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40" w:rsidRPr="004E2EA6" w:rsidRDefault="00546640" w:rsidP="00546640">
      <w:pPr>
        <w:spacing w:after="0" w:line="240" w:lineRule="auto"/>
        <w:jc w:val="center"/>
        <w:rPr>
          <w:b/>
          <w:sz w:val="32"/>
          <w:szCs w:val="32"/>
        </w:rPr>
      </w:pPr>
      <w:r w:rsidRPr="004E2EA6">
        <w:rPr>
          <w:b/>
          <w:sz w:val="32"/>
          <w:szCs w:val="32"/>
        </w:rPr>
        <w:t>Комунальне некомерційне підприємство «Олександрівська  лікарня» Олексадрівської селищної ради Кропивницького району Кіровоградської області</w:t>
      </w:r>
    </w:p>
    <w:p w:rsidR="00546640" w:rsidRPr="004E2EA6" w:rsidRDefault="00546640" w:rsidP="00546640">
      <w:pPr>
        <w:spacing w:after="0" w:line="240" w:lineRule="auto"/>
        <w:jc w:val="center"/>
        <w:rPr>
          <w:b/>
          <w:bCs/>
          <w:sz w:val="36"/>
          <w:szCs w:val="3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379"/>
      </w:tblGrid>
      <w:tr w:rsidR="00546640" w:rsidRPr="004E2EA6" w:rsidTr="00546640">
        <w:tc>
          <w:tcPr>
            <w:tcW w:w="3931" w:type="dxa"/>
            <w:tcBorders>
              <w:top w:val="nil"/>
              <w:left w:val="nil"/>
              <w:bottom w:val="nil"/>
              <w:right w:val="nil"/>
            </w:tcBorders>
          </w:tcPr>
          <w:p w:rsidR="00546640" w:rsidRPr="004E2EA6" w:rsidRDefault="00546640" w:rsidP="00546640">
            <w:pPr>
              <w:spacing w:after="0" w:line="240" w:lineRule="auto"/>
              <w:rPr>
                <w:b/>
                <w:bCs/>
                <w:sz w:val="24"/>
                <w:szCs w:val="24"/>
              </w:rPr>
            </w:pPr>
          </w:p>
        </w:tc>
        <w:tc>
          <w:tcPr>
            <w:tcW w:w="6379" w:type="dxa"/>
            <w:tcBorders>
              <w:top w:val="nil"/>
              <w:left w:val="nil"/>
              <w:bottom w:val="nil"/>
              <w:right w:val="nil"/>
            </w:tcBorders>
          </w:tcPr>
          <w:p w:rsidR="00546640" w:rsidRPr="00E920B1" w:rsidRDefault="00546640" w:rsidP="00546640">
            <w:pPr>
              <w:spacing w:after="0" w:line="240" w:lineRule="auto"/>
              <w:rPr>
                <w:color w:val="000000"/>
                <w:sz w:val="27"/>
                <w:szCs w:val="27"/>
                <w:lang w:val="ru-RU"/>
              </w:rPr>
            </w:pPr>
            <w:r>
              <w:rPr>
                <w:color w:val="000000"/>
                <w:sz w:val="27"/>
                <w:szCs w:val="27"/>
                <w:lang w:val="ru-RU"/>
              </w:rPr>
              <w:t xml:space="preserve">                                                </w:t>
            </w:r>
            <w:r w:rsidRPr="00E920B1">
              <w:rPr>
                <w:color w:val="000000"/>
                <w:sz w:val="27"/>
                <w:szCs w:val="27"/>
                <w:lang w:val="ru-RU"/>
              </w:rPr>
              <w:t>«ЗАТВЕРДЖЕНО»</w:t>
            </w:r>
          </w:p>
          <w:p w:rsidR="00546640" w:rsidRPr="00E920B1" w:rsidRDefault="00546640" w:rsidP="00546640">
            <w:pPr>
              <w:spacing w:after="0" w:line="240" w:lineRule="auto"/>
              <w:rPr>
                <w:color w:val="000000"/>
                <w:sz w:val="27"/>
                <w:szCs w:val="27"/>
                <w:lang w:val="ru-RU"/>
              </w:rPr>
            </w:pPr>
            <w:r w:rsidRPr="00E920B1">
              <w:rPr>
                <w:color w:val="000000"/>
                <w:sz w:val="27"/>
                <w:szCs w:val="27"/>
                <w:lang w:val="ru-RU"/>
              </w:rPr>
              <w:t xml:space="preserve">                  Рішенням уповноваженої особи </w:t>
            </w:r>
          </w:p>
          <w:p w:rsidR="00546640" w:rsidRPr="00E920B1" w:rsidRDefault="00546640" w:rsidP="00546640">
            <w:pPr>
              <w:spacing w:after="0" w:line="240" w:lineRule="auto"/>
              <w:rPr>
                <w:color w:val="000000"/>
                <w:sz w:val="24"/>
                <w:szCs w:val="24"/>
                <w:lang w:val="ru-RU"/>
              </w:rPr>
            </w:pPr>
            <w:r w:rsidRPr="00E920B1">
              <w:rPr>
                <w:color w:val="000000"/>
                <w:sz w:val="27"/>
                <w:szCs w:val="27"/>
                <w:lang w:val="ru-RU"/>
              </w:rPr>
              <w:t xml:space="preserve">                  </w:t>
            </w:r>
            <w:r>
              <w:rPr>
                <w:color w:val="000000"/>
                <w:sz w:val="27"/>
                <w:szCs w:val="27"/>
                <w:lang w:val="ru-RU"/>
              </w:rPr>
              <w:t>Протокол № 80 в</w:t>
            </w:r>
            <w:r w:rsidRPr="00E920B1">
              <w:rPr>
                <w:color w:val="000000"/>
                <w:sz w:val="27"/>
                <w:szCs w:val="27"/>
                <w:lang w:val="ru-RU"/>
              </w:rPr>
              <w:t>ід «</w:t>
            </w:r>
            <w:r>
              <w:rPr>
                <w:color w:val="000000"/>
                <w:sz w:val="27"/>
                <w:szCs w:val="27"/>
                <w:lang w:val="ru-RU"/>
              </w:rPr>
              <w:t>11</w:t>
            </w:r>
            <w:r w:rsidRPr="00E920B1">
              <w:rPr>
                <w:color w:val="000000"/>
                <w:sz w:val="27"/>
                <w:szCs w:val="27"/>
                <w:lang w:val="ru-RU"/>
              </w:rPr>
              <w:t xml:space="preserve">» </w:t>
            </w:r>
            <w:r>
              <w:rPr>
                <w:color w:val="000000"/>
                <w:sz w:val="27"/>
                <w:szCs w:val="27"/>
                <w:lang w:val="ru-RU"/>
              </w:rPr>
              <w:t xml:space="preserve">травня </w:t>
            </w:r>
            <w:r w:rsidRPr="00E920B1">
              <w:rPr>
                <w:color w:val="000000"/>
                <w:sz w:val="27"/>
                <w:szCs w:val="27"/>
                <w:lang w:val="ru-RU"/>
              </w:rPr>
              <w:t xml:space="preserve">2023 року                           </w:t>
            </w:r>
          </w:p>
          <w:p w:rsidR="00546640" w:rsidRPr="00E920B1" w:rsidRDefault="00546640" w:rsidP="00546640">
            <w:pPr>
              <w:spacing w:after="0" w:line="240" w:lineRule="auto"/>
              <w:rPr>
                <w:color w:val="000000"/>
                <w:sz w:val="27"/>
                <w:szCs w:val="27"/>
                <w:lang w:val="ru-RU"/>
              </w:rPr>
            </w:pPr>
            <w:r w:rsidRPr="00E920B1">
              <w:rPr>
                <w:color w:val="000000"/>
                <w:sz w:val="24"/>
                <w:szCs w:val="24"/>
                <w:lang w:val="ru-RU"/>
              </w:rPr>
              <w:tab/>
              <w:t xml:space="preserve">            </w:t>
            </w:r>
            <w:r w:rsidRPr="00E920B1">
              <w:rPr>
                <w:color w:val="000000"/>
                <w:sz w:val="27"/>
                <w:szCs w:val="27"/>
                <w:lang w:val="ru-RU"/>
              </w:rPr>
              <w:t>Уповноважена особа</w:t>
            </w:r>
          </w:p>
          <w:p w:rsidR="00546640" w:rsidRPr="004E2EA6" w:rsidRDefault="00546640" w:rsidP="00546640">
            <w:pPr>
              <w:spacing w:after="0" w:line="240" w:lineRule="auto"/>
              <w:rPr>
                <w:color w:val="000000"/>
                <w:sz w:val="27"/>
                <w:szCs w:val="27"/>
                <w:lang w:val="ru-RU"/>
              </w:rPr>
            </w:pPr>
            <w:r w:rsidRPr="004E2EA6">
              <w:rPr>
                <w:color w:val="000000"/>
                <w:sz w:val="27"/>
                <w:szCs w:val="27"/>
                <w:lang w:val="ru-RU"/>
              </w:rPr>
              <w:t xml:space="preserve"> </w:t>
            </w:r>
          </w:p>
          <w:p w:rsidR="00546640" w:rsidRPr="004E2EA6" w:rsidRDefault="00546640" w:rsidP="00546640">
            <w:pPr>
              <w:spacing w:after="0" w:line="240" w:lineRule="auto"/>
              <w:rPr>
                <w:color w:val="000000"/>
                <w:sz w:val="27"/>
                <w:szCs w:val="27"/>
                <w:lang w:val="ru-RU"/>
              </w:rPr>
            </w:pPr>
            <w:r>
              <w:rPr>
                <w:color w:val="000000"/>
                <w:sz w:val="27"/>
                <w:szCs w:val="27"/>
                <w:lang w:val="ru-RU"/>
              </w:rPr>
              <w:t xml:space="preserve">                      </w:t>
            </w:r>
            <w:r w:rsidRPr="004E2EA6">
              <w:rPr>
                <w:color w:val="000000"/>
                <w:sz w:val="27"/>
                <w:szCs w:val="27"/>
                <w:lang w:val="ru-RU"/>
              </w:rPr>
              <w:t>_______________/Юхно В.</w:t>
            </w:r>
            <w:r w:rsidRPr="004E2EA6">
              <w:rPr>
                <w:color w:val="000000"/>
                <w:sz w:val="27"/>
                <w:szCs w:val="27"/>
              </w:rPr>
              <w:t>М.</w:t>
            </w:r>
            <w:r w:rsidRPr="004E2EA6">
              <w:rPr>
                <w:color w:val="000000"/>
                <w:sz w:val="27"/>
                <w:szCs w:val="27"/>
                <w:lang w:val="ru-RU"/>
              </w:rPr>
              <w:t xml:space="preserve"> /</w:t>
            </w:r>
          </w:p>
          <w:p w:rsidR="00546640" w:rsidRPr="004E2EA6" w:rsidRDefault="00546640" w:rsidP="00546640">
            <w:pPr>
              <w:tabs>
                <w:tab w:val="left" w:pos="1515"/>
              </w:tabs>
              <w:spacing w:after="0" w:line="240" w:lineRule="auto"/>
              <w:rPr>
                <w:sz w:val="24"/>
                <w:szCs w:val="24"/>
                <w:lang w:val="ru-RU"/>
              </w:rPr>
            </w:pPr>
            <w:r w:rsidRPr="004E2EA6">
              <w:rPr>
                <w:color w:val="000000"/>
                <w:sz w:val="27"/>
                <w:szCs w:val="27"/>
                <w:lang w:val="ru-RU"/>
              </w:rPr>
              <w:t xml:space="preserve"> </w:t>
            </w:r>
            <w:r>
              <w:rPr>
                <w:color w:val="000000"/>
                <w:sz w:val="27"/>
                <w:szCs w:val="27"/>
                <w:lang w:val="ru-RU"/>
              </w:rPr>
              <w:t xml:space="preserve">                     </w:t>
            </w:r>
            <w:r w:rsidRPr="004E2EA6">
              <w:rPr>
                <w:color w:val="000000"/>
                <w:sz w:val="27"/>
                <w:szCs w:val="27"/>
                <w:lang w:val="ru-RU"/>
              </w:rPr>
              <w:t>підпис, м.п.</w:t>
            </w:r>
          </w:p>
        </w:tc>
      </w:tr>
    </w:tbl>
    <w:p w:rsidR="00223BA4" w:rsidRPr="00116D8A" w:rsidRDefault="00223BA4">
      <w:pPr>
        <w:spacing w:after="0" w:line="240" w:lineRule="auto"/>
        <w:rPr>
          <w:color w:val="000000"/>
          <w:sz w:val="22"/>
          <w:szCs w:val="22"/>
          <w:highlight w:val="yellow"/>
        </w:rPr>
      </w:pPr>
    </w:p>
    <w:p w:rsidR="00223BA4" w:rsidRPr="00116D8A" w:rsidRDefault="00223BA4">
      <w:pPr>
        <w:spacing w:after="0" w:line="240" w:lineRule="auto"/>
        <w:jc w:val="right"/>
        <w:rPr>
          <w:color w:val="000000"/>
          <w:sz w:val="22"/>
          <w:szCs w:val="22"/>
          <w:highlight w:val="yellow"/>
        </w:rPr>
      </w:pPr>
    </w:p>
    <w:p w:rsidR="00223BA4" w:rsidRPr="00116D8A" w:rsidRDefault="00223BA4">
      <w:pPr>
        <w:spacing w:after="0" w:line="240" w:lineRule="auto"/>
        <w:jc w:val="right"/>
        <w:rPr>
          <w:color w:val="000000"/>
          <w:sz w:val="22"/>
          <w:szCs w:val="22"/>
          <w:highlight w:val="yellow"/>
        </w:rPr>
      </w:pPr>
    </w:p>
    <w:p w:rsidR="00223BA4" w:rsidRPr="00116D8A" w:rsidRDefault="00223BA4">
      <w:pPr>
        <w:spacing w:after="0" w:line="240" w:lineRule="auto"/>
        <w:jc w:val="right"/>
        <w:rPr>
          <w:color w:val="000000"/>
          <w:sz w:val="22"/>
          <w:szCs w:val="22"/>
          <w:highlight w:val="yellow"/>
        </w:rPr>
      </w:pPr>
    </w:p>
    <w:p w:rsidR="00223BA4" w:rsidRPr="00116D8A" w:rsidRDefault="00223BA4">
      <w:pPr>
        <w:spacing w:after="0" w:line="240" w:lineRule="auto"/>
        <w:jc w:val="right"/>
        <w:rPr>
          <w:color w:val="000000"/>
          <w:sz w:val="22"/>
          <w:szCs w:val="22"/>
          <w:highlight w:val="yellow"/>
        </w:rPr>
      </w:pPr>
    </w:p>
    <w:tbl>
      <w:tblPr>
        <w:tblStyle w:val="afff9"/>
        <w:tblW w:w="8780" w:type="dxa"/>
        <w:jc w:val="center"/>
        <w:tblInd w:w="0" w:type="dxa"/>
        <w:tblLayout w:type="fixed"/>
        <w:tblLook w:val="0000" w:firstRow="0" w:lastRow="0" w:firstColumn="0" w:lastColumn="0" w:noHBand="0" w:noVBand="0"/>
      </w:tblPr>
      <w:tblGrid>
        <w:gridCol w:w="8780"/>
      </w:tblGrid>
      <w:tr w:rsidR="00223BA4" w:rsidRPr="00116D8A">
        <w:trPr>
          <w:trHeight w:val="69"/>
          <w:jc w:val="center"/>
        </w:trPr>
        <w:tc>
          <w:tcPr>
            <w:tcW w:w="8780" w:type="dxa"/>
          </w:tcPr>
          <w:p w:rsidR="00223BA4" w:rsidRPr="004C6667" w:rsidRDefault="003B5073">
            <w:pPr>
              <w:pStyle w:val="3"/>
              <w:spacing w:before="0" w:after="0"/>
              <w:jc w:val="center"/>
              <w:rPr>
                <w:color w:val="000000"/>
                <w:sz w:val="32"/>
                <w:szCs w:val="32"/>
              </w:rPr>
            </w:pPr>
            <w:r w:rsidRPr="004C6667">
              <w:rPr>
                <w:color w:val="000000"/>
                <w:sz w:val="32"/>
                <w:szCs w:val="32"/>
              </w:rPr>
              <w:t>ТЕНДЕРНА ДОКУМЕНТАЦІЯ</w:t>
            </w:r>
          </w:p>
        </w:tc>
      </w:tr>
      <w:tr w:rsidR="00223BA4" w:rsidRPr="00116D8A">
        <w:trPr>
          <w:trHeight w:val="69"/>
          <w:jc w:val="center"/>
        </w:trPr>
        <w:tc>
          <w:tcPr>
            <w:tcW w:w="8780" w:type="dxa"/>
          </w:tcPr>
          <w:p w:rsidR="00223BA4" w:rsidRPr="004C6667" w:rsidRDefault="00223BA4">
            <w:pPr>
              <w:pStyle w:val="3"/>
              <w:spacing w:before="0" w:after="0"/>
              <w:jc w:val="center"/>
              <w:rPr>
                <w:color w:val="000000"/>
                <w:sz w:val="24"/>
                <w:szCs w:val="24"/>
              </w:rPr>
            </w:pPr>
          </w:p>
        </w:tc>
      </w:tr>
      <w:tr w:rsidR="00223BA4" w:rsidRPr="00116D8A">
        <w:trPr>
          <w:trHeight w:val="69"/>
          <w:jc w:val="center"/>
        </w:trPr>
        <w:tc>
          <w:tcPr>
            <w:tcW w:w="8780" w:type="dxa"/>
          </w:tcPr>
          <w:p w:rsidR="00223BA4" w:rsidRPr="004C6667" w:rsidRDefault="003B5073">
            <w:pPr>
              <w:pStyle w:val="3"/>
              <w:spacing w:before="0" w:after="0"/>
              <w:jc w:val="center"/>
              <w:rPr>
                <w:color w:val="000000"/>
                <w:sz w:val="24"/>
                <w:szCs w:val="24"/>
              </w:rPr>
            </w:pPr>
            <w:r w:rsidRPr="004C6667">
              <w:rPr>
                <w:color w:val="000000"/>
                <w:sz w:val="24"/>
                <w:szCs w:val="24"/>
              </w:rPr>
              <w:t>по предмету закупівлі</w:t>
            </w:r>
          </w:p>
        </w:tc>
      </w:tr>
      <w:tr w:rsidR="00223BA4">
        <w:trPr>
          <w:trHeight w:val="25"/>
          <w:jc w:val="center"/>
        </w:trPr>
        <w:tc>
          <w:tcPr>
            <w:tcW w:w="8780" w:type="dxa"/>
          </w:tcPr>
          <w:p w:rsidR="00223BA4" w:rsidRPr="004C6667" w:rsidRDefault="00223BA4">
            <w:pPr>
              <w:pStyle w:val="3"/>
              <w:spacing w:before="0" w:after="0"/>
              <w:jc w:val="center"/>
              <w:rPr>
                <w:color w:val="000000"/>
                <w:sz w:val="24"/>
                <w:szCs w:val="24"/>
              </w:rPr>
            </w:pPr>
          </w:p>
          <w:p w:rsidR="00DB2394" w:rsidRPr="004C6667" w:rsidRDefault="005F3003" w:rsidP="00D12770">
            <w:pPr>
              <w:pStyle w:val="3"/>
              <w:spacing w:before="280" w:after="0" w:afterAutospacing="0"/>
              <w:jc w:val="center"/>
              <w:rPr>
                <w:color w:val="000000"/>
                <w:sz w:val="24"/>
                <w:szCs w:val="24"/>
              </w:rPr>
            </w:pPr>
            <w:r w:rsidRPr="004C6667">
              <w:rPr>
                <w:color w:val="000000"/>
                <w:sz w:val="24"/>
                <w:szCs w:val="24"/>
              </w:rPr>
              <w:t xml:space="preserve">код ДК 021:2015: </w:t>
            </w:r>
            <w:r w:rsidR="000A214C" w:rsidRPr="004C6667">
              <w:rPr>
                <w:color w:val="000000"/>
                <w:sz w:val="24"/>
                <w:szCs w:val="24"/>
              </w:rPr>
              <w:t>33190000-8</w:t>
            </w:r>
            <w:r w:rsidR="00040D2B" w:rsidRPr="004C6667">
              <w:rPr>
                <w:color w:val="000000"/>
                <w:sz w:val="24"/>
                <w:szCs w:val="24"/>
              </w:rPr>
              <w:t xml:space="preserve">  </w:t>
            </w:r>
          </w:p>
          <w:p w:rsidR="000A214C" w:rsidRPr="004C6667" w:rsidRDefault="000A214C" w:rsidP="00D12770">
            <w:pPr>
              <w:pStyle w:val="3"/>
              <w:spacing w:before="280" w:after="0" w:afterAutospacing="0"/>
              <w:jc w:val="center"/>
              <w:rPr>
                <w:color w:val="000000"/>
                <w:sz w:val="24"/>
                <w:szCs w:val="24"/>
              </w:rPr>
            </w:pPr>
            <w:r w:rsidRPr="004C6667">
              <w:rPr>
                <w:color w:val="000000"/>
                <w:sz w:val="24"/>
                <w:szCs w:val="24"/>
              </w:rPr>
              <w:t>Медичне обладнання та вироби медичного призначення різні</w:t>
            </w:r>
          </w:p>
          <w:p w:rsidR="00D12770" w:rsidRPr="00546640" w:rsidRDefault="000A214C" w:rsidP="00546640">
            <w:pPr>
              <w:numPr>
                <w:ilvl w:val="4"/>
                <w:numId w:val="25"/>
              </w:numPr>
              <w:jc w:val="center"/>
              <w:outlineLvl w:val="5"/>
              <w:rPr>
                <w:b/>
                <w:color w:val="000000" w:themeColor="text1"/>
                <w:lang w:eastAsia="en-US"/>
              </w:rPr>
            </w:pPr>
            <w:r w:rsidRPr="00546640">
              <w:rPr>
                <w:color w:val="000000"/>
                <w:sz w:val="24"/>
                <w:szCs w:val="24"/>
              </w:rPr>
              <w:t>(</w:t>
            </w:r>
            <w:r w:rsidR="00D12770" w:rsidRPr="00546640">
              <w:rPr>
                <w:color w:val="000000"/>
                <w:sz w:val="24"/>
                <w:szCs w:val="24"/>
              </w:rPr>
              <w:t>лікарняні ліжка)</w:t>
            </w:r>
            <w:r w:rsidRPr="00546640">
              <w:rPr>
                <w:color w:val="000000"/>
                <w:sz w:val="24"/>
                <w:szCs w:val="24"/>
              </w:rPr>
              <w:t xml:space="preserve"> </w:t>
            </w:r>
            <w:r w:rsidR="00040D2B" w:rsidRPr="00546640">
              <w:rPr>
                <w:i/>
                <w:color w:val="000000"/>
                <w:sz w:val="24"/>
                <w:szCs w:val="24"/>
              </w:rPr>
              <w:t>(</w:t>
            </w:r>
            <w:r w:rsidR="00D12770" w:rsidRPr="00546640">
              <w:rPr>
                <w:i/>
                <w:sz w:val="24"/>
                <w:szCs w:val="24"/>
              </w:rPr>
              <w:t>за НК 024:2019 34873 Меблі для лікарень механічні)</w:t>
            </w:r>
            <w:r w:rsidR="00D12770" w:rsidRPr="00546640">
              <w:rPr>
                <w:b/>
                <w:i/>
                <w:sz w:val="24"/>
                <w:szCs w:val="24"/>
              </w:rPr>
              <w:t xml:space="preserve"> </w:t>
            </w:r>
            <w:r w:rsidR="00546640" w:rsidRPr="00546640">
              <w:rPr>
                <w:b/>
                <w:i/>
                <w:sz w:val="24"/>
                <w:szCs w:val="24"/>
              </w:rPr>
              <w:t>Медичне функціональне ліжко із туалетним оснащенням. Ліжко призначене для догляду за лежачими хворими в медичних закладах та в домашніх умовах, а також для реабілітації.</w:t>
            </w:r>
          </w:p>
          <w:p w:rsidR="005F3003" w:rsidRPr="004C6667" w:rsidRDefault="005F3003" w:rsidP="00502192">
            <w:pPr>
              <w:pStyle w:val="3"/>
              <w:spacing w:before="280" w:after="280"/>
              <w:jc w:val="center"/>
              <w:rPr>
                <w:bCs w:val="0"/>
                <w:color w:val="000000"/>
                <w:sz w:val="24"/>
                <w:szCs w:val="24"/>
              </w:rPr>
            </w:pPr>
          </w:p>
          <w:p w:rsidR="00D12770" w:rsidRPr="004C6667" w:rsidRDefault="00D12770" w:rsidP="00502192">
            <w:pPr>
              <w:pStyle w:val="3"/>
              <w:spacing w:before="280" w:after="280"/>
              <w:jc w:val="center"/>
              <w:rPr>
                <w:i/>
                <w:color w:val="000000"/>
                <w:sz w:val="24"/>
                <w:szCs w:val="24"/>
              </w:rPr>
            </w:pPr>
          </w:p>
          <w:p w:rsidR="00223BA4" w:rsidRPr="004C6667" w:rsidRDefault="00223BA4" w:rsidP="00EF49CB">
            <w:pPr>
              <w:pStyle w:val="3"/>
              <w:spacing w:before="280" w:after="280"/>
              <w:jc w:val="center"/>
              <w:rPr>
                <w:color w:val="000000"/>
                <w:sz w:val="24"/>
                <w:szCs w:val="24"/>
              </w:rPr>
            </w:pPr>
          </w:p>
        </w:tc>
      </w:tr>
    </w:tbl>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546640" w:rsidRPr="00546640" w:rsidRDefault="00546640" w:rsidP="00546640">
      <w:pPr>
        <w:tabs>
          <w:tab w:val="left" w:pos="4200"/>
        </w:tabs>
        <w:spacing w:after="0"/>
        <w:rPr>
          <w:color w:val="000000"/>
          <w:sz w:val="22"/>
          <w:szCs w:val="22"/>
        </w:rPr>
      </w:pPr>
      <w:r>
        <w:rPr>
          <w:color w:val="000000"/>
          <w:sz w:val="22"/>
          <w:szCs w:val="22"/>
        </w:rPr>
        <w:tab/>
      </w:r>
      <w:r w:rsidRPr="00546640">
        <w:rPr>
          <w:color w:val="000000"/>
          <w:sz w:val="22"/>
          <w:szCs w:val="22"/>
        </w:rPr>
        <w:t>смт. Олександрівка</w:t>
      </w:r>
      <w:r w:rsidRPr="00546640">
        <w:rPr>
          <w:color w:val="000000"/>
          <w:sz w:val="22"/>
          <w:szCs w:val="22"/>
          <w:lang w:val="ru-RU"/>
        </w:rPr>
        <w:t xml:space="preserve"> </w:t>
      </w:r>
      <w:r w:rsidRPr="00546640">
        <w:rPr>
          <w:color w:val="000000"/>
          <w:sz w:val="22"/>
          <w:szCs w:val="22"/>
        </w:rPr>
        <w:t>– 202</w:t>
      </w:r>
      <w:r w:rsidRPr="00546640">
        <w:rPr>
          <w:color w:val="000000"/>
          <w:sz w:val="22"/>
          <w:szCs w:val="22"/>
          <w:lang w:val="ru-RU"/>
        </w:rPr>
        <w:t>3</w:t>
      </w:r>
      <w:r w:rsidRPr="00546640">
        <w:rPr>
          <w:color w:val="000000"/>
          <w:sz w:val="22"/>
          <w:szCs w:val="22"/>
        </w:rPr>
        <w:br w:type="page"/>
      </w:r>
    </w:p>
    <w:p w:rsidR="00223BA4" w:rsidRDefault="00223BA4" w:rsidP="00546640">
      <w:pPr>
        <w:tabs>
          <w:tab w:val="left" w:pos="4200"/>
        </w:tabs>
        <w:spacing w:after="0"/>
        <w:rPr>
          <w:color w:val="000000"/>
          <w:sz w:val="22"/>
          <w:szCs w:val="22"/>
        </w:rPr>
      </w:pPr>
    </w:p>
    <w:p w:rsidR="00362C9B" w:rsidRDefault="00362C9B" w:rsidP="00D12770">
      <w:pPr>
        <w:spacing w:after="0"/>
        <w:rPr>
          <w:color w:val="000000"/>
          <w:sz w:val="22"/>
          <w:szCs w:val="22"/>
        </w:rPr>
      </w:pPr>
    </w:p>
    <w:p w:rsidR="00223BA4" w:rsidRDefault="00223BA4">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223BA4">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3</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F66374">
            <w:pPr>
              <w:widowControl w:val="0"/>
              <w:tabs>
                <w:tab w:val="left" w:pos="5776"/>
              </w:tabs>
              <w:spacing w:before="80" w:after="80" w:line="240" w:lineRule="auto"/>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115E99">
              <w:rPr>
                <w:sz w:val="24"/>
                <w:szCs w:val="24"/>
              </w:rPr>
              <w:t>собливостей</w:t>
            </w:r>
            <w:r w:rsidRPr="00115E99">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003E1474" w:rsidRPr="00115E99">
              <w:rPr>
                <w:color w:val="000000"/>
                <w:sz w:val="24"/>
                <w:szCs w:val="24"/>
              </w:rPr>
              <w:t>, Постанови Кабінету Міністрів України від 30 грудня 2022 року № 1495</w:t>
            </w:r>
            <w:r w:rsidR="006A0CD6" w:rsidRPr="00115E99">
              <w:rPr>
                <w:color w:val="000000"/>
                <w:sz w:val="24"/>
                <w:szCs w:val="24"/>
              </w:rPr>
              <w:t xml:space="preserve"> «</w:t>
            </w:r>
            <w:r w:rsidR="006A0CD6" w:rsidRPr="00115E99">
              <w:rPr>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0CD6" w:rsidRPr="00115E99">
              <w:rPr>
                <w:color w:val="000000"/>
                <w:sz w:val="24"/>
                <w:szCs w:val="24"/>
              </w:rPr>
              <w:t>»</w:t>
            </w:r>
            <w:r w:rsidR="003C1B99" w:rsidRPr="00115E99">
              <w:rPr>
                <w:color w:val="000000"/>
                <w:sz w:val="24"/>
                <w:szCs w:val="24"/>
              </w:rPr>
              <w:t>,</w:t>
            </w:r>
            <w:r w:rsidR="00FC75D0" w:rsidRPr="00115E99">
              <w:rPr>
                <w:color w:val="000000"/>
                <w:sz w:val="24"/>
                <w:szCs w:val="24"/>
              </w:rPr>
              <w:t xml:space="preserve"> Постанови Кабінету Міністрів України від </w:t>
            </w:r>
            <w:r w:rsidR="009421AD" w:rsidRPr="00115E99">
              <w:rPr>
                <w:color w:val="000000"/>
                <w:sz w:val="24"/>
                <w:szCs w:val="24"/>
              </w:rPr>
              <w:t>17 лютого</w:t>
            </w:r>
            <w:r w:rsidR="00FC75D0" w:rsidRPr="00115E99">
              <w:rPr>
                <w:color w:val="000000"/>
                <w:sz w:val="24"/>
                <w:szCs w:val="24"/>
              </w:rPr>
              <w:t xml:space="preserve"> 202</w:t>
            </w:r>
            <w:r w:rsidR="009421AD" w:rsidRPr="00115E99">
              <w:rPr>
                <w:color w:val="000000"/>
                <w:sz w:val="24"/>
                <w:szCs w:val="24"/>
              </w:rPr>
              <w:t>3</w:t>
            </w:r>
            <w:r w:rsidR="00FC75D0" w:rsidRPr="00115E99">
              <w:rPr>
                <w:color w:val="000000"/>
                <w:sz w:val="24"/>
                <w:szCs w:val="24"/>
              </w:rPr>
              <w:t xml:space="preserve"> року № 1</w:t>
            </w:r>
            <w:r w:rsidR="009421AD" w:rsidRPr="00115E99">
              <w:rPr>
                <w:color w:val="000000"/>
                <w:sz w:val="24"/>
                <w:szCs w:val="24"/>
              </w:rPr>
              <w:t>57</w:t>
            </w:r>
            <w:r w:rsidR="00FC75D0" w:rsidRPr="00115E99">
              <w:rPr>
                <w:color w:val="000000"/>
                <w:sz w:val="24"/>
                <w:szCs w:val="24"/>
              </w:rPr>
              <w:t xml:space="preserve"> «</w:t>
            </w:r>
            <w:r w:rsidR="00FC75D0" w:rsidRPr="00115E99">
              <w:rPr>
                <w:bCs/>
                <w:color w:val="333333"/>
                <w:sz w:val="24"/>
                <w:szCs w:val="27"/>
                <w:shd w:val="clear" w:color="auto" w:fill="FFFFFF"/>
              </w:rPr>
              <w:t xml:space="preserve">Про внесення змін до </w:t>
            </w:r>
            <w:r w:rsidR="009421AD" w:rsidRPr="00115E99">
              <w:rPr>
                <w:bCs/>
                <w:color w:val="333333"/>
                <w:sz w:val="24"/>
                <w:szCs w:val="27"/>
                <w:shd w:val="clear" w:color="auto" w:fill="FFFFFF"/>
              </w:rPr>
              <w:t>Постанови Кабінету Міністрів України від 12 жовтня 2022 р. №1178</w:t>
            </w:r>
            <w:r w:rsidR="00FC75D0" w:rsidRPr="00115E99">
              <w:rPr>
                <w:color w:val="000000"/>
                <w:sz w:val="24"/>
                <w:szCs w:val="24"/>
              </w:rPr>
              <w:t>»</w:t>
            </w:r>
            <w:r w:rsidR="006A0CD6" w:rsidRPr="00115E99">
              <w:rPr>
                <w:color w:val="000000"/>
                <w:sz w:val="24"/>
                <w:szCs w:val="24"/>
              </w:rPr>
              <w:t xml:space="preserve"> </w:t>
            </w:r>
            <w:r w:rsidRPr="00115E99">
              <w:rPr>
                <w:color w:val="000000"/>
                <w:sz w:val="24"/>
                <w:szCs w:val="24"/>
              </w:rPr>
              <w:t xml:space="preserve"> та інших нормативно-правових актів у сфері закупівель. </w:t>
            </w:r>
          </w:p>
        </w:tc>
      </w:tr>
      <w:tr w:rsidR="00223BA4">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23BA4" w:rsidP="007E6B3C">
            <w:pPr>
              <w:widowControl w:val="0"/>
              <w:spacing w:before="80" w:after="80"/>
              <w:rPr>
                <w:color w:val="000000"/>
                <w:sz w:val="24"/>
                <w:szCs w:val="24"/>
              </w:rPr>
            </w:pPr>
          </w:p>
        </w:tc>
      </w:tr>
      <w:tr w:rsidR="00546640" w:rsidTr="00546640">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546640" w:rsidRDefault="00546640" w:rsidP="00546640">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546640" w:rsidRDefault="00546640" w:rsidP="00546640">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tcPr>
          <w:p w:rsidR="00546640" w:rsidRPr="00FA6104" w:rsidRDefault="00546640" w:rsidP="00546640">
            <w:r w:rsidRPr="00FA6104">
              <w:t>Комунальне некомерційне підприємство "Олександрівська лікарня" Олександрівської селищної ради Кропивницького району Кіровоградської області</w:t>
            </w:r>
          </w:p>
        </w:tc>
      </w:tr>
      <w:tr w:rsidR="00546640" w:rsidTr="00546640">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546640" w:rsidRDefault="00546640" w:rsidP="00546640">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546640" w:rsidRDefault="00546640" w:rsidP="00546640">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tcPr>
          <w:p w:rsidR="00546640" w:rsidRPr="00FA6104" w:rsidRDefault="00546640" w:rsidP="00546640">
            <w:r w:rsidRPr="00FA6104">
              <w:t>27300, Кіровоградська область, Кропивницький район, смт Олекесандрівка, вул.Шевченка,57</w:t>
            </w:r>
          </w:p>
        </w:tc>
      </w:tr>
      <w:tr w:rsidR="00546640" w:rsidTr="00546640">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546640" w:rsidRDefault="00546640" w:rsidP="00546640">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546640" w:rsidRDefault="00546640" w:rsidP="00546640">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tcPr>
          <w:p w:rsidR="00546640" w:rsidRPr="00FA6104" w:rsidRDefault="00546640" w:rsidP="00546640">
            <w:r w:rsidRPr="00FA6104">
              <w:t>З питань оформлення тендерних пропозицій (далі – пропозиція) звертатися: Юхно Віта Миколаївна –  уповноважена особа; 05242-3-23-07; e-mail: aybolitbuh@ukr.net.</w:t>
            </w:r>
          </w:p>
        </w:tc>
      </w:tr>
      <w:tr w:rsidR="00223BA4">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C6998">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223BA4">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23BA4" w:rsidP="007E6B3C">
            <w:pPr>
              <w:widowControl w:val="0"/>
              <w:spacing w:before="80" w:after="80"/>
              <w:ind w:right="113" w:firstLine="176"/>
              <w:rPr>
                <w:color w:val="000000"/>
                <w:sz w:val="24"/>
                <w:szCs w:val="24"/>
              </w:rPr>
            </w:pPr>
          </w:p>
        </w:tc>
      </w:tr>
      <w:tr w:rsidR="00223BA4">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D12770" w:rsidRPr="004C6667" w:rsidRDefault="00D12770" w:rsidP="00332EA4">
            <w:pPr>
              <w:pStyle w:val="3"/>
              <w:spacing w:before="0" w:beforeAutospacing="0" w:after="0" w:afterAutospacing="0"/>
              <w:rPr>
                <w:color w:val="000000"/>
                <w:sz w:val="24"/>
                <w:szCs w:val="24"/>
              </w:rPr>
            </w:pPr>
            <w:r w:rsidRPr="004C6667">
              <w:rPr>
                <w:color w:val="000000"/>
                <w:sz w:val="24"/>
                <w:szCs w:val="24"/>
              </w:rPr>
              <w:t xml:space="preserve">код ДК 021:2015: 33190000-8  </w:t>
            </w:r>
          </w:p>
          <w:p w:rsidR="00D12770" w:rsidRPr="004C6667" w:rsidRDefault="00D12770" w:rsidP="004C6667">
            <w:pPr>
              <w:pStyle w:val="3"/>
              <w:spacing w:before="0" w:beforeAutospacing="0" w:after="0" w:afterAutospacing="0"/>
              <w:rPr>
                <w:color w:val="000000"/>
                <w:sz w:val="24"/>
                <w:szCs w:val="24"/>
              </w:rPr>
            </w:pPr>
            <w:r w:rsidRPr="004C6667">
              <w:rPr>
                <w:color w:val="000000"/>
                <w:sz w:val="24"/>
                <w:szCs w:val="24"/>
              </w:rPr>
              <w:t>Медичне обладнання та вироби медичного призначення різні</w:t>
            </w:r>
            <w:r w:rsidR="004C6667" w:rsidRPr="004C6667">
              <w:rPr>
                <w:color w:val="000000"/>
                <w:sz w:val="24"/>
                <w:szCs w:val="24"/>
              </w:rPr>
              <w:t xml:space="preserve"> </w:t>
            </w:r>
            <w:r w:rsidRPr="004C6667">
              <w:rPr>
                <w:b w:val="0"/>
                <w:color w:val="000000"/>
                <w:sz w:val="24"/>
                <w:szCs w:val="24"/>
              </w:rPr>
              <w:t xml:space="preserve">(лікарняні ліжка) </w:t>
            </w:r>
            <w:r w:rsidRPr="004C6667">
              <w:rPr>
                <w:b w:val="0"/>
                <w:i/>
                <w:color w:val="000000"/>
                <w:sz w:val="24"/>
                <w:szCs w:val="24"/>
              </w:rPr>
              <w:t>(</w:t>
            </w:r>
            <w:r w:rsidRPr="004C6667">
              <w:rPr>
                <w:b w:val="0"/>
                <w:i/>
                <w:sz w:val="24"/>
                <w:szCs w:val="24"/>
              </w:rPr>
              <w:t>за НК 024:2019 34873 Меблі для лікарень механічні)</w:t>
            </w:r>
            <w:r w:rsidR="00332EA4" w:rsidRPr="004C6667">
              <w:rPr>
                <w:rStyle w:val="ab"/>
                <w:i/>
                <w:sz w:val="24"/>
                <w:szCs w:val="24"/>
              </w:rPr>
              <w:t>.</w:t>
            </w:r>
            <w:r w:rsidR="00546640">
              <w:t xml:space="preserve"> </w:t>
            </w:r>
            <w:r w:rsidR="00546640" w:rsidRPr="00546640">
              <w:rPr>
                <w:rStyle w:val="ab"/>
                <w:i/>
                <w:sz w:val="24"/>
                <w:szCs w:val="24"/>
              </w:rPr>
              <w:t>Медичне функціональне ліжко із туалетним оснащенням. Ліжко призначене для догляду за лежачими хворими в медичних закладах та в домашніх умовах, а також для реабілітації.</w:t>
            </w:r>
            <w:r w:rsidRPr="004C6667">
              <w:rPr>
                <w:i/>
                <w:sz w:val="24"/>
                <w:szCs w:val="24"/>
              </w:rPr>
              <w:br/>
            </w:r>
          </w:p>
          <w:p w:rsidR="00223BA4" w:rsidRPr="009D1422" w:rsidRDefault="00223BA4" w:rsidP="009D1422">
            <w:pPr>
              <w:widowControl w:val="0"/>
              <w:spacing w:after="0" w:line="240" w:lineRule="auto"/>
              <w:ind w:right="113"/>
              <w:rPr>
                <w:b/>
                <w:color w:val="000000"/>
                <w:sz w:val="24"/>
                <w:szCs w:val="24"/>
              </w:rPr>
            </w:pPr>
          </w:p>
        </w:tc>
      </w:tr>
      <w:tr w:rsidR="00223BA4">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lastRenderedPageBreak/>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F14536">
            <w:pPr>
              <w:widowControl w:val="0"/>
              <w:spacing w:before="80" w:after="80"/>
              <w:ind w:right="113"/>
              <w:rPr>
                <w:color w:val="000000"/>
                <w:sz w:val="24"/>
                <w:szCs w:val="24"/>
              </w:rPr>
            </w:pPr>
            <w:r>
              <w:rPr>
                <w:color w:val="000000"/>
                <w:sz w:val="24"/>
                <w:szCs w:val="24"/>
              </w:rPr>
              <w:t>Дана закупівля здійснюється без поділу на окремі частини предмета закупівлі (лоти).</w:t>
            </w:r>
          </w:p>
          <w:p w:rsidR="00223BA4" w:rsidRDefault="00223BA4" w:rsidP="007E6B3C">
            <w:pPr>
              <w:widowControl w:val="0"/>
              <w:spacing w:before="80" w:after="80"/>
              <w:ind w:right="113" w:firstLine="176"/>
              <w:rPr>
                <w:color w:val="000000"/>
                <w:sz w:val="24"/>
                <w:szCs w:val="24"/>
              </w:rPr>
            </w:pPr>
          </w:p>
        </w:tc>
      </w:tr>
      <w:tr w:rsidR="00223BA4">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46640" w:rsidRDefault="00546640" w:rsidP="00336F84">
            <w:pPr>
              <w:widowControl w:val="0"/>
              <w:spacing w:before="80" w:after="80" w:line="240" w:lineRule="auto"/>
              <w:ind w:right="113"/>
              <w:rPr>
                <w:color w:val="000000"/>
                <w:sz w:val="24"/>
                <w:szCs w:val="24"/>
              </w:rPr>
            </w:pPr>
            <w:r w:rsidRPr="00546640">
              <w:rPr>
                <w:color w:val="000000"/>
                <w:sz w:val="24"/>
                <w:szCs w:val="24"/>
              </w:rPr>
              <w:t>27300, Кіровоградська область, Кропивницький район, смт Олекесандрівка, вул.Шевченка,57</w:t>
            </w:r>
          </w:p>
          <w:p w:rsidR="007C6998" w:rsidRDefault="007C6998" w:rsidP="00336F84">
            <w:pPr>
              <w:widowControl w:val="0"/>
              <w:spacing w:before="80" w:after="80" w:line="240" w:lineRule="auto"/>
              <w:ind w:right="113"/>
              <w:rPr>
                <w:color w:val="000000"/>
                <w:sz w:val="24"/>
                <w:szCs w:val="24"/>
              </w:rPr>
            </w:pPr>
            <w:r w:rsidRPr="007C6998">
              <w:rPr>
                <w:color w:val="000000"/>
                <w:sz w:val="24"/>
                <w:szCs w:val="24"/>
              </w:rPr>
              <w:t>Поставка товару здійснюється згідно заявки Замовника</w:t>
            </w:r>
            <w:r w:rsidR="00D12770">
              <w:rPr>
                <w:color w:val="000000"/>
                <w:sz w:val="24"/>
                <w:szCs w:val="24"/>
              </w:rPr>
              <w:t xml:space="preserve"> протягом 10 днів з моменту отримання заявки</w:t>
            </w:r>
            <w:r w:rsidRPr="007C6998">
              <w:rPr>
                <w:color w:val="000000"/>
                <w:sz w:val="24"/>
                <w:szCs w:val="24"/>
              </w:rPr>
              <w:t>.</w:t>
            </w:r>
          </w:p>
          <w:p w:rsidR="00E90141" w:rsidRDefault="00E90141" w:rsidP="00E90141">
            <w:pPr>
              <w:widowControl w:val="0"/>
              <w:ind w:right="120"/>
              <w:jc w:val="both"/>
              <w:rPr>
                <w:b/>
                <w:sz w:val="24"/>
                <w:szCs w:val="24"/>
              </w:rPr>
            </w:pPr>
            <w:r w:rsidRPr="00E90141">
              <w:rPr>
                <w:b/>
                <w:sz w:val="24"/>
                <w:szCs w:val="24"/>
              </w:rPr>
              <w:t>Обсяг поставки товару:</w:t>
            </w:r>
          </w:p>
          <w:p w:rsidR="00E90141" w:rsidRPr="004C6667" w:rsidRDefault="00546640" w:rsidP="00E90141">
            <w:pPr>
              <w:widowControl w:val="0"/>
              <w:spacing w:before="80" w:after="0" w:line="240" w:lineRule="auto"/>
              <w:ind w:right="113"/>
              <w:rPr>
                <w:i/>
                <w:color w:val="000000"/>
                <w:sz w:val="24"/>
                <w:szCs w:val="24"/>
              </w:rPr>
            </w:pPr>
            <w:r w:rsidRPr="00546640">
              <w:rPr>
                <w:b/>
                <w:i/>
                <w:sz w:val="24"/>
                <w:szCs w:val="24"/>
              </w:rPr>
              <w:t>Медичне функціональне ліжко із туалетним оснащенням. Ліжко призначене для догляду за лежачими хворими в медичних закладах та в домашніх умовах, а також для реабілітації.</w:t>
            </w:r>
            <w:r w:rsidR="004A5843" w:rsidRPr="004C6667">
              <w:rPr>
                <w:b/>
                <w:i/>
                <w:sz w:val="24"/>
                <w:szCs w:val="24"/>
              </w:rPr>
              <w:t>–</w:t>
            </w:r>
            <w:r w:rsidR="00E90141" w:rsidRPr="004C6667">
              <w:rPr>
                <w:b/>
                <w:i/>
                <w:sz w:val="24"/>
                <w:szCs w:val="24"/>
              </w:rPr>
              <w:t xml:space="preserve"> 10</w:t>
            </w:r>
            <w:r w:rsidR="004A5843" w:rsidRPr="004C6667">
              <w:rPr>
                <w:b/>
                <w:i/>
                <w:sz w:val="24"/>
                <w:szCs w:val="24"/>
              </w:rPr>
              <w:t xml:space="preserve"> шт</w:t>
            </w:r>
          </w:p>
          <w:p w:rsidR="00223BA4" w:rsidRDefault="00223BA4" w:rsidP="00E90141">
            <w:pPr>
              <w:widowControl w:val="0"/>
              <w:spacing w:after="0" w:line="240" w:lineRule="auto"/>
              <w:ind w:right="113"/>
              <w:rPr>
                <w:color w:val="000000"/>
                <w:sz w:val="24"/>
                <w:szCs w:val="24"/>
              </w:rPr>
            </w:pPr>
          </w:p>
        </w:tc>
      </w:tr>
      <w:tr w:rsidR="00223BA4">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4C6667" w:rsidP="007C6998">
            <w:pPr>
              <w:widowControl w:val="0"/>
              <w:spacing w:before="80" w:after="80"/>
              <w:rPr>
                <w:sz w:val="24"/>
                <w:szCs w:val="24"/>
              </w:rPr>
            </w:pPr>
            <w:r w:rsidRPr="004C6667">
              <w:rPr>
                <w:sz w:val="24"/>
                <w:szCs w:val="24"/>
              </w:rPr>
              <w:t>до 30.06</w:t>
            </w:r>
            <w:r w:rsidR="007C6998" w:rsidRPr="004C6667">
              <w:rPr>
                <w:sz w:val="24"/>
                <w:szCs w:val="24"/>
              </w:rPr>
              <w:t>.2023 року</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E6B3C">
            <w:pPr>
              <w:widowControl w:val="0"/>
              <w:spacing w:before="80" w:after="80"/>
              <w:ind w:firstLine="176"/>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E6B3C">
            <w:pPr>
              <w:widowControl w:val="0"/>
              <w:spacing w:before="80" w:after="80"/>
              <w:ind w:firstLine="176"/>
              <w:jc w:val="both"/>
              <w:rPr>
                <w:color w:val="000000"/>
                <w:sz w:val="24"/>
                <w:szCs w:val="24"/>
              </w:rPr>
            </w:pPr>
            <w:r>
              <w:rPr>
                <w:color w:val="000000"/>
                <w:sz w:val="24"/>
                <w:szCs w:val="24"/>
              </w:rPr>
              <w:t>Валютою тендерної пропозиції є гривня</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23BA4" w:rsidRDefault="003B5073" w:rsidP="007E6B3C">
            <w:pPr>
              <w:spacing w:before="80" w:after="80"/>
              <w:jc w:val="both"/>
              <w:rPr>
                <w:sz w:val="24"/>
                <w:szCs w:val="24"/>
              </w:rPr>
            </w:pPr>
            <w:r>
              <w:rPr>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w:t>
            </w:r>
            <w:r>
              <w:rPr>
                <w:sz w:val="24"/>
                <w:szCs w:val="24"/>
              </w:rPr>
              <w:lastRenderedPageBreak/>
              <w:t>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23BA4">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Default="003B5073" w:rsidP="007E6B3C">
            <w:pPr>
              <w:widowControl w:val="0"/>
              <w:spacing w:before="80" w:after="80"/>
              <w:jc w:val="center"/>
              <w:rPr>
                <w:b/>
                <w:color w:val="000000"/>
                <w:sz w:val="24"/>
                <w:szCs w:val="24"/>
              </w:rPr>
            </w:pPr>
            <w:r>
              <w:rPr>
                <w:b/>
                <w:color w:val="000000"/>
                <w:sz w:val="24"/>
                <w:szCs w:val="24"/>
              </w:rPr>
              <w:lastRenderedPageBreak/>
              <w:t>Розділ ІІ. Порядок внесення змін та надання роз’яснень до тендерної документації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23BA4" w:rsidRDefault="003B5073" w:rsidP="007E6B3C">
            <w:pPr>
              <w:widowControl w:val="0"/>
              <w:spacing w:before="80" w:after="80"/>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23BA4" w:rsidRDefault="003B5073" w:rsidP="00351A10">
            <w:pPr>
              <w:widowControl w:val="0"/>
              <w:spacing w:before="80" w:after="80"/>
              <w:ind w:firstLine="176"/>
              <w:jc w:val="both"/>
              <w:rPr>
                <w:color w:val="000000"/>
                <w:sz w:val="24"/>
                <w:szCs w:val="24"/>
              </w:rPr>
            </w:pPr>
            <w:r>
              <w:rPr>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Pr>
                <w:color w:val="000000"/>
                <w:sz w:val="24"/>
                <w:szCs w:val="24"/>
              </w:rPr>
              <w:lastRenderedPageBreak/>
              <w:t>тендерної документації в окремому документі оприлюднює перелік змін, що вносяться.</w:t>
            </w:r>
            <w:r>
              <w:rPr>
                <w:sz w:val="24"/>
                <w:szCs w:val="24"/>
              </w:rPr>
              <w:t xml:space="preserve"> </w:t>
            </w: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23BA4">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Default="003B5073" w:rsidP="007E6B3C">
            <w:pPr>
              <w:widowControl w:val="0"/>
              <w:spacing w:before="80" w:after="80"/>
              <w:jc w:val="center"/>
              <w:rPr>
                <w:b/>
                <w:color w:val="000000"/>
                <w:sz w:val="24"/>
                <w:szCs w:val="24"/>
              </w:rPr>
            </w:pPr>
            <w:r>
              <w:rPr>
                <w:b/>
                <w:color w:val="000000"/>
                <w:sz w:val="24"/>
                <w:szCs w:val="24"/>
              </w:rPr>
              <w:lastRenderedPageBreak/>
              <w:t>Розділ ІІІ. Інструкція з підготовки тендерної пропозиції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23BA4" w:rsidRDefault="00223BA4">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7E6B3C">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інформація від учасника процедури закупівлі про його відповідність кваліфікаційним (кваліфікаційному) критеріям</w:t>
            </w:r>
            <w:r w:rsidR="00387471" w:rsidRPr="00387471">
              <w:rPr>
                <w:color w:val="000000"/>
                <w:sz w:val="24"/>
                <w:szCs w:val="24"/>
                <w:highlight w:val="white"/>
              </w:rPr>
              <w:t>,</w:t>
            </w:r>
            <w:r w:rsidRPr="00387471">
              <w:rPr>
                <w:color w:val="000000"/>
                <w:sz w:val="24"/>
                <w:szCs w:val="24"/>
                <w:highlight w:val="white"/>
              </w:rPr>
              <w:t xml:space="preserve"> наявність/відсутність </w:t>
            </w:r>
            <w:r w:rsidR="00387471" w:rsidRPr="00387471">
              <w:rPr>
                <w:sz w:val="24"/>
                <w:szCs w:val="24"/>
              </w:rPr>
              <w:t>підстав для відмови в участі у відкритих торгах</w:t>
            </w:r>
            <w:r w:rsidR="00387471" w:rsidRPr="00115E99">
              <w:rPr>
                <w:sz w:val="24"/>
                <w:szCs w:val="24"/>
              </w:rPr>
              <w:t>, встановлених пунктом 44 Особливостей</w:t>
            </w:r>
            <w:r w:rsidR="00387471" w:rsidRPr="00115E99">
              <w:rPr>
                <w:color w:val="000000"/>
                <w:sz w:val="24"/>
                <w:szCs w:val="24"/>
              </w:rPr>
              <w:t xml:space="preserve"> </w:t>
            </w:r>
            <w:r w:rsidRPr="00115E99">
              <w:rPr>
                <w:color w:val="000000"/>
                <w:sz w:val="24"/>
                <w:szCs w:val="24"/>
              </w:rPr>
              <w:t>і в тендерній документації, та шляхом завантаження:</w:t>
            </w:r>
          </w:p>
          <w:p w:rsidR="00223BA4" w:rsidRPr="00115E99" w:rsidRDefault="003B5073" w:rsidP="007E6B3C">
            <w:pPr>
              <w:widowControl w:val="0"/>
              <w:spacing w:before="80" w:after="80"/>
              <w:ind w:left="60"/>
              <w:jc w:val="both"/>
              <w:rPr>
                <w:sz w:val="24"/>
                <w:szCs w:val="24"/>
              </w:rPr>
            </w:pPr>
            <w:r w:rsidRPr="00115E99">
              <w:rPr>
                <w:sz w:val="24"/>
                <w:szCs w:val="24"/>
              </w:rPr>
              <w:t xml:space="preserve">-  Інформації та документів, що підтверджують відповідність учасника кваліфікаційним критеріям відповідно до </w:t>
            </w:r>
            <w:r w:rsidRPr="0048102C">
              <w:rPr>
                <w:b/>
                <w:sz w:val="24"/>
                <w:szCs w:val="24"/>
              </w:rPr>
              <w:t>додатку 1</w:t>
            </w:r>
            <w:r w:rsidR="00387471" w:rsidRPr="00115E99">
              <w:rPr>
                <w:sz w:val="24"/>
                <w:szCs w:val="24"/>
              </w:rPr>
              <w:t xml:space="preserve"> тендерної документації</w:t>
            </w:r>
            <w:r w:rsidRPr="00115E99">
              <w:rPr>
                <w:sz w:val="24"/>
                <w:szCs w:val="24"/>
              </w:rPr>
              <w:t>.</w:t>
            </w:r>
          </w:p>
          <w:p w:rsidR="00223BA4" w:rsidRPr="00115E99" w:rsidRDefault="003B5073"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Інформації щодо підтвердження відсутності підстав для відмови в участі у процедурі закупівлі, визначен</w:t>
            </w:r>
            <w:r w:rsidR="00387471" w:rsidRPr="00115E99">
              <w:rPr>
                <w:color w:val="000000"/>
                <w:sz w:val="24"/>
                <w:szCs w:val="24"/>
              </w:rPr>
              <w:t>их пунктом 44</w:t>
            </w:r>
            <w:r w:rsidRPr="00115E99">
              <w:rPr>
                <w:color w:val="000000"/>
                <w:sz w:val="24"/>
                <w:szCs w:val="24"/>
              </w:rPr>
              <w:t xml:space="preserve"> Особливостей у відповідності до вимог, викладених у </w:t>
            </w:r>
            <w:r w:rsidRPr="004A7CE0">
              <w:rPr>
                <w:b/>
                <w:color w:val="000000"/>
                <w:sz w:val="24"/>
                <w:szCs w:val="24"/>
              </w:rPr>
              <w:t>додатку 2</w:t>
            </w:r>
            <w:r w:rsidRPr="00115E99">
              <w:rPr>
                <w:color w:val="000000"/>
                <w:sz w:val="24"/>
                <w:szCs w:val="24"/>
              </w:rPr>
              <w:t xml:space="preserve"> тендерної документації.</w:t>
            </w:r>
          </w:p>
          <w:p w:rsidR="00351A10" w:rsidRDefault="003B5073"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Pr="0048102C">
              <w:rPr>
                <w:b/>
                <w:color w:val="000000"/>
                <w:sz w:val="24"/>
                <w:szCs w:val="24"/>
              </w:rPr>
              <w:t>додатку 3</w:t>
            </w:r>
            <w:r w:rsidR="005C4CC7">
              <w:rPr>
                <w:color w:val="000000"/>
                <w:sz w:val="24"/>
                <w:szCs w:val="24"/>
              </w:rPr>
              <w:t xml:space="preserve"> </w:t>
            </w:r>
            <w:r w:rsidRPr="00115E99">
              <w:rPr>
                <w:color w:val="000000"/>
                <w:sz w:val="24"/>
                <w:szCs w:val="24"/>
              </w:rPr>
              <w:t>тендерної документації.</w:t>
            </w:r>
            <w:r>
              <w:rPr>
                <w:color w:val="000000"/>
                <w:sz w:val="24"/>
                <w:szCs w:val="24"/>
              </w:rPr>
              <w:t xml:space="preserve">  </w:t>
            </w:r>
          </w:p>
          <w:p w:rsidR="00F97F4F" w:rsidRDefault="00F97F4F"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 Цінової пропозиції відповідно до </w:t>
            </w:r>
            <w:r w:rsidRPr="0048102C">
              <w:rPr>
                <w:b/>
                <w:sz w:val="24"/>
                <w:szCs w:val="24"/>
              </w:rPr>
              <w:t xml:space="preserve">додатку </w:t>
            </w:r>
            <w:r w:rsidR="005C4CC7" w:rsidRPr="0048102C">
              <w:rPr>
                <w:b/>
                <w:sz w:val="24"/>
                <w:szCs w:val="24"/>
              </w:rPr>
              <w:t>4</w:t>
            </w:r>
            <w:r w:rsidRPr="005C4CC7">
              <w:rPr>
                <w:sz w:val="24"/>
                <w:szCs w:val="24"/>
              </w:rPr>
              <w:t xml:space="preserve"> </w:t>
            </w:r>
            <w:r>
              <w:rPr>
                <w:color w:val="000000"/>
                <w:sz w:val="24"/>
                <w:szCs w:val="24"/>
              </w:rPr>
              <w:t>тендерної документації;</w:t>
            </w:r>
          </w:p>
          <w:p w:rsidR="00F97F4F" w:rsidRDefault="00351A10"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 </w:t>
            </w:r>
            <w:r w:rsidR="003B5073">
              <w:rPr>
                <w:color w:val="000000"/>
                <w:sz w:val="24"/>
                <w:szCs w:val="24"/>
              </w:rPr>
              <w:t>-  Документів на підтвердження повноважень особи на підписання тендерної пропозиції;</w:t>
            </w:r>
          </w:p>
          <w:p w:rsidR="00223BA4" w:rsidRDefault="00F97F4F"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 </w:t>
            </w:r>
            <w:r w:rsidR="003B5073">
              <w:rPr>
                <w:color w:val="000000"/>
                <w:sz w:val="24"/>
                <w:szCs w:val="24"/>
              </w:rPr>
              <w:t xml:space="preserve">-  Інших документів та інформації, що визначені тендерною документацією </w:t>
            </w:r>
            <w:r w:rsidR="0048102C">
              <w:rPr>
                <w:color w:val="000000"/>
                <w:sz w:val="24"/>
                <w:szCs w:val="24"/>
              </w:rPr>
              <w:t xml:space="preserve">викладених у </w:t>
            </w:r>
            <w:r w:rsidR="0048102C" w:rsidRPr="0048102C">
              <w:rPr>
                <w:b/>
                <w:color w:val="000000"/>
                <w:sz w:val="24"/>
                <w:szCs w:val="24"/>
              </w:rPr>
              <w:t>додатку 6</w:t>
            </w:r>
            <w:r w:rsidR="0048102C" w:rsidRPr="0048102C">
              <w:rPr>
                <w:color w:val="000000"/>
                <w:sz w:val="24"/>
                <w:szCs w:val="24"/>
              </w:rPr>
              <w:t xml:space="preserve"> тендерної документації.</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w:t>
            </w:r>
            <w:r w:rsidR="00387471">
              <w:rPr>
                <w:color w:val="000000"/>
                <w:sz w:val="24"/>
                <w:szCs w:val="24"/>
              </w:rPr>
              <w:t>о створення такого об’єднання.</w:t>
            </w:r>
          </w:p>
          <w:p w:rsidR="00223BA4" w:rsidRDefault="00C15FCC" w:rsidP="007E6B3C">
            <w:pPr>
              <w:widowControl w:val="0"/>
              <w:pBdr>
                <w:top w:val="nil"/>
                <w:left w:val="nil"/>
                <w:bottom w:val="nil"/>
                <w:right w:val="nil"/>
                <w:between w:val="nil"/>
              </w:pBdr>
              <w:spacing w:before="80" w:after="80"/>
              <w:jc w:val="both"/>
              <w:rPr>
                <w:sz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23BA4" w:rsidRDefault="003B5073" w:rsidP="007E6B3C">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w:t>
            </w:r>
            <w:r>
              <w:rPr>
                <w:sz w:val="24"/>
                <w:szCs w:val="24"/>
              </w:rPr>
              <w:lastRenderedPageBreak/>
              <w:t xml:space="preserve">документації частини предмета закупівлі (лота)). </w:t>
            </w:r>
          </w:p>
          <w:p w:rsidR="00223BA4" w:rsidRDefault="003B5073" w:rsidP="007E6B3C">
            <w:pPr>
              <w:widowControl w:val="0"/>
              <w:spacing w:before="80" w:after="80"/>
              <w:ind w:hanging="21"/>
              <w:jc w:val="both"/>
              <w:rPr>
                <w:color w:val="000000"/>
                <w:sz w:val="24"/>
                <w:szCs w:val="24"/>
              </w:rPr>
            </w:pPr>
            <w:r>
              <w:rPr>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23BA4" w:rsidRDefault="003B5073" w:rsidP="003C1B99">
            <w:pPr>
              <w:widowControl w:val="0"/>
              <w:spacing w:before="80" w:after="80"/>
              <w:jc w:val="both"/>
              <w:rPr>
                <w:color w:val="000000"/>
                <w:sz w:val="24"/>
                <w:szCs w:val="24"/>
              </w:rPr>
            </w:pPr>
            <w:r>
              <w:rPr>
                <w:color w:val="000000"/>
                <w:sz w:val="24"/>
                <w:szCs w:val="24"/>
              </w:rPr>
              <w:t>Учасник несе відповідальність за достовірн</w:t>
            </w:r>
            <w:r w:rsidR="00387471">
              <w:rPr>
                <w:color w:val="000000"/>
                <w:sz w:val="24"/>
                <w:szCs w:val="24"/>
              </w:rPr>
              <w:t xml:space="preserve">ість наданої інформації в своїй </w:t>
            </w:r>
            <w:r>
              <w:rPr>
                <w:color w:val="000000"/>
                <w:sz w:val="24"/>
                <w:szCs w:val="24"/>
              </w:rPr>
              <w:t xml:space="preserve"> пропозиції. </w:t>
            </w:r>
          </w:p>
          <w:p w:rsidR="00223BA4" w:rsidRDefault="003B5073" w:rsidP="007E6B3C">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23BA4" w:rsidRDefault="003B5073" w:rsidP="007E6B3C">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223BA4" w:rsidRDefault="003B5073" w:rsidP="007E6B3C">
            <w:pPr>
              <w:spacing w:before="80" w:after="80"/>
              <w:jc w:val="both"/>
              <w:rPr>
                <w:sz w:val="24"/>
                <w:szCs w:val="24"/>
              </w:rPr>
            </w:pPr>
            <w:r w:rsidRPr="00AA5C8B">
              <w:rPr>
                <w:b/>
                <w:color w:val="000000"/>
                <w:sz w:val="24"/>
                <w:szCs w:val="24"/>
              </w:rPr>
              <w:t>Опис формальних помилок</w:t>
            </w:r>
            <w:r>
              <w:rPr>
                <w:color w:val="000000"/>
                <w:sz w:val="24"/>
                <w:szCs w:val="24"/>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23BA4" w:rsidRDefault="003B5073" w:rsidP="007E6B3C">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rsidR="00223BA4" w:rsidRPr="00387471" w:rsidRDefault="003B5073" w:rsidP="007E6B3C">
            <w:pPr>
              <w:shd w:val="clear" w:color="auto" w:fill="FFFFFF"/>
              <w:spacing w:before="80" w:after="80"/>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23BA4" w:rsidRPr="00387471" w:rsidRDefault="003B5073" w:rsidP="007E6B3C">
            <w:pPr>
              <w:shd w:val="clear" w:color="auto" w:fill="FFFFFF"/>
              <w:spacing w:before="80" w:after="80"/>
              <w:ind w:firstLine="448"/>
              <w:jc w:val="both"/>
              <w:rPr>
                <w:sz w:val="24"/>
                <w:szCs w:val="24"/>
              </w:rPr>
            </w:pPr>
            <w:bookmarkStart w:id="0" w:name="bookmark=id.gjdgxs" w:colFirst="0" w:colLast="0"/>
            <w:bookmarkEnd w:id="0"/>
            <w:r w:rsidRPr="00387471">
              <w:rPr>
                <w:sz w:val="24"/>
                <w:szCs w:val="24"/>
              </w:rPr>
              <w:lastRenderedPageBreak/>
              <w:t>уживання великої літери;</w:t>
            </w:r>
          </w:p>
          <w:p w:rsidR="00223BA4" w:rsidRPr="00387471" w:rsidRDefault="003B5073" w:rsidP="007E6B3C">
            <w:pPr>
              <w:shd w:val="clear" w:color="auto" w:fill="FFFFFF"/>
              <w:spacing w:before="80" w:after="80"/>
              <w:ind w:firstLine="448"/>
              <w:jc w:val="both"/>
              <w:rPr>
                <w:sz w:val="24"/>
                <w:szCs w:val="24"/>
              </w:rPr>
            </w:pPr>
            <w:bookmarkStart w:id="1" w:name="bookmark=id.30j0zll" w:colFirst="0" w:colLast="0"/>
            <w:bookmarkEnd w:id="1"/>
            <w:r w:rsidRPr="00387471">
              <w:rPr>
                <w:sz w:val="24"/>
                <w:szCs w:val="24"/>
              </w:rPr>
              <w:t>уживання розділових знаків та відмінювання слів у реченні;</w:t>
            </w:r>
          </w:p>
          <w:p w:rsidR="00223BA4" w:rsidRPr="00387471" w:rsidRDefault="003B5073" w:rsidP="007E6B3C">
            <w:pPr>
              <w:shd w:val="clear" w:color="auto" w:fill="FFFFFF"/>
              <w:spacing w:before="80" w:after="80"/>
              <w:ind w:firstLine="448"/>
              <w:jc w:val="both"/>
              <w:rPr>
                <w:sz w:val="24"/>
                <w:szCs w:val="24"/>
              </w:rPr>
            </w:pPr>
            <w:bookmarkStart w:id="2" w:name="bookmark=id.1fob9te" w:colFirst="0" w:colLast="0"/>
            <w:bookmarkEnd w:id="2"/>
            <w:r w:rsidRPr="00387471">
              <w:rPr>
                <w:sz w:val="24"/>
                <w:szCs w:val="24"/>
              </w:rPr>
              <w:t>використання слова або мовного звороту, запозичених з іншої мови;</w:t>
            </w:r>
          </w:p>
          <w:p w:rsidR="00223BA4" w:rsidRPr="00387471" w:rsidRDefault="003B5073" w:rsidP="007E6B3C">
            <w:pPr>
              <w:shd w:val="clear" w:color="auto" w:fill="FFFFFF"/>
              <w:spacing w:before="80" w:after="80"/>
              <w:ind w:firstLine="448"/>
              <w:jc w:val="both"/>
              <w:rPr>
                <w:sz w:val="24"/>
                <w:szCs w:val="24"/>
              </w:rPr>
            </w:pPr>
            <w:bookmarkStart w:id="3" w:name="bookmark=id.3znysh7" w:colFirst="0" w:colLast="0"/>
            <w:bookmarkEnd w:id="3"/>
            <w:r w:rsidRPr="003874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3BA4" w:rsidRPr="00387471" w:rsidRDefault="003B5073" w:rsidP="007E6B3C">
            <w:pPr>
              <w:shd w:val="clear" w:color="auto" w:fill="FFFFFF"/>
              <w:spacing w:before="80" w:after="80"/>
              <w:ind w:firstLine="448"/>
              <w:jc w:val="both"/>
              <w:rPr>
                <w:sz w:val="24"/>
                <w:szCs w:val="24"/>
              </w:rPr>
            </w:pPr>
            <w:bookmarkStart w:id="4" w:name="bookmark=id.2et92p0" w:colFirst="0" w:colLast="0"/>
            <w:bookmarkEnd w:id="4"/>
            <w:r w:rsidRPr="00387471">
              <w:rPr>
                <w:sz w:val="24"/>
                <w:szCs w:val="24"/>
              </w:rPr>
              <w:t>застосування правил переносу частини слова з рядка в рядок;</w:t>
            </w:r>
          </w:p>
          <w:p w:rsidR="00223BA4" w:rsidRPr="00387471" w:rsidRDefault="003B5073" w:rsidP="007E6B3C">
            <w:pPr>
              <w:shd w:val="clear" w:color="auto" w:fill="FFFFFF"/>
              <w:spacing w:before="80" w:after="80"/>
              <w:ind w:firstLine="448"/>
              <w:jc w:val="both"/>
              <w:rPr>
                <w:sz w:val="24"/>
                <w:szCs w:val="24"/>
              </w:rPr>
            </w:pPr>
            <w:bookmarkStart w:id="5" w:name="bookmark=id.tyjcwt" w:colFirst="0" w:colLast="0"/>
            <w:bookmarkEnd w:id="5"/>
            <w:r w:rsidRPr="00387471">
              <w:rPr>
                <w:sz w:val="24"/>
                <w:szCs w:val="24"/>
              </w:rPr>
              <w:t>написання слів разом та/або окремо, та/або через дефіс;</w:t>
            </w:r>
          </w:p>
          <w:p w:rsidR="00223BA4" w:rsidRPr="00387471" w:rsidRDefault="003B5073" w:rsidP="007E6B3C">
            <w:pPr>
              <w:shd w:val="clear" w:color="auto" w:fill="FFFFFF"/>
              <w:spacing w:before="80" w:after="80"/>
              <w:ind w:firstLine="448"/>
              <w:jc w:val="both"/>
              <w:rPr>
                <w:sz w:val="24"/>
                <w:szCs w:val="24"/>
              </w:rPr>
            </w:pPr>
            <w:bookmarkStart w:id="6" w:name="bookmark=id.3dy6vkm" w:colFirst="0" w:colLast="0"/>
            <w:bookmarkEnd w:id="6"/>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3BA4" w:rsidRPr="00387471" w:rsidRDefault="003B5073" w:rsidP="007E6B3C">
            <w:pPr>
              <w:shd w:val="clear" w:color="auto" w:fill="FFFFFF"/>
              <w:spacing w:before="80" w:after="80"/>
              <w:ind w:firstLine="450"/>
              <w:jc w:val="both"/>
              <w:rPr>
                <w:sz w:val="24"/>
                <w:szCs w:val="24"/>
              </w:rPr>
            </w:pPr>
            <w:bookmarkStart w:id="7" w:name="bookmark=id.1t3h5sf" w:colFirst="0" w:colLast="0"/>
            <w:bookmarkEnd w:id="7"/>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23BA4" w:rsidRPr="00387471" w:rsidRDefault="003B5073" w:rsidP="007E6B3C">
            <w:pPr>
              <w:shd w:val="clear" w:color="auto" w:fill="FFFFFF"/>
              <w:spacing w:before="80" w:after="80"/>
              <w:ind w:firstLine="450"/>
              <w:jc w:val="both"/>
              <w:rPr>
                <w:sz w:val="24"/>
                <w:szCs w:val="24"/>
              </w:rPr>
            </w:pPr>
            <w:bookmarkStart w:id="8" w:name="bookmark=id.4d34og8" w:colFirst="0" w:colLast="0"/>
            <w:bookmarkEnd w:id="8"/>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3BA4" w:rsidRPr="00387471" w:rsidRDefault="003B5073" w:rsidP="007E6B3C">
            <w:pPr>
              <w:shd w:val="clear" w:color="auto" w:fill="FFFFFF"/>
              <w:spacing w:before="80" w:after="80"/>
              <w:ind w:firstLine="450"/>
              <w:jc w:val="both"/>
              <w:rPr>
                <w:sz w:val="24"/>
                <w:szCs w:val="24"/>
              </w:rPr>
            </w:pPr>
            <w:bookmarkStart w:id="9" w:name="bookmark=id.2s8eyo1" w:colFirst="0" w:colLast="0"/>
            <w:bookmarkEnd w:id="9"/>
            <w:r w:rsidRPr="003874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23BA4" w:rsidRPr="00387471" w:rsidRDefault="003B5073" w:rsidP="007E6B3C">
            <w:pPr>
              <w:shd w:val="clear" w:color="auto" w:fill="FFFFFF"/>
              <w:spacing w:before="80" w:after="80"/>
              <w:ind w:firstLine="450"/>
              <w:jc w:val="both"/>
              <w:rPr>
                <w:sz w:val="24"/>
                <w:szCs w:val="24"/>
              </w:rPr>
            </w:pPr>
            <w:bookmarkStart w:id="10" w:name="bookmark=id.17dp8vu" w:colFirst="0" w:colLast="0"/>
            <w:bookmarkEnd w:id="10"/>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3BA4" w:rsidRPr="00387471" w:rsidRDefault="003B5073" w:rsidP="007E6B3C">
            <w:pPr>
              <w:shd w:val="clear" w:color="auto" w:fill="FFFFFF"/>
              <w:spacing w:before="80" w:after="80"/>
              <w:ind w:firstLine="450"/>
              <w:jc w:val="both"/>
              <w:rPr>
                <w:sz w:val="24"/>
                <w:szCs w:val="24"/>
              </w:rPr>
            </w:pPr>
            <w:bookmarkStart w:id="11" w:name="bookmark=id.3rdcrjn" w:colFirst="0" w:colLast="0"/>
            <w:bookmarkEnd w:id="11"/>
            <w:r w:rsidRPr="00387471">
              <w:rPr>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387471">
              <w:rPr>
                <w:sz w:val="24"/>
                <w:szCs w:val="24"/>
              </w:rPr>
              <w:lastRenderedPageBreak/>
              <w:t>учасника процедури закупівлі, якщо на цей документ (документи) накладено її кваліфікований електронний підпис.</w:t>
            </w:r>
          </w:p>
          <w:p w:rsidR="00223BA4" w:rsidRPr="00387471" w:rsidRDefault="003B5073" w:rsidP="007E6B3C">
            <w:pPr>
              <w:shd w:val="clear" w:color="auto" w:fill="FFFFFF"/>
              <w:spacing w:before="80" w:after="80"/>
              <w:ind w:firstLine="450"/>
              <w:jc w:val="both"/>
              <w:rPr>
                <w:sz w:val="24"/>
                <w:szCs w:val="24"/>
              </w:rPr>
            </w:pPr>
            <w:bookmarkStart w:id="12" w:name="bookmark=id.26in1rg" w:colFirst="0" w:colLast="0"/>
            <w:bookmarkEnd w:id="12"/>
            <w:r w:rsidRPr="0038747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3BA4" w:rsidRPr="00387471" w:rsidRDefault="003B5073" w:rsidP="007E6B3C">
            <w:pPr>
              <w:shd w:val="clear" w:color="auto" w:fill="FFFFFF"/>
              <w:spacing w:before="80" w:after="80"/>
              <w:ind w:firstLine="450"/>
              <w:jc w:val="both"/>
              <w:rPr>
                <w:sz w:val="24"/>
                <w:szCs w:val="24"/>
              </w:rPr>
            </w:pPr>
            <w:bookmarkStart w:id="13" w:name="bookmark=id.lnxbz9" w:colFirst="0" w:colLast="0"/>
            <w:bookmarkEnd w:id="13"/>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3BA4" w:rsidRPr="00387471" w:rsidRDefault="003B5073" w:rsidP="007E6B3C">
            <w:pPr>
              <w:shd w:val="clear" w:color="auto" w:fill="FFFFFF"/>
              <w:spacing w:before="80" w:after="80"/>
              <w:ind w:firstLine="450"/>
              <w:jc w:val="both"/>
              <w:rPr>
                <w:sz w:val="24"/>
                <w:szCs w:val="24"/>
              </w:rPr>
            </w:pPr>
            <w:bookmarkStart w:id="14" w:name="bookmark=id.35nkun2" w:colFirst="0" w:colLast="0"/>
            <w:bookmarkEnd w:id="14"/>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3BA4" w:rsidRPr="00387471" w:rsidRDefault="003B5073" w:rsidP="007E6B3C">
            <w:pPr>
              <w:shd w:val="clear" w:color="auto" w:fill="FFFFFF"/>
              <w:spacing w:before="80" w:after="80"/>
              <w:ind w:firstLine="450"/>
              <w:jc w:val="both"/>
              <w:rPr>
                <w:sz w:val="24"/>
                <w:szCs w:val="24"/>
              </w:rPr>
            </w:pPr>
            <w:bookmarkStart w:id="15" w:name="bookmark=id.1ksv4uv" w:colFirst="0" w:colLast="0"/>
            <w:bookmarkEnd w:id="15"/>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3BA4" w:rsidRPr="00387471" w:rsidRDefault="003B5073" w:rsidP="007E6B3C">
            <w:pPr>
              <w:shd w:val="clear" w:color="auto" w:fill="FFFFFF"/>
              <w:spacing w:before="80" w:after="80"/>
              <w:ind w:firstLine="450"/>
              <w:jc w:val="both"/>
              <w:rPr>
                <w:sz w:val="24"/>
                <w:szCs w:val="24"/>
              </w:rPr>
            </w:pPr>
            <w:bookmarkStart w:id="16" w:name="bookmark=id.44sinio" w:colFirst="0" w:colLast="0"/>
            <w:bookmarkEnd w:id="16"/>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3BA4" w:rsidRPr="00387471" w:rsidRDefault="003B5073" w:rsidP="007E6B3C">
            <w:pPr>
              <w:shd w:val="clear" w:color="auto" w:fill="FFFFFF"/>
              <w:spacing w:before="80" w:after="80"/>
              <w:ind w:firstLine="450"/>
              <w:jc w:val="both"/>
              <w:rPr>
                <w:sz w:val="24"/>
                <w:szCs w:val="24"/>
              </w:rPr>
            </w:pPr>
            <w:bookmarkStart w:id="17" w:name="bookmark=id.2jxsxqh" w:colFirst="0" w:colLast="0"/>
            <w:bookmarkEnd w:id="17"/>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3BA4" w:rsidRPr="00387471" w:rsidRDefault="003B5073" w:rsidP="007E6B3C">
            <w:pPr>
              <w:shd w:val="clear" w:color="auto" w:fill="FFFFFF"/>
              <w:spacing w:before="80" w:after="80"/>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23BA4" w:rsidRPr="00387471" w:rsidRDefault="003B5073" w:rsidP="007E6B3C">
            <w:pPr>
              <w:spacing w:before="80" w:after="80"/>
              <w:ind w:firstLine="284"/>
              <w:jc w:val="both"/>
              <w:rPr>
                <w:sz w:val="24"/>
                <w:szCs w:val="24"/>
              </w:rPr>
            </w:pPr>
            <w:r w:rsidRPr="00387471">
              <w:rPr>
                <w:sz w:val="24"/>
                <w:szCs w:val="24"/>
              </w:rPr>
              <w:t>Приклади формальних помилок.</w:t>
            </w:r>
          </w:p>
          <w:p w:rsidR="00223BA4" w:rsidRPr="00387471" w:rsidRDefault="003B5073" w:rsidP="007E6B3C">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rsidR="00223BA4" w:rsidRPr="00387471" w:rsidRDefault="003B5073" w:rsidP="007E6B3C">
            <w:pPr>
              <w:spacing w:before="80" w:after="80"/>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rsidR="00223BA4" w:rsidRPr="00387471" w:rsidRDefault="003B5073" w:rsidP="007E6B3C">
            <w:pPr>
              <w:spacing w:before="80" w:after="80"/>
              <w:ind w:firstLine="284"/>
              <w:jc w:val="both"/>
              <w:rPr>
                <w:sz w:val="24"/>
                <w:szCs w:val="24"/>
              </w:rPr>
            </w:pPr>
            <w:r w:rsidRPr="00387471">
              <w:rPr>
                <w:sz w:val="24"/>
                <w:szCs w:val="24"/>
              </w:rPr>
              <w:t>- неправильне (неповне) завірення та/або не завірення учасником копії документа згідно з вимогами цієї документації.</w:t>
            </w:r>
          </w:p>
          <w:p w:rsidR="00223BA4" w:rsidRPr="00387471" w:rsidRDefault="003B5073" w:rsidP="007E6B3C">
            <w:pPr>
              <w:spacing w:before="80" w:after="80"/>
              <w:ind w:firstLine="284"/>
              <w:jc w:val="both"/>
              <w:rPr>
                <w:sz w:val="24"/>
                <w:szCs w:val="24"/>
              </w:rPr>
            </w:pPr>
            <w:r w:rsidRPr="00387471">
              <w:rPr>
                <w:sz w:val="24"/>
                <w:szCs w:val="24"/>
              </w:rPr>
              <w:t xml:space="preserve">- орфографічні помилки та механічні описки в словах та </w:t>
            </w:r>
            <w:r w:rsidRPr="00387471">
              <w:rPr>
                <w:sz w:val="24"/>
                <w:szCs w:val="24"/>
              </w:rPr>
              <w:lastRenderedPageBreak/>
              <w:t>словосполученнях, що зазначені в документах, які підготовлені безпосередньо учасником та надані у складі пропозиції.</w:t>
            </w:r>
          </w:p>
          <w:p w:rsidR="00223BA4" w:rsidRPr="00387471" w:rsidRDefault="003B5073" w:rsidP="007E6B3C">
            <w:pPr>
              <w:spacing w:before="80" w:after="80"/>
              <w:ind w:firstLine="284"/>
              <w:jc w:val="both"/>
              <w:rPr>
                <w:sz w:val="24"/>
                <w:szCs w:val="24"/>
              </w:rPr>
            </w:pPr>
            <w:r w:rsidRPr="00387471">
              <w:rPr>
                <w:sz w:val="24"/>
                <w:szCs w:val="24"/>
              </w:rPr>
              <w:t>- відсутність нумерації сторінок пропозиції;</w:t>
            </w:r>
          </w:p>
          <w:p w:rsidR="00223BA4" w:rsidRPr="00387471" w:rsidRDefault="003B5073" w:rsidP="007E6B3C">
            <w:pPr>
              <w:spacing w:before="80" w:after="80"/>
              <w:ind w:firstLine="284"/>
              <w:jc w:val="both"/>
              <w:rPr>
                <w:sz w:val="24"/>
                <w:szCs w:val="24"/>
              </w:rPr>
            </w:pPr>
            <w:r w:rsidRPr="00387471">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23BA4" w:rsidRPr="00387471" w:rsidRDefault="003B5073" w:rsidP="007E6B3C">
            <w:pPr>
              <w:spacing w:before="80" w:after="80"/>
              <w:ind w:firstLine="284"/>
              <w:jc w:val="both"/>
              <w:rPr>
                <w:i/>
                <w:sz w:val="24"/>
                <w:szCs w:val="24"/>
              </w:rPr>
            </w:pPr>
            <w:r w:rsidRPr="00387471">
              <w:rPr>
                <w:sz w:val="24"/>
                <w:szCs w:val="24"/>
              </w:rPr>
              <w:t>- технічні помилки та описки.</w:t>
            </w:r>
          </w:p>
          <w:p w:rsidR="00223BA4" w:rsidRPr="00387471" w:rsidRDefault="003B5073" w:rsidP="007E6B3C">
            <w:pPr>
              <w:spacing w:before="80" w:after="80"/>
              <w:ind w:firstLine="284"/>
              <w:jc w:val="both"/>
              <w:rPr>
                <w:sz w:val="24"/>
                <w:szCs w:val="24"/>
              </w:rPr>
            </w:pPr>
            <w:r w:rsidRPr="00387471">
              <w:rPr>
                <w:i/>
                <w:sz w:val="24"/>
                <w:szCs w:val="24"/>
              </w:rPr>
              <w:t>Наприклад: зазначення в довідці русизмів, сленгових слів або технічних помилок;</w:t>
            </w:r>
          </w:p>
          <w:p w:rsidR="00223BA4" w:rsidRPr="00387471" w:rsidRDefault="003B5073" w:rsidP="007E6B3C">
            <w:pPr>
              <w:spacing w:before="80" w:after="80"/>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23BA4" w:rsidRPr="00387471" w:rsidRDefault="003B5073" w:rsidP="007E6B3C">
            <w:pPr>
              <w:spacing w:before="80" w:after="80"/>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rsidR="00223BA4" w:rsidRPr="00387471" w:rsidRDefault="003B5073" w:rsidP="007E6B3C">
            <w:pPr>
              <w:spacing w:before="80" w:after="80"/>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23BA4" w:rsidRDefault="003B5073" w:rsidP="007E6B3C">
            <w:pPr>
              <w:pBdr>
                <w:top w:val="nil"/>
                <w:left w:val="nil"/>
                <w:bottom w:val="nil"/>
                <w:right w:val="nil"/>
                <w:between w:val="nil"/>
              </w:pBdr>
              <w:spacing w:before="80" w:after="80"/>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23BA4" w:rsidRPr="00426B66" w:rsidRDefault="003B5073" w:rsidP="00426B66">
            <w:pPr>
              <w:widowControl w:val="0"/>
              <w:spacing w:before="80" w:after="80"/>
              <w:jc w:val="both"/>
              <w:rPr>
                <w:color w:val="000000"/>
                <w:sz w:val="24"/>
                <w:szCs w:val="24"/>
              </w:rPr>
            </w:pPr>
            <w:r>
              <w:rPr>
                <w:color w:val="000000"/>
                <w:sz w:val="24"/>
                <w:szCs w:val="24"/>
              </w:rPr>
              <w:t>Не вимагається.</w:t>
            </w: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jc w:val="both"/>
              <w:rPr>
                <w:color w:val="000000"/>
                <w:sz w:val="24"/>
                <w:szCs w:val="24"/>
              </w:rPr>
            </w:pPr>
            <w:r>
              <w:rPr>
                <w:color w:val="000000"/>
                <w:sz w:val="24"/>
                <w:szCs w:val="24"/>
              </w:rPr>
              <w:t>Не вимагається.</w:t>
            </w:r>
          </w:p>
          <w:p w:rsidR="00223BA4" w:rsidRDefault="00223BA4" w:rsidP="007E6B3C">
            <w:pPr>
              <w:widowControl w:val="0"/>
              <w:spacing w:before="80" w:after="80"/>
              <w:jc w:val="both"/>
              <w:rPr>
                <w:sz w:val="24"/>
                <w:szCs w:val="24"/>
              </w:rPr>
            </w:pP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w:t>
            </w:r>
            <w:r w:rsidR="002C28B9">
              <w:rPr>
                <w:color w:val="000000"/>
                <w:sz w:val="24"/>
                <w:szCs w:val="24"/>
              </w:rPr>
              <w:t xml:space="preserve"> </w:t>
            </w:r>
            <w:r>
              <w:rPr>
                <w:color w:val="000000"/>
                <w:sz w:val="24"/>
                <w:szCs w:val="24"/>
              </w:rPr>
              <w:t>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223BA4" w:rsidRPr="000003D3" w:rsidRDefault="003B5073" w:rsidP="007E6B3C">
            <w:pPr>
              <w:shd w:val="clear" w:color="auto" w:fill="FFFFFF"/>
              <w:spacing w:before="80" w:after="80"/>
              <w:jc w:val="both"/>
              <w:rPr>
                <w:color w:val="333333"/>
                <w:sz w:val="24"/>
                <w:szCs w:val="24"/>
                <w:lang w:val="ru-RU"/>
              </w:rPr>
            </w:pPr>
            <w:r>
              <w:rPr>
                <w:color w:val="333333"/>
                <w:sz w:val="24"/>
                <w:szCs w:val="24"/>
              </w:rPr>
              <w:t xml:space="preserve">Тендерні пропозиції залишаються дійсними протягом </w:t>
            </w:r>
            <w:r w:rsidR="00002EF9">
              <w:rPr>
                <w:color w:val="333333"/>
                <w:sz w:val="24"/>
                <w:szCs w:val="24"/>
                <w:lang w:val="ru-RU"/>
              </w:rPr>
              <w:t>90</w:t>
            </w:r>
            <w:r>
              <w:rPr>
                <w:color w:val="333333"/>
                <w:sz w:val="24"/>
                <w:szCs w:val="24"/>
              </w:rPr>
              <w:t xml:space="preserve"> днів із дати кінцевого строку подання тендерних пропозицій</w:t>
            </w:r>
            <w:r w:rsidRPr="000003D3">
              <w:rPr>
                <w:i/>
                <w:color w:val="333333"/>
                <w:sz w:val="22"/>
                <w:szCs w:val="24"/>
              </w:rPr>
              <w:t>.</w:t>
            </w:r>
            <w:r w:rsidR="000003D3" w:rsidRPr="000003D3">
              <w:rPr>
                <w:i/>
                <w:color w:val="333333"/>
                <w:sz w:val="22"/>
                <w:szCs w:val="24"/>
                <w:lang w:val="ru-RU"/>
              </w:rPr>
              <w:t xml:space="preserve"> </w:t>
            </w:r>
          </w:p>
          <w:p w:rsidR="00223BA4" w:rsidRDefault="003B5073" w:rsidP="007E6B3C">
            <w:pPr>
              <w:shd w:val="clear" w:color="auto" w:fill="FFFFFF"/>
              <w:spacing w:before="80" w:after="80"/>
              <w:jc w:val="both"/>
              <w:rPr>
                <w:color w:val="333333"/>
                <w:sz w:val="24"/>
                <w:szCs w:val="24"/>
              </w:rPr>
            </w:pPr>
            <w:bookmarkStart w:id="18" w:name="bookmark=id.z337ya" w:colFirst="0" w:colLast="0"/>
            <w:bookmarkEnd w:id="18"/>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23BA4" w:rsidRDefault="003B5073" w:rsidP="007E6B3C">
            <w:pPr>
              <w:shd w:val="clear" w:color="auto" w:fill="FFFFFF"/>
              <w:spacing w:before="80" w:after="80"/>
              <w:ind w:firstLine="450"/>
              <w:jc w:val="both"/>
              <w:rPr>
                <w:color w:val="333333"/>
                <w:sz w:val="24"/>
                <w:szCs w:val="24"/>
              </w:rPr>
            </w:pPr>
            <w:bookmarkStart w:id="19" w:name="bookmark=id.3j2qqm3" w:colFirst="0" w:colLast="0"/>
            <w:bookmarkEnd w:id="19"/>
            <w:r>
              <w:rPr>
                <w:color w:val="333333"/>
                <w:sz w:val="24"/>
                <w:szCs w:val="24"/>
              </w:rPr>
              <w:t>відхилити таку вимогу, не втрачаючи при цьому наданого ним забезпечення тендерної пропозиції;</w:t>
            </w:r>
          </w:p>
          <w:p w:rsidR="00223BA4" w:rsidRDefault="003B5073" w:rsidP="007E6B3C">
            <w:pPr>
              <w:shd w:val="clear" w:color="auto" w:fill="FFFFFF"/>
              <w:spacing w:before="80" w:after="80"/>
              <w:ind w:firstLine="450"/>
              <w:jc w:val="both"/>
              <w:rPr>
                <w:color w:val="333333"/>
                <w:sz w:val="24"/>
                <w:szCs w:val="24"/>
              </w:rPr>
            </w:pPr>
            <w:bookmarkStart w:id="20" w:name="bookmark=id.1y810tw" w:colFirst="0" w:colLast="0"/>
            <w:bookmarkEnd w:id="20"/>
            <w:r>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002EF9" w:rsidRDefault="00002EF9" w:rsidP="007E6B3C">
            <w:pPr>
              <w:shd w:val="clear" w:color="auto" w:fill="FFFFFF"/>
              <w:spacing w:before="80" w:after="80"/>
              <w:ind w:firstLine="450"/>
              <w:jc w:val="both"/>
              <w:rPr>
                <w:color w:val="333333"/>
                <w:sz w:val="24"/>
                <w:szCs w:val="24"/>
              </w:rPr>
            </w:pPr>
            <w:r w:rsidRPr="00002EF9">
              <w:rPr>
                <w:color w:val="333333"/>
                <w:sz w:val="24"/>
                <w:szCs w:val="24"/>
              </w:rPr>
              <w:t xml:space="preserve">У разі необхідності учасник процедури закупівлі має право з власної ініціативи продовжити строк дії своєї </w:t>
            </w:r>
            <w:r w:rsidRPr="00002EF9">
              <w:rPr>
                <w:color w:val="333333"/>
                <w:sz w:val="24"/>
                <w:szCs w:val="24"/>
              </w:rPr>
              <w:lastRenderedPageBreak/>
              <w:t>тендерної пропозиції, повідомивши про це замовника через електронну систему закупівель.</w:t>
            </w:r>
          </w:p>
        </w:tc>
      </w:tr>
      <w:tr w:rsidR="00223BA4" w:rsidTr="00205CF5">
        <w:trPr>
          <w:trHeight w:val="409"/>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0003D3">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w:t>
            </w:r>
            <w:r w:rsidR="000003D3">
              <w:rPr>
                <w:color w:val="000000"/>
                <w:sz w:val="24"/>
                <w:szCs w:val="24"/>
              </w:rPr>
              <w:t>пунктом 44 Особливостей</w:t>
            </w:r>
            <w:r>
              <w:rPr>
                <w:color w:val="000000"/>
                <w:sz w:val="24"/>
                <w:szCs w:val="24"/>
              </w:rPr>
              <w:t xml:space="preserve"> </w:t>
            </w: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7E6B3C">
            <w:pPr>
              <w:shd w:val="clear" w:color="auto" w:fill="FFFFFF"/>
              <w:spacing w:before="80" w:after="80"/>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23BA4" w:rsidRPr="00115E99" w:rsidRDefault="003B5073" w:rsidP="000003D3">
            <w:pPr>
              <w:shd w:val="clear" w:color="auto" w:fill="FFFFFF"/>
              <w:spacing w:before="80" w:after="80"/>
              <w:jc w:val="both"/>
              <w:rPr>
                <w:sz w:val="24"/>
                <w:szCs w:val="24"/>
              </w:rPr>
            </w:pPr>
            <w:r w:rsidRPr="00115E99">
              <w:rPr>
                <w:color w:val="000000"/>
                <w:sz w:val="24"/>
                <w:szCs w:val="24"/>
              </w:rPr>
              <w:t xml:space="preserve">Підстави для відмови в участі у процедурі закупівлі встановлені </w:t>
            </w:r>
            <w:r w:rsidR="000003D3" w:rsidRPr="00115E99">
              <w:rPr>
                <w:color w:val="000000"/>
                <w:sz w:val="24"/>
                <w:szCs w:val="24"/>
              </w:rPr>
              <w:t>пунктом 44</w:t>
            </w:r>
            <w:r w:rsidRPr="00115E99">
              <w:rPr>
                <w:color w:val="000000"/>
                <w:sz w:val="24"/>
                <w:szCs w:val="24"/>
              </w:rPr>
              <w:t xml:space="preserve"> та спосіб підтвердження відповідності учасників відповідно до Особливостей викладені у додатку № 2</w:t>
            </w:r>
            <w:r w:rsidRPr="00115E99">
              <w:rPr>
                <w:sz w:val="24"/>
                <w:szCs w:val="24"/>
              </w:rPr>
              <w:t xml:space="preserve"> тендерної документації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23BA4" w:rsidRDefault="003B5073" w:rsidP="007E6B3C">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i/>
                <w:color w:val="000000"/>
                <w:sz w:val="24"/>
                <w:szCs w:val="24"/>
              </w:rPr>
            </w:pPr>
            <w:r>
              <w:rPr>
                <w:color w:val="000000"/>
                <w:sz w:val="24"/>
                <w:szCs w:val="24"/>
              </w:rPr>
              <w:t>Інформація про субпідрядника/</w:t>
            </w:r>
            <w:r w:rsidR="003C1B99">
              <w:rPr>
                <w:color w:val="000000"/>
                <w:sz w:val="24"/>
                <w:szCs w:val="24"/>
              </w:rPr>
              <w:t xml:space="preserve"> </w:t>
            </w:r>
            <w:r>
              <w:rPr>
                <w:color w:val="000000"/>
                <w:sz w:val="24"/>
                <w:szCs w:val="24"/>
              </w:rPr>
              <w:t>співвиконавця</w:t>
            </w:r>
          </w:p>
          <w:p w:rsidR="00223BA4" w:rsidRDefault="00223BA4">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23BA4" w:rsidRPr="00914DB2" w:rsidRDefault="003B5073" w:rsidP="007E6B3C">
            <w:pPr>
              <w:widowControl w:val="0"/>
              <w:spacing w:before="80" w:after="80"/>
              <w:jc w:val="both"/>
              <w:rPr>
                <w:color w:val="000000"/>
                <w:sz w:val="24"/>
                <w:szCs w:val="24"/>
                <w:highlight w:val="white"/>
              </w:rPr>
            </w:pPr>
            <w:r>
              <w:rPr>
                <w:color w:val="000000"/>
                <w:sz w:val="24"/>
                <w:szCs w:val="24"/>
                <w:highlight w:val="white"/>
              </w:rPr>
              <w:t xml:space="preserve">Замовник </w:t>
            </w:r>
            <w:r w:rsidR="00914DB2">
              <w:rPr>
                <w:color w:val="000000"/>
                <w:sz w:val="24"/>
                <w:szCs w:val="24"/>
                <w:highlight w:val="white"/>
              </w:rPr>
              <w:t xml:space="preserve">не </w:t>
            </w:r>
            <w:r>
              <w:rPr>
                <w:color w:val="000000"/>
                <w:sz w:val="24"/>
                <w:szCs w:val="24"/>
                <w:highlight w:val="white"/>
              </w:rPr>
              <w:t>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223BA4">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Default="003B5073">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rPr>
                <w:color w:val="000000"/>
                <w:sz w:val="24"/>
                <w:szCs w:val="24"/>
              </w:rPr>
            </w:pPr>
            <w:r>
              <w:rPr>
                <w:color w:val="000000"/>
                <w:sz w:val="24"/>
                <w:szCs w:val="24"/>
              </w:rPr>
              <w:lastRenderedPageBreak/>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B3454F" w:rsidRDefault="003B5073" w:rsidP="00B3454F">
            <w:pPr>
              <w:widowControl w:val="0"/>
              <w:spacing w:after="0"/>
              <w:jc w:val="both"/>
              <w:rPr>
                <w:color w:val="000000"/>
                <w:sz w:val="24"/>
                <w:szCs w:val="24"/>
              </w:rPr>
            </w:pPr>
            <w:r>
              <w:rPr>
                <w:color w:val="000000"/>
                <w:sz w:val="24"/>
                <w:szCs w:val="24"/>
              </w:rPr>
              <w:t xml:space="preserve">Кінцевий строк подання тендерних пропозицій: </w:t>
            </w:r>
          </w:p>
          <w:p w:rsidR="00223BA4" w:rsidRDefault="00546640" w:rsidP="00CC458C">
            <w:pPr>
              <w:widowControl w:val="0"/>
              <w:spacing w:after="0"/>
              <w:jc w:val="both"/>
              <w:rPr>
                <w:color w:val="000000"/>
                <w:sz w:val="24"/>
                <w:szCs w:val="24"/>
              </w:rPr>
            </w:pPr>
            <w:r>
              <w:rPr>
                <w:b/>
                <w:color w:val="000000"/>
                <w:sz w:val="24"/>
                <w:szCs w:val="24"/>
              </w:rPr>
              <w:t>19</w:t>
            </w:r>
            <w:r w:rsidR="00721B91" w:rsidRPr="006528C6">
              <w:rPr>
                <w:b/>
                <w:color w:val="000000"/>
                <w:sz w:val="24"/>
                <w:szCs w:val="24"/>
              </w:rPr>
              <w:t>.0</w:t>
            </w:r>
            <w:r w:rsidR="003F0311" w:rsidRPr="006528C6">
              <w:rPr>
                <w:b/>
                <w:color w:val="000000"/>
                <w:sz w:val="24"/>
                <w:szCs w:val="24"/>
              </w:rPr>
              <w:t>5</w:t>
            </w:r>
            <w:r w:rsidR="00B3454F" w:rsidRPr="006528C6">
              <w:rPr>
                <w:b/>
                <w:color w:val="000000"/>
                <w:sz w:val="24"/>
                <w:szCs w:val="24"/>
              </w:rPr>
              <w:t xml:space="preserve">.2023р. </w:t>
            </w:r>
            <w:r w:rsidR="003F0311" w:rsidRPr="006528C6">
              <w:rPr>
                <w:b/>
                <w:color w:val="000000"/>
                <w:sz w:val="24"/>
                <w:szCs w:val="24"/>
              </w:rPr>
              <w:t>12</w:t>
            </w:r>
            <w:r w:rsidR="00B3454F" w:rsidRPr="006528C6">
              <w:rPr>
                <w:b/>
                <w:color w:val="000000"/>
                <w:sz w:val="24"/>
                <w:szCs w:val="24"/>
              </w:rPr>
              <w:t>.00 год</w:t>
            </w:r>
            <w:r w:rsidR="00B3454F" w:rsidRPr="006528C6">
              <w:rPr>
                <w:color w:val="000000"/>
                <w:sz w:val="24"/>
                <w:szCs w:val="24"/>
              </w:rPr>
              <w:t>.</w:t>
            </w:r>
            <w:r w:rsidR="003B5073">
              <w:rPr>
                <w:color w:val="000000"/>
                <w:sz w:val="24"/>
                <w:szCs w:val="24"/>
              </w:rPr>
              <w:t xml:space="preserve"> </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ind w:right="113"/>
              <w:rPr>
                <w:color w:val="000000"/>
                <w:sz w:val="24"/>
                <w:szCs w:val="24"/>
              </w:rPr>
            </w:pPr>
            <w:bookmarkStart w:id="39" w:name="_heading=h.vx1227" w:colFirst="0" w:colLast="0"/>
            <w:bookmarkEnd w:id="39"/>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jc w:val="both"/>
              <w:rPr>
                <w:color w:val="000000"/>
                <w:sz w:val="24"/>
                <w:szCs w:val="24"/>
              </w:rPr>
            </w:pPr>
            <w:r>
              <w:rPr>
                <w:color w:val="000000"/>
                <w:sz w:val="24"/>
                <w:szCs w:val="24"/>
              </w:rPr>
              <w:t>Дата і час</w:t>
            </w:r>
            <w:r w:rsidR="00660AC1">
              <w:rPr>
                <w:color w:val="000000"/>
                <w:sz w:val="24"/>
                <w:szCs w:val="24"/>
              </w:rPr>
              <w:t xml:space="preserve"> розкриття тендерних пропозицій</w:t>
            </w:r>
            <w:r>
              <w:rPr>
                <w:color w:val="000000"/>
                <w:sz w:val="24"/>
                <w:szCs w:val="24"/>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23BA4" w:rsidRPr="00576C51" w:rsidRDefault="00660AC1">
            <w:pPr>
              <w:widowControl w:val="0"/>
              <w:spacing w:after="0"/>
              <w:jc w:val="both"/>
              <w:rPr>
                <w:b/>
                <w:color w:val="000000"/>
                <w:sz w:val="24"/>
                <w:szCs w:val="24"/>
              </w:rPr>
            </w:pPr>
            <w:r w:rsidRPr="00576C51">
              <w:rPr>
                <w:b/>
                <w:sz w:val="24"/>
                <w:szCs w:val="24"/>
              </w:rPr>
              <w:t>Відкриті торги проводяться без застосування електронного аукціону</w:t>
            </w:r>
            <w:r w:rsidR="003B5073" w:rsidRPr="00576C51">
              <w:rPr>
                <w:b/>
                <w:color w:val="000000"/>
                <w:sz w:val="24"/>
                <w:szCs w:val="24"/>
              </w:rPr>
              <w:t xml:space="preserve">. </w:t>
            </w:r>
          </w:p>
          <w:p w:rsidR="00223BA4" w:rsidRPr="002628BD" w:rsidRDefault="002628BD">
            <w:pPr>
              <w:widowControl w:val="0"/>
              <w:spacing w:after="0"/>
              <w:jc w:val="both"/>
              <w:rPr>
                <w:color w:val="000000"/>
                <w:sz w:val="24"/>
                <w:szCs w:val="24"/>
              </w:rPr>
            </w:pPr>
            <w:r w:rsidRPr="002628BD">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23BA4" w:rsidRPr="002C28B9" w:rsidRDefault="003953C0" w:rsidP="003C1B99">
            <w:pPr>
              <w:spacing w:before="120"/>
              <w:jc w:val="both"/>
            </w:pPr>
            <w:r w:rsidRPr="00115E99">
              <w:rPr>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sidR="00B73FEC" w:rsidRPr="00115E99">
              <w:rPr>
                <w:sz w:val="24"/>
              </w:rPr>
              <w:t xml:space="preserve"> </w:t>
            </w:r>
            <w:r w:rsidR="00B73FEC" w:rsidRPr="00115E99">
              <w:rPr>
                <w:sz w:val="24"/>
                <w:szCs w:val="24"/>
              </w:rPr>
              <w:t>З</w:t>
            </w:r>
            <w:r w:rsidR="00B73FEC" w:rsidRPr="00B73FEC">
              <w:rPr>
                <w:sz w:val="24"/>
                <w:szCs w:val="24"/>
              </w:rPr>
              <w:t>амовник</w:t>
            </w:r>
            <w:r w:rsidR="00B73FEC" w:rsidRPr="00C903B2">
              <w:rPr>
                <w:sz w:val="24"/>
                <w:szCs w:val="24"/>
                <w:lang w:val="ru-RU"/>
              </w:rPr>
              <w:t>, орган</w:t>
            </w:r>
            <w:r w:rsidR="00B73FEC" w:rsidRPr="00B73FEC">
              <w:rPr>
                <w:sz w:val="24"/>
                <w:szCs w:val="24"/>
              </w:rPr>
              <w:t xml:space="preserve"> оскарження</w:t>
            </w:r>
            <w:r w:rsidR="00B73FEC" w:rsidRPr="00C903B2">
              <w:rPr>
                <w:sz w:val="24"/>
                <w:szCs w:val="24"/>
                <w:lang w:val="ru-RU"/>
              </w:rPr>
              <w:t xml:space="preserve"> та Держаудитслужба мають доступ в електронній системі закупівель до інформації, яка визначена учасником процедури закупівлі конфіденційною</w:t>
            </w:r>
            <w:r w:rsidR="00576C51">
              <w:rPr>
                <w:sz w:val="24"/>
                <w:szCs w:val="24"/>
                <w:lang w:val="ru-RU"/>
              </w:rPr>
              <w:t>.</w:t>
            </w:r>
          </w:p>
        </w:tc>
      </w:tr>
      <w:tr w:rsidR="00223BA4">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Default="003B5073">
            <w:pPr>
              <w:widowControl w:val="0"/>
              <w:spacing w:before="120" w:after="120" w:line="240" w:lineRule="auto"/>
              <w:ind w:right="113"/>
              <w:jc w:val="center"/>
              <w:rPr>
                <w:b/>
                <w:color w:val="000000"/>
                <w:sz w:val="24"/>
                <w:szCs w:val="24"/>
              </w:rPr>
            </w:pPr>
            <w:r>
              <w:rPr>
                <w:b/>
                <w:color w:val="000000"/>
                <w:sz w:val="24"/>
                <w:szCs w:val="24"/>
              </w:rPr>
              <w:t>Розділ V. Розгляд та оцінка тендерних пропозицій</w:t>
            </w: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rsidR="005507E0" w:rsidRPr="005507E0" w:rsidRDefault="005507E0" w:rsidP="007E6B3C">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23BA4" w:rsidRPr="005507E0" w:rsidRDefault="005507E0" w:rsidP="007E6B3C">
            <w:pPr>
              <w:widowControl w:val="0"/>
              <w:spacing w:after="0"/>
              <w:jc w:val="both"/>
              <w:rPr>
                <w:color w:val="000000"/>
                <w:sz w:val="22"/>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223BA4" w:rsidRPr="007E6B3C" w:rsidRDefault="003B5073" w:rsidP="007E6B3C">
            <w:pPr>
              <w:spacing w:before="80" w:after="80"/>
              <w:jc w:val="both"/>
              <w:rPr>
                <w:sz w:val="24"/>
                <w:szCs w:val="24"/>
              </w:rPr>
            </w:pPr>
            <w:r w:rsidRPr="007E6B3C">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7E6B3C">
              <w:rPr>
                <w:color w:val="000000"/>
                <w:sz w:val="24"/>
                <w:szCs w:val="24"/>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23BA4" w:rsidRPr="007E6B3C" w:rsidRDefault="003B5073" w:rsidP="007E6B3C">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w:t>
            </w:r>
            <w:r w:rsidR="00B73FEC" w:rsidRPr="00115E99">
              <w:rPr>
                <w:color w:val="000000"/>
                <w:sz w:val="24"/>
                <w:szCs w:val="24"/>
              </w:rPr>
              <w:t xml:space="preserve"> відсутності</w:t>
            </w:r>
            <w:r w:rsidRPr="00115E99">
              <w:rPr>
                <w:color w:val="000000"/>
                <w:sz w:val="24"/>
                <w:szCs w:val="24"/>
              </w:rPr>
              <w:t xml:space="preserve">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23BA4" w:rsidRPr="007E6B3C" w:rsidRDefault="003B5073" w:rsidP="007E6B3C">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23BA4" w:rsidRPr="007E6B3C" w:rsidRDefault="003B5073" w:rsidP="007E6B3C">
            <w:pPr>
              <w:spacing w:before="80" w:after="80"/>
              <w:jc w:val="both"/>
              <w:rPr>
                <w:color w:val="000000"/>
                <w:sz w:val="24"/>
                <w:szCs w:val="24"/>
              </w:rPr>
            </w:pPr>
            <w:r w:rsidRPr="007E6B3C">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w:t>
            </w:r>
            <w:r w:rsidR="004E41E5" w:rsidRPr="007E6B3C">
              <w:rPr>
                <w:color w:val="000000"/>
                <w:sz w:val="24"/>
                <w:szCs w:val="24"/>
              </w:rPr>
              <w:t>обґрунтування</w:t>
            </w:r>
            <w:r w:rsidRPr="007E6B3C">
              <w:rPr>
                <w:color w:val="000000"/>
                <w:sz w:val="24"/>
                <w:szCs w:val="24"/>
              </w:rPr>
              <w:t xml:space="preserve">. Аномально низька ціна тендерної пропозиції (далі - аномально низька ціна) - </w:t>
            </w:r>
            <w:r w:rsidR="004E41E5" w:rsidRPr="007E6B3C">
              <w:rPr>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w:t>
            </w:r>
            <w:r w:rsidRPr="007E6B3C">
              <w:rPr>
                <w:color w:val="000000"/>
                <w:sz w:val="24"/>
                <w:szCs w:val="24"/>
              </w:rPr>
              <w:lastRenderedPageBreak/>
              <w:t>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Обґрунтування аномально низької тендерної пропозиції може містити інформацію про:</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C28B9" w:rsidRPr="00185134" w:rsidRDefault="003B5073" w:rsidP="007E6B3C">
            <w:pPr>
              <w:spacing w:before="80" w:after="80"/>
              <w:jc w:val="both"/>
              <w:rPr>
                <w:color w:val="000000"/>
                <w:sz w:val="24"/>
                <w:szCs w:val="24"/>
              </w:rPr>
            </w:pPr>
            <w:r w:rsidRPr="007E6B3C">
              <w:rPr>
                <w:color w:val="000000"/>
                <w:sz w:val="24"/>
                <w:szCs w:val="24"/>
              </w:rPr>
              <w:t>3) отримання учасником державної допомоги згідно із законодавством</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7E6B3C">
            <w:pPr>
              <w:spacing w:before="80" w:after="80"/>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223BA4" w:rsidRPr="00115E99" w:rsidRDefault="003B5073" w:rsidP="007E6B3C">
            <w:pPr>
              <w:spacing w:before="80" w:after="80"/>
              <w:ind w:firstLine="567"/>
              <w:jc w:val="both"/>
              <w:rPr>
                <w:color w:val="000000"/>
                <w:sz w:val="24"/>
                <w:szCs w:val="24"/>
              </w:rPr>
            </w:pPr>
            <w:r w:rsidRPr="00115E99">
              <w:rPr>
                <w:color w:val="000000"/>
                <w:sz w:val="24"/>
                <w:szCs w:val="24"/>
              </w:rPr>
              <w:t>1) </w:t>
            </w:r>
            <w:r w:rsidRPr="00185134">
              <w:rPr>
                <w:b/>
                <w:color w:val="000000"/>
                <w:sz w:val="24"/>
                <w:szCs w:val="24"/>
              </w:rPr>
              <w:t>учасник процедури закупівлі</w:t>
            </w:r>
            <w:r w:rsidRPr="00115E99">
              <w:rPr>
                <w:color w:val="000000"/>
                <w:sz w:val="24"/>
                <w:szCs w:val="24"/>
              </w:rPr>
              <w:t>:</w:t>
            </w:r>
          </w:p>
          <w:p w:rsidR="00223BA4" w:rsidRPr="00115E99" w:rsidRDefault="003B5073" w:rsidP="007E6B3C">
            <w:pPr>
              <w:spacing w:before="80" w:after="80"/>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E1447F" w:rsidRPr="00115E99">
              <w:rPr>
                <w:sz w:val="24"/>
                <w:szCs w:val="24"/>
              </w:rPr>
              <w:t>пункту 39 О</w:t>
            </w:r>
            <w:r w:rsidR="00946DF7" w:rsidRPr="00115E99">
              <w:rPr>
                <w:sz w:val="24"/>
                <w:szCs w:val="24"/>
              </w:rPr>
              <w:t>собливостей</w:t>
            </w:r>
            <w:r w:rsidRPr="00115E99">
              <w:rPr>
                <w:color w:val="000000"/>
                <w:sz w:val="24"/>
                <w:szCs w:val="24"/>
              </w:rPr>
              <w:t>;</w:t>
            </w:r>
          </w:p>
          <w:p w:rsidR="00223BA4" w:rsidRPr="00115E99" w:rsidRDefault="003B5073" w:rsidP="007E6B3C">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w:t>
            </w:r>
            <w:r w:rsidR="009D273B" w:rsidRPr="00115E99">
              <w:rPr>
                <w:color w:val="000000"/>
                <w:sz w:val="24"/>
                <w:szCs w:val="24"/>
              </w:rPr>
              <w:t>ня вимагалося замовником.</w:t>
            </w:r>
          </w:p>
          <w:p w:rsidR="00223BA4" w:rsidRPr="00115E99" w:rsidRDefault="003B5073" w:rsidP="007E6B3C">
            <w:pPr>
              <w:spacing w:before="80" w:after="80"/>
              <w:jc w:val="both"/>
              <w:rPr>
                <w:color w:val="000000"/>
                <w:sz w:val="24"/>
                <w:szCs w:val="24"/>
              </w:rPr>
            </w:pPr>
            <w:r w:rsidRPr="00115E99">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3BA4" w:rsidRPr="00115E99" w:rsidRDefault="003B5073" w:rsidP="00E1447F">
            <w:pPr>
              <w:spacing w:before="80" w:after="80"/>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00946DF7" w:rsidRPr="00115E99">
              <w:rPr>
                <w:sz w:val="24"/>
                <w:szCs w:val="24"/>
              </w:rPr>
              <w:t xml:space="preserve">абзацом п’ятим пункту 38 </w:t>
            </w:r>
            <w:r w:rsidR="00E1447F" w:rsidRPr="00115E99">
              <w:rPr>
                <w:sz w:val="24"/>
                <w:szCs w:val="24"/>
              </w:rPr>
              <w:t>О</w:t>
            </w:r>
            <w:r w:rsidR="00946DF7" w:rsidRPr="00115E99">
              <w:rPr>
                <w:sz w:val="24"/>
                <w:szCs w:val="24"/>
              </w:rPr>
              <w:t>собливостей;</w:t>
            </w:r>
          </w:p>
          <w:p w:rsidR="00223BA4" w:rsidRPr="00115E99" w:rsidRDefault="003B5073" w:rsidP="007E6B3C">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sidR="00946DF7" w:rsidRPr="00115E99">
              <w:rPr>
                <w:sz w:val="24"/>
                <w:szCs w:val="24"/>
              </w:rPr>
              <w:t>абзацу другого пункту 36 особливостей</w:t>
            </w:r>
            <w:r w:rsidRPr="00115E99">
              <w:rPr>
                <w:color w:val="000000"/>
                <w:sz w:val="24"/>
                <w:szCs w:val="24"/>
              </w:rPr>
              <w:t>;</w:t>
            </w:r>
          </w:p>
          <w:p w:rsidR="00223BA4" w:rsidRPr="00115E99" w:rsidRDefault="003B5073" w:rsidP="007E6B3C">
            <w:pPr>
              <w:spacing w:before="80" w:after="80"/>
              <w:jc w:val="both"/>
              <w:rPr>
                <w:color w:val="000000"/>
                <w:sz w:val="24"/>
                <w:szCs w:val="24"/>
              </w:rPr>
            </w:pPr>
            <w:r w:rsidRPr="00115E99">
              <w:rPr>
                <w:color w:val="000000"/>
                <w:sz w:val="24"/>
                <w:szCs w:val="24"/>
              </w:rPr>
              <w:lastRenderedPageBreak/>
              <w:t>- </w:t>
            </w:r>
            <w:r w:rsidR="009D273B" w:rsidRPr="00115E99">
              <w:rPr>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sz w:val="24"/>
                <w:szCs w:val="24"/>
              </w:rPr>
              <w:t>;</w:t>
            </w:r>
          </w:p>
          <w:p w:rsidR="00223BA4" w:rsidRPr="00115E99" w:rsidRDefault="003B5073" w:rsidP="007E6B3C">
            <w:pPr>
              <w:spacing w:before="80" w:after="80"/>
              <w:ind w:firstLine="567"/>
              <w:jc w:val="both"/>
              <w:rPr>
                <w:color w:val="000000"/>
                <w:sz w:val="24"/>
                <w:szCs w:val="24"/>
              </w:rPr>
            </w:pPr>
            <w:r w:rsidRPr="00115E99">
              <w:rPr>
                <w:color w:val="000000"/>
                <w:sz w:val="24"/>
                <w:szCs w:val="24"/>
              </w:rPr>
              <w:t>2) </w:t>
            </w:r>
            <w:r w:rsidRPr="00185134">
              <w:rPr>
                <w:b/>
                <w:color w:val="000000"/>
                <w:sz w:val="24"/>
                <w:szCs w:val="24"/>
              </w:rPr>
              <w:t>тендерна пропозиція</w:t>
            </w:r>
            <w:r w:rsidRPr="00115E99">
              <w:rPr>
                <w:color w:val="000000"/>
                <w:sz w:val="24"/>
                <w:szCs w:val="24"/>
              </w:rPr>
              <w:t>:</w:t>
            </w:r>
          </w:p>
          <w:p w:rsidR="00223BA4" w:rsidRPr="00115E99" w:rsidRDefault="003B5073" w:rsidP="00E1447F">
            <w:pPr>
              <w:spacing w:before="80" w:after="80"/>
              <w:jc w:val="both"/>
              <w:rPr>
                <w:color w:val="000000"/>
                <w:sz w:val="24"/>
                <w:szCs w:val="24"/>
              </w:rPr>
            </w:pPr>
            <w:r w:rsidRPr="00115E99">
              <w:rPr>
                <w:color w:val="000000"/>
                <w:sz w:val="24"/>
                <w:szCs w:val="24"/>
              </w:rPr>
              <w:t>- </w:t>
            </w:r>
            <w:r w:rsidR="007D6141" w:rsidRPr="00115E99">
              <w:rPr>
                <w:sz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E1447F" w:rsidRPr="00115E99">
              <w:rPr>
                <w:sz w:val="24"/>
              </w:rPr>
              <w:t>О</w:t>
            </w:r>
            <w:r w:rsidR="007D6141" w:rsidRPr="00115E99">
              <w:rPr>
                <w:sz w:val="24"/>
              </w:rPr>
              <w:t>собливостей</w:t>
            </w:r>
            <w:r w:rsidRPr="00115E99">
              <w:rPr>
                <w:color w:val="000000"/>
                <w:sz w:val="24"/>
                <w:szCs w:val="24"/>
              </w:rPr>
              <w:t>;</w:t>
            </w:r>
          </w:p>
          <w:p w:rsidR="00223BA4" w:rsidRPr="00115E99" w:rsidRDefault="003B5073" w:rsidP="007E6B3C">
            <w:pPr>
              <w:spacing w:before="80" w:after="80"/>
              <w:jc w:val="both"/>
              <w:rPr>
                <w:color w:val="000000"/>
                <w:sz w:val="24"/>
                <w:szCs w:val="24"/>
              </w:rPr>
            </w:pPr>
            <w:r w:rsidRPr="00115E99">
              <w:rPr>
                <w:color w:val="000000"/>
                <w:sz w:val="24"/>
                <w:szCs w:val="24"/>
              </w:rPr>
              <w:t>- є такою, строк дії якої закінчився;</w:t>
            </w:r>
          </w:p>
          <w:p w:rsidR="00223BA4" w:rsidRPr="00115E99" w:rsidRDefault="003B5073" w:rsidP="007E6B3C">
            <w:pPr>
              <w:spacing w:before="80" w:after="80"/>
              <w:jc w:val="both"/>
              <w:rPr>
                <w:color w:val="000000"/>
                <w:sz w:val="24"/>
                <w:szCs w:val="24"/>
              </w:rPr>
            </w:pPr>
            <w:r w:rsidRPr="00115E99">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3BA4" w:rsidRPr="00115E99" w:rsidRDefault="003B5073" w:rsidP="007E6B3C">
            <w:pPr>
              <w:spacing w:before="80" w:after="80"/>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223BA4" w:rsidRPr="00185134" w:rsidRDefault="003B5073" w:rsidP="007E6B3C">
            <w:pPr>
              <w:spacing w:before="80" w:after="80"/>
              <w:ind w:firstLine="567"/>
              <w:jc w:val="both"/>
              <w:rPr>
                <w:b/>
                <w:color w:val="000000"/>
                <w:sz w:val="24"/>
                <w:szCs w:val="24"/>
              </w:rPr>
            </w:pPr>
            <w:r w:rsidRPr="00115E99">
              <w:rPr>
                <w:color w:val="000000"/>
                <w:sz w:val="24"/>
                <w:szCs w:val="24"/>
              </w:rPr>
              <w:t>3) </w:t>
            </w:r>
            <w:r w:rsidRPr="00185134">
              <w:rPr>
                <w:b/>
                <w:color w:val="000000"/>
                <w:sz w:val="24"/>
                <w:szCs w:val="24"/>
              </w:rPr>
              <w:t>переможець процедури закупівлі:</w:t>
            </w:r>
          </w:p>
          <w:p w:rsidR="00223BA4" w:rsidRPr="00115E99" w:rsidRDefault="003B5073" w:rsidP="007E6B3C">
            <w:pPr>
              <w:spacing w:before="80" w:after="80"/>
              <w:jc w:val="both"/>
              <w:rPr>
                <w:color w:val="000000"/>
                <w:sz w:val="24"/>
                <w:szCs w:val="24"/>
              </w:rPr>
            </w:pPr>
            <w:r w:rsidRPr="00115E99">
              <w:rPr>
                <w:color w:val="000000"/>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223BA4" w:rsidRPr="00115E99" w:rsidRDefault="003B5073" w:rsidP="007E6B3C">
            <w:pPr>
              <w:spacing w:before="80" w:after="80"/>
              <w:jc w:val="both"/>
              <w:rPr>
                <w:color w:val="000000"/>
                <w:sz w:val="24"/>
                <w:szCs w:val="24"/>
              </w:rPr>
            </w:pPr>
            <w:r w:rsidRPr="00115E99">
              <w:rPr>
                <w:color w:val="000000"/>
                <w:sz w:val="24"/>
                <w:szCs w:val="24"/>
              </w:rPr>
              <w:t xml:space="preserve">- не надав у спосіб, зазначений в тендерній документації, документи, що підтверджують відсутність підстав, </w:t>
            </w:r>
            <w:r w:rsidR="007D6141" w:rsidRPr="00115E99">
              <w:rPr>
                <w:color w:val="000000"/>
                <w:sz w:val="24"/>
                <w:szCs w:val="24"/>
              </w:rPr>
              <w:t xml:space="preserve">визначених </w:t>
            </w:r>
            <w:r w:rsidRPr="00115E99">
              <w:rPr>
                <w:color w:val="000000"/>
                <w:sz w:val="24"/>
                <w:szCs w:val="24"/>
              </w:rPr>
              <w:t>пункт</w:t>
            </w:r>
            <w:r w:rsidR="007D6141" w:rsidRPr="00115E99">
              <w:rPr>
                <w:color w:val="000000"/>
                <w:sz w:val="24"/>
                <w:szCs w:val="24"/>
              </w:rPr>
              <w:t>ом</w:t>
            </w:r>
            <w:r w:rsidRPr="00115E99">
              <w:rPr>
                <w:color w:val="000000"/>
                <w:sz w:val="24"/>
                <w:szCs w:val="24"/>
              </w:rPr>
              <w:t xml:space="preserve"> 44 </w:t>
            </w:r>
            <w:r w:rsidRPr="00115E99">
              <w:rPr>
                <w:sz w:val="24"/>
                <w:szCs w:val="24"/>
              </w:rPr>
              <w:t>О</w:t>
            </w:r>
            <w:r w:rsidRPr="00115E99">
              <w:rPr>
                <w:color w:val="000000"/>
                <w:sz w:val="24"/>
                <w:szCs w:val="24"/>
              </w:rPr>
              <w:t>собливостей;</w:t>
            </w:r>
          </w:p>
          <w:p w:rsidR="00223BA4" w:rsidRPr="00115E99" w:rsidRDefault="003B5073" w:rsidP="007E6B3C">
            <w:pPr>
              <w:spacing w:before="80" w:after="80"/>
              <w:jc w:val="both"/>
              <w:rPr>
                <w:color w:val="000000"/>
                <w:sz w:val="24"/>
                <w:szCs w:val="24"/>
              </w:rPr>
            </w:pPr>
            <w:r w:rsidRPr="00115E99">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23BA4" w:rsidRPr="00115E99" w:rsidRDefault="003B5073" w:rsidP="007E6B3C">
            <w:pPr>
              <w:spacing w:before="80" w:after="80"/>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223BA4" w:rsidRPr="00115E99" w:rsidRDefault="003B5073" w:rsidP="007E6B3C">
            <w:pPr>
              <w:spacing w:before="80" w:after="80"/>
              <w:jc w:val="both"/>
              <w:rPr>
                <w:color w:val="000000"/>
                <w:sz w:val="24"/>
                <w:szCs w:val="24"/>
              </w:rPr>
            </w:pPr>
            <w:r w:rsidRPr="00115E99">
              <w:rPr>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00946DF7" w:rsidRPr="00115E99">
              <w:rPr>
                <w:sz w:val="24"/>
                <w:szCs w:val="24"/>
              </w:rPr>
              <w:t>пунктом 39 особливостей</w:t>
            </w:r>
            <w:r w:rsidR="00946DF7" w:rsidRPr="00115E99">
              <w:rPr>
                <w:color w:val="000000"/>
                <w:sz w:val="24"/>
                <w:szCs w:val="24"/>
              </w:rPr>
              <w:t xml:space="preserve"> </w:t>
            </w:r>
            <w:r w:rsidRPr="00115E99">
              <w:rPr>
                <w:color w:val="000000"/>
                <w:sz w:val="24"/>
                <w:szCs w:val="24"/>
              </w:rPr>
              <w:t>.</w:t>
            </w:r>
          </w:p>
          <w:p w:rsidR="00223BA4" w:rsidRPr="00115E99" w:rsidRDefault="003B5073" w:rsidP="00D0107C">
            <w:pPr>
              <w:spacing w:before="80" w:after="80"/>
              <w:ind w:firstLine="720"/>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23BA4" w:rsidRPr="00115E99" w:rsidRDefault="003B5073" w:rsidP="007E6B3C">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3BA4" w:rsidRPr="00115E99" w:rsidRDefault="003B5073" w:rsidP="007E6B3C">
            <w:pPr>
              <w:spacing w:before="80" w:after="80"/>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223BA4">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rsidR="00223BA4" w:rsidRDefault="003B5073">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9F313C">
            <w:pPr>
              <w:spacing w:before="80" w:after="80" w:line="240" w:lineRule="auto"/>
              <w:ind w:firstLine="567"/>
              <w:jc w:val="both"/>
              <w:rPr>
                <w:color w:val="000000"/>
                <w:sz w:val="24"/>
                <w:szCs w:val="24"/>
              </w:rPr>
            </w:pPr>
            <w:r>
              <w:rPr>
                <w:color w:val="000000"/>
                <w:sz w:val="24"/>
                <w:szCs w:val="24"/>
              </w:rPr>
              <w:t>Замовник відміняє відкриті торги у разі:</w:t>
            </w:r>
          </w:p>
          <w:p w:rsidR="00223BA4" w:rsidRDefault="003B5073" w:rsidP="009F313C">
            <w:pPr>
              <w:spacing w:before="80" w:after="80" w:line="240" w:lineRule="auto"/>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223BA4" w:rsidRDefault="003B5073" w:rsidP="009F313C">
            <w:pPr>
              <w:spacing w:before="80" w:after="80" w:line="240" w:lineRule="auto"/>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23BA4" w:rsidRDefault="003B5073" w:rsidP="009F313C">
            <w:pPr>
              <w:spacing w:before="80" w:after="80" w:line="240" w:lineRule="auto"/>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223BA4" w:rsidRDefault="003B5073" w:rsidP="009F313C">
            <w:pPr>
              <w:spacing w:before="80" w:after="80" w:line="240" w:lineRule="auto"/>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223BA4" w:rsidRDefault="003B5073" w:rsidP="009F313C">
            <w:pPr>
              <w:spacing w:before="80" w:after="80" w:line="240" w:lineRule="auto"/>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23BA4" w:rsidRDefault="003B5073" w:rsidP="009F313C">
            <w:pPr>
              <w:widowControl w:val="0"/>
              <w:pBdr>
                <w:top w:val="nil"/>
                <w:left w:val="nil"/>
                <w:bottom w:val="nil"/>
                <w:right w:val="nil"/>
                <w:between w:val="nil"/>
              </w:pBdr>
              <w:spacing w:before="80" w:after="80" w:line="240" w:lineRule="auto"/>
              <w:ind w:firstLine="247"/>
              <w:jc w:val="both"/>
              <w:rPr>
                <w:color w:val="000000"/>
                <w:sz w:val="24"/>
                <w:szCs w:val="24"/>
              </w:rPr>
            </w:pPr>
            <w:r>
              <w:rPr>
                <w:color w:val="000000"/>
                <w:sz w:val="24"/>
                <w:szCs w:val="24"/>
              </w:rPr>
              <w:t xml:space="preserve">Відкриті торги автоматично відміняються електронною </w:t>
            </w:r>
            <w:r>
              <w:rPr>
                <w:color w:val="000000"/>
                <w:sz w:val="24"/>
                <w:szCs w:val="24"/>
              </w:rPr>
              <w:lastRenderedPageBreak/>
              <w:t>системою закупівель у разі:</w:t>
            </w:r>
          </w:p>
          <w:p w:rsidR="00223BA4" w:rsidRDefault="003B5073" w:rsidP="009F313C">
            <w:pPr>
              <w:widowControl w:val="0"/>
              <w:pBdr>
                <w:top w:val="nil"/>
                <w:left w:val="nil"/>
                <w:bottom w:val="nil"/>
                <w:right w:val="nil"/>
                <w:between w:val="nil"/>
              </w:pBdr>
              <w:spacing w:before="80" w:after="80" w:line="240" w:lineRule="auto"/>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223BA4" w:rsidRDefault="003B5073" w:rsidP="009F313C">
            <w:pPr>
              <w:widowControl w:val="0"/>
              <w:pBdr>
                <w:top w:val="nil"/>
                <w:left w:val="nil"/>
                <w:bottom w:val="nil"/>
                <w:right w:val="nil"/>
                <w:between w:val="nil"/>
              </w:pBdr>
              <w:spacing w:before="80" w:after="80" w:line="240" w:lineRule="auto"/>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223BA4" w:rsidRDefault="003B5073" w:rsidP="009F313C">
            <w:pPr>
              <w:widowControl w:val="0"/>
              <w:spacing w:before="80" w:after="80" w:line="240" w:lineRule="auto"/>
              <w:ind w:firstLine="283"/>
              <w:jc w:val="both"/>
              <w:rPr>
                <w:color w:val="000000"/>
                <w:sz w:val="24"/>
                <w:szCs w:val="24"/>
              </w:rPr>
            </w:pPr>
            <w:bookmarkStart w:id="40" w:name="bookmark=id.3fwokq0" w:colFirst="0" w:colLast="0"/>
            <w:bookmarkStart w:id="41" w:name="bookmark=id.1v1yuxt" w:colFirst="0" w:colLast="0"/>
            <w:bookmarkEnd w:id="40"/>
            <w:bookmarkEnd w:id="41"/>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23BA4" w:rsidRDefault="003B5073" w:rsidP="009F313C">
            <w:pPr>
              <w:widowControl w:val="0"/>
              <w:spacing w:before="80" w:after="80" w:line="240" w:lineRule="auto"/>
              <w:ind w:firstLine="283"/>
              <w:jc w:val="both"/>
              <w:rPr>
                <w:color w:val="000000"/>
                <w:sz w:val="24"/>
                <w:szCs w:val="24"/>
              </w:rPr>
            </w:pPr>
            <w:r>
              <w:rPr>
                <w:color w:val="000000"/>
                <w:sz w:val="24"/>
                <w:szCs w:val="24"/>
              </w:rPr>
              <w:t>Відкриті торги можуть бути відмінені частково (за лотом)</w:t>
            </w:r>
            <w:bookmarkStart w:id="42" w:name="bookmark=id.2u6wntf" w:colFirst="0" w:colLast="0"/>
            <w:bookmarkStart w:id="43" w:name="bookmark=id.4f1mdlm" w:colFirst="0" w:colLast="0"/>
            <w:bookmarkEnd w:id="42"/>
            <w:bookmarkEnd w:id="43"/>
            <w:r>
              <w:rPr>
                <w:color w:val="000000"/>
                <w:sz w:val="24"/>
                <w:szCs w:val="24"/>
              </w:rPr>
              <w:t>.</w:t>
            </w:r>
          </w:p>
          <w:p w:rsidR="00223BA4" w:rsidRDefault="003B5073" w:rsidP="009F313C">
            <w:pPr>
              <w:widowControl w:val="0"/>
              <w:spacing w:before="80" w:after="80" w:line="240" w:lineRule="auto"/>
              <w:ind w:firstLine="176"/>
              <w:jc w:val="both"/>
              <w:rPr>
                <w:color w:val="000000"/>
                <w:sz w:val="24"/>
                <w:szCs w:val="24"/>
              </w:rPr>
            </w:pPr>
            <w:bookmarkStart w:id="44" w:name="bookmark=id.28h4qwu" w:colFirst="0" w:colLast="0"/>
            <w:bookmarkStart w:id="45" w:name="bookmark=id.19c6y18" w:colFirst="0" w:colLast="0"/>
            <w:bookmarkStart w:id="46" w:name="bookmark=id.3tbugp1" w:colFirst="0" w:colLast="0"/>
            <w:bookmarkStart w:id="47" w:name="bookmark=id.nmf14n" w:colFirst="0" w:colLast="0"/>
            <w:bookmarkEnd w:id="44"/>
            <w:bookmarkEnd w:id="45"/>
            <w:bookmarkEnd w:id="46"/>
            <w:bookmarkEnd w:id="47"/>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D46EA6">
            <w:pPr>
              <w:widowControl w:val="0"/>
              <w:spacing w:before="80" w:after="80"/>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223BA4" w:rsidRDefault="003B5073" w:rsidP="00D46EA6">
            <w:pPr>
              <w:widowControl w:val="0"/>
              <w:spacing w:before="80" w:after="80"/>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5C4CC7">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w:t>
            </w:r>
            <w:r w:rsidR="005C4CC7" w:rsidRPr="007C4E45">
              <w:rPr>
                <w:b/>
                <w:color w:val="000000"/>
                <w:sz w:val="24"/>
                <w:szCs w:val="24"/>
              </w:rPr>
              <w:t>додатку 5</w:t>
            </w:r>
            <w:r>
              <w:rPr>
                <w:color w:val="000000"/>
                <w:sz w:val="24"/>
                <w:szCs w:val="24"/>
              </w:rPr>
              <w:t xml:space="preserve"> тендерної документації. </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AA5A8E">
            <w:pPr>
              <w:spacing w:before="120" w:line="240" w:lineRule="auto"/>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23BA4" w:rsidRDefault="003B5073" w:rsidP="00AA5A8E">
            <w:pPr>
              <w:spacing w:before="120" w:after="60" w:line="240" w:lineRule="auto"/>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223BA4" w:rsidRDefault="003B5073" w:rsidP="00AA5A8E">
            <w:pPr>
              <w:spacing w:before="120" w:after="60" w:line="240" w:lineRule="auto"/>
              <w:ind w:firstLine="284"/>
              <w:jc w:val="both"/>
              <w:rPr>
                <w:color w:val="000000"/>
                <w:sz w:val="24"/>
                <w:szCs w:val="24"/>
              </w:rPr>
            </w:pPr>
            <w:r>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Pr>
                <w:color w:val="000000"/>
                <w:sz w:val="24"/>
                <w:szCs w:val="24"/>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3BA4" w:rsidRDefault="003B5073" w:rsidP="00AA5A8E">
            <w:pPr>
              <w:spacing w:before="120" w:after="60" w:line="240" w:lineRule="auto"/>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23BA4" w:rsidRDefault="003B5073" w:rsidP="00AA5A8E">
            <w:pPr>
              <w:spacing w:before="120" w:after="60" w:line="240" w:lineRule="auto"/>
              <w:ind w:firstLine="284"/>
              <w:jc w:val="both"/>
              <w:rPr>
                <w:color w:val="000000"/>
                <w:sz w:val="24"/>
                <w:szCs w:val="24"/>
              </w:rPr>
            </w:pPr>
            <w:r>
              <w:rPr>
                <w:color w:val="000000"/>
                <w:sz w:val="24"/>
                <w:szCs w:val="24"/>
              </w:rPr>
              <w:t xml:space="preserve">4) продовження строку дії договору про </w:t>
            </w:r>
            <w:r w:rsidRPr="00115E99">
              <w:rPr>
                <w:color w:val="000000"/>
                <w:sz w:val="24"/>
                <w:szCs w:val="24"/>
              </w:rPr>
              <w:t>закупівлю</w:t>
            </w:r>
            <w:r w:rsidR="007D6141" w:rsidRPr="00115E99">
              <w:rPr>
                <w:color w:val="000000"/>
                <w:sz w:val="24"/>
                <w:szCs w:val="24"/>
              </w:rPr>
              <w:t xml:space="preserve"> </w:t>
            </w:r>
            <w:r w:rsidR="001F1CE1" w:rsidRPr="00115E99">
              <w:rPr>
                <w:color w:val="000000"/>
                <w:sz w:val="24"/>
                <w:szCs w:val="24"/>
              </w:rPr>
              <w:t>та/</w:t>
            </w:r>
            <w:r w:rsidR="007D6141" w:rsidRPr="00115E99">
              <w:rPr>
                <w:color w:val="000000"/>
                <w:sz w:val="24"/>
                <w:szCs w:val="24"/>
              </w:rPr>
              <w:t xml:space="preserve">або </w:t>
            </w:r>
            <w:r w:rsidRPr="00115E99">
              <w:rPr>
                <w:color w:val="000000"/>
                <w:sz w:val="24"/>
                <w:szCs w:val="24"/>
              </w:rPr>
              <w:t>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3BA4" w:rsidRDefault="003B5073" w:rsidP="00AA5A8E">
            <w:pPr>
              <w:spacing w:before="120" w:after="60" w:line="240" w:lineRule="auto"/>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23BA4" w:rsidRDefault="003B5073" w:rsidP="00AA5A8E">
            <w:pPr>
              <w:spacing w:before="120" w:after="60" w:line="240" w:lineRule="auto"/>
              <w:ind w:firstLine="284"/>
              <w:jc w:val="both"/>
              <w:rPr>
                <w:color w:val="000000"/>
                <w:sz w:val="24"/>
                <w:szCs w:val="24"/>
              </w:rPr>
            </w:pPr>
            <w:r>
              <w:rPr>
                <w:color w:val="000000"/>
                <w:sz w:val="24"/>
                <w:szCs w:val="24"/>
              </w:rPr>
              <w:t>6) зміни ціни в договорі про закупівлю у зв’язку з зміною ставок податків і зборів та/або</w:t>
            </w:r>
            <w:r w:rsidR="002432CA">
              <w:rPr>
                <w:color w:val="000000"/>
                <w:sz w:val="24"/>
                <w:szCs w:val="24"/>
              </w:rPr>
              <w:t xml:space="preserve"> зміною умов щодо надання пільг </w:t>
            </w:r>
            <w:r>
              <w:rPr>
                <w:color w:val="000000"/>
                <w:sz w:val="24"/>
                <w:szCs w:val="24"/>
              </w:rPr>
              <w:t>з</w:t>
            </w:r>
            <w:r w:rsidR="002432CA">
              <w:rPr>
                <w:color w:val="000000"/>
                <w:sz w:val="24"/>
                <w:szCs w:val="24"/>
              </w:rPr>
              <w:t xml:space="preserve"> </w:t>
            </w:r>
            <w:r>
              <w:rPr>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23BA4" w:rsidRDefault="003B5073" w:rsidP="00AA5A8E">
            <w:pPr>
              <w:spacing w:before="120" w:after="60" w:line="240" w:lineRule="auto"/>
              <w:ind w:firstLine="284"/>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3BA4" w:rsidRDefault="003B5073" w:rsidP="00AA5A8E">
            <w:pPr>
              <w:spacing w:before="120" w:after="60" w:line="240" w:lineRule="auto"/>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223BA4" w:rsidRDefault="003B5073" w:rsidP="00AA5A8E">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21B91">
            <w:pPr>
              <w:widowControl w:val="0"/>
              <w:spacing w:after="0"/>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Pr>
                <w:sz w:val="24"/>
                <w:szCs w:val="24"/>
              </w:rPr>
              <w:t>ункт</w:t>
            </w:r>
            <w:r w:rsidR="00EA78F6">
              <w:rPr>
                <w:sz w:val="24"/>
                <w:szCs w:val="24"/>
              </w:rPr>
              <w:t>ом</w:t>
            </w:r>
            <w:r>
              <w:rPr>
                <w:color w:val="000000"/>
                <w:sz w:val="24"/>
                <w:szCs w:val="24"/>
              </w:rPr>
              <w:t xml:space="preserve"> 44 </w:t>
            </w:r>
            <w:r>
              <w:rPr>
                <w:color w:val="000000"/>
                <w:sz w:val="24"/>
                <w:szCs w:val="24"/>
              </w:rPr>
              <w:lastRenderedPageBreak/>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223BA4" w:rsidRPr="005E38D4" w:rsidRDefault="003B5073">
            <w:pPr>
              <w:widowControl w:val="0"/>
              <w:spacing w:after="0" w:line="240" w:lineRule="auto"/>
              <w:ind w:right="-22"/>
              <w:jc w:val="both"/>
              <w:rPr>
                <w:sz w:val="24"/>
                <w:szCs w:val="24"/>
                <w:highlight w:val="white"/>
              </w:rPr>
            </w:pPr>
            <w:r w:rsidRPr="005E38D4">
              <w:rPr>
                <w:sz w:val="24"/>
                <w:szCs w:val="24"/>
                <w:highlight w:val="white"/>
              </w:rPr>
              <w:t>Не вимагається</w:t>
            </w:r>
          </w:p>
          <w:p w:rsidR="00223BA4" w:rsidRPr="005E38D4" w:rsidRDefault="00223BA4">
            <w:pPr>
              <w:widowControl w:val="0"/>
              <w:spacing w:after="0" w:line="240" w:lineRule="auto"/>
              <w:ind w:right="-22"/>
              <w:jc w:val="both"/>
              <w:rPr>
                <w:sz w:val="24"/>
                <w:szCs w:val="24"/>
                <w:highlight w:val="white"/>
              </w:rPr>
            </w:pPr>
          </w:p>
        </w:tc>
      </w:tr>
    </w:tbl>
    <w:p w:rsidR="00223BA4" w:rsidRDefault="00223BA4">
      <w:pPr>
        <w:spacing w:after="0" w:line="240" w:lineRule="auto"/>
        <w:jc w:val="right"/>
        <w:rPr>
          <w:b/>
          <w:color w:val="000000"/>
          <w:sz w:val="24"/>
          <w:szCs w:val="24"/>
        </w:rPr>
      </w:pPr>
    </w:p>
    <w:p w:rsidR="009D1422" w:rsidRDefault="009D1422">
      <w:pPr>
        <w:spacing w:after="0" w:line="240" w:lineRule="auto"/>
        <w:jc w:val="right"/>
        <w:rPr>
          <w:b/>
          <w:color w:val="000000"/>
          <w:sz w:val="24"/>
          <w:szCs w:val="24"/>
        </w:rPr>
      </w:pPr>
    </w:p>
    <w:p w:rsidR="009D1422" w:rsidRDefault="009D1422">
      <w:pPr>
        <w:spacing w:after="0" w:line="240" w:lineRule="auto"/>
        <w:jc w:val="right"/>
        <w:rPr>
          <w:b/>
          <w:color w:val="000000"/>
          <w:sz w:val="24"/>
          <w:szCs w:val="24"/>
        </w:rPr>
      </w:pPr>
    </w:p>
    <w:p w:rsidR="009D1422" w:rsidRDefault="009D1422">
      <w:pPr>
        <w:spacing w:after="0" w:line="240" w:lineRule="auto"/>
        <w:jc w:val="right"/>
        <w:rPr>
          <w:b/>
          <w:color w:val="000000"/>
          <w:sz w:val="24"/>
          <w:szCs w:val="24"/>
        </w:rPr>
      </w:pPr>
    </w:p>
    <w:p w:rsidR="009D1422" w:rsidRDefault="009D1422">
      <w:pPr>
        <w:spacing w:after="0" w:line="240" w:lineRule="auto"/>
        <w:jc w:val="right"/>
        <w:rPr>
          <w:b/>
          <w:color w:val="000000"/>
          <w:sz w:val="24"/>
          <w:szCs w:val="24"/>
        </w:rPr>
      </w:pPr>
    </w:p>
    <w:p w:rsidR="0006712E" w:rsidRDefault="0006712E">
      <w:pPr>
        <w:spacing w:after="0" w:line="240" w:lineRule="auto"/>
        <w:jc w:val="right"/>
        <w:rPr>
          <w:b/>
          <w:color w:val="000000"/>
          <w:sz w:val="24"/>
          <w:szCs w:val="24"/>
        </w:rPr>
      </w:pPr>
    </w:p>
    <w:p w:rsidR="0006712E" w:rsidRDefault="0006712E">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06712E" w:rsidRDefault="0006712E">
      <w:pPr>
        <w:spacing w:after="0" w:line="240" w:lineRule="auto"/>
        <w:jc w:val="right"/>
        <w:rPr>
          <w:b/>
          <w:color w:val="000000"/>
          <w:sz w:val="24"/>
          <w:szCs w:val="24"/>
        </w:rPr>
      </w:pPr>
    </w:p>
    <w:p w:rsidR="002432CA" w:rsidRDefault="002432CA">
      <w:pPr>
        <w:spacing w:after="0" w:line="240" w:lineRule="auto"/>
        <w:jc w:val="right"/>
        <w:rPr>
          <w:b/>
          <w:color w:val="000000"/>
          <w:sz w:val="24"/>
          <w:szCs w:val="24"/>
        </w:rPr>
      </w:pPr>
    </w:p>
    <w:p w:rsidR="002432CA" w:rsidRPr="002432CA" w:rsidRDefault="002432CA" w:rsidP="002432CA">
      <w:pPr>
        <w:spacing w:after="0" w:line="240" w:lineRule="auto"/>
        <w:jc w:val="right"/>
        <w:rPr>
          <w:b/>
          <w:color w:val="000000"/>
          <w:sz w:val="24"/>
          <w:szCs w:val="24"/>
        </w:rPr>
      </w:pPr>
      <w:r w:rsidRPr="002432CA">
        <w:rPr>
          <w:b/>
          <w:color w:val="000000"/>
          <w:sz w:val="24"/>
          <w:szCs w:val="24"/>
        </w:rPr>
        <w:lastRenderedPageBreak/>
        <w:t>Додаток 1</w:t>
      </w:r>
    </w:p>
    <w:p w:rsidR="002432CA" w:rsidRPr="002432CA" w:rsidRDefault="002432CA" w:rsidP="002432CA">
      <w:pPr>
        <w:spacing w:after="0" w:line="240" w:lineRule="auto"/>
        <w:jc w:val="right"/>
        <w:rPr>
          <w:b/>
          <w:color w:val="000000"/>
          <w:sz w:val="24"/>
          <w:szCs w:val="24"/>
        </w:rPr>
      </w:pPr>
      <w:r w:rsidRPr="002432CA">
        <w:rPr>
          <w:b/>
          <w:color w:val="000000"/>
          <w:sz w:val="24"/>
          <w:szCs w:val="24"/>
        </w:rPr>
        <w:t>до тендерної документації</w:t>
      </w:r>
    </w:p>
    <w:p w:rsidR="002432CA" w:rsidRPr="002432CA" w:rsidRDefault="002432CA" w:rsidP="002432CA">
      <w:pPr>
        <w:jc w:val="center"/>
        <w:rPr>
          <w:sz w:val="24"/>
          <w:szCs w:val="24"/>
          <w:lang w:eastAsia="uk-UA"/>
        </w:rPr>
      </w:pPr>
    </w:p>
    <w:p w:rsidR="002432CA" w:rsidRPr="00C363A9" w:rsidRDefault="002432CA" w:rsidP="002432CA">
      <w:pPr>
        <w:jc w:val="center"/>
        <w:rPr>
          <w:b/>
          <w:sz w:val="24"/>
          <w:szCs w:val="24"/>
          <w:lang w:eastAsia="uk-UA"/>
        </w:rPr>
      </w:pPr>
      <w:r w:rsidRPr="00C363A9">
        <w:rPr>
          <w:b/>
          <w:sz w:val="24"/>
          <w:szCs w:val="24"/>
          <w:lang w:eastAsia="uk-UA"/>
        </w:rPr>
        <w:t>КВАЛІФІКАЦІЙНІ  КРИТЕРІЇ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318"/>
        <w:gridCol w:w="6479"/>
      </w:tblGrid>
      <w:tr w:rsidR="00C363A9" w:rsidRPr="00C363A9" w:rsidTr="00516F3C">
        <w:tc>
          <w:tcPr>
            <w:tcW w:w="301" w:type="pct"/>
            <w:shd w:val="clear" w:color="auto" w:fill="auto"/>
            <w:vAlign w:val="center"/>
          </w:tcPr>
          <w:p w:rsidR="00C363A9" w:rsidRPr="00C363A9" w:rsidRDefault="00C363A9" w:rsidP="00C363A9">
            <w:pPr>
              <w:spacing w:after="0" w:line="240" w:lineRule="auto"/>
              <w:jc w:val="center"/>
              <w:rPr>
                <w:rFonts w:eastAsia="Calibri"/>
                <w:b/>
                <w:bCs/>
                <w:sz w:val="24"/>
                <w:szCs w:val="24"/>
                <w:lang w:eastAsia="en-US"/>
              </w:rPr>
            </w:pPr>
            <w:r w:rsidRPr="00C363A9">
              <w:rPr>
                <w:rFonts w:eastAsia="Calibri"/>
                <w:b/>
                <w:bCs/>
                <w:sz w:val="24"/>
                <w:szCs w:val="24"/>
                <w:lang w:eastAsia="en-US"/>
              </w:rPr>
              <w:t>№</w:t>
            </w:r>
          </w:p>
        </w:tc>
        <w:tc>
          <w:tcPr>
            <w:tcW w:w="1593" w:type="pct"/>
            <w:shd w:val="clear" w:color="auto" w:fill="auto"/>
            <w:vAlign w:val="center"/>
          </w:tcPr>
          <w:p w:rsidR="00C363A9" w:rsidRPr="00C363A9" w:rsidRDefault="00C363A9" w:rsidP="00C363A9">
            <w:pPr>
              <w:spacing w:after="0" w:line="240" w:lineRule="auto"/>
              <w:jc w:val="center"/>
              <w:rPr>
                <w:rFonts w:eastAsia="Calibri"/>
                <w:b/>
                <w:bCs/>
                <w:sz w:val="24"/>
                <w:szCs w:val="24"/>
                <w:lang w:eastAsia="en-US"/>
              </w:rPr>
            </w:pPr>
            <w:r w:rsidRPr="00C363A9">
              <w:rPr>
                <w:rFonts w:eastAsia="Calibri"/>
                <w:b/>
                <w:bCs/>
                <w:sz w:val="24"/>
                <w:szCs w:val="24"/>
                <w:lang w:eastAsia="en-US"/>
              </w:rPr>
              <w:t>Назва кваліфікаційного критерію</w:t>
            </w:r>
          </w:p>
        </w:tc>
        <w:tc>
          <w:tcPr>
            <w:tcW w:w="3106" w:type="pct"/>
            <w:shd w:val="clear" w:color="auto" w:fill="auto"/>
            <w:vAlign w:val="center"/>
          </w:tcPr>
          <w:p w:rsidR="00C363A9" w:rsidRPr="00C363A9" w:rsidRDefault="00C363A9" w:rsidP="00C363A9">
            <w:pPr>
              <w:spacing w:after="0" w:line="240" w:lineRule="auto"/>
              <w:jc w:val="center"/>
              <w:rPr>
                <w:rFonts w:eastAsia="Calibri"/>
                <w:b/>
                <w:bCs/>
                <w:sz w:val="24"/>
                <w:szCs w:val="24"/>
                <w:lang w:eastAsia="en-US"/>
              </w:rPr>
            </w:pPr>
            <w:r w:rsidRPr="00C363A9">
              <w:rPr>
                <w:rFonts w:eastAsia="Calibri"/>
                <w:b/>
                <w:bCs/>
                <w:sz w:val="24"/>
                <w:szCs w:val="24"/>
                <w:lang w:eastAsia="en-US"/>
              </w:rPr>
              <w:t>Спосіб підтвердження кваліфікаційного критерію</w:t>
            </w:r>
          </w:p>
        </w:tc>
      </w:tr>
      <w:tr w:rsidR="00C363A9" w:rsidRPr="00C363A9" w:rsidTr="00516F3C">
        <w:tc>
          <w:tcPr>
            <w:tcW w:w="301" w:type="pct"/>
            <w:shd w:val="clear" w:color="auto" w:fill="auto"/>
          </w:tcPr>
          <w:p w:rsidR="00C363A9" w:rsidRPr="00C363A9" w:rsidRDefault="00C363A9" w:rsidP="00C363A9">
            <w:pPr>
              <w:spacing w:after="0" w:line="240" w:lineRule="auto"/>
              <w:jc w:val="center"/>
              <w:rPr>
                <w:rFonts w:eastAsia="Calibri"/>
                <w:sz w:val="24"/>
                <w:szCs w:val="24"/>
                <w:lang w:eastAsia="en-US"/>
              </w:rPr>
            </w:pPr>
            <w:r w:rsidRPr="00C363A9">
              <w:rPr>
                <w:rFonts w:eastAsia="Calibri"/>
                <w:sz w:val="24"/>
                <w:szCs w:val="24"/>
                <w:lang w:eastAsia="en-US"/>
              </w:rPr>
              <w:t>1</w:t>
            </w:r>
          </w:p>
        </w:tc>
        <w:tc>
          <w:tcPr>
            <w:tcW w:w="1593" w:type="pct"/>
            <w:shd w:val="clear" w:color="auto" w:fill="auto"/>
          </w:tcPr>
          <w:p w:rsidR="00C363A9" w:rsidRPr="00C363A9" w:rsidRDefault="00C363A9" w:rsidP="00C363A9">
            <w:pPr>
              <w:spacing w:after="0"/>
              <w:jc w:val="both"/>
              <w:rPr>
                <w:rFonts w:eastAsia="Calibri"/>
                <w:sz w:val="24"/>
                <w:szCs w:val="24"/>
                <w:lang w:eastAsia="en-US"/>
              </w:rPr>
            </w:pPr>
            <w:r w:rsidRPr="00C363A9">
              <w:rPr>
                <w:rFonts w:eastAsia="Calibri"/>
                <w:sz w:val="24"/>
                <w:szCs w:val="24"/>
                <w:lang w:eastAsia="en-US"/>
              </w:rPr>
              <w:t>Наявність документально підтвердженого досвіду виконання аналогічного (аналогічних) договору (договорів)*</w:t>
            </w:r>
          </w:p>
        </w:tc>
        <w:tc>
          <w:tcPr>
            <w:tcW w:w="3106" w:type="pct"/>
            <w:shd w:val="clear" w:color="auto" w:fill="auto"/>
          </w:tcPr>
          <w:p w:rsidR="00C363A9" w:rsidRPr="00C363A9" w:rsidRDefault="00C363A9" w:rsidP="00C363A9">
            <w:pPr>
              <w:spacing w:after="0"/>
              <w:jc w:val="both"/>
              <w:rPr>
                <w:rFonts w:eastAsia="Calibri"/>
                <w:sz w:val="24"/>
                <w:szCs w:val="24"/>
                <w:lang w:eastAsia="en-US"/>
              </w:rPr>
            </w:pPr>
            <w:r w:rsidRPr="00C363A9">
              <w:rPr>
                <w:rFonts w:eastAsia="Calibri"/>
                <w:sz w:val="24"/>
                <w:szCs w:val="24"/>
                <w:lang w:eastAsia="en-US"/>
              </w:rPr>
              <w:t>На підтвердження наявності документально підтвердженого досвіду виконання аналогічного (аналогічних)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не менше 1 (одного) з усіма додатками до нього та копію документу(ів), що підтверджують його виконання.</w:t>
            </w:r>
          </w:p>
          <w:p w:rsidR="00C363A9" w:rsidRPr="00C363A9" w:rsidRDefault="00C363A9" w:rsidP="00C363A9">
            <w:pPr>
              <w:spacing w:after="0"/>
              <w:jc w:val="both"/>
              <w:rPr>
                <w:rFonts w:eastAsia="Calibri"/>
                <w:sz w:val="24"/>
                <w:szCs w:val="24"/>
                <w:lang w:eastAsia="en-US"/>
              </w:rPr>
            </w:pPr>
          </w:p>
          <w:p w:rsidR="00C363A9" w:rsidRPr="00C363A9" w:rsidRDefault="00C363A9" w:rsidP="00C363A9">
            <w:pPr>
              <w:spacing w:after="0"/>
              <w:jc w:val="right"/>
              <w:rPr>
                <w:rFonts w:eastAsia="Calibri"/>
                <w:i/>
                <w:iCs/>
                <w:sz w:val="24"/>
                <w:szCs w:val="24"/>
                <w:lang w:eastAsia="en-US"/>
              </w:rPr>
            </w:pPr>
            <w:r w:rsidRPr="00C363A9">
              <w:rPr>
                <w:rFonts w:eastAsia="Calibri"/>
                <w:i/>
                <w:iCs/>
                <w:sz w:val="24"/>
                <w:szCs w:val="24"/>
                <w:lang w:eastAsia="en-US"/>
              </w:rPr>
              <w:t>Форма 1</w:t>
            </w:r>
          </w:p>
          <w:p w:rsidR="00C363A9" w:rsidRPr="00C363A9" w:rsidRDefault="00C363A9" w:rsidP="00C363A9">
            <w:pPr>
              <w:spacing w:after="0"/>
              <w:jc w:val="both"/>
              <w:rPr>
                <w:rFonts w:eastAsia="Calibri"/>
                <w:sz w:val="24"/>
                <w:szCs w:val="24"/>
                <w:lang w:eastAsia="en-US"/>
              </w:rPr>
            </w:pPr>
          </w:p>
          <w:p w:rsidR="00C363A9" w:rsidRPr="00C363A9" w:rsidRDefault="00C363A9" w:rsidP="00C363A9">
            <w:pPr>
              <w:spacing w:after="0"/>
              <w:jc w:val="center"/>
              <w:rPr>
                <w:rFonts w:eastAsia="Calibri"/>
                <w:b/>
                <w:bCs/>
                <w:sz w:val="24"/>
                <w:szCs w:val="24"/>
                <w:lang w:eastAsia="en-US"/>
              </w:rPr>
            </w:pPr>
            <w:r w:rsidRPr="00C363A9">
              <w:rPr>
                <w:rFonts w:eastAsia="Calibri"/>
                <w:b/>
                <w:bCs/>
                <w:sz w:val="24"/>
                <w:szCs w:val="24"/>
                <w:lang w:eastAsia="en-US"/>
              </w:rPr>
              <w:t>Довідка</w:t>
            </w:r>
          </w:p>
          <w:p w:rsidR="00C363A9" w:rsidRPr="00C363A9" w:rsidRDefault="00C363A9" w:rsidP="00C363A9">
            <w:pPr>
              <w:spacing w:after="0"/>
              <w:jc w:val="center"/>
              <w:rPr>
                <w:rFonts w:eastAsia="Calibri"/>
                <w:b/>
                <w:bCs/>
                <w:sz w:val="24"/>
                <w:szCs w:val="24"/>
                <w:lang w:eastAsia="en-US"/>
              </w:rPr>
            </w:pPr>
            <w:r w:rsidRPr="00C363A9">
              <w:rPr>
                <w:rFonts w:eastAsia="Calibri"/>
                <w:b/>
                <w:bCs/>
                <w:sz w:val="24"/>
                <w:szCs w:val="24"/>
                <w:lang w:eastAsia="en-US"/>
              </w:rPr>
              <w:t>про наявність в учасника досвіду виконання аналогічного (аналогічних) договору (договорів)</w:t>
            </w:r>
          </w:p>
          <w:p w:rsidR="00C363A9" w:rsidRPr="00C363A9" w:rsidRDefault="00C363A9" w:rsidP="00C363A9">
            <w:pPr>
              <w:spacing w:after="0"/>
              <w:jc w:val="center"/>
              <w:rPr>
                <w:rFonts w:eastAsia="Calibri"/>
                <w:sz w:val="24"/>
                <w:szCs w:val="24"/>
                <w:lang w:eastAsia="en-US"/>
              </w:rPr>
            </w:pPr>
          </w:p>
          <w:p w:rsidR="00C363A9" w:rsidRPr="00C363A9" w:rsidRDefault="00C363A9" w:rsidP="00C363A9">
            <w:pPr>
              <w:spacing w:after="0"/>
              <w:jc w:val="both"/>
              <w:rPr>
                <w:rFonts w:eastAsia="Calibri"/>
                <w:sz w:val="24"/>
                <w:szCs w:val="24"/>
                <w:lang w:eastAsia="en-US"/>
              </w:rPr>
            </w:pPr>
            <w:r w:rsidRPr="00C363A9">
              <w:rPr>
                <w:rFonts w:eastAsia="Calibri"/>
                <w:sz w:val="24"/>
                <w:szCs w:val="24"/>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договору (договорів), а саме:</w:t>
            </w:r>
          </w:p>
          <w:p w:rsidR="00C363A9" w:rsidRPr="00C363A9" w:rsidRDefault="00C363A9" w:rsidP="00C363A9">
            <w:pPr>
              <w:spacing w:after="0"/>
              <w:jc w:val="both"/>
              <w:rPr>
                <w:rFonts w:eastAsia="Calibri"/>
                <w:sz w:val="24"/>
                <w:szCs w:val="24"/>
                <w:lang w:eastAsia="en-US"/>
              </w:rPr>
            </w:pPr>
          </w:p>
          <w:tbl>
            <w:tblPr>
              <w:tblW w:w="6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2476"/>
            </w:tblGrid>
            <w:tr w:rsidR="00C363A9" w:rsidRPr="00C363A9" w:rsidTr="00C363A9">
              <w:tc>
                <w:tcPr>
                  <w:tcW w:w="454" w:type="dxa"/>
                  <w:shd w:val="clear" w:color="auto" w:fill="auto"/>
                  <w:vAlign w:val="center"/>
                </w:tcPr>
                <w:p w:rsidR="00C363A9" w:rsidRPr="00C363A9" w:rsidRDefault="00C363A9" w:rsidP="00C363A9">
                  <w:pPr>
                    <w:spacing w:after="0"/>
                    <w:jc w:val="center"/>
                    <w:rPr>
                      <w:rFonts w:eastAsia="Calibri"/>
                      <w:b/>
                      <w:bCs/>
                      <w:sz w:val="22"/>
                      <w:szCs w:val="22"/>
                      <w:lang w:eastAsia="en-US"/>
                    </w:rPr>
                  </w:pPr>
                  <w:r w:rsidRPr="00C363A9">
                    <w:rPr>
                      <w:rFonts w:eastAsia="Calibri"/>
                      <w:b/>
                      <w:bCs/>
                      <w:sz w:val="22"/>
                      <w:szCs w:val="22"/>
                      <w:lang w:eastAsia="en-US"/>
                    </w:rPr>
                    <w:t>№</w:t>
                  </w:r>
                </w:p>
              </w:tc>
              <w:tc>
                <w:tcPr>
                  <w:tcW w:w="1876" w:type="dxa"/>
                  <w:shd w:val="clear" w:color="auto" w:fill="auto"/>
                  <w:vAlign w:val="center"/>
                </w:tcPr>
                <w:p w:rsidR="00C363A9" w:rsidRPr="00C363A9" w:rsidRDefault="00C363A9" w:rsidP="00C363A9">
                  <w:pPr>
                    <w:spacing w:after="0"/>
                    <w:jc w:val="center"/>
                    <w:rPr>
                      <w:rFonts w:eastAsia="Calibri"/>
                      <w:b/>
                      <w:bCs/>
                      <w:sz w:val="22"/>
                      <w:szCs w:val="22"/>
                      <w:lang w:eastAsia="en-US"/>
                    </w:rPr>
                  </w:pPr>
                  <w:r w:rsidRPr="00C363A9">
                    <w:rPr>
                      <w:rFonts w:eastAsia="Calibri"/>
                      <w:b/>
                      <w:bCs/>
                      <w:sz w:val="22"/>
                      <w:szCs w:val="22"/>
                      <w:lang w:eastAsia="en-US"/>
                    </w:rPr>
                    <w:t>Найменування замовника за договором</w:t>
                  </w:r>
                </w:p>
              </w:tc>
              <w:tc>
                <w:tcPr>
                  <w:tcW w:w="1447" w:type="dxa"/>
                  <w:shd w:val="clear" w:color="auto" w:fill="auto"/>
                  <w:vAlign w:val="center"/>
                </w:tcPr>
                <w:p w:rsidR="00C363A9" w:rsidRPr="00C363A9" w:rsidRDefault="00C363A9" w:rsidP="00C363A9">
                  <w:pPr>
                    <w:spacing w:after="0"/>
                    <w:jc w:val="center"/>
                    <w:rPr>
                      <w:rFonts w:eastAsia="Calibri"/>
                      <w:b/>
                      <w:bCs/>
                      <w:sz w:val="22"/>
                      <w:szCs w:val="22"/>
                      <w:lang w:eastAsia="en-US"/>
                    </w:rPr>
                  </w:pPr>
                  <w:r w:rsidRPr="00C363A9">
                    <w:rPr>
                      <w:rFonts w:eastAsia="Calibri"/>
                      <w:b/>
                      <w:bCs/>
                      <w:sz w:val="22"/>
                      <w:szCs w:val="22"/>
                      <w:lang w:eastAsia="en-US"/>
                    </w:rPr>
                    <w:t xml:space="preserve">Номер та дата договору </w:t>
                  </w:r>
                </w:p>
              </w:tc>
              <w:tc>
                <w:tcPr>
                  <w:tcW w:w="2476" w:type="dxa"/>
                  <w:shd w:val="clear" w:color="auto" w:fill="auto"/>
                </w:tcPr>
                <w:p w:rsidR="00C363A9" w:rsidRPr="00C363A9" w:rsidRDefault="00C363A9" w:rsidP="00C363A9">
                  <w:pPr>
                    <w:spacing w:after="0"/>
                    <w:jc w:val="center"/>
                    <w:rPr>
                      <w:rFonts w:eastAsia="Calibri"/>
                      <w:b/>
                      <w:bCs/>
                      <w:sz w:val="22"/>
                      <w:szCs w:val="22"/>
                      <w:lang w:eastAsia="en-US"/>
                    </w:rPr>
                  </w:pPr>
                  <w:r w:rsidRPr="00C363A9">
                    <w:rPr>
                      <w:rFonts w:eastAsia="Calibri"/>
                      <w:b/>
                      <w:bCs/>
                      <w:sz w:val="22"/>
                      <w:szCs w:val="22"/>
                      <w:lang w:eastAsia="en-US"/>
                    </w:rPr>
                    <w:t>Документ(и), що підтверджують виконання договору</w:t>
                  </w:r>
                </w:p>
              </w:tc>
            </w:tr>
            <w:tr w:rsidR="00C363A9" w:rsidRPr="00C363A9" w:rsidTr="00C363A9">
              <w:tc>
                <w:tcPr>
                  <w:tcW w:w="454" w:type="dxa"/>
                  <w:shd w:val="clear" w:color="auto" w:fill="auto"/>
                </w:tcPr>
                <w:p w:rsidR="00C363A9" w:rsidRPr="00C363A9" w:rsidRDefault="00C363A9" w:rsidP="00C363A9">
                  <w:pPr>
                    <w:spacing w:after="0"/>
                    <w:jc w:val="both"/>
                    <w:rPr>
                      <w:rFonts w:eastAsia="Calibri"/>
                      <w:sz w:val="24"/>
                      <w:szCs w:val="24"/>
                      <w:lang w:eastAsia="en-US"/>
                    </w:rPr>
                  </w:pPr>
                </w:p>
              </w:tc>
              <w:tc>
                <w:tcPr>
                  <w:tcW w:w="1876" w:type="dxa"/>
                  <w:shd w:val="clear" w:color="auto" w:fill="auto"/>
                </w:tcPr>
                <w:p w:rsidR="00C363A9" w:rsidRPr="00C363A9" w:rsidRDefault="00C363A9" w:rsidP="00C363A9">
                  <w:pPr>
                    <w:spacing w:after="0"/>
                    <w:jc w:val="both"/>
                    <w:rPr>
                      <w:rFonts w:eastAsia="Calibri"/>
                      <w:sz w:val="24"/>
                      <w:szCs w:val="24"/>
                      <w:lang w:eastAsia="en-US"/>
                    </w:rPr>
                  </w:pPr>
                </w:p>
              </w:tc>
              <w:tc>
                <w:tcPr>
                  <w:tcW w:w="1447" w:type="dxa"/>
                  <w:shd w:val="clear" w:color="auto" w:fill="auto"/>
                </w:tcPr>
                <w:p w:rsidR="00C363A9" w:rsidRPr="00C363A9" w:rsidRDefault="00C363A9" w:rsidP="00C363A9">
                  <w:pPr>
                    <w:spacing w:after="0"/>
                    <w:jc w:val="both"/>
                    <w:rPr>
                      <w:rFonts w:eastAsia="Calibri"/>
                      <w:sz w:val="24"/>
                      <w:szCs w:val="24"/>
                      <w:lang w:eastAsia="en-US"/>
                    </w:rPr>
                  </w:pPr>
                </w:p>
              </w:tc>
              <w:tc>
                <w:tcPr>
                  <w:tcW w:w="2476" w:type="dxa"/>
                  <w:shd w:val="clear" w:color="auto" w:fill="auto"/>
                </w:tcPr>
                <w:p w:rsidR="00C363A9" w:rsidRPr="00C363A9" w:rsidRDefault="00C363A9" w:rsidP="00C363A9">
                  <w:pPr>
                    <w:spacing w:after="0"/>
                    <w:jc w:val="both"/>
                    <w:rPr>
                      <w:rFonts w:eastAsia="Calibri"/>
                      <w:sz w:val="24"/>
                      <w:szCs w:val="24"/>
                      <w:lang w:eastAsia="en-US"/>
                    </w:rPr>
                  </w:pPr>
                </w:p>
              </w:tc>
            </w:tr>
            <w:tr w:rsidR="00C363A9" w:rsidRPr="00C363A9" w:rsidTr="00C363A9">
              <w:tc>
                <w:tcPr>
                  <w:tcW w:w="454" w:type="dxa"/>
                  <w:shd w:val="clear" w:color="auto" w:fill="auto"/>
                </w:tcPr>
                <w:p w:rsidR="00C363A9" w:rsidRPr="00C363A9" w:rsidRDefault="00C363A9" w:rsidP="00C363A9">
                  <w:pPr>
                    <w:spacing w:after="0"/>
                    <w:jc w:val="both"/>
                    <w:rPr>
                      <w:rFonts w:eastAsia="Calibri"/>
                      <w:sz w:val="24"/>
                      <w:szCs w:val="24"/>
                      <w:lang w:eastAsia="en-US"/>
                    </w:rPr>
                  </w:pPr>
                </w:p>
              </w:tc>
              <w:tc>
                <w:tcPr>
                  <w:tcW w:w="1876" w:type="dxa"/>
                  <w:shd w:val="clear" w:color="auto" w:fill="auto"/>
                </w:tcPr>
                <w:p w:rsidR="00C363A9" w:rsidRPr="00C363A9" w:rsidRDefault="00C363A9" w:rsidP="00C363A9">
                  <w:pPr>
                    <w:spacing w:after="0"/>
                    <w:jc w:val="both"/>
                    <w:rPr>
                      <w:rFonts w:eastAsia="Calibri"/>
                      <w:sz w:val="24"/>
                      <w:szCs w:val="24"/>
                      <w:lang w:eastAsia="en-US"/>
                    </w:rPr>
                  </w:pPr>
                </w:p>
              </w:tc>
              <w:tc>
                <w:tcPr>
                  <w:tcW w:w="1447" w:type="dxa"/>
                  <w:shd w:val="clear" w:color="auto" w:fill="auto"/>
                </w:tcPr>
                <w:p w:rsidR="00C363A9" w:rsidRPr="00C363A9" w:rsidRDefault="00C363A9" w:rsidP="00C363A9">
                  <w:pPr>
                    <w:spacing w:after="0"/>
                    <w:jc w:val="both"/>
                    <w:rPr>
                      <w:rFonts w:eastAsia="Calibri"/>
                      <w:sz w:val="24"/>
                      <w:szCs w:val="24"/>
                      <w:lang w:eastAsia="en-US"/>
                    </w:rPr>
                  </w:pPr>
                </w:p>
              </w:tc>
              <w:tc>
                <w:tcPr>
                  <w:tcW w:w="2476" w:type="dxa"/>
                  <w:shd w:val="clear" w:color="auto" w:fill="auto"/>
                </w:tcPr>
                <w:p w:rsidR="00C363A9" w:rsidRPr="00C363A9" w:rsidRDefault="00C363A9" w:rsidP="00C363A9">
                  <w:pPr>
                    <w:spacing w:after="0"/>
                    <w:jc w:val="both"/>
                    <w:rPr>
                      <w:rFonts w:eastAsia="Calibri"/>
                      <w:sz w:val="24"/>
                      <w:szCs w:val="24"/>
                      <w:lang w:eastAsia="en-US"/>
                    </w:rPr>
                  </w:pPr>
                </w:p>
              </w:tc>
            </w:tr>
            <w:tr w:rsidR="00C363A9" w:rsidRPr="00C363A9" w:rsidTr="00C363A9">
              <w:trPr>
                <w:trHeight w:val="53"/>
              </w:trPr>
              <w:tc>
                <w:tcPr>
                  <w:tcW w:w="454" w:type="dxa"/>
                  <w:shd w:val="clear" w:color="auto" w:fill="auto"/>
                </w:tcPr>
                <w:p w:rsidR="00C363A9" w:rsidRPr="00C363A9" w:rsidRDefault="00C363A9" w:rsidP="00C363A9">
                  <w:pPr>
                    <w:spacing w:after="0"/>
                    <w:jc w:val="both"/>
                    <w:rPr>
                      <w:rFonts w:eastAsia="Calibri"/>
                      <w:sz w:val="24"/>
                      <w:szCs w:val="24"/>
                      <w:lang w:eastAsia="en-US"/>
                    </w:rPr>
                  </w:pPr>
                </w:p>
              </w:tc>
              <w:tc>
                <w:tcPr>
                  <w:tcW w:w="1876" w:type="dxa"/>
                  <w:shd w:val="clear" w:color="auto" w:fill="auto"/>
                </w:tcPr>
                <w:p w:rsidR="00C363A9" w:rsidRPr="00C363A9" w:rsidRDefault="00C363A9" w:rsidP="00C363A9">
                  <w:pPr>
                    <w:spacing w:after="0"/>
                    <w:jc w:val="both"/>
                    <w:rPr>
                      <w:rFonts w:eastAsia="Calibri"/>
                      <w:sz w:val="24"/>
                      <w:szCs w:val="24"/>
                      <w:lang w:eastAsia="en-US"/>
                    </w:rPr>
                  </w:pPr>
                </w:p>
              </w:tc>
              <w:tc>
                <w:tcPr>
                  <w:tcW w:w="1447" w:type="dxa"/>
                  <w:shd w:val="clear" w:color="auto" w:fill="auto"/>
                </w:tcPr>
                <w:p w:rsidR="00C363A9" w:rsidRPr="00C363A9" w:rsidRDefault="00C363A9" w:rsidP="00C363A9">
                  <w:pPr>
                    <w:spacing w:after="0"/>
                    <w:jc w:val="both"/>
                    <w:rPr>
                      <w:rFonts w:eastAsia="Calibri"/>
                      <w:sz w:val="24"/>
                      <w:szCs w:val="24"/>
                      <w:lang w:eastAsia="en-US"/>
                    </w:rPr>
                  </w:pPr>
                </w:p>
              </w:tc>
              <w:tc>
                <w:tcPr>
                  <w:tcW w:w="2476" w:type="dxa"/>
                  <w:shd w:val="clear" w:color="auto" w:fill="auto"/>
                </w:tcPr>
                <w:p w:rsidR="00C363A9" w:rsidRPr="00C363A9" w:rsidRDefault="00C363A9" w:rsidP="00C363A9">
                  <w:pPr>
                    <w:spacing w:after="0"/>
                    <w:jc w:val="both"/>
                    <w:rPr>
                      <w:rFonts w:eastAsia="Calibri"/>
                      <w:sz w:val="24"/>
                      <w:szCs w:val="24"/>
                      <w:lang w:eastAsia="en-US"/>
                    </w:rPr>
                  </w:pPr>
                </w:p>
              </w:tc>
            </w:tr>
          </w:tbl>
          <w:p w:rsidR="00C363A9" w:rsidRPr="00C363A9" w:rsidRDefault="00C363A9" w:rsidP="00C363A9">
            <w:pPr>
              <w:spacing w:after="160"/>
              <w:ind w:firstLine="284"/>
              <w:contextualSpacing/>
              <w:jc w:val="both"/>
              <w:rPr>
                <w:rFonts w:eastAsia="Calibri"/>
                <w:i/>
                <w:iCs/>
                <w:sz w:val="24"/>
                <w:szCs w:val="24"/>
                <w:lang w:eastAsia="ar-SA"/>
              </w:rPr>
            </w:pPr>
            <w:r w:rsidRPr="00C363A9">
              <w:rPr>
                <w:rFonts w:eastAsia="Calibri"/>
                <w:i/>
                <w:iCs/>
                <w:sz w:val="24"/>
                <w:szCs w:val="24"/>
                <w:lang w:eastAsia="en-US"/>
              </w:rPr>
              <w:t>*Аналогічним договором відповідно до цього оголошення вважається договір на постачання предмету закупівлі (код ДК 021:2015 – 33190000-8)</w:t>
            </w:r>
          </w:p>
        </w:tc>
      </w:tr>
    </w:tbl>
    <w:p w:rsidR="00C363A9" w:rsidRPr="00C363A9" w:rsidRDefault="00C363A9" w:rsidP="00C363A9">
      <w:pPr>
        <w:spacing w:after="160" w:line="259" w:lineRule="auto"/>
        <w:jc w:val="center"/>
        <w:rPr>
          <w:rFonts w:eastAsia="Calibri"/>
          <w:b/>
          <w:bCs/>
          <w:sz w:val="24"/>
          <w:szCs w:val="24"/>
          <w:lang w:eastAsia="en-US"/>
        </w:rPr>
      </w:pPr>
    </w:p>
    <w:p w:rsidR="00C363A9" w:rsidRPr="00C363A9" w:rsidRDefault="00C363A9" w:rsidP="00C363A9">
      <w:pPr>
        <w:spacing w:after="160"/>
        <w:jc w:val="both"/>
        <w:rPr>
          <w:rFonts w:eastAsia="Calibri"/>
          <w:sz w:val="24"/>
          <w:szCs w:val="24"/>
          <w:lang w:eastAsia="en-US"/>
        </w:rPr>
      </w:pPr>
      <w:r w:rsidRPr="00C363A9">
        <w:rPr>
          <w:rFonts w:eastAsia="Calibri"/>
          <w:sz w:val="24"/>
          <w:szCs w:val="24"/>
          <w:lang w:eastAsia="en-US"/>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432CA" w:rsidRPr="00C363A9" w:rsidRDefault="002432CA" w:rsidP="002432CA">
      <w:pPr>
        <w:spacing w:after="0" w:line="240" w:lineRule="auto"/>
        <w:ind w:left="6804" w:right="-25"/>
        <w:rPr>
          <w:b/>
          <w:sz w:val="24"/>
          <w:szCs w:val="24"/>
          <w:lang w:eastAsia="uk-UA"/>
        </w:rPr>
      </w:pPr>
    </w:p>
    <w:p w:rsidR="002432CA" w:rsidRPr="00C363A9" w:rsidRDefault="002432CA">
      <w:pPr>
        <w:spacing w:after="0" w:line="240" w:lineRule="auto"/>
        <w:jc w:val="right"/>
        <w:rPr>
          <w:b/>
          <w:color w:val="000000"/>
          <w:sz w:val="24"/>
          <w:szCs w:val="24"/>
        </w:rPr>
      </w:pPr>
    </w:p>
    <w:p w:rsidR="009F313C" w:rsidRPr="00C363A9" w:rsidRDefault="009F313C">
      <w:pPr>
        <w:spacing w:after="0" w:line="240" w:lineRule="auto"/>
        <w:jc w:val="right"/>
        <w:rPr>
          <w:b/>
          <w:color w:val="000000"/>
          <w:sz w:val="24"/>
          <w:szCs w:val="24"/>
        </w:rPr>
      </w:pPr>
    </w:p>
    <w:p w:rsidR="009F313C" w:rsidRPr="00C363A9" w:rsidRDefault="009F313C">
      <w:pPr>
        <w:spacing w:after="0" w:line="240" w:lineRule="auto"/>
        <w:jc w:val="right"/>
        <w:rPr>
          <w:b/>
          <w:color w:val="000000"/>
          <w:sz w:val="24"/>
          <w:szCs w:val="24"/>
        </w:rPr>
      </w:pPr>
    </w:p>
    <w:p w:rsidR="00C363A9" w:rsidRPr="00C363A9" w:rsidRDefault="00C363A9">
      <w:pPr>
        <w:spacing w:after="0" w:line="240" w:lineRule="auto"/>
        <w:jc w:val="right"/>
        <w:rPr>
          <w:b/>
          <w:color w:val="000000"/>
          <w:sz w:val="24"/>
          <w:szCs w:val="24"/>
        </w:rPr>
      </w:pPr>
    </w:p>
    <w:p w:rsidR="009F313C" w:rsidRPr="00C363A9" w:rsidRDefault="009F313C">
      <w:pPr>
        <w:spacing w:after="0" w:line="240" w:lineRule="auto"/>
        <w:jc w:val="right"/>
        <w:rPr>
          <w:b/>
          <w:color w:val="000000"/>
          <w:sz w:val="24"/>
          <w:szCs w:val="24"/>
        </w:rPr>
      </w:pPr>
    </w:p>
    <w:p w:rsidR="002851C2" w:rsidRDefault="002851C2">
      <w:pPr>
        <w:spacing w:after="0" w:line="240" w:lineRule="auto"/>
        <w:jc w:val="right"/>
        <w:rPr>
          <w:b/>
          <w:color w:val="000000"/>
          <w:sz w:val="24"/>
          <w:szCs w:val="24"/>
        </w:rPr>
      </w:pPr>
    </w:p>
    <w:p w:rsidR="002851C2" w:rsidRPr="00C92A37" w:rsidRDefault="002851C2" w:rsidP="002851C2">
      <w:pPr>
        <w:spacing w:after="0" w:line="240" w:lineRule="auto"/>
        <w:jc w:val="right"/>
        <w:rPr>
          <w:b/>
          <w:color w:val="000000"/>
          <w:sz w:val="24"/>
          <w:szCs w:val="24"/>
        </w:rPr>
      </w:pPr>
      <w:r>
        <w:rPr>
          <w:b/>
          <w:color w:val="000000"/>
          <w:sz w:val="24"/>
          <w:szCs w:val="24"/>
        </w:rPr>
        <w:lastRenderedPageBreak/>
        <w:t>Додаток 2</w:t>
      </w:r>
    </w:p>
    <w:p w:rsidR="002851C2" w:rsidRPr="00C92A37" w:rsidRDefault="002851C2" w:rsidP="002851C2">
      <w:pPr>
        <w:spacing w:after="0" w:line="240" w:lineRule="auto"/>
        <w:jc w:val="right"/>
        <w:rPr>
          <w:b/>
          <w:color w:val="000000"/>
          <w:sz w:val="24"/>
          <w:szCs w:val="24"/>
        </w:rPr>
      </w:pPr>
      <w:r w:rsidRPr="00C92A37">
        <w:rPr>
          <w:b/>
          <w:color w:val="000000"/>
          <w:sz w:val="24"/>
          <w:szCs w:val="24"/>
        </w:rPr>
        <w:t>до тендерної документації</w:t>
      </w:r>
    </w:p>
    <w:p w:rsidR="002851C2" w:rsidRDefault="002851C2" w:rsidP="002851C2">
      <w:pPr>
        <w:jc w:val="center"/>
        <w:rPr>
          <w:sz w:val="24"/>
        </w:rPr>
      </w:pPr>
    </w:p>
    <w:p w:rsidR="002851C2" w:rsidRPr="00C92A37" w:rsidRDefault="002851C2" w:rsidP="002851C2">
      <w:pPr>
        <w:jc w:val="center"/>
        <w:rPr>
          <w:b/>
          <w:sz w:val="24"/>
        </w:rPr>
      </w:pPr>
      <w:r w:rsidRPr="00C92A37">
        <w:rPr>
          <w:b/>
          <w:sz w:val="24"/>
        </w:rPr>
        <w:t xml:space="preserve">Підстави для відмови  в участі в процедурі закупівлі  (пункт 44 Особливостей). </w:t>
      </w:r>
    </w:p>
    <w:p w:rsidR="002851C2" w:rsidRDefault="002851C2" w:rsidP="002851C2">
      <w:pPr>
        <w:pStyle w:val="afffb"/>
        <w:widowControl w:val="0"/>
        <w:ind w:firstLine="0"/>
        <w:jc w:val="both"/>
        <w:rPr>
          <w:rFonts w:ascii="Times New Roman" w:hAnsi="Times New Roman"/>
          <w:sz w:val="28"/>
          <w:szCs w:val="28"/>
        </w:rPr>
      </w:pPr>
      <w:r w:rsidRPr="002F60D4">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hAnsi="Times New Roman"/>
          <w:sz w:val="24"/>
          <w:szCs w:val="28"/>
        </w:rPr>
        <w:t xml:space="preserve">   </w:t>
      </w:r>
      <w:r w:rsidRPr="002F60D4">
        <w:rPr>
          <w:rFonts w:ascii="Times New Roman" w:hAnsi="Times New Roman"/>
          <w:sz w:val="24"/>
          <w:szCs w:val="28"/>
        </w:rPr>
        <w:t>3, 5, 6 і 12 та в абзаці чотирнадцятому пункту</w:t>
      </w:r>
      <w:r>
        <w:rPr>
          <w:rFonts w:ascii="Times New Roman" w:hAnsi="Times New Roman"/>
          <w:sz w:val="24"/>
          <w:szCs w:val="28"/>
        </w:rPr>
        <w:t xml:space="preserve"> 44 Особливостей</w:t>
      </w:r>
      <w:r w:rsidRPr="002F60D4">
        <w:rPr>
          <w:rFonts w:ascii="Times New Roman" w:hAnsi="Times New Roman"/>
          <w:sz w:val="24"/>
          <w:szCs w:val="28"/>
        </w:rPr>
        <w:t>. Замовник не вимагає документального підтвердження публічної інформації, що оприлюднена у формі відкритих д</w:t>
      </w:r>
      <w:r>
        <w:rPr>
          <w:rFonts w:ascii="Times New Roman" w:hAnsi="Times New Roman"/>
          <w:sz w:val="24"/>
          <w:szCs w:val="28"/>
        </w:rPr>
        <w:t>аних згідно із Законом України «</w:t>
      </w:r>
      <w:r w:rsidRPr="002F60D4">
        <w:rPr>
          <w:rFonts w:ascii="Times New Roman" w:hAnsi="Times New Roman"/>
          <w:sz w:val="24"/>
          <w:szCs w:val="28"/>
        </w:rPr>
        <w:t>Про доступ до публічної інформації</w:t>
      </w:r>
      <w:r>
        <w:rPr>
          <w:rFonts w:ascii="Times New Roman" w:hAnsi="Times New Roman"/>
          <w:sz w:val="24"/>
          <w:szCs w:val="28"/>
        </w:rPr>
        <w:t>»</w:t>
      </w:r>
      <w:r w:rsidRPr="002F60D4">
        <w:rPr>
          <w:rFonts w:ascii="Times New Roman" w:hAnsi="Times New Roman"/>
          <w:sz w:val="24"/>
          <w:szCs w:val="28"/>
        </w:rPr>
        <w:t xml:space="preserve"> та/або міститься у відкритих </w:t>
      </w:r>
      <w:r w:rsidRPr="002F60D4">
        <w:rPr>
          <w:rFonts w:ascii="Times New Roman" w:hAnsi="Times New Roman"/>
          <w:sz w:val="24"/>
          <w:szCs w:val="28"/>
          <w:lang w:eastAsia="en-US"/>
        </w:rPr>
        <w:t>публічних електронних реєстрах</w:t>
      </w:r>
      <w:r w:rsidRPr="002F60D4">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2851C2" w:rsidRPr="002F60D4" w:rsidRDefault="002851C2" w:rsidP="002851C2">
      <w:pPr>
        <w:pStyle w:val="afffb"/>
        <w:widowControl w:val="0"/>
        <w:ind w:firstLine="0"/>
        <w:jc w:val="both"/>
        <w:rPr>
          <w:rFonts w:ascii="Times New Roman" w:hAnsi="Times New Roman"/>
          <w:sz w:val="24"/>
          <w:szCs w:val="28"/>
        </w:rPr>
      </w:pPr>
      <w:r w:rsidRPr="002F60D4">
        <w:rPr>
          <w:rFonts w:ascii="Times New Roman" w:hAnsi="Times New Roman"/>
          <w:sz w:val="24"/>
          <w:szCs w:val="28"/>
        </w:rPr>
        <w:t>Учасник процедури закупівлі підтверджує відсутність підстав, зазначених в цьому пункті (крім абзацу чотирнадцятого пункту</w:t>
      </w:r>
      <w:r>
        <w:rPr>
          <w:rFonts w:ascii="Times New Roman" w:hAnsi="Times New Roman"/>
          <w:sz w:val="24"/>
          <w:szCs w:val="28"/>
        </w:rPr>
        <w:t xml:space="preserve"> 44 Особливостей</w:t>
      </w:r>
      <w:r w:rsidRPr="002F60D4">
        <w:rPr>
          <w:rFonts w:ascii="Times New Roman" w:hAnsi="Times New Roman"/>
          <w:sz w:val="24"/>
          <w:szCs w:val="28"/>
        </w:rPr>
        <w:t>), шляхом самостійного декларування відсутності таких підстав в електронній системі закупівель під час подання тендерної пропозиції.</w:t>
      </w:r>
    </w:p>
    <w:p w:rsidR="002851C2" w:rsidRDefault="002851C2" w:rsidP="002851C2">
      <w:pPr>
        <w:pStyle w:val="afffb"/>
        <w:widowControl w:val="0"/>
        <w:ind w:firstLine="0"/>
        <w:jc w:val="both"/>
        <w:rPr>
          <w:rFonts w:ascii="Times New Roman" w:hAnsi="Times New Roman"/>
          <w:sz w:val="24"/>
          <w:szCs w:val="28"/>
        </w:rPr>
      </w:pPr>
      <w:r w:rsidRPr="002F60D4">
        <w:rPr>
          <w:rFonts w:ascii="Times New Roman" w:hAnsi="Times New Roman"/>
          <w:sz w:val="24"/>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w:t>
      </w:r>
      <w:r>
        <w:rPr>
          <w:rFonts w:ascii="Times New Roman" w:hAnsi="Times New Roman"/>
          <w:sz w:val="24"/>
          <w:szCs w:val="28"/>
        </w:rPr>
        <w:t xml:space="preserve"> 44 Особливостей</w:t>
      </w:r>
      <w:r w:rsidRPr="002F60D4">
        <w:rPr>
          <w:rFonts w:ascii="Times New Roman" w:hAnsi="Times New Roman"/>
          <w:sz w:val="24"/>
          <w:szCs w:val="28"/>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2851C2" w:rsidRPr="00B63C37" w:rsidRDefault="002851C2" w:rsidP="002851C2">
      <w:pPr>
        <w:pStyle w:val="afffb"/>
        <w:widowControl w:val="0"/>
        <w:ind w:firstLine="0"/>
        <w:jc w:val="both"/>
        <w:rPr>
          <w:rFonts w:ascii="Times New Roman" w:hAnsi="Times New Roman"/>
          <w:sz w:val="24"/>
          <w:szCs w:val="28"/>
        </w:rPr>
      </w:pPr>
      <w:r w:rsidRPr="00B63C37">
        <w:rPr>
          <w:rFonts w:ascii="Times New Roman" w:hAnsi="Times New Roman"/>
          <w:sz w:val="24"/>
          <w:szCs w:val="2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w:t>
      </w:r>
      <w:r>
        <w:rPr>
          <w:rFonts w:ascii="Times New Roman" w:hAnsi="Times New Roman"/>
          <w:sz w:val="24"/>
          <w:szCs w:val="28"/>
        </w:rPr>
        <w:t>О</w:t>
      </w:r>
      <w:r w:rsidRPr="00B63C37">
        <w:rPr>
          <w:rFonts w:ascii="Times New Roman" w:hAnsi="Times New Roman"/>
          <w:sz w:val="24"/>
          <w:szCs w:val="28"/>
        </w:rPr>
        <w:t>собливостей.</w:t>
      </w:r>
    </w:p>
    <w:p w:rsidR="002851C2" w:rsidRDefault="002851C2" w:rsidP="002851C2">
      <w:pPr>
        <w:pStyle w:val="afffb"/>
        <w:widowControl w:val="0"/>
        <w:ind w:firstLine="0"/>
        <w:jc w:val="both"/>
        <w:rPr>
          <w:rFonts w:ascii="Times New Roman" w:hAnsi="Times New Roman"/>
          <w:sz w:val="24"/>
          <w:szCs w:val="28"/>
        </w:rPr>
      </w:pPr>
      <w:r w:rsidRPr="002F60D4">
        <w:rPr>
          <w:rFonts w:ascii="Times New Roman" w:hAnsi="Times New Roman"/>
          <w:sz w:val="24"/>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w:t>
      </w:r>
      <w:r>
        <w:rPr>
          <w:rFonts w:ascii="Times New Roman" w:hAnsi="Times New Roman"/>
          <w:sz w:val="24"/>
          <w:szCs w:val="28"/>
        </w:rPr>
        <w:t>ом 44 Особливостей.</w:t>
      </w:r>
    </w:p>
    <w:p w:rsidR="002851C2" w:rsidRPr="002F60D4" w:rsidRDefault="002851C2" w:rsidP="002851C2">
      <w:pPr>
        <w:pStyle w:val="afffb"/>
        <w:widowControl w:val="0"/>
        <w:ind w:firstLine="0"/>
        <w:jc w:val="both"/>
        <w:rPr>
          <w:rFonts w:ascii="Times New Roman" w:hAnsi="Times New Roman"/>
          <w:sz w:val="24"/>
          <w:szCs w:val="28"/>
        </w:rPr>
      </w:pPr>
    </w:p>
    <w:tbl>
      <w:tblPr>
        <w:tblStyle w:val="af9"/>
        <w:tblW w:w="0" w:type="auto"/>
        <w:tblLook w:val="04A0" w:firstRow="1" w:lastRow="0" w:firstColumn="1" w:lastColumn="0" w:noHBand="0" w:noVBand="1"/>
      </w:tblPr>
      <w:tblGrid>
        <w:gridCol w:w="713"/>
        <w:gridCol w:w="3448"/>
        <w:gridCol w:w="3146"/>
        <w:gridCol w:w="2810"/>
      </w:tblGrid>
      <w:tr w:rsidR="002851C2" w:rsidRPr="002851C2" w:rsidTr="00C85DA1">
        <w:trPr>
          <w:trHeight w:val="145"/>
        </w:trPr>
        <w:tc>
          <w:tcPr>
            <w:tcW w:w="713" w:type="dxa"/>
          </w:tcPr>
          <w:p w:rsidR="002851C2" w:rsidRPr="002851C2" w:rsidRDefault="002851C2" w:rsidP="00D76F02">
            <w:pPr>
              <w:jc w:val="center"/>
              <w:rPr>
                <w:b/>
                <w:sz w:val="24"/>
                <w:szCs w:val="24"/>
              </w:rPr>
            </w:pPr>
            <w:r w:rsidRPr="002851C2">
              <w:rPr>
                <w:b/>
                <w:sz w:val="24"/>
                <w:szCs w:val="24"/>
              </w:rPr>
              <w:t>№ з/п</w:t>
            </w:r>
          </w:p>
        </w:tc>
        <w:tc>
          <w:tcPr>
            <w:tcW w:w="3448" w:type="dxa"/>
          </w:tcPr>
          <w:p w:rsidR="002851C2" w:rsidRPr="002851C2" w:rsidRDefault="002851C2" w:rsidP="00D76F02">
            <w:pPr>
              <w:jc w:val="center"/>
              <w:rPr>
                <w:b/>
                <w:sz w:val="24"/>
                <w:szCs w:val="24"/>
              </w:rPr>
            </w:pPr>
            <w:r w:rsidRPr="002851C2">
              <w:rPr>
                <w:b/>
                <w:sz w:val="24"/>
                <w:szCs w:val="24"/>
              </w:rPr>
              <w:t>Підстава для відмови в участі процедурі закупівлі</w:t>
            </w:r>
          </w:p>
        </w:tc>
        <w:tc>
          <w:tcPr>
            <w:tcW w:w="3146" w:type="dxa"/>
          </w:tcPr>
          <w:p w:rsidR="002851C2" w:rsidRPr="002851C2" w:rsidRDefault="002851C2" w:rsidP="00D76F02">
            <w:pPr>
              <w:jc w:val="center"/>
              <w:rPr>
                <w:b/>
                <w:sz w:val="24"/>
                <w:szCs w:val="24"/>
              </w:rPr>
            </w:pPr>
            <w:r w:rsidRPr="002851C2">
              <w:rPr>
                <w:b/>
                <w:sz w:val="24"/>
                <w:szCs w:val="24"/>
              </w:rPr>
              <w:t>Для учасника</w:t>
            </w:r>
          </w:p>
        </w:tc>
        <w:tc>
          <w:tcPr>
            <w:tcW w:w="2810" w:type="dxa"/>
          </w:tcPr>
          <w:p w:rsidR="002851C2" w:rsidRPr="002851C2" w:rsidRDefault="002851C2" w:rsidP="00D76F02">
            <w:pPr>
              <w:jc w:val="center"/>
              <w:rPr>
                <w:b/>
                <w:sz w:val="24"/>
                <w:szCs w:val="24"/>
              </w:rPr>
            </w:pPr>
            <w:r w:rsidRPr="002851C2">
              <w:rPr>
                <w:b/>
                <w:sz w:val="24"/>
                <w:szCs w:val="24"/>
              </w:rPr>
              <w:t>Для переможця</w:t>
            </w:r>
          </w:p>
        </w:tc>
      </w:tr>
      <w:tr w:rsidR="002851C2" w:rsidRPr="002851C2" w:rsidTr="00C85DA1">
        <w:trPr>
          <w:trHeight w:val="145"/>
        </w:trPr>
        <w:tc>
          <w:tcPr>
            <w:tcW w:w="713" w:type="dxa"/>
          </w:tcPr>
          <w:p w:rsidR="002851C2" w:rsidRPr="002851C2" w:rsidRDefault="002851C2" w:rsidP="00D76F02">
            <w:pPr>
              <w:rPr>
                <w:sz w:val="24"/>
                <w:szCs w:val="24"/>
              </w:rPr>
            </w:pPr>
            <w:r w:rsidRPr="002851C2">
              <w:rPr>
                <w:sz w:val="24"/>
                <w:szCs w:val="24"/>
              </w:rPr>
              <w:t xml:space="preserve"> 1</w:t>
            </w:r>
          </w:p>
        </w:tc>
        <w:tc>
          <w:tcPr>
            <w:tcW w:w="3448" w:type="dxa"/>
          </w:tcPr>
          <w:p w:rsidR="002851C2" w:rsidRPr="002851C2" w:rsidRDefault="002851C2" w:rsidP="00D76F02">
            <w:pPr>
              <w:rPr>
                <w:sz w:val="24"/>
                <w:szCs w:val="24"/>
              </w:rPr>
            </w:pPr>
            <w:r w:rsidRPr="002851C2">
              <w:rPr>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146" w:type="dxa"/>
          </w:tcPr>
          <w:p w:rsidR="002851C2" w:rsidRPr="002851C2" w:rsidRDefault="002851C2" w:rsidP="00D76F02">
            <w:pPr>
              <w:rPr>
                <w:sz w:val="24"/>
                <w:szCs w:val="24"/>
              </w:rPr>
            </w:pPr>
            <w:r w:rsidRPr="002851C2">
              <w:rPr>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10" w:type="dxa"/>
          </w:tcPr>
          <w:p w:rsidR="002851C2" w:rsidRPr="002851C2" w:rsidRDefault="002851C2" w:rsidP="00D76F02">
            <w:pPr>
              <w:rPr>
                <w:sz w:val="24"/>
                <w:szCs w:val="24"/>
              </w:rPr>
            </w:pPr>
            <w:r w:rsidRPr="002851C2">
              <w:rPr>
                <w:sz w:val="24"/>
                <w:szCs w:val="24"/>
              </w:rPr>
              <w:t>Підтвердження не вимагається</w:t>
            </w:r>
          </w:p>
        </w:tc>
      </w:tr>
      <w:tr w:rsidR="002851C2" w:rsidRPr="002851C2" w:rsidTr="00C85DA1">
        <w:trPr>
          <w:trHeight w:val="145"/>
        </w:trPr>
        <w:tc>
          <w:tcPr>
            <w:tcW w:w="713" w:type="dxa"/>
          </w:tcPr>
          <w:p w:rsidR="002851C2" w:rsidRPr="002851C2" w:rsidRDefault="002851C2" w:rsidP="00D76F02">
            <w:pPr>
              <w:rPr>
                <w:sz w:val="24"/>
                <w:szCs w:val="24"/>
              </w:rPr>
            </w:pPr>
            <w:r w:rsidRPr="002851C2">
              <w:rPr>
                <w:sz w:val="24"/>
                <w:szCs w:val="24"/>
              </w:rPr>
              <w:t>2</w:t>
            </w:r>
          </w:p>
        </w:tc>
        <w:tc>
          <w:tcPr>
            <w:tcW w:w="3448" w:type="dxa"/>
          </w:tcPr>
          <w:p w:rsidR="002851C2" w:rsidRPr="002851C2" w:rsidRDefault="002851C2" w:rsidP="00D76F02">
            <w:pPr>
              <w:rPr>
                <w:sz w:val="24"/>
                <w:szCs w:val="24"/>
              </w:rPr>
            </w:pPr>
            <w:r w:rsidRPr="002851C2">
              <w:rPr>
                <w:sz w:val="24"/>
                <w:szCs w:val="24"/>
              </w:rPr>
              <w:t xml:space="preserve">Відомості про юридичну </w:t>
            </w:r>
            <w:r w:rsidRPr="002851C2">
              <w:rPr>
                <w:sz w:val="24"/>
                <w:szCs w:val="24"/>
              </w:rPr>
              <w:lastRenderedPageBreak/>
              <w:t>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146" w:type="dxa"/>
          </w:tcPr>
          <w:p w:rsidR="002851C2" w:rsidRPr="002851C2" w:rsidRDefault="002851C2" w:rsidP="00D76F02">
            <w:pPr>
              <w:rPr>
                <w:sz w:val="24"/>
                <w:szCs w:val="24"/>
              </w:rPr>
            </w:pPr>
            <w:r w:rsidRPr="002851C2">
              <w:rPr>
                <w:sz w:val="24"/>
                <w:szCs w:val="24"/>
              </w:rPr>
              <w:lastRenderedPageBreak/>
              <w:t xml:space="preserve">Учасник процедури </w:t>
            </w:r>
            <w:r w:rsidRPr="002851C2">
              <w:rPr>
                <w:sz w:val="24"/>
                <w:szCs w:val="24"/>
              </w:rPr>
              <w:lastRenderedPageBreak/>
              <w:t>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10" w:type="dxa"/>
          </w:tcPr>
          <w:p w:rsidR="002851C2" w:rsidRPr="002851C2" w:rsidRDefault="002851C2" w:rsidP="00D76F02">
            <w:pPr>
              <w:rPr>
                <w:sz w:val="24"/>
                <w:szCs w:val="24"/>
              </w:rPr>
            </w:pPr>
            <w:r w:rsidRPr="002851C2">
              <w:rPr>
                <w:sz w:val="24"/>
                <w:szCs w:val="24"/>
              </w:rPr>
              <w:lastRenderedPageBreak/>
              <w:t xml:space="preserve">Підтвердження не </w:t>
            </w:r>
            <w:r w:rsidRPr="002851C2">
              <w:rPr>
                <w:sz w:val="24"/>
                <w:szCs w:val="24"/>
              </w:rPr>
              <w:lastRenderedPageBreak/>
              <w:t>вимагається</w:t>
            </w:r>
          </w:p>
        </w:tc>
      </w:tr>
      <w:tr w:rsidR="002851C2" w:rsidRPr="002851C2" w:rsidTr="00C85DA1">
        <w:trPr>
          <w:trHeight w:val="145"/>
        </w:trPr>
        <w:tc>
          <w:tcPr>
            <w:tcW w:w="713" w:type="dxa"/>
          </w:tcPr>
          <w:p w:rsidR="002851C2" w:rsidRPr="002851C2" w:rsidRDefault="002851C2" w:rsidP="00D76F02">
            <w:pPr>
              <w:rPr>
                <w:sz w:val="24"/>
                <w:szCs w:val="24"/>
              </w:rPr>
            </w:pPr>
            <w:r w:rsidRPr="002851C2">
              <w:rPr>
                <w:sz w:val="24"/>
                <w:szCs w:val="24"/>
              </w:rPr>
              <w:lastRenderedPageBreak/>
              <w:t>3</w:t>
            </w:r>
          </w:p>
        </w:tc>
        <w:tc>
          <w:tcPr>
            <w:tcW w:w="3448" w:type="dxa"/>
          </w:tcPr>
          <w:p w:rsidR="002851C2" w:rsidRPr="002851C2" w:rsidRDefault="002851C2" w:rsidP="00D76F02">
            <w:pPr>
              <w:rPr>
                <w:sz w:val="24"/>
                <w:szCs w:val="24"/>
              </w:rPr>
            </w:pPr>
            <w:r w:rsidRPr="002851C2">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46" w:type="dxa"/>
          </w:tcPr>
          <w:p w:rsidR="002851C2" w:rsidRPr="002851C2" w:rsidRDefault="002851C2" w:rsidP="00D76F02">
            <w:pPr>
              <w:rPr>
                <w:sz w:val="24"/>
                <w:szCs w:val="24"/>
              </w:rPr>
            </w:pPr>
            <w:r w:rsidRPr="002851C2">
              <w:rPr>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10" w:type="dxa"/>
          </w:tcPr>
          <w:p w:rsidR="002851C2" w:rsidRPr="002851C2" w:rsidRDefault="002851C2" w:rsidP="00D76F02">
            <w:pPr>
              <w:rPr>
                <w:sz w:val="24"/>
                <w:szCs w:val="24"/>
              </w:rPr>
            </w:pPr>
            <w:r w:rsidRPr="002851C2">
              <w:rPr>
                <w:sz w:val="24"/>
                <w:szCs w:val="24"/>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2851C2" w:rsidRPr="002851C2" w:rsidTr="00C85DA1">
        <w:trPr>
          <w:trHeight w:val="145"/>
        </w:trPr>
        <w:tc>
          <w:tcPr>
            <w:tcW w:w="713" w:type="dxa"/>
          </w:tcPr>
          <w:p w:rsidR="002851C2" w:rsidRPr="002851C2" w:rsidRDefault="002851C2" w:rsidP="00D76F02">
            <w:pPr>
              <w:rPr>
                <w:sz w:val="24"/>
                <w:szCs w:val="24"/>
              </w:rPr>
            </w:pPr>
            <w:r w:rsidRPr="002851C2">
              <w:rPr>
                <w:sz w:val="24"/>
                <w:szCs w:val="24"/>
              </w:rPr>
              <w:t>4</w:t>
            </w:r>
          </w:p>
        </w:tc>
        <w:tc>
          <w:tcPr>
            <w:tcW w:w="3448" w:type="dxa"/>
          </w:tcPr>
          <w:p w:rsidR="002851C2" w:rsidRPr="002851C2" w:rsidRDefault="002851C2" w:rsidP="00D76F02">
            <w:pPr>
              <w:rPr>
                <w:sz w:val="24"/>
                <w:szCs w:val="24"/>
              </w:rPr>
            </w:pPr>
            <w:r w:rsidRPr="002851C2">
              <w:rPr>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146" w:type="dxa"/>
          </w:tcPr>
          <w:p w:rsidR="002851C2" w:rsidRPr="002851C2" w:rsidRDefault="002851C2" w:rsidP="00D76F02">
            <w:pPr>
              <w:rPr>
                <w:sz w:val="24"/>
                <w:szCs w:val="24"/>
              </w:rPr>
            </w:pPr>
            <w:r w:rsidRPr="002851C2">
              <w:rPr>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10" w:type="dxa"/>
          </w:tcPr>
          <w:p w:rsidR="002851C2" w:rsidRPr="002851C2" w:rsidRDefault="002851C2" w:rsidP="00D76F02">
            <w:pPr>
              <w:rPr>
                <w:sz w:val="24"/>
                <w:szCs w:val="24"/>
              </w:rPr>
            </w:pPr>
            <w:r w:rsidRPr="002851C2">
              <w:rPr>
                <w:sz w:val="24"/>
                <w:szCs w:val="24"/>
              </w:rPr>
              <w:t>Підтвердження не вимагається</w:t>
            </w:r>
          </w:p>
        </w:tc>
      </w:tr>
      <w:tr w:rsidR="002851C2" w:rsidRPr="002851C2" w:rsidTr="00C85DA1">
        <w:trPr>
          <w:trHeight w:val="145"/>
        </w:trPr>
        <w:tc>
          <w:tcPr>
            <w:tcW w:w="713" w:type="dxa"/>
          </w:tcPr>
          <w:p w:rsidR="002851C2" w:rsidRPr="002851C2" w:rsidRDefault="002851C2" w:rsidP="00D76F02">
            <w:pPr>
              <w:rPr>
                <w:sz w:val="24"/>
                <w:szCs w:val="24"/>
              </w:rPr>
            </w:pPr>
            <w:r w:rsidRPr="002851C2">
              <w:rPr>
                <w:sz w:val="24"/>
                <w:szCs w:val="24"/>
              </w:rPr>
              <w:t>5</w:t>
            </w:r>
          </w:p>
        </w:tc>
        <w:tc>
          <w:tcPr>
            <w:tcW w:w="3448" w:type="dxa"/>
          </w:tcPr>
          <w:p w:rsidR="002851C2" w:rsidRPr="002851C2" w:rsidRDefault="002851C2" w:rsidP="00D76F02">
            <w:pPr>
              <w:rPr>
                <w:sz w:val="24"/>
                <w:szCs w:val="24"/>
              </w:rPr>
            </w:pPr>
            <w:r w:rsidRPr="002851C2">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146" w:type="dxa"/>
          </w:tcPr>
          <w:p w:rsidR="002851C2" w:rsidRPr="002851C2" w:rsidRDefault="002851C2" w:rsidP="00D76F02">
            <w:pPr>
              <w:rPr>
                <w:sz w:val="24"/>
                <w:szCs w:val="24"/>
              </w:rPr>
            </w:pPr>
            <w:r w:rsidRPr="002851C2">
              <w:rPr>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10" w:type="dxa"/>
          </w:tcPr>
          <w:p w:rsidR="002851C2" w:rsidRPr="002851C2" w:rsidRDefault="002851C2" w:rsidP="00D76F02">
            <w:pPr>
              <w:rPr>
                <w:sz w:val="24"/>
                <w:szCs w:val="24"/>
              </w:rPr>
            </w:pPr>
            <w:r w:rsidRPr="002851C2">
              <w:rPr>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851C2" w:rsidRPr="002851C2" w:rsidTr="00C85DA1">
        <w:trPr>
          <w:trHeight w:val="2707"/>
        </w:trPr>
        <w:tc>
          <w:tcPr>
            <w:tcW w:w="713" w:type="dxa"/>
          </w:tcPr>
          <w:p w:rsidR="002851C2" w:rsidRPr="002851C2" w:rsidRDefault="002851C2" w:rsidP="00D76F02">
            <w:pPr>
              <w:rPr>
                <w:sz w:val="24"/>
                <w:szCs w:val="24"/>
              </w:rPr>
            </w:pPr>
            <w:r w:rsidRPr="002851C2">
              <w:rPr>
                <w:sz w:val="24"/>
                <w:szCs w:val="24"/>
              </w:rPr>
              <w:t>6</w:t>
            </w:r>
          </w:p>
        </w:tc>
        <w:tc>
          <w:tcPr>
            <w:tcW w:w="3448" w:type="dxa"/>
          </w:tcPr>
          <w:p w:rsidR="002851C2" w:rsidRPr="002851C2" w:rsidRDefault="002851C2" w:rsidP="00D76F02">
            <w:pPr>
              <w:rPr>
                <w:sz w:val="24"/>
                <w:szCs w:val="24"/>
              </w:rPr>
            </w:pPr>
            <w:r w:rsidRPr="002851C2">
              <w:rPr>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146" w:type="dxa"/>
          </w:tcPr>
          <w:p w:rsidR="002851C2" w:rsidRPr="002851C2" w:rsidRDefault="002851C2" w:rsidP="00D76F02">
            <w:pPr>
              <w:rPr>
                <w:sz w:val="24"/>
                <w:szCs w:val="24"/>
              </w:rPr>
            </w:pPr>
            <w:r w:rsidRPr="002851C2">
              <w:rPr>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10" w:type="dxa"/>
          </w:tcPr>
          <w:p w:rsidR="002851C2" w:rsidRPr="002851C2" w:rsidRDefault="002851C2" w:rsidP="00D76F02">
            <w:pPr>
              <w:rPr>
                <w:sz w:val="24"/>
                <w:szCs w:val="24"/>
              </w:rPr>
            </w:pPr>
            <w:r w:rsidRPr="002851C2">
              <w:rPr>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851C2" w:rsidRPr="002851C2" w:rsidTr="00C85DA1">
        <w:trPr>
          <w:trHeight w:val="2507"/>
        </w:trPr>
        <w:tc>
          <w:tcPr>
            <w:tcW w:w="713" w:type="dxa"/>
          </w:tcPr>
          <w:p w:rsidR="002851C2" w:rsidRPr="002851C2" w:rsidRDefault="002851C2" w:rsidP="00D76F02">
            <w:pPr>
              <w:rPr>
                <w:sz w:val="24"/>
                <w:szCs w:val="24"/>
              </w:rPr>
            </w:pPr>
            <w:r w:rsidRPr="002851C2">
              <w:rPr>
                <w:sz w:val="24"/>
                <w:szCs w:val="24"/>
              </w:rPr>
              <w:lastRenderedPageBreak/>
              <w:t>7</w:t>
            </w:r>
          </w:p>
        </w:tc>
        <w:tc>
          <w:tcPr>
            <w:tcW w:w="3448" w:type="dxa"/>
          </w:tcPr>
          <w:p w:rsidR="002851C2" w:rsidRPr="002851C2" w:rsidRDefault="002851C2" w:rsidP="00D76F02">
            <w:pPr>
              <w:rPr>
                <w:sz w:val="24"/>
                <w:szCs w:val="24"/>
              </w:rPr>
            </w:pPr>
            <w:r w:rsidRPr="002851C2">
              <w:rPr>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146" w:type="dxa"/>
          </w:tcPr>
          <w:p w:rsidR="002851C2" w:rsidRPr="002851C2" w:rsidRDefault="002851C2" w:rsidP="00D76F02">
            <w:pPr>
              <w:rPr>
                <w:sz w:val="24"/>
                <w:szCs w:val="24"/>
              </w:rPr>
            </w:pPr>
            <w:r w:rsidRPr="002851C2">
              <w:rPr>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10" w:type="dxa"/>
          </w:tcPr>
          <w:p w:rsidR="002851C2" w:rsidRPr="002851C2" w:rsidRDefault="002851C2" w:rsidP="00D76F02">
            <w:pPr>
              <w:rPr>
                <w:sz w:val="24"/>
                <w:szCs w:val="24"/>
              </w:rPr>
            </w:pPr>
            <w:r w:rsidRPr="002851C2">
              <w:rPr>
                <w:sz w:val="24"/>
                <w:szCs w:val="24"/>
              </w:rPr>
              <w:t>Підтвердження не вимагається</w:t>
            </w:r>
          </w:p>
        </w:tc>
      </w:tr>
      <w:tr w:rsidR="002851C2" w:rsidRPr="002851C2" w:rsidTr="00C85DA1">
        <w:trPr>
          <w:trHeight w:val="2492"/>
        </w:trPr>
        <w:tc>
          <w:tcPr>
            <w:tcW w:w="713" w:type="dxa"/>
          </w:tcPr>
          <w:p w:rsidR="002851C2" w:rsidRPr="002851C2" w:rsidRDefault="002851C2" w:rsidP="00D76F02">
            <w:pPr>
              <w:rPr>
                <w:sz w:val="24"/>
                <w:szCs w:val="24"/>
              </w:rPr>
            </w:pPr>
            <w:r w:rsidRPr="002851C2">
              <w:rPr>
                <w:sz w:val="24"/>
                <w:szCs w:val="24"/>
              </w:rPr>
              <w:t>8</w:t>
            </w:r>
          </w:p>
        </w:tc>
        <w:tc>
          <w:tcPr>
            <w:tcW w:w="3448" w:type="dxa"/>
          </w:tcPr>
          <w:p w:rsidR="002851C2" w:rsidRPr="002851C2" w:rsidRDefault="002851C2" w:rsidP="00D76F02">
            <w:pPr>
              <w:rPr>
                <w:sz w:val="24"/>
                <w:szCs w:val="24"/>
              </w:rPr>
            </w:pPr>
            <w:r w:rsidRPr="002851C2">
              <w:rPr>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3146" w:type="dxa"/>
          </w:tcPr>
          <w:p w:rsidR="002851C2" w:rsidRPr="002851C2" w:rsidRDefault="002851C2" w:rsidP="00D76F02">
            <w:pPr>
              <w:rPr>
                <w:sz w:val="24"/>
                <w:szCs w:val="24"/>
              </w:rPr>
            </w:pPr>
            <w:r w:rsidRPr="002851C2">
              <w:rPr>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10" w:type="dxa"/>
          </w:tcPr>
          <w:p w:rsidR="002851C2" w:rsidRPr="002851C2" w:rsidRDefault="002851C2" w:rsidP="00D76F02">
            <w:pPr>
              <w:rPr>
                <w:sz w:val="24"/>
                <w:szCs w:val="24"/>
              </w:rPr>
            </w:pPr>
            <w:r w:rsidRPr="002851C2">
              <w:rPr>
                <w:sz w:val="24"/>
                <w:szCs w:val="24"/>
              </w:rPr>
              <w:t>Підтвердження не вимагається</w:t>
            </w:r>
          </w:p>
        </w:tc>
      </w:tr>
      <w:tr w:rsidR="002851C2" w:rsidRPr="002851C2" w:rsidTr="00C85DA1">
        <w:trPr>
          <w:trHeight w:val="2473"/>
        </w:trPr>
        <w:tc>
          <w:tcPr>
            <w:tcW w:w="713" w:type="dxa"/>
          </w:tcPr>
          <w:p w:rsidR="002851C2" w:rsidRPr="002851C2" w:rsidRDefault="002851C2" w:rsidP="00D76F02">
            <w:pPr>
              <w:rPr>
                <w:sz w:val="24"/>
                <w:szCs w:val="24"/>
              </w:rPr>
            </w:pPr>
            <w:r w:rsidRPr="002851C2">
              <w:rPr>
                <w:sz w:val="24"/>
                <w:szCs w:val="24"/>
              </w:rPr>
              <w:t>9</w:t>
            </w:r>
          </w:p>
        </w:tc>
        <w:tc>
          <w:tcPr>
            <w:tcW w:w="3448" w:type="dxa"/>
          </w:tcPr>
          <w:p w:rsidR="002851C2" w:rsidRPr="002851C2" w:rsidRDefault="002851C2" w:rsidP="00D76F02">
            <w:pPr>
              <w:rPr>
                <w:sz w:val="24"/>
                <w:szCs w:val="24"/>
              </w:rPr>
            </w:pPr>
            <w:r w:rsidRPr="002851C2">
              <w:rPr>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46" w:type="dxa"/>
          </w:tcPr>
          <w:p w:rsidR="002851C2" w:rsidRPr="002851C2" w:rsidRDefault="002851C2" w:rsidP="00D76F02">
            <w:pPr>
              <w:rPr>
                <w:sz w:val="24"/>
                <w:szCs w:val="24"/>
              </w:rPr>
            </w:pPr>
            <w:r w:rsidRPr="002851C2">
              <w:rPr>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10" w:type="dxa"/>
          </w:tcPr>
          <w:p w:rsidR="002851C2" w:rsidRPr="002851C2" w:rsidRDefault="002851C2" w:rsidP="00D76F02">
            <w:pPr>
              <w:rPr>
                <w:sz w:val="24"/>
                <w:szCs w:val="24"/>
              </w:rPr>
            </w:pPr>
            <w:r w:rsidRPr="002851C2">
              <w:rPr>
                <w:sz w:val="24"/>
                <w:szCs w:val="24"/>
              </w:rPr>
              <w:t>Підтвердження не вимагається</w:t>
            </w:r>
          </w:p>
        </w:tc>
      </w:tr>
      <w:tr w:rsidR="002851C2" w:rsidRPr="002851C2" w:rsidTr="00C85DA1">
        <w:trPr>
          <w:trHeight w:val="562"/>
        </w:trPr>
        <w:tc>
          <w:tcPr>
            <w:tcW w:w="713" w:type="dxa"/>
          </w:tcPr>
          <w:p w:rsidR="002851C2" w:rsidRPr="002851C2" w:rsidRDefault="002851C2" w:rsidP="00D76F02">
            <w:pPr>
              <w:rPr>
                <w:sz w:val="24"/>
                <w:szCs w:val="24"/>
              </w:rPr>
            </w:pPr>
            <w:r w:rsidRPr="002851C2">
              <w:rPr>
                <w:sz w:val="24"/>
                <w:szCs w:val="24"/>
              </w:rPr>
              <w:t>10</w:t>
            </w:r>
          </w:p>
        </w:tc>
        <w:tc>
          <w:tcPr>
            <w:tcW w:w="3448" w:type="dxa"/>
          </w:tcPr>
          <w:p w:rsidR="002851C2" w:rsidRPr="002851C2" w:rsidRDefault="002851C2" w:rsidP="00D76F02">
            <w:pPr>
              <w:pStyle w:val="afffb"/>
              <w:widowControl w:val="0"/>
              <w:ind w:firstLine="0"/>
              <w:jc w:val="both"/>
              <w:rPr>
                <w:rFonts w:ascii="Times New Roman" w:hAnsi="Times New Roman"/>
                <w:sz w:val="24"/>
                <w:szCs w:val="24"/>
              </w:rPr>
            </w:pPr>
            <w:r w:rsidRPr="002851C2">
              <w:rPr>
                <w:rFonts w:ascii="Times New Roman" w:hAnsi="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146" w:type="dxa"/>
          </w:tcPr>
          <w:p w:rsidR="002851C2" w:rsidRPr="002851C2" w:rsidRDefault="002851C2" w:rsidP="00D76F02">
            <w:pPr>
              <w:rPr>
                <w:sz w:val="24"/>
                <w:szCs w:val="24"/>
              </w:rPr>
            </w:pPr>
            <w:r w:rsidRPr="002851C2">
              <w:rPr>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10" w:type="dxa"/>
          </w:tcPr>
          <w:p w:rsidR="002851C2" w:rsidRPr="002851C2" w:rsidRDefault="002851C2" w:rsidP="00D76F02">
            <w:pPr>
              <w:rPr>
                <w:sz w:val="24"/>
                <w:szCs w:val="24"/>
              </w:rPr>
            </w:pPr>
            <w:r w:rsidRPr="002851C2">
              <w:rPr>
                <w:sz w:val="24"/>
                <w:szCs w:val="24"/>
              </w:rPr>
              <w:t>Підтвердження не вимагається</w:t>
            </w:r>
          </w:p>
        </w:tc>
      </w:tr>
      <w:tr w:rsidR="002851C2" w:rsidRPr="002851C2" w:rsidTr="00C85DA1">
        <w:trPr>
          <w:trHeight w:val="145"/>
        </w:trPr>
        <w:tc>
          <w:tcPr>
            <w:tcW w:w="713" w:type="dxa"/>
          </w:tcPr>
          <w:p w:rsidR="002851C2" w:rsidRPr="002851C2" w:rsidRDefault="002851C2" w:rsidP="00D76F02">
            <w:pPr>
              <w:rPr>
                <w:sz w:val="24"/>
                <w:szCs w:val="24"/>
              </w:rPr>
            </w:pPr>
            <w:r w:rsidRPr="002851C2">
              <w:rPr>
                <w:sz w:val="24"/>
                <w:szCs w:val="24"/>
              </w:rPr>
              <w:t>11</w:t>
            </w:r>
          </w:p>
        </w:tc>
        <w:tc>
          <w:tcPr>
            <w:tcW w:w="3448" w:type="dxa"/>
          </w:tcPr>
          <w:p w:rsidR="002851C2" w:rsidRPr="002851C2" w:rsidRDefault="002851C2" w:rsidP="00D76F02">
            <w:pPr>
              <w:rPr>
                <w:sz w:val="24"/>
                <w:szCs w:val="24"/>
              </w:rPr>
            </w:pPr>
            <w:r w:rsidRPr="002851C2">
              <w:rPr>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146" w:type="dxa"/>
          </w:tcPr>
          <w:p w:rsidR="002851C2" w:rsidRPr="002851C2" w:rsidRDefault="002851C2" w:rsidP="00D76F02">
            <w:pPr>
              <w:rPr>
                <w:sz w:val="24"/>
                <w:szCs w:val="24"/>
              </w:rPr>
            </w:pPr>
            <w:r w:rsidRPr="002851C2">
              <w:rPr>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10" w:type="dxa"/>
          </w:tcPr>
          <w:p w:rsidR="002851C2" w:rsidRPr="002851C2" w:rsidRDefault="002851C2" w:rsidP="00D76F02">
            <w:pPr>
              <w:rPr>
                <w:sz w:val="24"/>
                <w:szCs w:val="24"/>
              </w:rPr>
            </w:pPr>
            <w:r w:rsidRPr="002851C2">
              <w:rPr>
                <w:sz w:val="24"/>
                <w:szCs w:val="24"/>
              </w:rPr>
              <w:t>Підтвердження не вимагається</w:t>
            </w:r>
          </w:p>
        </w:tc>
      </w:tr>
      <w:tr w:rsidR="002851C2" w:rsidRPr="002851C2" w:rsidTr="00C85DA1">
        <w:trPr>
          <w:trHeight w:val="145"/>
        </w:trPr>
        <w:tc>
          <w:tcPr>
            <w:tcW w:w="713" w:type="dxa"/>
          </w:tcPr>
          <w:p w:rsidR="002851C2" w:rsidRPr="002851C2" w:rsidRDefault="002851C2" w:rsidP="00D76F02">
            <w:pPr>
              <w:rPr>
                <w:sz w:val="24"/>
                <w:szCs w:val="24"/>
              </w:rPr>
            </w:pPr>
            <w:r w:rsidRPr="002851C2">
              <w:rPr>
                <w:sz w:val="24"/>
                <w:szCs w:val="24"/>
              </w:rPr>
              <w:lastRenderedPageBreak/>
              <w:t>12</w:t>
            </w:r>
          </w:p>
        </w:tc>
        <w:tc>
          <w:tcPr>
            <w:tcW w:w="3448" w:type="dxa"/>
          </w:tcPr>
          <w:p w:rsidR="002851C2" w:rsidRPr="002851C2" w:rsidRDefault="002851C2" w:rsidP="00D76F02">
            <w:pPr>
              <w:rPr>
                <w:sz w:val="24"/>
                <w:szCs w:val="24"/>
              </w:rPr>
            </w:pPr>
            <w:r w:rsidRPr="002851C2">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46" w:type="dxa"/>
          </w:tcPr>
          <w:p w:rsidR="002851C2" w:rsidRPr="002851C2" w:rsidRDefault="002851C2" w:rsidP="00D76F02">
            <w:pPr>
              <w:rPr>
                <w:sz w:val="24"/>
                <w:szCs w:val="24"/>
              </w:rPr>
            </w:pPr>
            <w:r w:rsidRPr="002851C2">
              <w:rPr>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2810" w:type="dxa"/>
          </w:tcPr>
          <w:p w:rsidR="002851C2" w:rsidRPr="002851C2" w:rsidRDefault="002851C2" w:rsidP="00D76F02">
            <w:pPr>
              <w:rPr>
                <w:sz w:val="24"/>
                <w:szCs w:val="24"/>
              </w:rPr>
            </w:pPr>
            <w:r w:rsidRPr="002851C2">
              <w:rPr>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851C2" w:rsidRPr="002851C2" w:rsidTr="00C85DA1">
        <w:trPr>
          <w:trHeight w:val="70"/>
        </w:trPr>
        <w:tc>
          <w:tcPr>
            <w:tcW w:w="713" w:type="dxa"/>
          </w:tcPr>
          <w:p w:rsidR="002851C2" w:rsidRPr="002851C2" w:rsidRDefault="002851C2" w:rsidP="00D76F02">
            <w:pPr>
              <w:rPr>
                <w:sz w:val="24"/>
                <w:szCs w:val="24"/>
              </w:rPr>
            </w:pPr>
            <w:r w:rsidRPr="002851C2">
              <w:rPr>
                <w:sz w:val="24"/>
                <w:szCs w:val="24"/>
              </w:rPr>
              <w:t>13</w:t>
            </w:r>
          </w:p>
        </w:tc>
        <w:tc>
          <w:tcPr>
            <w:tcW w:w="3448" w:type="dxa"/>
          </w:tcPr>
          <w:p w:rsidR="002851C2" w:rsidRPr="002851C2" w:rsidRDefault="002851C2" w:rsidP="00D76F02">
            <w:pPr>
              <w:rPr>
                <w:sz w:val="24"/>
                <w:szCs w:val="24"/>
              </w:rPr>
            </w:pPr>
            <w:r w:rsidRPr="002851C2">
              <w:rPr>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146" w:type="dxa"/>
          </w:tcPr>
          <w:p w:rsidR="002851C2" w:rsidRPr="002851C2" w:rsidRDefault="002851C2" w:rsidP="00D76F02">
            <w:pPr>
              <w:rPr>
                <w:sz w:val="24"/>
                <w:szCs w:val="24"/>
              </w:rPr>
            </w:pPr>
            <w:r w:rsidRPr="002851C2">
              <w:rPr>
                <w:sz w:val="24"/>
                <w:szCs w:val="24"/>
              </w:rPr>
              <w:t xml:space="preserve"> Довідка в довільній формі про відсутність зазначених підстав;</w:t>
            </w:r>
          </w:p>
          <w:p w:rsidR="002851C2" w:rsidRPr="002851C2" w:rsidRDefault="002851C2" w:rsidP="00D76F02">
            <w:pPr>
              <w:rPr>
                <w:sz w:val="24"/>
                <w:szCs w:val="24"/>
              </w:rPr>
            </w:pPr>
          </w:p>
          <w:p w:rsidR="002851C2" w:rsidRPr="002851C2" w:rsidRDefault="002851C2" w:rsidP="00D76F02">
            <w:pPr>
              <w:rPr>
                <w:sz w:val="24"/>
                <w:szCs w:val="24"/>
              </w:rPr>
            </w:pPr>
            <w:r w:rsidRPr="002851C2">
              <w:rPr>
                <w:sz w:val="24"/>
                <w:szCs w:val="24"/>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10" w:type="dxa"/>
          </w:tcPr>
          <w:p w:rsidR="002851C2" w:rsidRPr="002851C2" w:rsidRDefault="002851C2" w:rsidP="00D76F02">
            <w:pPr>
              <w:rPr>
                <w:sz w:val="24"/>
                <w:szCs w:val="24"/>
              </w:rPr>
            </w:pPr>
            <w:r w:rsidRPr="002851C2">
              <w:rPr>
                <w:sz w:val="24"/>
                <w:szCs w:val="24"/>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851C2" w:rsidRPr="002851C2" w:rsidRDefault="002851C2" w:rsidP="00D76F02">
            <w:pPr>
              <w:rPr>
                <w:sz w:val="24"/>
                <w:szCs w:val="24"/>
              </w:rPr>
            </w:pPr>
          </w:p>
          <w:p w:rsidR="002851C2" w:rsidRPr="002851C2" w:rsidRDefault="002851C2" w:rsidP="00D76F02">
            <w:pPr>
              <w:pStyle w:val="afffb"/>
              <w:widowControl w:val="0"/>
              <w:ind w:firstLine="0"/>
              <w:jc w:val="both"/>
              <w:rPr>
                <w:rFonts w:ascii="Times New Roman" w:hAnsi="Times New Roman"/>
                <w:sz w:val="24"/>
                <w:szCs w:val="24"/>
              </w:rPr>
            </w:pPr>
            <w:r w:rsidRPr="002851C2">
              <w:rPr>
                <w:rFonts w:ascii="Times New Roman" w:hAnsi="Times New Roman"/>
                <w:sz w:val="24"/>
                <w:szCs w:val="24"/>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2851C2" w:rsidRPr="002851C2" w:rsidRDefault="002851C2" w:rsidP="002851C2">
      <w:pPr>
        <w:rPr>
          <w:sz w:val="24"/>
          <w:szCs w:val="24"/>
        </w:rPr>
      </w:pPr>
    </w:p>
    <w:p w:rsidR="002851C2" w:rsidRDefault="002851C2">
      <w:pPr>
        <w:spacing w:after="0" w:line="240" w:lineRule="auto"/>
        <w:jc w:val="right"/>
        <w:rPr>
          <w:b/>
          <w:color w:val="000000"/>
          <w:sz w:val="24"/>
          <w:szCs w:val="24"/>
        </w:rPr>
      </w:pPr>
    </w:p>
    <w:p w:rsidR="00EE76C3" w:rsidRDefault="00EE76C3">
      <w:pPr>
        <w:spacing w:after="0" w:line="240" w:lineRule="auto"/>
        <w:jc w:val="right"/>
        <w:rPr>
          <w:b/>
          <w:color w:val="000000"/>
          <w:sz w:val="24"/>
          <w:szCs w:val="24"/>
        </w:rPr>
      </w:pPr>
    </w:p>
    <w:p w:rsidR="007D7DD1" w:rsidRDefault="007D7DD1">
      <w:pPr>
        <w:spacing w:after="0" w:line="240" w:lineRule="auto"/>
        <w:jc w:val="right"/>
        <w:rPr>
          <w:b/>
          <w:color w:val="000000"/>
          <w:sz w:val="24"/>
          <w:szCs w:val="24"/>
        </w:rPr>
      </w:pPr>
    </w:p>
    <w:p w:rsidR="007D7DD1" w:rsidRDefault="007D7DD1">
      <w:pPr>
        <w:spacing w:after="0" w:line="240" w:lineRule="auto"/>
        <w:jc w:val="right"/>
        <w:rPr>
          <w:b/>
          <w:color w:val="000000"/>
          <w:sz w:val="24"/>
          <w:szCs w:val="24"/>
        </w:rPr>
      </w:pPr>
    </w:p>
    <w:p w:rsidR="00D11233" w:rsidRPr="00D613C9" w:rsidRDefault="00D11233">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Default="00332EA4">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Default="00D613C9">
      <w:pPr>
        <w:spacing w:after="0" w:line="240" w:lineRule="auto"/>
        <w:jc w:val="right"/>
        <w:rPr>
          <w:b/>
          <w:color w:val="000000"/>
          <w:sz w:val="24"/>
          <w:szCs w:val="24"/>
        </w:rPr>
      </w:pPr>
    </w:p>
    <w:p w:rsidR="00D613C9" w:rsidRPr="00D613C9" w:rsidRDefault="00D613C9">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32EA4" w:rsidRPr="00D613C9" w:rsidRDefault="00332EA4">
      <w:pPr>
        <w:spacing w:after="0" w:line="240" w:lineRule="auto"/>
        <w:jc w:val="right"/>
        <w:rPr>
          <w:b/>
          <w:color w:val="000000"/>
          <w:sz w:val="24"/>
          <w:szCs w:val="24"/>
        </w:rPr>
      </w:pPr>
    </w:p>
    <w:p w:rsidR="00350F46" w:rsidRDefault="00350F46" w:rsidP="00D11233">
      <w:pPr>
        <w:spacing w:after="0" w:line="240" w:lineRule="auto"/>
        <w:jc w:val="right"/>
        <w:rPr>
          <w:rFonts w:eastAsia="Arial Unicode MS"/>
          <w:b/>
          <w:color w:val="000000"/>
          <w:sz w:val="24"/>
          <w:szCs w:val="24"/>
        </w:rPr>
      </w:pPr>
    </w:p>
    <w:p w:rsidR="00D11233" w:rsidRPr="00D11233" w:rsidRDefault="00D11233" w:rsidP="00D11233">
      <w:pPr>
        <w:spacing w:after="0" w:line="240" w:lineRule="auto"/>
        <w:jc w:val="right"/>
        <w:rPr>
          <w:rFonts w:eastAsia="Arial Unicode MS"/>
          <w:b/>
          <w:color w:val="000000"/>
          <w:sz w:val="24"/>
          <w:szCs w:val="24"/>
        </w:rPr>
      </w:pPr>
      <w:r w:rsidRPr="00D11233">
        <w:rPr>
          <w:rFonts w:eastAsia="Arial Unicode MS"/>
          <w:b/>
          <w:color w:val="000000"/>
          <w:sz w:val="24"/>
          <w:szCs w:val="24"/>
        </w:rPr>
        <w:lastRenderedPageBreak/>
        <w:t>Додаток 3</w:t>
      </w:r>
    </w:p>
    <w:p w:rsidR="00D11233" w:rsidRPr="00D11233" w:rsidRDefault="00D11233" w:rsidP="00D11233">
      <w:pPr>
        <w:spacing w:after="0" w:line="240" w:lineRule="auto"/>
        <w:jc w:val="right"/>
        <w:rPr>
          <w:b/>
          <w:color w:val="000000"/>
          <w:sz w:val="24"/>
          <w:szCs w:val="24"/>
        </w:rPr>
      </w:pPr>
      <w:r w:rsidRPr="00D11233">
        <w:rPr>
          <w:b/>
          <w:color w:val="000000"/>
          <w:sz w:val="24"/>
          <w:szCs w:val="24"/>
        </w:rPr>
        <w:t>до тендерної документації</w:t>
      </w:r>
    </w:p>
    <w:p w:rsidR="00D11233" w:rsidRPr="00D11233" w:rsidRDefault="00D11233" w:rsidP="00D11233">
      <w:pPr>
        <w:spacing w:after="0" w:line="240" w:lineRule="auto"/>
        <w:jc w:val="right"/>
        <w:rPr>
          <w:rFonts w:eastAsia="Arial Unicode MS"/>
          <w:b/>
          <w:color w:val="000000"/>
          <w:sz w:val="24"/>
          <w:szCs w:val="24"/>
        </w:rPr>
      </w:pPr>
    </w:p>
    <w:p w:rsidR="00D11233" w:rsidRPr="00D11233" w:rsidRDefault="00D11233" w:rsidP="00D11233">
      <w:pPr>
        <w:spacing w:after="0" w:line="259" w:lineRule="auto"/>
        <w:ind w:firstLine="720"/>
        <w:jc w:val="center"/>
        <w:rPr>
          <w:rFonts w:eastAsia="Calibri"/>
          <w:b/>
          <w:sz w:val="24"/>
          <w:szCs w:val="24"/>
          <w:lang w:eastAsia="uk-UA"/>
        </w:rPr>
      </w:pPr>
      <w:r w:rsidRPr="00D11233">
        <w:rPr>
          <w:rFonts w:eastAsia="Calibri"/>
          <w:b/>
          <w:sz w:val="24"/>
          <w:szCs w:val="24"/>
          <w:lang w:eastAsia="uk-UA"/>
        </w:rPr>
        <w:t>ІНФОРМАЦІЯ ПРО НЕОБХІДНІ ТЕХНІЧНІ, ЯКІСНІ ТА КІЛЬКІСНІ ХАРАКТЕРИСТИКИ ПРЕДМЕТА ЗАКУПІВЛІ</w:t>
      </w:r>
    </w:p>
    <w:p w:rsidR="00D11233" w:rsidRPr="00D11233" w:rsidRDefault="00D11233" w:rsidP="00D11233">
      <w:pPr>
        <w:widowControl w:val="0"/>
        <w:spacing w:after="0" w:line="240" w:lineRule="auto"/>
        <w:jc w:val="both"/>
        <w:rPr>
          <w:b/>
          <w:bCs/>
          <w:sz w:val="24"/>
          <w:szCs w:val="24"/>
        </w:rPr>
      </w:pPr>
    </w:p>
    <w:p w:rsidR="00332EA4" w:rsidRPr="00021F70" w:rsidRDefault="00332EA4" w:rsidP="00332EA4">
      <w:pPr>
        <w:pStyle w:val="3"/>
        <w:spacing w:before="0" w:beforeAutospacing="0" w:after="0" w:afterAutospacing="0"/>
        <w:jc w:val="center"/>
        <w:rPr>
          <w:color w:val="000000"/>
          <w:sz w:val="24"/>
          <w:szCs w:val="24"/>
        </w:rPr>
      </w:pPr>
      <w:r w:rsidRPr="00021F70">
        <w:rPr>
          <w:color w:val="000000"/>
          <w:sz w:val="24"/>
          <w:szCs w:val="24"/>
        </w:rPr>
        <w:t>код ДК 021:2015: 33190000-8</w:t>
      </w:r>
    </w:p>
    <w:p w:rsidR="00332EA4" w:rsidRPr="00021F70" w:rsidRDefault="00332EA4" w:rsidP="00332EA4">
      <w:pPr>
        <w:pStyle w:val="3"/>
        <w:spacing w:before="0" w:beforeAutospacing="0" w:after="0" w:afterAutospacing="0"/>
        <w:jc w:val="center"/>
        <w:rPr>
          <w:color w:val="000000"/>
          <w:sz w:val="24"/>
          <w:szCs w:val="24"/>
        </w:rPr>
      </w:pPr>
      <w:r w:rsidRPr="00021F70">
        <w:rPr>
          <w:color w:val="000000"/>
          <w:sz w:val="24"/>
          <w:szCs w:val="24"/>
        </w:rPr>
        <w:t>Медичне обладнання та вироби медичного призначення різні</w:t>
      </w:r>
    </w:p>
    <w:p w:rsidR="00021F70" w:rsidRDefault="00332EA4" w:rsidP="00332EA4">
      <w:pPr>
        <w:jc w:val="center"/>
        <w:rPr>
          <w:highlight w:val="yellow"/>
        </w:rPr>
      </w:pPr>
      <w:r w:rsidRPr="00021F70">
        <w:rPr>
          <w:b/>
          <w:color w:val="000000"/>
          <w:sz w:val="24"/>
          <w:szCs w:val="24"/>
        </w:rPr>
        <w:t xml:space="preserve">(лікарняні ліжка) </w:t>
      </w:r>
      <w:r w:rsidRPr="00021F70">
        <w:rPr>
          <w:b/>
          <w:i/>
          <w:color w:val="000000"/>
          <w:sz w:val="24"/>
          <w:szCs w:val="24"/>
        </w:rPr>
        <w:t>(</w:t>
      </w:r>
      <w:r w:rsidRPr="00021F70">
        <w:rPr>
          <w:b/>
          <w:i/>
          <w:sz w:val="24"/>
          <w:szCs w:val="24"/>
        </w:rPr>
        <w:t xml:space="preserve">за НК 024:2019 34873 Меблі для лікарень механічні) </w:t>
      </w:r>
      <w:r w:rsidR="00725614" w:rsidRPr="00725614">
        <w:rPr>
          <w:b/>
          <w:i/>
          <w:sz w:val="24"/>
          <w:szCs w:val="24"/>
        </w:rPr>
        <w:t>Медичне функціональне ліжко із туалетним оснащенням. Ліжко призначене для догляду за лежачими хворими в медичних закладах та в домашніх умовах, а також для реабілітації.</w:t>
      </w:r>
    </w:p>
    <w:p w:rsidR="00B31A8A" w:rsidRDefault="00B31A8A" w:rsidP="00B31A8A">
      <w:pPr>
        <w:ind w:firstLine="567"/>
        <w:jc w:val="center"/>
        <w:rPr>
          <w:b/>
          <w:sz w:val="24"/>
          <w:szCs w:val="24"/>
        </w:rPr>
      </w:pPr>
      <w:r w:rsidRPr="00904AED">
        <w:rPr>
          <w:b/>
          <w:sz w:val="24"/>
          <w:szCs w:val="24"/>
        </w:rPr>
        <w:t>Технічні характеристики:</w:t>
      </w:r>
    </w:p>
    <w:p w:rsidR="00725614" w:rsidRPr="00C13E66" w:rsidRDefault="00725614" w:rsidP="00C13E66">
      <w:pPr>
        <w:pStyle w:val="ac"/>
        <w:numPr>
          <w:ilvl w:val="0"/>
          <w:numId w:val="27"/>
        </w:numPr>
        <w:rPr>
          <w:sz w:val="24"/>
          <w:szCs w:val="24"/>
        </w:rPr>
      </w:pPr>
      <w:r w:rsidRPr="00C13E66">
        <w:rPr>
          <w:sz w:val="24"/>
          <w:szCs w:val="24"/>
        </w:rPr>
        <w:t>Медичне функціональне ліжко із туалетним оснащенням. Ліжко призначене для догляду за лежачими хворими в медичних закладах та в домашніх умовах, а також для реабілітації.</w:t>
      </w:r>
    </w:p>
    <w:p w:rsidR="00725614" w:rsidRPr="00C13E66" w:rsidRDefault="00725614" w:rsidP="00C13E66">
      <w:pPr>
        <w:pStyle w:val="ac"/>
        <w:numPr>
          <w:ilvl w:val="0"/>
          <w:numId w:val="27"/>
        </w:numPr>
        <w:rPr>
          <w:sz w:val="24"/>
          <w:szCs w:val="24"/>
        </w:rPr>
      </w:pPr>
      <w:r w:rsidRPr="00C13E66">
        <w:rPr>
          <w:sz w:val="24"/>
          <w:szCs w:val="24"/>
        </w:rPr>
        <w:t>Функціональні можливості ліжка:</w:t>
      </w:r>
    </w:p>
    <w:p w:rsidR="00725614" w:rsidRPr="00C13E66" w:rsidRDefault="00725614" w:rsidP="00C13E66">
      <w:pPr>
        <w:pStyle w:val="ac"/>
        <w:numPr>
          <w:ilvl w:val="1"/>
          <w:numId w:val="27"/>
        </w:numPr>
        <w:rPr>
          <w:sz w:val="24"/>
          <w:szCs w:val="24"/>
        </w:rPr>
      </w:pPr>
      <w:r w:rsidRPr="00C13E66">
        <w:rPr>
          <w:sz w:val="24"/>
          <w:szCs w:val="24"/>
        </w:rPr>
        <w:t>Кут нахилу секції спини: 0/75</w:t>
      </w:r>
      <w:r w:rsidRPr="00C13E66">
        <w:rPr>
          <w:rFonts w:ascii="Cambria Math" w:hAnsi="Cambria Math" w:cs="Cambria Math"/>
          <w:sz w:val="24"/>
          <w:szCs w:val="24"/>
        </w:rPr>
        <w:t>⁰</w:t>
      </w:r>
    </w:p>
    <w:p w:rsidR="00725614" w:rsidRPr="00C13E66" w:rsidRDefault="00725614" w:rsidP="00C13E66">
      <w:pPr>
        <w:pStyle w:val="ac"/>
        <w:numPr>
          <w:ilvl w:val="1"/>
          <w:numId w:val="27"/>
        </w:numPr>
        <w:rPr>
          <w:sz w:val="24"/>
          <w:szCs w:val="24"/>
        </w:rPr>
      </w:pPr>
      <w:r w:rsidRPr="00C13E66">
        <w:rPr>
          <w:sz w:val="24"/>
          <w:szCs w:val="24"/>
        </w:rPr>
        <w:t>Кут нахилу секції ніг: -55 / 35</w:t>
      </w:r>
      <w:r w:rsidRPr="00C13E66">
        <w:rPr>
          <w:rFonts w:ascii="Cambria Math" w:hAnsi="Cambria Math" w:cs="Cambria Math"/>
          <w:sz w:val="24"/>
          <w:szCs w:val="24"/>
        </w:rPr>
        <w:t>⁰</w:t>
      </w:r>
    </w:p>
    <w:p w:rsidR="00725614" w:rsidRPr="00C13E66" w:rsidRDefault="00725614" w:rsidP="00C13E66">
      <w:pPr>
        <w:pStyle w:val="ac"/>
        <w:numPr>
          <w:ilvl w:val="1"/>
          <w:numId w:val="27"/>
        </w:numPr>
        <w:rPr>
          <w:sz w:val="24"/>
          <w:szCs w:val="24"/>
        </w:rPr>
      </w:pPr>
      <w:r w:rsidRPr="00C13E66">
        <w:rPr>
          <w:sz w:val="24"/>
          <w:szCs w:val="24"/>
        </w:rPr>
        <w:t>Кут нахилу ложа ліжка: ліворуч і праворуч: 0 / 50</w:t>
      </w:r>
      <w:r w:rsidRPr="00C13E66">
        <w:rPr>
          <w:rFonts w:ascii="Cambria Math" w:hAnsi="Cambria Math" w:cs="Cambria Math"/>
          <w:sz w:val="24"/>
          <w:szCs w:val="24"/>
        </w:rPr>
        <w:t>⁰</w:t>
      </w:r>
    </w:p>
    <w:p w:rsidR="00725614" w:rsidRPr="00725614" w:rsidRDefault="00725614" w:rsidP="00725614">
      <w:pPr>
        <w:rPr>
          <w:sz w:val="24"/>
          <w:szCs w:val="24"/>
        </w:rPr>
      </w:pPr>
    </w:p>
    <w:p w:rsidR="00725614" w:rsidRPr="00C13E66" w:rsidRDefault="00725614" w:rsidP="00C13E66">
      <w:pPr>
        <w:pStyle w:val="ac"/>
        <w:numPr>
          <w:ilvl w:val="0"/>
          <w:numId w:val="27"/>
        </w:numPr>
        <w:rPr>
          <w:sz w:val="24"/>
          <w:szCs w:val="24"/>
        </w:rPr>
      </w:pPr>
      <w:r w:rsidRPr="00C13E66">
        <w:rPr>
          <w:sz w:val="24"/>
          <w:szCs w:val="24"/>
        </w:rPr>
        <w:t>Технічні характеристики:</w:t>
      </w:r>
    </w:p>
    <w:p w:rsidR="00725614" w:rsidRPr="00C13E66" w:rsidRDefault="00725614" w:rsidP="00C13E66">
      <w:pPr>
        <w:pStyle w:val="ac"/>
        <w:numPr>
          <w:ilvl w:val="1"/>
          <w:numId w:val="27"/>
        </w:numPr>
        <w:rPr>
          <w:sz w:val="24"/>
          <w:szCs w:val="24"/>
        </w:rPr>
      </w:pPr>
      <w:r w:rsidRPr="00C13E66">
        <w:rPr>
          <w:sz w:val="24"/>
          <w:szCs w:val="24"/>
        </w:rPr>
        <w:t>Максимально допустима вага 250 кг.</w:t>
      </w:r>
    </w:p>
    <w:p w:rsidR="00725614" w:rsidRPr="00C13E66" w:rsidRDefault="00725614" w:rsidP="00C13E66">
      <w:pPr>
        <w:pStyle w:val="ac"/>
        <w:numPr>
          <w:ilvl w:val="1"/>
          <w:numId w:val="27"/>
        </w:numPr>
        <w:rPr>
          <w:sz w:val="24"/>
          <w:szCs w:val="24"/>
        </w:rPr>
      </w:pPr>
      <w:r w:rsidRPr="00C13E66">
        <w:rPr>
          <w:sz w:val="24"/>
          <w:szCs w:val="24"/>
        </w:rPr>
        <w:t>Довжина ліжка не менше: 2080мм.</w:t>
      </w:r>
    </w:p>
    <w:p w:rsidR="00725614" w:rsidRPr="00C13E66" w:rsidRDefault="00725614" w:rsidP="00C13E66">
      <w:pPr>
        <w:pStyle w:val="ac"/>
        <w:numPr>
          <w:ilvl w:val="1"/>
          <w:numId w:val="27"/>
        </w:numPr>
        <w:rPr>
          <w:sz w:val="24"/>
          <w:szCs w:val="24"/>
        </w:rPr>
      </w:pPr>
      <w:r w:rsidRPr="00C13E66">
        <w:rPr>
          <w:sz w:val="24"/>
          <w:szCs w:val="24"/>
        </w:rPr>
        <w:t>Ширина ліжка не менше: 960мм</w:t>
      </w:r>
    </w:p>
    <w:p w:rsidR="00725614" w:rsidRPr="00C13E66" w:rsidRDefault="00725614" w:rsidP="00C13E66">
      <w:pPr>
        <w:pStyle w:val="ac"/>
        <w:numPr>
          <w:ilvl w:val="1"/>
          <w:numId w:val="27"/>
        </w:numPr>
        <w:rPr>
          <w:sz w:val="24"/>
          <w:szCs w:val="24"/>
        </w:rPr>
      </w:pPr>
      <w:r w:rsidRPr="00C13E66">
        <w:rPr>
          <w:sz w:val="24"/>
          <w:szCs w:val="24"/>
        </w:rPr>
        <w:t>Довжина ліжка не менше: 520мм</w:t>
      </w:r>
    </w:p>
    <w:p w:rsidR="00725614" w:rsidRPr="00C13E66" w:rsidRDefault="00725614" w:rsidP="00C13E66">
      <w:pPr>
        <w:pStyle w:val="ac"/>
        <w:numPr>
          <w:ilvl w:val="1"/>
          <w:numId w:val="27"/>
        </w:numPr>
        <w:rPr>
          <w:sz w:val="24"/>
          <w:szCs w:val="24"/>
        </w:rPr>
      </w:pPr>
      <w:r w:rsidRPr="00C13E66">
        <w:rPr>
          <w:sz w:val="24"/>
          <w:szCs w:val="24"/>
        </w:rPr>
        <w:t>Розмір матраца не менше: 1980*900</w:t>
      </w:r>
    </w:p>
    <w:p w:rsidR="00725614" w:rsidRPr="00C13E66" w:rsidRDefault="00725614" w:rsidP="00C13E66">
      <w:pPr>
        <w:pStyle w:val="ac"/>
        <w:numPr>
          <w:ilvl w:val="1"/>
          <w:numId w:val="27"/>
        </w:numPr>
        <w:rPr>
          <w:sz w:val="24"/>
          <w:szCs w:val="24"/>
        </w:rPr>
      </w:pPr>
      <w:r w:rsidRPr="00C13E66">
        <w:rPr>
          <w:sz w:val="24"/>
          <w:szCs w:val="24"/>
        </w:rPr>
        <w:t>Вага ліжка не більше: 75 кг.</w:t>
      </w:r>
    </w:p>
    <w:p w:rsidR="00725614" w:rsidRPr="00C13E66" w:rsidRDefault="00725614" w:rsidP="00C13E66">
      <w:pPr>
        <w:pStyle w:val="ac"/>
        <w:numPr>
          <w:ilvl w:val="0"/>
          <w:numId w:val="27"/>
        </w:numPr>
        <w:rPr>
          <w:sz w:val="24"/>
          <w:szCs w:val="24"/>
        </w:rPr>
      </w:pPr>
      <w:r w:rsidRPr="00C13E66">
        <w:rPr>
          <w:sz w:val="24"/>
          <w:szCs w:val="24"/>
        </w:rPr>
        <w:t>Комплектація:</w:t>
      </w:r>
    </w:p>
    <w:p w:rsidR="00725614" w:rsidRPr="00C13E66" w:rsidRDefault="00725614" w:rsidP="00C13E66">
      <w:pPr>
        <w:pStyle w:val="ac"/>
        <w:numPr>
          <w:ilvl w:val="1"/>
          <w:numId w:val="27"/>
        </w:numPr>
        <w:rPr>
          <w:sz w:val="24"/>
          <w:szCs w:val="24"/>
        </w:rPr>
      </w:pPr>
      <w:r w:rsidRPr="00C13E66">
        <w:rPr>
          <w:sz w:val="24"/>
          <w:szCs w:val="24"/>
        </w:rPr>
        <w:t>Рама ліжка функціонального з ложем та механізмами - 1 шт.</w:t>
      </w:r>
    </w:p>
    <w:p w:rsidR="00725614" w:rsidRPr="00C13E66" w:rsidRDefault="00725614" w:rsidP="00C13E66">
      <w:pPr>
        <w:pStyle w:val="ac"/>
        <w:numPr>
          <w:ilvl w:val="1"/>
          <w:numId w:val="27"/>
        </w:numPr>
        <w:rPr>
          <w:sz w:val="24"/>
          <w:szCs w:val="24"/>
        </w:rPr>
      </w:pPr>
      <w:r w:rsidRPr="00C13E66">
        <w:rPr>
          <w:sz w:val="24"/>
          <w:szCs w:val="24"/>
        </w:rPr>
        <w:t>Двошаровий матрац  - 1 шт.</w:t>
      </w:r>
    </w:p>
    <w:p w:rsidR="00725614" w:rsidRPr="00C13E66" w:rsidRDefault="00725614" w:rsidP="00C13E66">
      <w:pPr>
        <w:pStyle w:val="ac"/>
        <w:numPr>
          <w:ilvl w:val="1"/>
          <w:numId w:val="27"/>
        </w:numPr>
        <w:rPr>
          <w:sz w:val="24"/>
          <w:szCs w:val="24"/>
        </w:rPr>
      </w:pPr>
      <w:r w:rsidRPr="00C13E66">
        <w:rPr>
          <w:sz w:val="24"/>
          <w:szCs w:val="24"/>
        </w:rPr>
        <w:t>Спинка голови - 1 шт.</w:t>
      </w:r>
    </w:p>
    <w:p w:rsidR="00725614" w:rsidRPr="00C13E66" w:rsidRDefault="00725614" w:rsidP="00C13E66">
      <w:pPr>
        <w:pStyle w:val="ac"/>
        <w:numPr>
          <w:ilvl w:val="1"/>
          <w:numId w:val="27"/>
        </w:numPr>
        <w:rPr>
          <w:sz w:val="24"/>
          <w:szCs w:val="24"/>
        </w:rPr>
      </w:pPr>
      <w:r w:rsidRPr="00C13E66">
        <w:rPr>
          <w:sz w:val="24"/>
          <w:szCs w:val="24"/>
        </w:rPr>
        <w:t>Спинка ножна – 1 шт.</w:t>
      </w:r>
    </w:p>
    <w:p w:rsidR="00725614" w:rsidRPr="00C13E66" w:rsidRDefault="00725614" w:rsidP="00C13E66">
      <w:pPr>
        <w:pStyle w:val="ac"/>
        <w:numPr>
          <w:ilvl w:val="1"/>
          <w:numId w:val="27"/>
        </w:numPr>
        <w:rPr>
          <w:sz w:val="24"/>
          <w:szCs w:val="24"/>
        </w:rPr>
      </w:pPr>
      <w:r w:rsidRPr="00C13E66">
        <w:rPr>
          <w:sz w:val="24"/>
          <w:szCs w:val="24"/>
        </w:rPr>
        <w:t>Поручні бічні – 2 шт.</w:t>
      </w:r>
    </w:p>
    <w:p w:rsidR="00725614" w:rsidRPr="00C13E66" w:rsidRDefault="00725614" w:rsidP="00C13E66">
      <w:pPr>
        <w:pStyle w:val="ac"/>
        <w:numPr>
          <w:ilvl w:val="1"/>
          <w:numId w:val="27"/>
        </w:numPr>
        <w:rPr>
          <w:sz w:val="24"/>
          <w:szCs w:val="24"/>
        </w:rPr>
      </w:pPr>
      <w:r w:rsidRPr="00C13E66">
        <w:rPr>
          <w:sz w:val="24"/>
          <w:szCs w:val="24"/>
        </w:rPr>
        <w:t>Стійка для вливання інфузійних розчинів – 1 шт.</w:t>
      </w:r>
    </w:p>
    <w:p w:rsidR="00725614" w:rsidRPr="00C13E66" w:rsidRDefault="00725614" w:rsidP="00C13E66">
      <w:pPr>
        <w:pStyle w:val="ac"/>
        <w:numPr>
          <w:ilvl w:val="1"/>
          <w:numId w:val="27"/>
        </w:numPr>
        <w:rPr>
          <w:sz w:val="24"/>
          <w:szCs w:val="24"/>
        </w:rPr>
      </w:pPr>
      <w:r w:rsidRPr="00C13E66">
        <w:rPr>
          <w:sz w:val="24"/>
          <w:szCs w:val="24"/>
        </w:rPr>
        <w:t>Ванна для миття голови - 1 шт.</w:t>
      </w:r>
    </w:p>
    <w:p w:rsidR="00725614" w:rsidRPr="00C13E66" w:rsidRDefault="00725614" w:rsidP="00C13E66">
      <w:pPr>
        <w:pStyle w:val="ac"/>
        <w:numPr>
          <w:ilvl w:val="1"/>
          <w:numId w:val="27"/>
        </w:numPr>
        <w:rPr>
          <w:sz w:val="24"/>
          <w:szCs w:val="24"/>
        </w:rPr>
      </w:pPr>
      <w:r w:rsidRPr="00C13E66">
        <w:rPr>
          <w:sz w:val="24"/>
          <w:szCs w:val="24"/>
        </w:rPr>
        <w:t>Судно для туалету – 1 шт.</w:t>
      </w:r>
    </w:p>
    <w:p w:rsidR="00725614" w:rsidRPr="00C13E66" w:rsidRDefault="00725614" w:rsidP="00C13E66">
      <w:pPr>
        <w:pStyle w:val="ac"/>
        <w:numPr>
          <w:ilvl w:val="1"/>
          <w:numId w:val="27"/>
        </w:numPr>
        <w:rPr>
          <w:sz w:val="24"/>
          <w:szCs w:val="24"/>
        </w:rPr>
      </w:pPr>
      <w:r w:rsidRPr="00C13E66">
        <w:rPr>
          <w:sz w:val="24"/>
          <w:szCs w:val="24"/>
        </w:rPr>
        <w:t>Надліжковий столик – 1 шт.</w:t>
      </w:r>
    </w:p>
    <w:p w:rsidR="00725614" w:rsidRPr="00C13E66" w:rsidRDefault="00725614" w:rsidP="00C13E66">
      <w:pPr>
        <w:pStyle w:val="ac"/>
        <w:numPr>
          <w:ilvl w:val="1"/>
          <w:numId w:val="27"/>
        </w:numPr>
        <w:rPr>
          <w:sz w:val="24"/>
          <w:szCs w:val="24"/>
        </w:rPr>
      </w:pPr>
      <w:r w:rsidRPr="00C13E66">
        <w:rPr>
          <w:sz w:val="24"/>
          <w:szCs w:val="24"/>
        </w:rPr>
        <w:t>Колеса – 4 шт.</w:t>
      </w:r>
    </w:p>
    <w:p w:rsidR="00B31A8A" w:rsidRPr="00C13E66" w:rsidRDefault="00725614" w:rsidP="00C13E66">
      <w:pPr>
        <w:pStyle w:val="ac"/>
        <w:numPr>
          <w:ilvl w:val="1"/>
          <w:numId w:val="27"/>
        </w:numPr>
        <w:rPr>
          <w:sz w:val="24"/>
          <w:szCs w:val="24"/>
        </w:rPr>
      </w:pPr>
      <w:r w:rsidRPr="00C13E66">
        <w:rPr>
          <w:sz w:val="24"/>
          <w:szCs w:val="24"/>
        </w:rPr>
        <w:t>Опорний надліжковий тримач - 1 шт.</w:t>
      </w:r>
      <w:r w:rsidR="00B31A8A" w:rsidRPr="00C13E66">
        <w:rPr>
          <w:sz w:val="24"/>
          <w:szCs w:val="24"/>
        </w:rPr>
        <w:br/>
      </w:r>
      <w:r w:rsidR="00B31A8A" w:rsidRPr="00C13E66">
        <w:rPr>
          <w:sz w:val="24"/>
          <w:szCs w:val="24"/>
        </w:rPr>
        <w:br/>
      </w:r>
    </w:p>
    <w:p w:rsidR="009D1422" w:rsidRPr="008E1F2D" w:rsidRDefault="009D1422" w:rsidP="00B31A8A">
      <w:pPr>
        <w:spacing w:after="0" w:line="240" w:lineRule="auto"/>
        <w:jc w:val="center"/>
        <w:rPr>
          <w:b/>
          <w:lang w:eastAsia="en-US"/>
        </w:rPr>
      </w:pPr>
    </w:p>
    <w:p w:rsidR="00D701DA" w:rsidRPr="00D701DA" w:rsidRDefault="00D701DA" w:rsidP="00D701DA">
      <w:pPr>
        <w:pageBreakBefore/>
        <w:tabs>
          <w:tab w:val="left" w:pos="2160"/>
          <w:tab w:val="left" w:pos="3600"/>
        </w:tabs>
        <w:suppressAutoHyphens/>
        <w:spacing w:after="0" w:line="240" w:lineRule="auto"/>
        <w:jc w:val="right"/>
        <w:rPr>
          <w:b/>
          <w:color w:val="000000"/>
          <w:sz w:val="24"/>
          <w:szCs w:val="24"/>
        </w:rPr>
      </w:pPr>
      <w:r w:rsidRPr="00D701DA">
        <w:rPr>
          <w:b/>
          <w:sz w:val="24"/>
          <w:szCs w:val="24"/>
          <w:lang w:eastAsia="zh-CN"/>
        </w:rPr>
        <w:lastRenderedPageBreak/>
        <w:t xml:space="preserve">   Додаток 4 </w:t>
      </w:r>
    </w:p>
    <w:p w:rsidR="00D701DA" w:rsidRPr="00D701DA" w:rsidRDefault="00D701DA" w:rsidP="00D701DA">
      <w:pPr>
        <w:widowControl w:val="0"/>
        <w:suppressAutoHyphens/>
        <w:autoSpaceDE w:val="0"/>
        <w:spacing w:after="0" w:line="240" w:lineRule="auto"/>
        <w:ind w:hanging="720"/>
        <w:jc w:val="right"/>
        <w:rPr>
          <w:b/>
          <w:bCs/>
          <w:sz w:val="24"/>
          <w:szCs w:val="24"/>
          <w:lang w:eastAsia="zh-CN"/>
        </w:rPr>
      </w:pPr>
      <w:r w:rsidRPr="00D701DA">
        <w:rPr>
          <w:b/>
          <w:bCs/>
          <w:sz w:val="24"/>
          <w:szCs w:val="24"/>
          <w:lang w:eastAsia="zh-CN"/>
        </w:rPr>
        <w:t>до тендерної документації</w:t>
      </w:r>
    </w:p>
    <w:p w:rsidR="00D701DA" w:rsidRPr="00D701DA" w:rsidRDefault="00D701DA" w:rsidP="00D701DA">
      <w:pPr>
        <w:widowControl w:val="0"/>
        <w:suppressAutoHyphens/>
        <w:autoSpaceDE w:val="0"/>
        <w:spacing w:after="0" w:line="240" w:lineRule="auto"/>
        <w:ind w:hanging="720"/>
        <w:jc w:val="center"/>
        <w:rPr>
          <w:b/>
          <w:bCs/>
          <w:sz w:val="24"/>
          <w:szCs w:val="24"/>
          <w:lang w:eastAsia="zh-CN"/>
        </w:rPr>
      </w:pPr>
    </w:p>
    <w:p w:rsidR="00D701DA" w:rsidRPr="00D701DA" w:rsidRDefault="00D701DA" w:rsidP="00D701DA">
      <w:pPr>
        <w:widowControl w:val="0"/>
        <w:suppressAutoHyphens/>
        <w:autoSpaceDE w:val="0"/>
        <w:spacing w:after="0" w:line="240" w:lineRule="auto"/>
        <w:ind w:hanging="720"/>
        <w:jc w:val="center"/>
        <w:rPr>
          <w:b/>
          <w:bCs/>
          <w:sz w:val="24"/>
          <w:szCs w:val="24"/>
          <w:lang w:eastAsia="zh-CN"/>
        </w:rPr>
      </w:pPr>
    </w:p>
    <w:p w:rsidR="00D701DA" w:rsidRPr="00D701DA" w:rsidRDefault="00D701DA" w:rsidP="00D701DA">
      <w:pPr>
        <w:widowControl w:val="0"/>
        <w:suppressAutoHyphens/>
        <w:autoSpaceDE w:val="0"/>
        <w:spacing w:after="0" w:line="240" w:lineRule="auto"/>
        <w:ind w:hanging="720"/>
        <w:jc w:val="center"/>
        <w:rPr>
          <w:b/>
          <w:bCs/>
          <w:sz w:val="24"/>
          <w:szCs w:val="24"/>
          <w:lang w:eastAsia="zh-CN"/>
        </w:rPr>
      </w:pPr>
      <w:r w:rsidRPr="00D701DA">
        <w:rPr>
          <w:b/>
          <w:bCs/>
          <w:sz w:val="24"/>
          <w:szCs w:val="24"/>
          <w:lang w:eastAsia="zh-CN"/>
        </w:rPr>
        <w:t>ЦІНОВА ПРОПОЗИЦІЯ</w:t>
      </w:r>
    </w:p>
    <w:p w:rsidR="00D701DA" w:rsidRPr="00D701DA" w:rsidRDefault="00D701DA" w:rsidP="00D701DA">
      <w:pPr>
        <w:widowControl w:val="0"/>
        <w:suppressAutoHyphens/>
        <w:autoSpaceDE w:val="0"/>
        <w:spacing w:after="0" w:line="240" w:lineRule="auto"/>
        <w:ind w:hanging="720"/>
        <w:jc w:val="center"/>
        <w:rPr>
          <w:sz w:val="24"/>
          <w:szCs w:val="24"/>
          <w:lang w:eastAsia="zh-CN"/>
        </w:rPr>
      </w:pPr>
    </w:p>
    <w:p w:rsidR="00D701DA" w:rsidRPr="00BC512A" w:rsidRDefault="00D701DA" w:rsidP="00BC512A">
      <w:pPr>
        <w:pStyle w:val="3"/>
        <w:spacing w:before="0" w:beforeAutospacing="0" w:after="0" w:afterAutospacing="0"/>
        <w:jc w:val="both"/>
        <w:rPr>
          <w:color w:val="000000"/>
          <w:sz w:val="24"/>
          <w:szCs w:val="24"/>
        </w:rPr>
      </w:pPr>
      <w:r w:rsidRPr="00D701DA">
        <w:rPr>
          <w:sz w:val="24"/>
          <w:szCs w:val="24"/>
          <w:lang w:eastAsia="zh-CN"/>
        </w:rPr>
        <w:t>Ми (Я), _______________ (</w:t>
      </w:r>
      <w:r w:rsidRPr="00D701DA">
        <w:rPr>
          <w:i/>
          <w:sz w:val="24"/>
          <w:szCs w:val="24"/>
          <w:lang w:eastAsia="zh-CN"/>
        </w:rPr>
        <w:t>повне найменування учасника, код ЄДРПОУ</w:t>
      </w:r>
      <w:r w:rsidRPr="00D701DA">
        <w:rPr>
          <w:sz w:val="24"/>
          <w:szCs w:val="24"/>
          <w:lang w:eastAsia="zh-CN"/>
        </w:rPr>
        <w:t xml:space="preserve">), надаємо свою пропозицію щодо участі у торгах на закупівлю </w:t>
      </w:r>
      <w:r w:rsidR="009D1422" w:rsidRPr="009D1422">
        <w:rPr>
          <w:b w:val="0"/>
          <w:color w:val="000000"/>
          <w:sz w:val="24"/>
          <w:szCs w:val="24"/>
        </w:rPr>
        <w:t xml:space="preserve">код </w:t>
      </w:r>
      <w:r w:rsidR="00BC512A" w:rsidRPr="00332EA4">
        <w:rPr>
          <w:color w:val="000000"/>
          <w:sz w:val="24"/>
          <w:szCs w:val="24"/>
          <w:highlight w:val="yellow"/>
        </w:rPr>
        <w:t xml:space="preserve"> </w:t>
      </w:r>
      <w:r w:rsidR="00BC512A" w:rsidRPr="00BC512A">
        <w:rPr>
          <w:color w:val="000000"/>
          <w:sz w:val="24"/>
          <w:szCs w:val="24"/>
        </w:rPr>
        <w:t>ДК 021:2015: 33190000-8</w:t>
      </w:r>
      <w:r w:rsidR="00BC512A">
        <w:rPr>
          <w:color w:val="000000"/>
          <w:sz w:val="24"/>
          <w:szCs w:val="24"/>
        </w:rPr>
        <w:t xml:space="preserve"> </w:t>
      </w:r>
      <w:r w:rsidR="00BC512A" w:rsidRPr="00BC512A">
        <w:rPr>
          <w:color w:val="000000"/>
          <w:sz w:val="24"/>
          <w:szCs w:val="24"/>
        </w:rPr>
        <w:t xml:space="preserve">Медичне обладнання та вироби медичного призначення різні(лікарняні ліжка) </w:t>
      </w:r>
      <w:r w:rsidR="00BC512A" w:rsidRPr="00BC512A">
        <w:rPr>
          <w:i/>
          <w:color w:val="000000"/>
          <w:sz w:val="24"/>
          <w:szCs w:val="24"/>
        </w:rPr>
        <w:t>(</w:t>
      </w:r>
      <w:r w:rsidR="00BC512A" w:rsidRPr="00BC512A">
        <w:rPr>
          <w:i/>
          <w:sz w:val="24"/>
          <w:szCs w:val="24"/>
        </w:rPr>
        <w:t xml:space="preserve">за НК 024:2019 34873 Меблі для лікарень механічні) </w:t>
      </w:r>
      <w:r w:rsidR="00725614" w:rsidRPr="00725614">
        <w:rPr>
          <w:i/>
          <w:sz w:val="24"/>
          <w:szCs w:val="24"/>
        </w:rPr>
        <w:t>Медичне функціональне ліжко із туалетним оснащенням. Ліжко призначене для догляду за лежачими хворими в медичних закладах та в домашніх умовах, а також для реабілітації.</w:t>
      </w:r>
    </w:p>
    <w:p w:rsidR="00D701DA" w:rsidRPr="00D701DA" w:rsidRDefault="00D701DA" w:rsidP="00D701DA">
      <w:pPr>
        <w:tabs>
          <w:tab w:val="left" w:pos="0"/>
          <w:tab w:val="left" w:pos="1134"/>
          <w:tab w:val="center" w:pos="4153"/>
          <w:tab w:val="right" w:pos="8306"/>
        </w:tabs>
        <w:suppressAutoHyphens/>
        <w:spacing w:after="0" w:line="240" w:lineRule="auto"/>
        <w:ind w:firstLine="567"/>
        <w:jc w:val="both"/>
        <w:rPr>
          <w:sz w:val="24"/>
          <w:szCs w:val="24"/>
          <w:lang w:eastAsia="zh-CN"/>
        </w:rPr>
      </w:pPr>
      <w:r w:rsidRPr="00D701DA">
        <w:rPr>
          <w:sz w:val="24"/>
          <w:szCs w:val="24"/>
          <w:lang w:eastAsia="zh-CN"/>
        </w:rPr>
        <w:t>Вивчивши тендерну документацію, кількісні, якісні та технічні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нижче за наступними цінами:</w:t>
      </w:r>
    </w:p>
    <w:tbl>
      <w:tblPr>
        <w:tblW w:w="10095" w:type="dxa"/>
        <w:tblInd w:w="-5" w:type="dxa"/>
        <w:tblLayout w:type="fixed"/>
        <w:tblLook w:val="0000" w:firstRow="0" w:lastRow="0" w:firstColumn="0" w:lastColumn="0" w:noHBand="0" w:noVBand="0"/>
      </w:tblPr>
      <w:tblGrid>
        <w:gridCol w:w="586"/>
        <w:gridCol w:w="1992"/>
        <w:gridCol w:w="1504"/>
        <w:gridCol w:w="1276"/>
        <w:gridCol w:w="1212"/>
        <w:gridCol w:w="1838"/>
        <w:gridCol w:w="1687"/>
      </w:tblGrid>
      <w:tr w:rsidR="00D701DA" w:rsidRPr="00D701DA" w:rsidTr="00D76F02">
        <w:trPr>
          <w:trHeight w:val="782"/>
        </w:trPr>
        <w:tc>
          <w:tcPr>
            <w:tcW w:w="586" w:type="dxa"/>
            <w:tcBorders>
              <w:top w:val="single" w:sz="4" w:space="0" w:color="000000"/>
              <w:left w:val="single" w:sz="4" w:space="0" w:color="000000"/>
              <w:bottom w:val="single" w:sz="4" w:space="0" w:color="000000"/>
            </w:tcBorders>
            <w:vAlign w:val="center"/>
          </w:tcPr>
          <w:p w:rsidR="00D701DA" w:rsidRPr="00D701DA" w:rsidRDefault="00D701DA" w:rsidP="00D701DA">
            <w:pPr>
              <w:snapToGrid w:val="0"/>
              <w:spacing w:after="0"/>
              <w:ind w:firstLine="540"/>
              <w:jc w:val="center"/>
              <w:rPr>
                <w:bCs/>
                <w:sz w:val="24"/>
                <w:szCs w:val="24"/>
              </w:rPr>
            </w:pPr>
            <w:r w:rsidRPr="00D701DA">
              <w:rPr>
                <w:bCs/>
                <w:sz w:val="24"/>
                <w:szCs w:val="24"/>
              </w:rPr>
              <w:t>№з/п</w:t>
            </w:r>
          </w:p>
        </w:tc>
        <w:tc>
          <w:tcPr>
            <w:tcW w:w="1992" w:type="dxa"/>
            <w:tcBorders>
              <w:top w:val="single" w:sz="4" w:space="0" w:color="000000"/>
              <w:left w:val="single" w:sz="4" w:space="0" w:color="000000"/>
              <w:bottom w:val="single" w:sz="4" w:space="0" w:color="000000"/>
            </w:tcBorders>
            <w:vAlign w:val="center"/>
          </w:tcPr>
          <w:p w:rsidR="00D701DA" w:rsidRPr="00D701DA" w:rsidRDefault="00D701DA" w:rsidP="00D701DA">
            <w:pPr>
              <w:snapToGrid w:val="0"/>
              <w:spacing w:after="0" w:line="240" w:lineRule="auto"/>
              <w:jc w:val="center"/>
              <w:rPr>
                <w:bCs/>
                <w:sz w:val="24"/>
                <w:szCs w:val="24"/>
              </w:rPr>
            </w:pPr>
            <w:r w:rsidRPr="00D701DA">
              <w:rPr>
                <w:bCs/>
                <w:sz w:val="24"/>
                <w:szCs w:val="24"/>
              </w:rPr>
              <w:t>Найменування  товару</w:t>
            </w:r>
          </w:p>
        </w:tc>
        <w:tc>
          <w:tcPr>
            <w:tcW w:w="1504" w:type="dxa"/>
            <w:tcBorders>
              <w:top w:val="single" w:sz="4" w:space="0" w:color="000000"/>
              <w:left w:val="single" w:sz="4" w:space="0" w:color="000000"/>
              <w:bottom w:val="single" w:sz="4" w:space="0" w:color="000000"/>
              <w:right w:val="single" w:sz="4" w:space="0" w:color="000000"/>
            </w:tcBorders>
          </w:tcPr>
          <w:p w:rsidR="00D701DA" w:rsidRPr="00D701DA" w:rsidRDefault="00D701DA" w:rsidP="00D701DA">
            <w:pPr>
              <w:snapToGrid w:val="0"/>
              <w:spacing w:after="0" w:line="240" w:lineRule="auto"/>
              <w:jc w:val="center"/>
              <w:rPr>
                <w:bCs/>
                <w:sz w:val="24"/>
                <w:szCs w:val="24"/>
              </w:rPr>
            </w:pPr>
            <w:r w:rsidRPr="00D701DA">
              <w:rPr>
                <w:bCs/>
                <w:sz w:val="24"/>
                <w:szCs w:val="24"/>
              </w:rPr>
              <w:t>Країна походження товару</w:t>
            </w:r>
          </w:p>
        </w:tc>
        <w:tc>
          <w:tcPr>
            <w:tcW w:w="1276" w:type="dxa"/>
            <w:tcBorders>
              <w:top w:val="single" w:sz="4" w:space="0" w:color="000000"/>
              <w:left w:val="single" w:sz="4" w:space="0" w:color="000000"/>
              <w:bottom w:val="single" w:sz="4" w:space="0" w:color="000000"/>
            </w:tcBorders>
            <w:vAlign w:val="center"/>
          </w:tcPr>
          <w:p w:rsidR="00D701DA" w:rsidRPr="00D701DA" w:rsidRDefault="00D701DA" w:rsidP="00D701DA">
            <w:pPr>
              <w:snapToGrid w:val="0"/>
              <w:spacing w:after="0" w:line="240" w:lineRule="auto"/>
              <w:jc w:val="center"/>
              <w:rPr>
                <w:bCs/>
                <w:sz w:val="24"/>
                <w:szCs w:val="24"/>
              </w:rPr>
            </w:pPr>
            <w:r w:rsidRPr="00D701DA">
              <w:rPr>
                <w:bCs/>
                <w:sz w:val="24"/>
                <w:szCs w:val="24"/>
              </w:rPr>
              <w:t>Одиниця виміру</w:t>
            </w:r>
          </w:p>
          <w:p w:rsidR="00D701DA" w:rsidRPr="00D701DA" w:rsidRDefault="00D701DA" w:rsidP="00D701DA">
            <w:pPr>
              <w:spacing w:after="0" w:line="240" w:lineRule="auto"/>
              <w:ind w:firstLine="540"/>
              <w:jc w:val="center"/>
              <w:rPr>
                <w:bCs/>
                <w:sz w:val="24"/>
                <w:szCs w:val="24"/>
              </w:rPr>
            </w:pPr>
          </w:p>
        </w:tc>
        <w:tc>
          <w:tcPr>
            <w:tcW w:w="1212" w:type="dxa"/>
            <w:tcBorders>
              <w:top w:val="single" w:sz="4" w:space="0" w:color="000000"/>
              <w:left w:val="single" w:sz="4" w:space="0" w:color="000000"/>
              <w:bottom w:val="single" w:sz="4" w:space="0" w:color="000000"/>
            </w:tcBorders>
            <w:vAlign w:val="center"/>
          </w:tcPr>
          <w:p w:rsidR="00D701DA" w:rsidRPr="00D701DA" w:rsidRDefault="00D701DA" w:rsidP="00D701DA">
            <w:pPr>
              <w:snapToGrid w:val="0"/>
              <w:spacing w:after="0" w:line="240" w:lineRule="auto"/>
              <w:jc w:val="center"/>
              <w:rPr>
                <w:bCs/>
                <w:sz w:val="24"/>
                <w:szCs w:val="24"/>
              </w:rPr>
            </w:pPr>
            <w:r w:rsidRPr="00D701DA">
              <w:rPr>
                <w:bCs/>
                <w:sz w:val="24"/>
                <w:szCs w:val="24"/>
              </w:rPr>
              <w:t>Кількість</w:t>
            </w:r>
          </w:p>
          <w:p w:rsidR="00D701DA" w:rsidRPr="00D701DA" w:rsidRDefault="00D701DA" w:rsidP="00D701DA">
            <w:pPr>
              <w:spacing w:after="0" w:line="240" w:lineRule="auto"/>
              <w:ind w:firstLine="540"/>
              <w:jc w:val="center"/>
              <w:rPr>
                <w:bCs/>
                <w:sz w:val="24"/>
                <w:szCs w:val="24"/>
              </w:rPr>
            </w:pPr>
          </w:p>
        </w:tc>
        <w:tc>
          <w:tcPr>
            <w:tcW w:w="1838" w:type="dxa"/>
            <w:tcBorders>
              <w:top w:val="single" w:sz="4" w:space="0" w:color="000000"/>
              <w:left w:val="single" w:sz="4" w:space="0" w:color="000000"/>
              <w:bottom w:val="single" w:sz="4" w:space="0" w:color="000000"/>
            </w:tcBorders>
          </w:tcPr>
          <w:p w:rsidR="00D701DA" w:rsidRPr="00D701DA" w:rsidRDefault="00D701DA" w:rsidP="00D701DA">
            <w:pPr>
              <w:snapToGrid w:val="0"/>
              <w:spacing w:after="0" w:line="240" w:lineRule="auto"/>
              <w:jc w:val="center"/>
              <w:rPr>
                <w:bCs/>
                <w:sz w:val="24"/>
                <w:szCs w:val="24"/>
              </w:rPr>
            </w:pPr>
            <w:r w:rsidRPr="00D701DA">
              <w:rPr>
                <w:bCs/>
                <w:sz w:val="24"/>
                <w:szCs w:val="24"/>
              </w:rPr>
              <w:t>Ціна за одиницю, грн.з ПДВ/без ПДВ</w:t>
            </w:r>
          </w:p>
        </w:tc>
        <w:tc>
          <w:tcPr>
            <w:tcW w:w="1687" w:type="dxa"/>
            <w:tcBorders>
              <w:top w:val="single" w:sz="4" w:space="0" w:color="000000"/>
              <w:left w:val="single" w:sz="4" w:space="0" w:color="000000"/>
              <w:bottom w:val="single" w:sz="4" w:space="0" w:color="000000"/>
              <w:right w:val="single" w:sz="4" w:space="0" w:color="000000"/>
            </w:tcBorders>
          </w:tcPr>
          <w:p w:rsidR="00D701DA" w:rsidRPr="00D701DA" w:rsidRDefault="00D701DA" w:rsidP="00D701DA">
            <w:pPr>
              <w:snapToGrid w:val="0"/>
              <w:spacing w:after="0" w:line="240" w:lineRule="auto"/>
              <w:jc w:val="center"/>
              <w:rPr>
                <w:bCs/>
                <w:sz w:val="24"/>
                <w:szCs w:val="24"/>
              </w:rPr>
            </w:pPr>
            <w:r w:rsidRPr="00D701DA">
              <w:rPr>
                <w:bCs/>
                <w:sz w:val="24"/>
                <w:szCs w:val="24"/>
              </w:rPr>
              <w:t>Сума, грн.,з ПДВ/без ПДВ</w:t>
            </w:r>
          </w:p>
        </w:tc>
      </w:tr>
      <w:tr w:rsidR="00D701DA" w:rsidRPr="00D701DA" w:rsidTr="00D76F02">
        <w:trPr>
          <w:trHeight w:val="227"/>
        </w:trPr>
        <w:tc>
          <w:tcPr>
            <w:tcW w:w="586" w:type="dxa"/>
            <w:tcBorders>
              <w:top w:val="single" w:sz="4" w:space="0" w:color="000000"/>
              <w:left w:val="single" w:sz="4" w:space="0" w:color="000000"/>
              <w:bottom w:val="single" w:sz="4" w:space="0" w:color="000000"/>
            </w:tcBorders>
            <w:vAlign w:val="center"/>
          </w:tcPr>
          <w:p w:rsidR="00D701DA" w:rsidRPr="00D701DA" w:rsidRDefault="00D701DA" w:rsidP="00D701DA">
            <w:pPr>
              <w:snapToGrid w:val="0"/>
              <w:spacing w:after="0"/>
              <w:rPr>
                <w:sz w:val="24"/>
                <w:szCs w:val="24"/>
              </w:rPr>
            </w:pPr>
            <w:r w:rsidRPr="00D701DA">
              <w:rPr>
                <w:sz w:val="24"/>
                <w:szCs w:val="24"/>
              </w:rPr>
              <w:t>1.</w:t>
            </w:r>
          </w:p>
        </w:tc>
        <w:tc>
          <w:tcPr>
            <w:tcW w:w="1992" w:type="dxa"/>
            <w:tcBorders>
              <w:top w:val="single" w:sz="4" w:space="0" w:color="000000"/>
              <w:left w:val="single" w:sz="4" w:space="0" w:color="000000"/>
              <w:bottom w:val="single" w:sz="4" w:space="0" w:color="000000"/>
            </w:tcBorders>
          </w:tcPr>
          <w:p w:rsidR="00D701DA" w:rsidRPr="00D701DA" w:rsidRDefault="00D701DA" w:rsidP="00D701DA">
            <w:pPr>
              <w:suppressAutoHyphens/>
              <w:autoSpaceDE w:val="0"/>
              <w:snapToGrid w:val="0"/>
              <w:spacing w:after="0" w:line="240" w:lineRule="auto"/>
              <w:rPr>
                <w:color w:val="00000A"/>
                <w:sz w:val="24"/>
                <w:szCs w:val="24"/>
                <w:lang w:eastAsia="ar-SA"/>
              </w:rPr>
            </w:pPr>
          </w:p>
        </w:tc>
        <w:tc>
          <w:tcPr>
            <w:tcW w:w="1504" w:type="dxa"/>
            <w:tcBorders>
              <w:top w:val="single" w:sz="4" w:space="0" w:color="000000"/>
              <w:left w:val="single" w:sz="4" w:space="0" w:color="000000"/>
              <w:bottom w:val="single" w:sz="4" w:space="0" w:color="000000"/>
              <w:right w:val="single" w:sz="4" w:space="0" w:color="000000"/>
            </w:tcBorders>
          </w:tcPr>
          <w:p w:rsidR="00D701DA" w:rsidRPr="00D701DA" w:rsidRDefault="00D701DA" w:rsidP="00D701DA">
            <w:pPr>
              <w:snapToGrid w:val="0"/>
              <w:spacing w:after="0"/>
              <w:rPr>
                <w:sz w:val="24"/>
                <w:szCs w:val="24"/>
              </w:rPr>
            </w:pPr>
          </w:p>
        </w:tc>
        <w:tc>
          <w:tcPr>
            <w:tcW w:w="1276" w:type="dxa"/>
            <w:tcBorders>
              <w:top w:val="single" w:sz="4" w:space="0" w:color="000000"/>
              <w:left w:val="single" w:sz="4" w:space="0" w:color="000000"/>
              <w:bottom w:val="single" w:sz="4" w:space="0" w:color="000000"/>
            </w:tcBorders>
            <w:vAlign w:val="center"/>
          </w:tcPr>
          <w:p w:rsidR="00D701DA" w:rsidRPr="00D701DA" w:rsidRDefault="00D701DA" w:rsidP="00D701DA">
            <w:pPr>
              <w:snapToGrid w:val="0"/>
              <w:spacing w:after="0"/>
              <w:rPr>
                <w:sz w:val="24"/>
                <w:szCs w:val="24"/>
              </w:rPr>
            </w:pPr>
          </w:p>
        </w:tc>
        <w:tc>
          <w:tcPr>
            <w:tcW w:w="1212" w:type="dxa"/>
            <w:tcBorders>
              <w:top w:val="single" w:sz="4" w:space="0" w:color="000000"/>
              <w:left w:val="single" w:sz="4" w:space="0" w:color="000000"/>
              <w:bottom w:val="single" w:sz="4" w:space="0" w:color="000000"/>
            </w:tcBorders>
            <w:vAlign w:val="center"/>
          </w:tcPr>
          <w:p w:rsidR="00D701DA" w:rsidRPr="00D701DA" w:rsidRDefault="00D701DA" w:rsidP="00D701DA">
            <w:pPr>
              <w:snapToGrid w:val="0"/>
              <w:spacing w:after="0"/>
              <w:rPr>
                <w:sz w:val="24"/>
                <w:szCs w:val="24"/>
              </w:rPr>
            </w:pPr>
          </w:p>
        </w:tc>
        <w:tc>
          <w:tcPr>
            <w:tcW w:w="1838" w:type="dxa"/>
            <w:tcBorders>
              <w:top w:val="single" w:sz="4" w:space="0" w:color="000000"/>
              <w:left w:val="single" w:sz="4" w:space="0" w:color="000000"/>
              <w:bottom w:val="single" w:sz="4" w:space="0" w:color="000000"/>
            </w:tcBorders>
          </w:tcPr>
          <w:p w:rsidR="00D701DA" w:rsidRPr="00D701DA" w:rsidRDefault="00D701DA" w:rsidP="00D701DA">
            <w:pPr>
              <w:snapToGrid w:val="0"/>
              <w:spacing w:after="0"/>
              <w:rPr>
                <w:sz w:val="24"/>
                <w:szCs w:val="24"/>
              </w:rPr>
            </w:pPr>
          </w:p>
        </w:tc>
        <w:tc>
          <w:tcPr>
            <w:tcW w:w="1687" w:type="dxa"/>
            <w:tcBorders>
              <w:top w:val="single" w:sz="4" w:space="0" w:color="000000"/>
              <w:left w:val="single" w:sz="4" w:space="0" w:color="000000"/>
              <w:bottom w:val="single" w:sz="4" w:space="0" w:color="000000"/>
              <w:right w:val="single" w:sz="4" w:space="0" w:color="000000"/>
            </w:tcBorders>
          </w:tcPr>
          <w:p w:rsidR="00D701DA" w:rsidRPr="00D701DA" w:rsidRDefault="00D701DA" w:rsidP="00D701DA">
            <w:pPr>
              <w:snapToGrid w:val="0"/>
              <w:spacing w:after="0"/>
              <w:rPr>
                <w:sz w:val="24"/>
                <w:szCs w:val="24"/>
              </w:rPr>
            </w:pPr>
          </w:p>
        </w:tc>
      </w:tr>
      <w:tr w:rsidR="00D701DA" w:rsidRPr="00D701DA" w:rsidTr="00D76F02">
        <w:trPr>
          <w:trHeight w:val="379"/>
        </w:trPr>
        <w:tc>
          <w:tcPr>
            <w:tcW w:w="586" w:type="dxa"/>
            <w:tcBorders>
              <w:top w:val="single" w:sz="4" w:space="0" w:color="000000"/>
              <w:left w:val="single" w:sz="4" w:space="0" w:color="000000"/>
              <w:bottom w:val="single" w:sz="4" w:space="0" w:color="000000"/>
            </w:tcBorders>
          </w:tcPr>
          <w:p w:rsidR="00D701DA" w:rsidRPr="00D701DA" w:rsidRDefault="00D701DA" w:rsidP="00D701DA">
            <w:pPr>
              <w:snapToGrid w:val="0"/>
              <w:spacing w:after="0"/>
              <w:rPr>
                <w:sz w:val="24"/>
                <w:szCs w:val="24"/>
              </w:rPr>
            </w:pPr>
          </w:p>
        </w:tc>
        <w:tc>
          <w:tcPr>
            <w:tcW w:w="5984" w:type="dxa"/>
            <w:gridSpan w:val="4"/>
            <w:tcBorders>
              <w:top w:val="single" w:sz="4" w:space="0" w:color="000000"/>
              <w:left w:val="single" w:sz="4" w:space="0" w:color="000000"/>
              <w:bottom w:val="single" w:sz="4" w:space="0" w:color="000000"/>
            </w:tcBorders>
          </w:tcPr>
          <w:p w:rsidR="00D701DA" w:rsidRPr="00D701DA" w:rsidRDefault="00D701DA" w:rsidP="00D701DA">
            <w:pPr>
              <w:snapToGrid w:val="0"/>
              <w:spacing w:after="0"/>
              <w:rPr>
                <w:sz w:val="24"/>
                <w:szCs w:val="24"/>
              </w:rPr>
            </w:pPr>
            <w:r w:rsidRPr="00D701DA">
              <w:rPr>
                <w:sz w:val="24"/>
                <w:szCs w:val="24"/>
              </w:rPr>
              <w:t>Разом без ПДВ:</w:t>
            </w:r>
          </w:p>
        </w:tc>
        <w:tc>
          <w:tcPr>
            <w:tcW w:w="3525" w:type="dxa"/>
            <w:gridSpan w:val="2"/>
            <w:tcBorders>
              <w:top w:val="single" w:sz="4" w:space="0" w:color="000000"/>
              <w:left w:val="single" w:sz="4" w:space="0" w:color="000000"/>
              <w:bottom w:val="single" w:sz="4" w:space="0" w:color="000000"/>
              <w:right w:val="single" w:sz="4" w:space="0" w:color="000000"/>
            </w:tcBorders>
          </w:tcPr>
          <w:p w:rsidR="00D701DA" w:rsidRPr="00D701DA" w:rsidRDefault="00D701DA" w:rsidP="00D701DA">
            <w:pPr>
              <w:snapToGrid w:val="0"/>
              <w:spacing w:after="0"/>
              <w:rPr>
                <w:sz w:val="24"/>
                <w:szCs w:val="24"/>
              </w:rPr>
            </w:pPr>
          </w:p>
        </w:tc>
      </w:tr>
      <w:tr w:rsidR="00D701DA" w:rsidRPr="00D701DA" w:rsidTr="00D76F02">
        <w:trPr>
          <w:trHeight w:val="277"/>
        </w:trPr>
        <w:tc>
          <w:tcPr>
            <w:tcW w:w="586" w:type="dxa"/>
            <w:tcBorders>
              <w:top w:val="single" w:sz="4" w:space="0" w:color="000000"/>
              <w:left w:val="single" w:sz="4" w:space="0" w:color="000000"/>
              <w:bottom w:val="single" w:sz="4" w:space="0" w:color="000000"/>
            </w:tcBorders>
          </w:tcPr>
          <w:p w:rsidR="00D701DA" w:rsidRPr="00D701DA" w:rsidRDefault="00D701DA" w:rsidP="00D701DA">
            <w:pPr>
              <w:snapToGrid w:val="0"/>
              <w:spacing w:after="0"/>
              <w:rPr>
                <w:sz w:val="24"/>
                <w:szCs w:val="24"/>
              </w:rPr>
            </w:pPr>
          </w:p>
        </w:tc>
        <w:tc>
          <w:tcPr>
            <w:tcW w:w="5984" w:type="dxa"/>
            <w:gridSpan w:val="4"/>
            <w:tcBorders>
              <w:top w:val="single" w:sz="4" w:space="0" w:color="000000"/>
              <w:left w:val="single" w:sz="4" w:space="0" w:color="000000"/>
              <w:bottom w:val="single" w:sz="4" w:space="0" w:color="000000"/>
            </w:tcBorders>
          </w:tcPr>
          <w:p w:rsidR="00D701DA" w:rsidRPr="00D701DA" w:rsidRDefault="00D701DA" w:rsidP="00D701DA">
            <w:pPr>
              <w:snapToGrid w:val="0"/>
              <w:spacing w:after="0"/>
              <w:rPr>
                <w:sz w:val="24"/>
                <w:szCs w:val="24"/>
              </w:rPr>
            </w:pPr>
            <w:r w:rsidRPr="00D701DA">
              <w:rPr>
                <w:sz w:val="24"/>
                <w:szCs w:val="24"/>
              </w:rPr>
              <w:t>ПДВ:</w:t>
            </w:r>
          </w:p>
        </w:tc>
        <w:tc>
          <w:tcPr>
            <w:tcW w:w="3525" w:type="dxa"/>
            <w:gridSpan w:val="2"/>
            <w:tcBorders>
              <w:top w:val="single" w:sz="4" w:space="0" w:color="000000"/>
              <w:left w:val="single" w:sz="4" w:space="0" w:color="000000"/>
              <w:bottom w:val="single" w:sz="4" w:space="0" w:color="000000"/>
              <w:right w:val="single" w:sz="4" w:space="0" w:color="000000"/>
            </w:tcBorders>
          </w:tcPr>
          <w:p w:rsidR="00D701DA" w:rsidRPr="00D701DA" w:rsidRDefault="00D701DA" w:rsidP="00D701DA">
            <w:pPr>
              <w:snapToGrid w:val="0"/>
              <w:spacing w:after="0"/>
              <w:rPr>
                <w:sz w:val="24"/>
                <w:szCs w:val="24"/>
              </w:rPr>
            </w:pPr>
          </w:p>
        </w:tc>
      </w:tr>
      <w:tr w:rsidR="00D701DA" w:rsidRPr="00D701DA" w:rsidTr="00D76F02">
        <w:trPr>
          <w:trHeight w:val="227"/>
        </w:trPr>
        <w:tc>
          <w:tcPr>
            <w:tcW w:w="586" w:type="dxa"/>
            <w:tcBorders>
              <w:top w:val="single" w:sz="4" w:space="0" w:color="000000"/>
              <w:left w:val="single" w:sz="4" w:space="0" w:color="000000"/>
              <w:bottom w:val="single" w:sz="4" w:space="0" w:color="000000"/>
            </w:tcBorders>
          </w:tcPr>
          <w:p w:rsidR="00D701DA" w:rsidRPr="00D701DA" w:rsidRDefault="00D701DA" w:rsidP="00D701DA">
            <w:pPr>
              <w:snapToGrid w:val="0"/>
              <w:spacing w:after="0"/>
              <w:rPr>
                <w:sz w:val="24"/>
                <w:szCs w:val="24"/>
              </w:rPr>
            </w:pPr>
          </w:p>
        </w:tc>
        <w:tc>
          <w:tcPr>
            <w:tcW w:w="5984" w:type="dxa"/>
            <w:gridSpan w:val="4"/>
            <w:tcBorders>
              <w:top w:val="single" w:sz="4" w:space="0" w:color="000000"/>
              <w:left w:val="single" w:sz="4" w:space="0" w:color="000000"/>
              <w:bottom w:val="single" w:sz="4" w:space="0" w:color="000000"/>
            </w:tcBorders>
          </w:tcPr>
          <w:p w:rsidR="00D701DA" w:rsidRPr="00D701DA" w:rsidRDefault="00D701DA" w:rsidP="00D701DA">
            <w:pPr>
              <w:snapToGrid w:val="0"/>
              <w:spacing w:after="0"/>
              <w:rPr>
                <w:sz w:val="24"/>
                <w:szCs w:val="24"/>
              </w:rPr>
            </w:pPr>
            <w:r w:rsidRPr="00D701DA">
              <w:rPr>
                <w:sz w:val="24"/>
                <w:szCs w:val="24"/>
              </w:rPr>
              <w:t>Всього з ПДВ:</w:t>
            </w:r>
          </w:p>
        </w:tc>
        <w:tc>
          <w:tcPr>
            <w:tcW w:w="3525" w:type="dxa"/>
            <w:gridSpan w:val="2"/>
            <w:tcBorders>
              <w:top w:val="single" w:sz="4" w:space="0" w:color="000000"/>
              <w:left w:val="single" w:sz="4" w:space="0" w:color="000000"/>
              <w:bottom w:val="single" w:sz="4" w:space="0" w:color="000000"/>
              <w:right w:val="single" w:sz="4" w:space="0" w:color="000000"/>
            </w:tcBorders>
          </w:tcPr>
          <w:p w:rsidR="00D701DA" w:rsidRPr="00D701DA" w:rsidRDefault="00D701DA" w:rsidP="00D701DA">
            <w:pPr>
              <w:snapToGrid w:val="0"/>
              <w:spacing w:after="0"/>
              <w:rPr>
                <w:sz w:val="24"/>
                <w:szCs w:val="24"/>
              </w:rPr>
            </w:pPr>
          </w:p>
        </w:tc>
      </w:tr>
    </w:tbl>
    <w:p w:rsidR="00D701DA" w:rsidRPr="00D701DA" w:rsidRDefault="00D701DA" w:rsidP="00D701DA">
      <w:pPr>
        <w:widowControl w:val="0"/>
        <w:suppressAutoHyphens/>
        <w:autoSpaceDE w:val="0"/>
        <w:spacing w:after="0" w:line="240" w:lineRule="auto"/>
        <w:jc w:val="both"/>
        <w:rPr>
          <w:rFonts w:eastAsia="Times New Roman CYR"/>
          <w:i/>
          <w:sz w:val="24"/>
          <w:szCs w:val="24"/>
          <w:lang w:eastAsia="zh-CN"/>
        </w:rPr>
      </w:pPr>
      <w:r w:rsidRPr="00D701DA">
        <w:rPr>
          <w:b/>
          <w:iCs/>
          <w:sz w:val="24"/>
          <w:szCs w:val="24"/>
          <w:u w:val="single"/>
          <w:lang w:eastAsia="zh-CN"/>
        </w:rPr>
        <w:t>Загальна ціна пропозиції, грн.</w:t>
      </w:r>
      <w:r w:rsidRPr="00D701DA">
        <w:rPr>
          <w:sz w:val="24"/>
          <w:szCs w:val="24"/>
          <w:lang w:eastAsia="zh-CN"/>
        </w:rPr>
        <w:t xml:space="preserve">       ________________________________________</w:t>
      </w:r>
    </w:p>
    <w:p w:rsidR="00D701DA" w:rsidRPr="00D701DA" w:rsidRDefault="00D701DA" w:rsidP="00D701DA">
      <w:pPr>
        <w:widowControl w:val="0"/>
        <w:suppressAutoHyphens/>
        <w:autoSpaceDE w:val="0"/>
        <w:spacing w:after="0" w:line="240" w:lineRule="auto"/>
        <w:jc w:val="both"/>
        <w:rPr>
          <w:sz w:val="24"/>
          <w:szCs w:val="24"/>
          <w:lang w:eastAsia="zh-CN"/>
        </w:rPr>
      </w:pPr>
      <w:r w:rsidRPr="00D701DA">
        <w:rPr>
          <w:i/>
          <w:sz w:val="24"/>
          <w:szCs w:val="24"/>
          <w:lang w:eastAsia="zh-CN"/>
        </w:rPr>
        <w:t>(зазначається учасником цифрами та прописом)</w:t>
      </w:r>
    </w:p>
    <w:p w:rsidR="00D701DA" w:rsidRPr="00D701DA" w:rsidRDefault="00D701DA" w:rsidP="00D701DA">
      <w:pPr>
        <w:tabs>
          <w:tab w:val="left" w:pos="540"/>
        </w:tabs>
        <w:spacing w:after="0" w:line="240" w:lineRule="auto"/>
        <w:jc w:val="both"/>
        <w:rPr>
          <w:color w:val="000000"/>
          <w:sz w:val="24"/>
          <w:szCs w:val="24"/>
          <w:lang w:eastAsia="ar-SA"/>
        </w:rPr>
      </w:pPr>
    </w:p>
    <w:p w:rsidR="00D701DA" w:rsidRPr="00D701DA" w:rsidRDefault="00D701DA" w:rsidP="00D701DA">
      <w:pPr>
        <w:spacing w:after="0" w:line="240" w:lineRule="auto"/>
        <w:ind w:firstLine="426"/>
        <w:jc w:val="both"/>
        <w:rPr>
          <w:sz w:val="24"/>
          <w:szCs w:val="24"/>
        </w:rPr>
      </w:pPr>
      <w:r w:rsidRPr="00D701DA">
        <w:rPr>
          <w:sz w:val="24"/>
          <w:szCs w:val="24"/>
        </w:rPr>
        <w:t>1. Ціна включає в себе всі витрати на транспортування, навантаження, страхування та інші витрати, сплату податків і зборів тощо.</w:t>
      </w:r>
    </w:p>
    <w:p w:rsidR="00D701DA" w:rsidRPr="00D701DA" w:rsidRDefault="00D701DA" w:rsidP="00D701DA">
      <w:pPr>
        <w:spacing w:after="0" w:line="240" w:lineRule="auto"/>
        <w:ind w:firstLine="426"/>
        <w:jc w:val="both"/>
        <w:rPr>
          <w:b/>
          <w:color w:val="000000"/>
          <w:sz w:val="24"/>
          <w:szCs w:val="24"/>
        </w:rPr>
      </w:pPr>
      <w:r w:rsidRPr="00D701DA">
        <w:rPr>
          <w:color w:val="000000"/>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701DA" w:rsidRPr="00D701DA" w:rsidRDefault="00D701DA" w:rsidP="00D701DA">
      <w:pPr>
        <w:spacing w:after="0" w:line="240" w:lineRule="auto"/>
        <w:ind w:firstLine="426"/>
        <w:jc w:val="both"/>
        <w:rPr>
          <w:color w:val="000000"/>
          <w:sz w:val="24"/>
          <w:szCs w:val="24"/>
        </w:rPr>
      </w:pPr>
      <w:r w:rsidRPr="00D701DA">
        <w:rPr>
          <w:color w:val="000000"/>
          <w:sz w:val="24"/>
          <w:szCs w:val="24"/>
        </w:rPr>
        <w:t xml:space="preserve">3. Ми зобов’язуємося дотримуватися умов цієї пропозиції протягом не менше ніж 90 днів з дня визначення переможця тендерних пропозицій. Наша пропозиція є обов’язковою для нас. </w:t>
      </w:r>
    </w:p>
    <w:p w:rsidR="00D701DA" w:rsidRPr="00D701DA" w:rsidRDefault="00D701DA" w:rsidP="00D701DA">
      <w:pPr>
        <w:spacing w:after="0" w:line="240" w:lineRule="auto"/>
        <w:ind w:firstLine="426"/>
        <w:jc w:val="both"/>
        <w:rPr>
          <w:sz w:val="24"/>
          <w:szCs w:val="24"/>
        </w:rPr>
      </w:pPr>
      <w:r w:rsidRPr="00D701DA">
        <w:rPr>
          <w:sz w:val="24"/>
          <w:szCs w:val="24"/>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701DA" w:rsidRPr="00D701DA" w:rsidRDefault="00D701DA" w:rsidP="00D701DA">
      <w:pPr>
        <w:spacing w:after="0" w:line="240" w:lineRule="auto"/>
        <w:ind w:firstLine="426"/>
        <w:jc w:val="both"/>
        <w:rPr>
          <w:sz w:val="24"/>
          <w:szCs w:val="24"/>
        </w:rPr>
      </w:pPr>
      <w:r w:rsidRPr="00D701DA">
        <w:rPr>
          <w:color w:val="000000"/>
          <w:sz w:val="24"/>
          <w:szCs w:val="24"/>
        </w:rPr>
        <w:t xml:space="preserve">5.  </w:t>
      </w:r>
      <w:r w:rsidRPr="00D701DA">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дня оприлюднення в електронній системі закупівель повідомлення про намір укласти договір про закупівлю.</w:t>
      </w:r>
    </w:p>
    <w:p w:rsidR="00D701DA" w:rsidRPr="00D701DA" w:rsidRDefault="00D701DA" w:rsidP="00D701DA">
      <w:pPr>
        <w:spacing w:after="0" w:line="240" w:lineRule="auto"/>
        <w:ind w:firstLine="426"/>
        <w:jc w:val="both"/>
        <w:rPr>
          <w:sz w:val="24"/>
          <w:szCs w:val="24"/>
        </w:rPr>
      </w:pPr>
    </w:p>
    <w:p w:rsidR="00D701DA" w:rsidRPr="00D701DA" w:rsidRDefault="00D701DA" w:rsidP="00D701DA">
      <w:pPr>
        <w:spacing w:after="0" w:line="240" w:lineRule="auto"/>
        <w:jc w:val="both"/>
        <w:rPr>
          <w:sz w:val="24"/>
          <w:szCs w:val="24"/>
        </w:rPr>
      </w:pPr>
      <w:r w:rsidRPr="00D701DA">
        <w:rPr>
          <w:sz w:val="24"/>
          <w:szCs w:val="24"/>
        </w:rPr>
        <w:t>(посада особи)                       (підпис)                              (П.І.Б.)</w:t>
      </w:r>
    </w:p>
    <w:p w:rsidR="00D701DA" w:rsidRPr="00D701DA" w:rsidRDefault="00D701DA" w:rsidP="00D701DA">
      <w:pPr>
        <w:spacing w:after="0" w:line="240" w:lineRule="auto"/>
        <w:jc w:val="both"/>
        <w:rPr>
          <w:sz w:val="24"/>
          <w:szCs w:val="24"/>
        </w:rPr>
      </w:pPr>
      <w:r w:rsidRPr="00D701DA">
        <w:rPr>
          <w:sz w:val="24"/>
          <w:szCs w:val="24"/>
        </w:rPr>
        <w:t>М.П. (за наявності)</w:t>
      </w:r>
    </w:p>
    <w:p w:rsidR="00EE76C3" w:rsidRDefault="00EE76C3">
      <w:pPr>
        <w:spacing w:after="0" w:line="240" w:lineRule="auto"/>
        <w:jc w:val="right"/>
        <w:rPr>
          <w:b/>
          <w:color w:val="000000"/>
          <w:sz w:val="24"/>
          <w:szCs w:val="24"/>
        </w:rPr>
      </w:pPr>
    </w:p>
    <w:p w:rsidR="004C430A" w:rsidRDefault="004C430A">
      <w:pPr>
        <w:spacing w:after="0" w:line="240" w:lineRule="auto"/>
        <w:jc w:val="right"/>
        <w:rPr>
          <w:b/>
          <w:color w:val="000000"/>
          <w:sz w:val="24"/>
          <w:szCs w:val="24"/>
        </w:rPr>
      </w:pPr>
    </w:p>
    <w:p w:rsidR="004C430A" w:rsidRDefault="004C430A">
      <w:pPr>
        <w:spacing w:after="0" w:line="240" w:lineRule="auto"/>
        <w:jc w:val="right"/>
        <w:rPr>
          <w:b/>
          <w:color w:val="000000"/>
          <w:sz w:val="24"/>
          <w:szCs w:val="24"/>
        </w:rPr>
      </w:pPr>
    </w:p>
    <w:p w:rsidR="004C430A" w:rsidRDefault="004C430A">
      <w:pPr>
        <w:spacing w:after="0" w:line="240" w:lineRule="auto"/>
        <w:jc w:val="right"/>
        <w:rPr>
          <w:b/>
          <w:color w:val="000000"/>
          <w:sz w:val="24"/>
          <w:szCs w:val="24"/>
        </w:rPr>
      </w:pPr>
    </w:p>
    <w:p w:rsidR="004C430A" w:rsidRDefault="004C430A">
      <w:pPr>
        <w:spacing w:after="0" w:line="240" w:lineRule="auto"/>
        <w:jc w:val="right"/>
        <w:rPr>
          <w:b/>
          <w:color w:val="000000"/>
          <w:sz w:val="24"/>
          <w:szCs w:val="24"/>
        </w:rPr>
      </w:pPr>
    </w:p>
    <w:p w:rsidR="004C430A" w:rsidRDefault="004C430A">
      <w:pPr>
        <w:spacing w:after="0" w:line="240" w:lineRule="auto"/>
        <w:jc w:val="right"/>
        <w:rPr>
          <w:b/>
          <w:color w:val="000000"/>
          <w:sz w:val="24"/>
          <w:szCs w:val="24"/>
        </w:rPr>
      </w:pPr>
    </w:p>
    <w:p w:rsidR="009D1422" w:rsidRDefault="009D1422">
      <w:pPr>
        <w:spacing w:after="0" w:line="240" w:lineRule="auto"/>
        <w:jc w:val="right"/>
        <w:rPr>
          <w:b/>
          <w:color w:val="000000"/>
          <w:sz w:val="24"/>
          <w:szCs w:val="24"/>
        </w:rPr>
      </w:pPr>
    </w:p>
    <w:p w:rsidR="009D1422" w:rsidRDefault="009D1422">
      <w:pPr>
        <w:spacing w:after="0" w:line="240" w:lineRule="auto"/>
        <w:jc w:val="right"/>
        <w:rPr>
          <w:b/>
          <w:color w:val="000000"/>
          <w:sz w:val="24"/>
          <w:szCs w:val="24"/>
        </w:rPr>
      </w:pPr>
    </w:p>
    <w:p w:rsidR="004C430A" w:rsidRDefault="004C430A">
      <w:pPr>
        <w:spacing w:after="0" w:line="240" w:lineRule="auto"/>
        <w:jc w:val="right"/>
        <w:rPr>
          <w:b/>
          <w:color w:val="000000"/>
          <w:sz w:val="24"/>
          <w:szCs w:val="24"/>
        </w:rPr>
      </w:pPr>
    </w:p>
    <w:p w:rsidR="004C430A" w:rsidRDefault="004C430A">
      <w:pPr>
        <w:spacing w:after="0" w:line="240" w:lineRule="auto"/>
        <w:jc w:val="right"/>
        <w:rPr>
          <w:b/>
          <w:color w:val="000000"/>
          <w:sz w:val="24"/>
          <w:szCs w:val="24"/>
        </w:rPr>
      </w:pPr>
    </w:p>
    <w:p w:rsidR="004C430A" w:rsidRDefault="004C430A">
      <w:pPr>
        <w:spacing w:after="0" w:line="240" w:lineRule="auto"/>
        <w:jc w:val="right"/>
        <w:rPr>
          <w:b/>
          <w:color w:val="000000"/>
          <w:sz w:val="24"/>
          <w:szCs w:val="24"/>
        </w:rPr>
      </w:pPr>
    </w:p>
    <w:p w:rsidR="00F94D35" w:rsidRPr="00F94D35" w:rsidRDefault="00F94D35" w:rsidP="00F94D35">
      <w:pPr>
        <w:spacing w:after="0" w:line="240" w:lineRule="auto"/>
        <w:ind w:firstLine="284"/>
        <w:jc w:val="right"/>
        <w:rPr>
          <w:rFonts w:eastAsia="Arial Unicode MS"/>
          <w:b/>
          <w:color w:val="000000"/>
          <w:sz w:val="24"/>
          <w:szCs w:val="24"/>
        </w:rPr>
      </w:pPr>
      <w:r w:rsidRPr="00F94D35">
        <w:rPr>
          <w:rFonts w:eastAsia="Arial Unicode MS"/>
          <w:b/>
          <w:color w:val="000000"/>
          <w:sz w:val="24"/>
          <w:szCs w:val="24"/>
        </w:rPr>
        <w:t>Додаток 5</w:t>
      </w:r>
    </w:p>
    <w:p w:rsidR="00F94D35" w:rsidRPr="00F94D35" w:rsidRDefault="00F94D35" w:rsidP="00F94D35">
      <w:pPr>
        <w:spacing w:after="0" w:line="240" w:lineRule="auto"/>
        <w:ind w:firstLine="284"/>
        <w:jc w:val="right"/>
        <w:rPr>
          <w:b/>
          <w:color w:val="000000"/>
          <w:sz w:val="24"/>
          <w:szCs w:val="24"/>
        </w:rPr>
      </w:pPr>
      <w:r w:rsidRPr="00F94D35">
        <w:rPr>
          <w:b/>
          <w:color w:val="000000"/>
          <w:sz w:val="24"/>
          <w:szCs w:val="24"/>
        </w:rPr>
        <w:t>до тендерної документації</w:t>
      </w:r>
    </w:p>
    <w:p w:rsidR="00F94D35" w:rsidRPr="00F94D35" w:rsidRDefault="00F94D35" w:rsidP="00F94D35">
      <w:pPr>
        <w:spacing w:after="0" w:line="240" w:lineRule="auto"/>
        <w:ind w:firstLine="284"/>
        <w:jc w:val="right"/>
        <w:rPr>
          <w:b/>
          <w:color w:val="000000"/>
          <w:sz w:val="24"/>
          <w:szCs w:val="24"/>
        </w:rPr>
      </w:pPr>
    </w:p>
    <w:p w:rsidR="00F94D35" w:rsidRPr="00F94D35" w:rsidRDefault="00F94D35" w:rsidP="00F94D35">
      <w:pPr>
        <w:spacing w:after="0" w:line="240" w:lineRule="auto"/>
        <w:jc w:val="center"/>
        <w:rPr>
          <w:b/>
          <w:sz w:val="24"/>
          <w:szCs w:val="24"/>
        </w:rPr>
      </w:pPr>
      <w:r w:rsidRPr="00F94D35">
        <w:rPr>
          <w:b/>
          <w:sz w:val="24"/>
          <w:szCs w:val="24"/>
        </w:rPr>
        <w:t xml:space="preserve">ПРОЄКТ ДОГОВОРУ </w:t>
      </w:r>
    </w:p>
    <w:p w:rsidR="00F94D35" w:rsidRPr="00F94D35" w:rsidRDefault="00F94D35" w:rsidP="00F94D35">
      <w:pPr>
        <w:spacing w:after="0" w:line="240" w:lineRule="auto"/>
        <w:rPr>
          <w:b/>
          <w:sz w:val="24"/>
          <w:szCs w:val="24"/>
        </w:rPr>
      </w:pPr>
    </w:p>
    <w:p w:rsidR="00F94D35" w:rsidRPr="00F94D35" w:rsidRDefault="00DE3A0A" w:rsidP="00F94D35">
      <w:pPr>
        <w:spacing w:after="0" w:line="240" w:lineRule="auto"/>
        <w:jc w:val="center"/>
        <w:rPr>
          <w:sz w:val="24"/>
          <w:szCs w:val="24"/>
        </w:rPr>
      </w:pPr>
      <w:r>
        <w:rPr>
          <w:sz w:val="24"/>
          <w:szCs w:val="24"/>
        </w:rPr>
        <w:t>Смт.Олександрівка</w:t>
      </w:r>
      <w:r w:rsidR="00F94D35" w:rsidRPr="00F94D35">
        <w:rPr>
          <w:sz w:val="24"/>
          <w:szCs w:val="24"/>
        </w:rPr>
        <w:t xml:space="preserve">                                                                                            ______________ 2023 року</w:t>
      </w:r>
    </w:p>
    <w:p w:rsidR="00F94D35" w:rsidRPr="00F94D35" w:rsidRDefault="00F94D35" w:rsidP="00F94D35">
      <w:pPr>
        <w:spacing w:after="0" w:line="240" w:lineRule="auto"/>
        <w:rPr>
          <w:sz w:val="24"/>
          <w:szCs w:val="24"/>
        </w:rPr>
      </w:pPr>
    </w:p>
    <w:p w:rsidR="00F94D35" w:rsidRPr="00F94D35" w:rsidRDefault="00DE3A0A" w:rsidP="00F94D35">
      <w:pPr>
        <w:spacing w:after="0" w:line="240" w:lineRule="auto"/>
        <w:jc w:val="both"/>
        <w:rPr>
          <w:sz w:val="24"/>
          <w:szCs w:val="24"/>
        </w:rPr>
      </w:pPr>
      <w:r w:rsidRPr="00DE3A0A">
        <w:rPr>
          <w:sz w:val="22"/>
          <w:szCs w:val="22"/>
        </w:rPr>
        <w:t>Комунальне некомерційне підприємство «Олександрівська лікарня» Олексадрівської селищної ради Кропивницького району Кіровоградської областів  особі директора Гресь Алли  Дмитрівни  , що діє  на підставі Статуту затвердженого рішенням сесії Олександрівської селищної ради № 4157 від 24.12.2023р,    ., надалі – «Покупець», з однієї сторони,</w:t>
      </w:r>
      <w:r w:rsidR="00F94D35" w:rsidRPr="00F94D35">
        <w:rPr>
          <w:sz w:val="24"/>
          <w:szCs w:val="24"/>
        </w:rPr>
        <w:t>___________________________________________</w:t>
      </w:r>
    </w:p>
    <w:p w:rsidR="00F94D35" w:rsidRDefault="00F94D35" w:rsidP="00F94D35">
      <w:pPr>
        <w:spacing w:after="0" w:line="240" w:lineRule="auto"/>
        <w:jc w:val="both"/>
        <w:rPr>
          <w:sz w:val="24"/>
          <w:szCs w:val="24"/>
        </w:rPr>
      </w:pPr>
      <w:r w:rsidRPr="00F94D35">
        <w:rPr>
          <w:bCs/>
          <w:sz w:val="24"/>
          <w:szCs w:val="24"/>
        </w:rPr>
        <w:t xml:space="preserve">_______________________________________________________________________________ </w:t>
      </w:r>
      <w:r w:rsidRPr="00F94D35">
        <w:rPr>
          <w:sz w:val="24"/>
          <w:szCs w:val="24"/>
        </w:rPr>
        <w:t xml:space="preserve">,  в особі </w:t>
      </w:r>
      <w:r w:rsidRPr="00F94D35">
        <w:rPr>
          <w:bCs/>
          <w:sz w:val="24"/>
          <w:szCs w:val="24"/>
        </w:rPr>
        <w:t>_________________________________________________________________________</w:t>
      </w:r>
      <w:r w:rsidRPr="00F94D35">
        <w:rPr>
          <w:sz w:val="24"/>
          <w:szCs w:val="24"/>
        </w:rPr>
        <w:t xml:space="preserve">, діючого на підставі </w:t>
      </w:r>
      <w:r w:rsidRPr="00F94D35">
        <w:rPr>
          <w:b/>
          <w:bCs/>
          <w:sz w:val="24"/>
          <w:szCs w:val="24"/>
        </w:rPr>
        <w:t>_________________________</w:t>
      </w:r>
      <w:r w:rsidRPr="00F94D35">
        <w:rPr>
          <w:sz w:val="24"/>
          <w:szCs w:val="24"/>
        </w:rPr>
        <w:t xml:space="preserve">(далі - Постачальник) з другої сторони, разом - Сторони </w:t>
      </w:r>
      <w:bookmarkStart w:id="48" w:name="BM24"/>
      <w:bookmarkEnd w:id="48"/>
      <w:r w:rsidRPr="00F94D35">
        <w:rPr>
          <w:sz w:val="24"/>
          <w:szCs w:val="24"/>
        </w:rPr>
        <w:t>уклали цей договір про таке (далі - Договір):</w:t>
      </w:r>
    </w:p>
    <w:p w:rsidR="00F94D35" w:rsidRPr="00F94D35" w:rsidRDefault="00F94D35" w:rsidP="00F94D35">
      <w:pPr>
        <w:spacing w:after="0" w:line="240" w:lineRule="auto"/>
        <w:jc w:val="both"/>
        <w:rPr>
          <w:bCs/>
          <w:sz w:val="24"/>
          <w:szCs w:val="24"/>
        </w:rPr>
      </w:pPr>
    </w:p>
    <w:p w:rsidR="00F94D35" w:rsidRPr="00F94D35" w:rsidRDefault="00F94D35" w:rsidP="00F94D35">
      <w:pPr>
        <w:spacing w:after="0" w:line="240" w:lineRule="auto"/>
        <w:ind w:firstLine="709"/>
        <w:jc w:val="center"/>
        <w:rPr>
          <w:rFonts w:eastAsia="Calibri"/>
          <w:b/>
          <w:bCs/>
          <w:color w:val="000000"/>
          <w:sz w:val="24"/>
          <w:szCs w:val="24"/>
          <w:lang w:eastAsia="en-US"/>
        </w:rPr>
      </w:pPr>
      <w:r w:rsidRPr="00F94D35">
        <w:rPr>
          <w:rFonts w:eastAsia="Calibri"/>
          <w:b/>
          <w:bCs/>
          <w:color w:val="000000"/>
          <w:sz w:val="24"/>
          <w:szCs w:val="24"/>
          <w:lang w:eastAsia="en-US"/>
        </w:rPr>
        <w:t>I. ПРЕДМЕТ ДОГОВОРУ</w:t>
      </w:r>
    </w:p>
    <w:p w:rsidR="00F94D35" w:rsidRPr="00F94D35" w:rsidRDefault="00F94D35" w:rsidP="00F94D35">
      <w:pPr>
        <w:spacing w:after="0" w:line="240" w:lineRule="auto"/>
        <w:jc w:val="both"/>
        <w:rPr>
          <w:rFonts w:eastAsia="Calibri"/>
          <w:sz w:val="24"/>
          <w:szCs w:val="24"/>
          <w:lang w:eastAsia="en-US"/>
        </w:rPr>
      </w:pPr>
      <w:r w:rsidRPr="00F94D35">
        <w:rPr>
          <w:rFonts w:eastAsia="Calibri"/>
          <w:sz w:val="24"/>
          <w:szCs w:val="24"/>
          <w:lang w:eastAsia="en-US"/>
        </w:rPr>
        <w:t xml:space="preserve">1.1. </w:t>
      </w:r>
      <w:bookmarkStart w:id="49" w:name="_GoBack"/>
      <w:r w:rsidRPr="00F94D35">
        <w:rPr>
          <w:rFonts w:eastAsia="Calibri"/>
          <w:sz w:val="24"/>
          <w:szCs w:val="24"/>
          <w:lang w:eastAsia="en-US"/>
        </w:rPr>
        <w:t>Постачальник зобов'язується поставити Замовнику Товари, зазначені в специфікації до Договору (Додаток 1 ), а Замовник - прийняти і оплатити такі товари.</w:t>
      </w:r>
    </w:p>
    <w:p w:rsidR="00F94D35" w:rsidRPr="00BC512A" w:rsidRDefault="00F94D35" w:rsidP="00BC512A">
      <w:pPr>
        <w:pStyle w:val="3"/>
        <w:spacing w:before="0" w:beforeAutospacing="0" w:after="0" w:afterAutospacing="0"/>
        <w:jc w:val="both"/>
        <w:rPr>
          <w:color w:val="000000"/>
          <w:sz w:val="24"/>
          <w:szCs w:val="24"/>
          <w:highlight w:val="yellow"/>
        </w:rPr>
      </w:pPr>
      <w:r w:rsidRPr="00F94D35">
        <w:rPr>
          <w:rFonts w:eastAsia="Calibri"/>
          <w:sz w:val="24"/>
          <w:szCs w:val="24"/>
          <w:lang w:eastAsia="en-US"/>
        </w:rPr>
        <w:t xml:space="preserve">1.2. Найменування Товару </w:t>
      </w:r>
      <w:r w:rsidR="00BC512A">
        <w:rPr>
          <w:rFonts w:eastAsia="Calibri"/>
          <w:sz w:val="24"/>
          <w:szCs w:val="24"/>
          <w:lang w:eastAsia="en-US"/>
        </w:rPr>
        <w:t>–</w:t>
      </w:r>
      <w:r w:rsidRPr="00F94D35">
        <w:rPr>
          <w:rFonts w:eastAsia="Calibri"/>
          <w:sz w:val="24"/>
          <w:szCs w:val="24"/>
          <w:lang w:eastAsia="en-US"/>
        </w:rPr>
        <w:t xml:space="preserve"> </w:t>
      </w:r>
      <w:r w:rsidR="009D1422" w:rsidRPr="009D1422">
        <w:rPr>
          <w:b w:val="0"/>
          <w:color w:val="000000"/>
          <w:sz w:val="24"/>
          <w:szCs w:val="24"/>
        </w:rPr>
        <w:t>код</w:t>
      </w:r>
      <w:r w:rsidR="00BC512A" w:rsidRPr="00CD6DD9">
        <w:rPr>
          <w:color w:val="000000"/>
          <w:sz w:val="24"/>
          <w:szCs w:val="24"/>
        </w:rPr>
        <w:t xml:space="preserve"> </w:t>
      </w:r>
      <w:r w:rsidR="00BC512A" w:rsidRPr="00BC512A">
        <w:rPr>
          <w:color w:val="000000"/>
          <w:sz w:val="24"/>
          <w:szCs w:val="24"/>
        </w:rPr>
        <w:t xml:space="preserve">ДК 021:2015: 33190000-8Медичне обладнання та вироби медичного призначення різні (лікарняні ліжка) </w:t>
      </w:r>
      <w:r w:rsidR="00BC512A" w:rsidRPr="00BC512A">
        <w:rPr>
          <w:i/>
          <w:color w:val="000000"/>
          <w:sz w:val="24"/>
          <w:szCs w:val="24"/>
        </w:rPr>
        <w:t>(</w:t>
      </w:r>
      <w:r w:rsidR="00BC512A" w:rsidRPr="00BC512A">
        <w:rPr>
          <w:i/>
          <w:sz w:val="24"/>
          <w:szCs w:val="24"/>
        </w:rPr>
        <w:t xml:space="preserve">за НК 024:2019 34873 Меблі для лікарень механічні) </w:t>
      </w:r>
      <w:r w:rsidR="00725614" w:rsidRPr="00725614">
        <w:rPr>
          <w:i/>
          <w:sz w:val="24"/>
          <w:szCs w:val="24"/>
        </w:rPr>
        <w:t>Медичне функціональне ліжко із туалетним оснащенням. Ліжко призначене для догляду за лежачими хворими в медичних закладах та в домашніх умовах, а також для реабілітації.</w:t>
      </w:r>
      <w:r w:rsidR="00725614" w:rsidRPr="00725614">
        <w:rPr>
          <w:rFonts w:eastAsia="Calibri"/>
          <w:i/>
          <w:sz w:val="24"/>
          <w:szCs w:val="24"/>
        </w:rPr>
        <w:t xml:space="preserve"> </w:t>
      </w:r>
      <w:r w:rsidRPr="00F94D35">
        <w:rPr>
          <w:rFonts w:eastAsia="Calibri"/>
          <w:sz w:val="24"/>
          <w:szCs w:val="24"/>
          <w:lang w:eastAsia="en-US"/>
        </w:rPr>
        <w:t>(Додаток 1).</w:t>
      </w:r>
    </w:p>
    <w:bookmarkEnd w:id="49"/>
    <w:p w:rsidR="00F94D35" w:rsidRDefault="00F94D35" w:rsidP="00F94D35">
      <w:pPr>
        <w:spacing w:after="0" w:line="240" w:lineRule="auto"/>
        <w:jc w:val="both"/>
        <w:rPr>
          <w:rFonts w:eastAsia="Calibri"/>
          <w:sz w:val="24"/>
          <w:szCs w:val="24"/>
          <w:lang w:eastAsia="en-US"/>
        </w:rPr>
      </w:pPr>
      <w:r w:rsidRPr="00F94D35">
        <w:rPr>
          <w:rFonts w:eastAsia="Calibri"/>
          <w:sz w:val="24"/>
          <w:szCs w:val="24"/>
          <w:lang w:eastAsia="en-US"/>
        </w:rPr>
        <w:t>1.3. Обсяги закупівлі Товарів можуть бути зменшені залежно від реального фінансування видатків.</w:t>
      </w:r>
    </w:p>
    <w:p w:rsidR="00F94D35" w:rsidRPr="00F94D35" w:rsidRDefault="00F94D35" w:rsidP="00F94D35">
      <w:pPr>
        <w:spacing w:after="0" w:line="240" w:lineRule="auto"/>
        <w:jc w:val="both"/>
        <w:rPr>
          <w:rFonts w:eastAsia="Calibri"/>
          <w:b/>
          <w:bCs/>
          <w:color w:val="000000"/>
          <w:sz w:val="24"/>
          <w:szCs w:val="24"/>
          <w:lang w:eastAsia="en-US"/>
        </w:rPr>
      </w:pPr>
    </w:p>
    <w:p w:rsidR="00F94D35" w:rsidRPr="00F94D35" w:rsidRDefault="00F94D35" w:rsidP="00F94D35">
      <w:pPr>
        <w:spacing w:after="0" w:line="240" w:lineRule="auto"/>
        <w:ind w:firstLine="709"/>
        <w:jc w:val="center"/>
        <w:rPr>
          <w:rFonts w:eastAsia="Calibri"/>
          <w:b/>
          <w:bCs/>
          <w:color w:val="000000"/>
          <w:sz w:val="24"/>
          <w:szCs w:val="24"/>
          <w:lang w:eastAsia="en-US"/>
        </w:rPr>
      </w:pPr>
      <w:r w:rsidRPr="00F94D35">
        <w:rPr>
          <w:rFonts w:eastAsia="Calibri"/>
          <w:b/>
          <w:bCs/>
          <w:color w:val="000000"/>
          <w:sz w:val="24"/>
          <w:szCs w:val="24"/>
          <w:lang w:eastAsia="en-US"/>
        </w:rPr>
        <w:t>II. ЯКІСТЬ ТА ПАКУВАННЯ ТОВАРУ</w:t>
      </w:r>
    </w:p>
    <w:p w:rsidR="00F94D35" w:rsidRPr="00F94D35" w:rsidRDefault="00F94D35" w:rsidP="00F94D35">
      <w:pPr>
        <w:spacing w:after="0" w:line="240" w:lineRule="auto"/>
        <w:jc w:val="both"/>
        <w:rPr>
          <w:rFonts w:eastAsia="Calibri"/>
          <w:sz w:val="24"/>
          <w:szCs w:val="24"/>
          <w:lang w:eastAsia="ar-SA"/>
        </w:rPr>
      </w:pPr>
      <w:r w:rsidRPr="00F94D35">
        <w:rPr>
          <w:rFonts w:eastAsia="Calibri"/>
          <w:sz w:val="24"/>
          <w:szCs w:val="24"/>
          <w:lang w:eastAsia="en-US"/>
        </w:rPr>
        <w:t xml:space="preserve">2.1. Якість товару має підтверджуватись та супроводжуватись </w:t>
      </w:r>
      <w:r w:rsidRPr="00F94D35">
        <w:rPr>
          <w:rFonts w:eastAsia="Calibri"/>
          <w:sz w:val="24"/>
          <w:szCs w:val="24"/>
          <w:lang w:eastAsia="ar-SA"/>
        </w:rPr>
        <w:t>копі</w:t>
      </w:r>
      <w:r w:rsidRPr="00F94D35">
        <w:rPr>
          <w:rFonts w:eastAsia="Calibri"/>
          <w:sz w:val="24"/>
          <w:szCs w:val="24"/>
          <w:lang w:eastAsia="en-US"/>
        </w:rPr>
        <w:t>єю</w:t>
      </w:r>
      <w:r w:rsidRPr="00F94D35">
        <w:rPr>
          <w:rFonts w:eastAsia="Calibri"/>
          <w:sz w:val="24"/>
          <w:szCs w:val="24"/>
          <w:lang w:eastAsia="ar-SA"/>
        </w:rPr>
        <w:t xml:space="preserve"> декларації або копі</w:t>
      </w:r>
      <w:r w:rsidRPr="00F94D35">
        <w:rPr>
          <w:rFonts w:eastAsia="Calibri"/>
          <w:sz w:val="24"/>
          <w:szCs w:val="24"/>
          <w:lang w:eastAsia="en-US"/>
        </w:rPr>
        <w:t>єю</w:t>
      </w:r>
      <w:r w:rsidRPr="00F94D35">
        <w:rPr>
          <w:rFonts w:eastAsia="Calibri"/>
          <w:sz w:val="24"/>
          <w:szCs w:val="24"/>
          <w:lang w:eastAsia="ar-SA"/>
        </w:rPr>
        <w:t xml:space="preserve">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F94D35" w:rsidRPr="00F94D35" w:rsidRDefault="00F94D35" w:rsidP="00F94D35">
      <w:pPr>
        <w:spacing w:after="0" w:line="240" w:lineRule="auto"/>
        <w:jc w:val="both"/>
        <w:rPr>
          <w:rFonts w:eastAsia="Calibri"/>
          <w:sz w:val="24"/>
          <w:szCs w:val="24"/>
          <w:lang w:eastAsia="en-US"/>
        </w:rPr>
      </w:pPr>
      <w:r w:rsidRPr="00F94D35">
        <w:rPr>
          <w:rFonts w:eastAsia="Calibri"/>
          <w:sz w:val="24"/>
          <w:szCs w:val="24"/>
          <w:lang w:eastAsia="en-US"/>
        </w:rPr>
        <w:t>2.2. Товар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F94D35" w:rsidRPr="00F94D35" w:rsidRDefault="00F94D35" w:rsidP="00F94D35">
      <w:pPr>
        <w:widowControl w:val="0"/>
        <w:tabs>
          <w:tab w:val="left" w:pos="426"/>
          <w:tab w:val="num" w:pos="644"/>
          <w:tab w:val="left" w:pos="851"/>
        </w:tabs>
        <w:suppressAutoHyphens/>
        <w:spacing w:after="0" w:line="240" w:lineRule="auto"/>
        <w:ind w:right="-2"/>
        <w:contextualSpacing/>
        <w:jc w:val="both"/>
        <w:rPr>
          <w:rFonts w:eastAsia="Calibri"/>
          <w:sz w:val="24"/>
          <w:szCs w:val="24"/>
          <w:lang w:eastAsia="en-US"/>
        </w:rPr>
      </w:pPr>
      <w:r w:rsidRPr="00F94D35">
        <w:rPr>
          <w:color w:val="00000A"/>
          <w:sz w:val="24"/>
          <w:szCs w:val="24"/>
          <w:lang w:val="ru-RU" w:eastAsia="ar-SA"/>
        </w:rPr>
        <w:t xml:space="preserve">2.3. </w:t>
      </w:r>
      <w:r w:rsidRPr="00F94D35">
        <w:rPr>
          <w:rFonts w:eastAsia="Calibri"/>
          <w:sz w:val="24"/>
          <w:szCs w:val="24"/>
          <w:lang w:eastAsia="en-US"/>
        </w:rPr>
        <w:t xml:space="preserve">Гарантійний термін (строк) експлуатації товару становить __________ місяців з дати поставки. </w:t>
      </w:r>
    </w:p>
    <w:p w:rsidR="00F94D35" w:rsidRPr="00F94D35" w:rsidRDefault="00F94D35" w:rsidP="00F94D35">
      <w:pPr>
        <w:spacing w:after="0" w:line="240" w:lineRule="auto"/>
        <w:jc w:val="both"/>
        <w:rPr>
          <w:rFonts w:eastAsia="Calibri"/>
          <w:sz w:val="24"/>
          <w:szCs w:val="24"/>
          <w:lang w:eastAsia="en-US"/>
        </w:rPr>
      </w:pPr>
      <w:r w:rsidRPr="00F94D35">
        <w:rPr>
          <w:rFonts w:eastAsia="Calibri"/>
          <w:sz w:val="24"/>
          <w:szCs w:val="24"/>
          <w:lang w:eastAsia="en-US"/>
        </w:rPr>
        <w:t>2.4. Якщо протягом терміну придатності, за умови належного зберігання, товар виявиться неналежної якості або таким, що не відповідає умовам цього Договору, Постачальник зобов’язаний замінити такий товар на аналогічний, а в разі відсутності аналогічного товару – повернути Замовнику усі сплачені за товар кошти. Всі витрати, пов’язані із заміною товару неналежної якості (транспортні витрати та ін.) / поверненням коштів, несе Постачальник.</w:t>
      </w:r>
    </w:p>
    <w:p w:rsidR="00F94D35" w:rsidRPr="00F94D35" w:rsidRDefault="00F94D35" w:rsidP="00F94D35">
      <w:pPr>
        <w:spacing w:after="0" w:line="240" w:lineRule="auto"/>
        <w:jc w:val="both"/>
        <w:rPr>
          <w:rFonts w:eastAsia="Calibri"/>
          <w:sz w:val="24"/>
          <w:szCs w:val="24"/>
          <w:lang w:eastAsia="en-US"/>
        </w:rPr>
      </w:pPr>
      <w:r w:rsidRPr="00F94D35">
        <w:rPr>
          <w:rFonts w:eastAsia="Calibri"/>
          <w:sz w:val="24"/>
          <w:szCs w:val="24"/>
          <w:lang w:eastAsia="en-US"/>
        </w:rPr>
        <w:t>2.5. Факт неналежної якості товару підтверджується актом довільної форми, складеним за результатами спільної перевірки якості товару уповноваженими представниками Замовника та Постачальника. Якщо Постачальник ухиляється від перевірки товару з ознаками неналежної якості, відповідний акт складається лише уповноваженими представниками Замовника та протягом 3-х робочих днів надсилається Постачальнику для виконання вимог пункту 2.5 цього Договору.</w:t>
      </w:r>
    </w:p>
    <w:p w:rsidR="00F94D35" w:rsidRDefault="00F94D35" w:rsidP="00F94D35">
      <w:pPr>
        <w:spacing w:after="0" w:line="240" w:lineRule="auto"/>
        <w:jc w:val="both"/>
        <w:rPr>
          <w:rFonts w:eastAsia="Calibri"/>
          <w:sz w:val="24"/>
          <w:szCs w:val="24"/>
          <w:lang w:eastAsia="en-US"/>
        </w:rPr>
      </w:pPr>
      <w:r w:rsidRPr="00F94D35">
        <w:rPr>
          <w:rFonts w:eastAsia="Calibri"/>
          <w:sz w:val="24"/>
          <w:szCs w:val="24"/>
          <w:lang w:eastAsia="en-US"/>
        </w:rPr>
        <w:t>2.6. Товар повинен передаватися Замовнику в упаковці, яка відповідає характеру товару, забезпечує цілісність товару та його якісні властивості під час транспортування та належного зберігання. Упакування, маркування та штрихування кодами товару здійснюється відповідно до вимог, встановлених чинним законодавством.</w:t>
      </w:r>
    </w:p>
    <w:p w:rsidR="00E34653" w:rsidRPr="00F94D35" w:rsidRDefault="00E34653" w:rsidP="00F94D35">
      <w:pPr>
        <w:spacing w:after="0" w:line="240" w:lineRule="auto"/>
        <w:jc w:val="both"/>
        <w:rPr>
          <w:rFonts w:eastAsia="Calibri"/>
          <w:sz w:val="24"/>
          <w:szCs w:val="24"/>
          <w:lang w:eastAsia="en-US"/>
        </w:rPr>
      </w:pPr>
    </w:p>
    <w:p w:rsidR="00F94D35" w:rsidRPr="00F94D35" w:rsidRDefault="00F94D35" w:rsidP="00F94D35">
      <w:pPr>
        <w:spacing w:after="0" w:line="240" w:lineRule="auto"/>
        <w:ind w:firstLine="709"/>
        <w:jc w:val="center"/>
        <w:rPr>
          <w:rFonts w:eastAsia="Calibri"/>
          <w:b/>
          <w:bCs/>
          <w:color w:val="000000"/>
          <w:sz w:val="24"/>
          <w:szCs w:val="24"/>
          <w:lang w:eastAsia="en-US"/>
        </w:rPr>
      </w:pPr>
      <w:r w:rsidRPr="00F94D35">
        <w:rPr>
          <w:rFonts w:eastAsia="Calibri"/>
          <w:b/>
          <w:bCs/>
          <w:color w:val="000000"/>
          <w:sz w:val="24"/>
          <w:szCs w:val="24"/>
          <w:lang w:eastAsia="en-US"/>
        </w:rPr>
        <w:t>III. СУМА ДОГОВОРУ</w:t>
      </w:r>
    </w:p>
    <w:p w:rsidR="00F94D35" w:rsidRPr="00F94D35" w:rsidRDefault="00F94D35" w:rsidP="00F94D35">
      <w:pPr>
        <w:spacing w:after="0" w:line="240" w:lineRule="auto"/>
        <w:jc w:val="both"/>
        <w:rPr>
          <w:rFonts w:eastAsia="Calibri"/>
          <w:sz w:val="24"/>
          <w:szCs w:val="24"/>
          <w:lang w:eastAsia="en-US"/>
        </w:rPr>
      </w:pPr>
      <w:r w:rsidRPr="00F94D35">
        <w:rPr>
          <w:rFonts w:eastAsia="Calibri"/>
          <w:sz w:val="24"/>
          <w:szCs w:val="24"/>
          <w:lang w:eastAsia="en-US"/>
        </w:rPr>
        <w:lastRenderedPageBreak/>
        <w:t xml:space="preserve">3.1. Сума цього Договору становить: </w:t>
      </w:r>
      <w:r w:rsidRPr="00F94D35">
        <w:rPr>
          <w:rFonts w:eastAsia="Calibri"/>
          <w:b/>
          <w:sz w:val="24"/>
          <w:szCs w:val="24"/>
          <w:lang w:eastAsia="en-US"/>
        </w:rPr>
        <w:t xml:space="preserve">___________________ </w:t>
      </w:r>
      <w:r w:rsidRPr="00F94D35">
        <w:rPr>
          <w:rFonts w:eastAsia="Calibri"/>
          <w:sz w:val="24"/>
          <w:szCs w:val="24"/>
          <w:lang w:eastAsia="en-US"/>
        </w:rPr>
        <w:t>грн., з ПДВ</w:t>
      </w:r>
      <w:r w:rsidRPr="00F94D35">
        <w:rPr>
          <w:rFonts w:eastAsia="Calibri"/>
          <w:sz w:val="24"/>
          <w:szCs w:val="24"/>
          <w:lang w:val="ru-RU" w:eastAsia="en-US"/>
        </w:rPr>
        <w:t xml:space="preserve"> (без ПДВ)</w:t>
      </w:r>
      <w:r w:rsidRPr="00F94D35">
        <w:rPr>
          <w:rFonts w:eastAsia="Calibri"/>
          <w:sz w:val="24"/>
          <w:szCs w:val="24"/>
          <w:lang w:eastAsia="en-US"/>
        </w:rPr>
        <w:t>.</w:t>
      </w:r>
    </w:p>
    <w:p w:rsidR="00F94D35" w:rsidRPr="00F94D35" w:rsidRDefault="00F94D35" w:rsidP="00F94D35">
      <w:pPr>
        <w:spacing w:after="0" w:line="240" w:lineRule="auto"/>
        <w:jc w:val="both"/>
        <w:rPr>
          <w:rFonts w:eastAsia="Calibri"/>
          <w:b/>
          <w:bCs/>
          <w:color w:val="000000"/>
          <w:sz w:val="24"/>
          <w:szCs w:val="24"/>
          <w:highlight w:val="cyan"/>
          <w:lang w:eastAsia="en-US"/>
        </w:rPr>
      </w:pPr>
      <w:r w:rsidRPr="00F94D35">
        <w:rPr>
          <w:rFonts w:eastAsia="Calibri"/>
          <w:sz w:val="24"/>
          <w:szCs w:val="24"/>
          <w:lang w:eastAsia="en-US"/>
        </w:rPr>
        <w:t xml:space="preserve">3.2. </w:t>
      </w:r>
      <w:r w:rsidRPr="00F94D35">
        <w:rPr>
          <w:rFonts w:eastAsia="Calibri"/>
          <w:spacing w:val="-1"/>
          <w:sz w:val="24"/>
          <w:szCs w:val="24"/>
          <w:lang w:eastAsia="en-US"/>
        </w:rPr>
        <w:t>Ціна на Товар встановлюється в національній грошовій одиниці України.</w:t>
      </w:r>
    </w:p>
    <w:p w:rsidR="00F94D35" w:rsidRPr="00F94D35" w:rsidRDefault="00F94D35" w:rsidP="00F94D35">
      <w:pPr>
        <w:widowControl w:val="0"/>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3.</w:t>
      </w:r>
      <w:r w:rsidRPr="00F94D35">
        <w:rPr>
          <w:rFonts w:eastAsia="Calibri"/>
          <w:spacing w:val="-1"/>
          <w:sz w:val="24"/>
          <w:szCs w:val="24"/>
          <w:lang w:eastAsia="en-US"/>
        </w:rPr>
        <w:t xml:space="preserve">3. </w:t>
      </w:r>
      <w:r w:rsidRPr="00F94D35">
        <w:rPr>
          <w:rFonts w:eastAsia="Calibri"/>
          <w:sz w:val="24"/>
          <w:szCs w:val="24"/>
          <w:lang w:eastAsia="en-US"/>
        </w:rPr>
        <w:t>До ціни товару включаються всі податки і збори, транспортні витрати, упакування (тара) товару та інші платежі, зумовлені належним виконанням цього Договору.</w:t>
      </w:r>
    </w:p>
    <w:p w:rsidR="00F94D35" w:rsidRPr="00F94D35" w:rsidRDefault="00F94D35" w:rsidP="00F94D35">
      <w:pPr>
        <w:tabs>
          <w:tab w:val="left" w:pos="0"/>
        </w:tabs>
        <w:spacing w:after="0" w:line="240" w:lineRule="auto"/>
        <w:ind w:right="80"/>
        <w:jc w:val="both"/>
        <w:rPr>
          <w:rFonts w:eastAsia="Calibri"/>
          <w:sz w:val="24"/>
          <w:szCs w:val="24"/>
          <w:lang w:eastAsia="en-US"/>
        </w:rPr>
      </w:pPr>
      <w:r w:rsidRPr="00F94D35">
        <w:rPr>
          <w:rFonts w:eastAsia="Calibri"/>
          <w:sz w:val="24"/>
          <w:szCs w:val="24"/>
          <w:lang w:val="ru-RU" w:eastAsia="en-US"/>
        </w:rPr>
        <w:t xml:space="preserve">3.4. Сума </w:t>
      </w:r>
      <w:r w:rsidRPr="00F94D35">
        <w:rPr>
          <w:rFonts w:eastAsia="Calibri"/>
          <w:sz w:val="24"/>
          <w:szCs w:val="24"/>
          <w:lang w:eastAsia="en-US"/>
        </w:rPr>
        <w:t xml:space="preserve"> цього Договору </w:t>
      </w:r>
      <w:r w:rsidRPr="00F94D35">
        <w:rPr>
          <w:rFonts w:eastAsia="Calibri"/>
          <w:sz w:val="24"/>
          <w:szCs w:val="24"/>
          <w:lang w:val="ru-RU" w:eastAsia="en-US"/>
        </w:rPr>
        <w:t xml:space="preserve">може бути зменшена </w:t>
      </w:r>
      <w:r w:rsidRPr="00F94D35">
        <w:rPr>
          <w:rFonts w:eastAsia="Calibri"/>
          <w:sz w:val="24"/>
          <w:szCs w:val="24"/>
          <w:lang w:eastAsia="en-US"/>
        </w:rPr>
        <w:t>залежно від реальної потреби та фінансування видатків Замовника.</w:t>
      </w:r>
    </w:p>
    <w:p w:rsidR="00F94D35" w:rsidRPr="00F94D35" w:rsidRDefault="00F94D35" w:rsidP="00F94D35">
      <w:pPr>
        <w:spacing w:after="0" w:line="240" w:lineRule="auto"/>
        <w:ind w:firstLine="709"/>
        <w:jc w:val="center"/>
        <w:rPr>
          <w:rFonts w:eastAsia="Calibri"/>
          <w:b/>
          <w:bCs/>
          <w:color w:val="000000"/>
          <w:sz w:val="24"/>
          <w:szCs w:val="24"/>
          <w:lang w:eastAsia="en-US"/>
        </w:rPr>
      </w:pPr>
      <w:r w:rsidRPr="00F94D35">
        <w:rPr>
          <w:rFonts w:eastAsia="Calibri"/>
          <w:b/>
          <w:bCs/>
          <w:color w:val="000000"/>
          <w:sz w:val="24"/>
          <w:szCs w:val="24"/>
          <w:lang w:eastAsia="en-US"/>
        </w:rPr>
        <w:t xml:space="preserve">IV. ПОРЯДОК ЗДІЙСНЕННЯ ОПЛАТИ </w:t>
      </w:r>
    </w:p>
    <w:p w:rsidR="00E34653" w:rsidRPr="00E34653" w:rsidRDefault="00E34653" w:rsidP="00E34653">
      <w:pPr>
        <w:spacing w:after="0" w:line="240" w:lineRule="auto"/>
        <w:jc w:val="both"/>
        <w:rPr>
          <w:sz w:val="24"/>
          <w:szCs w:val="24"/>
        </w:rPr>
      </w:pPr>
      <w:r w:rsidRPr="00E34653">
        <w:rPr>
          <w:sz w:val="24"/>
          <w:szCs w:val="24"/>
        </w:rPr>
        <w:t>4.1. Розрахунки проводяться шляхом</w:t>
      </w:r>
      <w:bookmarkStart w:id="50" w:name="BM46"/>
      <w:bookmarkEnd w:id="50"/>
      <w:r w:rsidRPr="00E34653">
        <w:rPr>
          <w:sz w:val="24"/>
          <w:szCs w:val="24"/>
        </w:rPr>
        <w:t xml:space="preserve"> оплати </w:t>
      </w:r>
      <w:bookmarkStart w:id="51" w:name="BM48"/>
      <w:bookmarkStart w:id="52" w:name="BM47"/>
      <w:bookmarkEnd w:id="51"/>
      <w:bookmarkEnd w:id="52"/>
      <w:r w:rsidRPr="00E34653">
        <w:rPr>
          <w:sz w:val="24"/>
          <w:szCs w:val="24"/>
        </w:rPr>
        <w:t>Замовником вартості кожної поставленої партії товару по безготівковому розрахунку протягом 20-ти календарних днів з моменту отримання Товару за цінами згідно видаткових накладних при наявності фінансування.</w:t>
      </w:r>
    </w:p>
    <w:p w:rsidR="00E34653" w:rsidRPr="00E34653" w:rsidRDefault="00E34653" w:rsidP="00E34653">
      <w:pPr>
        <w:widowControl w:val="0"/>
        <w:autoSpaceDE w:val="0"/>
        <w:autoSpaceDN w:val="0"/>
        <w:adjustRightInd w:val="0"/>
        <w:spacing w:after="0" w:line="240" w:lineRule="auto"/>
        <w:jc w:val="both"/>
        <w:rPr>
          <w:sz w:val="24"/>
          <w:szCs w:val="24"/>
        </w:rPr>
      </w:pPr>
      <w:bookmarkStart w:id="53" w:name="BM52"/>
      <w:bookmarkStart w:id="54" w:name="BM49"/>
      <w:bookmarkEnd w:id="53"/>
      <w:bookmarkEnd w:id="54"/>
      <w:r w:rsidRPr="00E34653">
        <w:rPr>
          <w:sz w:val="24"/>
          <w:szCs w:val="24"/>
        </w:rPr>
        <w:t>4.2. У разі затримки фінансування розрахунок за поставлений товар здійснюється протягом 10 банківських днів з дати отримання Замовником відповідного фінансування та/або можливості здійснити платежі.</w:t>
      </w:r>
    </w:p>
    <w:p w:rsidR="00F94D35" w:rsidRPr="00F94D35" w:rsidRDefault="00F94D35" w:rsidP="00F94D35">
      <w:pPr>
        <w:spacing w:after="0" w:line="240" w:lineRule="auto"/>
        <w:ind w:firstLine="709"/>
        <w:jc w:val="center"/>
        <w:rPr>
          <w:rFonts w:eastAsia="Calibri"/>
          <w:sz w:val="24"/>
          <w:szCs w:val="24"/>
          <w:lang w:eastAsia="en-US"/>
        </w:rPr>
      </w:pPr>
      <w:r w:rsidRPr="00F94D35">
        <w:rPr>
          <w:rFonts w:eastAsia="Calibri"/>
          <w:b/>
          <w:bCs/>
          <w:color w:val="000000"/>
          <w:sz w:val="24"/>
          <w:szCs w:val="24"/>
          <w:lang w:eastAsia="en-US"/>
        </w:rPr>
        <w:t>V. ПОСТАВКА ТОВАРУ</w:t>
      </w:r>
    </w:p>
    <w:p w:rsidR="00E34653" w:rsidRPr="00E34653" w:rsidRDefault="00E34653" w:rsidP="00E34653">
      <w:pPr>
        <w:spacing w:after="0" w:line="240" w:lineRule="auto"/>
        <w:jc w:val="both"/>
        <w:rPr>
          <w:sz w:val="24"/>
          <w:szCs w:val="24"/>
        </w:rPr>
      </w:pPr>
      <w:r w:rsidRPr="00E34653">
        <w:rPr>
          <w:sz w:val="24"/>
          <w:szCs w:val="24"/>
        </w:rPr>
        <w:t xml:space="preserve">5.1. Термін поставки товарів з моменту підписання договору </w:t>
      </w:r>
      <w:r w:rsidR="005D6F16" w:rsidRPr="005D6F16">
        <w:rPr>
          <w:sz w:val="24"/>
          <w:szCs w:val="24"/>
        </w:rPr>
        <w:t>до 30 червня</w:t>
      </w:r>
      <w:r w:rsidRPr="005D6F16">
        <w:rPr>
          <w:sz w:val="24"/>
          <w:szCs w:val="24"/>
        </w:rPr>
        <w:t xml:space="preserve"> 2023 р</w:t>
      </w:r>
      <w:r w:rsidRPr="00B31A8A">
        <w:rPr>
          <w:sz w:val="24"/>
          <w:szCs w:val="24"/>
          <w:highlight w:val="yellow"/>
        </w:rPr>
        <w:t>.</w:t>
      </w:r>
    </w:p>
    <w:p w:rsidR="00E34653" w:rsidRPr="00E34653" w:rsidRDefault="00E34653" w:rsidP="00E34653">
      <w:pPr>
        <w:spacing w:after="0" w:line="240" w:lineRule="auto"/>
        <w:jc w:val="both"/>
        <w:rPr>
          <w:sz w:val="24"/>
          <w:szCs w:val="24"/>
        </w:rPr>
      </w:pPr>
      <w:r>
        <w:rPr>
          <w:sz w:val="24"/>
          <w:szCs w:val="24"/>
        </w:rPr>
        <w:t xml:space="preserve">5.2. </w:t>
      </w:r>
      <w:r w:rsidR="00725614">
        <w:rPr>
          <w:sz w:val="24"/>
          <w:szCs w:val="24"/>
        </w:rPr>
        <w:t>Місце поставки: 27300</w:t>
      </w:r>
      <w:r w:rsidR="00B31A8A">
        <w:rPr>
          <w:sz w:val="24"/>
          <w:szCs w:val="24"/>
        </w:rPr>
        <w:t xml:space="preserve">, </w:t>
      </w:r>
      <w:r w:rsidR="00725614">
        <w:rPr>
          <w:sz w:val="24"/>
          <w:szCs w:val="24"/>
        </w:rPr>
        <w:t>Кіровоградська обл.</w:t>
      </w:r>
      <w:r w:rsidR="00B31A8A">
        <w:rPr>
          <w:sz w:val="24"/>
          <w:szCs w:val="24"/>
        </w:rPr>
        <w:t>, с</w:t>
      </w:r>
      <w:r w:rsidR="00725614">
        <w:rPr>
          <w:sz w:val="24"/>
          <w:szCs w:val="24"/>
        </w:rPr>
        <w:t>мт</w:t>
      </w:r>
      <w:r w:rsidR="00B31A8A">
        <w:rPr>
          <w:sz w:val="24"/>
          <w:szCs w:val="24"/>
        </w:rPr>
        <w:t>.</w:t>
      </w:r>
      <w:r w:rsidR="00725614">
        <w:rPr>
          <w:sz w:val="24"/>
          <w:szCs w:val="24"/>
        </w:rPr>
        <w:t>Олександрівка</w:t>
      </w:r>
      <w:r w:rsidR="00B31A8A">
        <w:rPr>
          <w:sz w:val="24"/>
          <w:szCs w:val="24"/>
        </w:rPr>
        <w:t xml:space="preserve">, вул. </w:t>
      </w:r>
      <w:r w:rsidR="00725614">
        <w:rPr>
          <w:sz w:val="24"/>
          <w:szCs w:val="24"/>
        </w:rPr>
        <w:t>Шевченка</w:t>
      </w:r>
      <w:r w:rsidR="00B31A8A">
        <w:rPr>
          <w:sz w:val="24"/>
          <w:szCs w:val="24"/>
        </w:rPr>
        <w:t xml:space="preserve">, </w:t>
      </w:r>
      <w:r w:rsidR="00725614">
        <w:rPr>
          <w:sz w:val="24"/>
          <w:szCs w:val="24"/>
        </w:rPr>
        <w:t>57</w:t>
      </w:r>
      <w:r w:rsidRPr="00E34653">
        <w:rPr>
          <w:sz w:val="24"/>
          <w:szCs w:val="24"/>
        </w:rPr>
        <w:t>.</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5.</w:t>
      </w:r>
      <w:r w:rsidR="00E34653">
        <w:rPr>
          <w:rFonts w:eastAsia="Calibri"/>
          <w:sz w:val="24"/>
          <w:szCs w:val="24"/>
          <w:lang w:eastAsia="en-US"/>
        </w:rPr>
        <w:t>3</w:t>
      </w:r>
      <w:r w:rsidRPr="00F94D35">
        <w:rPr>
          <w:rFonts w:eastAsia="Calibri"/>
          <w:sz w:val="24"/>
          <w:szCs w:val="24"/>
          <w:lang w:eastAsia="en-US"/>
        </w:rPr>
        <w:t>.</w:t>
      </w:r>
      <w:r w:rsidR="00E34653">
        <w:rPr>
          <w:rFonts w:eastAsia="Calibri"/>
          <w:color w:val="000000"/>
          <w:sz w:val="24"/>
          <w:szCs w:val="24"/>
          <w:lang w:eastAsia="en-US"/>
        </w:rPr>
        <w:t xml:space="preserve"> </w:t>
      </w:r>
      <w:r w:rsidRPr="00F94D35">
        <w:rPr>
          <w:rFonts w:eastAsia="Calibri"/>
          <w:sz w:val="24"/>
          <w:szCs w:val="24"/>
          <w:lang w:eastAsia="en-US"/>
        </w:rPr>
        <w:t xml:space="preserve">Доставка, інсталяція, пуск обладнання та навчання персоналу здійснюється за рахунок Постачальника. </w:t>
      </w:r>
    </w:p>
    <w:p w:rsidR="00F94D35" w:rsidRPr="00F94D35" w:rsidRDefault="00E34653" w:rsidP="00F94D35">
      <w:pPr>
        <w:autoSpaceDE w:val="0"/>
        <w:autoSpaceDN w:val="0"/>
        <w:adjustRightInd w:val="0"/>
        <w:spacing w:after="0" w:line="240" w:lineRule="auto"/>
        <w:jc w:val="both"/>
        <w:rPr>
          <w:rFonts w:eastAsia="Calibri"/>
          <w:sz w:val="24"/>
          <w:szCs w:val="24"/>
          <w:lang w:eastAsia="en-US"/>
        </w:rPr>
      </w:pPr>
      <w:r>
        <w:rPr>
          <w:rFonts w:eastAsia="Calibri"/>
          <w:sz w:val="24"/>
          <w:szCs w:val="24"/>
          <w:lang w:eastAsia="en-US"/>
        </w:rPr>
        <w:t>5.4.</w:t>
      </w:r>
      <w:r w:rsidR="00F94D35" w:rsidRPr="00F94D35">
        <w:rPr>
          <w:rFonts w:eastAsia="Calibri"/>
          <w:sz w:val="24"/>
          <w:szCs w:val="24"/>
          <w:lang w:eastAsia="en-US"/>
        </w:rPr>
        <w:t xml:space="preserve"> Постачальник несе відповідає за збереження цілісності та якості товару при транспортуванні.</w:t>
      </w:r>
    </w:p>
    <w:p w:rsidR="00F94D35" w:rsidRPr="00F94D35" w:rsidRDefault="00E34653" w:rsidP="00F94D35">
      <w:pPr>
        <w:autoSpaceDE w:val="0"/>
        <w:autoSpaceDN w:val="0"/>
        <w:adjustRightInd w:val="0"/>
        <w:spacing w:after="0" w:line="240" w:lineRule="auto"/>
        <w:jc w:val="both"/>
        <w:rPr>
          <w:rFonts w:eastAsia="Calibri"/>
          <w:sz w:val="24"/>
          <w:szCs w:val="24"/>
          <w:lang w:eastAsia="en-US"/>
        </w:rPr>
      </w:pPr>
      <w:r>
        <w:rPr>
          <w:rFonts w:eastAsia="Calibri"/>
          <w:sz w:val="24"/>
          <w:szCs w:val="24"/>
          <w:lang w:eastAsia="en-US"/>
        </w:rPr>
        <w:t>5.5.</w:t>
      </w:r>
      <w:r w:rsidR="00F94D35" w:rsidRPr="00F94D35">
        <w:rPr>
          <w:rFonts w:eastAsia="Calibri"/>
          <w:sz w:val="24"/>
          <w:szCs w:val="24"/>
          <w:lang w:eastAsia="en-US"/>
        </w:rPr>
        <w:t xml:space="preserve"> Зобов’язання Постачальника щодо поставки товару вважаються виконаними у повному обсязі з моменту передачі товару по кількості та якості уповноваженому представнику Замовника у місці поставки.</w:t>
      </w:r>
    </w:p>
    <w:p w:rsidR="00F94D35" w:rsidRDefault="00E34653" w:rsidP="00F94D35">
      <w:pPr>
        <w:autoSpaceDE w:val="0"/>
        <w:autoSpaceDN w:val="0"/>
        <w:adjustRightInd w:val="0"/>
        <w:spacing w:after="0" w:line="240" w:lineRule="auto"/>
        <w:jc w:val="both"/>
        <w:rPr>
          <w:rFonts w:eastAsia="Calibri"/>
          <w:sz w:val="24"/>
          <w:szCs w:val="24"/>
          <w:lang w:eastAsia="en-US"/>
        </w:rPr>
      </w:pPr>
      <w:r>
        <w:rPr>
          <w:rFonts w:eastAsia="Calibri"/>
          <w:sz w:val="24"/>
          <w:szCs w:val="24"/>
          <w:lang w:eastAsia="en-US"/>
        </w:rPr>
        <w:t>5.6.</w:t>
      </w:r>
      <w:r w:rsidR="00F94D35" w:rsidRPr="00F94D35">
        <w:rPr>
          <w:rFonts w:eastAsia="Calibri"/>
          <w:sz w:val="24"/>
          <w:szCs w:val="24"/>
          <w:lang w:eastAsia="en-US"/>
        </w:rPr>
        <w:t xml:space="preserve"> Факт отримання товару підтверджується підписаною відповідальною особою накладною.</w:t>
      </w:r>
    </w:p>
    <w:p w:rsidR="00E34653" w:rsidRDefault="00E34653" w:rsidP="00E34653">
      <w:pPr>
        <w:spacing w:after="0" w:line="240" w:lineRule="auto"/>
        <w:jc w:val="both"/>
        <w:rPr>
          <w:sz w:val="24"/>
          <w:szCs w:val="24"/>
        </w:rPr>
      </w:pPr>
      <w:r>
        <w:rPr>
          <w:sz w:val="24"/>
          <w:szCs w:val="24"/>
        </w:rPr>
        <w:t xml:space="preserve">5.7. </w:t>
      </w:r>
      <w:r w:rsidRPr="00E34653">
        <w:rPr>
          <w:sz w:val="24"/>
          <w:szCs w:val="24"/>
        </w:rPr>
        <w:t>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B05BAB" w:rsidRDefault="00B05BAB" w:rsidP="00B05BAB">
      <w:pPr>
        <w:spacing w:after="0" w:line="240" w:lineRule="auto"/>
        <w:jc w:val="both"/>
        <w:rPr>
          <w:sz w:val="24"/>
          <w:szCs w:val="24"/>
        </w:rPr>
      </w:pPr>
      <w:r>
        <w:rPr>
          <w:sz w:val="24"/>
          <w:szCs w:val="24"/>
        </w:rPr>
        <w:t xml:space="preserve">5.8. </w:t>
      </w:r>
      <w:r w:rsidRPr="00B05BAB">
        <w:rPr>
          <w:sz w:val="24"/>
          <w:szCs w:val="24"/>
        </w:rPr>
        <w:t>Неякісний товар та/або товар, який не відповідає умовам даного Договору, підлягає негайній заміні Постачальником протягом 5-ти робочих днів.</w:t>
      </w:r>
    </w:p>
    <w:p w:rsidR="00B05BAB" w:rsidRDefault="00B05BAB" w:rsidP="00B05BAB">
      <w:pPr>
        <w:spacing w:after="0" w:line="240" w:lineRule="auto"/>
        <w:jc w:val="both"/>
        <w:rPr>
          <w:sz w:val="24"/>
          <w:szCs w:val="24"/>
        </w:rPr>
      </w:pPr>
    </w:p>
    <w:p w:rsidR="00F94D35" w:rsidRPr="00F94D35" w:rsidRDefault="00F94D35" w:rsidP="00B05BAB">
      <w:pPr>
        <w:spacing w:after="0" w:line="240" w:lineRule="auto"/>
        <w:jc w:val="center"/>
        <w:rPr>
          <w:rFonts w:eastAsia="Calibri"/>
          <w:b/>
          <w:bCs/>
          <w:color w:val="000000"/>
          <w:sz w:val="24"/>
          <w:szCs w:val="24"/>
          <w:lang w:eastAsia="en-US"/>
        </w:rPr>
      </w:pPr>
      <w:r w:rsidRPr="00F94D35">
        <w:rPr>
          <w:rFonts w:eastAsia="Calibri"/>
          <w:b/>
          <w:bCs/>
          <w:color w:val="000000"/>
          <w:sz w:val="24"/>
          <w:szCs w:val="24"/>
          <w:lang w:eastAsia="en-US"/>
        </w:rPr>
        <w:t>VI. ПРАВА ТА ОБОВ'ЯЗКИ СТОРІН</w:t>
      </w:r>
    </w:p>
    <w:p w:rsidR="00F94D35" w:rsidRPr="00F94D35" w:rsidRDefault="00F94D35" w:rsidP="00F94D35">
      <w:pPr>
        <w:spacing w:after="0" w:line="240" w:lineRule="auto"/>
        <w:jc w:val="both"/>
        <w:rPr>
          <w:rFonts w:eastAsia="Calibri"/>
          <w:b/>
          <w:bCs/>
          <w:color w:val="000000"/>
          <w:sz w:val="24"/>
          <w:szCs w:val="24"/>
          <w:lang w:eastAsia="en-US"/>
        </w:rPr>
      </w:pPr>
      <w:r w:rsidRPr="00F94D35">
        <w:rPr>
          <w:rFonts w:eastAsia="Calibri"/>
          <w:sz w:val="24"/>
          <w:szCs w:val="24"/>
          <w:lang w:eastAsia="en-US"/>
        </w:rPr>
        <w:t xml:space="preserve">6.1. Замовник зобов'язаний: </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6.1.1. Своєчасно та в повному обсязі здійснювати оплату за поставлений Товар згідно розділу 4 цього Договору. </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6.1.2. Приймати поставлений товар за цінами, по кількості та якості відповідно до умов цього Договору і товаросупровідних документів, згідно візуального огляду (поверхневої перевірки).</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6.1.3. Інші обов’язки, передбачені чинним законодавством та цим Договором.</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6.2. </w:t>
      </w:r>
      <w:r w:rsidRPr="00F94D35">
        <w:rPr>
          <w:rFonts w:eastAsia="Calibri"/>
          <w:bCs/>
          <w:sz w:val="24"/>
          <w:szCs w:val="24"/>
          <w:lang w:eastAsia="en-US"/>
        </w:rPr>
        <w:t xml:space="preserve">Замовник </w:t>
      </w:r>
      <w:r w:rsidRPr="00F94D35">
        <w:rPr>
          <w:rFonts w:eastAsia="Calibri"/>
          <w:sz w:val="24"/>
          <w:szCs w:val="24"/>
          <w:lang w:eastAsia="en-US"/>
        </w:rPr>
        <w:t>має право:</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6.2.1. Достроково розірвати цей Договір у разі невиконання зобов’язань Постачальником.</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6.2.2. Контролювати поставку товару у строки, встановлені цим Договором;</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6.2.4. Відмовитись від отримання товару (повністю або частково) та оплати за нього, якщо останній поставлений з порушення установленого порядку поставки </w:t>
      </w:r>
      <w:r w:rsidRPr="00F94D35">
        <w:rPr>
          <w:rFonts w:eastAsia="Calibri"/>
          <w:sz w:val="24"/>
          <w:szCs w:val="24"/>
          <w:lang w:val="ru-RU" w:eastAsia="en-US"/>
        </w:rPr>
        <w:t xml:space="preserve">товару, </w:t>
      </w:r>
      <w:r w:rsidRPr="00F94D35">
        <w:rPr>
          <w:rFonts w:eastAsia="Calibri"/>
          <w:sz w:val="24"/>
          <w:szCs w:val="24"/>
          <w:lang w:eastAsia="en-US"/>
        </w:rPr>
        <w:t>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Замовних невідкладно повідомляє Постачальника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6.2.5. Інші права, передбачені чинним законодавством та цим Договором.</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6.3. Постачальник зобов'язаний: </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6.3.1. Забезпечити поставку товару на умовах та у строки, встановлені цим Договором.</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6.3.2. Забезпечити поставку товару, асортимент, кількість, якість та ціна якого відповідає умовам, які встановлені цим Договором.</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6.3.3 Інші обов’язки, передбачені чинним законодавством та цим Договором.</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lastRenderedPageBreak/>
        <w:t xml:space="preserve">6.4. </w:t>
      </w:r>
      <w:r w:rsidRPr="00F94D35">
        <w:rPr>
          <w:rFonts w:eastAsia="Calibri"/>
          <w:bCs/>
          <w:sz w:val="24"/>
          <w:szCs w:val="24"/>
          <w:lang w:eastAsia="en-US"/>
        </w:rPr>
        <w:t xml:space="preserve">Постачальник </w:t>
      </w:r>
      <w:r w:rsidRPr="00F94D35">
        <w:rPr>
          <w:rFonts w:eastAsia="Calibri"/>
          <w:sz w:val="24"/>
          <w:szCs w:val="24"/>
          <w:lang w:eastAsia="en-US"/>
        </w:rPr>
        <w:t>має право:</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6.4.1. Своєчасно та в повному обсязі отримувати оплату за товар, згідно розділу 4 цього Договору.</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6.4.2. На дострокову поставку товару за письмовим погодженням із Замовником.</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6.4.3. У разі невиконання зобов’язань Замовником Постачальник має право достроково розірвати цей Договір.</w:t>
      </w:r>
    </w:p>
    <w:p w:rsid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6.4.4. Інші права, передбачені чинним законодавством та цим Договором.</w:t>
      </w:r>
    </w:p>
    <w:p w:rsidR="006D2225" w:rsidRPr="00F94D35" w:rsidRDefault="006D2225" w:rsidP="00F94D35">
      <w:pPr>
        <w:autoSpaceDE w:val="0"/>
        <w:autoSpaceDN w:val="0"/>
        <w:adjustRightInd w:val="0"/>
        <w:spacing w:after="0" w:line="240" w:lineRule="auto"/>
        <w:jc w:val="both"/>
        <w:rPr>
          <w:rFonts w:eastAsia="Calibri"/>
          <w:sz w:val="24"/>
          <w:szCs w:val="24"/>
          <w:lang w:eastAsia="en-US"/>
        </w:rPr>
      </w:pPr>
    </w:p>
    <w:p w:rsidR="00F94D35" w:rsidRPr="00F94D35" w:rsidRDefault="00F94D35" w:rsidP="00F94D35">
      <w:pPr>
        <w:spacing w:after="0" w:line="240" w:lineRule="auto"/>
        <w:ind w:firstLine="709"/>
        <w:jc w:val="center"/>
        <w:rPr>
          <w:rFonts w:eastAsia="Calibri"/>
          <w:b/>
          <w:bCs/>
          <w:sz w:val="24"/>
          <w:szCs w:val="24"/>
          <w:lang w:eastAsia="en-US"/>
        </w:rPr>
      </w:pPr>
      <w:r w:rsidRPr="00F94D35">
        <w:rPr>
          <w:rFonts w:eastAsia="Calibri"/>
          <w:b/>
          <w:bCs/>
          <w:sz w:val="24"/>
          <w:szCs w:val="24"/>
          <w:lang w:eastAsia="en-US"/>
        </w:rPr>
        <w:t xml:space="preserve">VII. ВІДПОВІДАЛЬНІСТЬ СТОРІН </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7.1. У разі невиконання, несвоєчасного чи неналежного виконання своїх зобов’язань за Договором Сторони несуть відповідальність, передбачену чинним законодавством та цим Договором.</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7.2. У разі невиконання зобов’язань з вчасної поставки товару, Постачальник сплачує Замовнику пеню в розмірі 0,5% від суми непоставленого товару за кожний день невиконання зобов’язань.</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7.3. У разі поставки товару неналежної якості Постачальник сплачує Замовнику штраф у розмірі, передбаченому статтею 231 Господарського кодексу України.</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7.4. При прострочені оплати товару, за наявності умислу, що призвів до несвоєчасного виконання грошових зобов’язань, Замовник сплачує Постачальнику пеню у розмірі 0,01% від суми простроченого платежу, але не більше подвійної облікової ставки НБУ, що діяла у відповідний період. Замовник не несе відповідальності за прострочення оплати товару, якщо це зумовлено його невчасним фінансуванням чи перерахуванням коштів банківською установою.</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7.5. Сплата штрафних санкцій не звільняє Сторону, яка їх сплатила, від виконання зобов’язань за цим Договором.</w:t>
      </w:r>
    </w:p>
    <w:p w:rsidR="00F94D35" w:rsidRPr="00F94D35" w:rsidRDefault="00F94D35" w:rsidP="00F94D35">
      <w:pPr>
        <w:spacing w:after="0" w:line="240" w:lineRule="auto"/>
        <w:ind w:firstLine="709"/>
        <w:jc w:val="center"/>
        <w:rPr>
          <w:rFonts w:eastAsia="Calibri"/>
          <w:b/>
          <w:bCs/>
          <w:color w:val="000000"/>
          <w:sz w:val="24"/>
          <w:szCs w:val="24"/>
          <w:lang w:eastAsia="en-US"/>
        </w:rPr>
      </w:pPr>
      <w:r w:rsidRPr="00F94D35">
        <w:rPr>
          <w:rFonts w:eastAsia="Calibri"/>
          <w:b/>
          <w:bCs/>
          <w:color w:val="000000"/>
          <w:sz w:val="24"/>
          <w:szCs w:val="24"/>
          <w:lang w:eastAsia="en-US"/>
        </w:rPr>
        <w:t>VIII. ОБСТАВИНИ НЕПЕРЕБОРНОЇ СИЛИ</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w:t>
      </w:r>
      <w:r w:rsidRPr="00F94D35">
        <w:rPr>
          <w:rFonts w:eastAsia="Calibri"/>
          <w:sz w:val="24"/>
          <w:szCs w:val="24"/>
          <w:lang w:eastAsia="en-US"/>
        </w:rPr>
        <w:lastRenderedPageBreak/>
        <w:t>ніж 14 днів з моменту припинення дії форс-мажорних обставин (обставин непереборної сили) та їх наслідків.</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F94D35" w:rsidRPr="00F94D35" w:rsidRDefault="00F94D35" w:rsidP="00F94D35">
      <w:pPr>
        <w:spacing w:after="0" w:line="240" w:lineRule="auto"/>
        <w:ind w:firstLine="709"/>
        <w:jc w:val="center"/>
        <w:rPr>
          <w:rFonts w:eastAsia="Calibri"/>
          <w:b/>
          <w:bCs/>
          <w:color w:val="000000"/>
          <w:sz w:val="24"/>
          <w:szCs w:val="24"/>
          <w:lang w:eastAsia="en-US"/>
        </w:rPr>
      </w:pPr>
      <w:r w:rsidRPr="00F94D35">
        <w:rPr>
          <w:rFonts w:eastAsia="Calibri"/>
          <w:b/>
          <w:bCs/>
          <w:color w:val="000000"/>
          <w:sz w:val="24"/>
          <w:szCs w:val="24"/>
          <w:lang w:eastAsia="en-US"/>
        </w:rPr>
        <w:t>IX. ВИРІШЕННЯ СПОРІВ</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9.2. У разі недосягнення Сторонами згоди спори (розбіжності) вирішуються у судовому порядку.</w:t>
      </w:r>
    </w:p>
    <w:p w:rsidR="000E00E4" w:rsidRPr="00F94D35" w:rsidRDefault="000E00E4" w:rsidP="00F94D35">
      <w:pPr>
        <w:autoSpaceDE w:val="0"/>
        <w:autoSpaceDN w:val="0"/>
        <w:adjustRightInd w:val="0"/>
        <w:spacing w:after="0" w:line="240" w:lineRule="auto"/>
        <w:jc w:val="both"/>
        <w:rPr>
          <w:rFonts w:eastAsia="Calibri"/>
          <w:sz w:val="24"/>
          <w:szCs w:val="24"/>
          <w:lang w:eastAsia="en-US"/>
        </w:rPr>
      </w:pPr>
    </w:p>
    <w:p w:rsidR="00F94D35" w:rsidRPr="00F94D35" w:rsidRDefault="00F94D35" w:rsidP="00F94D35">
      <w:pPr>
        <w:spacing w:after="0" w:line="240" w:lineRule="auto"/>
        <w:ind w:firstLine="709"/>
        <w:jc w:val="center"/>
        <w:rPr>
          <w:rFonts w:eastAsia="Calibri"/>
          <w:b/>
          <w:sz w:val="24"/>
          <w:szCs w:val="24"/>
          <w:lang w:eastAsia="en-US"/>
        </w:rPr>
      </w:pPr>
      <w:r w:rsidRPr="00F94D35">
        <w:rPr>
          <w:rFonts w:eastAsia="Calibri"/>
          <w:b/>
          <w:sz w:val="24"/>
          <w:szCs w:val="24"/>
          <w:lang w:eastAsia="en-US"/>
        </w:rPr>
        <w:t xml:space="preserve">X. СТРОК ДІЇ ДОГОВОРУ </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10.1. Цей Договір набирає чинності з дня його підписання і діє до 31 грудня 2023 року, але в будь-якому разі до повного виконання сторонами своїх зобов’язань. </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10.2. Цей Договір укладається і підписується у двох примірниках, що мають однакову юридичну силу. </w:t>
      </w:r>
    </w:p>
    <w:p w:rsidR="00F94D35" w:rsidRPr="00F94D35" w:rsidRDefault="00F94D35" w:rsidP="00F94D35">
      <w:pPr>
        <w:spacing w:after="0" w:line="240" w:lineRule="auto"/>
        <w:ind w:firstLine="709"/>
        <w:jc w:val="center"/>
        <w:rPr>
          <w:rFonts w:eastAsia="Calibri"/>
          <w:b/>
          <w:sz w:val="24"/>
          <w:szCs w:val="24"/>
          <w:lang w:eastAsia="en-US"/>
        </w:rPr>
      </w:pPr>
      <w:r w:rsidRPr="00F94D35">
        <w:rPr>
          <w:rFonts w:eastAsia="Calibri"/>
          <w:b/>
          <w:sz w:val="24"/>
          <w:szCs w:val="24"/>
          <w:lang w:eastAsia="en-US"/>
        </w:rPr>
        <w:t>ХІ. ІНШІ УМОВИ</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11.1. Учасник є (не є) платником  податку на прибуток на загальних підставах згідно Закону України «Про оподаткування прибутку підприємств». </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11.2. Замовник не є платником податку на прибуток.</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11.3. Сторони зобов'язуються повідомляти один одного про зміни юридичної адреси і банківських реквізитів  в триденний термін після їх зміни. </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11.4. 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 </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 Всі додатки, згадані в цьому Договорі і всі додаткові угоди, складені в період виконання цього Договору, є його невід'ємними  частинами.</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11.6.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94D35" w:rsidRPr="00F94D35" w:rsidRDefault="00F94D35" w:rsidP="00F94D35">
      <w:pPr>
        <w:spacing w:after="0" w:line="240" w:lineRule="auto"/>
        <w:ind w:firstLine="720"/>
        <w:jc w:val="both"/>
        <w:rPr>
          <w:sz w:val="24"/>
          <w:szCs w:val="24"/>
          <w:lang w:eastAsia="en-US"/>
        </w:rPr>
      </w:pPr>
      <w:r w:rsidRPr="00F94D35">
        <w:rPr>
          <w:sz w:val="24"/>
          <w:szCs w:val="24"/>
          <w:lang w:eastAsia="en-US"/>
        </w:rPr>
        <w:lastRenderedPageBreak/>
        <w:t xml:space="preserve">1) </w:t>
      </w:r>
      <w:r w:rsidRPr="00F94D35">
        <w:rPr>
          <w:i/>
          <w:sz w:val="24"/>
          <w:szCs w:val="24"/>
          <w:lang w:eastAsia="en-US"/>
        </w:rPr>
        <w:t>зменшення обсягів закупівлі, зокрема з урахуванням фактичного обсягу видатків Замовника.</w:t>
      </w:r>
      <w:r w:rsidRPr="00F94D35">
        <w:rPr>
          <w:sz w:val="24"/>
          <w:szCs w:val="24"/>
          <w:lang w:eastAsia="en-US"/>
        </w:rPr>
        <w:t xml:space="preserve">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94D35" w:rsidRPr="00F94D35" w:rsidRDefault="00F94D35" w:rsidP="00F94D35">
      <w:pPr>
        <w:spacing w:after="0" w:line="240" w:lineRule="auto"/>
        <w:ind w:firstLine="720"/>
        <w:jc w:val="both"/>
        <w:rPr>
          <w:sz w:val="24"/>
          <w:szCs w:val="24"/>
          <w:highlight w:val="white"/>
          <w:lang w:eastAsia="en-US"/>
        </w:rPr>
      </w:pPr>
      <w:r w:rsidRPr="00F94D35">
        <w:rPr>
          <w:sz w:val="24"/>
          <w:szCs w:val="24"/>
          <w:highlight w:val="white"/>
          <w:lang w:eastAsia="en-US"/>
        </w:rPr>
        <w:t xml:space="preserve">2) </w:t>
      </w:r>
      <w:r w:rsidRPr="00F94D35">
        <w:rPr>
          <w:i/>
          <w:sz w:val="24"/>
          <w:szCs w:val="24"/>
          <w:highlight w:val="white"/>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94D35">
        <w:rPr>
          <w:sz w:val="24"/>
          <w:szCs w:val="24"/>
          <w:highlight w:val="white"/>
          <w:lang w:eastAsia="en-US"/>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F94D35" w:rsidRPr="00F94D35" w:rsidRDefault="00F94D35" w:rsidP="00F94D35">
      <w:pPr>
        <w:spacing w:after="0" w:line="240" w:lineRule="auto"/>
        <w:ind w:firstLine="720"/>
        <w:jc w:val="both"/>
        <w:rPr>
          <w:color w:val="4A86E8"/>
          <w:sz w:val="24"/>
          <w:szCs w:val="24"/>
          <w:lang w:eastAsia="en-US"/>
        </w:rPr>
      </w:pPr>
      <w:r w:rsidRPr="00F94D35">
        <w:rPr>
          <w:sz w:val="24"/>
          <w:szCs w:val="24"/>
          <w:highlight w:val="white"/>
          <w:lang w:eastAsia="en-US"/>
        </w:rPr>
        <w:t xml:space="preserve">3) </w:t>
      </w:r>
      <w:r w:rsidRPr="00F94D35">
        <w:rPr>
          <w:i/>
          <w:sz w:val="24"/>
          <w:szCs w:val="24"/>
          <w:highlight w:val="white"/>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F94D35">
        <w:rPr>
          <w:sz w:val="24"/>
          <w:szCs w:val="24"/>
          <w:highlight w:val="white"/>
          <w:lang w:eastAsia="en-US"/>
        </w:rPr>
        <w:t xml:space="preserve">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94D35" w:rsidRPr="00F94D35" w:rsidRDefault="00F94D35" w:rsidP="00F94D35">
      <w:pPr>
        <w:spacing w:after="0" w:line="240" w:lineRule="auto"/>
        <w:ind w:firstLine="720"/>
        <w:jc w:val="both"/>
        <w:rPr>
          <w:i/>
          <w:color w:val="4A86E8"/>
          <w:sz w:val="24"/>
          <w:szCs w:val="24"/>
          <w:shd w:val="clear" w:color="auto" w:fill="CCCCCC"/>
          <w:lang w:eastAsia="en-US"/>
        </w:rPr>
      </w:pPr>
      <w:r w:rsidRPr="00F94D35">
        <w:rPr>
          <w:sz w:val="24"/>
          <w:szCs w:val="24"/>
          <w:lang w:eastAsia="en-US"/>
        </w:rPr>
        <w:t xml:space="preserve">4) </w:t>
      </w:r>
      <w:r w:rsidRPr="00F94D35">
        <w:rPr>
          <w:i/>
          <w:sz w:val="24"/>
          <w:szCs w:val="24"/>
          <w:lang w:eastAsia="en-US"/>
        </w:rPr>
        <w:t>продовження строку дії договору про закупівлю та строку виконання зобов’язань щодо</w:t>
      </w:r>
      <w:r w:rsidRPr="00F94D35">
        <w:rPr>
          <w:i/>
          <w:color w:val="4A86E8"/>
          <w:sz w:val="24"/>
          <w:szCs w:val="24"/>
          <w:lang w:eastAsia="en-US"/>
        </w:rPr>
        <w:t xml:space="preserve"> </w:t>
      </w:r>
      <w:r w:rsidRPr="00F94D35">
        <w:rPr>
          <w:i/>
          <w:sz w:val="24"/>
          <w:szCs w:val="24"/>
          <w:lang w:eastAsia="en-US"/>
        </w:rPr>
        <w:t>передачі товару</w:t>
      </w:r>
      <w:r w:rsidRPr="00F94D35">
        <w:rPr>
          <w:i/>
          <w:color w:val="4A86E8"/>
          <w:sz w:val="24"/>
          <w:szCs w:val="24"/>
          <w:lang w:eastAsia="en-US"/>
        </w:rPr>
        <w:t xml:space="preserve"> </w:t>
      </w:r>
      <w:r w:rsidRPr="00F94D35">
        <w:rPr>
          <w:i/>
          <w:sz w:val="24"/>
          <w:szCs w:val="24"/>
          <w:lang w:eastAsia="en-US"/>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94D35">
        <w:rPr>
          <w:sz w:val="24"/>
          <w:szCs w:val="24"/>
          <w:lang w:eastAsia="en-US"/>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94D35" w:rsidRPr="00F94D35" w:rsidRDefault="00F94D35" w:rsidP="00F94D35">
      <w:pPr>
        <w:spacing w:after="0" w:line="240" w:lineRule="auto"/>
        <w:ind w:firstLine="720"/>
        <w:jc w:val="both"/>
        <w:rPr>
          <w:sz w:val="24"/>
          <w:szCs w:val="24"/>
          <w:lang w:eastAsia="en-US"/>
        </w:rPr>
      </w:pPr>
      <w:r w:rsidRPr="00F94D35">
        <w:rPr>
          <w:sz w:val="24"/>
          <w:szCs w:val="24"/>
          <w:lang w:eastAsia="en-US"/>
        </w:rPr>
        <w:t xml:space="preserve">5) </w:t>
      </w:r>
      <w:r w:rsidRPr="00F94D35">
        <w:rPr>
          <w:i/>
          <w:sz w:val="24"/>
          <w:szCs w:val="24"/>
          <w:lang w:eastAsia="en-US"/>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F94D35">
        <w:rPr>
          <w:color w:val="4A86E8"/>
          <w:sz w:val="24"/>
          <w:szCs w:val="24"/>
          <w:lang w:eastAsia="en-US"/>
        </w:rPr>
        <w:t xml:space="preserve"> </w:t>
      </w:r>
      <w:r w:rsidRPr="00F94D35">
        <w:rPr>
          <w:sz w:val="24"/>
          <w:szCs w:val="24"/>
          <w:lang w:eastAsia="en-US"/>
        </w:rPr>
        <w:t>Сторони можуть внести зміни до Договору в разі узгодженої зміни ціни в бік зменшення (без зміни кількості (обсягу) та якості товарів));</w:t>
      </w:r>
    </w:p>
    <w:p w:rsidR="00F94D35" w:rsidRPr="00F94D35" w:rsidRDefault="00F94D35" w:rsidP="00F94D35">
      <w:pPr>
        <w:spacing w:after="0" w:line="240" w:lineRule="auto"/>
        <w:ind w:firstLine="720"/>
        <w:jc w:val="both"/>
        <w:rPr>
          <w:sz w:val="24"/>
          <w:szCs w:val="24"/>
          <w:lang w:eastAsia="en-US"/>
        </w:rPr>
      </w:pPr>
      <w:r w:rsidRPr="00F94D35">
        <w:rPr>
          <w:sz w:val="24"/>
          <w:szCs w:val="24"/>
          <w:lang w:eastAsia="en-US"/>
        </w:rPr>
        <w:t xml:space="preserve">6) </w:t>
      </w:r>
      <w:r w:rsidRPr="00F94D35">
        <w:rPr>
          <w:i/>
          <w:sz w:val="24"/>
          <w:szCs w:val="24"/>
          <w:lang w:eastAsia="en-US"/>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F94D35">
        <w:rPr>
          <w:sz w:val="24"/>
          <w:szCs w:val="24"/>
          <w:lang w:eastAsia="en-US"/>
        </w:rPr>
        <w:t xml:space="preserve">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w:t>
      </w:r>
      <w:r w:rsidRPr="00F94D35">
        <w:rPr>
          <w:sz w:val="24"/>
          <w:szCs w:val="24"/>
          <w:lang w:eastAsia="en-US"/>
        </w:rPr>
        <w:lastRenderedPageBreak/>
        <w:t>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94D35" w:rsidRPr="00F94D35" w:rsidRDefault="00F94D35" w:rsidP="00F94D35">
      <w:pPr>
        <w:spacing w:after="0" w:line="240" w:lineRule="auto"/>
        <w:ind w:firstLine="720"/>
        <w:jc w:val="both"/>
        <w:rPr>
          <w:sz w:val="24"/>
          <w:szCs w:val="24"/>
          <w:lang w:eastAsia="en-US"/>
        </w:rPr>
      </w:pPr>
      <w:r w:rsidRPr="00F94D35">
        <w:rPr>
          <w:sz w:val="24"/>
          <w:szCs w:val="24"/>
          <w:lang w:eastAsia="en-US"/>
        </w:rPr>
        <w:t xml:space="preserve">7) </w:t>
      </w:r>
      <w:r w:rsidRPr="00F94D35">
        <w:rPr>
          <w:i/>
          <w:sz w:val="24"/>
          <w:szCs w:val="24"/>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94D35">
        <w:rPr>
          <w:sz w:val="24"/>
          <w:szCs w:val="24"/>
          <w:lang w:eastAsia="en-US"/>
        </w:rPr>
        <w:t xml:space="preserve">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94D35" w:rsidRPr="00F94D35" w:rsidRDefault="00F94D35" w:rsidP="00F94D35">
      <w:pPr>
        <w:spacing w:after="0" w:line="240" w:lineRule="auto"/>
        <w:ind w:firstLine="720"/>
        <w:jc w:val="both"/>
        <w:rPr>
          <w:b/>
          <w:color w:val="4A86E8"/>
          <w:sz w:val="24"/>
          <w:szCs w:val="24"/>
          <w:lang w:eastAsia="en-US"/>
        </w:rPr>
      </w:pPr>
      <w:r w:rsidRPr="00F94D35">
        <w:rPr>
          <w:sz w:val="24"/>
          <w:szCs w:val="24"/>
          <w:lang w:eastAsia="en-US"/>
        </w:rPr>
        <w:t xml:space="preserve">8) </w:t>
      </w:r>
      <w:r w:rsidRPr="00F94D35">
        <w:rPr>
          <w:i/>
          <w:sz w:val="24"/>
          <w:szCs w:val="24"/>
          <w:lang w:eastAsia="en-US"/>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94D35">
        <w:rPr>
          <w:i/>
          <w:sz w:val="24"/>
          <w:szCs w:val="24"/>
          <w:highlight w:val="white"/>
          <w:lang w:eastAsia="en-US"/>
        </w:rPr>
        <w:t xml:space="preserve"> </w:t>
      </w:r>
      <w:r w:rsidRPr="00F94D35">
        <w:rPr>
          <w:sz w:val="24"/>
          <w:szCs w:val="24"/>
          <w:lang w:eastAsia="en-U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11.8.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11.9.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11.10.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11.11.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11.12.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11.13.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11.14.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11.16. У випадках, не передбачених дійсним договором про закупівлю, Сторони керуються чинним законодавством України.</w:t>
      </w:r>
    </w:p>
    <w:p w:rsidR="008B4093" w:rsidRPr="00F94D35" w:rsidRDefault="008B4093" w:rsidP="00F94D35">
      <w:pPr>
        <w:autoSpaceDE w:val="0"/>
        <w:autoSpaceDN w:val="0"/>
        <w:adjustRightInd w:val="0"/>
        <w:spacing w:after="0" w:line="240" w:lineRule="auto"/>
        <w:jc w:val="both"/>
        <w:rPr>
          <w:rFonts w:eastAsia="Calibri"/>
          <w:sz w:val="24"/>
          <w:szCs w:val="24"/>
          <w:lang w:eastAsia="en-US"/>
        </w:rPr>
      </w:pPr>
    </w:p>
    <w:p w:rsidR="00ED50F5" w:rsidRDefault="00ED50F5" w:rsidP="00F94D35">
      <w:pPr>
        <w:spacing w:after="0" w:line="240" w:lineRule="auto"/>
        <w:ind w:firstLine="709"/>
        <w:jc w:val="center"/>
        <w:rPr>
          <w:rFonts w:eastAsia="Calibri"/>
          <w:b/>
          <w:bCs/>
          <w:color w:val="000000"/>
          <w:sz w:val="24"/>
          <w:szCs w:val="24"/>
          <w:lang w:eastAsia="en-US"/>
        </w:rPr>
      </w:pPr>
    </w:p>
    <w:p w:rsidR="00ED50F5" w:rsidRDefault="00ED50F5" w:rsidP="00F94D35">
      <w:pPr>
        <w:spacing w:after="0" w:line="240" w:lineRule="auto"/>
        <w:ind w:firstLine="709"/>
        <w:jc w:val="center"/>
        <w:rPr>
          <w:rFonts w:eastAsia="Calibri"/>
          <w:b/>
          <w:bCs/>
          <w:color w:val="000000"/>
          <w:sz w:val="24"/>
          <w:szCs w:val="24"/>
          <w:lang w:eastAsia="en-US"/>
        </w:rPr>
      </w:pPr>
    </w:p>
    <w:p w:rsidR="00F94D35" w:rsidRPr="00F94D35" w:rsidRDefault="00F94D35" w:rsidP="00F94D35">
      <w:pPr>
        <w:spacing w:after="0" w:line="240" w:lineRule="auto"/>
        <w:ind w:firstLine="709"/>
        <w:jc w:val="center"/>
        <w:rPr>
          <w:rFonts w:eastAsia="Calibri"/>
          <w:b/>
          <w:bCs/>
          <w:color w:val="000000"/>
          <w:sz w:val="24"/>
          <w:szCs w:val="24"/>
          <w:lang w:eastAsia="en-US"/>
        </w:rPr>
      </w:pPr>
      <w:r w:rsidRPr="00F94D35">
        <w:rPr>
          <w:rFonts w:eastAsia="Calibri"/>
          <w:b/>
          <w:bCs/>
          <w:color w:val="000000"/>
          <w:sz w:val="24"/>
          <w:szCs w:val="24"/>
          <w:lang w:eastAsia="en-US"/>
        </w:rPr>
        <w:t>ХІІ. ОПЕРАТИВНО-ГОСПОДАРСЬКІ САНКЦІЇ</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94D35" w:rsidRPr="00F94D35" w:rsidRDefault="00F94D35" w:rsidP="00F94D35">
      <w:pPr>
        <w:tabs>
          <w:tab w:val="left" w:pos="708"/>
        </w:tabs>
        <w:spacing w:after="0" w:line="240" w:lineRule="auto"/>
        <w:ind w:firstLine="284"/>
        <w:jc w:val="both"/>
        <w:rPr>
          <w:sz w:val="24"/>
          <w:szCs w:val="24"/>
        </w:rPr>
      </w:pPr>
      <w:r w:rsidRPr="00F94D35">
        <w:rPr>
          <w:rFonts w:eastAsia="Noto Sans"/>
          <w:sz w:val="24"/>
          <w:szCs w:val="24"/>
        </w:rPr>
        <w:t>●</w:t>
      </w:r>
      <w:r w:rsidRPr="00F94D35">
        <w:rPr>
          <w:sz w:val="24"/>
          <w:szCs w:val="24"/>
        </w:rPr>
        <w:t xml:space="preserve"> </w:t>
      </w:r>
      <w:r w:rsidRPr="00F94D35">
        <w:rPr>
          <w:sz w:val="24"/>
          <w:szCs w:val="24"/>
        </w:rPr>
        <w:tab/>
        <w:t>якості поставленого товару;</w:t>
      </w:r>
    </w:p>
    <w:p w:rsidR="00F94D35" w:rsidRPr="00F94D35" w:rsidRDefault="00F94D35" w:rsidP="00F94D35">
      <w:pPr>
        <w:tabs>
          <w:tab w:val="left" w:pos="708"/>
        </w:tabs>
        <w:spacing w:after="0" w:line="240" w:lineRule="auto"/>
        <w:ind w:firstLine="284"/>
        <w:jc w:val="both"/>
        <w:rPr>
          <w:sz w:val="24"/>
          <w:szCs w:val="24"/>
        </w:rPr>
      </w:pPr>
      <w:r w:rsidRPr="00F94D35">
        <w:rPr>
          <w:sz w:val="24"/>
          <w:szCs w:val="24"/>
        </w:rPr>
        <w:t xml:space="preserve">● </w:t>
      </w:r>
      <w:r w:rsidRPr="00F94D35">
        <w:rPr>
          <w:sz w:val="24"/>
          <w:szCs w:val="24"/>
        </w:rPr>
        <w:tab/>
        <w:t>розірвання аналогічного за своєю природою договору про закупівлю із Замовником у разі прострочення строку поставки товару;</w:t>
      </w:r>
    </w:p>
    <w:p w:rsidR="00F94D35" w:rsidRPr="00F94D35" w:rsidRDefault="00F94D35" w:rsidP="00F94D35">
      <w:pPr>
        <w:tabs>
          <w:tab w:val="left" w:pos="708"/>
        </w:tabs>
        <w:spacing w:after="0" w:line="240" w:lineRule="auto"/>
        <w:ind w:firstLine="284"/>
        <w:jc w:val="both"/>
        <w:rPr>
          <w:sz w:val="24"/>
          <w:szCs w:val="24"/>
        </w:rPr>
      </w:pPr>
      <w:r w:rsidRPr="00F94D35">
        <w:rPr>
          <w:rFonts w:eastAsia="Noto Sans"/>
          <w:sz w:val="24"/>
          <w:szCs w:val="24"/>
        </w:rPr>
        <w:t>●</w:t>
      </w:r>
      <w:r w:rsidRPr="00F94D35">
        <w:rPr>
          <w:sz w:val="24"/>
          <w:szCs w:val="24"/>
        </w:rPr>
        <w:t xml:space="preserve"> </w:t>
      </w:r>
      <w:r w:rsidRPr="00F94D35">
        <w:rPr>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передбачену цим договором про закупівлю. </w:t>
      </w:r>
    </w:p>
    <w:p w:rsidR="008B4093" w:rsidRPr="00F94D35" w:rsidRDefault="008B4093" w:rsidP="00F94D35">
      <w:pPr>
        <w:autoSpaceDE w:val="0"/>
        <w:autoSpaceDN w:val="0"/>
        <w:adjustRightInd w:val="0"/>
        <w:spacing w:after="0" w:line="240" w:lineRule="auto"/>
        <w:jc w:val="both"/>
        <w:rPr>
          <w:rFonts w:eastAsia="Calibri"/>
          <w:sz w:val="24"/>
          <w:szCs w:val="24"/>
          <w:lang w:eastAsia="en-US"/>
        </w:rPr>
      </w:pPr>
    </w:p>
    <w:p w:rsidR="00F94D35" w:rsidRPr="00F94D35" w:rsidRDefault="00F94D35" w:rsidP="00F94D35">
      <w:pPr>
        <w:spacing w:after="0" w:line="240" w:lineRule="auto"/>
        <w:ind w:firstLine="709"/>
        <w:jc w:val="center"/>
        <w:rPr>
          <w:rFonts w:eastAsia="Calibri"/>
          <w:sz w:val="24"/>
          <w:szCs w:val="24"/>
          <w:lang w:eastAsia="en-US"/>
        </w:rPr>
      </w:pPr>
      <w:r w:rsidRPr="00F94D35">
        <w:rPr>
          <w:rFonts w:eastAsia="Calibri"/>
          <w:b/>
          <w:sz w:val="24"/>
          <w:szCs w:val="24"/>
          <w:lang w:eastAsia="en-US"/>
        </w:rPr>
        <w:t xml:space="preserve">ХІІІ. </w:t>
      </w:r>
      <w:r w:rsidRPr="00F94D35">
        <w:rPr>
          <w:rFonts w:eastAsia="Calibri"/>
          <w:b/>
          <w:bCs/>
          <w:color w:val="000000"/>
          <w:sz w:val="24"/>
          <w:szCs w:val="24"/>
          <w:lang w:eastAsia="en-US"/>
        </w:rPr>
        <w:t xml:space="preserve">ДОДАТКИ ДО ДОГОВОРУ </w:t>
      </w:r>
    </w:p>
    <w:p w:rsidR="00F94D35" w:rsidRDefault="00F94D35" w:rsidP="00F94D35">
      <w:pPr>
        <w:spacing w:after="0" w:line="240" w:lineRule="auto"/>
        <w:rPr>
          <w:rFonts w:eastAsia="Calibri"/>
          <w:color w:val="000000"/>
          <w:sz w:val="24"/>
          <w:szCs w:val="24"/>
          <w:lang w:eastAsia="en-US"/>
        </w:rPr>
      </w:pPr>
      <w:r w:rsidRPr="00F94D35">
        <w:rPr>
          <w:rFonts w:eastAsia="Calibri"/>
          <w:color w:val="000000"/>
          <w:sz w:val="24"/>
          <w:szCs w:val="24"/>
          <w:lang w:eastAsia="en-US"/>
        </w:rPr>
        <w:t>13.1. Невід'ємною частиною цього Договору є Специфікація (Додаток 1).</w:t>
      </w:r>
    </w:p>
    <w:p w:rsidR="008B4093" w:rsidRPr="00F94D35" w:rsidRDefault="008B4093" w:rsidP="00F94D35">
      <w:pPr>
        <w:spacing w:after="0" w:line="240" w:lineRule="auto"/>
        <w:rPr>
          <w:rFonts w:eastAsia="Calibri"/>
          <w:color w:val="000000"/>
          <w:sz w:val="24"/>
          <w:szCs w:val="24"/>
          <w:lang w:eastAsia="en-US"/>
        </w:rPr>
      </w:pPr>
    </w:p>
    <w:p w:rsidR="00F94D35" w:rsidRPr="00F94D35" w:rsidRDefault="00F94D35" w:rsidP="00F94D35">
      <w:pPr>
        <w:spacing w:after="0" w:line="240" w:lineRule="auto"/>
        <w:ind w:firstLine="709"/>
        <w:jc w:val="center"/>
        <w:rPr>
          <w:rFonts w:eastAsia="Calibri"/>
          <w:b/>
          <w:bCs/>
          <w:color w:val="000000"/>
          <w:sz w:val="24"/>
          <w:szCs w:val="24"/>
          <w:lang w:eastAsia="en-US"/>
        </w:rPr>
      </w:pPr>
      <w:r w:rsidRPr="00F94D35">
        <w:rPr>
          <w:rFonts w:eastAsia="Calibri"/>
          <w:b/>
          <w:bCs/>
          <w:color w:val="000000"/>
          <w:sz w:val="24"/>
          <w:szCs w:val="24"/>
          <w:lang w:eastAsia="en-US"/>
        </w:rPr>
        <w:t>XI</w:t>
      </w:r>
      <w:r w:rsidRPr="00F94D35">
        <w:rPr>
          <w:rFonts w:eastAsia="Calibri"/>
          <w:b/>
          <w:bCs/>
          <w:color w:val="000000"/>
          <w:sz w:val="24"/>
          <w:szCs w:val="24"/>
          <w:lang w:val="en-US" w:eastAsia="en-US"/>
        </w:rPr>
        <w:t>V</w:t>
      </w:r>
      <w:r w:rsidRPr="00F94D35">
        <w:rPr>
          <w:rFonts w:eastAsia="Calibri"/>
          <w:b/>
          <w:bCs/>
          <w:color w:val="000000"/>
          <w:sz w:val="24"/>
          <w:szCs w:val="24"/>
          <w:lang w:eastAsia="en-US"/>
        </w:rPr>
        <w:t>. МІСЦЕЗНАХОДЖЕННЯ ТА БАНКІВСЬКІ РЕКВІЗИТИ СТОРІН</w:t>
      </w:r>
    </w:p>
    <w:tbl>
      <w:tblPr>
        <w:tblW w:w="8341" w:type="dxa"/>
        <w:tblInd w:w="250" w:type="dxa"/>
        <w:tblLayout w:type="fixed"/>
        <w:tblLook w:val="0000" w:firstRow="0" w:lastRow="0" w:firstColumn="0" w:lastColumn="0" w:noHBand="0" w:noVBand="0"/>
      </w:tblPr>
      <w:tblGrid>
        <w:gridCol w:w="5245"/>
        <w:gridCol w:w="3096"/>
      </w:tblGrid>
      <w:tr w:rsidR="006D2225" w:rsidRPr="00F94D35" w:rsidTr="00ED50F5">
        <w:trPr>
          <w:trHeight w:val="255"/>
        </w:trPr>
        <w:tc>
          <w:tcPr>
            <w:tcW w:w="5245" w:type="dxa"/>
          </w:tcPr>
          <w:p w:rsidR="006D2225" w:rsidRPr="00E47156" w:rsidRDefault="006D2225" w:rsidP="00D4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p>
          <w:p w:rsidR="00B31A8A" w:rsidRDefault="00ED50F5" w:rsidP="00B3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b/>
                <w:sz w:val="24"/>
                <w:szCs w:val="24"/>
              </w:rPr>
              <w:t xml:space="preserve">              </w:t>
            </w:r>
            <w:r w:rsidR="006D2225" w:rsidRPr="00E47156">
              <w:rPr>
                <w:b/>
                <w:sz w:val="24"/>
                <w:szCs w:val="24"/>
              </w:rPr>
              <w:t>ЗАМОВНИК:</w:t>
            </w:r>
          </w:p>
          <w:p w:rsidR="00B31A8A" w:rsidRPr="00B31A8A" w:rsidRDefault="00B31A8A" w:rsidP="00B3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p>
          <w:p w:rsidR="00725614" w:rsidRPr="00725614" w:rsidRDefault="00725614" w:rsidP="00725614">
            <w:pPr>
              <w:suppressAutoHyphens/>
              <w:spacing w:after="0"/>
              <w:jc w:val="both"/>
              <w:rPr>
                <w:sz w:val="24"/>
                <w:szCs w:val="24"/>
                <w:lang w:eastAsia="zh-CN"/>
              </w:rPr>
            </w:pPr>
            <w:r w:rsidRPr="00725614">
              <w:rPr>
                <w:sz w:val="24"/>
                <w:szCs w:val="24"/>
                <w:lang w:eastAsia="zh-CN"/>
              </w:rPr>
              <w:t>КНП «Олександрівська лікарня»</w:t>
            </w:r>
          </w:p>
          <w:p w:rsidR="00725614" w:rsidRPr="00725614" w:rsidRDefault="00725614" w:rsidP="00725614">
            <w:pPr>
              <w:suppressAutoHyphens/>
              <w:spacing w:after="0"/>
              <w:jc w:val="both"/>
              <w:rPr>
                <w:sz w:val="24"/>
                <w:szCs w:val="24"/>
                <w:lang w:eastAsia="zh-CN"/>
              </w:rPr>
            </w:pPr>
            <w:r w:rsidRPr="00725614">
              <w:rPr>
                <w:sz w:val="24"/>
                <w:szCs w:val="24"/>
                <w:lang w:eastAsia="zh-CN"/>
              </w:rPr>
              <w:t xml:space="preserve">27300 Кіровоградська обл. </w:t>
            </w:r>
          </w:p>
          <w:p w:rsidR="00725614" w:rsidRPr="00725614" w:rsidRDefault="00725614" w:rsidP="00725614">
            <w:pPr>
              <w:suppressAutoHyphens/>
              <w:spacing w:after="0"/>
              <w:jc w:val="both"/>
              <w:rPr>
                <w:sz w:val="24"/>
                <w:szCs w:val="24"/>
                <w:lang w:eastAsia="zh-CN"/>
              </w:rPr>
            </w:pPr>
            <w:r w:rsidRPr="00725614">
              <w:rPr>
                <w:sz w:val="24"/>
                <w:szCs w:val="24"/>
                <w:lang w:eastAsia="zh-CN"/>
              </w:rPr>
              <w:t>смт,Олександрівка</w:t>
            </w:r>
          </w:p>
          <w:p w:rsidR="00725614" w:rsidRPr="00725614" w:rsidRDefault="00725614" w:rsidP="00725614">
            <w:pPr>
              <w:suppressAutoHyphens/>
              <w:spacing w:after="0"/>
              <w:jc w:val="both"/>
              <w:rPr>
                <w:sz w:val="24"/>
                <w:szCs w:val="24"/>
                <w:lang w:eastAsia="zh-CN"/>
              </w:rPr>
            </w:pPr>
            <w:r w:rsidRPr="00725614">
              <w:rPr>
                <w:sz w:val="24"/>
                <w:szCs w:val="24"/>
                <w:lang w:eastAsia="zh-CN"/>
              </w:rPr>
              <w:t>вул. Шевченка , 57</w:t>
            </w:r>
          </w:p>
          <w:p w:rsidR="00725614" w:rsidRPr="00725614" w:rsidRDefault="00725614" w:rsidP="00725614">
            <w:pPr>
              <w:suppressAutoHyphens/>
              <w:spacing w:after="0"/>
              <w:jc w:val="both"/>
              <w:rPr>
                <w:sz w:val="24"/>
                <w:szCs w:val="24"/>
                <w:lang w:eastAsia="zh-CN"/>
              </w:rPr>
            </w:pPr>
            <w:r w:rsidRPr="00725614">
              <w:rPr>
                <w:sz w:val="24"/>
                <w:szCs w:val="24"/>
                <w:lang w:eastAsia="zh-CN"/>
              </w:rPr>
              <w:t>р/р UA</w:t>
            </w:r>
          </w:p>
          <w:p w:rsidR="00725614" w:rsidRPr="00725614" w:rsidRDefault="00725614" w:rsidP="00725614">
            <w:pPr>
              <w:suppressAutoHyphens/>
              <w:spacing w:after="0"/>
              <w:jc w:val="both"/>
              <w:rPr>
                <w:sz w:val="24"/>
                <w:szCs w:val="24"/>
                <w:lang w:eastAsia="zh-CN"/>
              </w:rPr>
            </w:pPr>
            <w:r w:rsidRPr="00725614">
              <w:rPr>
                <w:sz w:val="24"/>
                <w:szCs w:val="24"/>
                <w:lang w:eastAsia="zh-CN"/>
              </w:rPr>
              <w:t>ДКСУ м.Київ</w:t>
            </w:r>
          </w:p>
          <w:p w:rsidR="00725614" w:rsidRPr="00725614" w:rsidRDefault="00725614" w:rsidP="00725614">
            <w:pPr>
              <w:suppressAutoHyphens/>
              <w:spacing w:after="0"/>
              <w:jc w:val="both"/>
              <w:rPr>
                <w:sz w:val="24"/>
                <w:szCs w:val="24"/>
                <w:lang w:eastAsia="zh-CN"/>
              </w:rPr>
            </w:pPr>
            <w:r w:rsidRPr="00725614">
              <w:rPr>
                <w:sz w:val="24"/>
                <w:szCs w:val="24"/>
                <w:lang w:eastAsia="zh-CN"/>
              </w:rPr>
              <w:t>МФО 820172</w:t>
            </w:r>
          </w:p>
          <w:p w:rsidR="00725614" w:rsidRPr="00725614" w:rsidRDefault="00725614" w:rsidP="00725614">
            <w:pPr>
              <w:suppressAutoHyphens/>
              <w:spacing w:after="0"/>
              <w:jc w:val="both"/>
              <w:rPr>
                <w:sz w:val="24"/>
                <w:szCs w:val="24"/>
                <w:lang w:eastAsia="zh-CN"/>
              </w:rPr>
            </w:pPr>
            <w:r w:rsidRPr="00725614">
              <w:rPr>
                <w:sz w:val="24"/>
                <w:szCs w:val="24"/>
                <w:lang w:eastAsia="zh-CN"/>
              </w:rPr>
              <w:t>код ЄДРПОУ 01995255</w:t>
            </w:r>
          </w:p>
          <w:p w:rsidR="00725614" w:rsidRPr="00725614" w:rsidRDefault="00725614" w:rsidP="00725614">
            <w:pPr>
              <w:suppressAutoHyphens/>
              <w:spacing w:after="0"/>
              <w:jc w:val="both"/>
              <w:rPr>
                <w:sz w:val="24"/>
                <w:szCs w:val="24"/>
                <w:lang w:eastAsia="zh-CN"/>
              </w:rPr>
            </w:pPr>
            <w:r w:rsidRPr="00725614">
              <w:rPr>
                <w:sz w:val="24"/>
                <w:szCs w:val="24"/>
                <w:lang w:eastAsia="zh-CN"/>
              </w:rPr>
              <w:t xml:space="preserve"> </w:t>
            </w:r>
          </w:p>
          <w:p w:rsidR="00B31A8A" w:rsidRDefault="00725614" w:rsidP="00725614">
            <w:pPr>
              <w:tabs>
                <w:tab w:val="left" w:pos="6405"/>
              </w:tabs>
              <w:suppressAutoHyphens/>
              <w:spacing w:after="0"/>
              <w:rPr>
                <w:rFonts w:eastAsia="Calibri"/>
                <w:b/>
                <w:bCs/>
                <w:iCs/>
                <w:sz w:val="24"/>
                <w:szCs w:val="24"/>
                <w:lang w:eastAsia="zh-CN"/>
              </w:rPr>
            </w:pPr>
            <w:r w:rsidRPr="00725614">
              <w:rPr>
                <w:sz w:val="24"/>
                <w:szCs w:val="24"/>
                <w:lang w:eastAsia="zh-CN"/>
              </w:rPr>
              <w:t xml:space="preserve"> Директор__________  Гресь А.Д.</w:t>
            </w:r>
          </w:p>
          <w:p w:rsidR="00B31A8A" w:rsidRDefault="00B31A8A" w:rsidP="00B31A8A">
            <w:pPr>
              <w:tabs>
                <w:tab w:val="left" w:pos="6405"/>
              </w:tabs>
              <w:suppressAutoHyphens/>
              <w:spacing w:after="0"/>
              <w:rPr>
                <w:rFonts w:eastAsia="Calibri"/>
                <w:b/>
                <w:bCs/>
                <w:iCs/>
                <w:sz w:val="24"/>
                <w:szCs w:val="24"/>
                <w:lang w:eastAsia="zh-CN"/>
              </w:rPr>
            </w:pPr>
          </w:p>
          <w:p w:rsidR="006D2225" w:rsidRPr="00E47156" w:rsidRDefault="006D2225" w:rsidP="00B31A8A">
            <w:pPr>
              <w:spacing w:after="0"/>
              <w:rPr>
                <w:spacing w:val="2"/>
                <w:sz w:val="24"/>
                <w:szCs w:val="24"/>
              </w:rPr>
            </w:pPr>
            <w:r w:rsidRPr="00E47156">
              <w:rPr>
                <w:spacing w:val="2"/>
                <w:sz w:val="24"/>
                <w:szCs w:val="24"/>
              </w:rPr>
              <w:t>М.П.</w:t>
            </w:r>
          </w:p>
        </w:tc>
        <w:tc>
          <w:tcPr>
            <w:tcW w:w="3096" w:type="dxa"/>
          </w:tcPr>
          <w:p w:rsidR="00ED50F5" w:rsidRDefault="00ED50F5" w:rsidP="00ED5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6D2225" w:rsidRPr="00E47156" w:rsidRDefault="00ED50F5" w:rsidP="00ED5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sz w:val="24"/>
                <w:szCs w:val="24"/>
              </w:rPr>
              <w:t xml:space="preserve">      </w:t>
            </w:r>
            <w:r w:rsidR="006D2225" w:rsidRPr="00E47156">
              <w:rPr>
                <w:b/>
                <w:sz w:val="24"/>
                <w:szCs w:val="24"/>
              </w:rPr>
              <w:t>ПОСТАЧАЛЬНИК:</w:t>
            </w:r>
          </w:p>
          <w:p w:rsidR="006D2225" w:rsidRPr="00E47156" w:rsidRDefault="006D2225" w:rsidP="00D46EA6">
            <w:pPr>
              <w:tabs>
                <w:tab w:val="left" w:pos="1425"/>
              </w:tabs>
              <w:spacing w:after="0" w:line="240" w:lineRule="auto"/>
              <w:rPr>
                <w:sz w:val="24"/>
                <w:szCs w:val="24"/>
              </w:rPr>
            </w:pPr>
          </w:p>
        </w:tc>
      </w:tr>
      <w:tr w:rsidR="006D2225" w:rsidRPr="00F94D35" w:rsidTr="00ED50F5">
        <w:trPr>
          <w:trHeight w:val="255"/>
        </w:trPr>
        <w:tc>
          <w:tcPr>
            <w:tcW w:w="5245" w:type="dxa"/>
          </w:tcPr>
          <w:p w:rsidR="006D2225" w:rsidRPr="00E47156" w:rsidRDefault="006D2225" w:rsidP="00D46EA6">
            <w:pPr>
              <w:spacing w:after="0"/>
              <w:rPr>
                <w:spacing w:val="2"/>
                <w:sz w:val="24"/>
                <w:szCs w:val="24"/>
              </w:rPr>
            </w:pPr>
          </w:p>
        </w:tc>
        <w:tc>
          <w:tcPr>
            <w:tcW w:w="3096" w:type="dxa"/>
          </w:tcPr>
          <w:p w:rsidR="006D2225" w:rsidRPr="00E47156" w:rsidRDefault="006D2225" w:rsidP="00D46EA6">
            <w:pPr>
              <w:tabs>
                <w:tab w:val="left" w:pos="1425"/>
              </w:tabs>
              <w:spacing w:after="0" w:line="240" w:lineRule="auto"/>
              <w:rPr>
                <w:sz w:val="24"/>
                <w:szCs w:val="24"/>
              </w:rPr>
            </w:pPr>
          </w:p>
        </w:tc>
      </w:tr>
      <w:tr w:rsidR="006D2225" w:rsidRPr="00F94D35" w:rsidTr="006607F7">
        <w:trPr>
          <w:trHeight w:val="986"/>
        </w:trPr>
        <w:tc>
          <w:tcPr>
            <w:tcW w:w="5245" w:type="dxa"/>
          </w:tcPr>
          <w:p w:rsidR="006D2225" w:rsidRDefault="006D2225" w:rsidP="00D46EA6">
            <w:pPr>
              <w:spacing w:after="0"/>
              <w:rPr>
                <w:spacing w:val="2"/>
                <w:sz w:val="24"/>
                <w:szCs w:val="24"/>
              </w:rPr>
            </w:pPr>
          </w:p>
          <w:p w:rsidR="00ED50F5" w:rsidRPr="00E47156" w:rsidRDefault="00ED50F5" w:rsidP="00D46EA6">
            <w:pPr>
              <w:spacing w:after="0"/>
              <w:rPr>
                <w:spacing w:val="2"/>
                <w:sz w:val="24"/>
                <w:szCs w:val="24"/>
              </w:rPr>
            </w:pPr>
          </w:p>
        </w:tc>
        <w:tc>
          <w:tcPr>
            <w:tcW w:w="3096" w:type="dxa"/>
          </w:tcPr>
          <w:p w:rsidR="006D2225" w:rsidRDefault="006D2225" w:rsidP="00D46EA6">
            <w:pPr>
              <w:tabs>
                <w:tab w:val="left" w:pos="1425"/>
              </w:tabs>
              <w:spacing w:after="0" w:line="240" w:lineRule="auto"/>
              <w:rPr>
                <w:sz w:val="24"/>
                <w:szCs w:val="24"/>
              </w:rPr>
            </w:pPr>
          </w:p>
          <w:p w:rsidR="006607F7" w:rsidRDefault="006607F7" w:rsidP="00D46EA6">
            <w:pPr>
              <w:tabs>
                <w:tab w:val="left" w:pos="1425"/>
              </w:tabs>
              <w:spacing w:after="0" w:line="240" w:lineRule="auto"/>
              <w:rPr>
                <w:sz w:val="24"/>
                <w:szCs w:val="24"/>
              </w:rPr>
            </w:pPr>
          </w:p>
          <w:p w:rsidR="006607F7" w:rsidRDefault="006607F7" w:rsidP="00D46EA6">
            <w:pPr>
              <w:tabs>
                <w:tab w:val="left" w:pos="1425"/>
              </w:tabs>
              <w:spacing w:after="0" w:line="240" w:lineRule="auto"/>
              <w:rPr>
                <w:sz w:val="24"/>
                <w:szCs w:val="24"/>
              </w:rPr>
            </w:pPr>
          </w:p>
          <w:p w:rsidR="006607F7" w:rsidRDefault="006607F7" w:rsidP="00D46EA6">
            <w:pPr>
              <w:tabs>
                <w:tab w:val="left" w:pos="1425"/>
              </w:tabs>
              <w:spacing w:after="0" w:line="240" w:lineRule="auto"/>
              <w:rPr>
                <w:sz w:val="24"/>
                <w:szCs w:val="24"/>
              </w:rPr>
            </w:pPr>
          </w:p>
          <w:p w:rsidR="006607F7" w:rsidRDefault="006607F7" w:rsidP="00D46EA6">
            <w:pPr>
              <w:tabs>
                <w:tab w:val="left" w:pos="1425"/>
              </w:tabs>
              <w:spacing w:after="0" w:line="240" w:lineRule="auto"/>
              <w:rPr>
                <w:sz w:val="24"/>
                <w:szCs w:val="24"/>
              </w:rPr>
            </w:pPr>
          </w:p>
          <w:p w:rsidR="006607F7" w:rsidRDefault="006607F7" w:rsidP="00D46EA6">
            <w:pPr>
              <w:tabs>
                <w:tab w:val="left" w:pos="1425"/>
              </w:tabs>
              <w:spacing w:after="0" w:line="240" w:lineRule="auto"/>
              <w:rPr>
                <w:sz w:val="24"/>
                <w:szCs w:val="24"/>
              </w:rPr>
            </w:pPr>
          </w:p>
          <w:p w:rsidR="006607F7" w:rsidRPr="00E47156" w:rsidRDefault="006607F7" w:rsidP="00D46EA6">
            <w:pPr>
              <w:tabs>
                <w:tab w:val="left" w:pos="1425"/>
              </w:tabs>
              <w:spacing w:after="0" w:line="240" w:lineRule="auto"/>
              <w:rPr>
                <w:sz w:val="24"/>
                <w:szCs w:val="24"/>
              </w:rPr>
            </w:pPr>
          </w:p>
        </w:tc>
      </w:tr>
      <w:tr w:rsidR="00725614" w:rsidRPr="00F94D35" w:rsidTr="006607F7">
        <w:trPr>
          <w:trHeight w:val="986"/>
        </w:trPr>
        <w:tc>
          <w:tcPr>
            <w:tcW w:w="5245" w:type="dxa"/>
          </w:tcPr>
          <w:p w:rsidR="00725614" w:rsidRDefault="00725614" w:rsidP="00D46EA6">
            <w:pPr>
              <w:spacing w:after="0"/>
              <w:rPr>
                <w:spacing w:val="2"/>
                <w:sz w:val="24"/>
                <w:szCs w:val="24"/>
              </w:rPr>
            </w:pPr>
          </w:p>
        </w:tc>
        <w:tc>
          <w:tcPr>
            <w:tcW w:w="3096" w:type="dxa"/>
          </w:tcPr>
          <w:p w:rsidR="00725614" w:rsidRDefault="00725614" w:rsidP="00D46EA6">
            <w:pPr>
              <w:tabs>
                <w:tab w:val="left" w:pos="1425"/>
              </w:tabs>
              <w:spacing w:after="0" w:line="240" w:lineRule="auto"/>
              <w:rPr>
                <w:sz w:val="24"/>
                <w:szCs w:val="24"/>
              </w:rPr>
            </w:pPr>
          </w:p>
        </w:tc>
      </w:tr>
      <w:tr w:rsidR="006D2225" w:rsidRPr="00F94D35" w:rsidTr="00ED50F5">
        <w:trPr>
          <w:trHeight w:val="255"/>
        </w:trPr>
        <w:tc>
          <w:tcPr>
            <w:tcW w:w="5245" w:type="dxa"/>
          </w:tcPr>
          <w:p w:rsidR="006D2225" w:rsidRPr="00E47156" w:rsidRDefault="006D2225" w:rsidP="00D46EA6">
            <w:pPr>
              <w:spacing w:after="0"/>
              <w:rPr>
                <w:spacing w:val="2"/>
                <w:sz w:val="24"/>
                <w:szCs w:val="24"/>
              </w:rPr>
            </w:pPr>
          </w:p>
        </w:tc>
        <w:tc>
          <w:tcPr>
            <w:tcW w:w="3096" w:type="dxa"/>
          </w:tcPr>
          <w:p w:rsidR="006D2225" w:rsidRPr="00E47156" w:rsidRDefault="006D2225" w:rsidP="00D46EA6">
            <w:pPr>
              <w:tabs>
                <w:tab w:val="left" w:pos="1425"/>
              </w:tabs>
              <w:spacing w:after="0" w:line="240" w:lineRule="auto"/>
              <w:rPr>
                <w:sz w:val="24"/>
                <w:szCs w:val="24"/>
              </w:rPr>
            </w:pPr>
          </w:p>
        </w:tc>
      </w:tr>
    </w:tbl>
    <w:p w:rsidR="00F94D35" w:rsidRPr="00F94D35" w:rsidRDefault="00F94D35" w:rsidP="00F94D35">
      <w:pPr>
        <w:widowControl w:val="0"/>
        <w:autoSpaceDE w:val="0"/>
        <w:autoSpaceDN w:val="0"/>
        <w:adjustRightInd w:val="0"/>
        <w:spacing w:after="0" w:line="240" w:lineRule="auto"/>
        <w:ind w:firstLine="709"/>
        <w:rPr>
          <w:rFonts w:eastAsia="Calibri"/>
          <w:sz w:val="24"/>
          <w:szCs w:val="24"/>
        </w:rPr>
      </w:pPr>
      <w:r w:rsidRPr="00F94D35">
        <w:rPr>
          <w:rFonts w:eastAsia="Calibri"/>
          <w:sz w:val="24"/>
          <w:szCs w:val="24"/>
        </w:rPr>
        <w:t xml:space="preserve">                                                                                                            </w:t>
      </w:r>
      <w:r w:rsidR="00ED50F5">
        <w:rPr>
          <w:rFonts w:eastAsia="Calibri"/>
          <w:sz w:val="24"/>
          <w:szCs w:val="24"/>
        </w:rPr>
        <w:t xml:space="preserve">   </w:t>
      </w:r>
      <w:r w:rsidRPr="00F94D35">
        <w:rPr>
          <w:rFonts w:eastAsia="Calibri"/>
          <w:sz w:val="24"/>
          <w:szCs w:val="24"/>
        </w:rPr>
        <w:t>Додаток 1</w:t>
      </w:r>
    </w:p>
    <w:p w:rsidR="00F94D35" w:rsidRPr="00F94D35" w:rsidRDefault="00F94D35" w:rsidP="00F94D35">
      <w:pPr>
        <w:widowControl w:val="0"/>
        <w:autoSpaceDE w:val="0"/>
        <w:autoSpaceDN w:val="0"/>
        <w:adjustRightInd w:val="0"/>
        <w:spacing w:after="0" w:line="240" w:lineRule="auto"/>
        <w:ind w:firstLine="709"/>
        <w:rPr>
          <w:rFonts w:eastAsia="Calibri"/>
          <w:sz w:val="24"/>
          <w:szCs w:val="24"/>
        </w:rPr>
      </w:pPr>
      <w:r w:rsidRPr="00F94D35">
        <w:rPr>
          <w:rFonts w:eastAsia="Calibri"/>
          <w:sz w:val="24"/>
          <w:szCs w:val="24"/>
        </w:rPr>
        <w:t xml:space="preserve">                                                                                                               до договору №______ </w:t>
      </w:r>
    </w:p>
    <w:p w:rsidR="00F94D35" w:rsidRPr="00F94D35" w:rsidRDefault="00F94D35" w:rsidP="00F94D35">
      <w:pPr>
        <w:widowControl w:val="0"/>
        <w:autoSpaceDE w:val="0"/>
        <w:autoSpaceDN w:val="0"/>
        <w:adjustRightInd w:val="0"/>
        <w:spacing w:after="0" w:line="240" w:lineRule="auto"/>
        <w:ind w:firstLine="709"/>
        <w:rPr>
          <w:rFonts w:eastAsia="Calibri"/>
          <w:sz w:val="24"/>
          <w:szCs w:val="24"/>
        </w:rPr>
      </w:pPr>
      <w:r w:rsidRPr="00F94D35">
        <w:rPr>
          <w:rFonts w:eastAsia="Calibri"/>
          <w:sz w:val="24"/>
          <w:szCs w:val="24"/>
        </w:rPr>
        <w:t xml:space="preserve">                                                                                                               від ________________ </w:t>
      </w:r>
    </w:p>
    <w:p w:rsidR="00F94D35" w:rsidRPr="00F94D35" w:rsidRDefault="00F94D35" w:rsidP="00F94D35">
      <w:pPr>
        <w:widowControl w:val="0"/>
        <w:autoSpaceDE w:val="0"/>
        <w:autoSpaceDN w:val="0"/>
        <w:adjustRightInd w:val="0"/>
        <w:spacing w:after="0" w:line="240" w:lineRule="auto"/>
        <w:rPr>
          <w:rFonts w:eastAsia="Calibri"/>
          <w:sz w:val="24"/>
          <w:szCs w:val="24"/>
        </w:rPr>
      </w:pPr>
    </w:p>
    <w:p w:rsidR="00F94D35" w:rsidRPr="00F94D35" w:rsidRDefault="00F94D35" w:rsidP="00F94D35">
      <w:pPr>
        <w:widowControl w:val="0"/>
        <w:tabs>
          <w:tab w:val="left" w:pos="4722"/>
        </w:tabs>
        <w:autoSpaceDE w:val="0"/>
        <w:autoSpaceDN w:val="0"/>
        <w:adjustRightInd w:val="0"/>
        <w:spacing w:after="0" w:line="240" w:lineRule="auto"/>
        <w:ind w:firstLine="709"/>
        <w:jc w:val="center"/>
        <w:rPr>
          <w:rFonts w:eastAsia="Calibri"/>
          <w:b/>
          <w:sz w:val="24"/>
          <w:szCs w:val="24"/>
        </w:rPr>
      </w:pPr>
      <w:r w:rsidRPr="00F94D35">
        <w:rPr>
          <w:rFonts w:eastAsia="Calibri"/>
          <w:b/>
          <w:sz w:val="24"/>
          <w:szCs w:val="24"/>
        </w:rPr>
        <w:t>СПЕЦИФІКАЦІЯ</w:t>
      </w:r>
    </w:p>
    <w:p w:rsidR="00F94D35" w:rsidRPr="00F94D35" w:rsidRDefault="00F94D35" w:rsidP="00F94D35">
      <w:pPr>
        <w:widowControl w:val="0"/>
        <w:tabs>
          <w:tab w:val="left" w:pos="4722"/>
        </w:tabs>
        <w:autoSpaceDE w:val="0"/>
        <w:autoSpaceDN w:val="0"/>
        <w:adjustRightInd w:val="0"/>
        <w:spacing w:after="0" w:line="240" w:lineRule="auto"/>
        <w:ind w:firstLine="709"/>
        <w:jc w:val="center"/>
        <w:rPr>
          <w:rFonts w:eastAsia="Calibri"/>
          <w:b/>
          <w:sz w:val="24"/>
          <w:szCs w:val="24"/>
        </w:rPr>
      </w:pPr>
    </w:p>
    <w:p w:rsidR="00C052F5" w:rsidRPr="00C052F5" w:rsidRDefault="00C052F5" w:rsidP="00C052F5">
      <w:pPr>
        <w:pStyle w:val="3"/>
        <w:spacing w:before="0" w:beforeAutospacing="0" w:after="0" w:afterAutospacing="0"/>
        <w:jc w:val="center"/>
        <w:rPr>
          <w:color w:val="000000"/>
          <w:sz w:val="24"/>
          <w:szCs w:val="24"/>
        </w:rPr>
      </w:pPr>
      <w:r w:rsidRPr="00C052F5">
        <w:rPr>
          <w:color w:val="000000"/>
          <w:sz w:val="24"/>
          <w:szCs w:val="24"/>
        </w:rPr>
        <w:t>код ДК 021:2015: 33190000-8</w:t>
      </w:r>
    </w:p>
    <w:p w:rsidR="00C052F5" w:rsidRPr="00C052F5" w:rsidRDefault="00C052F5" w:rsidP="00C052F5">
      <w:pPr>
        <w:pStyle w:val="3"/>
        <w:spacing w:before="0" w:beforeAutospacing="0" w:after="0" w:afterAutospacing="0"/>
        <w:jc w:val="center"/>
        <w:rPr>
          <w:color w:val="000000"/>
          <w:sz w:val="24"/>
          <w:szCs w:val="24"/>
        </w:rPr>
      </w:pPr>
      <w:r w:rsidRPr="00C052F5">
        <w:rPr>
          <w:color w:val="000000"/>
          <w:sz w:val="24"/>
          <w:szCs w:val="24"/>
        </w:rPr>
        <w:t>Медичне обладнання та вироби медичного призначення різні</w:t>
      </w:r>
    </w:p>
    <w:p w:rsidR="009D1422" w:rsidRPr="00F94D35" w:rsidRDefault="00C052F5" w:rsidP="005D6F16">
      <w:pPr>
        <w:spacing w:after="0" w:line="240" w:lineRule="auto"/>
        <w:ind w:left="720"/>
        <w:contextualSpacing/>
        <w:rPr>
          <w:rFonts w:eastAsia="Calibri"/>
          <w:b/>
          <w:sz w:val="24"/>
          <w:szCs w:val="24"/>
          <w:lang w:eastAsia="en-US"/>
        </w:rPr>
      </w:pPr>
      <w:r w:rsidRPr="00C052F5">
        <w:rPr>
          <w:b/>
          <w:color w:val="000000"/>
          <w:sz w:val="24"/>
          <w:szCs w:val="24"/>
        </w:rPr>
        <w:t xml:space="preserve">(лікарняні ліжка) </w:t>
      </w:r>
      <w:r w:rsidRPr="00C052F5">
        <w:rPr>
          <w:b/>
          <w:i/>
          <w:color w:val="000000"/>
          <w:sz w:val="24"/>
          <w:szCs w:val="24"/>
        </w:rPr>
        <w:t>(</w:t>
      </w:r>
      <w:r w:rsidRPr="00C052F5">
        <w:rPr>
          <w:b/>
          <w:i/>
          <w:sz w:val="24"/>
          <w:szCs w:val="24"/>
        </w:rPr>
        <w:t xml:space="preserve">за НК 024:2019 34873 Меблі для лікарень механічні) </w:t>
      </w:r>
      <w:r w:rsidR="00725614" w:rsidRPr="00725614">
        <w:rPr>
          <w:b/>
          <w:i/>
          <w:sz w:val="24"/>
          <w:szCs w:val="24"/>
        </w:rPr>
        <w:t>Медичне функціональне ліжко із туалетним оснащенням. Ліжко призначене для догляду за лежачими хворими в медичних закладах та в домашніх умовах, а також для реабілітації.</w:t>
      </w:r>
    </w:p>
    <w:tbl>
      <w:tblPr>
        <w:tblW w:w="5000" w:type="pct"/>
        <w:tblLayout w:type="fixed"/>
        <w:tblLook w:val="0000" w:firstRow="0" w:lastRow="0" w:firstColumn="0" w:lastColumn="0" w:noHBand="0" w:noVBand="0"/>
      </w:tblPr>
      <w:tblGrid>
        <w:gridCol w:w="236"/>
        <w:gridCol w:w="321"/>
        <w:gridCol w:w="2247"/>
        <w:gridCol w:w="1701"/>
        <w:gridCol w:w="229"/>
        <w:gridCol w:w="903"/>
        <w:gridCol w:w="994"/>
        <w:gridCol w:w="1057"/>
        <w:gridCol w:w="1390"/>
        <w:gridCol w:w="1344"/>
      </w:tblGrid>
      <w:tr w:rsidR="00ED50F5" w:rsidRPr="00F94D35" w:rsidTr="00ED50F5">
        <w:trPr>
          <w:trHeight w:val="844"/>
        </w:trPr>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0F5" w:rsidRPr="00F94D35" w:rsidRDefault="00ED50F5" w:rsidP="00F94D35">
            <w:pPr>
              <w:spacing w:after="0" w:line="240" w:lineRule="auto"/>
              <w:jc w:val="center"/>
              <w:rPr>
                <w:rFonts w:eastAsia="Calibri"/>
                <w:bCs/>
                <w:sz w:val="24"/>
                <w:szCs w:val="24"/>
                <w:lang w:eastAsia="en-US"/>
              </w:rPr>
            </w:pPr>
            <w:r w:rsidRPr="00F94D35">
              <w:rPr>
                <w:rFonts w:eastAsia="Calibri"/>
                <w:bCs/>
                <w:sz w:val="24"/>
                <w:szCs w:val="24"/>
                <w:lang w:eastAsia="en-US"/>
              </w:rPr>
              <w:t>№ з/п</w:t>
            </w:r>
          </w:p>
        </w:tc>
        <w:tc>
          <w:tcPr>
            <w:tcW w:w="1078" w:type="pct"/>
            <w:tcBorders>
              <w:top w:val="single" w:sz="4" w:space="0" w:color="auto"/>
              <w:left w:val="nil"/>
              <w:bottom w:val="single" w:sz="4" w:space="0" w:color="auto"/>
              <w:right w:val="single" w:sz="4" w:space="0" w:color="auto"/>
            </w:tcBorders>
            <w:shd w:val="clear" w:color="auto" w:fill="auto"/>
            <w:vAlign w:val="center"/>
          </w:tcPr>
          <w:p w:rsidR="00ED50F5" w:rsidRPr="00F94D35" w:rsidRDefault="00ED50F5" w:rsidP="00F94D35">
            <w:pPr>
              <w:spacing w:after="0" w:line="240" w:lineRule="auto"/>
              <w:jc w:val="center"/>
              <w:rPr>
                <w:rFonts w:eastAsia="Calibri"/>
                <w:bCs/>
                <w:sz w:val="24"/>
                <w:szCs w:val="24"/>
                <w:lang w:eastAsia="en-US"/>
              </w:rPr>
            </w:pPr>
            <w:r w:rsidRPr="00F94D35">
              <w:rPr>
                <w:rFonts w:eastAsia="Calibri"/>
                <w:bCs/>
                <w:sz w:val="24"/>
                <w:szCs w:val="24"/>
                <w:lang w:eastAsia="en-US"/>
              </w:rPr>
              <w:t xml:space="preserve">Найменування </w:t>
            </w:r>
          </w:p>
        </w:tc>
        <w:tc>
          <w:tcPr>
            <w:tcW w:w="816" w:type="pct"/>
            <w:tcBorders>
              <w:top w:val="single" w:sz="4" w:space="0" w:color="auto"/>
              <w:left w:val="nil"/>
              <w:bottom w:val="single" w:sz="4" w:space="0" w:color="auto"/>
              <w:right w:val="single" w:sz="4" w:space="0" w:color="auto"/>
            </w:tcBorders>
            <w:shd w:val="clear" w:color="auto" w:fill="auto"/>
            <w:vAlign w:val="center"/>
          </w:tcPr>
          <w:p w:rsidR="00ED50F5" w:rsidRPr="00F94D35" w:rsidRDefault="00ED50F5" w:rsidP="00F94D35">
            <w:pPr>
              <w:spacing w:after="0" w:line="240" w:lineRule="auto"/>
              <w:jc w:val="center"/>
              <w:rPr>
                <w:color w:val="1A0DAB"/>
                <w:sz w:val="24"/>
                <w:szCs w:val="24"/>
                <w:u w:val="single"/>
                <w:shd w:val="clear" w:color="auto" w:fill="FFFFFF"/>
                <w:lang w:eastAsia="uk-UA"/>
              </w:rPr>
            </w:pPr>
            <w:r w:rsidRPr="00F94D35">
              <w:rPr>
                <w:rFonts w:eastAsia="Calibri"/>
                <w:bCs/>
                <w:sz w:val="24"/>
                <w:szCs w:val="24"/>
                <w:lang w:eastAsia="en-US"/>
              </w:rPr>
              <w:t>код НК 024:2019</w:t>
            </w:r>
            <w:r w:rsidR="00261C99" w:rsidRPr="00F94D35">
              <w:rPr>
                <w:sz w:val="24"/>
                <w:szCs w:val="24"/>
                <w:lang w:eastAsia="uk-UA"/>
              </w:rPr>
              <w:fldChar w:fldCharType="begin"/>
            </w:r>
            <w:r w:rsidRPr="00F94D35">
              <w:rPr>
                <w:sz w:val="24"/>
                <w:szCs w:val="24"/>
                <w:lang w:eastAsia="uk-UA"/>
              </w:rPr>
              <w:instrText xml:space="preserve"> HYPERLINK "https://radnuk.com.ua/pravova-baza/klasyfikator-medychnykh-vyrobiv-nk-024-2019/" \t "_blank" </w:instrText>
            </w:r>
            <w:r w:rsidR="00261C99" w:rsidRPr="00F94D35">
              <w:rPr>
                <w:sz w:val="24"/>
                <w:szCs w:val="24"/>
                <w:lang w:eastAsia="uk-UA"/>
              </w:rPr>
              <w:fldChar w:fldCharType="separate"/>
            </w:r>
          </w:p>
          <w:p w:rsidR="00ED50F5" w:rsidRPr="00F94D35" w:rsidRDefault="00ED50F5" w:rsidP="00F94D35">
            <w:pPr>
              <w:spacing w:after="0" w:line="240" w:lineRule="auto"/>
              <w:jc w:val="center"/>
              <w:rPr>
                <w:rFonts w:eastAsia="Calibri"/>
                <w:bCs/>
                <w:sz w:val="24"/>
                <w:szCs w:val="24"/>
                <w:lang w:eastAsia="en-US"/>
              </w:rPr>
            </w:pPr>
            <w:r w:rsidRPr="00F94D35">
              <w:rPr>
                <w:rFonts w:eastAsia="Calibri"/>
                <w:bCs/>
                <w:sz w:val="24"/>
                <w:szCs w:val="24"/>
                <w:lang w:eastAsia="en-US"/>
              </w:rPr>
              <w:t>Класифікатор медичних виробів </w:t>
            </w:r>
            <w:r w:rsidR="00261C99" w:rsidRPr="00F94D35">
              <w:rPr>
                <w:sz w:val="24"/>
                <w:szCs w:val="24"/>
                <w:lang w:eastAsia="uk-UA"/>
              </w:rPr>
              <w:fldChar w:fldCharType="end"/>
            </w:r>
          </w:p>
        </w:tc>
        <w:tc>
          <w:tcPr>
            <w:tcW w:w="543" w:type="pct"/>
            <w:gridSpan w:val="2"/>
            <w:tcBorders>
              <w:top w:val="single" w:sz="4" w:space="0" w:color="auto"/>
              <w:left w:val="nil"/>
              <w:bottom w:val="single" w:sz="4" w:space="0" w:color="auto"/>
              <w:right w:val="single" w:sz="4" w:space="0" w:color="auto"/>
            </w:tcBorders>
            <w:shd w:val="clear" w:color="auto" w:fill="auto"/>
            <w:vAlign w:val="center"/>
          </w:tcPr>
          <w:p w:rsidR="00ED50F5" w:rsidRPr="00F94D35" w:rsidRDefault="006607F7" w:rsidP="00F94D35">
            <w:pPr>
              <w:spacing w:after="0" w:line="240" w:lineRule="auto"/>
              <w:jc w:val="center"/>
              <w:rPr>
                <w:rFonts w:eastAsia="Calibri"/>
                <w:bCs/>
                <w:sz w:val="24"/>
                <w:szCs w:val="24"/>
                <w:lang w:eastAsia="en-US"/>
              </w:rPr>
            </w:pPr>
            <w:r>
              <w:rPr>
                <w:rFonts w:eastAsia="Calibri"/>
                <w:bCs/>
                <w:sz w:val="24"/>
                <w:szCs w:val="24"/>
                <w:lang w:eastAsia="en-US"/>
              </w:rPr>
              <w:t>Країна виробник</w:t>
            </w:r>
          </w:p>
        </w:tc>
        <w:tc>
          <w:tcPr>
            <w:tcW w:w="477" w:type="pct"/>
            <w:tcBorders>
              <w:top w:val="single" w:sz="4" w:space="0" w:color="auto"/>
              <w:left w:val="nil"/>
              <w:bottom w:val="single" w:sz="4" w:space="0" w:color="auto"/>
              <w:right w:val="single" w:sz="4" w:space="0" w:color="auto"/>
            </w:tcBorders>
            <w:shd w:val="clear" w:color="auto" w:fill="auto"/>
            <w:vAlign w:val="center"/>
          </w:tcPr>
          <w:p w:rsidR="00ED50F5" w:rsidRPr="00F94D35" w:rsidRDefault="00ED50F5" w:rsidP="00D46EA6">
            <w:pPr>
              <w:spacing w:after="0" w:line="240" w:lineRule="auto"/>
              <w:jc w:val="center"/>
              <w:rPr>
                <w:rFonts w:eastAsia="Calibri"/>
                <w:bCs/>
                <w:sz w:val="24"/>
                <w:szCs w:val="24"/>
                <w:lang w:eastAsia="en-US"/>
              </w:rPr>
            </w:pPr>
            <w:r w:rsidRPr="00F94D35">
              <w:rPr>
                <w:rFonts w:eastAsia="Calibri"/>
                <w:bCs/>
                <w:sz w:val="24"/>
                <w:szCs w:val="24"/>
                <w:lang w:eastAsia="en-US"/>
              </w:rPr>
              <w:t>Одиниця виміру</w:t>
            </w:r>
          </w:p>
        </w:tc>
        <w:tc>
          <w:tcPr>
            <w:tcW w:w="507" w:type="pct"/>
            <w:tcBorders>
              <w:top w:val="single" w:sz="4" w:space="0" w:color="auto"/>
              <w:left w:val="nil"/>
              <w:bottom w:val="single" w:sz="4" w:space="0" w:color="auto"/>
              <w:right w:val="single" w:sz="4" w:space="0" w:color="auto"/>
            </w:tcBorders>
            <w:shd w:val="clear" w:color="auto" w:fill="auto"/>
            <w:vAlign w:val="center"/>
          </w:tcPr>
          <w:p w:rsidR="00ED50F5" w:rsidRPr="00F94D35" w:rsidRDefault="00ED50F5" w:rsidP="00F94D35">
            <w:pPr>
              <w:spacing w:after="0" w:line="240" w:lineRule="auto"/>
              <w:jc w:val="center"/>
              <w:rPr>
                <w:rFonts w:eastAsia="Calibri"/>
                <w:bCs/>
                <w:sz w:val="24"/>
                <w:szCs w:val="24"/>
                <w:lang w:eastAsia="en-US"/>
              </w:rPr>
            </w:pPr>
            <w:r w:rsidRPr="00F94D35">
              <w:rPr>
                <w:rFonts w:eastAsia="Calibri"/>
                <w:bCs/>
                <w:sz w:val="24"/>
                <w:szCs w:val="24"/>
                <w:lang w:eastAsia="en-US"/>
              </w:rPr>
              <w:t>Кількість</w:t>
            </w:r>
          </w:p>
        </w:tc>
        <w:tc>
          <w:tcPr>
            <w:tcW w:w="667" w:type="pct"/>
            <w:tcBorders>
              <w:top w:val="single" w:sz="4" w:space="0" w:color="auto"/>
              <w:left w:val="nil"/>
              <w:bottom w:val="single" w:sz="4" w:space="0" w:color="auto"/>
              <w:right w:val="single" w:sz="4" w:space="0" w:color="auto"/>
            </w:tcBorders>
            <w:shd w:val="clear" w:color="auto" w:fill="auto"/>
            <w:vAlign w:val="center"/>
          </w:tcPr>
          <w:p w:rsidR="00ED50F5" w:rsidRPr="00F94D35" w:rsidRDefault="00ED50F5" w:rsidP="00F94D35">
            <w:pPr>
              <w:widowControl w:val="0"/>
              <w:autoSpaceDE w:val="0"/>
              <w:autoSpaceDN w:val="0"/>
              <w:adjustRightInd w:val="0"/>
              <w:spacing w:after="0" w:line="240" w:lineRule="auto"/>
              <w:jc w:val="center"/>
              <w:rPr>
                <w:rFonts w:eastAsia="Calibri"/>
                <w:bCs/>
                <w:sz w:val="24"/>
                <w:szCs w:val="24"/>
              </w:rPr>
            </w:pPr>
            <w:r w:rsidRPr="00F94D35">
              <w:rPr>
                <w:rFonts w:eastAsia="Calibri"/>
                <w:bCs/>
                <w:sz w:val="24"/>
                <w:szCs w:val="24"/>
              </w:rPr>
              <w:t>Ціна за одиницю</w:t>
            </w:r>
          </w:p>
          <w:p w:rsidR="00ED50F5" w:rsidRPr="00F94D35" w:rsidRDefault="00ED50F5" w:rsidP="00F94D35">
            <w:pPr>
              <w:widowControl w:val="0"/>
              <w:autoSpaceDE w:val="0"/>
              <w:autoSpaceDN w:val="0"/>
              <w:adjustRightInd w:val="0"/>
              <w:spacing w:after="0" w:line="240" w:lineRule="auto"/>
              <w:jc w:val="center"/>
              <w:rPr>
                <w:rFonts w:eastAsia="Calibri"/>
                <w:bCs/>
                <w:sz w:val="24"/>
                <w:szCs w:val="24"/>
              </w:rPr>
            </w:pPr>
            <w:r w:rsidRPr="00F94D35">
              <w:rPr>
                <w:rFonts w:eastAsia="Calibri"/>
                <w:bCs/>
                <w:sz w:val="24"/>
                <w:szCs w:val="24"/>
              </w:rPr>
              <w:t xml:space="preserve">(з/без ПДВ), грн..         </w:t>
            </w:r>
          </w:p>
        </w:tc>
        <w:tc>
          <w:tcPr>
            <w:tcW w:w="645" w:type="pct"/>
            <w:tcBorders>
              <w:top w:val="single" w:sz="4" w:space="0" w:color="auto"/>
              <w:left w:val="nil"/>
              <w:bottom w:val="single" w:sz="4" w:space="0" w:color="auto"/>
              <w:right w:val="single" w:sz="4" w:space="0" w:color="auto"/>
            </w:tcBorders>
            <w:vAlign w:val="center"/>
          </w:tcPr>
          <w:p w:rsidR="00ED50F5" w:rsidRPr="00F94D35" w:rsidRDefault="00ED50F5" w:rsidP="00F94D35">
            <w:pPr>
              <w:widowControl w:val="0"/>
              <w:autoSpaceDE w:val="0"/>
              <w:autoSpaceDN w:val="0"/>
              <w:adjustRightInd w:val="0"/>
              <w:spacing w:after="0" w:line="240" w:lineRule="auto"/>
              <w:jc w:val="center"/>
              <w:rPr>
                <w:rFonts w:eastAsia="Calibri"/>
                <w:bCs/>
                <w:sz w:val="24"/>
                <w:szCs w:val="24"/>
              </w:rPr>
            </w:pPr>
            <w:r w:rsidRPr="00F94D35">
              <w:rPr>
                <w:rFonts w:eastAsia="Calibri"/>
                <w:bCs/>
                <w:sz w:val="24"/>
                <w:szCs w:val="24"/>
              </w:rPr>
              <w:t>Загальна вартість,</w:t>
            </w:r>
          </w:p>
          <w:p w:rsidR="00ED50F5" w:rsidRPr="00F94D35" w:rsidRDefault="00ED50F5" w:rsidP="00F94D35">
            <w:pPr>
              <w:widowControl w:val="0"/>
              <w:autoSpaceDE w:val="0"/>
              <w:autoSpaceDN w:val="0"/>
              <w:adjustRightInd w:val="0"/>
              <w:spacing w:after="0" w:line="240" w:lineRule="auto"/>
              <w:jc w:val="center"/>
              <w:rPr>
                <w:rFonts w:eastAsia="Calibri"/>
                <w:bCs/>
                <w:sz w:val="24"/>
                <w:szCs w:val="24"/>
              </w:rPr>
            </w:pPr>
            <w:r w:rsidRPr="00F94D35">
              <w:rPr>
                <w:rFonts w:eastAsia="Calibri"/>
                <w:bCs/>
                <w:sz w:val="24"/>
                <w:szCs w:val="24"/>
              </w:rPr>
              <w:t>(з/без ПДВ), грн..</w:t>
            </w:r>
          </w:p>
        </w:tc>
      </w:tr>
      <w:tr w:rsidR="00ED50F5" w:rsidRPr="00F94D35" w:rsidTr="00ED50F5">
        <w:trPr>
          <w:trHeight w:val="436"/>
        </w:trPr>
        <w:tc>
          <w:tcPr>
            <w:tcW w:w="267" w:type="pct"/>
            <w:gridSpan w:val="2"/>
            <w:tcBorders>
              <w:top w:val="nil"/>
              <w:left w:val="single" w:sz="4" w:space="0" w:color="auto"/>
              <w:bottom w:val="single" w:sz="4" w:space="0" w:color="auto"/>
              <w:right w:val="single" w:sz="4" w:space="0" w:color="auto"/>
            </w:tcBorders>
            <w:shd w:val="clear" w:color="auto" w:fill="auto"/>
            <w:noWrap/>
            <w:vAlign w:val="center"/>
          </w:tcPr>
          <w:p w:rsidR="00ED50F5" w:rsidRPr="00F94D35" w:rsidRDefault="00ED50F5" w:rsidP="00F94D35">
            <w:pPr>
              <w:spacing w:after="0" w:line="240" w:lineRule="auto"/>
              <w:jc w:val="center"/>
              <w:rPr>
                <w:rFonts w:eastAsia="Calibri"/>
                <w:color w:val="000000"/>
                <w:sz w:val="24"/>
                <w:szCs w:val="24"/>
              </w:rPr>
            </w:pPr>
          </w:p>
        </w:tc>
        <w:tc>
          <w:tcPr>
            <w:tcW w:w="1078" w:type="pct"/>
            <w:tcBorders>
              <w:top w:val="single" w:sz="4" w:space="0" w:color="auto"/>
              <w:left w:val="nil"/>
              <w:bottom w:val="single" w:sz="4" w:space="0" w:color="auto"/>
              <w:right w:val="single" w:sz="4" w:space="0" w:color="auto"/>
            </w:tcBorders>
            <w:shd w:val="clear" w:color="auto" w:fill="auto"/>
            <w:vAlign w:val="center"/>
          </w:tcPr>
          <w:p w:rsidR="00ED50F5" w:rsidRPr="00F94D35" w:rsidRDefault="00ED50F5" w:rsidP="00F94D35">
            <w:pPr>
              <w:jc w:val="both"/>
              <w:rPr>
                <w:rFonts w:eastAsia="Calibri"/>
                <w:sz w:val="24"/>
                <w:szCs w:val="24"/>
                <w:lang w:eastAsia="en-US"/>
              </w:rPr>
            </w:pPr>
          </w:p>
        </w:tc>
        <w:tc>
          <w:tcPr>
            <w:tcW w:w="816" w:type="pct"/>
            <w:tcBorders>
              <w:top w:val="nil"/>
              <w:left w:val="nil"/>
              <w:bottom w:val="single" w:sz="4" w:space="0" w:color="auto"/>
              <w:right w:val="single" w:sz="4" w:space="0" w:color="auto"/>
            </w:tcBorders>
            <w:shd w:val="clear" w:color="auto" w:fill="auto"/>
            <w:vAlign w:val="center"/>
          </w:tcPr>
          <w:p w:rsidR="00ED50F5" w:rsidRPr="00F94D35" w:rsidRDefault="00ED50F5" w:rsidP="00F94D35">
            <w:pPr>
              <w:jc w:val="both"/>
              <w:rPr>
                <w:rFonts w:eastAsia="Calibri"/>
                <w:sz w:val="24"/>
                <w:szCs w:val="24"/>
                <w:lang w:val="ru-RU" w:eastAsia="en-US"/>
              </w:rPr>
            </w:pPr>
          </w:p>
        </w:tc>
        <w:tc>
          <w:tcPr>
            <w:tcW w:w="543" w:type="pct"/>
            <w:gridSpan w:val="2"/>
            <w:tcBorders>
              <w:top w:val="nil"/>
              <w:left w:val="nil"/>
              <w:bottom w:val="single" w:sz="4" w:space="0" w:color="auto"/>
              <w:right w:val="single" w:sz="4" w:space="0" w:color="auto"/>
            </w:tcBorders>
            <w:shd w:val="clear" w:color="auto" w:fill="auto"/>
            <w:vAlign w:val="center"/>
          </w:tcPr>
          <w:p w:rsidR="00ED50F5" w:rsidRPr="00F94D35" w:rsidRDefault="00ED50F5" w:rsidP="00F94D35">
            <w:pPr>
              <w:jc w:val="center"/>
              <w:rPr>
                <w:rFonts w:eastAsia="Calibri"/>
                <w:color w:val="000000"/>
                <w:sz w:val="24"/>
                <w:szCs w:val="24"/>
                <w:lang w:val="ru-RU" w:eastAsia="en-US"/>
              </w:rPr>
            </w:pPr>
          </w:p>
        </w:tc>
        <w:tc>
          <w:tcPr>
            <w:tcW w:w="477" w:type="pct"/>
            <w:tcBorders>
              <w:top w:val="nil"/>
              <w:left w:val="nil"/>
              <w:bottom w:val="single" w:sz="4" w:space="0" w:color="auto"/>
              <w:right w:val="single" w:sz="4" w:space="0" w:color="auto"/>
            </w:tcBorders>
            <w:shd w:val="clear" w:color="auto" w:fill="auto"/>
            <w:vAlign w:val="center"/>
          </w:tcPr>
          <w:p w:rsidR="00ED50F5" w:rsidRPr="00F94D35" w:rsidRDefault="00ED50F5" w:rsidP="00F94D35">
            <w:pPr>
              <w:jc w:val="center"/>
              <w:rPr>
                <w:rFonts w:eastAsia="Calibri"/>
                <w:color w:val="000000"/>
                <w:sz w:val="24"/>
                <w:szCs w:val="24"/>
                <w:lang w:val="ru-RU" w:eastAsia="en-US"/>
              </w:rPr>
            </w:pPr>
          </w:p>
        </w:tc>
        <w:tc>
          <w:tcPr>
            <w:tcW w:w="507" w:type="pct"/>
            <w:tcBorders>
              <w:top w:val="nil"/>
              <w:left w:val="nil"/>
              <w:bottom w:val="single" w:sz="4" w:space="0" w:color="auto"/>
              <w:right w:val="single" w:sz="4" w:space="0" w:color="auto"/>
            </w:tcBorders>
            <w:shd w:val="clear" w:color="auto" w:fill="auto"/>
            <w:vAlign w:val="center"/>
          </w:tcPr>
          <w:p w:rsidR="00ED50F5" w:rsidRPr="00F94D35" w:rsidRDefault="00ED50F5" w:rsidP="00F94D35">
            <w:pPr>
              <w:spacing w:after="0" w:line="240" w:lineRule="auto"/>
              <w:jc w:val="center"/>
              <w:rPr>
                <w:rFonts w:eastAsia="Calibri"/>
                <w:bCs/>
                <w:sz w:val="24"/>
                <w:szCs w:val="24"/>
                <w:highlight w:val="yellow"/>
                <w:lang w:eastAsia="en-US"/>
              </w:rPr>
            </w:pPr>
          </w:p>
        </w:tc>
        <w:tc>
          <w:tcPr>
            <w:tcW w:w="667" w:type="pct"/>
            <w:tcBorders>
              <w:top w:val="nil"/>
              <w:left w:val="nil"/>
              <w:bottom w:val="single" w:sz="4" w:space="0" w:color="auto"/>
              <w:right w:val="single" w:sz="4" w:space="0" w:color="auto"/>
            </w:tcBorders>
            <w:shd w:val="clear" w:color="auto" w:fill="auto"/>
            <w:vAlign w:val="center"/>
          </w:tcPr>
          <w:p w:rsidR="00ED50F5" w:rsidRPr="00F94D35" w:rsidRDefault="00ED50F5" w:rsidP="00F94D35">
            <w:pPr>
              <w:spacing w:after="0" w:line="240" w:lineRule="auto"/>
              <w:rPr>
                <w:rFonts w:eastAsia="Calibri"/>
                <w:bCs/>
                <w:sz w:val="24"/>
                <w:szCs w:val="24"/>
                <w:highlight w:val="yellow"/>
                <w:lang w:eastAsia="en-US"/>
              </w:rPr>
            </w:pPr>
          </w:p>
        </w:tc>
        <w:tc>
          <w:tcPr>
            <w:tcW w:w="645" w:type="pct"/>
            <w:tcBorders>
              <w:top w:val="nil"/>
              <w:left w:val="nil"/>
              <w:bottom w:val="single" w:sz="4" w:space="0" w:color="auto"/>
              <w:right w:val="single" w:sz="4" w:space="0" w:color="auto"/>
            </w:tcBorders>
          </w:tcPr>
          <w:p w:rsidR="00ED50F5" w:rsidRPr="00F94D35" w:rsidRDefault="00ED50F5" w:rsidP="00F94D35">
            <w:pPr>
              <w:spacing w:after="0" w:line="240" w:lineRule="auto"/>
              <w:rPr>
                <w:rFonts w:eastAsia="Calibri"/>
                <w:bCs/>
                <w:sz w:val="24"/>
                <w:szCs w:val="24"/>
                <w:highlight w:val="yellow"/>
                <w:lang w:eastAsia="en-US"/>
              </w:rPr>
            </w:pPr>
          </w:p>
        </w:tc>
      </w:tr>
      <w:tr w:rsidR="00ED50F5" w:rsidRPr="00F94D35" w:rsidTr="00D46EA6">
        <w:trPr>
          <w:trHeight w:val="451"/>
        </w:trPr>
        <w:tc>
          <w:tcPr>
            <w:tcW w:w="5000" w:type="pct"/>
            <w:gridSpan w:val="10"/>
            <w:tcBorders>
              <w:top w:val="nil"/>
              <w:left w:val="single" w:sz="4" w:space="0" w:color="auto"/>
              <w:bottom w:val="single" w:sz="4" w:space="0" w:color="auto"/>
              <w:right w:val="single" w:sz="4" w:space="0" w:color="auto"/>
            </w:tcBorders>
            <w:shd w:val="clear" w:color="auto" w:fill="auto"/>
            <w:noWrap/>
            <w:vAlign w:val="center"/>
          </w:tcPr>
          <w:p w:rsidR="00ED50F5" w:rsidRPr="00F94D35" w:rsidRDefault="00ED50F5" w:rsidP="00F94D35">
            <w:pPr>
              <w:spacing w:after="0" w:line="240" w:lineRule="auto"/>
              <w:rPr>
                <w:rFonts w:eastAsia="Calibri"/>
                <w:bCs/>
                <w:sz w:val="24"/>
                <w:szCs w:val="24"/>
                <w:lang w:eastAsia="en-US"/>
              </w:rPr>
            </w:pPr>
            <w:r w:rsidRPr="00F94D35">
              <w:rPr>
                <w:rFonts w:eastAsia="Calibri"/>
                <w:bCs/>
                <w:sz w:val="24"/>
                <w:szCs w:val="24"/>
                <w:lang w:eastAsia="en-US"/>
              </w:rPr>
              <w:t>Всього:</w:t>
            </w:r>
          </w:p>
        </w:tc>
      </w:tr>
      <w:tr w:rsidR="00ED50F5" w:rsidRPr="00F94D35" w:rsidTr="00D46EA6">
        <w:trPr>
          <w:trHeight w:val="45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ED50F5" w:rsidRPr="00F94D35" w:rsidRDefault="00ED50F5" w:rsidP="00F94D35">
            <w:pPr>
              <w:spacing w:after="0" w:line="240" w:lineRule="auto"/>
              <w:rPr>
                <w:rFonts w:eastAsia="Calibri"/>
                <w:bCs/>
                <w:sz w:val="24"/>
                <w:szCs w:val="24"/>
              </w:rPr>
            </w:pPr>
            <w:r w:rsidRPr="00F94D35">
              <w:rPr>
                <w:rFonts w:eastAsia="Calibri"/>
                <w:b/>
                <w:bCs/>
                <w:sz w:val="24"/>
                <w:szCs w:val="24"/>
              </w:rPr>
              <w:t>Загальна сума договору: ______________________________________________________</w:t>
            </w:r>
          </w:p>
          <w:p w:rsidR="00ED50F5" w:rsidRPr="00F94D35" w:rsidRDefault="00ED50F5" w:rsidP="00F94D35">
            <w:pPr>
              <w:spacing w:after="0" w:line="240" w:lineRule="auto"/>
              <w:rPr>
                <w:rFonts w:eastAsia="Calibri"/>
                <w:b/>
                <w:bCs/>
                <w:sz w:val="24"/>
                <w:szCs w:val="24"/>
              </w:rPr>
            </w:pPr>
            <w:r w:rsidRPr="00F94D35">
              <w:rPr>
                <w:rFonts w:eastAsia="Calibri"/>
                <w:bCs/>
                <w:sz w:val="24"/>
                <w:szCs w:val="24"/>
                <w:lang w:eastAsia="en-US"/>
              </w:rPr>
              <w:t xml:space="preserve">(зазначається з ПДВ або без ПДВ)                                                       </w:t>
            </w:r>
            <w:r w:rsidRPr="00F94D35">
              <w:rPr>
                <w:rFonts w:eastAsia="Calibri"/>
                <w:bCs/>
                <w:i/>
                <w:sz w:val="24"/>
                <w:szCs w:val="24"/>
                <w:lang w:eastAsia="en-US"/>
              </w:rPr>
              <w:t>(Цифрами та словами)</w:t>
            </w:r>
          </w:p>
        </w:tc>
      </w:tr>
      <w:tr w:rsidR="00ED50F5" w:rsidRPr="00F94D35" w:rsidTr="00ED50F5">
        <w:trPr>
          <w:gridBefore w:val="1"/>
          <w:wBefore w:w="113" w:type="pct"/>
          <w:trHeight w:val="272"/>
        </w:trPr>
        <w:tc>
          <w:tcPr>
            <w:tcW w:w="2158" w:type="pct"/>
            <w:gridSpan w:val="4"/>
          </w:tcPr>
          <w:p w:rsidR="00ED50F5" w:rsidRPr="00F94D35" w:rsidRDefault="00ED50F5" w:rsidP="00F94D35">
            <w:pPr>
              <w:spacing w:after="0" w:line="240" w:lineRule="auto"/>
              <w:ind w:right="-171" w:firstLine="709"/>
              <w:jc w:val="center"/>
              <w:rPr>
                <w:rFonts w:eastAsia="Calibri"/>
                <w:sz w:val="24"/>
                <w:szCs w:val="24"/>
                <w:lang w:eastAsia="en-US"/>
              </w:rPr>
            </w:pPr>
          </w:p>
        </w:tc>
        <w:tc>
          <w:tcPr>
            <w:tcW w:w="2084" w:type="pct"/>
            <w:gridSpan w:val="4"/>
          </w:tcPr>
          <w:p w:rsidR="00ED50F5" w:rsidRPr="00F94D35" w:rsidRDefault="00ED50F5" w:rsidP="00F94D35">
            <w:pPr>
              <w:spacing w:after="0" w:line="240" w:lineRule="auto"/>
              <w:ind w:firstLine="709"/>
              <w:jc w:val="center"/>
              <w:rPr>
                <w:rFonts w:eastAsia="Calibri"/>
                <w:b/>
                <w:sz w:val="24"/>
                <w:szCs w:val="24"/>
                <w:lang w:eastAsia="en-US"/>
              </w:rPr>
            </w:pPr>
          </w:p>
        </w:tc>
        <w:tc>
          <w:tcPr>
            <w:tcW w:w="645" w:type="pct"/>
          </w:tcPr>
          <w:p w:rsidR="00ED50F5" w:rsidRPr="00F94D35" w:rsidRDefault="00ED50F5" w:rsidP="00F94D35">
            <w:pPr>
              <w:spacing w:after="0" w:line="240" w:lineRule="auto"/>
              <w:ind w:firstLine="709"/>
              <w:jc w:val="center"/>
              <w:rPr>
                <w:rFonts w:eastAsia="Calibri"/>
                <w:b/>
                <w:sz w:val="24"/>
                <w:szCs w:val="24"/>
                <w:lang w:eastAsia="en-US"/>
              </w:rPr>
            </w:pPr>
          </w:p>
        </w:tc>
      </w:tr>
      <w:tr w:rsidR="00ED50F5" w:rsidRPr="00F94D35" w:rsidTr="00ED50F5">
        <w:trPr>
          <w:gridBefore w:val="1"/>
          <w:wBefore w:w="113" w:type="pct"/>
          <w:trHeight w:val="272"/>
        </w:trPr>
        <w:tc>
          <w:tcPr>
            <w:tcW w:w="2158" w:type="pct"/>
            <w:gridSpan w:val="4"/>
            <w:vAlign w:val="center"/>
          </w:tcPr>
          <w:p w:rsidR="00ED50F5" w:rsidRPr="00F94D35" w:rsidRDefault="00ED50F5" w:rsidP="00F94D35">
            <w:pPr>
              <w:spacing w:after="0" w:line="240" w:lineRule="auto"/>
              <w:jc w:val="center"/>
              <w:rPr>
                <w:rFonts w:eastAsia="Calibri"/>
                <w:b/>
                <w:sz w:val="24"/>
                <w:szCs w:val="24"/>
                <w:lang w:eastAsia="en-US"/>
              </w:rPr>
            </w:pPr>
          </w:p>
        </w:tc>
        <w:tc>
          <w:tcPr>
            <w:tcW w:w="2084" w:type="pct"/>
            <w:gridSpan w:val="4"/>
          </w:tcPr>
          <w:p w:rsidR="00ED50F5" w:rsidRPr="00F94D35" w:rsidRDefault="00ED50F5" w:rsidP="00F94D35">
            <w:pPr>
              <w:spacing w:after="0" w:line="240" w:lineRule="auto"/>
              <w:rPr>
                <w:rFonts w:eastAsia="Calibri"/>
                <w:b/>
                <w:bCs/>
                <w:sz w:val="24"/>
                <w:szCs w:val="24"/>
                <w:lang w:eastAsia="en-US"/>
              </w:rPr>
            </w:pPr>
          </w:p>
        </w:tc>
        <w:tc>
          <w:tcPr>
            <w:tcW w:w="645" w:type="pct"/>
          </w:tcPr>
          <w:p w:rsidR="00ED50F5" w:rsidRPr="00F94D35" w:rsidRDefault="00ED50F5" w:rsidP="00F94D35">
            <w:pPr>
              <w:spacing w:after="0" w:line="240" w:lineRule="auto"/>
              <w:rPr>
                <w:rFonts w:eastAsia="Calibri"/>
                <w:b/>
                <w:bCs/>
                <w:sz w:val="24"/>
                <w:szCs w:val="24"/>
                <w:lang w:eastAsia="en-US"/>
              </w:rPr>
            </w:pPr>
          </w:p>
        </w:tc>
      </w:tr>
      <w:tr w:rsidR="00ED50F5" w:rsidRPr="00F94D35" w:rsidTr="00ED50F5">
        <w:trPr>
          <w:gridBefore w:val="1"/>
          <w:wBefore w:w="113" w:type="pct"/>
          <w:trHeight w:val="272"/>
        </w:trPr>
        <w:tc>
          <w:tcPr>
            <w:tcW w:w="2158" w:type="pct"/>
            <w:gridSpan w:val="4"/>
          </w:tcPr>
          <w:p w:rsidR="00ED50F5" w:rsidRPr="00F94D35" w:rsidRDefault="00ED50F5" w:rsidP="00F94D35">
            <w:pPr>
              <w:spacing w:after="0" w:line="240" w:lineRule="auto"/>
              <w:rPr>
                <w:rFonts w:eastAsia="Calibri"/>
                <w:sz w:val="24"/>
                <w:szCs w:val="24"/>
                <w:lang w:eastAsia="en-US"/>
              </w:rPr>
            </w:pPr>
          </w:p>
        </w:tc>
        <w:tc>
          <w:tcPr>
            <w:tcW w:w="2084" w:type="pct"/>
            <w:gridSpan w:val="4"/>
          </w:tcPr>
          <w:p w:rsidR="00ED50F5" w:rsidRPr="00F94D35" w:rsidRDefault="00ED50F5" w:rsidP="00F94D35">
            <w:pPr>
              <w:spacing w:after="0" w:line="240" w:lineRule="auto"/>
              <w:rPr>
                <w:rFonts w:eastAsia="Calibri"/>
                <w:sz w:val="24"/>
                <w:szCs w:val="24"/>
                <w:lang w:eastAsia="en-US"/>
              </w:rPr>
            </w:pPr>
          </w:p>
        </w:tc>
        <w:tc>
          <w:tcPr>
            <w:tcW w:w="645" w:type="pct"/>
          </w:tcPr>
          <w:p w:rsidR="00ED50F5" w:rsidRPr="00F94D35" w:rsidRDefault="00ED50F5" w:rsidP="00F94D35">
            <w:pPr>
              <w:spacing w:after="0" w:line="240" w:lineRule="auto"/>
              <w:rPr>
                <w:rFonts w:eastAsia="Calibri"/>
                <w:sz w:val="24"/>
                <w:szCs w:val="24"/>
                <w:lang w:eastAsia="en-US"/>
              </w:rPr>
            </w:pPr>
          </w:p>
        </w:tc>
      </w:tr>
    </w:tbl>
    <w:p w:rsidR="00F94D35" w:rsidRPr="00F94D35" w:rsidRDefault="00F94D35" w:rsidP="00F94D35">
      <w:pPr>
        <w:tabs>
          <w:tab w:val="left" w:pos="6015"/>
        </w:tabs>
        <w:spacing w:after="0" w:line="240" w:lineRule="auto"/>
        <w:rPr>
          <w:rFonts w:eastAsia="Calibri"/>
          <w:sz w:val="24"/>
          <w:szCs w:val="24"/>
          <w:highlight w:val="cyan"/>
          <w:lang w:val="ru-RU" w:eastAsia="en-US"/>
        </w:rPr>
      </w:pPr>
      <w:r w:rsidRPr="00F94D35">
        <w:rPr>
          <w:rFonts w:eastAsia="Calibri"/>
          <w:sz w:val="24"/>
          <w:szCs w:val="24"/>
          <w:lang w:eastAsia="en-US"/>
        </w:rPr>
        <w:t xml:space="preserve"> *</w:t>
      </w:r>
      <w:r w:rsidRPr="00F94D35">
        <w:rPr>
          <w:rFonts w:eastAsia="Calibri"/>
          <w:sz w:val="24"/>
          <w:szCs w:val="24"/>
          <w:lang w:val="ru-RU" w:eastAsia="en-US"/>
        </w:rPr>
        <w:t>К</w:t>
      </w:r>
      <w:r w:rsidRPr="00F94D35">
        <w:rPr>
          <w:rFonts w:eastAsia="Calibri"/>
          <w:sz w:val="24"/>
          <w:szCs w:val="24"/>
          <w:lang w:eastAsia="en-US"/>
        </w:rPr>
        <w:t>ількість</w:t>
      </w:r>
      <w:r w:rsidRPr="00F94D35">
        <w:rPr>
          <w:rFonts w:eastAsia="Calibri"/>
          <w:sz w:val="24"/>
          <w:szCs w:val="24"/>
          <w:lang w:val="ru-RU" w:eastAsia="en-US"/>
        </w:rPr>
        <w:t xml:space="preserve"> є плановою та </w:t>
      </w:r>
      <w:r w:rsidRPr="00F94D35">
        <w:rPr>
          <w:rFonts w:eastAsia="Calibri"/>
          <w:sz w:val="24"/>
          <w:szCs w:val="24"/>
          <w:lang w:eastAsia="en-US"/>
        </w:rPr>
        <w:t xml:space="preserve"> може коригуватись </w:t>
      </w:r>
      <w:r w:rsidRPr="00F94D35">
        <w:rPr>
          <w:rFonts w:eastAsia="Calibri"/>
          <w:sz w:val="24"/>
          <w:szCs w:val="24"/>
          <w:lang w:val="ru-RU" w:eastAsia="en-US"/>
        </w:rPr>
        <w:t xml:space="preserve">у </w:t>
      </w:r>
      <w:r w:rsidRPr="00F94D35">
        <w:rPr>
          <w:rFonts w:eastAsia="Calibri"/>
          <w:sz w:val="24"/>
          <w:szCs w:val="24"/>
          <w:lang w:eastAsia="en-US"/>
        </w:rPr>
        <w:t xml:space="preserve">зв’язку з потребою </w:t>
      </w:r>
    </w:p>
    <w:p w:rsidR="00F94D35" w:rsidRPr="00F94D35" w:rsidRDefault="00F94D35" w:rsidP="00F94D35">
      <w:pPr>
        <w:tabs>
          <w:tab w:val="left" w:pos="2200"/>
        </w:tabs>
        <w:spacing w:after="0" w:line="240" w:lineRule="auto"/>
        <w:rPr>
          <w:rFonts w:eastAsia="Calibri"/>
          <w:b/>
          <w:bCs/>
          <w:color w:val="000000"/>
          <w:sz w:val="24"/>
          <w:szCs w:val="24"/>
          <w:lang w:val="ru-RU" w:eastAsia="en-US"/>
        </w:rPr>
      </w:pPr>
    </w:p>
    <w:p w:rsidR="00F94D35" w:rsidRPr="00F94D35" w:rsidRDefault="00F94D35" w:rsidP="00F94D35">
      <w:pPr>
        <w:spacing w:after="0" w:line="240" w:lineRule="auto"/>
        <w:ind w:firstLine="709"/>
        <w:jc w:val="center"/>
        <w:rPr>
          <w:rFonts w:eastAsia="Calibri"/>
          <w:b/>
          <w:bCs/>
          <w:color w:val="000000"/>
          <w:sz w:val="24"/>
          <w:szCs w:val="24"/>
          <w:lang w:eastAsia="en-US"/>
        </w:rPr>
      </w:pPr>
    </w:p>
    <w:tbl>
      <w:tblPr>
        <w:tblW w:w="9758" w:type="dxa"/>
        <w:tblInd w:w="250" w:type="dxa"/>
        <w:tblLayout w:type="fixed"/>
        <w:tblLook w:val="0000" w:firstRow="0" w:lastRow="0" w:firstColumn="0" w:lastColumn="0" w:noHBand="0" w:noVBand="0"/>
      </w:tblPr>
      <w:tblGrid>
        <w:gridCol w:w="4898"/>
        <w:gridCol w:w="4860"/>
      </w:tblGrid>
      <w:tr w:rsidR="00F27EDF" w:rsidRPr="00F94D35" w:rsidTr="00D46EA6">
        <w:trPr>
          <w:trHeight w:val="255"/>
        </w:trPr>
        <w:tc>
          <w:tcPr>
            <w:tcW w:w="4898" w:type="dxa"/>
          </w:tcPr>
          <w:tbl>
            <w:tblPr>
              <w:tblW w:w="8341" w:type="dxa"/>
              <w:tblInd w:w="250" w:type="dxa"/>
              <w:tblLayout w:type="fixed"/>
              <w:tblLook w:val="0000" w:firstRow="0" w:lastRow="0" w:firstColumn="0" w:lastColumn="0" w:noHBand="0" w:noVBand="0"/>
            </w:tblPr>
            <w:tblGrid>
              <w:gridCol w:w="5245"/>
              <w:gridCol w:w="3096"/>
            </w:tblGrid>
            <w:tr w:rsidR="00DE3C62" w:rsidRPr="00E47156" w:rsidTr="00D46EA6">
              <w:trPr>
                <w:trHeight w:val="255"/>
              </w:trPr>
              <w:tc>
                <w:tcPr>
                  <w:tcW w:w="5245" w:type="dxa"/>
                </w:tcPr>
                <w:p w:rsidR="00DE3C62" w:rsidRPr="00E47156" w:rsidRDefault="00DE3C62" w:rsidP="00D4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p>
                <w:p w:rsidR="00DE3C62" w:rsidRPr="00E47156" w:rsidRDefault="00DE3C62" w:rsidP="00D4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b/>
                      <w:sz w:val="24"/>
                      <w:szCs w:val="24"/>
                    </w:rPr>
                    <w:t xml:space="preserve">              </w:t>
                  </w:r>
                  <w:r w:rsidRPr="00E47156">
                    <w:rPr>
                      <w:b/>
                      <w:sz w:val="24"/>
                      <w:szCs w:val="24"/>
                    </w:rPr>
                    <w:t>ЗАМОВНИК:</w:t>
                  </w:r>
                  <w:r>
                    <w:rPr>
                      <w:b/>
                      <w:sz w:val="24"/>
                      <w:szCs w:val="24"/>
                    </w:rPr>
                    <w:t xml:space="preserve">                                                                           </w:t>
                  </w:r>
                </w:p>
                <w:p w:rsidR="00725614" w:rsidRPr="00725614" w:rsidRDefault="00725614" w:rsidP="00725614">
                  <w:pPr>
                    <w:suppressAutoHyphens/>
                    <w:spacing w:after="0"/>
                    <w:jc w:val="both"/>
                    <w:rPr>
                      <w:sz w:val="24"/>
                      <w:szCs w:val="24"/>
                      <w:lang w:eastAsia="zh-CN"/>
                    </w:rPr>
                  </w:pPr>
                  <w:r w:rsidRPr="00725614">
                    <w:rPr>
                      <w:sz w:val="24"/>
                      <w:szCs w:val="24"/>
                      <w:lang w:eastAsia="zh-CN"/>
                    </w:rPr>
                    <w:t>КНП «Олександрівська лікарня»</w:t>
                  </w:r>
                </w:p>
                <w:p w:rsidR="00725614" w:rsidRPr="00725614" w:rsidRDefault="00725614" w:rsidP="00725614">
                  <w:pPr>
                    <w:suppressAutoHyphens/>
                    <w:spacing w:after="0"/>
                    <w:jc w:val="both"/>
                    <w:rPr>
                      <w:sz w:val="24"/>
                      <w:szCs w:val="24"/>
                      <w:lang w:eastAsia="zh-CN"/>
                    </w:rPr>
                  </w:pPr>
                  <w:r w:rsidRPr="00725614">
                    <w:rPr>
                      <w:sz w:val="24"/>
                      <w:szCs w:val="24"/>
                      <w:lang w:eastAsia="zh-CN"/>
                    </w:rPr>
                    <w:t xml:space="preserve">27300 Кіровоградська обл. </w:t>
                  </w:r>
                </w:p>
                <w:p w:rsidR="00725614" w:rsidRPr="00725614" w:rsidRDefault="00725614" w:rsidP="00725614">
                  <w:pPr>
                    <w:suppressAutoHyphens/>
                    <w:spacing w:after="0"/>
                    <w:jc w:val="both"/>
                    <w:rPr>
                      <w:sz w:val="24"/>
                      <w:szCs w:val="24"/>
                      <w:lang w:eastAsia="zh-CN"/>
                    </w:rPr>
                  </w:pPr>
                  <w:r w:rsidRPr="00725614">
                    <w:rPr>
                      <w:sz w:val="24"/>
                      <w:szCs w:val="24"/>
                      <w:lang w:eastAsia="zh-CN"/>
                    </w:rPr>
                    <w:t>смт,Олександрівка</w:t>
                  </w:r>
                </w:p>
                <w:p w:rsidR="00725614" w:rsidRPr="00725614" w:rsidRDefault="00725614" w:rsidP="00725614">
                  <w:pPr>
                    <w:suppressAutoHyphens/>
                    <w:spacing w:after="0"/>
                    <w:jc w:val="both"/>
                    <w:rPr>
                      <w:sz w:val="24"/>
                      <w:szCs w:val="24"/>
                      <w:lang w:eastAsia="zh-CN"/>
                    </w:rPr>
                  </w:pPr>
                  <w:r w:rsidRPr="00725614">
                    <w:rPr>
                      <w:sz w:val="24"/>
                      <w:szCs w:val="24"/>
                      <w:lang w:eastAsia="zh-CN"/>
                    </w:rPr>
                    <w:t>вул. Шевченка , 57</w:t>
                  </w:r>
                </w:p>
                <w:p w:rsidR="00725614" w:rsidRPr="00725614" w:rsidRDefault="00725614" w:rsidP="00725614">
                  <w:pPr>
                    <w:suppressAutoHyphens/>
                    <w:spacing w:after="0"/>
                    <w:jc w:val="both"/>
                    <w:rPr>
                      <w:sz w:val="24"/>
                      <w:szCs w:val="24"/>
                      <w:lang w:eastAsia="zh-CN"/>
                    </w:rPr>
                  </w:pPr>
                  <w:r w:rsidRPr="00725614">
                    <w:rPr>
                      <w:sz w:val="24"/>
                      <w:szCs w:val="24"/>
                      <w:lang w:eastAsia="zh-CN"/>
                    </w:rPr>
                    <w:t>р/р UA</w:t>
                  </w:r>
                </w:p>
                <w:p w:rsidR="00725614" w:rsidRPr="00725614" w:rsidRDefault="00725614" w:rsidP="00725614">
                  <w:pPr>
                    <w:suppressAutoHyphens/>
                    <w:spacing w:after="0"/>
                    <w:jc w:val="both"/>
                    <w:rPr>
                      <w:sz w:val="24"/>
                      <w:szCs w:val="24"/>
                      <w:lang w:eastAsia="zh-CN"/>
                    </w:rPr>
                  </w:pPr>
                  <w:r w:rsidRPr="00725614">
                    <w:rPr>
                      <w:sz w:val="24"/>
                      <w:szCs w:val="24"/>
                      <w:lang w:eastAsia="zh-CN"/>
                    </w:rPr>
                    <w:t>ДКСУ м.Київ</w:t>
                  </w:r>
                </w:p>
                <w:p w:rsidR="00725614" w:rsidRPr="00725614" w:rsidRDefault="00725614" w:rsidP="00725614">
                  <w:pPr>
                    <w:suppressAutoHyphens/>
                    <w:spacing w:after="0"/>
                    <w:jc w:val="both"/>
                    <w:rPr>
                      <w:sz w:val="24"/>
                      <w:szCs w:val="24"/>
                      <w:lang w:eastAsia="zh-CN"/>
                    </w:rPr>
                  </w:pPr>
                  <w:r w:rsidRPr="00725614">
                    <w:rPr>
                      <w:sz w:val="24"/>
                      <w:szCs w:val="24"/>
                      <w:lang w:eastAsia="zh-CN"/>
                    </w:rPr>
                    <w:t>МФО 820172</w:t>
                  </w:r>
                </w:p>
                <w:p w:rsidR="00725614" w:rsidRPr="00725614" w:rsidRDefault="00725614" w:rsidP="00725614">
                  <w:pPr>
                    <w:suppressAutoHyphens/>
                    <w:spacing w:after="0"/>
                    <w:jc w:val="both"/>
                    <w:rPr>
                      <w:sz w:val="24"/>
                      <w:szCs w:val="24"/>
                      <w:lang w:eastAsia="zh-CN"/>
                    </w:rPr>
                  </w:pPr>
                  <w:r w:rsidRPr="00725614">
                    <w:rPr>
                      <w:sz w:val="24"/>
                      <w:szCs w:val="24"/>
                      <w:lang w:eastAsia="zh-CN"/>
                    </w:rPr>
                    <w:t>код ЄДРПОУ 01995255</w:t>
                  </w:r>
                </w:p>
                <w:p w:rsidR="00725614" w:rsidRPr="00725614" w:rsidRDefault="00725614" w:rsidP="00725614">
                  <w:pPr>
                    <w:suppressAutoHyphens/>
                    <w:spacing w:after="0"/>
                    <w:jc w:val="both"/>
                    <w:rPr>
                      <w:sz w:val="24"/>
                      <w:szCs w:val="24"/>
                      <w:lang w:eastAsia="zh-CN"/>
                    </w:rPr>
                  </w:pPr>
                  <w:r w:rsidRPr="00725614">
                    <w:rPr>
                      <w:sz w:val="24"/>
                      <w:szCs w:val="24"/>
                      <w:lang w:eastAsia="zh-CN"/>
                    </w:rPr>
                    <w:t xml:space="preserve"> </w:t>
                  </w:r>
                </w:p>
                <w:p w:rsidR="00DE3C62" w:rsidRPr="00E47156" w:rsidRDefault="00725614" w:rsidP="00725614">
                  <w:pPr>
                    <w:spacing w:after="0"/>
                    <w:rPr>
                      <w:spacing w:val="2"/>
                      <w:sz w:val="24"/>
                      <w:szCs w:val="24"/>
                    </w:rPr>
                  </w:pPr>
                  <w:r w:rsidRPr="00725614">
                    <w:rPr>
                      <w:sz w:val="24"/>
                      <w:szCs w:val="24"/>
                      <w:lang w:eastAsia="zh-CN"/>
                    </w:rPr>
                    <w:t xml:space="preserve"> Директор__________  Гресь А.Д.</w:t>
                  </w:r>
                  <w:r w:rsidRPr="00725614">
                    <w:rPr>
                      <w:sz w:val="24"/>
                      <w:szCs w:val="24"/>
                      <w:lang w:eastAsia="zh-CN"/>
                    </w:rPr>
                    <w:tab/>
                  </w:r>
                </w:p>
              </w:tc>
              <w:tc>
                <w:tcPr>
                  <w:tcW w:w="3096" w:type="dxa"/>
                </w:tcPr>
                <w:p w:rsidR="00DE3C62" w:rsidRDefault="00DE3C62" w:rsidP="00D4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DE3C62" w:rsidRPr="00E47156" w:rsidRDefault="00DE3C62" w:rsidP="00D4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sz w:val="24"/>
                      <w:szCs w:val="24"/>
                    </w:rPr>
                    <w:t xml:space="preserve">      </w:t>
                  </w:r>
                  <w:r w:rsidRPr="00E47156">
                    <w:rPr>
                      <w:b/>
                      <w:sz w:val="24"/>
                      <w:szCs w:val="24"/>
                    </w:rPr>
                    <w:t>ПОСТАЧАЛЬНИК:</w:t>
                  </w:r>
                </w:p>
                <w:p w:rsidR="00DE3C62" w:rsidRPr="00E47156" w:rsidRDefault="00DE3C62" w:rsidP="00D46EA6">
                  <w:pPr>
                    <w:tabs>
                      <w:tab w:val="left" w:pos="1425"/>
                    </w:tabs>
                    <w:spacing w:after="0" w:line="240" w:lineRule="auto"/>
                    <w:rPr>
                      <w:sz w:val="24"/>
                      <w:szCs w:val="24"/>
                    </w:rPr>
                  </w:pPr>
                </w:p>
              </w:tc>
            </w:tr>
          </w:tbl>
          <w:p w:rsidR="00F27EDF" w:rsidRPr="00E154E5" w:rsidRDefault="00F27EDF" w:rsidP="00D4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p>
        </w:tc>
        <w:tc>
          <w:tcPr>
            <w:tcW w:w="4860" w:type="dxa"/>
          </w:tcPr>
          <w:p w:rsidR="00DE3C62" w:rsidRDefault="00DE3C62" w:rsidP="00F94D35">
            <w:pPr>
              <w:spacing w:after="0" w:line="240" w:lineRule="auto"/>
              <w:ind w:firstLine="709"/>
              <w:jc w:val="center"/>
              <w:rPr>
                <w:rFonts w:eastAsia="Calibri"/>
                <w:b/>
                <w:sz w:val="24"/>
                <w:szCs w:val="24"/>
                <w:lang w:eastAsia="en-US"/>
              </w:rPr>
            </w:pPr>
            <w:r w:rsidRPr="00DE3C62">
              <w:rPr>
                <w:rFonts w:eastAsia="Calibri"/>
                <w:b/>
                <w:sz w:val="24"/>
                <w:szCs w:val="24"/>
                <w:lang w:eastAsia="en-US"/>
              </w:rPr>
              <w:t xml:space="preserve">      </w:t>
            </w:r>
          </w:p>
          <w:p w:rsidR="00F27EDF" w:rsidRDefault="00DE3C62" w:rsidP="00F94D35">
            <w:pPr>
              <w:spacing w:after="0" w:line="240" w:lineRule="auto"/>
              <w:ind w:firstLine="709"/>
              <w:jc w:val="center"/>
              <w:rPr>
                <w:rFonts w:eastAsia="Calibri"/>
                <w:b/>
                <w:sz w:val="24"/>
                <w:szCs w:val="24"/>
                <w:lang w:eastAsia="en-US"/>
              </w:rPr>
            </w:pPr>
            <w:r w:rsidRPr="00DE3C62">
              <w:rPr>
                <w:rFonts w:eastAsia="Calibri"/>
                <w:b/>
                <w:sz w:val="24"/>
                <w:szCs w:val="24"/>
                <w:lang w:eastAsia="en-US"/>
              </w:rPr>
              <w:t>ПОСТАЧАЛЬНИК:</w:t>
            </w:r>
          </w:p>
          <w:p w:rsidR="00DE3C62" w:rsidRPr="00F94D35" w:rsidRDefault="00DE3C62" w:rsidP="00F94D35">
            <w:pPr>
              <w:spacing w:after="0" w:line="240" w:lineRule="auto"/>
              <w:ind w:firstLine="709"/>
              <w:jc w:val="center"/>
              <w:rPr>
                <w:rFonts w:eastAsia="Calibri"/>
                <w:b/>
                <w:sz w:val="24"/>
                <w:szCs w:val="24"/>
                <w:lang w:eastAsia="en-US"/>
              </w:rPr>
            </w:pPr>
          </w:p>
        </w:tc>
      </w:tr>
      <w:tr w:rsidR="00F27EDF" w:rsidRPr="00F94D35" w:rsidTr="00D46EA6">
        <w:trPr>
          <w:trHeight w:val="255"/>
        </w:trPr>
        <w:tc>
          <w:tcPr>
            <w:tcW w:w="4898" w:type="dxa"/>
          </w:tcPr>
          <w:p w:rsidR="00DE3C62" w:rsidRPr="00E154E5" w:rsidRDefault="00DE3C62" w:rsidP="00F27EDF">
            <w:pPr>
              <w:tabs>
                <w:tab w:val="left" w:pos="34"/>
              </w:tabs>
              <w:spacing w:after="0" w:line="240" w:lineRule="auto"/>
              <w:rPr>
                <w:b/>
                <w:sz w:val="24"/>
                <w:szCs w:val="24"/>
              </w:rPr>
            </w:pPr>
          </w:p>
        </w:tc>
        <w:tc>
          <w:tcPr>
            <w:tcW w:w="4860" w:type="dxa"/>
          </w:tcPr>
          <w:p w:rsidR="00F27EDF" w:rsidRPr="00F94D35" w:rsidRDefault="00F27EDF" w:rsidP="00F94D35">
            <w:pPr>
              <w:spacing w:after="0" w:line="240" w:lineRule="auto"/>
              <w:rPr>
                <w:rFonts w:eastAsia="Calibri"/>
                <w:b/>
                <w:bCs/>
                <w:sz w:val="24"/>
                <w:szCs w:val="24"/>
                <w:lang w:eastAsia="en-US"/>
              </w:rPr>
            </w:pPr>
          </w:p>
        </w:tc>
      </w:tr>
      <w:tr w:rsidR="00F94D35" w:rsidRPr="00F94D35" w:rsidTr="00D46EA6">
        <w:trPr>
          <w:trHeight w:val="255"/>
        </w:trPr>
        <w:tc>
          <w:tcPr>
            <w:tcW w:w="4898" w:type="dxa"/>
          </w:tcPr>
          <w:p w:rsidR="00F94D35" w:rsidRPr="00F94D35" w:rsidRDefault="00725614" w:rsidP="00F27EDF">
            <w:pPr>
              <w:spacing w:after="0" w:line="240" w:lineRule="auto"/>
              <w:rPr>
                <w:rFonts w:eastAsia="Calibri"/>
                <w:sz w:val="24"/>
                <w:szCs w:val="24"/>
                <w:lang w:eastAsia="en-US"/>
              </w:rPr>
            </w:pPr>
            <w:r>
              <w:rPr>
                <w:rFonts w:eastAsia="Calibri"/>
                <w:sz w:val="24"/>
                <w:szCs w:val="24"/>
                <w:lang w:eastAsia="en-US"/>
              </w:rPr>
              <w:t>м.п.</w:t>
            </w:r>
          </w:p>
        </w:tc>
        <w:tc>
          <w:tcPr>
            <w:tcW w:w="4860" w:type="dxa"/>
          </w:tcPr>
          <w:p w:rsidR="00F94D35" w:rsidRPr="00F94D35" w:rsidRDefault="00F94D35" w:rsidP="00F94D35">
            <w:pPr>
              <w:spacing w:after="0" w:line="240" w:lineRule="auto"/>
              <w:rPr>
                <w:rFonts w:eastAsia="Calibri"/>
                <w:sz w:val="24"/>
                <w:szCs w:val="24"/>
                <w:lang w:eastAsia="en-US"/>
              </w:rPr>
            </w:pPr>
          </w:p>
        </w:tc>
      </w:tr>
    </w:tbl>
    <w:p w:rsidR="00F94D35" w:rsidRPr="00F94D35" w:rsidRDefault="00F94D35" w:rsidP="00F94D35">
      <w:pPr>
        <w:rPr>
          <w:rFonts w:ascii="Calibri" w:eastAsia="Calibri" w:hAnsi="Calibri"/>
          <w:sz w:val="21"/>
          <w:szCs w:val="21"/>
          <w:lang w:eastAsia="en-US"/>
        </w:rPr>
      </w:pPr>
    </w:p>
    <w:p w:rsidR="00F94D35" w:rsidRDefault="00F94D35">
      <w:pPr>
        <w:spacing w:after="0" w:line="240" w:lineRule="auto"/>
        <w:jc w:val="right"/>
        <w:rPr>
          <w:b/>
          <w:color w:val="000000"/>
          <w:sz w:val="24"/>
          <w:szCs w:val="24"/>
        </w:rPr>
      </w:pPr>
    </w:p>
    <w:p w:rsidR="00DF463E" w:rsidRPr="00DF463E" w:rsidRDefault="00DF463E" w:rsidP="00DF463E">
      <w:pPr>
        <w:pageBreakBefore/>
        <w:tabs>
          <w:tab w:val="left" w:pos="2160"/>
          <w:tab w:val="left" w:pos="3600"/>
        </w:tabs>
        <w:suppressAutoHyphens/>
        <w:spacing w:after="0" w:line="240" w:lineRule="auto"/>
        <w:jc w:val="right"/>
        <w:rPr>
          <w:b/>
          <w:color w:val="000000"/>
          <w:sz w:val="24"/>
          <w:szCs w:val="24"/>
        </w:rPr>
      </w:pPr>
      <w:r w:rsidRPr="00DF463E">
        <w:rPr>
          <w:b/>
          <w:sz w:val="24"/>
          <w:szCs w:val="24"/>
          <w:lang w:eastAsia="zh-CN"/>
        </w:rPr>
        <w:lastRenderedPageBreak/>
        <w:t xml:space="preserve">Додаток 6 </w:t>
      </w:r>
    </w:p>
    <w:p w:rsidR="00DF463E" w:rsidRPr="00DF463E" w:rsidRDefault="00DF463E" w:rsidP="00DF463E">
      <w:pPr>
        <w:widowControl w:val="0"/>
        <w:suppressAutoHyphens/>
        <w:autoSpaceDE w:val="0"/>
        <w:spacing w:after="0" w:line="240" w:lineRule="auto"/>
        <w:ind w:hanging="720"/>
        <w:jc w:val="right"/>
        <w:rPr>
          <w:b/>
          <w:bCs/>
          <w:sz w:val="24"/>
          <w:szCs w:val="24"/>
          <w:lang w:eastAsia="zh-CN"/>
        </w:rPr>
      </w:pPr>
      <w:r w:rsidRPr="00DF463E">
        <w:rPr>
          <w:b/>
          <w:bCs/>
          <w:sz w:val="24"/>
          <w:szCs w:val="24"/>
          <w:lang w:eastAsia="zh-CN"/>
        </w:rPr>
        <w:t>до тендерної документації</w:t>
      </w:r>
    </w:p>
    <w:p w:rsidR="00DF463E" w:rsidRPr="00DF463E" w:rsidRDefault="00DF463E" w:rsidP="00DF463E">
      <w:pPr>
        <w:rPr>
          <w:rFonts w:ascii="Calibri" w:eastAsia="Calibri" w:hAnsi="Calibri" w:cs="Calibri"/>
          <w:i/>
          <w:color w:val="000000"/>
          <w:sz w:val="24"/>
          <w:szCs w:val="24"/>
          <w:lang w:eastAsia="uk-UA"/>
        </w:rPr>
      </w:pPr>
    </w:p>
    <w:tbl>
      <w:tblPr>
        <w:tblW w:w="10406" w:type="dxa"/>
        <w:tblInd w:w="-100" w:type="dxa"/>
        <w:tblLayout w:type="fixed"/>
        <w:tblLook w:val="0400" w:firstRow="0" w:lastRow="0" w:firstColumn="0" w:lastColumn="0" w:noHBand="0" w:noVBand="1"/>
      </w:tblPr>
      <w:tblGrid>
        <w:gridCol w:w="400"/>
        <w:gridCol w:w="10006"/>
      </w:tblGrid>
      <w:tr w:rsidR="00DF463E" w:rsidRPr="00DF463E" w:rsidTr="00DF463E">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F463E" w:rsidRPr="00DF463E" w:rsidRDefault="00DF463E" w:rsidP="00DF463E">
            <w:pPr>
              <w:spacing w:after="0" w:line="240" w:lineRule="auto"/>
              <w:ind w:left="100"/>
              <w:jc w:val="center"/>
              <w:rPr>
                <w:sz w:val="24"/>
                <w:szCs w:val="24"/>
                <w:lang w:val="ru-RU"/>
              </w:rPr>
            </w:pPr>
            <w:r w:rsidRPr="00DF463E">
              <w:rPr>
                <w:b/>
                <w:color w:val="000000"/>
                <w:sz w:val="24"/>
                <w:szCs w:val="24"/>
                <w:lang w:val="ru-RU"/>
              </w:rPr>
              <w:t>Інші документи та інформація від Учасника:</w:t>
            </w:r>
          </w:p>
        </w:tc>
      </w:tr>
      <w:tr w:rsidR="00DF463E" w:rsidRPr="00DF463E" w:rsidTr="00DF463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63E" w:rsidRPr="00DF463E" w:rsidRDefault="00DF463E" w:rsidP="00DF463E">
            <w:pPr>
              <w:spacing w:after="0" w:line="240" w:lineRule="auto"/>
              <w:ind w:left="100"/>
              <w:rPr>
                <w:sz w:val="24"/>
                <w:szCs w:val="24"/>
                <w:lang w:val="ru-RU"/>
              </w:rPr>
            </w:pPr>
            <w:r w:rsidRPr="00DF463E">
              <w:rPr>
                <w:b/>
                <w:color w:val="000000"/>
                <w:sz w:val="24"/>
                <w:szCs w:val="24"/>
                <w:lang w:val="ru-RU"/>
              </w:rPr>
              <w:t>1</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63E" w:rsidRPr="00DF463E" w:rsidRDefault="00DF463E" w:rsidP="00DF463E">
            <w:pPr>
              <w:spacing w:after="0" w:line="240" w:lineRule="auto"/>
              <w:ind w:left="100"/>
              <w:jc w:val="both"/>
              <w:rPr>
                <w:sz w:val="24"/>
                <w:szCs w:val="24"/>
                <w:lang w:val="ru-RU"/>
              </w:rPr>
            </w:pPr>
            <w:r w:rsidRPr="00DF463E">
              <w:rPr>
                <w:sz w:val="24"/>
                <w:szCs w:val="24"/>
                <w:lang w:val="ru-RU"/>
              </w:rPr>
              <w:t>Відомості викладені у довільній формі про Учасника (адреса, реквізити тощо) в т.ч. про керівництво та інших осіб, уповноважених представляти інтереси учасника (прізвище, ім’я, по-батькові, посада, контактний телефон).</w:t>
            </w:r>
          </w:p>
        </w:tc>
      </w:tr>
      <w:tr w:rsidR="00DF463E" w:rsidRPr="00DF463E" w:rsidTr="00DF463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63E" w:rsidRPr="00DF463E" w:rsidRDefault="00DF463E" w:rsidP="00DF463E">
            <w:pPr>
              <w:spacing w:before="240" w:after="0" w:line="240" w:lineRule="auto"/>
              <w:ind w:left="100"/>
              <w:rPr>
                <w:b/>
                <w:color w:val="000000"/>
                <w:sz w:val="24"/>
                <w:szCs w:val="24"/>
              </w:rPr>
            </w:pPr>
            <w:r w:rsidRPr="00DF463E">
              <w:rPr>
                <w:b/>
                <w:color w:val="000000"/>
                <w:sz w:val="24"/>
                <w:szCs w:val="24"/>
              </w:rPr>
              <w:t>2</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63E" w:rsidRPr="00DF463E" w:rsidRDefault="00DF463E" w:rsidP="00DF463E">
            <w:pPr>
              <w:spacing w:after="0" w:line="240" w:lineRule="auto"/>
              <w:ind w:left="140" w:right="140"/>
              <w:jc w:val="both"/>
              <w:rPr>
                <w:color w:val="4A86E8"/>
                <w:sz w:val="24"/>
                <w:szCs w:val="24"/>
                <w:highlight w:val="yellow"/>
              </w:rPr>
            </w:pPr>
            <w:r w:rsidRPr="00DF463E">
              <w:rPr>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DF463E" w:rsidRPr="00DF463E" w:rsidTr="00FC1816">
        <w:trPr>
          <w:trHeight w:val="613"/>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DF463E" w:rsidRPr="00DF463E" w:rsidRDefault="00DF463E" w:rsidP="00DF463E">
            <w:pPr>
              <w:spacing w:before="240" w:after="0" w:line="240" w:lineRule="auto"/>
              <w:ind w:left="100"/>
              <w:rPr>
                <w:b/>
                <w:color w:val="000000"/>
                <w:sz w:val="24"/>
                <w:szCs w:val="24"/>
              </w:rPr>
            </w:pPr>
            <w:r w:rsidRPr="00DF463E">
              <w:rPr>
                <w:b/>
                <w:color w:val="000000"/>
                <w:sz w:val="24"/>
                <w:szCs w:val="24"/>
              </w:rPr>
              <w:t>3</w:t>
            </w:r>
          </w:p>
        </w:tc>
        <w:tc>
          <w:tcPr>
            <w:tcW w:w="1000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DF463E" w:rsidRPr="00DF463E" w:rsidRDefault="00DF463E" w:rsidP="00FC1816">
            <w:pPr>
              <w:spacing w:after="0" w:line="240" w:lineRule="auto"/>
              <w:ind w:left="140" w:right="140"/>
              <w:jc w:val="both"/>
              <w:rPr>
                <w:sz w:val="24"/>
                <w:szCs w:val="24"/>
              </w:rPr>
            </w:pPr>
            <w:r w:rsidRPr="00DF463E">
              <w:rPr>
                <w:sz w:val="24"/>
                <w:szCs w:val="24"/>
              </w:rPr>
              <w:t xml:space="preserve">Копія Витягу з Єдиного державного реєстру юридичних осіб, фізичних осіб-підприємців та громадських формувань (завірена підписом та печаткою Учасника (при наявності)) </w:t>
            </w:r>
          </w:p>
        </w:tc>
      </w:tr>
      <w:tr w:rsidR="00DF463E" w:rsidRPr="00DF463E" w:rsidTr="00DF463E">
        <w:trPr>
          <w:trHeight w:val="43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DF463E" w:rsidRPr="00DF463E" w:rsidRDefault="00DF463E" w:rsidP="00DF463E">
            <w:pPr>
              <w:spacing w:before="240" w:after="0" w:line="240" w:lineRule="auto"/>
              <w:ind w:left="100"/>
              <w:rPr>
                <w:b/>
                <w:color w:val="000000"/>
                <w:sz w:val="24"/>
                <w:szCs w:val="24"/>
              </w:rPr>
            </w:pPr>
            <w:r w:rsidRPr="00DF463E">
              <w:rPr>
                <w:b/>
                <w:color w:val="000000"/>
                <w:sz w:val="24"/>
                <w:szCs w:val="24"/>
              </w:rPr>
              <w:t>4</w:t>
            </w:r>
          </w:p>
        </w:tc>
        <w:tc>
          <w:tcPr>
            <w:tcW w:w="1000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DF463E" w:rsidRPr="00DF463E" w:rsidRDefault="00DF463E" w:rsidP="00DF463E">
            <w:pPr>
              <w:spacing w:after="0" w:line="240" w:lineRule="auto"/>
              <w:ind w:left="140" w:right="140"/>
              <w:jc w:val="both"/>
              <w:rPr>
                <w:sz w:val="24"/>
                <w:szCs w:val="24"/>
              </w:rPr>
            </w:pPr>
            <w:r w:rsidRPr="00DF463E">
              <w:rPr>
                <w:sz w:val="24"/>
                <w:szCs w:val="24"/>
                <w:lang w:val="ru-RU"/>
              </w:rPr>
              <w:t>Копі</w:t>
            </w:r>
            <w:r w:rsidRPr="00DF463E">
              <w:rPr>
                <w:sz w:val="24"/>
                <w:szCs w:val="24"/>
              </w:rPr>
              <w:t>я</w:t>
            </w:r>
            <w:r w:rsidRPr="00DF463E">
              <w:rPr>
                <w:sz w:val="24"/>
                <w:szCs w:val="24"/>
                <w:lang w:val="ru-RU"/>
              </w:rPr>
              <w:t xml:space="preserve"> паспорта та довідки про присвоєння реєстраційного номеру облікової картки платника податків (ідентифікаційного номера) - для фізичних осіб.</w:t>
            </w:r>
          </w:p>
        </w:tc>
      </w:tr>
      <w:tr w:rsidR="00DF463E" w:rsidRPr="00DF463E" w:rsidTr="00DF463E">
        <w:trPr>
          <w:trHeight w:val="34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DF463E" w:rsidRPr="00DF463E" w:rsidRDefault="00DF463E" w:rsidP="00DF463E">
            <w:pPr>
              <w:spacing w:before="240" w:after="0" w:line="240" w:lineRule="auto"/>
              <w:ind w:left="100"/>
              <w:rPr>
                <w:b/>
                <w:color w:val="000000"/>
                <w:sz w:val="24"/>
                <w:szCs w:val="24"/>
              </w:rPr>
            </w:pPr>
            <w:r w:rsidRPr="00DF463E">
              <w:rPr>
                <w:b/>
                <w:color w:val="000000"/>
                <w:sz w:val="24"/>
                <w:szCs w:val="24"/>
              </w:rPr>
              <w:t>5</w:t>
            </w:r>
          </w:p>
        </w:tc>
        <w:tc>
          <w:tcPr>
            <w:tcW w:w="1000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DF463E" w:rsidRPr="00DF463E" w:rsidRDefault="00DF463E" w:rsidP="00DF463E">
            <w:pPr>
              <w:spacing w:after="0" w:line="240" w:lineRule="auto"/>
              <w:ind w:left="100"/>
              <w:jc w:val="both"/>
              <w:rPr>
                <w:color w:val="000000"/>
                <w:sz w:val="24"/>
                <w:szCs w:val="24"/>
                <w:lang w:val="ru-RU"/>
              </w:rPr>
            </w:pPr>
            <w:r w:rsidRPr="00DF463E">
              <w:rPr>
                <w:color w:val="000000"/>
                <w:sz w:val="24"/>
                <w:szCs w:val="24"/>
                <w:lang w:val="ru-RU"/>
              </w:rPr>
              <w:t>Інформація в довільній формі про те, що учасник процедури закупівлі не є:</w:t>
            </w:r>
          </w:p>
          <w:p w:rsidR="00DF463E" w:rsidRPr="00DF463E" w:rsidRDefault="00DF463E" w:rsidP="00DF463E">
            <w:pPr>
              <w:spacing w:after="0" w:line="240" w:lineRule="auto"/>
              <w:ind w:left="100"/>
              <w:jc w:val="both"/>
              <w:rPr>
                <w:color w:val="000000"/>
                <w:sz w:val="24"/>
                <w:szCs w:val="24"/>
                <w:lang w:val="ru-RU"/>
              </w:rPr>
            </w:pPr>
            <w:r w:rsidRPr="00DF463E">
              <w:rPr>
                <w:color w:val="000000"/>
                <w:sz w:val="24"/>
                <w:szCs w:val="24"/>
                <w:lang w:val="ru-RU"/>
              </w:rPr>
              <w:t xml:space="preserve"> – громадянином Російської Федерації/Республіки Білорусь (крім того, що проживає на території України на законних підставах);</w:t>
            </w:r>
          </w:p>
          <w:p w:rsidR="00DF463E" w:rsidRPr="00DF463E" w:rsidRDefault="00DF463E" w:rsidP="00DF463E">
            <w:pPr>
              <w:spacing w:after="0" w:line="240" w:lineRule="auto"/>
              <w:ind w:left="100"/>
              <w:jc w:val="both"/>
              <w:rPr>
                <w:color w:val="000000"/>
                <w:sz w:val="24"/>
                <w:szCs w:val="24"/>
                <w:lang w:val="ru-RU"/>
              </w:rPr>
            </w:pPr>
            <w:r w:rsidRPr="00DF463E">
              <w:rPr>
                <w:color w:val="000000"/>
                <w:sz w:val="24"/>
                <w:szCs w:val="24"/>
                <w:lang w:val="ru-RU"/>
              </w:rPr>
              <w:t xml:space="preserve">–  юридичною особою, створеною та зареєстрованою відповідно до законодавства Російської Федерації/Республіки Білорусь; </w:t>
            </w:r>
          </w:p>
          <w:p w:rsidR="00DF463E" w:rsidRPr="00DF463E" w:rsidRDefault="00DF463E" w:rsidP="00DF463E">
            <w:pPr>
              <w:spacing w:after="0" w:line="240" w:lineRule="auto"/>
              <w:ind w:left="100"/>
              <w:jc w:val="both"/>
              <w:rPr>
                <w:color w:val="000000"/>
                <w:sz w:val="24"/>
                <w:szCs w:val="24"/>
                <w:lang w:val="ru-RU"/>
              </w:rPr>
            </w:pPr>
            <w:r w:rsidRPr="00DF463E">
              <w:rPr>
                <w:color w:val="000000"/>
                <w:sz w:val="24"/>
                <w:szCs w:val="24"/>
                <w:lang w:val="ru-RU"/>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DF463E" w:rsidRPr="00DF463E" w:rsidRDefault="00DF463E" w:rsidP="00DF463E">
            <w:pPr>
              <w:spacing w:after="0" w:line="240" w:lineRule="auto"/>
              <w:ind w:left="100"/>
              <w:jc w:val="both"/>
              <w:rPr>
                <w:color w:val="000000"/>
                <w:sz w:val="24"/>
                <w:szCs w:val="24"/>
                <w:lang w:val="ru-RU"/>
              </w:rPr>
            </w:pPr>
            <w:r w:rsidRPr="00DF463E">
              <w:rPr>
                <w:color w:val="000000"/>
                <w:sz w:val="24"/>
                <w:szCs w:val="24"/>
                <w:lang w:val="ru-RU"/>
              </w:rPr>
              <w:t xml:space="preserve">– юридичною особою, створеною та зареєстрованою відповідно до законодавства Російської Федерації/Республіки Білорусь; </w:t>
            </w:r>
          </w:p>
          <w:p w:rsidR="00DF463E" w:rsidRPr="00DF463E" w:rsidRDefault="00DF463E" w:rsidP="00DF463E">
            <w:pPr>
              <w:spacing w:after="0" w:line="240" w:lineRule="auto"/>
              <w:ind w:left="140" w:right="140"/>
              <w:jc w:val="both"/>
              <w:rPr>
                <w:sz w:val="24"/>
                <w:szCs w:val="24"/>
              </w:rPr>
            </w:pPr>
            <w:r w:rsidRPr="00DF463E">
              <w:rPr>
                <w:color w:val="000000"/>
                <w:sz w:val="24"/>
                <w:szCs w:val="24"/>
                <w:lang w:val="ru-RU"/>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tc>
      </w:tr>
      <w:tr w:rsidR="00DF463E" w:rsidRPr="00DF463E" w:rsidTr="00DF463E">
        <w:trPr>
          <w:trHeight w:val="2543"/>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F463E" w:rsidRPr="00DF463E" w:rsidRDefault="00DF463E" w:rsidP="00DF463E">
            <w:pPr>
              <w:spacing w:before="240" w:after="0" w:line="240" w:lineRule="auto"/>
              <w:ind w:left="100"/>
              <w:rPr>
                <w:b/>
                <w:color w:val="000000"/>
                <w:sz w:val="24"/>
                <w:szCs w:val="24"/>
              </w:rPr>
            </w:pPr>
            <w:r w:rsidRPr="00DF463E">
              <w:rPr>
                <w:b/>
                <w:color w:val="000000"/>
                <w:sz w:val="24"/>
                <w:szCs w:val="24"/>
              </w:rPr>
              <w:t>6</w:t>
            </w:r>
          </w:p>
        </w:tc>
        <w:tc>
          <w:tcPr>
            <w:tcW w:w="1000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F463E" w:rsidRPr="00DF463E" w:rsidRDefault="00DF463E" w:rsidP="00DF463E">
            <w:pPr>
              <w:spacing w:after="0" w:line="240" w:lineRule="auto"/>
              <w:ind w:left="140" w:right="140"/>
              <w:jc w:val="both"/>
              <w:rPr>
                <w:sz w:val="24"/>
                <w:szCs w:val="24"/>
              </w:rPr>
            </w:pPr>
            <w:r w:rsidRPr="00DF463E">
              <w:rPr>
                <w:sz w:val="24"/>
                <w:szCs w:val="24"/>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DF463E" w:rsidRPr="00DF463E" w:rsidRDefault="00DF463E" w:rsidP="00DF463E">
            <w:pPr>
              <w:spacing w:after="0" w:line="240" w:lineRule="auto"/>
              <w:ind w:left="140" w:right="140"/>
              <w:jc w:val="both"/>
              <w:rPr>
                <w:i/>
                <w:sz w:val="24"/>
                <w:szCs w:val="24"/>
              </w:rPr>
            </w:pPr>
            <w:r w:rsidRPr="00DF463E">
              <w:rPr>
                <w:i/>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DF463E" w:rsidRPr="00DF463E" w:rsidTr="00DF463E">
        <w:trPr>
          <w:trHeight w:val="360"/>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F463E" w:rsidRPr="00DF463E" w:rsidRDefault="00DF463E" w:rsidP="00DF463E">
            <w:pPr>
              <w:spacing w:before="240" w:after="0" w:line="240" w:lineRule="auto"/>
              <w:ind w:left="100"/>
              <w:rPr>
                <w:b/>
                <w:color w:val="000000"/>
                <w:sz w:val="24"/>
                <w:szCs w:val="24"/>
              </w:rPr>
            </w:pPr>
            <w:r w:rsidRPr="00DF463E">
              <w:rPr>
                <w:b/>
                <w:color w:val="000000"/>
                <w:sz w:val="24"/>
                <w:szCs w:val="24"/>
              </w:rPr>
              <w:t>7</w:t>
            </w:r>
          </w:p>
        </w:tc>
        <w:tc>
          <w:tcPr>
            <w:tcW w:w="1000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F463E" w:rsidRPr="00DF463E" w:rsidRDefault="00DF463E" w:rsidP="00DF463E">
            <w:pPr>
              <w:spacing w:after="0" w:line="240" w:lineRule="auto"/>
              <w:ind w:left="140" w:right="140"/>
              <w:jc w:val="both"/>
              <w:rPr>
                <w:sz w:val="24"/>
                <w:szCs w:val="24"/>
              </w:rPr>
            </w:pPr>
            <w:r w:rsidRPr="00DF463E">
              <w:rPr>
                <w:sz w:val="24"/>
                <w:szCs w:val="24"/>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bl>
    <w:p w:rsidR="004C430A" w:rsidRPr="002851C2" w:rsidRDefault="004C430A" w:rsidP="00DF463E">
      <w:pPr>
        <w:spacing w:after="0" w:line="240" w:lineRule="auto"/>
        <w:rPr>
          <w:b/>
          <w:color w:val="000000"/>
          <w:sz w:val="24"/>
          <w:szCs w:val="24"/>
        </w:rPr>
      </w:pPr>
    </w:p>
    <w:sectPr w:rsidR="004C430A" w:rsidRPr="002851C2" w:rsidSect="00896290">
      <w:footerReference w:type="default" r:id="rId9"/>
      <w:headerReference w:type="first" r:id="rId10"/>
      <w:footerReference w:type="first" r:id="rId11"/>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99F" w:rsidRDefault="0076399F">
      <w:pPr>
        <w:spacing w:after="0" w:line="240" w:lineRule="auto"/>
      </w:pPr>
      <w:r>
        <w:separator/>
      </w:r>
    </w:p>
  </w:endnote>
  <w:endnote w:type="continuationSeparator" w:id="0">
    <w:p w:rsidR="0076399F" w:rsidRDefault="0076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40" w:rsidRDefault="00546640">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270ABD">
      <w:rPr>
        <w:noProof/>
        <w:color w:val="000000"/>
        <w:sz w:val="24"/>
        <w:szCs w:val="24"/>
      </w:rPr>
      <w:t>28</w:t>
    </w:r>
    <w:r>
      <w:rPr>
        <w:color w:val="000000"/>
        <w:sz w:val="24"/>
        <w:szCs w:val="24"/>
      </w:rPr>
      <w:fldChar w:fldCharType="end"/>
    </w:r>
  </w:p>
  <w:p w:rsidR="00546640" w:rsidRDefault="00546640">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40" w:rsidRDefault="00546640">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270ABD">
      <w:rPr>
        <w:noProof/>
        <w:color w:val="000000"/>
        <w:sz w:val="24"/>
        <w:szCs w:val="24"/>
      </w:rPr>
      <w:t>1</w:t>
    </w:r>
    <w:r>
      <w:rPr>
        <w:color w:val="000000"/>
        <w:sz w:val="24"/>
        <w:szCs w:val="24"/>
      </w:rPr>
      <w:fldChar w:fldCharType="end"/>
    </w:r>
  </w:p>
  <w:p w:rsidR="00546640" w:rsidRDefault="00546640">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99F" w:rsidRDefault="0076399F">
      <w:pPr>
        <w:spacing w:after="0" w:line="240" w:lineRule="auto"/>
      </w:pPr>
      <w:r>
        <w:separator/>
      </w:r>
    </w:p>
  </w:footnote>
  <w:footnote w:type="continuationSeparator" w:id="0">
    <w:p w:rsidR="0076399F" w:rsidRDefault="00763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40" w:rsidRDefault="00546640">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13E21904"/>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8265A22"/>
    <w:multiLevelType w:val="multilevel"/>
    <w:tmpl w:val="26F4C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70134"/>
    <w:multiLevelType w:val="multilevel"/>
    <w:tmpl w:val="9D568CDC"/>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AA16A0E"/>
    <w:multiLevelType w:val="multilevel"/>
    <w:tmpl w:val="F0F0F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11726567"/>
    <w:multiLevelType w:val="multilevel"/>
    <w:tmpl w:val="B4C0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82481"/>
    <w:multiLevelType w:val="hybridMultilevel"/>
    <w:tmpl w:val="658879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7596DD3"/>
    <w:multiLevelType w:val="hybridMultilevel"/>
    <w:tmpl w:val="6D4A3EC8"/>
    <w:lvl w:ilvl="0" w:tplc="584AA04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165E2"/>
    <w:multiLevelType w:val="hybridMultilevel"/>
    <w:tmpl w:val="41BC3720"/>
    <w:lvl w:ilvl="0" w:tplc="656071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ED6074"/>
    <w:multiLevelType w:val="multilevel"/>
    <w:tmpl w:val="F5FC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24609E"/>
    <w:multiLevelType w:val="multilevel"/>
    <w:tmpl w:val="968C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9E7517"/>
    <w:multiLevelType w:val="multilevel"/>
    <w:tmpl w:val="683C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147281"/>
    <w:multiLevelType w:val="multilevel"/>
    <w:tmpl w:val="1490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65D3EA3"/>
    <w:multiLevelType w:val="multilevel"/>
    <w:tmpl w:val="7E0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5D2441"/>
    <w:multiLevelType w:val="hybridMultilevel"/>
    <w:tmpl w:val="27B485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E5F71BE"/>
    <w:multiLevelType w:val="hybridMultilevel"/>
    <w:tmpl w:val="B678CCAE"/>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ED3753"/>
    <w:multiLevelType w:val="hybridMultilevel"/>
    <w:tmpl w:val="780CE83E"/>
    <w:lvl w:ilvl="0" w:tplc="9AB6AB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ADA22F5"/>
    <w:multiLevelType w:val="hybridMultilevel"/>
    <w:tmpl w:val="4608F592"/>
    <w:lvl w:ilvl="0" w:tplc="26AC1E92">
      <w:start w:val="1"/>
      <w:numFmt w:val="decimal"/>
      <w:suff w:val="nothing"/>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C557E4B"/>
    <w:multiLevelType w:val="multilevel"/>
    <w:tmpl w:val="BD32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45302D"/>
    <w:multiLevelType w:val="hybridMultilevel"/>
    <w:tmpl w:val="7CE4AE1A"/>
    <w:lvl w:ilvl="0" w:tplc="703C1B60">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2A7636"/>
    <w:multiLevelType w:val="hybridMultilevel"/>
    <w:tmpl w:val="DB168A68"/>
    <w:lvl w:ilvl="0" w:tplc="0419000F">
      <w:start w:val="1"/>
      <w:numFmt w:val="decimal"/>
      <w:lvlText w:val="%1."/>
      <w:lvlJc w:val="left"/>
      <w:pPr>
        <w:ind w:left="720" w:hanging="360"/>
      </w:pPr>
    </w:lvl>
    <w:lvl w:ilvl="1" w:tplc="61B2763E">
      <w:numFmt w:val="bullet"/>
      <w:lvlText w:val="•"/>
      <w:lvlJc w:val="left"/>
      <w:pPr>
        <w:ind w:left="1800" w:hanging="72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50218A"/>
    <w:multiLevelType w:val="multilevel"/>
    <w:tmpl w:val="E086F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
  </w:num>
  <w:num w:numId="5">
    <w:abstractNumId w:val="16"/>
  </w:num>
  <w:num w:numId="6">
    <w:abstractNumId w:val="0"/>
  </w:num>
  <w:num w:numId="7">
    <w:abstractNumId w:val="18"/>
  </w:num>
  <w:num w:numId="8">
    <w:abstractNumId w:val="10"/>
  </w:num>
  <w:num w:numId="9">
    <w:abstractNumId w:val="12"/>
  </w:num>
  <w:num w:numId="10">
    <w:abstractNumId w:val="21"/>
  </w:num>
  <w:num w:numId="11">
    <w:abstractNumId w:val="7"/>
  </w:num>
  <w:num w:numId="12">
    <w:abstractNumId w:val="15"/>
  </w:num>
  <w:num w:numId="13">
    <w:abstractNumId w:val="1"/>
  </w:num>
  <w:num w:numId="14">
    <w:abstractNumId w:val="13"/>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0"/>
  </w:num>
  <w:num w:numId="20">
    <w:abstractNumId w:val="5"/>
  </w:num>
  <w:num w:numId="21">
    <w:abstractNumId w:val="6"/>
  </w:num>
  <w:num w:numId="22">
    <w:abstractNumId w:val="3"/>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3BA4"/>
    <w:rsid w:val="000003D3"/>
    <w:rsid w:val="00002EF9"/>
    <w:rsid w:val="00021F70"/>
    <w:rsid w:val="000264B1"/>
    <w:rsid w:val="000370F8"/>
    <w:rsid w:val="00040D2B"/>
    <w:rsid w:val="000545A4"/>
    <w:rsid w:val="00054956"/>
    <w:rsid w:val="00063F1C"/>
    <w:rsid w:val="0006712E"/>
    <w:rsid w:val="000A214C"/>
    <w:rsid w:val="000D0F0F"/>
    <w:rsid w:val="000E00E4"/>
    <w:rsid w:val="000E0597"/>
    <w:rsid w:val="00115E99"/>
    <w:rsid w:val="00116D8A"/>
    <w:rsid w:val="00140BBE"/>
    <w:rsid w:val="0014510C"/>
    <w:rsid w:val="001644CB"/>
    <w:rsid w:val="001732D2"/>
    <w:rsid w:val="00185134"/>
    <w:rsid w:val="0019306D"/>
    <w:rsid w:val="001A3378"/>
    <w:rsid w:val="001E25AE"/>
    <w:rsid w:val="001E428C"/>
    <w:rsid w:val="001F1CE1"/>
    <w:rsid w:val="00204096"/>
    <w:rsid w:val="00205CF5"/>
    <w:rsid w:val="00223BA4"/>
    <w:rsid w:val="0023074B"/>
    <w:rsid w:val="0023129A"/>
    <w:rsid w:val="002432CA"/>
    <w:rsid w:val="00261C99"/>
    <w:rsid w:val="002628BD"/>
    <w:rsid w:val="00270ABD"/>
    <w:rsid w:val="002851C2"/>
    <w:rsid w:val="002A02A1"/>
    <w:rsid w:val="002C28B9"/>
    <w:rsid w:val="002E3CEE"/>
    <w:rsid w:val="00332EA4"/>
    <w:rsid w:val="00336F84"/>
    <w:rsid w:val="00350F46"/>
    <w:rsid w:val="00351A10"/>
    <w:rsid w:val="00362C9B"/>
    <w:rsid w:val="00387471"/>
    <w:rsid w:val="003953C0"/>
    <w:rsid w:val="003B5073"/>
    <w:rsid w:val="003C1B99"/>
    <w:rsid w:val="003E1474"/>
    <w:rsid w:val="003E5C2D"/>
    <w:rsid w:val="003F0311"/>
    <w:rsid w:val="00426B66"/>
    <w:rsid w:val="004509B0"/>
    <w:rsid w:val="0045107A"/>
    <w:rsid w:val="00480949"/>
    <w:rsid w:val="0048102C"/>
    <w:rsid w:val="00481D76"/>
    <w:rsid w:val="004A5843"/>
    <w:rsid w:val="004A7CE0"/>
    <w:rsid w:val="004C430A"/>
    <w:rsid w:val="004C6667"/>
    <w:rsid w:val="004E41E5"/>
    <w:rsid w:val="004E5F02"/>
    <w:rsid w:val="004E7873"/>
    <w:rsid w:val="004F4E44"/>
    <w:rsid w:val="00502192"/>
    <w:rsid w:val="00516F3C"/>
    <w:rsid w:val="00546640"/>
    <w:rsid w:val="005507E0"/>
    <w:rsid w:val="005511BC"/>
    <w:rsid w:val="00576C51"/>
    <w:rsid w:val="0058623A"/>
    <w:rsid w:val="00595DA6"/>
    <w:rsid w:val="005B1A22"/>
    <w:rsid w:val="005C3D16"/>
    <w:rsid w:val="005C4CC7"/>
    <w:rsid w:val="005C504F"/>
    <w:rsid w:val="005D6F16"/>
    <w:rsid w:val="005E38D4"/>
    <w:rsid w:val="005F0C15"/>
    <w:rsid w:val="005F3003"/>
    <w:rsid w:val="00607885"/>
    <w:rsid w:val="00612F5F"/>
    <w:rsid w:val="00617485"/>
    <w:rsid w:val="006528C6"/>
    <w:rsid w:val="006607F7"/>
    <w:rsid w:val="00660AC1"/>
    <w:rsid w:val="00695526"/>
    <w:rsid w:val="006A0CD6"/>
    <w:rsid w:val="006A2540"/>
    <w:rsid w:val="006B56ED"/>
    <w:rsid w:val="006D2225"/>
    <w:rsid w:val="006E634B"/>
    <w:rsid w:val="006E7DC0"/>
    <w:rsid w:val="00721814"/>
    <w:rsid w:val="00721B91"/>
    <w:rsid w:val="00725614"/>
    <w:rsid w:val="007261D6"/>
    <w:rsid w:val="00736709"/>
    <w:rsid w:val="00743C9F"/>
    <w:rsid w:val="00744D37"/>
    <w:rsid w:val="007510B1"/>
    <w:rsid w:val="00761D36"/>
    <w:rsid w:val="0076399F"/>
    <w:rsid w:val="007A001D"/>
    <w:rsid w:val="007C4E45"/>
    <w:rsid w:val="007C6998"/>
    <w:rsid w:val="007D4FDF"/>
    <w:rsid w:val="007D6141"/>
    <w:rsid w:val="007D7DD1"/>
    <w:rsid w:val="007E0453"/>
    <w:rsid w:val="007E6B3C"/>
    <w:rsid w:val="00803494"/>
    <w:rsid w:val="00805DEF"/>
    <w:rsid w:val="00806C8F"/>
    <w:rsid w:val="00852005"/>
    <w:rsid w:val="00896290"/>
    <w:rsid w:val="008A6EF4"/>
    <w:rsid w:val="008B1571"/>
    <w:rsid w:val="008B4093"/>
    <w:rsid w:val="008E1F2D"/>
    <w:rsid w:val="00914DB2"/>
    <w:rsid w:val="00941609"/>
    <w:rsid w:val="009421AD"/>
    <w:rsid w:val="00946DF7"/>
    <w:rsid w:val="0094781F"/>
    <w:rsid w:val="00963B6F"/>
    <w:rsid w:val="00971130"/>
    <w:rsid w:val="00971C1F"/>
    <w:rsid w:val="00982CD8"/>
    <w:rsid w:val="009A1C42"/>
    <w:rsid w:val="009D1422"/>
    <w:rsid w:val="009D273B"/>
    <w:rsid w:val="009E61A3"/>
    <w:rsid w:val="009F313C"/>
    <w:rsid w:val="009F489A"/>
    <w:rsid w:val="00A0787A"/>
    <w:rsid w:val="00A14C21"/>
    <w:rsid w:val="00A33A6D"/>
    <w:rsid w:val="00A666DC"/>
    <w:rsid w:val="00AA5A8E"/>
    <w:rsid w:val="00AA5C8B"/>
    <w:rsid w:val="00AF31B7"/>
    <w:rsid w:val="00B0165B"/>
    <w:rsid w:val="00B05BAB"/>
    <w:rsid w:val="00B17D5E"/>
    <w:rsid w:val="00B22330"/>
    <w:rsid w:val="00B274D7"/>
    <w:rsid w:val="00B31A8A"/>
    <w:rsid w:val="00B3454F"/>
    <w:rsid w:val="00B67B8A"/>
    <w:rsid w:val="00B73FEC"/>
    <w:rsid w:val="00B9184F"/>
    <w:rsid w:val="00BB3C9E"/>
    <w:rsid w:val="00BC512A"/>
    <w:rsid w:val="00BE1B5E"/>
    <w:rsid w:val="00C052F5"/>
    <w:rsid w:val="00C13E66"/>
    <w:rsid w:val="00C144C1"/>
    <w:rsid w:val="00C15FCC"/>
    <w:rsid w:val="00C3544E"/>
    <w:rsid w:val="00C363A9"/>
    <w:rsid w:val="00C37678"/>
    <w:rsid w:val="00C736C9"/>
    <w:rsid w:val="00C85DA1"/>
    <w:rsid w:val="00C964E3"/>
    <w:rsid w:val="00CC458C"/>
    <w:rsid w:val="00CD6DD9"/>
    <w:rsid w:val="00CE3E85"/>
    <w:rsid w:val="00CF01F1"/>
    <w:rsid w:val="00D0107C"/>
    <w:rsid w:val="00D11233"/>
    <w:rsid w:val="00D12770"/>
    <w:rsid w:val="00D16DBE"/>
    <w:rsid w:val="00D46EA6"/>
    <w:rsid w:val="00D613C9"/>
    <w:rsid w:val="00D701DA"/>
    <w:rsid w:val="00D76F02"/>
    <w:rsid w:val="00D93CBF"/>
    <w:rsid w:val="00DB2394"/>
    <w:rsid w:val="00DC43E5"/>
    <w:rsid w:val="00DE3A0A"/>
    <w:rsid w:val="00DE3C62"/>
    <w:rsid w:val="00DE5BBD"/>
    <w:rsid w:val="00DF463E"/>
    <w:rsid w:val="00DF5B41"/>
    <w:rsid w:val="00E13D62"/>
    <w:rsid w:val="00E1447F"/>
    <w:rsid w:val="00E301D9"/>
    <w:rsid w:val="00E306FB"/>
    <w:rsid w:val="00E34653"/>
    <w:rsid w:val="00E368D2"/>
    <w:rsid w:val="00E8608D"/>
    <w:rsid w:val="00E90141"/>
    <w:rsid w:val="00EA1F62"/>
    <w:rsid w:val="00EA78F6"/>
    <w:rsid w:val="00ED50F5"/>
    <w:rsid w:val="00EE5DAD"/>
    <w:rsid w:val="00EE76C3"/>
    <w:rsid w:val="00EF49CB"/>
    <w:rsid w:val="00F078A2"/>
    <w:rsid w:val="00F131A6"/>
    <w:rsid w:val="00F14536"/>
    <w:rsid w:val="00F24E38"/>
    <w:rsid w:val="00F26AF8"/>
    <w:rsid w:val="00F27EDF"/>
    <w:rsid w:val="00F34CEA"/>
    <w:rsid w:val="00F61048"/>
    <w:rsid w:val="00F66374"/>
    <w:rsid w:val="00F728E7"/>
    <w:rsid w:val="00F94D35"/>
    <w:rsid w:val="00F97F4F"/>
    <w:rsid w:val="00FC1816"/>
    <w:rsid w:val="00FC75D0"/>
    <w:rsid w:val="00FD3E7C"/>
    <w:rsid w:val="00FE08D8"/>
    <w:rsid w:val="00FE4C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85BF6-8514-4EDC-A24F-3D2C2668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C62"/>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A1C42"/>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iPriority w:val="99"/>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5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rsid w:val="009A1C42"/>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uiPriority w:val="9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9A1C42"/>
    <w:tblPr>
      <w:tblStyleRowBandSize w:val="1"/>
      <w:tblStyleColBandSize w:val="1"/>
      <w:tblCellMar>
        <w:top w:w="0" w:type="dxa"/>
        <w:left w:w="115" w:type="dxa"/>
        <w:bottom w:w="0" w:type="dxa"/>
        <w:right w:w="115" w:type="dxa"/>
      </w:tblCellMar>
    </w:tblPr>
  </w:style>
  <w:style w:type="table" w:customStyle="1" w:styleId="afff9">
    <w:basedOn w:val="TableNormal"/>
    <w:rsid w:val="009A1C42"/>
    <w:tblPr>
      <w:tblStyleRowBandSize w:val="1"/>
      <w:tblStyleColBandSize w:val="1"/>
      <w:tblCellMar>
        <w:top w:w="0" w:type="dxa"/>
        <w:left w:w="115" w:type="dxa"/>
        <w:bottom w:w="0" w:type="dxa"/>
        <w:right w:w="115" w:type="dxa"/>
      </w:tblCellMar>
    </w:tblPr>
  </w:style>
  <w:style w:type="table" w:customStyle="1" w:styleId="afffa">
    <w:basedOn w:val="TableNormal"/>
    <w:rsid w:val="009A1C42"/>
    <w:tblPr>
      <w:tblStyleRowBandSize w:val="1"/>
      <w:tblStyleColBandSize w:val="1"/>
      <w:tblCellMar>
        <w:top w:w="0" w:type="dxa"/>
        <w:left w:w="115" w:type="dxa"/>
        <w:bottom w:w="0" w:type="dxa"/>
        <w:right w:w="115" w:type="dxa"/>
      </w:tblCellMar>
    </w:tblPr>
  </w:style>
  <w:style w:type="paragraph" w:customStyle="1" w:styleId="afffb">
    <w:name w:val="Нормальний текст"/>
    <w:basedOn w:val="a"/>
    <w:rsid w:val="002851C2"/>
    <w:pPr>
      <w:spacing w:before="120" w:after="0" w:line="240" w:lineRule="auto"/>
      <w:ind w:firstLine="567"/>
    </w:pPr>
    <w:rPr>
      <w:rFonts w:ascii="Antiqua" w:hAnsi="Antiqua"/>
      <w:sz w:val="26"/>
      <w:szCs w:val="20"/>
    </w:rPr>
  </w:style>
  <w:style w:type="numbering" w:customStyle="1" w:styleId="1ff0">
    <w:name w:val="Нет списка1"/>
    <w:next w:val="a2"/>
    <w:uiPriority w:val="99"/>
    <w:semiHidden/>
    <w:unhideWhenUsed/>
    <w:rsid w:val="00D11233"/>
  </w:style>
  <w:style w:type="table" w:customStyle="1" w:styleId="TableNormal1">
    <w:name w:val="Table Normal1"/>
    <w:rsid w:val="00D11233"/>
    <w:rPr>
      <w:rFonts w:ascii="Calibri" w:eastAsia="Calibri" w:hAnsi="Calibri" w:cs="Calibri"/>
      <w:sz w:val="22"/>
      <w:szCs w:val="22"/>
      <w:lang w:val="ru-RU" w:eastAsia="uk-UA"/>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D11233"/>
  </w:style>
  <w:style w:type="table" w:customStyle="1" w:styleId="1ff1">
    <w:name w:val="Сетка таблицы1"/>
    <w:basedOn w:val="a1"/>
    <w:next w:val="af9"/>
    <w:uiPriority w:val="59"/>
    <w:rsid w:val="00D11233"/>
    <w:pPr>
      <w:spacing w:after="0" w:line="240"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9"/>
    <w:uiPriority w:val="39"/>
    <w:rsid w:val="008E1F2D"/>
    <w:pPr>
      <w:spacing w:after="0" w:line="240" w:lineRule="auto"/>
    </w:pPr>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37245">
      <w:bodyDiv w:val="1"/>
      <w:marLeft w:val="0"/>
      <w:marRight w:val="0"/>
      <w:marTop w:val="0"/>
      <w:marBottom w:val="0"/>
      <w:divBdr>
        <w:top w:val="none" w:sz="0" w:space="0" w:color="auto"/>
        <w:left w:val="none" w:sz="0" w:space="0" w:color="auto"/>
        <w:bottom w:val="none" w:sz="0" w:space="0" w:color="auto"/>
        <w:right w:val="none" w:sz="0" w:space="0" w:color="auto"/>
      </w:divBdr>
    </w:div>
    <w:div w:id="1120993977">
      <w:bodyDiv w:val="1"/>
      <w:marLeft w:val="0"/>
      <w:marRight w:val="0"/>
      <w:marTop w:val="0"/>
      <w:marBottom w:val="0"/>
      <w:divBdr>
        <w:top w:val="none" w:sz="0" w:space="0" w:color="auto"/>
        <w:left w:val="none" w:sz="0" w:space="0" w:color="auto"/>
        <w:bottom w:val="none" w:sz="0" w:space="0" w:color="auto"/>
        <w:right w:val="none" w:sz="0" w:space="0" w:color="auto"/>
      </w:divBdr>
    </w:div>
    <w:div w:id="1225792864">
      <w:bodyDiv w:val="1"/>
      <w:marLeft w:val="0"/>
      <w:marRight w:val="0"/>
      <w:marTop w:val="0"/>
      <w:marBottom w:val="0"/>
      <w:divBdr>
        <w:top w:val="none" w:sz="0" w:space="0" w:color="auto"/>
        <w:left w:val="none" w:sz="0" w:space="0" w:color="auto"/>
        <w:bottom w:val="none" w:sz="0" w:space="0" w:color="auto"/>
        <w:right w:val="none" w:sz="0" w:space="0" w:color="auto"/>
      </w:divBdr>
    </w:div>
    <w:div w:id="1356616940">
      <w:bodyDiv w:val="1"/>
      <w:marLeft w:val="0"/>
      <w:marRight w:val="0"/>
      <w:marTop w:val="0"/>
      <w:marBottom w:val="0"/>
      <w:divBdr>
        <w:top w:val="none" w:sz="0" w:space="0" w:color="auto"/>
        <w:left w:val="none" w:sz="0" w:space="0" w:color="auto"/>
        <w:bottom w:val="none" w:sz="0" w:space="0" w:color="auto"/>
        <w:right w:val="none" w:sz="0" w:space="0" w:color="auto"/>
      </w:divBdr>
    </w:div>
    <w:div w:id="203931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BBD59E-B131-4F24-AE4A-40CE1167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12515</Words>
  <Characters>71342</Characters>
  <Application>Microsoft Office Word</Application>
  <DocSecurity>0</DocSecurity>
  <Lines>594</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User</cp:lastModifiedBy>
  <cp:revision>18</cp:revision>
  <cp:lastPrinted>2023-05-11T09:06:00Z</cp:lastPrinted>
  <dcterms:created xsi:type="dcterms:W3CDTF">2023-05-03T13:21:00Z</dcterms:created>
  <dcterms:modified xsi:type="dcterms:W3CDTF">2023-05-11T10:57:00Z</dcterms:modified>
</cp:coreProperties>
</file>