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86A" w14:textId="5D58FA68" w:rsidR="00C037CF" w:rsidRPr="00C71328" w:rsidRDefault="00F5635A" w:rsidP="00C037CF">
      <w:pPr>
        <w:jc w:val="center"/>
        <w:rPr>
          <w:rFonts w:cs="Times New Roman CYR"/>
          <w:b/>
          <w:bCs/>
          <w:sz w:val="28"/>
          <w:szCs w:val="28"/>
          <w:lang w:val="en-US"/>
        </w:rPr>
      </w:pPr>
      <w:r w:rsidRPr="00C71328">
        <w:rPr>
          <w:rFonts w:cs="Times New Roman CYR"/>
          <w:b/>
          <w:bCs/>
          <w:sz w:val="28"/>
          <w:szCs w:val="28"/>
          <w:lang w:val="uk-UA"/>
        </w:rPr>
        <w:t>НАЦІОНАЛЬНА РАДА УКРАЇНИ З ПИТАНЬ ТЕЛЕБАЧЕННЯ І РАДІОМОВЛЕННЯ</w:t>
      </w:r>
      <w:r w:rsidR="00FB5073" w:rsidRPr="00C71328">
        <w:rPr>
          <w:rFonts w:cs="Times New Roman CYR"/>
          <w:b/>
          <w:bCs/>
          <w:sz w:val="28"/>
          <w:szCs w:val="28"/>
          <w:lang w:val="en-US"/>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310F845B" w:rsidR="00097FCD" w:rsidRPr="00C71328" w:rsidRDefault="00097FCD" w:rsidP="0052107E">
            <w:pPr>
              <w:pStyle w:val="af0"/>
              <w:ind w:left="35"/>
              <w:rPr>
                <w:sz w:val="28"/>
                <w:szCs w:val="28"/>
                <w:lang w:val="uk-UA"/>
              </w:rPr>
            </w:pPr>
            <w:proofErr w:type="spellStart"/>
            <w:r w:rsidRPr="00C71328">
              <w:rPr>
                <w:sz w:val="28"/>
                <w:szCs w:val="28"/>
              </w:rPr>
              <w:t>рішенням</w:t>
            </w:r>
            <w:proofErr w:type="spellEnd"/>
            <w:r w:rsidRPr="00C71328">
              <w:rPr>
                <w:sz w:val="28"/>
                <w:szCs w:val="28"/>
              </w:rPr>
              <w:t xml:space="preserve"> </w:t>
            </w:r>
            <w:r w:rsidRPr="00C71328">
              <w:rPr>
                <w:sz w:val="28"/>
                <w:szCs w:val="28"/>
                <w:lang w:val="uk-UA"/>
              </w:rPr>
              <w:t xml:space="preserve">Уповноваженої особи від </w:t>
            </w:r>
            <w:r w:rsidR="006D6E13">
              <w:rPr>
                <w:sz w:val="28"/>
                <w:szCs w:val="28"/>
                <w:lang w:val="uk-UA"/>
              </w:rPr>
              <w:t>26</w:t>
            </w:r>
            <w:r w:rsidR="00B43073" w:rsidRPr="006D6E13">
              <w:rPr>
                <w:sz w:val="28"/>
                <w:szCs w:val="28"/>
                <w:lang w:val="uk-UA"/>
              </w:rPr>
              <w:t>.</w:t>
            </w:r>
            <w:r w:rsidR="00F23F33" w:rsidRPr="006D6E13">
              <w:rPr>
                <w:sz w:val="28"/>
                <w:szCs w:val="28"/>
                <w:lang w:val="uk-UA"/>
              </w:rPr>
              <w:t>0</w:t>
            </w:r>
            <w:r w:rsidR="006D6E13" w:rsidRPr="006D6E13">
              <w:rPr>
                <w:sz w:val="28"/>
                <w:szCs w:val="28"/>
                <w:lang w:val="uk-UA"/>
              </w:rPr>
              <w:t>1</w:t>
            </w:r>
            <w:r w:rsidR="00B20780" w:rsidRPr="006D6E13">
              <w:rPr>
                <w:sz w:val="28"/>
                <w:szCs w:val="28"/>
                <w:lang w:val="uk-UA"/>
              </w:rPr>
              <w:t>.202</w:t>
            </w:r>
            <w:r w:rsidR="006D6E13" w:rsidRPr="006D6E13">
              <w:rPr>
                <w:sz w:val="28"/>
                <w:szCs w:val="28"/>
                <w:lang w:val="uk-UA"/>
              </w:rPr>
              <w:t>4</w:t>
            </w:r>
            <w:r w:rsidRPr="006D6E13">
              <w:rPr>
                <w:sz w:val="28"/>
                <w:szCs w:val="28"/>
                <w:lang w:val="uk-UA"/>
              </w:rPr>
              <w:t xml:space="preserve"> </w:t>
            </w:r>
            <w:r w:rsidRPr="006D6E13">
              <w:rPr>
                <w:sz w:val="28"/>
                <w:szCs w:val="28"/>
              </w:rPr>
              <w:t>(протокол №</w:t>
            </w:r>
            <w:r w:rsidR="006D6E13" w:rsidRPr="006D6E13">
              <w:rPr>
                <w:sz w:val="28"/>
                <w:szCs w:val="28"/>
                <w:lang w:val="uk-UA"/>
              </w:rPr>
              <w:t>1</w:t>
            </w:r>
            <w:r w:rsidRPr="006D6E13">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5C05D926" w:rsidR="00097FCD" w:rsidRPr="006D6E13" w:rsidRDefault="006D6E13" w:rsidP="005C6F77">
            <w:pPr>
              <w:pStyle w:val="af0"/>
              <w:ind w:left="35"/>
              <w:rPr>
                <w:sz w:val="28"/>
                <w:szCs w:val="28"/>
                <w:lang w:val="uk-UA"/>
              </w:rPr>
            </w:pPr>
            <w:r>
              <w:rPr>
                <w:sz w:val="28"/>
                <w:szCs w:val="28"/>
                <w:lang w:val="uk-UA"/>
              </w:rPr>
              <w:t>КЕП</w:t>
            </w: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Default="00756D17" w:rsidP="00F55ADF">
      <w:pPr>
        <w:jc w:val="center"/>
        <w:rPr>
          <w:sz w:val="36"/>
          <w:szCs w:val="36"/>
          <w:lang w:val="uk-UA"/>
        </w:rPr>
      </w:pPr>
      <w:r w:rsidRPr="00756D17">
        <w:rPr>
          <w:sz w:val="36"/>
          <w:szCs w:val="36"/>
          <w:lang w:val="uk-UA"/>
        </w:rPr>
        <w:t>на закупівлю</w:t>
      </w:r>
    </w:p>
    <w:p w14:paraId="711D1255" w14:textId="77777777" w:rsidR="00AD6BF2" w:rsidRDefault="00AD6BF2" w:rsidP="00F55ADF">
      <w:pPr>
        <w:jc w:val="center"/>
        <w:rPr>
          <w:sz w:val="36"/>
          <w:szCs w:val="36"/>
          <w:lang w:val="uk-UA"/>
        </w:rPr>
      </w:pPr>
    </w:p>
    <w:p w14:paraId="06F587FC" w14:textId="77777777" w:rsidR="00AD6BF2" w:rsidRDefault="00AD6BF2" w:rsidP="00F55ADF">
      <w:pPr>
        <w:jc w:val="center"/>
        <w:rPr>
          <w:sz w:val="36"/>
          <w:szCs w:val="36"/>
          <w:lang w:val="uk-UA"/>
        </w:rPr>
      </w:pPr>
    </w:p>
    <w:p w14:paraId="34F534C4" w14:textId="77777777" w:rsidR="00AD6BF2" w:rsidRPr="00734E35" w:rsidRDefault="00AD6BF2" w:rsidP="00AD6BF2">
      <w:pPr>
        <w:widowControl w:val="0"/>
        <w:suppressAutoHyphens/>
        <w:autoSpaceDN w:val="0"/>
        <w:jc w:val="center"/>
        <w:textAlignment w:val="baseline"/>
        <w:rPr>
          <w:rFonts w:eastAsia="Segoe UI"/>
          <w:b/>
          <w:bCs/>
          <w:color w:val="000000"/>
          <w:kern w:val="3"/>
          <w:sz w:val="36"/>
          <w:szCs w:val="36"/>
          <w:lang w:val="uk-UA" w:eastAsia="zh-CN" w:bidi="hi-IN"/>
        </w:rPr>
      </w:pPr>
      <w:r w:rsidRPr="00734E35">
        <w:rPr>
          <w:rFonts w:eastAsia="Segoe UI"/>
          <w:b/>
          <w:bCs/>
          <w:color w:val="000000"/>
          <w:kern w:val="3"/>
          <w:sz w:val="36"/>
          <w:szCs w:val="36"/>
          <w:lang w:val="uk-UA" w:eastAsia="zh-CN" w:bidi="hi-IN"/>
        </w:rPr>
        <w:t xml:space="preserve">Електричної енергії </w:t>
      </w:r>
    </w:p>
    <w:p w14:paraId="3DF612ED" w14:textId="77777777" w:rsidR="00AD6BF2" w:rsidRPr="00734E35" w:rsidRDefault="00AD6BF2" w:rsidP="00AD6BF2">
      <w:pPr>
        <w:widowControl w:val="0"/>
        <w:suppressAutoHyphens/>
        <w:autoSpaceDN w:val="0"/>
        <w:jc w:val="center"/>
        <w:textAlignment w:val="baseline"/>
        <w:rPr>
          <w:rFonts w:eastAsia="Segoe UI"/>
          <w:b/>
          <w:bCs/>
          <w:color w:val="000000"/>
          <w:kern w:val="3"/>
          <w:sz w:val="32"/>
          <w:szCs w:val="32"/>
          <w:lang w:val="uk-UA" w:eastAsia="zh-CN" w:bidi="hi-IN"/>
        </w:rPr>
      </w:pPr>
    </w:p>
    <w:p w14:paraId="2440F221" w14:textId="77777777" w:rsidR="00AD6BF2" w:rsidRPr="00734E35" w:rsidRDefault="00AD6BF2" w:rsidP="00AD6BF2">
      <w:pPr>
        <w:widowControl w:val="0"/>
        <w:suppressAutoHyphens/>
        <w:autoSpaceDN w:val="0"/>
        <w:jc w:val="center"/>
        <w:textAlignment w:val="baseline"/>
        <w:rPr>
          <w:rFonts w:eastAsia="Segoe UI"/>
          <w:color w:val="000000"/>
          <w:kern w:val="3"/>
          <w:sz w:val="32"/>
          <w:szCs w:val="32"/>
          <w:lang w:val="uk-UA" w:eastAsia="zh-CN" w:bidi="hi-IN"/>
        </w:rPr>
      </w:pPr>
      <w:r w:rsidRPr="00734E35">
        <w:rPr>
          <w:rFonts w:eastAsia="Segoe UI"/>
          <w:color w:val="000000"/>
          <w:kern w:val="3"/>
          <w:sz w:val="32"/>
          <w:szCs w:val="32"/>
          <w:lang w:val="uk-UA" w:eastAsia="zh-CN" w:bidi="hi-IN"/>
        </w:rPr>
        <w:t>(код за  ДК 021:2015 09310000-5 - Електрична енергія)</w:t>
      </w:r>
    </w:p>
    <w:p w14:paraId="6C206D23" w14:textId="77777777" w:rsidR="00AD6BF2" w:rsidRPr="00756D17" w:rsidRDefault="00AD6BF2" w:rsidP="00F55ADF">
      <w:pPr>
        <w:jc w:val="center"/>
        <w:rPr>
          <w:sz w:val="36"/>
          <w:szCs w:val="36"/>
          <w:lang w:val="uk-UA"/>
        </w:rPr>
      </w:pPr>
    </w:p>
    <w:p w14:paraId="7BB49B5F" w14:textId="178D68D0" w:rsidR="00F55ADF" w:rsidRDefault="00F55ADF" w:rsidP="004F2388">
      <w:pPr>
        <w:rPr>
          <w:b/>
          <w:bCs/>
          <w:sz w:val="32"/>
          <w:szCs w:val="32"/>
          <w:lang w:val="uk-UA"/>
        </w:rPr>
      </w:pPr>
    </w:p>
    <w:p w14:paraId="75B03AE1" w14:textId="77777777" w:rsidR="00AD6BF2" w:rsidRDefault="00AD6BF2" w:rsidP="004F2388">
      <w:pPr>
        <w:rPr>
          <w:b/>
          <w:bCs/>
          <w:sz w:val="32"/>
          <w:szCs w:val="32"/>
          <w:lang w:val="uk-UA"/>
        </w:rPr>
      </w:pPr>
    </w:p>
    <w:p w14:paraId="481AB2B6" w14:textId="77777777" w:rsidR="00FE3B1A" w:rsidRDefault="00FE3B1A" w:rsidP="004F2388">
      <w:pPr>
        <w:rPr>
          <w:b/>
          <w:bCs/>
          <w:sz w:val="32"/>
          <w:szCs w:val="32"/>
          <w:lang w:val="uk-UA"/>
        </w:rPr>
      </w:pPr>
    </w:p>
    <w:p w14:paraId="00EC1376" w14:textId="77777777" w:rsidR="00371062" w:rsidRPr="00371062" w:rsidRDefault="00371062" w:rsidP="00371062">
      <w:pPr>
        <w:spacing w:after="160" w:line="276" w:lineRule="auto"/>
        <w:contextualSpacing/>
        <w:outlineLvl w:val="0"/>
        <w:rPr>
          <w:rFonts w:eastAsia="Calibri"/>
          <w:lang w:eastAsia="en-US"/>
        </w:rPr>
      </w:pPr>
    </w:p>
    <w:p w14:paraId="52961E02" w14:textId="77777777" w:rsidR="004E64A9" w:rsidRPr="005D0526" w:rsidRDefault="004E64A9" w:rsidP="00C037CF">
      <w:pPr>
        <w:jc w:val="center"/>
        <w:rPr>
          <w:b/>
          <w:bCs/>
          <w:sz w:val="28"/>
          <w:szCs w:val="28"/>
          <w:lang w:val="uk-UA"/>
        </w:rPr>
      </w:pPr>
    </w:p>
    <w:p w14:paraId="4B2AB447" w14:textId="77777777" w:rsidR="007D615B" w:rsidRPr="007D615B" w:rsidRDefault="007D615B" w:rsidP="007D615B">
      <w:pPr>
        <w:spacing w:after="160" w:line="276" w:lineRule="auto"/>
        <w:contextualSpacing/>
        <w:outlineLvl w:val="0"/>
        <w:rPr>
          <w:rFonts w:eastAsia="Calibri"/>
          <w:b/>
          <w:lang w:val="uk-UA" w:eastAsia="en-US"/>
        </w:rPr>
      </w:pPr>
    </w:p>
    <w:p w14:paraId="640A151B" w14:textId="77777777" w:rsidR="004E64A9" w:rsidRPr="005D0526" w:rsidRDefault="004E64A9" w:rsidP="00C037CF">
      <w:pPr>
        <w:jc w:val="center"/>
        <w:rPr>
          <w:b/>
          <w:bCs/>
          <w:sz w:val="28"/>
          <w:szCs w:val="28"/>
          <w:lang w:val="uk-UA"/>
        </w:rPr>
      </w:pPr>
    </w:p>
    <w:p w14:paraId="71D8999A" w14:textId="77777777" w:rsidR="000D30DA" w:rsidRPr="005D0526" w:rsidRDefault="000D30DA"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62249B79" w14:textId="77777777" w:rsidR="007144AA" w:rsidRPr="005D0526" w:rsidRDefault="007144AA" w:rsidP="00C037CF">
      <w:pPr>
        <w:jc w:val="center"/>
        <w:rPr>
          <w:b/>
          <w:bCs/>
          <w:sz w:val="28"/>
          <w:szCs w:val="28"/>
          <w:lang w:val="uk-UA"/>
        </w:rPr>
      </w:pPr>
    </w:p>
    <w:p w14:paraId="316D6955" w14:textId="77777777" w:rsidR="00C037CF" w:rsidRPr="005D0526" w:rsidRDefault="00C037CF" w:rsidP="00C037CF">
      <w:pPr>
        <w:rPr>
          <w:lang w:val="uk-UA" w:eastAsia="ar-S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43163F67" w:rsidR="00C60B63" w:rsidRPr="005D0526"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B6785B">
        <w:rPr>
          <w:kern w:val="1"/>
          <w:sz w:val="32"/>
          <w:szCs w:val="32"/>
          <w:lang w:val="uk-UA" w:eastAsia="ar-SA"/>
        </w:rPr>
        <w:t>3</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F23F33">
              <w:rPr>
                <w:b/>
                <w:szCs w:val="24"/>
                <w:lang w:val="uk-UA"/>
              </w:rPr>
              <w:t>Терміни, які вживаються в тендерній документації</w:t>
            </w:r>
          </w:p>
        </w:tc>
        <w:tc>
          <w:tcPr>
            <w:tcW w:w="3569" w:type="pct"/>
            <w:hideMark/>
          </w:tcPr>
          <w:p w14:paraId="7D6CCB1C" w14:textId="09DA955E" w:rsidR="00F55ADF" w:rsidRPr="00A4165A" w:rsidRDefault="00A4165A" w:rsidP="00A4165A">
            <w:pPr>
              <w:pStyle w:val="af0"/>
              <w:ind w:firstLine="344"/>
              <w:jc w:val="both"/>
              <w:rPr>
                <w:rFonts w:cs="Times New Roman CYR"/>
                <w:szCs w:val="24"/>
                <w:lang w:val="uk-UA"/>
              </w:rPr>
            </w:pPr>
            <w:r>
              <w:rPr>
                <w:szCs w:val="24"/>
                <w:lang w:val="uk-UA"/>
              </w:rPr>
              <w:t>Т</w:t>
            </w:r>
            <w:r w:rsidRPr="00B413F2">
              <w:rPr>
                <w:szCs w:val="24"/>
                <w:lang w:val="uk-UA"/>
              </w:rPr>
              <w:t xml:space="preserve">ендерну документацію розроблено відповідно до вимог Закону </w:t>
            </w:r>
            <w:r>
              <w:rPr>
                <w:szCs w:val="24"/>
                <w:lang w:val="uk-UA"/>
              </w:rPr>
              <w:t>України «Про публічні закупівлі» (зі змінами) (далі – Закон) з урахуванням О</w:t>
            </w:r>
            <w:r w:rsidRPr="00624182">
              <w:rPr>
                <w:szCs w:val="24"/>
                <w:lang w:val="uk-UA"/>
              </w:rPr>
              <w:t xml:space="preserve">собливостей здійснення публічних </w:t>
            </w:r>
            <w:proofErr w:type="spellStart"/>
            <w:r w:rsidRPr="00624182">
              <w:rPr>
                <w:szCs w:val="24"/>
                <w:lang w:val="uk-UA"/>
              </w:rPr>
              <w:t>закупівель</w:t>
            </w:r>
            <w:proofErr w:type="spellEnd"/>
            <w:r w:rsidRPr="00624182">
              <w:rPr>
                <w:szCs w:val="24"/>
                <w:lang w:val="uk-UA"/>
              </w:rPr>
              <w:t xml:space="preserve"> товарів, робіт і послуг для замовників, передбачених Законом України </w:t>
            </w:r>
            <w:r>
              <w:rPr>
                <w:szCs w:val="24"/>
                <w:lang w:val="uk-UA"/>
              </w:rPr>
              <w:t>«</w:t>
            </w:r>
            <w:r w:rsidRPr="00624182">
              <w:rPr>
                <w:szCs w:val="24"/>
                <w:lang w:val="uk-UA"/>
              </w:rPr>
              <w:t>Про публічні закупівлі</w:t>
            </w:r>
            <w:r>
              <w:rPr>
                <w:szCs w:val="24"/>
                <w:lang w:val="uk-UA"/>
              </w:rPr>
              <w:t>»</w:t>
            </w:r>
            <w:r w:rsidRPr="00624182">
              <w:rPr>
                <w:szCs w:val="24"/>
                <w:lang w:val="uk-UA"/>
              </w:rPr>
              <w:t>, на період дії правового режиму воєнного стану в Україні та протягом 90 днів з дня його припинення або скасування</w:t>
            </w:r>
            <w:r>
              <w:rPr>
                <w:szCs w:val="24"/>
                <w:lang w:val="uk-UA"/>
              </w:rPr>
              <w:t xml:space="preserve">, затверджених постановою Кабінету Міністрів України від </w:t>
            </w:r>
            <w:r w:rsidRPr="00624182">
              <w:rPr>
                <w:szCs w:val="24"/>
                <w:lang w:val="uk-UA"/>
              </w:rPr>
              <w:t>12</w:t>
            </w:r>
            <w:r>
              <w:rPr>
                <w:szCs w:val="24"/>
                <w:lang w:val="uk-UA"/>
              </w:rPr>
              <w:t>.10.</w:t>
            </w:r>
            <w:r w:rsidRPr="00624182">
              <w:rPr>
                <w:szCs w:val="24"/>
                <w:lang w:val="uk-UA"/>
              </w:rPr>
              <w:t>2022 № 1178</w:t>
            </w:r>
            <w:r>
              <w:rPr>
                <w:szCs w:val="24"/>
                <w:lang w:val="uk-UA"/>
              </w:rPr>
              <w:t xml:space="preserve"> (зі змінами) (далі – Особливості)</w:t>
            </w:r>
            <w:r w:rsidRPr="00B413F2">
              <w:rPr>
                <w:szCs w:val="24"/>
                <w:lang w:val="uk-UA"/>
              </w:rPr>
              <w:t>. Терміни вживаються у значенні, наведеному в Законі</w:t>
            </w:r>
            <w:r>
              <w:rPr>
                <w:szCs w:val="24"/>
                <w:lang w:val="uk-UA"/>
              </w:rPr>
              <w:t xml:space="preserve"> з урахуванням Особливостей.</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w:t>
            </w:r>
            <w:proofErr w:type="spellStart"/>
            <w:r w:rsidRPr="005D0526">
              <w:rPr>
                <w:rFonts w:cs="Times New Roman CYR"/>
                <w:szCs w:val="24"/>
                <w:lang w:val="uk-UA"/>
              </w:rPr>
              <w:t>м.Київ</w:t>
            </w:r>
            <w:proofErr w:type="spellEnd"/>
            <w:r w:rsidRPr="005D0526">
              <w:rPr>
                <w:rFonts w:cs="Times New Roman CYR"/>
                <w:szCs w:val="24"/>
                <w:lang w:val="uk-UA"/>
              </w:rPr>
              <w:t xml:space="preserve">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29B832C6" w14:textId="12B94C9E" w:rsidR="00CE5377" w:rsidRPr="00600D09" w:rsidRDefault="00D34CEF" w:rsidP="00AF7BEB">
            <w:pPr>
              <w:rPr>
                <w:lang w:val="uk-UA"/>
              </w:rPr>
            </w:pPr>
            <w:r w:rsidRPr="00600D09">
              <w:rPr>
                <w:lang w:val="uk-UA"/>
              </w:rPr>
              <w:t xml:space="preserve">З питань, що стосуються предмета закупівлі – </w:t>
            </w:r>
            <w:r w:rsidR="00600D09">
              <w:rPr>
                <w:lang w:val="uk-UA"/>
              </w:rPr>
              <w:t>Мамука</w:t>
            </w:r>
            <w:r w:rsidRPr="00600D09">
              <w:rPr>
                <w:lang w:val="uk-UA"/>
              </w:rPr>
              <w:t xml:space="preserve"> </w:t>
            </w:r>
            <w:r w:rsidR="00600D09">
              <w:rPr>
                <w:lang w:val="uk-UA"/>
              </w:rPr>
              <w:t>Сергій</w:t>
            </w:r>
            <w:r w:rsidRPr="00600D09">
              <w:rPr>
                <w:lang w:val="uk-UA"/>
              </w:rPr>
              <w:t xml:space="preserve"> </w:t>
            </w:r>
            <w:r w:rsidR="00600D09">
              <w:rPr>
                <w:lang w:val="uk-UA"/>
              </w:rPr>
              <w:t>Леонідович</w:t>
            </w:r>
            <w:r w:rsidRPr="00600D09">
              <w:rPr>
                <w:lang w:val="uk-UA"/>
              </w:rPr>
              <w:t xml:space="preserve"> –</w:t>
            </w:r>
            <w:r w:rsidR="00600D09">
              <w:rPr>
                <w:lang w:val="uk-UA"/>
              </w:rPr>
              <w:t xml:space="preserve"> </w:t>
            </w:r>
            <w:r w:rsidR="0075540C" w:rsidRPr="00600D09">
              <w:rPr>
                <w:lang w:val="uk-UA"/>
              </w:rPr>
              <w:t xml:space="preserve">начальник </w:t>
            </w:r>
            <w:r w:rsidRPr="00600D09">
              <w:rPr>
                <w:lang w:val="uk-UA"/>
              </w:rPr>
              <w:t>в</w:t>
            </w:r>
            <w:r w:rsidR="004A2522" w:rsidRPr="00600D09">
              <w:rPr>
                <w:lang w:val="uk-UA"/>
              </w:rPr>
              <w:t xml:space="preserve">ідділу </w:t>
            </w:r>
            <w:r w:rsidR="00600D09">
              <w:rPr>
                <w:lang w:val="uk-UA"/>
              </w:rPr>
              <w:t>експлуатації та господарського обслуговування</w:t>
            </w:r>
            <w:r w:rsidRPr="00600D09">
              <w:rPr>
                <w:lang w:val="uk-UA"/>
              </w:rPr>
              <w:t>, 01</w:t>
            </w:r>
            <w:r w:rsidR="007E73C1" w:rsidRPr="00600D09">
              <w:rPr>
                <w:lang w:val="uk-UA"/>
              </w:rPr>
              <w:t>601</w:t>
            </w:r>
            <w:r w:rsidRPr="00600D09">
              <w:rPr>
                <w:lang w:val="uk-UA"/>
              </w:rPr>
              <w:t xml:space="preserve">, </w:t>
            </w:r>
            <w:proofErr w:type="spellStart"/>
            <w:r w:rsidRPr="00600D09">
              <w:rPr>
                <w:lang w:val="uk-UA"/>
              </w:rPr>
              <w:t>м.Київ</w:t>
            </w:r>
            <w:proofErr w:type="spellEnd"/>
            <w:r w:rsidRPr="00600D09">
              <w:rPr>
                <w:lang w:val="uk-UA"/>
              </w:rPr>
              <w:t xml:space="preserve">, </w:t>
            </w:r>
            <w:r w:rsidR="007E73C1" w:rsidRPr="00600D09">
              <w:rPr>
                <w:lang w:val="uk-UA"/>
              </w:rPr>
              <w:t>вул.</w:t>
            </w:r>
            <w:r w:rsidRPr="00600D09">
              <w:rPr>
                <w:lang w:val="uk-UA"/>
              </w:rPr>
              <w:t xml:space="preserve"> П</w:t>
            </w:r>
            <w:r w:rsidR="007E73C1" w:rsidRPr="00600D09">
              <w:rPr>
                <w:lang w:val="uk-UA"/>
              </w:rPr>
              <w:t>рорізна</w:t>
            </w:r>
            <w:r w:rsidRPr="00600D09">
              <w:rPr>
                <w:lang w:val="uk-UA"/>
              </w:rPr>
              <w:t>,</w:t>
            </w:r>
            <w:r w:rsidR="007E73C1" w:rsidRPr="00600D09">
              <w:rPr>
                <w:lang w:val="uk-UA"/>
              </w:rPr>
              <w:t>2</w:t>
            </w:r>
            <w:r w:rsidRPr="00600D09">
              <w:rPr>
                <w:lang w:val="uk-UA"/>
              </w:rPr>
              <w:t>,тел.(044)</w:t>
            </w:r>
            <w:r w:rsidR="00AF7BEB">
              <w:rPr>
                <w:lang w:val="uk-UA"/>
              </w:rPr>
              <w:t xml:space="preserve"> </w:t>
            </w:r>
            <w:r w:rsidR="007E73C1" w:rsidRPr="00600D09">
              <w:rPr>
                <w:lang w:val="uk-UA"/>
              </w:rPr>
              <w:t>2</w:t>
            </w:r>
            <w:r w:rsidR="00600D09">
              <w:rPr>
                <w:lang w:val="uk-UA"/>
              </w:rPr>
              <w:t>8</w:t>
            </w:r>
            <w:r w:rsidR="007E73C1" w:rsidRPr="00600D09">
              <w:rPr>
                <w:lang w:val="uk-UA"/>
              </w:rPr>
              <w:t>7</w:t>
            </w:r>
            <w:r w:rsidRPr="00600D09">
              <w:rPr>
                <w:lang w:val="uk-UA"/>
              </w:rPr>
              <w:t>-</w:t>
            </w:r>
            <w:r w:rsidR="00600D09">
              <w:rPr>
                <w:lang w:val="uk-UA"/>
              </w:rPr>
              <w:t>1</w:t>
            </w:r>
            <w:r w:rsidR="007E73C1" w:rsidRPr="00600D09">
              <w:rPr>
                <w:lang w:val="uk-UA"/>
              </w:rPr>
              <w:t>7-</w:t>
            </w:r>
            <w:r w:rsidR="00600D09">
              <w:rPr>
                <w:lang w:val="uk-UA"/>
              </w:rPr>
              <w:t>47</w:t>
            </w:r>
            <w:r w:rsidRPr="00600D09">
              <w:rPr>
                <w:lang w:val="uk-UA"/>
              </w:rPr>
              <w:t>,</w:t>
            </w:r>
            <w:r w:rsidR="00CE5377" w:rsidRPr="00600D09">
              <w:rPr>
                <w:lang w:val="uk-UA"/>
              </w:rPr>
              <w:t xml:space="preserve"> </w:t>
            </w:r>
          </w:p>
          <w:p w14:paraId="28A68923" w14:textId="6D9DC7C5" w:rsidR="00F55ADF" w:rsidRDefault="00FB5073" w:rsidP="00255822">
            <w:pPr>
              <w:jc w:val="both"/>
              <w:rPr>
                <w:lang w:val="uk-UA"/>
              </w:rPr>
            </w:pPr>
            <w:r w:rsidRPr="00600D09">
              <w:rPr>
                <w:color w:val="000000"/>
                <w:lang w:val="uk-UA" w:eastAsia="uk-UA"/>
              </w:rPr>
              <w:t>е-</w:t>
            </w:r>
            <w:proofErr w:type="spellStart"/>
            <w:r w:rsidRPr="00600D09">
              <w:rPr>
                <w:color w:val="000000"/>
                <w:lang w:val="uk-UA" w:eastAsia="uk-UA"/>
              </w:rPr>
              <w:t>mail</w:t>
            </w:r>
            <w:proofErr w:type="spellEnd"/>
            <w:r w:rsidR="00D34CEF" w:rsidRPr="00600D09">
              <w:rPr>
                <w:lang w:val="uk-UA"/>
              </w:rPr>
              <w:t>:</w:t>
            </w:r>
            <w:r w:rsidR="00600D09">
              <w:t xml:space="preserve"> </w:t>
            </w:r>
            <w:hyperlink r:id="rId8" w:history="1">
              <w:r w:rsidR="00600D09" w:rsidRPr="008814DE">
                <w:rPr>
                  <w:rStyle w:val="af8"/>
                  <w:lang w:val="uk-UA"/>
                </w:rPr>
                <w:t>s.mamuka@nrada.gov.ua</w:t>
              </w:r>
            </w:hyperlink>
            <w:r w:rsidR="00600D09">
              <w:rPr>
                <w:lang w:val="uk-UA"/>
              </w:rPr>
              <w:t xml:space="preserve"> </w:t>
            </w:r>
          </w:p>
          <w:p w14:paraId="7E6EA1A9" w14:textId="77777777" w:rsidR="00FB5073" w:rsidRDefault="00FB5073" w:rsidP="00FB5073">
            <w:pPr>
              <w:rPr>
                <w:lang w:val="uk-UA"/>
              </w:rPr>
            </w:pPr>
          </w:p>
          <w:p w14:paraId="793F17C3" w14:textId="72F03DAF"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proofErr w:type="spellStart"/>
            <w:r w:rsidRPr="00FB5073">
              <w:rPr>
                <w:color w:val="000000"/>
                <w:lang w:val="uk-UA" w:eastAsia="uk-UA"/>
              </w:rPr>
              <w:t>закупівель</w:t>
            </w:r>
            <w:proofErr w:type="spellEnd"/>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proofErr w:type="spellStart"/>
            <w:r w:rsidRPr="00FB5073">
              <w:rPr>
                <w:color w:val="000000"/>
                <w:lang w:val="uk-UA" w:eastAsia="uk-UA"/>
              </w:rPr>
              <w:t>тел</w:t>
            </w:r>
            <w:proofErr w:type="spellEnd"/>
            <w:r w:rsidRPr="00FB5073">
              <w:rPr>
                <w:color w:val="000000"/>
                <w:lang w:val="uk-UA" w:eastAsia="uk-UA"/>
              </w:rPr>
              <w:t>.:</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w:t>
            </w:r>
            <w:proofErr w:type="spellStart"/>
            <w:r w:rsidRPr="00FB5073">
              <w:rPr>
                <w:color w:val="000000"/>
                <w:lang w:val="uk-UA" w:eastAsia="uk-UA"/>
              </w:rPr>
              <w:t>mail</w:t>
            </w:r>
            <w:proofErr w:type="spellEnd"/>
            <w:r>
              <w:rPr>
                <w:color w:val="000000"/>
                <w:lang w:val="uk-UA" w:eastAsia="uk-UA"/>
              </w:rPr>
              <w:t>:</w:t>
            </w:r>
            <w:r w:rsidRPr="00FB5073">
              <w:rPr>
                <w:color w:val="000000"/>
                <w:lang w:val="uk-UA" w:eastAsia="uk-UA"/>
              </w:rPr>
              <w:t xml:space="preserve">  </w:t>
            </w:r>
            <w:hyperlink r:id="rId9" w:history="1">
              <w:r w:rsidRPr="00E7302B">
                <w:rPr>
                  <w:rStyle w:val="af8"/>
                  <w:lang w:val="en-US"/>
                </w:rPr>
                <w:t>s.kolos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77777777" w:rsidR="00F55ADF" w:rsidRPr="005D0526" w:rsidRDefault="00F55ADF" w:rsidP="002816EE">
            <w:pPr>
              <w:pStyle w:val="af0"/>
              <w:ind w:firstLine="344"/>
              <w:rPr>
                <w:lang w:val="uk-UA"/>
              </w:rPr>
            </w:pPr>
            <w:r w:rsidRPr="005D0526">
              <w:rPr>
                <w:lang w:val="uk-UA"/>
              </w:rPr>
              <w:t>відкриті торги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6FE50511" w14:textId="003049A8" w:rsidR="007458D1" w:rsidRPr="005D0526" w:rsidRDefault="00AD6BF2" w:rsidP="00E72369">
            <w:pPr>
              <w:rPr>
                <w:rFonts w:cs="Times New Roman CYR"/>
                <w:lang w:val="uk-UA"/>
              </w:rPr>
            </w:pPr>
            <w:r w:rsidRPr="009A1E60">
              <w:rPr>
                <w:rFonts w:cs="Tahoma"/>
                <w:b/>
                <w:bCs/>
                <w:color w:val="000000"/>
                <w:kern w:val="3"/>
                <w:lang w:val="uk-UA" w:eastAsia="zh-CN" w:bidi="hi-IN"/>
              </w:rPr>
              <w:t>Електрична енергія</w:t>
            </w:r>
            <w:r w:rsidRPr="00734E35">
              <w:rPr>
                <w:rFonts w:cs="Tahoma"/>
                <w:color w:val="000000"/>
                <w:kern w:val="3"/>
                <w:lang w:val="uk-UA" w:eastAsia="zh-CN" w:bidi="hi-IN"/>
              </w:rPr>
              <w:t>, к</w:t>
            </w:r>
            <w:r w:rsidRPr="00734E35">
              <w:rPr>
                <w:rFonts w:eastAsia="Segoe UI" w:cs="Tahoma"/>
                <w:color w:val="000000"/>
                <w:kern w:val="3"/>
                <w:lang w:val="uk-UA" w:eastAsia="zh-CN" w:bidi="hi-IN"/>
              </w:rPr>
              <w:t>од за  ДК 021:2015 09310000-5 - Електрична енергія</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77777777" w:rsidR="00F55ADF" w:rsidRPr="005D0526" w:rsidRDefault="00F55ADF" w:rsidP="003667E8">
            <w:pPr>
              <w:ind w:firstLine="346"/>
              <w:jc w:val="both"/>
              <w:rPr>
                <w:rFonts w:cs="Times New Roman CYR"/>
                <w:lang w:val="uk-UA"/>
              </w:rPr>
            </w:pPr>
            <w:r w:rsidRPr="005D0526">
              <w:rPr>
                <w:rFonts w:cs="Times New Roman CYR"/>
                <w:lang w:val="uk-UA"/>
              </w:rPr>
              <w:t>Закупівля за лотами не передбачається.</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77777777" w:rsidR="00F55ADF" w:rsidRPr="007E625A" w:rsidRDefault="00F55ADF" w:rsidP="006E1564">
            <w:pPr>
              <w:pStyle w:val="af0"/>
              <w:rPr>
                <w:szCs w:val="24"/>
                <w:lang w:val="uk-UA"/>
              </w:rPr>
            </w:pPr>
            <w:r w:rsidRPr="007E625A">
              <w:rPr>
                <w:szCs w:val="24"/>
                <w:lang w:val="uk-UA"/>
              </w:rPr>
              <w:t>місце, кількість, обсяг поставки товарів (надання послуг, виконання робіт)</w:t>
            </w:r>
          </w:p>
        </w:tc>
        <w:tc>
          <w:tcPr>
            <w:tcW w:w="3569" w:type="pct"/>
            <w:hideMark/>
          </w:tcPr>
          <w:p w14:paraId="2A12962F" w14:textId="3386AF28"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r w:rsidR="002125F4">
              <w:rPr>
                <w:rFonts w:cs="Times New Roman CYR"/>
                <w:lang w:val="uk-UA"/>
              </w:rPr>
              <w:t>, кім. 214</w:t>
            </w:r>
          </w:p>
          <w:p w14:paraId="3FF521E5" w14:textId="3A223418" w:rsidR="00C6532B" w:rsidRDefault="00C6532B" w:rsidP="005B0C98">
            <w:pPr>
              <w:ind w:firstLine="346"/>
              <w:jc w:val="both"/>
              <w:rPr>
                <w:rFonts w:cs="Times New Roman CYR"/>
                <w:lang w:val="uk-UA"/>
              </w:rPr>
            </w:pPr>
          </w:p>
          <w:p w14:paraId="3811FA05" w14:textId="27936B46" w:rsidR="00AD6BF2" w:rsidRPr="00D73884" w:rsidRDefault="00AD6BF2" w:rsidP="00AD6BF2">
            <w:pPr>
              <w:jc w:val="both"/>
              <w:rPr>
                <w:rFonts w:cs="Times New Roman CYR"/>
                <w:lang w:val="uk-UA"/>
              </w:rPr>
            </w:pPr>
            <w:r>
              <w:rPr>
                <w:rFonts w:cs="Times New Roman CYR"/>
                <w:lang w:val="uk-UA"/>
              </w:rPr>
              <w:t xml:space="preserve">      330 000 кВт/год</w:t>
            </w:r>
          </w:p>
          <w:p w14:paraId="0EFF4F0C" w14:textId="2172F5EA" w:rsidR="00F55ADF" w:rsidRPr="005D0526" w:rsidRDefault="00F55ADF" w:rsidP="00AD6BF2">
            <w:pPr>
              <w:jc w:val="both"/>
              <w:rPr>
                <w:rFonts w:eastAsia="Calibri"/>
                <w:lang w:val="uk-UA" w:eastAsia="uk-UA"/>
              </w:rPr>
            </w:pPr>
          </w:p>
        </w:tc>
      </w:tr>
      <w:tr w:rsidR="007E625A" w:rsidRPr="00C363B1"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77777777" w:rsidR="00F55ADF" w:rsidRPr="007E625A" w:rsidRDefault="00F55ADF" w:rsidP="006E1564">
            <w:pPr>
              <w:pStyle w:val="af0"/>
              <w:rPr>
                <w:szCs w:val="24"/>
                <w:lang w:val="uk-UA"/>
              </w:rPr>
            </w:pPr>
            <w:r w:rsidRPr="007E625A">
              <w:rPr>
                <w:szCs w:val="24"/>
                <w:lang w:val="uk-UA"/>
              </w:rPr>
              <w:t>строк поставки товарів (надання послуг, виконання робіт)</w:t>
            </w:r>
          </w:p>
        </w:tc>
        <w:tc>
          <w:tcPr>
            <w:tcW w:w="3569" w:type="pct"/>
            <w:vAlign w:val="center"/>
            <w:hideMark/>
          </w:tcPr>
          <w:p w14:paraId="06EC02AB" w14:textId="47FEE99C" w:rsidR="00F55ADF" w:rsidRPr="00C363B1" w:rsidRDefault="00AD6BF2" w:rsidP="00AD6BF2">
            <w:pPr>
              <w:suppressAutoHyphens/>
              <w:jc w:val="both"/>
              <w:rPr>
                <w:bCs/>
                <w:highlight w:val="yellow"/>
                <w:lang w:val="uk-UA" w:eastAsia="uk-UA"/>
              </w:rPr>
            </w:pPr>
            <w:r>
              <w:rPr>
                <w:bCs/>
                <w:lang w:val="uk-UA" w:eastAsia="uk-UA"/>
              </w:rPr>
              <w:t xml:space="preserve"> </w:t>
            </w:r>
            <w:r w:rsidR="00631BF4">
              <w:rPr>
                <w:bCs/>
                <w:lang w:val="uk-UA" w:eastAsia="uk-UA"/>
              </w:rPr>
              <w:t xml:space="preserve"> </w:t>
            </w:r>
            <w:r w:rsidRPr="00AD6BF2">
              <w:rPr>
                <w:bCs/>
                <w:lang w:val="uk-UA" w:eastAsia="uk-UA"/>
              </w:rPr>
              <w:t>до 31.12.202</w:t>
            </w:r>
            <w:r>
              <w:rPr>
                <w:bCs/>
                <w:lang w:val="uk-UA" w:eastAsia="uk-UA"/>
              </w:rPr>
              <w:t>4</w:t>
            </w:r>
            <w:r w:rsidRPr="00AD6BF2">
              <w:rPr>
                <w:bCs/>
                <w:lang w:val="uk-UA" w:eastAsia="uk-UA"/>
              </w:rPr>
              <w:t xml:space="preserve"> року</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lastRenderedPageBreak/>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4CA946BE" w:rsidR="006E1564" w:rsidRPr="005D0526" w:rsidRDefault="00A96863" w:rsidP="006E1564">
            <w:pPr>
              <w:pStyle w:val="af0"/>
              <w:ind w:firstLine="344"/>
              <w:jc w:val="both"/>
              <w:rPr>
                <w:szCs w:val="24"/>
                <w:lang w:val="uk-UA"/>
              </w:rPr>
            </w:pPr>
            <w:proofErr w:type="spellStart"/>
            <w:r>
              <w:rPr>
                <w:szCs w:val="24"/>
              </w:rPr>
              <w:t>Учасники</w:t>
            </w:r>
            <w:proofErr w:type="spellEnd"/>
            <w:r>
              <w:rPr>
                <w:szCs w:val="24"/>
              </w:rPr>
              <w:t xml:space="preserve"> (</w:t>
            </w:r>
            <w:proofErr w:type="spellStart"/>
            <w:r>
              <w:rPr>
                <w:szCs w:val="24"/>
              </w:rPr>
              <w:t>резиденти</w:t>
            </w:r>
            <w:proofErr w:type="spellEnd"/>
            <w:r>
              <w:rPr>
                <w:szCs w:val="24"/>
              </w:rPr>
              <w:t xml:space="preserve"> та </w:t>
            </w:r>
            <w:proofErr w:type="spellStart"/>
            <w:r>
              <w:rPr>
                <w:szCs w:val="24"/>
              </w:rPr>
              <w:t>нерезиденти</w:t>
            </w:r>
            <w:proofErr w:type="spellEnd"/>
            <w:r>
              <w:rPr>
                <w:szCs w:val="24"/>
              </w:rPr>
              <w:t>)</w:t>
            </w:r>
            <w:r w:rsidRPr="00A0372E">
              <w:rPr>
                <w:szCs w:val="24"/>
                <w:lang w:val="uk-UA"/>
              </w:rPr>
              <w:t xml:space="preserve"> </w:t>
            </w:r>
            <w:r>
              <w:rPr>
                <w:szCs w:val="24"/>
                <w:lang w:val="uk-UA"/>
              </w:rPr>
              <w:t>всіх</w:t>
            </w:r>
            <w:r w:rsidR="006E1564" w:rsidRPr="005D0526">
              <w:rPr>
                <w:szCs w:val="24"/>
                <w:lang w:val="uk-UA"/>
              </w:rPr>
              <w:t xml:space="preserve"> форм власності та організаційно-правових форм беруть участь </w:t>
            </w:r>
            <w:proofErr w:type="gramStart"/>
            <w:r w:rsidR="006E1564" w:rsidRPr="005D0526">
              <w:rPr>
                <w:szCs w:val="24"/>
                <w:lang w:val="uk-UA"/>
              </w:rPr>
              <w:t>у</w:t>
            </w:r>
            <w:r w:rsidR="005159CD">
              <w:rPr>
                <w:szCs w:val="24"/>
                <w:lang w:val="uk-UA"/>
              </w:rPr>
              <w:t xml:space="preserve"> </w:t>
            </w:r>
            <w:r w:rsidR="006E1564" w:rsidRPr="005D0526">
              <w:rPr>
                <w:szCs w:val="24"/>
                <w:lang w:val="uk-UA"/>
              </w:rPr>
              <w:t>процедурах</w:t>
            </w:r>
            <w:proofErr w:type="gramEnd"/>
            <w:r w:rsidR="006E1564" w:rsidRPr="005D0526">
              <w:rPr>
                <w:szCs w:val="24"/>
                <w:lang w:val="uk-UA"/>
              </w:rPr>
              <w:t xml:space="preserve"> </w:t>
            </w:r>
            <w:proofErr w:type="spellStart"/>
            <w:r w:rsidR="006E1564" w:rsidRPr="005D0526">
              <w:rPr>
                <w:szCs w:val="24"/>
                <w:lang w:val="uk-UA"/>
              </w:rPr>
              <w:t>закупівель</w:t>
            </w:r>
            <w:proofErr w:type="spellEnd"/>
            <w:r w:rsidR="006E1564" w:rsidRPr="005D0526">
              <w:rPr>
                <w:szCs w:val="24"/>
                <w:lang w:val="uk-UA"/>
              </w:rPr>
              <w:t xml:space="preserve">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77777777" w:rsidR="006E1564" w:rsidRPr="005D0526" w:rsidRDefault="006E1564" w:rsidP="006E1564">
            <w:pPr>
              <w:widowControl w:val="0"/>
              <w:pBdr>
                <w:top w:val="nil"/>
                <w:left w:val="nil"/>
                <w:bottom w:val="nil"/>
                <w:right w:val="nil"/>
                <w:between w:val="nil"/>
              </w:pBdr>
              <w:ind w:firstLine="351"/>
              <w:jc w:val="both"/>
            </w:pPr>
            <w:r w:rsidRPr="005D0526">
              <w:t xml:space="preserve">Валютою </w:t>
            </w:r>
            <w:proofErr w:type="spellStart"/>
            <w:r w:rsidRPr="005D0526">
              <w:t>тендерної</w:t>
            </w:r>
            <w:proofErr w:type="spellEnd"/>
            <w:r w:rsidRPr="005D0526">
              <w:t xml:space="preserve"> </w:t>
            </w:r>
            <w:proofErr w:type="spellStart"/>
            <w:r w:rsidRPr="005D0526">
              <w:t>пропозиції</w:t>
            </w:r>
            <w:proofErr w:type="spellEnd"/>
            <w:r w:rsidRPr="005D0526">
              <w:t xml:space="preserve"> є </w:t>
            </w:r>
            <w:proofErr w:type="spellStart"/>
            <w:r w:rsidRPr="005D0526">
              <w:t>національна</w:t>
            </w:r>
            <w:proofErr w:type="spellEnd"/>
            <w:r w:rsidRPr="005D0526">
              <w:t xml:space="preserve"> валюта України - гривня.</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617187">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C339E4B" w14:textId="21765B04" w:rsidR="00AD4AE6" w:rsidRPr="005D0526" w:rsidRDefault="00AD4AE6" w:rsidP="00AD4AE6">
            <w:pPr>
              <w:spacing w:before="150" w:after="150"/>
              <w:rPr>
                <w:rStyle w:val="22"/>
                <w:color w:val="auto"/>
                <w:sz w:val="24"/>
              </w:rPr>
            </w:pPr>
            <w:r w:rsidRPr="00AD4AE6">
              <w:rPr>
                <w:rStyle w:val="22"/>
                <w:color w:val="auto"/>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Style w:val="22"/>
                <w:color w:val="auto"/>
                <w:sz w:val="24"/>
              </w:rPr>
              <w:t>.</w:t>
            </w: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850BF9">
              <w:rPr>
                <w:b/>
                <w:szCs w:val="24"/>
                <w:lang w:val="uk-UA"/>
              </w:rPr>
              <w:t>Процедура надання роз'яснень щодо тендерної документації</w:t>
            </w:r>
          </w:p>
        </w:tc>
        <w:tc>
          <w:tcPr>
            <w:tcW w:w="3569" w:type="pct"/>
            <w:hideMark/>
          </w:tcPr>
          <w:p w14:paraId="6BA7E444" w14:textId="2ED652B0" w:rsidR="00073F13" w:rsidRDefault="00073F13" w:rsidP="00073F13">
            <w:pPr>
              <w:spacing w:before="150" w:after="150"/>
              <w:jc w:val="both"/>
              <w:rPr>
                <w:lang w:val="uk-UA"/>
              </w:rPr>
            </w:pPr>
            <w:r>
              <w:rPr>
                <w:lang w:val="uk-UA"/>
              </w:rPr>
              <w:t xml:space="preserve">        </w:t>
            </w:r>
            <w:r w:rsidRPr="008A7395">
              <w:rPr>
                <w:lang w:val="uk-UA"/>
              </w:rPr>
              <w:t xml:space="preserve">Фізична/юридична особа має право не пізніше ніж за </w:t>
            </w:r>
            <w:r w:rsidRPr="00253D3E">
              <w:rPr>
                <w:b/>
                <w:bCs/>
                <w:lang w:val="uk-UA"/>
              </w:rPr>
              <w:t>три дні</w:t>
            </w:r>
            <w:r w:rsidRPr="008A7395">
              <w:rPr>
                <w:lang w:val="uk-UA"/>
              </w:rPr>
              <w:t xml:space="preserve"> до закінчення строку подання тендерної пропозиції звернутися через електронну систему </w:t>
            </w:r>
            <w:proofErr w:type="spellStart"/>
            <w:r w:rsidRPr="008A7395">
              <w:rPr>
                <w:lang w:val="uk-UA"/>
              </w:rPr>
              <w:t>закупівель</w:t>
            </w:r>
            <w:proofErr w:type="spellEnd"/>
            <w:r w:rsidRPr="008A7395">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lang w:val="uk-UA"/>
              </w:rPr>
              <w:t>закупівель</w:t>
            </w:r>
            <w:proofErr w:type="spellEnd"/>
            <w:r w:rsidRPr="008A7395">
              <w:rPr>
                <w:lang w:val="uk-UA"/>
              </w:rPr>
              <w:t xml:space="preserve"> без ідентифікації особи, яка звернулася до замовника. Замовник повинен протягом </w:t>
            </w:r>
            <w:r w:rsidRPr="00253D3E">
              <w:rPr>
                <w:b/>
                <w:bCs/>
                <w:lang w:val="uk-UA"/>
              </w:rPr>
              <w:t>трьох днів</w:t>
            </w:r>
            <w:r w:rsidRPr="008A7395">
              <w:rPr>
                <w:lang w:val="uk-UA"/>
              </w:rPr>
              <w:t xml:space="preserve"> з дати їх оприлюднення надати роз’яснення на звернення шляхом оприлюднення його в електронній системі </w:t>
            </w:r>
            <w:proofErr w:type="spellStart"/>
            <w:r w:rsidRPr="008A7395">
              <w:rPr>
                <w:lang w:val="uk-UA"/>
              </w:rPr>
              <w:t>закупівель</w:t>
            </w:r>
            <w:proofErr w:type="spellEnd"/>
            <w:r w:rsidRPr="008A7395">
              <w:rPr>
                <w:lang w:val="uk-UA"/>
              </w:rPr>
              <w:t>.</w:t>
            </w:r>
          </w:p>
          <w:p w14:paraId="22ECFE50" w14:textId="77777777" w:rsidR="00073F13" w:rsidRDefault="00073F13" w:rsidP="00073F13">
            <w:pPr>
              <w:spacing w:before="150" w:after="150"/>
              <w:jc w:val="both"/>
              <w:rPr>
                <w:lang w:val="uk-UA"/>
              </w:rPr>
            </w:pPr>
            <w:r w:rsidRPr="008A7395">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8A7395">
              <w:rPr>
                <w:lang w:val="uk-UA"/>
              </w:rPr>
              <w:t>закупівель</w:t>
            </w:r>
            <w:proofErr w:type="spellEnd"/>
            <w:r w:rsidRPr="008A7395">
              <w:rPr>
                <w:lang w:val="uk-UA"/>
              </w:rPr>
              <w:t xml:space="preserve"> автоматично зупиняє перебіг відкритих торгів.</w:t>
            </w:r>
          </w:p>
          <w:p w14:paraId="6D2CD302" w14:textId="78E51568" w:rsidR="00073F13" w:rsidRDefault="00073F13" w:rsidP="00073F13">
            <w:pPr>
              <w:widowControl w:val="0"/>
              <w:pBdr>
                <w:top w:val="nil"/>
                <w:left w:val="nil"/>
                <w:bottom w:val="nil"/>
                <w:right w:val="nil"/>
                <w:between w:val="nil"/>
              </w:pBdr>
              <w:ind w:firstLine="351"/>
              <w:jc w:val="both"/>
              <w:rPr>
                <w:lang w:val="uk-UA"/>
              </w:rPr>
            </w:pPr>
            <w:r w:rsidRPr="008A7395">
              <w:rPr>
                <w:lang w:val="uk-UA"/>
              </w:rPr>
              <w:t xml:space="preserve">Для поновлення перебігу відкритих торгів замовник повинен </w:t>
            </w:r>
            <w:r w:rsidRPr="008A7395">
              <w:rPr>
                <w:lang w:val="uk-UA"/>
              </w:rPr>
              <w:lastRenderedPageBreak/>
              <w:t xml:space="preserve">розмістити роз’яснення щодо змісту тендерної документації в електронній системі </w:t>
            </w:r>
            <w:proofErr w:type="spellStart"/>
            <w:r w:rsidRPr="008A7395">
              <w:rPr>
                <w:lang w:val="uk-UA"/>
              </w:rPr>
              <w:t>закупівель</w:t>
            </w:r>
            <w:proofErr w:type="spellEnd"/>
            <w:r w:rsidRPr="008A7395">
              <w:rPr>
                <w:lang w:val="uk-UA"/>
              </w:rPr>
              <w:t xml:space="preserve"> з одночасним продовженням строку подання тендерних пропозицій не менш як на </w:t>
            </w:r>
            <w:r w:rsidRPr="00253D3E">
              <w:rPr>
                <w:b/>
                <w:bCs/>
                <w:lang w:val="uk-UA"/>
              </w:rPr>
              <w:t>чотири дні.</w:t>
            </w:r>
          </w:p>
          <w:p w14:paraId="55C5B445" w14:textId="43A260B5" w:rsidR="006E1564" w:rsidRPr="005D0526" w:rsidRDefault="006E1564" w:rsidP="006E1564">
            <w:pPr>
              <w:widowControl w:val="0"/>
              <w:pBdr>
                <w:top w:val="nil"/>
                <w:left w:val="nil"/>
                <w:bottom w:val="nil"/>
                <w:right w:val="nil"/>
                <w:between w:val="nil"/>
              </w:pBdr>
              <w:ind w:firstLine="351"/>
              <w:jc w:val="both"/>
              <w:rPr>
                <w:lang w:val="uk-UA"/>
              </w:rPr>
            </w:pP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sidRPr="006A356F">
              <w:rPr>
                <w:b/>
                <w:szCs w:val="24"/>
                <w:lang w:val="uk-UA"/>
              </w:rPr>
              <w:t>В</w:t>
            </w:r>
            <w:r w:rsidR="006E1564" w:rsidRPr="006A356F">
              <w:rPr>
                <w:b/>
                <w:szCs w:val="24"/>
                <w:lang w:val="uk-UA"/>
              </w:rPr>
              <w:t>несення змін до тендерної документації</w:t>
            </w:r>
          </w:p>
        </w:tc>
        <w:tc>
          <w:tcPr>
            <w:tcW w:w="3569" w:type="pct"/>
            <w:hideMark/>
          </w:tcPr>
          <w:p w14:paraId="2CE000CF" w14:textId="6C49859D" w:rsidR="00073F13" w:rsidRDefault="00073F13" w:rsidP="00073F13">
            <w:pPr>
              <w:spacing w:before="150" w:after="150"/>
              <w:jc w:val="both"/>
              <w:rPr>
                <w:lang w:val="uk-UA"/>
              </w:rPr>
            </w:pPr>
            <w:r>
              <w:rPr>
                <w:lang w:val="uk-UA"/>
              </w:rPr>
              <w:t xml:space="preserve">      </w:t>
            </w:r>
            <w:r w:rsidRPr="004C45C5">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lang w:val="uk-UA"/>
              </w:rPr>
              <w:t>закупівель</w:t>
            </w:r>
            <w:proofErr w:type="spellEnd"/>
            <w:r w:rsidRPr="004C45C5">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lang w:val="uk-UA"/>
              </w:rPr>
              <w:t>внести</w:t>
            </w:r>
            <w:proofErr w:type="spellEnd"/>
            <w:r w:rsidRPr="004C45C5">
              <w:rPr>
                <w:lang w:val="uk-UA"/>
              </w:rPr>
              <w:t xml:space="preserve"> зміни до тендерної документації. У разі внесення змін до тендерної документації строк для подання тендерних пропозицій </w:t>
            </w:r>
            <w:r w:rsidRPr="007A75D9">
              <w:rPr>
                <w:lang w:val="uk-UA"/>
              </w:rPr>
              <w:t xml:space="preserve">продовжується замовником в електронній системі </w:t>
            </w:r>
            <w:proofErr w:type="spellStart"/>
            <w:r w:rsidRPr="007A75D9">
              <w:rPr>
                <w:lang w:val="uk-UA"/>
              </w:rPr>
              <w:t>закупівель</w:t>
            </w:r>
            <w:proofErr w:type="spellEnd"/>
            <w:r w:rsidRPr="007A75D9">
              <w:rPr>
                <w:lang w:val="uk-UA"/>
              </w:rPr>
              <w:t>, а саме в оголошенні про проведення відкритих торгів, таким чином, щоб з моменту внесення змін до тендерної документації</w:t>
            </w:r>
            <w:r w:rsidRPr="004C45C5">
              <w:rPr>
                <w:lang w:val="uk-UA"/>
              </w:rPr>
              <w:t xml:space="preserve"> до закінчення кінцевого строку подання тендерних пропозицій залишалося не менше чотирьох днів.</w:t>
            </w:r>
          </w:p>
          <w:p w14:paraId="6ABC255B" w14:textId="288BBF0C" w:rsidR="006E1564" w:rsidRPr="005D0526" w:rsidRDefault="00073F13" w:rsidP="00073F13">
            <w:pPr>
              <w:pStyle w:val="af0"/>
              <w:spacing w:before="0" w:beforeAutospacing="0" w:after="0" w:afterAutospacing="0"/>
              <w:ind w:firstLine="351"/>
              <w:jc w:val="both"/>
              <w:rPr>
                <w:szCs w:val="24"/>
                <w:lang w:val="uk-UA"/>
              </w:rPr>
            </w:pPr>
            <w:r w:rsidRPr="008A7395">
              <w:rPr>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szCs w:val="24"/>
                <w:lang w:val="uk-UA"/>
              </w:rPr>
              <w:t>закупівель</w:t>
            </w:r>
            <w:proofErr w:type="spellEnd"/>
            <w:r w:rsidRPr="008A7395">
              <w:rPr>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szCs w:val="24"/>
                <w:lang w:val="uk-UA"/>
              </w:rPr>
              <w:t>машинозчитувальному</w:t>
            </w:r>
            <w:proofErr w:type="spellEnd"/>
            <w:r w:rsidRPr="008A7395">
              <w:rPr>
                <w:szCs w:val="24"/>
                <w:lang w:val="uk-UA"/>
              </w:rPr>
              <w:t xml:space="preserve"> форматі розміщуються в електронній системі </w:t>
            </w:r>
            <w:proofErr w:type="spellStart"/>
            <w:r w:rsidRPr="008A7395">
              <w:rPr>
                <w:szCs w:val="24"/>
                <w:lang w:val="uk-UA"/>
              </w:rPr>
              <w:t>закупівель</w:t>
            </w:r>
            <w:proofErr w:type="spellEnd"/>
            <w:r w:rsidRPr="008A7395">
              <w:rPr>
                <w:szCs w:val="24"/>
                <w:lang w:val="uk-UA"/>
              </w:rPr>
              <w:t xml:space="preserve"> протягом одного дня з дати прийняття рішення про їх внесення.</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6A356F">
              <w:rPr>
                <w:b/>
                <w:szCs w:val="24"/>
                <w:lang w:val="uk-UA"/>
              </w:rPr>
              <w:t>Зміст і спосіб подання тендерної пропозиції</w:t>
            </w:r>
          </w:p>
        </w:tc>
        <w:tc>
          <w:tcPr>
            <w:tcW w:w="3569" w:type="pct"/>
            <w:hideMark/>
          </w:tcPr>
          <w:p w14:paraId="213138A7" w14:textId="69AD735E" w:rsidR="00AF446A" w:rsidRPr="00AF446A" w:rsidRDefault="00AF446A" w:rsidP="00AF446A">
            <w:pPr>
              <w:spacing w:before="150" w:after="150"/>
              <w:jc w:val="both"/>
              <w:rPr>
                <w:lang w:val="uk-UA"/>
              </w:rPr>
            </w:pPr>
            <w:r>
              <w:rPr>
                <w:lang w:val="uk-UA"/>
              </w:rPr>
              <w:t xml:space="preserve">       </w:t>
            </w:r>
            <w:r w:rsidRPr="007A75D9">
              <w:rPr>
                <w:lang w:val="uk-UA"/>
              </w:rPr>
              <w:t xml:space="preserve">Тендерна пропозиція подається в електронній формі через електронну систему </w:t>
            </w:r>
            <w:proofErr w:type="spellStart"/>
            <w:r w:rsidRPr="007A75D9">
              <w:rPr>
                <w:lang w:val="uk-UA"/>
              </w:rPr>
              <w:t>закупівель</w:t>
            </w:r>
            <w:proofErr w:type="spellEnd"/>
            <w:r w:rsidRPr="007A75D9">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C115BA3" w14:textId="6703495F" w:rsidR="00237926" w:rsidRPr="00237926" w:rsidRDefault="00AF446A" w:rsidP="00253D3E">
            <w:pPr>
              <w:pStyle w:val="afff9"/>
              <w:numPr>
                <w:ilvl w:val="0"/>
                <w:numId w:val="21"/>
              </w:numPr>
            </w:pPr>
            <w:r w:rsidRPr="00AC2592">
              <w:rPr>
                <w:lang w:val="uk-UA"/>
              </w:rPr>
              <w:t>інформаці</w:t>
            </w:r>
            <w:r>
              <w:rPr>
                <w:lang w:val="uk-UA"/>
              </w:rPr>
              <w:t>ї</w:t>
            </w:r>
            <w:r w:rsidRPr="00AC2592">
              <w:rPr>
                <w:lang w:val="uk-UA"/>
              </w:rPr>
              <w:t xml:space="preserve"> та документи, які підтверджують відповідність учасника кваліфікаційним вимогам встановленим у </w:t>
            </w:r>
            <w:r w:rsidRPr="00AF446A">
              <w:rPr>
                <w:b/>
                <w:bCs/>
                <w:lang w:val="uk-UA"/>
              </w:rPr>
              <w:t>Додатку</w:t>
            </w:r>
            <w:r>
              <w:rPr>
                <w:lang w:val="uk-UA"/>
              </w:rPr>
              <w:t xml:space="preserve"> </w:t>
            </w:r>
            <w:r w:rsidRPr="00AF446A">
              <w:rPr>
                <w:b/>
                <w:bCs/>
                <w:lang w:val="uk-UA"/>
              </w:rPr>
              <w:t>№ 1</w:t>
            </w:r>
            <w:r>
              <w:rPr>
                <w:lang w:val="uk-UA"/>
              </w:rPr>
              <w:t xml:space="preserve"> до тендерної документації</w:t>
            </w:r>
            <w:r w:rsidR="00237926" w:rsidRPr="00237926">
              <w:t>;</w:t>
            </w:r>
          </w:p>
          <w:p w14:paraId="13EA51A0" w14:textId="77777777" w:rsidR="00AF446A" w:rsidRPr="00AF446A" w:rsidRDefault="00AF446A" w:rsidP="00253D3E">
            <w:pPr>
              <w:pStyle w:val="afff9"/>
              <w:numPr>
                <w:ilvl w:val="0"/>
                <w:numId w:val="21"/>
              </w:numPr>
            </w:pPr>
            <w:proofErr w:type="spellStart"/>
            <w:r w:rsidRPr="00AF446A">
              <w:t>інформації</w:t>
            </w:r>
            <w:proofErr w:type="spellEnd"/>
            <w:r w:rsidRPr="00AF446A">
              <w:t xml:space="preserve"> про </w:t>
            </w:r>
            <w:proofErr w:type="spellStart"/>
            <w:r w:rsidRPr="00AF446A">
              <w:t>підтвердження</w:t>
            </w:r>
            <w:proofErr w:type="spellEnd"/>
            <w:r w:rsidRPr="00AF446A">
              <w:t xml:space="preserve"> </w:t>
            </w:r>
            <w:proofErr w:type="spellStart"/>
            <w:r w:rsidRPr="00AF446A">
              <w:t>відсутності</w:t>
            </w:r>
            <w:proofErr w:type="spellEnd"/>
            <w:r w:rsidRPr="00AF446A">
              <w:t xml:space="preserve"> </w:t>
            </w:r>
            <w:proofErr w:type="spellStart"/>
            <w:r w:rsidRPr="00AF446A">
              <w:t>підстав</w:t>
            </w:r>
            <w:proofErr w:type="spellEnd"/>
            <w:r w:rsidRPr="00AF446A">
              <w:t xml:space="preserve"> для </w:t>
            </w:r>
            <w:proofErr w:type="spellStart"/>
            <w:r w:rsidRPr="00AF446A">
              <w:t>відмови</w:t>
            </w:r>
            <w:proofErr w:type="spellEnd"/>
            <w:r w:rsidRPr="00AF446A">
              <w:t xml:space="preserve"> в </w:t>
            </w:r>
            <w:proofErr w:type="spellStart"/>
            <w:r w:rsidRPr="00AF446A">
              <w:t>участі</w:t>
            </w:r>
            <w:proofErr w:type="spellEnd"/>
            <w:r w:rsidRPr="00AF446A">
              <w:t xml:space="preserve"> у </w:t>
            </w:r>
            <w:proofErr w:type="spellStart"/>
            <w:r w:rsidRPr="00AF446A">
              <w:t>відкритих</w:t>
            </w:r>
            <w:proofErr w:type="spellEnd"/>
            <w:r w:rsidRPr="00AF446A">
              <w:t xml:space="preserve"> торгах, </w:t>
            </w:r>
            <w:proofErr w:type="spellStart"/>
            <w:r w:rsidRPr="00AF446A">
              <w:t>встановлені</w:t>
            </w:r>
            <w:proofErr w:type="spellEnd"/>
            <w:r w:rsidRPr="00AF446A">
              <w:t xml:space="preserve"> пунктом 47 </w:t>
            </w:r>
            <w:proofErr w:type="spellStart"/>
            <w:r w:rsidRPr="00AF446A">
              <w:t>Особливостей</w:t>
            </w:r>
            <w:proofErr w:type="spellEnd"/>
            <w:r w:rsidRPr="00AF446A">
              <w:t xml:space="preserve"> у </w:t>
            </w:r>
            <w:proofErr w:type="spellStart"/>
            <w:r w:rsidRPr="00AF446A">
              <w:t>відповідності</w:t>
            </w:r>
            <w:proofErr w:type="spellEnd"/>
            <w:r w:rsidRPr="00AF446A">
              <w:t xml:space="preserve"> до </w:t>
            </w:r>
            <w:proofErr w:type="spellStart"/>
            <w:r w:rsidRPr="00AF446A">
              <w:t>вимог</w:t>
            </w:r>
            <w:proofErr w:type="spellEnd"/>
            <w:r w:rsidRPr="00AF446A">
              <w:t xml:space="preserve"> </w:t>
            </w:r>
            <w:proofErr w:type="spellStart"/>
            <w:r w:rsidRPr="00AF446A">
              <w:t>визначених</w:t>
            </w:r>
            <w:proofErr w:type="spellEnd"/>
            <w:r w:rsidRPr="00AF446A">
              <w:t xml:space="preserve"> у </w:t>
            </w:r>
            <w:proofErr w:type="spellStart"/>
            <w:r w:rsidRPr="00AF446A">
              <w:rPr>
                <w:b/>
                <w:bCs/>
              </w:rPr>
              <w:t>Додатку</w:t>
            </w:r>
            <w:proofErr w:type="spellEnd"/>
            <w:r w:rsidRPr="00AF446A">
              <w:rPr>
                <w:b/>
                <w:bCs/>
              </w:rPr>
              <w:t xml:space="preserve"> № 2</w:t>
            </w:r>
            <w:r w:rsidRPr="00AF446A">
              <w:t xml:space="preserve"> до </w:t>
            </w:r>
            <w:proofErr w:type="spellStart"/>
            <w:r w:rsidRPr="00AF446A">
              <w:t>тендерної</w:t>
            </w:r>
            <w:proofErr w:type="spellEnd"/>
            <w:r w:rsidRPr="00AF446A">
              <w:t xml:space="preserve"> </w:t>
            </w:r>
            <w:proofErr w:type="spellStart"/>
            <w:r w:rsidRPr="00AF446A">
              <w:t>документації</w:t>
            </w:r>
            <w:proofErr w:type="spellEnd"/>
            <w:r w:rsidRPr="00AF446A">
              <w:t>;</w:t>
            </w:r>
          </w:p>
          <w:p w14:paraId="24117D3F" w14:textId="6D8816EA" w:rsidR="00067818" w:rsidRPr="00B547D0" w:rsidRDefault="00AF446A" w:rsidP="002F2D05">
            <w:pPr>
              <w:pStyle w:val="afff9"/>
              <w:numPr>
                <w:ilvl w:val="0"/>
                <w:numId w:val="21"/>
              </w:numPr>
              <w:jc w:val="both"/>
              <w:rPr>
                <w:lang w:val="uk-UA"/>
              </w:rPr>
            </w:pPr>
            <w:r w:rsidRPr="00B547D0">
              <w:rPr>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B547D0">
              <w:rPr>
                <w:b/>
                <w:bCs/>
                <w:lang w:val="uk-UA"/>
              </w:rPr>
              <w:t>Додатку № 3</w:t>
            </w:r>
            <w:r w:rsidRPr="00B547D0">
              <w:rPr>
                <w:lang w:val="uk-UA"/>
              </w:rPr>
              <w:t xml:space="preserve"> до тендерної документації;</w:t>
            </w:r>
          </w:p>
          <w:p w14:paraId="3DC0D0AF" w14:textId="77777777" w:rsidR="00253D3E" w:rsidRDefault="00253D3E" w:rsidP="00253D3E">
            <w:pPr>
              <w:pStyle w:val="afff9"/>
              <w:numPr>
                <w:ilvl w:val="0"/>
                <w:numId w:val="21"/>
              </w:numPr>
              <w:spacing w:before="150" w:after="150"/>
              <w:jc w:val="both"/>
              <w:rPr>
                <w:lang w:val="uk-UA"/>
              </w:rPr>
            </w:pPr>
            <w:r w:rsidRPr="00C42478">
              <w:rPr>
                <w:lang w:val="uk-UA"/>
              </w:rPr>
              <w:t>документ про створення такого об’єднання</w:t>
            </w:r>
            <w:r>
              <w:rPr>
                <w:lang w:val="uk-UA"/>
              </w:rPr>
              <w:t xml:space="preserve"> (у</w:t>
            </w:r>
            <w:r w:rsidRPr="00C42478">
              <w:rPr>
                <w:lang w:val="uk-UA"/>
              </w:rPr>
              <w:t xml:space="preserve"> разі якщо тендерна пропозиція подається об’єднанням учасників</w:t>
            </w:r>
            <w:r>
              <w:rPr>
                <w:lang w:val="uk-UA"/>
              </w:rPr>
              <w:t>);</w:t>
            </w:r>
          </w:p>
          <w:p w14:paraId="55FE01CB" w14:textId="77777777" w:rsidR="00253D3E" w:rsidRPr="00253D3E" w:rsidRDefault="00253D3E" w:rsidP="00E76490">
            <w:pPr>
              <w:pStyle w:val="afff9"/>
              <w:numPr>
                <w:ilvl w:val="0"/>
                <w:numId w:val="21"/>
              </w:numPr>
              <w:spacing w:before="150" w:after="150"/>
              <w:jc w:val="both"/>
              <w:rPr>
                <w:rFonts w:eastAsiaTheme="minorEastAsia"/>
              </w:rPr>
            </w:pPr>
            <w:r w:rsidRPr="00253D3E">
              <w:rPr>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6AC0F3E" w14:textId="698F2BF6" w:rsidR="00FD6EF8" w:rsidRPr="00253D3E" w:rsidRDefault="00253D3E" w:rsidP="00E76490">
            <w:pPr>
              <w:pStyle w:val="afff9"/>
              <w:numPr>
                <w:ilvl w:val="0"/>
                <w:numId w:val="21"/>
              </w:numPr>
              <w:spacing w:before="150" w:after="150"/>
              <w:jc w:val="both"/>
              <w:rPr>
                <w:rFonts w:eastAsiaTheme="minorEastAsia"/>
              </w:rPr>
            </w:pPr>
            <w:r w:rsidRPr="00253D3E">
              <w:rPr>
                <w:lang w:val="uk-UA"/>
              </w:rPr>
              <w:lastRenderedPageBreak/>
              <w:t>інших документів та / або інформації визначені тендерною документацією та додатками</w:t>
            </w:r>
            <w:r>
              <w:rPr>
                <w:lang w:val="uk-UA"/>
              </w:rPr>
              <w:t>;</w:t>
            </w:r>
          </w:p>
          <w:p w14:paraId="75AD527F" w14:textId="2A3BE98F" w:rsidR="006E1564" w:rsidRPr="00A87980" w:rsidRDefault="1F374AD1" w:rsidP="1F374AD1">
            <w:pPr>
              <w:widowControl w:val="0"/>
              <w:pBdr>
                <w:top w:val="nil"/>
                <w:left w:val="nil"/>
                <w:bottom w:val="nil"/>
                <w:right w:val="nil"/>
                <w:between w:val="nil"/>
              </w:pBdr>
              <w:ind w:firstLine="273"/>
              <w:jc w:val="both"/>
              <w:rPr>
                <w:rFonts w:eastAsiaTheme="minorEastAsia"/>
              </w:rPr>
            </w:pPr>
            <w:proofErr w:type="spellStart"/>
            <w:r w:rsidRPr="00A87980">
              <w:rPr>
                <w:rFonts w:eastAsiaTheme="minorEastAsia"/>
              </w:rPr>
              <w:t>Кожен</w:t>
            </w:r>
            <w:proofErr w:type="spellEnd"/>
            <w:r w:rsidRPr="00A87980">
              <w:rPr>
                <w:rFonts w:eastAsiaTheme="minorEastAsia"/>
              </w:rPr>
              <w:t xml:space="preserve"> </w:t>
            </w:r>
            <w:proofErr w:type="spellStart"/>
            <w:r w:rsidRPr="00A87980">
              <w:rPr>
                <w:rFonts w:eastAsiaTheme="minorEastAsia"/>
              </w:rPr>
              <w:t>учасник</w:t>
            </w:r>
            <w:proofErr w:type="spellEnd"/>
            <w:r w:rsidRPr="00A87980">
              <w:rPr>
                <w:rFonts w:eastAsiaTheme="minorEastAsia"/>
              </w:rPr>
              <w:t xml:space="preserve"> </w:t>
            </w:r>
            <w:proofErr w:type="spellStart"/>
            <w:r w:rsidRPr="00A87980">
              <w:rPr>
                <w:rFonts w:eastAsiaTheme="minorEastAsia"/>
              </w:rPr>
              <w:t>має</w:t>
            </w:r>
            <w:proofErr w:type="spellEnd"/>
            <w:r w:rsidRPr="00A87980">
              <w:rPr>
                <w:rFonts w:eastAsiaTheme="minorEastAsia"/>
              </w:rPr>
              <w:t xml:space="preserve"> право подати </w:t>
            </w:r>
            <w:proofErr w:type="spellStart"/>
            <w:r w:rsidRPr="00A87980">
              <w:rPr>
                <w:rFonts w:eastAsiaTheme="minorEastAsia"/>
              </w:rPr>
              <w:t>тільки</w:t>
            </w:r>
            <w:proofErr w:type="spellEnd"/>
            <w:r w:rsidRPr="00A87980">
              <w:rPr>
                <w:rFonts w:eastAsiaTheme="minorEastAsia"/>
              </w:rPr>
              <w:t xml:space="preserve"> одну </w:t>
            </w:r>
            <w:proofErr w:type="spellStart"/>
            <w:r w:rsidRPr="00A87980">
              <w:rPr>
                <w:rFonts w:eastAsiaTheme="minorEastAsia"/>
              </w:rPr>
              <w:t>тендерну</w:t>
            </w:r>
            <w:proofErr w:type="spellEnd"/>
            <w:r w:rsidRPr="00A87980">
              <w:rPr>
                <w:rFonts w:eastAsiaTheme="minorEastAsia"/>
              </w:rPr>
              <w:t xml:space="preserve"> </w:t>
            </w:r>
            <w:proofErr w:type="spellStart"/>
            <w:r w:rsidRPr="00A87980">
              <w:rPr>
                <w:rFonts w:eastAsiaTheme="minorEastAsia"/>
              </w:rPr>
              <w:t>пропозицію</w:t>
            </w:r>
            <w:proofErr w:type="spellEnd"/>
            <w:r w:rsidRPr="00A87980">
              <w:rPr>
                <w:rFonts w:eastAsiaTheme="minorEastAsia"/>
              </w:rPr>
              <w:t xml:space="preserve"> (у тому </w:t>
            </w:r>
            <w:proofErr w:type="spellStart"/>
            <w:r w:rsidRPr="00A87980">
              <w:rPr>
                <w:rFonts w:eastAsiaTheme="minorEastAsia"/>
              </w:rPr>
              <w:t>числі</w:t>
            </w:r>
            <w:proofErr w:type="spellEnd"/>
            <w:r w:rsidRPr="00A87980">
              <w:rPr>
                <w:rFonts w:eastAsiaTheme="minorEastAsia"/>
              </w:rPr>
              <w:t xml:space="preserve"> до </w:t>
            </w:r>
            <w:proofErr w:type="spellStart"/>
            <w:r w:rsidRPr="00A87980">
              <w:rPr>
                <w:rFonts w:eastAsiaTheme="minorEastAsia"/>
              </w:rPr>
              <w:t>визначеної</w:t>
            </w:r>
            <w:proofErr w:type="spellEnd"/>
            <w:r w:rsidRPr="00A87980">
              <w:rPr>
                <w:rFonts w:eastAsiaTheme="minorEastAsia"/>
              </w:rPr>
              <w:t xml:space="preserve"> в </w:t>
            </w:r>
            <w:proofErr w:type="spellStart"/>
            <w:r w:rsidRPr="00A87980">
              <w:rPr>
                <w:rFonts w:eastAsiaTheme="minorEastAsia"/>
              </w:rPr>
              <w:t>тендерній</w:t>
            </w:r>
            <w:proofErr w:type="spellEnd"/>
            <w:r w:rsidRPr="00A87980">
              <w:rPr>
                <w:rFonts w:eastAsiaTheme="minorEastAsia"/>
              </w:rPr>
              <w:t xml:space="preserve"> </w:t>
            </w:r>
            <w:proofErr w:type="spellStart"/>
            <w:r w:rsidRPr="00A87980">
              <w:rPr>
                <w:rFonts w:eastAsiaTheme="minorEastAsia"/>
              </w:rPr>
              <w:t>документації</w:t>
            </w:r>
            <w:proofErr w:type="spellEnd"/>
            <w:r w:rsidRPr="00A87980">
              <w:rPr>
                <w:rFonts w:eastAsiaTheme="minorEastAsia"/>
              </w:rPr>
              <w:t xml:space="preserve"> </w:t>
            </w:r>
            <w:proofErr w:type="spellStart"/>
            <w:r w:rsidRPr="00A87980">
              <w:rPr>
                <w:rFonts w:eastAsiaTheme="minorEastAsia"/>
              </w:rPr>
              <w:t>частини</w:t>
            </w:r>
            <w:proofErr w:type="spellEnd"/>
            <w:r w:rsidRPr="00A87980">
              <w:rPr>
                <w:rFonts w:eastAsiaTheme="minorEastAsia"/>
              </w:rPr>
              <w:t xml:space="preserve"> предмета </w:t>
            </w:r>
            <w:proofErr w:type="spellStart"/>
            <w:r w:rsidRPr="00A87980">
              <w:rPr>
                <w:rFonts w:eastAsiaTheme="minorEastAsia"/>
              </w:rPr>
              <w:t>закупівлі</w:t>
            </w:r>
            <w:proofErr w:type="spellEnd"/>
            <w:r w:rsidRPr="00A87980">
              <w:rPr>
                <w:rFonts w:eastAsiaTheme="minorEastAsia"/>
              </w:rPr>
              <w:t xml:space="preserve"> (лота))</w:t>
            </w:r>
            <w:r w:rsidRPr="00A87980">
              <w:rPr>
                <w:rFonts w:eastAsiaTheme="minorEastAsia"/>
                <w:lang w:val="uk-UA"/>
              </w:rPr>
              <w:t>.</w:t>
            </w:r>
            <w:r w:rsidRPr="00A87980">
              <w:rPr>
                <w:rFonts w:eastAsiaTheme="minorEastAsia"/>
              </w:rPr>
              <w:t xml:space="preserve"> </w:t>
            </w:r>
          </w:p>
          <w:p w14:paraId="280FE00D" w14:textId="294761CE"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Документи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можуть</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подаватись</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про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учасник</w:t>
            </w:r>
            <w:proofErr w:type="spellEnd"/>
            <w:r w:rsidRPr="00A87980">
              <w:rPr>
                <w:rFonts w:eastAsiaTheme="minorEastAsia"/>
                <w:color w:val="000000" w:themeColor="text1"/>
              </w:rPr>
              <w:t xml:space="preserve"> повинен </w:t>
            </w:r>
            <w:proofErr w:type="spellStart"/>
            <w:r w:rsidRPr="00A87980">
              <w:rPr>
                <w:rFonts w:eastAsiaTheme="minorEastAsia"/>
                <w:color w:val="000000" w:themeColor="text1"/>
              </w:rPr>
              <w:t>зазначити</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довідці</w:t>
            </w:r>
            <w:proofErr w:type="spellEnd"/>
            <w:r w:rsidRPr="00A87980">
              <w:rPr>
                <w:rFonts w:eastAsiaTheme="minorEastAsia"/>
                <w:color w:val="000000" w:themeColor="text1"/>
              </w:rPr>
              <w:t xml:space="preserve">, з </w:t>
            </w:r>
            <w:proofErr w:type="spellStart"/>
            <w:r w:rsidRPr="00A87980">
              <w:rPr>
                <w:rFonts w:eastAsiaTheme="minorEastAsia"/>
                <w:color w:val="000000" w:themeColor="text1"/>
              </w:rPr>
              <w:t>посиланням</w:t>
            </w:r>
            <w:proofErr w:type="spellEnd"/>
            <w:r w:rsidRPr="00A87980">
              <w:rPr>
                <w:rFonts w:eastAsiaTheme="minorEastAsia"/>
                <w:color w:val="000000" w:themeColor="text1"/>
              </w:rPr>
              <w:t xml:space="preserve"> на </w:t>
            </w:r>
            <w:proofErr w:type="spellStart"/>
            <w:r w:rsidRPr="00A87980">
              <w:rPr>
                <w:rFonts w:eastAsiaTheme="minorEastAsia"/>
                <w:color w:val="000000" w:themeColor="text1"/>
              </w:rPr>
              <w:t>норми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відповідних</w:t>
            </w:r>
            <w:proofErr w:type="spellEnd"/>
            <w:r w:rsidRPr="00A87980">
              <w:rPr>
                <w:rFonts w:eastAsiaTheme="minorEastAsia"/>
                <w:color w:val="000000" w:themeColor="text1"/>
              </w:rPr>
              <w:t xml:space="preserve"> нормативно-</w:t>
            </w:r>
            <w:proofErr w:type="spellStart"/>
            <w:r w:rsidRPr="00A87980">
              <w:rPr>
                <w:rFonts w:eastAsiaTheme="minorEastAsia"/>
                <w:color w:val="000000" w:themeColor="text1"/>
              </w:rPr>
              <w:t>правових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актів</w:t>
            </w:r>
            <w:proofErr w:type="spellEnd"/>
            <w:r w:rsidRPr="00A87980">
              <w:rPr>
                <w:rFonts w:eastAsiaTheme="minorEastAsia"/>
                <w:color w:val="000000" w:themeColor="text1"/>
              </w:rPr>
              <w:t xml:space="preserve"> (за </w:t>
            </w:r>
            <w:proofErr w:type="spellStart"/>
            <w:r w:rsidRPr="00A87980">
              <w:rPr>
                <w:rFonts w:eastAsiaTheme="minorEastAsia"/>
                <w:color w:val="000000" w:themeColor="text1"/>
              </w:rPr>
              <w:t>наявності</w:t>
            </w:r>
            <w:proofErr w:type="spellEnd"/>
            <w:r w:rsidRPr="00A87980">
              <w:rPr>
                <w:rFonts w:eastAsiaTheme="minorEastAsia"/>
                <w:color w:val="000000" w:themeColor="text1"/>
              </w:rPr>
              <w:t xml:space="preserve">), в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своєї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w:t>
            </w:r>
          </w:p>
          <w:p w14:paraId="39CDFF1E" w14:textId="355981C4"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Відсутність</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документів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може</w:t>
            </w:r>
            <w:proofErr w:type="spellEnd"/>
            <w:r w:rsidRPr="00A87980">
              <w:rPr>
                <w:rFonts w:eastAsiaTheme="minorEastAsia"/>
                <w:color w:val="000000" w:themeColor="text1"/>
              </w:rPr>
              <w:t xml:space="preserve"> бути </w:t>
            </w:r>
            <w:proofErr w:type="spellStart"/>
            <w:r w:rsidRPr="00A87980">
              <w:rPr>
                <w:rFonts w:eastAsiaTheme="minorEastAsia"/>
                <w:color w:val="000000" w:themeColor="text1"/>
              </w:rPr>
              <w:t>підставою</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її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відхилення</w:t>
            </w:r>
            <w:proofErr w:type="spellEnd"/>
            <w:r w:rsidRPr="00A87980">
              <w:rPr>
                <w:rFonts w:eastAsiaTheme="minorEastAsia"/>
                <w:color w:val="000000" w:themeColor="text1"/>
              </w:rPr>
              <w:t>.</w:t>
            </w:r>
          </w:p>
          <w:p w14:paraId="2769C12F" w14:textId="77777777" w:rsidR="00DC66D9" w:rsidRPr="00A57464" w:rsidRDefault="1F374AD1" w:rsidP="00DC66D9">
            <w:pPr>
              <w:spacing w:before="150" w:after="150"/>
              <w:jc w:val="both"/>
              <w:rPr>
                <w:lang w:val="uk-UA"/>
              </w:rPr>
            </w:pPr>
            <w:r w:rsidRPr="00A87980">
              <w:rPr>
                <w:lang w:val="uk-UA"/>
              </w:rPr>
              <w:t xml:space="preserve">   </w:t>
            </w:r>
            <w:r w:rsidR="00DC66D9" w:rsidRPr="00A57464">
              <w:rPr>
                <w:lang w:val="uk-UA"/>
              </w:rPr>
              <w:t xml:space="preserve">Під час </w:t>
            </w:r>
            <w:r w:rsidR="00DC66D9" w:rsidRPr="007A75D9">
              <w:rPr>
                <w:lang w:val="uk-UA"/>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DC66D9" w:rsidRPr="00F67975">
              <w:rPr>
                <w:lang w:val="uk-UA"/>
              </w:rPr>
              <w:t xml:space="preserve"> </w:t>
            </w:r>
            <w:r w:rsidR="00DC66D9" w:rsidRPr="00A57464">
              <w:rPr>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7FFAE996" w14:textId="2C2637AD" w:rsidR="1F374AD1" w:rsidRPr="00A87980" w:rsidRDefault="1F374AD1" w:rsidP="1F374AD1">
            <w:pPr>
              <w:jc w:val="both"/>
              <w:rPr>
                <w:rFonts w:eastAsiaTheme="minorEastAsia"/>
                <w:color w:val="000000" w:themeColor="text1"/>
                <w:lang w:val="uk-UA"/>
              </w:rPr>
            </w:pPr>
            <w:r w:rsidRPr="00A87980">
              <w:rPr>
                <w:color w:val="000000" w:themeColor="text1"/>
                <w:lang w:val="uk-UA"/>
              </w:rPr>
              <w:t xml:space="preserve">  </w:t>
            </w:r>
            <w:r w:rsidRPr="00A87980">
              <w:rPr>
                <w:rFonts w:eastAsiaTheme="minorEastAsia"/>
                <w:color w:val="000000" w:themeColor="text1"/>
                <w:lang w:val="uk-UA"/>
              </w:rPr>
              <w:t xml:space="preserve">Під час використання електронної системи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із накладанням удосконаленого електронного підпису або кваліфікованого електронного підпису. </w:t>
            </w:r>
          </w:p>
          <w:p w14:paraId="5634923E" w14:textId="57C3AAAE"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AD0082E" w14:textId="16A48940" w:rsidR="1F374AD1"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 разі подання у складі тендерної пропозиції електронного(</w:t>
            </w:r>
            <w:proofErr w:type="spellStart"/>
            <w:r w:rsidRPr="00A87980">
              <w:rPr>
                <w:rFonts w:eastAsiaTheme="minorEastAsia"/>
                <w:color w:val="000000" w:themeColor="text1"/>
                <w:lang w:val="uk-UA"/>
              </w:rPr>
              <w:t>их</w:t>
            </w:r>
            <w:proofErr w:type="spellEnd"/>
            <w:r w:rsidRPr="00A87980">
              <w:rPr>
                <w:rFonts w:eastAsiaTheme="minorEastAsia"/>
                <w:color w:val="000000" w:themeColor="text1"/>
                <w:lang w:val="uk-UA"/>
              </w:rPr>
              <w:t>) документа(</w:t>
            </w:r>
            <w:proofErr w:type="spellStart"/>
            <w:r w:rsidRPr="00A87980">
              <w:rPr>
                <w:rFonts w:eastAsiaTheme="minorEastAsia"/>
                <w:color w:val="000000" w:themeColor="text1"/>
                <w:lang w:val="uk-UA"/>
              </w:rPr>
              <w:t>ів</w:t>
            </w:r>
            <w:proofErr w:type="spellEnd"/>
            <w:r w:rsidRPr="00A87980">
              <w:rPr>
                <w:rFonts w:eastAsiaTheme="minorEastAsia"/>
                <w:color w:val="000000" w:themeColor="text1"/>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BA6573D" w14:textId="1F0A1E7B" w:rsidR="001F1E5E" w:rsidRPr="001F1E5E" w:rsidRDefault="001F1E5E" w:rsidP="001F1E5E">
            <w:pPr>
              <w:rPr>
                <w:rFonts w:eastAsiaTheme="minorEastAsia"/>
                <w:color w:val="000000" w:themeColor="text1"/>
                <w:lang w:val="uk-UA"/>
              </w:rPr>
            </w:pPr>
            <w:r>
              <w:rPr>
                <w:rFonts w:eastAsiaTheme="minorEastAsia"/>
                <w:color w:val="000000" w:themeColor="text1"/>
                <w:lang w:val="uk-UA"/>
              </w:rPr>
              <w:t xml:space="preserve">   Д</w:t>
            </w:r>
            <w:r w:rsidRPr="001F1E5E">
              <w:rPr>
                <w:rFonts w:eastAsiaTheme="minorEastAsia"/>
                <w:color w:val="000000" w:themeColor="text1"/>
                <w:lang w:val="uk-UA"/>
              </w:rPr>
              <w:t>окументи мають бути чіткими та розбірливими для</w:t>
            </w:r>
          </w:p>
          <w:p w14:paraId="276D84EC" w14:textId="71C072C1" w:rsidR="001F1E5E" w:rsidRPr="001F1E5E" w:rsidRDefault="001F1E5E" w:rsidP="001F1E5E">
            <w:pPr>
              <w:rPr>
                <w:rFonts w:eastAsiaTheme="minorEastAsia"/>
                <w:color w:val="000000" w:themeColor="text1"/>
                <w:lang w:val="uk-UA"/>
              </w:rPr>
            </w:pPr>
            <w:r>
              <w:rPr>
                <w:rFonts w:eastAsiaTheme="minorEastAsia"/>
                <w:color w:val="000000" w:themeColor="text1"/>
                <w:lang w:val="uk-UA"/>
              </w:rPr>
              <w:t>ч</w:t>
            </w:r>
            <w:r w:rsidRPr="001F1E5E">
              <w:rPr>
                <w:rFonts w:eastAsiaTheme="minorEastAsia"/>
                <w:color w:val="000000" w:themeColor="text1"/>
                <w:lang w:val="uk-UA"/>
              </w:rPr>
              <w:t>итання</w:t>
            </w:r>
            <w:r>
              <w:rPr>
                <w:rFonts w:eastAsiaTheme="minorEastAsia"/>
                <w:color w:val="000000" w:themeColor="text1"/>
                <w:lang w:val="uk-UA"/>
              </w:rPr>
              <w:t>.</w:t>
            </w:r>
          </w:p>
          <w:p w14:paraId="7E8930D4" w14:textId="457D5C47"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5A01EDED"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A87980">
              <w:rPr>
                <w:rFonts w:eastAsia="Calibri"/>
                <w:i/>
                <w:iCs/>
                <w:lang w:val="uk-UA"/>
              </w:rPr>
              <w:t xml:space="preserve">Переможець процедури закупівлі у строк, що не перевищує </w:t>
            </w:r>
            <w:r w:rsidRPr="00A87980">
              <w:rPr>
                <w:rFonts w:eastAsia="Calibri"/>
                <w:b/>
                <w:bCs/>
                <w:i/>
                <w:iCs/>
                <w:u w:val="single"/>
                <w:lang w:val="uk-UA"/>
              </w:rPr>
              <w:t xml:space="preserve">чотири дні з дати оприлюднення в електронній системі </w:t>
            </w:r>
            <w:proofErr w:type="spellStart"/>
            <w:r w:rsidRPr="00A87980">
              <w:rPr>
                <w:rFonts w:eastAsia="Calibri"/>
                <w:b/>
                <w:bCs/>
                <w:i/>
                <w:iCs/>
                <w:u w:val="single"/>
                <w:lang w:val="uk-UA"/>
              </w:rPr>
              <w:t>закупівель</w:t>
            </w:r>
            <w:proofErr w:type="spellEnd"/>
            <w:r w:rsidRPr="00A87980">
              <w:rPr>
                <w:rFonts w:eastAsia="Calibri"/>
                <w:b/>
                <w:bCs/>
                <w:i/>
                <w:iCs/>
                <w:u w:val="single"/>
                <w:lang w:val="uk-UA"/>
              </w:rPr>
              <w:t xml:space="preserve"> повідомлення про намір укласти договір про закупівлю</w:t>
            </w:r>
            <w:r w:rsidRPr="00A87980">
              <w:rPr>
                <w:rFonts w:eastAsia="Calibri"/>
                <w:i/>
                <w:iCs/>
                <w:lang w:val="uk-UA"/>
              </w:rPr>
              <w:t xml:space="preserve">, </w:t>
            </w:r>
            <w:r w:rsidRPr="00A87980">
              <w:rPr>
                <w:rFonts w:eastAsia="Calibri"/>
                <w:i/>
                <w:iCs/>
                <w:lang w:val="uk-UA"/>
              </w:rPr>
              <w:lastRenderedPageBreak/>
              <w:t xml:space="preserve">повинен надати Замовнику шляхом оприлюднення в електронній системі </w:t>
            </w:r>
            <w:proofErr w:type="spellStart"/>
            <w:r w:rsidRPr="00A87980">
              <w:rPr>
                <w:rFonts w:eastAsia="Calibri"/>
                <w:i/>
                <w:iCs/>
                <w:lang w:val="uk-UA"/>
              </w:rPr>
              <w:t>закупівель</w:t>
            </w:r>
            <w:proofErr w:type="spellEnd"/>
            <w:r w:rsidRPr="00A87980">
              <w:rPr>
                <w:rFonts w:eastAsia="Calibri"/>
                <w:i/>
                <w:iCs/>
                <w:lang w:val="uk-UA"/>
              </w:rPr>
              <w:t xml:space="preserve"> документи, встановлені в </w:t>
            </w:r>
            <w:r w:rsidRPr="006A356F">
              <w:rPr>
                <w:rFonts w:eastAsia="Calibri"/>
                <w:i/>
                <w:iCs/>
                <w:lang w:val="uk-UA"/>
              </w:rPr>
              <w:t>Додатку</w:t>
            </w:r>
            <w:r w:rsidR="00DC66D9" w:rsidRPr="006A356F">
              <w:rPr>
                <w:rFonts w:eastAsia="Calibri"/>
                <w:i/>
                <w:iCs/>
                <w:lang w:val="uk-UA"/>
              </w:rPr>
              <w:t xml:space="preserve"> 2</w:t>
            </w:r>
            <w:r w:rsidRPr="006A356F">
              <w:rPr>
                <w:rFonts w:eastAsia="Calibri"/>
                <w:i/>
                <w:iCs/>
                <w:lang w:val="uk-UA"/>
              </w:rPr>
              <w:t xml:space="preserve"> (</w:t>
            </w:r>
            <w:r w:rsidRPr="00A87980">
              <w:rPr>
                <w:rFonts w:eastAsia="Calibri"/>
                <w:i/>
                <w:iCs/>
                <w:lang w:val="uk-UA"/>
              </w:rPr>
              <w:t>для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7223F301"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A87980">
              <w:rPr>
                <w:b/>
                <w:bCs/>
                <w:lang w:val="uk-UA"/>
              </w:rPr>
              <w:t xml:space="preserve">Додатку </w:t>
            </w:r>
            <w:r w:rsidR="00A35B68">
              <w:rPr>
                <w:b/>
                <w:bCs/>
                <w:lang w:val="uk-UA"/>
              </w:rPr>
              <w:t>6</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CA2DC5" w:rsidRDefault="006E1564" w:rsidP="006E1564">
            <w:pPr>
              <w:pStyle w:val="af0"/>
              <w:rPr>
                <w:b/>
                <w:szCs w:val="24"/>
                <w:highlight w:val="green"/>
                <w:lang w:val="uk-UA"/>
              </w:rPr>
            </w:pPr>
            <w:r w:rsidRPr="007A76CE">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CA2DC5" w:rsidRDefault="006E1564" w:rsidP="006E1564">
            <w:pPr>
              <w:pStyle w:val="af0"/>
              <w:rPr>
                <w:b/>
                <w:szCs w:val="24"/>
                <w:highlight w:val="green"/>
                <w:lang w:val="uk-UA"/>
              </w:rPr>
            </w:pPr>
            <w:r w:rsidRPr="007A76CE">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0" w:name="n1454"/>
            <w:bookmarkEnd w:id="0"/>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A21245">
              <w:rPr>
                <w:b/>
                <w:szCs w:val="24"/>
                <w:lang w:val="uk-UA"/>
              </w:rPr>
              <w:t>Строк, протягом якого тендерні пропозиції є дійсними</w:t>
            </w:r>
          </w:p>
        </w:tc>
        <w:tc>
          <w:tcPr>
            <w:tcW w:w="3569" w:type="pct"/>
            <w:hideMark/>
          </w:tcPr>
          <w:p w14:paraId="57CAD981" w14:textId="77777777"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не менше </w:t>
            </w:r>
            <w:r w:rsidR="009F034C">
              <w:rPr>
                <w:szCs w:val="24"/>
                <w:lang w:val="uk-UA"/>
              </w:rPr>
              <w:t>9</w:t>
            </w:r>
            <w:r w:rsidRPr="000635E1">
              <w:rPr>
                <w:szCs w:val="24"/>
                <w:lang w:val="uk-UA"/>
              </w:rPr>
              <w:t xml:space="preserve">0 днів із дати кінцевого строку подання тендерних пропозицій. </w:t>
            </w:r>
          </w:p>
          <w:p w14:paraId="42292DE4" w14:textId="46B63C2C" w:rsidR="00CA2DC5" w:rsidRDefault="00CA2DC5" w:rsidP="006E1564">
            <w:pPr>
              <w:pStyle w:val="af0"/>
              <w:spacing w:before="0" w:beforeAutospacing="0" w:after="0" w:afterAutospacing="0"/>
              <w:ind w:firstLine="344"/>
              <w:jc w:val="both"/>
              <w:rPr>
                <w:szCs w:val="24"/>
                <w:lang w:val="uk-UA"/>
              </w:rPr>
            </w:pPr>
            <w:r w:rsidRPr="00CA2DC5">
              <w:rPr>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CA0C653" w14:textId="090D2180" w:rsidR="006E1564" w:rsidRPr="000635E1" w:rsidRDefault="00F16F78" w:rsidP="006E1564">
            <w:pPr>
              <w:pStyle w:val="af0"/>
              <w:spacing w:before="0" w:beforeAutospacing="0" w:after="0" w:afterAutospacing="0"/>
              <w:ind w:firstLine="344"/>
              <w:jc w:val="both"/>
              <w:rPr>
                <w:szCs w:val="24"/>
                <w:lang w:val="uk-UA"/>
              </w:rPr>
            </w:pPr>
            <w:r w:rsidRPr="000635E1">
              <w:t xml:space="preserve">До </w:t>
            </w:r>
            <w:proofErr w:type="spellStart"/>
            <w:r w:rsidRPr="000635E1">
              <w:t>закінчення</w:t>
            </w:r>
            <w:proofErr w:type="spellEnd"/>
            <w:r w:rsidRPr="000635E1">
              <w:t xml:space="preserve"> </w:t>
            </w:r>
            <w:proofErr w:type="spellStart"/>
            <w:r w:rsidRPr="000635E1">
              <w:t>цього</w:t>
            </w:r>
            <w:proofErr w:type="spellEnd"/>
            <w:r w:rsidRPr="000635E1">
              <w:t xml:space="preserve"> строку </w:t>
            </w:r>
            <w:proofErr w:type="spellStart"/>
            <w:r w:rsidRPr="000635E1">
              <w:t>замовник</w:t>
            </w:r>
            <w:proofErr w:type="spellEnd"/>
            <w:r w:rsidRPr="000635E1">
              <w:t xml:space="preserve"> </w:t>
            </w:r>
            <w:proofErr w:type="spellStart"/>
            <w:r w:rsidRPr="000635E1">
              <w:t>має</w:t>
            </w:r>
            <w:proofErr w:type="spellEnd"/>
            <w:r w:rsidRPr="000635E1">
              <w:t xml:space="preserve"> право </w:t>
            </w:r>
            <w:proofErr w:type="spellStart"/>
            <w:r w:rsidRPr="000635E1">
              <w:t>вимагати</w:t>
            </w:r>
            <w:proofErr w:type="spellEnd"/>
            <w:r w:rsidRPr="000635E1">
              <w:t xml:space="preserve"> </w:t>
            </w:r>
            <w:proofErr w:type="spellStart"/>
            <w:r w:rsidRPr="000635E1">
              <w:t>від</w:t>
            </w:r>
            <w:proofErr w:type="spellEnd"/>
            <w:r w:rsidRPr="000635E1">
              <w:t xml:space="preserve"> </w:t>
            </w:r>
            <w:proofErr w:type="spellStart"/>
            <w:r w:rsidRPr="000635E1">
              <w:t>учасників</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продовження</w:t>
            </w:r>
            <w:proofErr w:type="spellEnd"/>
            <w:r w:rsidRPr="000635E1">
              <w:t xml:space="preserve"> строку </w:t>
            </w:r>
            <w:proofErr w:type="spellStart"/>
            <w:r w:rsidRPr="000635E1">
              <w:t>дії</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proofErr w:type="spellStart"/>
            <w:r w:rsidR="00F16F78" w:rsidRPr="000635E1">
              <w:t>процедури</w:t>
            </w:r>
            <w:proofErr w:type="spellEnd"/>
            <w:r w:rsidR="00F16F78" w:rsidRPr="000635E1">
              <w:t xml:space="preserve"> </w:t>
            </w:r>
            <w:proofErr w:type="spellStart"/>
            <w:r w:rsidR="00F16F78" w:rsidRPr="000635E1">
              <w:t>закупівлі</w:t>
            </w:r>
            <w:proofErr w:type="spellEnd"/>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635E1">
              <w:rPr>
                <w:lang w:val="uk-UA"/>
              </w:rPr>
              <w:t>закупівель</w:t>
            </w:r>
            <w:proofErr w:type="spellEnd"/>
            <w:r w:rsidRPr="000635E1">
              <w:rPr>
                <w:lang w:val="uk-UA"/>
              </w:rPr>
              <w:t>.</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3AE268C7" w:rsidR="006E1564" w:rsidRPr="007E625A" w:rsidRDefault="006E1564" w:rsidP="006E1564">
            <w:pPr>
              <w:pStyle w:val="af0"/>
              <w:spacing w:before="0" w:beforeAutospacing="0" w:after="0" w:afterAutospacing="0"/>
              <w:rPr>
                <w:b/>
                <w:szCs w:val="24"/>
                <w:lang w:val="uk-UA"/>
              </w:rPr>
            </w:pPr>
            <w:r w:rsidRPr="00A21245">
              <w:rPr>
                <w:b/>
                <w:szCs w:val="24"/>
                <w:lang w:val="uk-UA"/>
              </w:rPr>
              <w:t xml:space="preserve">Кваліфікаційні критерії до учасників та вимоги, </w:t>
            </w:r>
            <w:r w:rsidR="00B270A1" w:rsidRPr="00A21245">
              <w:rPr>
                <w:b/>
                <w:szCs w:val="24"/>
                <w:lang w:val="uk-UA"/>
              </w:rPr>
              <w:t>в</w:t>
            </w:r>
            <w:r w:rsidRPr="00A21245">
              <w:rPr>
                <w:b/>
                <w:szCs w:val="24"/>
                <w:lang w:val="uk-UA"/>
              </w:rPr>
              <w:t xml:space="preserve">становлені </w:t>
            </w:r>
            <w:r w:rsidR="00B270A1" w:rsidRPr="00A21245">
              <w:rPr>
                <w:b/>
                <w:szCs w:val="24"/>
                <w:lang w:val="uk-UA"/>
              </w:rPr>
              <w:t>пунктом</w:t>
            </w:r>
            <w:r w:rsidRPr="00A21245">
              <w:rPr>
                <w:b/>
                <w:szCs w:val="24"/>
                <w:lang w:val="uk-UA"/>
              </w:rPr>
              <w:t xml:space="preserve"> </w:t>
            </w:r>
            <w:r w:rsidR="00B270A1" w:rsidRPr="00A21245">
              <w:rPr>
                <w:b/>
                <w:szCs w:val="24"/>
                <w:lang w:val="uk-UA"/>
              </w:rPr>
              <w:t>4</w:t>
            </w:r>
            <w:r w:rsidRPr="00A21245">
              <w:rPr>
                <w:b/>
                <w:szCs w:val="24"/>
                <w:lang w:val="uk-UA"/>
              </w:rPr>
              <w:t xml:space="preserve">7 </w:t>
            </w:r>
            <w:r w:rsidR="00B270A1" w:rsidRPr="00A21245">
              <w:rPr>
                <w:b/>
                <w:szCs w:val="24"/>
                <w:lang w:val="uk-UA"/>
              </w:rPr>
              <w:t>Особливостей</w:t>
            </w:r>
          </w:p>
        </w:tc>
        <w:tc>
          <w:tcPr>
            <w:tcW w:w="3569" w:type="pct"/>
          </w:tcPr>
          <w:p w14:paraId="620F6135" w14:textId="77777777" w:rsidR="008E0E1C" w:rsidRPr="008E0E1C" w:rsidRDefault="008E0E1C" w:rsidP="008E0E1C">
            <w:pPr>
              <w:spacing w:before="150" w:after="150"/>
              <w:rPr>
                <w:lang w:val="uk-UA"/>
              </w:rPr>
            </w:pPr>
            <w:r w:rsidRPr="008E0E1C">
              <w:rPr>
                <w:lang w:val="uk-UA"/>
              </w:rPr>
              <w:t xml:space="preserve">Кваліфікаційні критерії та інформація про спосіб їх підтвердження викладені у </w:t>
            </w:r>
            <w:r w:rsidRPr="008E0E1C">
              <w:rPr>
                <w:b/>
                <w:bCs/>
                <w:lang w:val="uk-UA"/>
              </w:rPr>
              <w:t>Додатку № 1</w:t>
            </w:r>
            <w:r w:rsidRPr="008E0E1C">
              <w:rPr>
                <w:lang w:val="uk-UA"/>
              </w:rPr>
              <w:t xml:space="preserve"> до тендерної документації.</w:t>
            </w:r>
          </w:p>
          <w:p w14:paraId="03110E77" w14:textId="77777777" w:rsidR="008E0E1C" w:rsidRPr="008E0E1C" w:rsidRDefault="008E0E1C" w:rsidP="008E0E1C">
            <w:pPr>
              <w:spacing w:before="150" w:after="150"/>
              <w:rPr>
                <w:lang w:val="uk-UA"/>
              </w:rPr>
            </w:pPr>
            <w:r w:rsidRPr="008E0E1C">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064A766" w14:textId="77777777" w:rsidR="008E0E1C" w:rsidRPr="008E0E1C" w:rsidRDefault="008E0E1C" w:rsidP="008E0E1C">
            <w:pPr>
              <w:spacing w:before="150" w:after="150"/>
              <w:rPr>
                <w:lang w:val="uk-UA"/>
              </w:rPr>
            </w:pPr>
            <w:r w:rsidRPr="008E0E1C">
              <w:rPr>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8E0E1C">
              <w:rPr>
                <w:lang w:val="uk-UA"/>
              </w:rPr>
              <w:lastRenderedPageBreak/>
              <w:t>частини другої статті 16 Закону замовником не застосовуються згідно з пунктом 29 Особливостей.</w:t>
            </w:r>
          </w:p>
          <w:p w14:paraId="49293228" w14:textId="01578CF5" w:rsidR="006E1564" w:rsidRPr="000635E1" w:rsidRDefault="008E0E1C" w:rsidP="008E0E1C">
            <w:pPr>
              <w:spacing w:before="150" w:after="150"/>
              <w:jc w:val="both"/>
              <w:rPr>
                <w:lang w:val="uk-UA"/>
              </w:rPr>
            </w:pPr>
            <w:r w:rsidRPr="008E0E1C">
              <w:rPr>
                <w:lang w:val="uk-UA"/>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8E0E1C">
              <w:rPr>
                <w:b/>
                <w:bCs/>
                <w:lang w:val="uk-UA"/>
              </w:rPr>
              <w:t>Додатку № 2.</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C2680E">
              <w:rPr>
                <w:b/>
                <w:szCs w:val="24"/>
                <w:lang w:val="uk-UA"/>
              </w:rPr>
              <w:t>Інформація про технічні, якісні, кількісні характеристики предмета закупівлі</w:t>
            </w:r>
            <w:r w:rsidRPr="007E625A">
              <w:rPr>
                <w:b/>
                <w:szCs w:val="24"/>
                <w:lang w:val="uk-UA"/>
              </w:rPr>
              <w:t xml:space="preserve"> </w:t>
            </w:r>
          </w:p>
        </w:tc>
        <w:tc>
          <w:tcPr>
            <w:tcW w:w="3569" w:type="pct"/>
          </w:tcPr>
          <w:p w14:paraId="6FB6B7B1" w14:textId="2C1211FD"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 xml:space="preserve">Додатку № </w:t>
            </w:r>
            <w:r w:rsidR="00DF523C">
              <w:rPr>
                <w:b/>
                <w:bCs/>
                <w:szCs w:val="24"/>
                <w:lang w:val="uk-UA"/>
              </w:rPr>
              <w:t>3</w:t>
            </w:r>
            <w:r w:rsidRPr="00BE7712">
              <w:rPr>
                <w:b/>
                <w:bCs/>
                <w:szCs w:val="24"/>
                <w:lang w:val="uk-UA"/>
              </w:rPr>
              <w:t>.</w:t>
            </w:r>
          </w:p>
        </w:tc>
      </w:tr>
      <w:tr w:rsidR="007E625A" w:rsidRPr="007E625A" w14:paraId="13639619" w14:textId="77777777" w:rsidTr="002D3395">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C2680E">
              <w:rPr>
                <w:b/>
                <w:szCs w:val="24"/>
                <w:lang w:val="uk-UA"/>
              </w:rPr>
              <w:t>Інформація про субпідрядника/спів-виконавця (у випадку закупівлі робіт або послуг)</w:t>
            </w:r>
          </w:p>
        </w:tc>
        <w:tc>
          <w:tcPr>
            <w:tcW w:w="3569" w:type="pct"/>
          </w:tcPr>
          <w:p w14:paraId="3AF99205" w14:textId="306D4A3A" w:rsidR="006E1564" w:rsidRPr="000635E1" w:rsidRDefault="002D3395" w:rsidP="00AC135A">
            <w:pPr>
              <w:pStyle w:val="af0"/>
              <w:ind w:firstLine="344"/>
              <w:jc w:val="both"/>
              <w:rPr>
                <w:szCs w:val="24"/>
                <w:lang w:val="uk-UA"/>
              </w:rPr>
            </w:pPr>
            <w:r w:rsidRPr="002D3395">
              <w:rPr>
                <w:szCs w:val="24"/>
                <w:lang w:val="uk-UA"/>
              </w:rPr>
              <w:t>Закуповується товар, тому вимоги щодо надання інформації про субпідрядника / співвиконавця не встановлюються.</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sidRPr="00E01E3D">
              <w:rPr>
                <w:b/>
                <w:szCs w:val="24"/>
                <w:lang w:val="uk-UA"/>
              </w:rPr>
              <w:t>В</w:t>
            </w:r>
            <w:r w:rsidR="006E1564" w:rsidRPr="00E01E3D">
              <w:rPr>
                <w:b/>
                <w:szCs w:val="24"/>
                <w:lang w:val="uk-UA"/>
              </w:rPr>
              <w:t>несення змін або відкликання тендерної пропозиції учасником</w:t>
            </w:r>
          </w:p>
        </w:tc>
        <w:tc>
          <w:tcPr>
            <w:tcW w:w="3569" w:type="pct"/>
            <w:hideMark/>
          </w:tcPr>
          <w:p w14:paraId="7D7DF92D" w14:textId="4D9F1ECF" w:rsidR="006E1564" w:rsidRPr="000635E1" w:rsidRDefault="008643F1" w:rsidP="006E1564">
            <w:pPr>
              <w:pStyle w:val="af0"/>
              <w:ind w:firstLine="344"/>
              <w:jc w:val="both"/>
              <w:rPr>
                <w:szCs w:val="24"/>
                <w:lang w:val="uk-UA"/>
              </w:rPr>
            </w:pPr>
            <w:r w:rsidRPr="008643F1">
              <w:rPr>
                <w:szCs w:val="24"/>
                <w:lang w:val="uk-UA"/>
              </w:rPr>
              <w:t xml:space="preserve">Учасник процедури закупівлі має право </w:t>
            </w:r>
            <w:proofErr w:type="spellStart"/>
            <w:r w:rsidRPr="008643F1">
              <w:rPr>
                <w:szCs w:val="24"/>
                <w:lang w:val="uk-UA"/>
              </w:rPr>
              <w:t>внести</w:t>
            </w:r>
            <w:proofErr w:type="spellEnd"/>
            <w:r w:rsidRPr="008643F1">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643F1">
              <w:rPr>
                <w:szCs w:val="24"/>
                <w:lang w:val="uk-UA"/>
              </w:rPr>
              <w:t>закупівель</w:t>
            </w:r>
            <w:proofErr w:type="spellEnd"/>
            <w:r w:rsidRPr="008643F1">
              <w:rPr>
                <w:szCs w:val="24"/>
                <w:lang w:val="uk-UA"/>
              </w:rPr>
              <w:t xml:space="preserve">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sidRPr="00E01E3D">
              <w:rPr>
                <w:b/>
                <w:bCs/>
                <w:szCs w:val="24"/>
                <w:lang w:val="uk-UA"/>
              </w:rPr>
              <w:t>С</w:t>
            </w:r>
            <w:r w:rsidR="007E6AFE" w:rsidRPr="00E01E3D">
              <w:rPr>
                <w:b/>
                <w:bCs/>
                <w:szCs w:val="24"/>
                <w:lang w:val="uk-UA"/>
              </w:rPr>
              <w:t>тупен</w:t>
            </w:r>
            <w:r w:rsidRPr="00E01E3D">
              <w:rPr>
                <w:b/>
                <w:bCs/>
                <w:szCs w:val="24"/>
                <w:lang w:val="uk-UA"/>
              </w:rPr>
              <w:t xml:space="preserve">ь </w:t>
            </w:r>
            <w:r w:rsidR="007E6AFE" w:rsidRPr="00E01E3D">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E01E3D">
              <w:rPr>
                <w:b/>
                <w:szCs w:val="24"/>
                <w:lang w:val="uk-UA"/>
              </w:rPr>
              <w:t>Кінцевий строк подання тендерної пропозиції’</w:t>
            </w:r>
          </w:p>
        </w:tc>
        <w:tc>
          <w:tcPr>
            <w:tcW w:w="3569" w:type="pct"/>
            <w:hideMark/>
          </w:tcPr>
          <w:p w14:paraId="691F5B28" w14:textId="48E2C686"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947B82" w:rsidRPr="008822EF">
              <w:rPr>
                <w:b/>
                <w:bCs/>
                <w:szCs w:val="24"/>
                <w:lang w:val="uk-UA"/>
              </w:rPr>
              <w:t>0</w:t>
            </w:r>
            <w:r w:rsidR="00D20871" w:rsidRPr="008822EF">
              <w:rPr>
                <w:b/>
                <w:bCs/>
                <w:szCs w:val="24"/>
                <w:u w:val="single"/>
                <w:lang w:val="uk-UA"/>
              </w:rPr>
              <w:t>0</w:t>
            </w:r>
            <w:r w:rsidR="00C03640" w:rsidRPr="008822EF">
              <w:rPr>
                <w:b/>
                <w:bCs/>
                <w:szCs w:val="24"/>
                <w:u w:val="single"/>
                <w:lang w:val="uk-UA"/>
              </w:rPr>
              <w:t xml:space="preserve"> </w:t>
            </w:r>
            <w:r w:rsidRPr="008822EF">
              <w:rPr>
                <w:b/>
                <w:bCs/>
                <w:szCs w:val="24"/>
                <w:u w:val="single"/>
                <w:lang w:val="uk-UA"/>
              </w:rPr>
              <w:t xml:space="preserve">год. </w:t>
            </w:r>
            <w:r w:rsidR="00D20871" w:rsidRPr="008822EF">
              <w:rPr>
                <w:b/>
                <w:bCs/>
                <w:szCs w:val="24"/>
                <w:u w:val="single"/>
                <w:lang w:val="uk-UA"/>
              </w:rPr>
              <w:t>0</w:t>
            </w:r>
            <w:r w:rsidRPr="008822EF">
              <w:rPr>
                <w:b/>
                <w:bCs/>
                <w:szCs w:val="24"/>
                <w:u w:val="single"/>
                <w:lang w:val="uk-UA"/>
              </w:rPr>
              <w:t>0 хв</w:t>
            </w:r>
            <w:r w:rsidRPr="00947B82">
              <w:rPr>
                <w:szCs w:val="24"/>
                <w:u w:val="single"/>
                <w:lang w:val="uk-UA"/>
              </w:rPr>
              <w:t xml:space="preserve">. </w:t>
            </w:r>
            <w:r w:rsidR="00C10295" w:rsidRPr="00C10295">
              <w:rPr>
                <w:b/>
                <w:bCs/>
                <w:szCs w:val="24"/>
                <w:u w:val="single"/>
                <w:lang w:val="uk-UA"/>
              </w:rPr>
              <w:t>03</w:t>
            </w:r>
            <w:r w:rsidR="00BD3B8E" w:rsidRPr="00C10295">
              <w:rPr>
                <w:b/>
                <w:bCs/>
                <w:szCs w:val="24"/>
                <w:u w:val="single"/>
                <w:lang w:val="uk-UA"/>
              </w:rPr>
              <w:t>.</w:t>
            </w:r>
            <w:r w:rsidR="00947B82" w:rsidRPr="00C10295">
              <w:rPr>
                <w:b/>
                <w:bCs/>
                <w:szCs w:val="24"/>
                <w:u w:val="single"/>
                <w:lang w:val="uk-UA"/>
              </w:rPr>
              <w:t>0</w:t>
            </w:r>
            <w:r w:rsidR="00C10295" w:rsidRPr="00C10295">
              <w:rPr>
                <w:b/>
                <w:bCs/>
                <w:szCs w:val="24"/>
                <w:u w:val="single"/>
                <w:lang w:val="uk-UA"/>
              </w:rPr>
              <w:t>2</w:t>
            </w:r>
            <w:r w:rsidR="00330BE3" w:rsidRPr="00C10295">
              <w:rPr>
                <w:b/>
                <w:bCs/>
                <w:szCs w:val="24"/>
                <w:u w:val="single"/>
              </w:rPr>
              <w:t>.202</w:t>
            </w:r>
            <w:r w:rsidR="00C10295" w:rsidRPr="00C10295">
              <w:rPr>
                <w:b/>
                <w:bCs/>
                <w:szCs w:val="24"/>
                <w:u w:val="single"/>
                <w:lang w:val="uk-UA"/>
              </w:rPr>
              <w:t>4</w:t>
            </w:r>
            <w:r w:rsidR="00330BE3" w:rsidRPr="00C10295">
              <w:rPr>
                <w:b/>
                <w:bCs/>
                <w:szCs w:val="24"/>
                <w:u w:val="single"/>
              </w:rPr>
              <w:t>.</w:t>
            </w:r>
          </w:p>
          <w:p w14:paraId="72F8FC1F"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Отримана</w:t>
            </w:r>
            <w:proofErr w:type="spellEnd"/>
            <w:r w:rsidRPr="000635E1">
              <w:rPr>
                <w:szCs w:val="24"/>
              </w:rPr>
              <w:t xml:space="preserve"> </w:t>
            </w:r>
            <w:proofErr w:type="spellStart"/>
            <w:r w:rsidRPr="000635E1">
              <w:rPr>
                <w:szCs w:val="24"/>
              </w:rPr>
              <w:t>тендерна</w:t>
            </w:r>
            <w:proofErr w:type="spellEnd"/>
            <w:r w:rsidRPr="000635E1">
              <w:rPr>
                <w:szCs w:val="24"/>
              </w:rPr>
              <w:t xml:space="preserve"> </w:t>
            </w:r>
            <w:proofErr w:type="spellStart"/>
            <w:r w:rsidRPr="000635E1">
              <w:rPr>
                <w:szCs w:val="24"/>
              </w:rPr>
              <w:t>пропозиція</w:t>
            </w:r>
            <w:proofErr w:type="spellEnd"/>
            <w:r w:rsidRPr="000635E1">
              <w:rPr>
                <w:szCs w:val="24"/>
              </w:rPr>
              <w:t xml:space="preserve"> вноситься автоматично до </w:t>
            </w:r>
            <w:proofErr w:type="spellStart"/>
            <w:r w:rsidRPr="000635E1">
              <w:rPr>
                <w:szCs w:val="24"/>
              </w:rPr>
              <w:t>реєстру</w:t>
            </w:r>
            <w:proofErr w:type="spellEnd"/>
            <w:r w:rsidRPr="000635E1">
              <w:rPr>
                <w:szCs w:val="24"/>
              </w:rPr>
              <w:t xml:space="preserve"> </w:t>
            </w:r>
            <w:proofErr w:type="spellStart"/>
            <w:r w:rsidRPr="000635E1">
              <w:rPr>
                <w:szCs w:val="24"/>
              </w:rPr>
              <w:t>отриманих</w:t>
            </w:r>
            <w:proofErr w:type="spellEnd"/>
            <w:r w:rsidRPr="000635E1">
              <w:rPr>
                <w:szCs w:val="24"/>
              </w:rPr>
              <w:t xml:space="preserve"> </w:t>
            </w:r>
            <w:proofErr w:type="spellStart"/>
            <w:r w:rsidRPr="000635E1">
              <w:rPr>
                <w:szCs w:val="24"/>
              </w:rPr>
              <w:t>тендерних</w:t>
            </w:r>
            <w:proofErr w:type="spellEnd"/>
            <w:r w:rsidRPr="000635E1">
              <w:rPr>
                <w:szCs w:val="24"/>
              </w:rPr>
              <w:t xml:space="preserve"> </w:t>
            </w:r>
            <w:proofErr w:type="spellStart"/>
            <w:r w:rsidRPr="000635E1">
              <w:rPr>
                <w:szCs w:val="24"/>
              </w:rPr>
              <w:t>пропозицій</w:t>
            </w:r>
            <w:proofErr w:type="spellEnd"/>
            <w:r w:rsidRPr="000635E1">
              <w:rPr>
                <w:szCs w:val="24"/>
              </w:rPr>
              <w:t>.</w:t>
            </w:r>
          </w:p>
          <w:p w14:paraId="54ED355C"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автоматично </w:t>
            </w:r>
            <w:proofErr w:type="spellStart"/>
            <w:r w:rsidRPr="000635E1">
              <w:rPr>
                <w:szCs w:val="24"/>
              </w:rPr>
              <w:t>формує</w:t>
            </w:r>
            <w:proofErr w:type="spellEnd"/>
            <w:r w:rsidRPr="000635E1">
              <w:rPr>
                <w:szCs w:val="24"/>
              </w:rPr>
              <w:t xml:space="preserve"> та </w:t>
            </w:r>
            <w:proofErr w:type="spellStart"/>
            <w:r w:rsidRPr="000635E1">
              <w:rPr>
                <w:szCs w:val="24"/>
              </w:rPr>
              <w:t>надсилає</w:t>
            </w:r>
            <w:proofErr w:type="spellEnd"/>
            <w:r w:rsidRPr="000635E1">
              <w:rPr>
                <w:szCs w:val="24"/>
              </w:rPr>
              <w:t xml:space="preserve"> </w:t>
            </w:r>
            <w:proofErr w:type="spellStart"/>
            <w:r w:rsidRPr="000635E1">
              <w:rPr>
                <w:szCs w:val="24"/>
              </w:rPr>
              <w:t>повідомлення</w:t>
            </w:r>
            <w:proofErr w:type="spellEnd"/>
            <w:r w:rsidRPr="000635E1">
              <w:rPr>
                <w:szCs w:val="24"/>
              </w:rPr>
              <w:t xml:space="preserve"> </w:t>
            </w:r>
            <w:proofErr w:type="spellStart"/>
            <w:r w:rsidRPr="000635E1">
              <w:rPr>
                <w:szCs w:val="24"/>
              </w:rPr>
              <w:t>учаснику</w:t>
            </w:r>
            <w:proofErr w:type="spellEnd"/>
            <w:r w:rsidRPr="000635E1">
              <w:rPr>
                <w:szCs w:val="24"/>
              </w:rPr>
              <w:t xml:space="preserve"> про </w:t>
            </w:r>
            <w:proofErr w:type="spellStart"/>
            <w:r w:rsidRPr="000635E1">
              <w:rPr>
                <w:szCs w:val="24"/>
              </w:rPr>
              <w:t>отримання</w:t>
            </w:r>
            <w:proofErr w:type="spellEnd"/>
            <w:r w:rsidRPr="000635E1">
              <w:rPr>
                <w:szCs w:val="24"/>
              </w:rPr>
              <w:t xml:space="preserve"> </w:t>
            </w:r>
            <w:proofErr w:type="spellStart"/>
            <w:r w:rsidRPr="000635E1">
              <w:rPr>
                <w:szCs w:val="24"/>
              </w:rPr>
              <w:t>його</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із</w:t>
            </w:r>
            <w:proofErr w:type="spellEnd"/>
            <w:r w:rsidRPr="000635E1">
              <w:rPr>
                <w:szCs w:val="24"/>
              </w:rPr>
              <w:t xml:space="preserve"> </w:t>
            </w:r>
            <w:proofErr w:type="spellStart"/>
            <w:r w:rsidRPr="000635E1">
              <w:rPr>
                <w:szCs w:val="24"/>
              </w:rPr>
              <w:t>зазначенням</w:t>
            </w:r>
            <w:proofErr w:type="spellEnd"/>
            <w:r w:rsidRPr="000635E1">
              <w:rPr>
                <w:szCs w:val="24"/>
              </w:rPr>
              <w:t xml:space="preserve"> </w:t>
            </w:r>
            <w:proofErr w:type="spellStart"/>
            <w:r w:rsidRPr="000635E1">
              <w:rPr>
                <w:szCs w:val="24"/>
              </w:rPr>
              <w:t>дати</w:t>
            </w:r>
            <w:proofErr w:type="spellEnd"/>
            <w:r w:rsidRPr="000635E1">
              <w:rPr>
                <w:szCs w:val="24"/>
              </w:rPr>
              <w:t xml:space="preserve"> та часу. </w:t>
            </w: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повинна </w:t>
            </w:r>
            <w:proofErr w:type="spellStart"/>
            <w:r w:rsidRPr="000635E1">
              <w:rPr>
                <w:szCs w:val="24"/>
              </w:rPr>
              <w:t>забезпечити</w:t>
            </w:r>
            <w:proofErr w:type="spellEnd"/>
            <w:r w:rsidRPr="000635E1">
              <w:rPr>
                <w:szCs w:val="24"/>
              </w:rPr>
              <w:t xml:space="preserve"> </w:t>
            </w:r>
            <w:proofErr w:type="spellStart"/>
            <w:r w:rsidRPr="000635E1">
              <w:rPr>
                <w:szCs w:val="24"/>
              </w:rPr>
              <w:t>можливість</w:t>
            </w:r>
            <w:proofErr w:type="spellEnd"/>
            <w:r w:rsidRPr="000635E1">
              <w:rPr>
                <w:szCs w:val="24"/>
              </w:rPr>
              <w:t xml:space="preserve"> </w:t>
            </w:r>
            <w:proofErr w:type="spellStart"/>
            <w:r w:rsidRPr="000635E1">
              <w:rPr>
                <w:szCs w:val="24"/>
              </w:rPr>
              <w:t>подання</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всім</w:t>
            </w:r>
            <w:proofErr w:type="spellEnd"/>
            <w:r w:rsidRPr="000635E1">
              <w:rPr>
                <w:szCs w:val="24"/>
              </w:rPr>
              <w:t xml:space="preserve"> особам на </w:t>
            </w:r>
            <w:proofErr w:type="spellStart"/>
            <w:r w:rsidRPr="000635E1">
              <w:rPr>
                <w:szCs w:val="24"/>
              </w:rPr>
              <w:t>рівних</w:t>
            </w:r>
            <w:proofErr w:type="spellEnd"/>
            <w:r w:rsidRPr="000635E1">
              <w:rPr>
                <w:szCs w:val="24"/>
              </w:rPr>
              <w:t xml:space="preserve"> </w:t>
            </w:r>
            <w:proofErr w:type="spellStart"/>
            <w:r w:rsidRPr="000635E1">
              <w:rPr>
                <w:szCs w:val="24"/>
              </w:rPr>
              <w:t>умовах</w:t>
            </w:r>
            <w:proofErr w:type="spellEnd"/>
            <w:r w:rsidRPr="000635E1">
              <w:rPr>
                <w:szCs w:val="24"/>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proofErr w:type="spellStart"/>
            <w:r w:rsidRPr="000635E1">
              <w:t>Тендерні</w:t>
            </w:r>
            <w:proofErr w:type="spellEnd"/>
            <w:r w:rsidRPr="000635E1">
              <w:t xml:space="preserve"> </w:t>
            </w:r>
            <w:proofErr w:type="spellStart"/>
            <w:r w:rsidRPr="000635E1">
              <w:t>пропозиції</w:t>
            </w:r>
            <w:proofErr w:type="spellEnd"/>
            <w:r w:rsidRPr="000635E1">
              <w:t xml:space="preserve"> </w:t>
            </w:r>
            <w:proofErr w:type="spellStart"/>
            <w:r w:rsidRPr="000635E1">
              <w:t>після</w:t>
            </w:r>
            <w:proofErr w:type="spellEnd"/>
            <w:r w:rsidRPr="000635E1">
              <w:t xml:space="preserve"> </w:t>
            </w:r>
            <w:proofErr w:type="spellStart"/>
            <w:r w:rsidRPr="000635E1">
              <w:t>закінчення</w:t>
            </w:r>
            <w:proofErr w:type="spellEnd"/>
            <w:r w:rsidRPr="000635E1">
              <w:t xml:space="preserve"> </w:t>
            </w:r>
            <w:proofErr w:type="spellStart"/>
            <w:r w:rsidRPr="000635E1">
              <w:t>кінцевого</w:t>
            </w:r>
            <w:proofErr w:type="spellEnd"/>
            <w:r w:rsidRPr="000635E1">
              <w:t xml:space="preserve"> строку </w:t>
            </w:r>
            <w:proofErr w:type="spellStart"/>
            <w:r w:rsidRPr="000635E1">
              <w:t>їх</w:t>
            </w:r>
            <w:proofErr w:type="spellEnd"/>
            <w:r w:rsidRPr="000635E1">
              <w:t xml:space="preserve"> </w:t>
            </w:r>
            <w:proofErr w:type="spellStart"/>
            <w:r w:rsidRPr="000635E1">
              <w:t>подання</w:t>
            </w:r>
            <w:proofErr w:type="spellEnd"/>
            <w:r w:rsidRPr="000635E1">
              <w:t xml:space="preserve"> не </w:t>
            </w:r>
            <w:proofErr w:type="spellStart"/>
            <w:r w:rsidRPr="000635E1">
              <w:t>приймаються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8822EF">
              <w:rPr>
                <w:b/>
                <w:szCs w:val="24"/>
                <w:lang w:val="uk-UA"/>
              </w:rPr>
              <w:t>Дата та час розкриття тендерної пропозиції</w:t>
            </w:r>
          </w:p>
        </w:tc>
        <w:tc>
          <w:tcPr>
            <w:tcW w:w="3569" w:type="pct"/>
            <w:hideMark/>
          </w:tcPr>
          <w:p w14:paraId="6DA65ADB" w14:textId="77777777" w:rsidR="006E1564" w:rsidRDefault="00F51AD0" w:rsidP="006E1564">
            <w:pPr>
              <w:pStyle w:val="af0"/>
              <w:ind w:firstLine="344"/>
              <w:jc w:val="both"/>
              <w:rPr>
                <w:szCs w:val="24"/>
                <w:lang w:val="uk-UA"/>
              </w:rPr>
            </w:pPr>
            <w:r w:rsidRPr="000635E1">
              <w:t xml:space="preserve">Дата і час </w:t>
            </w:r>
            <w:proofErr w:type="spellStart"/>
            <w:r w:rsidRPr="000635E1">
              <w:t>розкриття</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та дата і час </w:t>
            </w:r>
            <w:proofErr w:type="spellStart"/>
            <w:r w:rsidRPr="000635E1">
              <w:t>проведення</w:t>
            </w:r>
            <w:proofErr w:type="spellEnd"/>
            <w:r w:rsidRPr="000635E1">
              <w:t xml:space="preserve"> </w:t>
            </w:r>
            <w:proofErr w:type="spellStart"/>
            <w:r w:rsidRPr="000635E1">
              <w:t>електронного</w:t>
            </w:r>
            <w:proofErr w:type="spellEnd"/>
            <w:r w:rsidRPr="000635E1">
              <w:t xml:space="preserve"> </w:t>
            </w:r>
            <w:proofErr w:type="spellStart"/>
            <w:r w:rsidRPr="000635E1">
              <w:t>аукціону</w:t>
            </w:r>
            <w:proofErr w:type="spellEnd"/>
            <w:r w:rsidRPr="000635E1">
              <w:t xml:space="preserve"> </w:t>
            </w:r>
            <w:proofErr w:type="spellStart"/>
            <w:r w:rsidRPr="000635E1">
              <w:t>визначаються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в день </w:t>
            </w:r>
            <w:proofErr w:type="spellStart"/>
            <w:r w:rsidRPr="000635E1">
              <w:t>оприлюднення</w:t>
            </w:r>
            <w:proofErr w:type="spellEnd"/>
            <w:r w:rsidRPr="000635E1">
              <w:t xml:space="preserve"> </w:t>
            </w:r>
            <w:proofErr w:type="spellStart"/>
            <w:r w:rsidRPr="000635E1">
              <w:t>замовником</w:t>
            </w:r>
            <w:proofErr w:type="spellEnd"/>
            <w:r w:rsidRPr="000635E1">
              <w:t xml:space="preserve"> </w:t>
            </w:r>
            <w:proofErr w:type="spellStart"/>
            <w:r w:rsidRPr="000635E1">
              <w:t>оголошення</w:t>
            </w:r>
            <w:proofErr w:type="spellEnd"/>
            <w:r w:rsidRPr="000635E1">
              <w:t xml:space="preserve"> про </w:t>
            </w:r>
            <w:proofErr w:type="spellStart"/>
            <w:r w:rsidRPr="000635E1">
              <w:t>проведення</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006E1564" w:rsidRPr="000635E1">
              <w:rPr>
                <w:szCs w:val="24"/>
                <w:lang w:val="uk-UA"/>
              </w:rPr>
              <w:t>.</w:t>
            </w:r>
          </w:p>
          <w:p w14:paraId="1F481227" w14:textId="77777777" w:rsidR="008643F1" w:rsidRPr="008643F1" w:rsidRDefault="008643F1" w:rsidP="008643F1">
            <w:pPr>
              <w:pStyle w:val="af0"/>
              <w:ind w:firstLine="344"/>
              <w:jc w:val="both"/>
              <w:rPr>
                <w:szCs w:val="24"/>
                <w:lang w:val="uk-UA"/>
              </w:rPr>
            </w:pPr>
            <w:r w:rsidRPr="008643F1">
              <w:rPr>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643F1">
              <w:rPr>
                <w:szCs w:val="24"/>
                <w:lang w:val="uk-UA"/>
              </w:rPr>
              <w:t>закупівель</w:t>
            </w:r>
            <w:proofErr w:type="spellEnd"/>
            <w:r w:rsidRPr="008643F1">
              <w:rPr>
                <w:szCs w:val="24"/>
                <w:lang w:val="uk-UA"/>
              </w:rPr>
              <w:t xml:space="preserve"> відповідно до статті 30 Закону.</w:t>
            </w:r>
          </w:p>
          <w:p w14:paraId="2AED3617" w14:textId="77777777" w:rsidR="008643F1" w:rsidRPr="008643F1" w:rsidRDefault="008643F1" w:rsidP="008643F1">
            <w:pPr>
              <w:pStyle w:val="af0"/>
              <w:ind w:firstLine="344"/>
              <w:jc w:val="both"/>
              <w:rPr>
                <w:szCs w:val="24"/>
                <w:lang w:val="uk-UA"/>
              </w:rPr>
            </w:pPr>
            <w:r w:rsidRPr="008643F1">
              <w:rPr>
                <w:szCs w:val="24"/>
                <w:lang w:val="uk-UA"/>
              </w:rPr>
              <w:t xml:space="preserve">Якщо була подана одна тендерна пропозиція, електронна система </w:t>
            </w:r>
            <w:proofErr w:type="spellStart"/>
            <w:r w:rsidRPr="008643F1">
              <w:rPr>
                <w:szCs w:val="24"/>
                <w:lang w:val="uk-UA"/>
              </w:rPr>
              <w:t>закупівель</w:t>
            </w:r>
            <w:proofErr w:type="spellEnd"/>
            <w:r w:rsidRPr="008643F1">
              <w:rPr>
                <w:szCs w:val="24"/>
                <w:lang w:val="uk-UA"/>
              </w:rPr>
              <w:t xml:space="preserve"> після закінчення строку для подання тендерних </w:t>
            </w:r>
            <w:r w:rsidRPr="008643F1">
              <w:rPr>
                <w:szCs w:val="24"/>
                <w:lang w:val="uk-UA"/>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940D49D" w14:textId="77777777" w:rsidR="008643F1" w:rsidRPr="008643F1" w:rsidRDefault="008643F1" w:rsidP="008643F1">
            <w:pPr>
              <w:pStyle w:val="af0"/>
              <w:ind w:firstLine="344"/>
              <w:jc w:val="both"/>
              <w:rPr>
                <w:szCs w:val="24"/>
                <w:lang w:val="uk-UA"/>
              </w:rPr>
            </w:pPr>
            <w:r w:rsidRPr="008643F1">
              <w:rPr>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E8E92AD" w14:textId="5FF2ED21" w:rsidR="008643F1" w:rsidRPr="000635E1" w:rsidRDefault="008643F1" w:rsidP="00460B47">
            <w:pPr>
              <w:pStyle w:val="af0"/>
              <w:ind w:firstLine="344"/>
              <w:jc w:val="both"/>
              <w:rPr>
                <w:szCs w:val="24"/>
                <w:lang w:val="uk-UA"/>
              </w:rPr>
            </w:pPr>
            <w:r w:rsidRPr="008643F1">
              <w:rPr>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lastRenderedPageBreak/>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8822EF">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Default="00880760" w:rsidP="00880760">
            <w:pPr>
              <w:spacing w:before="150" w:after="150"/>
              <w:jc w:val="both"/>
              <w:rPr>
                <w:b/>
                <w:bCs/>
                <w:lang w:val="uk-UA"/>
              </w:rPr>
            </w:pPr>
            <w:r w:rsidRPr="00880760">
              <w:rPr>
                <w:lang w:val="uk-UA"/>
              </w:rPr>
              <w:t xml:space="preserve">Єдиний критерій оцінки – </w:t>
            </w:r>
            <w:r w:rsidRPr="00367F7E">
              <w:rPr>
                <w:b/>
                <w:bCs/>
                <w:lang w:val="uk-UA"/>
              </w:rPr>
              <w:t>Ціна – 100%.</w:t>
            </w:r>
          </w:p>
          <w:p w14:paraId="49008DB1" w14:textId="77777777" w:rsidR="00460B47" w:rsidRDefault="00460B47" w:rsidP="00460B47">
            <w:pPr>
              <w:spacing w:before="150" w:after="150"/>
              <w:jc w:val="both"/>
              <w:rPr>
                <w:lang w:val="uk-UA"/>
              </w:rPr>
            </w:pPr>
            <w:r>
              <w:rPr>
                <w:lang w:val="uk-UA"/>
              </w:rPr>
              <w:t xml:space="preserve">     </w:t>
            </w:r>
            <w:r w:rsidRPr="00460B47">
              <w:rPr>
                <w:lang w:val="uk-UA"/>
              </w:rPr>
              <w:t xml:space="preserve">Оцінка тендерної пропозиції проводиться електронною системою </w:t>
            </w:r>
            <w:proofErr w:type="spellStart"/>
            <w:r w:rsidRPr="00460B47">
              <w:rPr>
                <w:lang w:val="uk-UA"/>
              </w:rPr>
              <w:t>закупівель</w:t>
            </w:r>
            <w:proofErr w:type="spellEnd"/>
            <w:r w:rsidRPr="00460B47">
              <w:rPr>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60B47">
              <w:rPr>
                <w:lang w:val="uk-UA"/>
              </w:rPr>
              <w:t>закупівель</w:t>
            </w:r>
            <w:proofErr w:type="spellEnd"/>
            <w:r w:rsidRPr="00460B47">
              <w:rPr>
                <w:lang w:val="uk-UA"/>
              </w:rPr>
              <w:t xml:space="preserve"> визначає тендерну пропозицію, ціна/приведена ціна якої є найнижчою.</w:t>
            </w:r>
          </w:p>
          <w:p w14:paraId="78BF80BD" w14:textId="109A79C0" w:rsidR="006E1564" w:rsidRDefault="00460B47" w:rsidP="00460B47">
            <w:pPr>
              <w:spacing w:before="150" w:after="150"/>
              <w:jc w:val="both"/>
              <w:rPr>
                <w:lang w:val="uk-UA"/>
              </w:rPr>
            </w:pPr>
            <w:r>
              <w:rPr>
                <w:lang w:val="uk-UA"/>
              </w:rPr>
              <w:t xml:space="preserve">    </w:t>
            </w:r>
            <w:r w:rsidR="00880760" w:rsidRPr="00880760">
              <w:rPr>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2C5D251" w14:textId="77777777" w:rsidR="008E7190" w:rsidRDefault="008E7190" w:rsidP="008E7190">
            <w:pPr>
              <w:jc w:val="both"/>
              <w:rPr>
                <w:color w:val="000000"/>
                <w:lang w:val="uk-UA" w:eastAsia="uk-UA"/>
              </w:rPr>
            </w:pPr>
            <w:r w:rsidRPr="008E7190">
              <w:rPr>
                <w:color w:val="000000"/>
                <w:lang w:val="uk-UA" w:eastAsia="uk-UA"/>
              </w:rPr>
              <w:t>До ціни 1 кіловат години електричної енергії має включатися:</w:t>
            </w:r>
          </w:p>
          <w:p w14:paraId="3A22434B" w14:textId="21237188" w:rsidR="008E7190" w:rsidRPr="008E7190" w:rsidRDefault="008E7190" w:rsidP="008E7190">
            <w:pPr>
              <w:jc w:val="both"/>
              <w:rPr>
                <w:lang w:val="uk-UA" w:eastAsia="uk-UA"/>
              </w:rPr>
            </w:pPr>
            <w:r w:rsidRPr="008E7190">
              <w:rPr>
                <w:b/>
                <w:bCs/>
                <w:color w:val="000000"/>
                <w:lang w:val="uk-UA" w:eastAsia="uk-UA"/>
              </w:rPr>
              <w:t xml:space="preserve">Ціна </w:t>
            </w:r>
            <w:r w:rsidRPr="008E7190">
              <w:rPr>
                <w:b/>
                <w:bCs/>
                <w:color w:val="000000"/>
                <w:sz w:val="14"/>
                <w:szCs w:val="14"/>
                <w:vertAlign w:val="subscript"/>
                <w:lang w:val="uk-UA" w:eastAsia="uk-UA"/>
              </w:rPr>
              <w:t>РДН</w:t>
            </w:r>
            <w:r w:rsidRPr="008E7190">
              <w:rPr>
                <w:color w:val="000000"/>
                <w:lang w:val="uk-UA" w:eastAsia="uk-UA"/>
              </w:rPr>
              <w:t xml:space="preserve"> – ціна в гривнях за 1 кВт*годину електричної енергії  </w:t>
            </w:r>
          </w:p>
          <w:p w14:paraId="4F7C743B" w14:textId="1A901405" w:rsidR="008E7190" w:rsidRPr="008E7190" w:rsidRDefault="008E7190" w:rsidP="008E7190">
            <w:pPr>
              <w:jc w:val="both"/>
              <w:rPr>
                <w:lang w:val="uk-UA" w:eastAsia="uk-UA"/>
              </w:rPr>
            </w:pPr>
            <w:r w:rsidRPr="008E7190">
              <w:rPr>
                <w:b/>
                <w:bCs/>
                <w:color w:val="000000"/>
                <w:lang w:val="uk-UA" w:eastAsia="uk-UA"/>
              </w:rPr>
              <w:t xml:space="preserve">Ціна </w:t>
            </w:r>
            <w:r w:rsidRPr="008E7190">
              <w:rPr>
                <w:b/>
                <w:bCs/>
                <w:color w:val="000000"/>
                <w:sz w:val="14"/>
                <w:szCs w:val="14"/>
                <w:vertAlign w:val="subscript"/>
                <w:lang w:val="uk-UA" w:eastAsia="uk-UA"/>
              </w:rPr>
              <w:t>передачі</w:t>
            </w:r>
            <w:r w:rsidRPr="008E7190">
              <w:rPr>
                <w:color w:val="000000"/>
                <w:lang w:val="uk-UA" w:eastAsia="uk-UA"/>
              </w:rPr>
              <w:t xml:space="preserve"> – ціна (тариф) на передачу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w:t>
            </w:r>
            <w:r w:rsidR="007873CE">
              <w:rPr>
                <w:color w:val="000000"/>
                <w:lang w:val="uk-UA" w:eastAsia="uk-UA"/>
              </w:rPr>
              <w:t xml:space="preserve"> від </w:t>
            </w:r>
            <w:r w:rsidR="006C3435" w:rsidRPr="006D707F">
              <w:rPr>
                <w:color w:val="000000"/>
                <w:lang w:val="uk-UA" w:eastAsia="uk-UA"/>
              </w:rPr>
              <w:t>09 грудня 2023 р. № 2322</w:t>
            </w:r>
            <w:r w:rsidR="007873CE">
              <w:rPr>
                <w:color w:val="000000"/>
                <w:lang w:val="uk-UA" w:eastAsia="uk-UA"/>
              </w:rPr>
              <w:t>.</w:t>
            </w:r>
          </w:p>
          <w:p w14:paraId="7EC5252E" w14:textId="77777777" w:rsidR="008E7190" w:rsidRPr="008E7190" w:rsidRDefault="008E7190" w:rsidP="008E7190">
            <w:pPr>
              <w:jc w:val="both"/>
              <w:rPr>
                <w:lang w:val="uk-UA" w:eastAsia="uk-UA"/>
              </w:rPr>
            </w:pPr>
            <w:r w:rsidRPr="008E7190">
              <w:rPr>
                <w:b/>
                <w:bCs/>
                <w:color w:val="000000"/>
                <w:lang w:val="uk-UA" w:eastAsia="uk-UA"/>
              </w:rPr>
              <w:t>К</w:t>
            </w:r>
            <w:r w:rsidRPr="008E7190">
              <w:rPr>
                <w:color w:val="000000"/>
                <w:lang w:val="uk-UA" w:eastAsia="uk-UA"/>
              </w:rPr>
              <w:t xml:space="preserve"> – коефіцієнт націнки постачальника електричної енергії</w:t>
            </w:r>
          </w:p>
          <w:p w14:paraId="127CE4DD" w14:textId="77777777" w:rsidR="008E7190" w:rsidRPr="008E7190" w:rsidRDefault="008E7190" w:rsidP="008E7190">
            <w:pPr>
              <w:jc w:val="both"/>
              <w:rPr>
                <w:lang w:val="uk-UA" w:eastAsia="uk-UA"/>
              </w:rPr>
            </w:pPr>
            <w:r w:rsidRPr="008E7190">
              <w:rPr>
                <w:b/>
                <w:bCs/>
                <w:color w:val="000000"/>
                <w:lang w:val="uk-UA" w:eastAsia="uk-UA"/>
              </w:rPr>
              <w:t xml:space="preserve">1,2 </w:t>
            </w:r>
            <w:r w:rsidRPr="008E7190">
              <w:rPr>
                <w:color w:val="000000"/>
                <w:lang w:val="uk-UA" w:eastAsia="uk-UA"/>
              </w:rPr>
              <w:t>– податок на додану вартість (ПДВ).</w:t>
            </w:r>
          </w:p>
          <w:p w14:paraId="2014CF07" w14:textId="77777777" w:rsidR="008E7190" w:rsidRPr="008E7190" w:rsidRDefault="008E7190" w:rsidP="008E7190">
            <w:pPr>
              <w:jc w:val="both"/>
              <w:rPr>
                <w:lang w:val="uk-UA" w:eastAsia="uk-UA"/>
              </w:rPr>
            </w:pPr>
            <w:r w:rsidRPr="008E7190">
              <w:rPr>
                <w:color w:val="000000"/>
                <w:lang w:val="uk-UA" w:eastAsia="uk-UA"/>
              </w:rPr>
              <w:t>Таким чином, цінова пропозиція учасника має відповідати наступній формулі:</w:t>
            </w:r>
          </w:p>
          <w:p w14:paraId="77E99628" w14:textId="77777777" w:rsidR="008E7190" w:rsidRPr="008E7190" w:rsidRDefault="008E7190" w:rsidP="008E7190">
            <w:pPr>
              <w:jc w:val="both"/>
              <w:rPr>
                <w:lang w:val="uk-UA" w:eastAsia="uk-UA"/>
              </w:rPr>
            </w:pPr>
            <w:r w:rsidRPr="008E7190">
              <w:rPr>
                <w:b/>
                <w:bCs/>
                <w:color w:val="000000"/>
                <w:lang w:val="uk-UA" w:eastAsia="uk-UA"/>
              </w:rPr>
              <w:t xml:space="preserve">Ціна </w:t>
            </w:r>
            <w:r w:rsidRPr="008E7190">
              <w:rPr>
                <w:b/>
                <w:bCs/>
                <w:color w:val="000000"/>
                <w:sz w:val="14"/>
                <w:szCs w:val="14"/>
                <w:vertAlign w:val="subscript"/>
                <w:lang w:val="uk-UA" w:eastAsia="uk-UA"/>
              </w:rPr>
              <w:t xml:space="preserve">пропозицій = </w:t>
            </w:r>
            <w:r w:rsidRPr="008E7190">
              <w:rPr>
                <w:b/>
                <w:bCs/>
                <w:color w:val="000000"/>
                <w:lang w:val="uk-UA" w:eastAsia="uk-UA"/>
              </w:rPr>
              <w:t xml:space="preserve">(Ціна </w:t>
            </w:r>
            <w:r w:rsidRPr="008E7190">
              <w:rPr>
                <w:b/>
                <w:bCs/>
                <w:color w:val="000000"/>
                <w:sz w:val="14"/>
                <w:szCs w:val="14"/>
                <w:vertAlign w:val="subscript"/>
                <w:lang w:val="uk-UA" w:eastAsia="uk-UA"/>
              </w:rPr>
              <w:t>РДН/</w:t>
            </w:r>
            <w:r w:rsidRPr="008E7190">
              <w:rPr>
                <w:b/>
                <w:bCs/>
                <w:color w:val="000000"/>
                <w:lang w:val="uk-UA" w:eastAsia="uk-UA"/>
              </w:rPr>
              <w:t xml:space="preserve">+Ціна </w:t>
            </w:r>
            <w:r w:rsidRPr="008E7190">
              <w:rPr>
                <w:b/>
                <w:bCs/>
                <w:color w:val="000000"/>
                <w:sz w:val="14"/>
                <w:szCs w:val="14"/>
                <w:vertAlign w:val="subscript"/>
                <w:lang w:val="uk-UA" w:eastAsia="uk-UA"/>
              </w:rPr>
              <w:t xml:space="preserve">передачі </w:t>
            </w:r>
            <w:r w:rsidRPr="008E7190">
              <w:rPr>
                <w:bCs/>
                <w:color w:val="000000"/>
                <w:lang w:val="uk-UA" w:eastAsia="uk-UA"/>
              </w:rPr>
              <w:t>+ К</w:t>
            </w:r>
            <w:r w:rsidRPr="008E7190">
              <w:rPr>
                <w:b/>
                <w:bCs/>
                <w:color w:val="000000"/>
                <w:lang w:val="uk-UA" w:eastAsia="uk-UA"/>
              </w:rPr>
              <w:t>)*</w:t>
            </w:r>
            <w:proofErr w:type="spellStart"/>
            <w:r w:rsidRPr="008E7190">
              <w:rPr>
                <w:b/>
                <w:bCs/>
                <w:color w:val="000000"/>
                <w:lang w:val="uk-UA" w:eastAsia="uk-UA"/>
              </w:rPr>
              <w:t>V</w:t>
            </w:r>
            <w:r w:rsidRPr="008E7190">
              <w:rPr>
                <w:b/>
                <w:bCs/>
                <w:color w:val="000000"/>
                <w:sz w:val="14"/>
                <w:szCs w:val="14"/>
                <w:vertAlign w:val="subscript"/>
                <w:lang w:val="uk-UA" w:eastAsia="uk-UA"/>
              </w:rPr>
              <w:t>об</w:t>
            </w:r>
            <w:proofErr w:type="spellEnd"/>
            <w:r w:rsidRPr="008E7190">
              <w:rPr>
                <w:b/>
                <w:bCs/>
                <w:color w:val="000000"/>
                <w:lang w:val="uk-UA" w:eastAsia="uk-UA"/>
              </w:rPr>
              <w:t>*1,2 </w:t>
            </w:r>
          </w:p>
          <w:p w14:paraId="57327ED5" w14:textId="77777777" w:rsidR="008E7190" w:rsidRPr="008E7190" w:rsidRDefault="008E7190" w:rsidP="008E7190">
            <w:pPr>
              <w:jc w:val="both"/>
              <w:rPr>
                <w:lang w:val="uk-UA" w:eastAsia="uk-UA"/>
              </w:rPr>
            </w:pPr>
            <w:r w:rsidRPr="008E7190">
              <w:rPr>
                <w:color w:val="000000"/>
                <w:lang w:val="uk-UA" w:eastAsia="uk-UA"/>
              </w:rPr>
              <w:t>грн з ПДВ.</w:t>
            </w:r>
          </w:p>
          <w:p w14:paraId="5E89BD4A" w14:textId="77777777" w:rsidR="008E7190" w:rsidRPr="008E7190" w:rsidRDefault="008E7190" w:rsidP="008E7190">
            <w:pPr>
              <w:spacing w:before="150" w:after="150"/>
              <w:jc w:val="both"/>
              <w:rPr>
                <w:lang w:val="uk-UA" w:eastAsia="uk-UA"/>
              </w:rPr>
            </w:pPr>
            <w:proofErr w:type="spellStart"/>
            <w:r w:rsidRPr="008E7190">
              <w:rPr>
                <w:b/>
                <w:bCs/>
                <w:color w:val="000000"/>
                <w:lang w:val="uk-UA" w:eastAsia="uk-UA"/>
              </w:rPr>
              <w:t>V</w:t>
            </w:r>
            <w:r w:rsidRPr="008E7190">
              <w:rPr>
                <w:b/>
                <w:bCs/>
                <w:color w:val="000000"/>
                <w:sz w:val="14"/>
                <w:szCs w:val="14"/>
                <w:vertAlign w:val="subscript"/>
                <w:lang w:val="uk-UA" w:eastAsia="uk-UA"/>
              </w:rPr>
              <w:t>об</w:t>
            </w:r>
            <w:proofErr w:type="spellEnd"/>
            <w:r w:rsidRPr="008E7190">
              <w:rPr>
                <w:b/>
                <w:bCs/>
                <w:color w:val="000000"/>
                <w:sz w:val="14"/>
                <w:szCs w:val="14"/>
                <w:vertAlign w:val="subscript"/>
                <w:lang w:val="uk-UA" w:eastAsia="uk-UA"/>
              </w:rPr>
              <w:t xml:space="preserve"> </w:t>
            </w:r>
            <w:r w:rsidRPr="008E7190">
              <w:rPr>
                <w:b/>
                <w:bCs/>
                <w:color w:val="000000"/>
                <w:lang w:val="uk-UA" w:eastAsia="uk-UA"/>
              </w:rPr>
              <w:t xml:space="preserve">– </w:t>
            </w:r>
            <w:r w:rsidRPr="008E7190">
              <w:rPr>
                <w:color w:val="000000"/>
                <w:lang w:val="uk-UA" w:eastAsia="uk-UA"/>
              </w:rPr>
              <w:t>плановий обсяг закупівлі електричної енергії, кВт*год.</w:t>
            </w:r>
          </w:p>
          <w:p w14:paraId="7A4648B2" w14:textId="2276A9BE" w:rsidR="00C26CFC" w:rsidRPr="000635E1" w:rsidRDefault="00E61119" w:rsidP="00E61119">
            <w:pPr>
              <w:pStyle w:val="af0"/>
              <w:spacing w:before="0" w:beforeAutospacing="0" w:after="0" w:afterAutospacing="0"/>
              <w:jc w:val="both"/>
              <w:rPr>
                <w:szCs w:val="24"/>
                <w:lang w:val="uk-UA"/>
              </w:rPr>
            </w:pPr>
            <w:r>
              <w:rPr>
                <w:lang w:val="uk-UA"/>
              </w:rPr>
              <w:t xml:space="preserve">      </w:t>
            </w:r>
            <w:r w:rsidR="00C26CFC" w:rsidRPr="00C26CFC">
              <w:rPr>
                <w:lang w:val="uk-UA"/>
              </w:rPr>
              <w:t>Строк розгляду тендерної пропозиції, що за результатами</w:t>
            </w:r>
            <w:r>
              <w:rPr>
                <w:lang w:val="uk-UA"/>
              </w:rPr>
              <w:t xml:space="preserve"> </w:t>
            </w:r>
            <w:r w:rsidR="00C26CFC" w:rsidRPr="00C26CFC">
              <w:rPr>
                <w:lang w:val="uk-UA"/>
              </w:rPr>
              <w:t>оцінки визначена найбільш економічно вигідною, не</w:t>
            </w:r>
            <w:r>
              <w:rPr>
                <w:lang w:val="uk-UA"/>
              </w:rPr>
              <w:t xml:space="preserve"> </w:t>
            </w:r>
            <w:r w:rsidR="00C26CFC" w:rsidRPr="00C26CFC">
              <w:rPr>
                <w:lang w:val="uk-UA"/>
              </w:rPr>
              <w:t xml:space="preserve">повинен перевищувати </w:t>
            </w:r>
            <w:r w:rsidR="00C26CFC" w:rsidRPr="00C26CFC">
              <w:rPr>
                <w:b/>
                <w:bCs/>
                <w:lang w:val="uk-UA"/>
              </w:rPr>
              <w:t>п’яти робочих днів</w:t>
            </w:r>
            <w:r w:rsidR="00C26CFC" w:rsidRPr="00C26CFC">
              <w:rPr>
                <w:lang w:val="uk-UA"/>
              </w:rPr>
              <w:t xml:space="preserve"> з дня визначення</w:t>
            </w:r>
            <w:r>
              <w:rPr>
                <w:lang w:val="uk-UA"/>
              </w:rPr>
              <w:t xml:space="preserve"> </w:t>
            </w:r>
            <w:r w:rsidR="00C26CFC" w:rsidRPr="00C26CFC">
              <w:rPr>
                <w:lang w:val="uk-UA"/>
              </w:rPr>
              <w:t>найбільш економічно вигідної пропозиції. Такий строк</w:t>
            </w:r>
            <w:r>
              <w:rPr>
                <w:lang w:val="uk-UA"/>
              </w:rPr>
              <w:t xml:space="preserve"> </w:t>
            </w:r>
            <w:r w:rsidR="00C26CFC" w:rsidRPr="00C26CFC">
              <w:rPr>
                <w:lang w:val="uk-UA"/>
              </w:rPr>
              <w:t xml:space="preserve">може бути </w:t>
            </w:r>
            <w:r w:rsidR="00C26CFC" w:rsidRPr="00C26CFC">
              <w:rPr>
                <w:lang w:val="uk-UA"/>
              </w:rPr>
              <w:lastRenderedPageBreak/>
              <w:t xml:space="preserve">аргументовано продовжено замовником до </w:t>
            </w:r>
            <w:r w:rsidR="00C26CFC" w:rsidRPr="00C26CFC">
              <w:rPr>
                <w:b/>
                <w:bCs/>
                <w:lang w:val="uk-UA"/>
              </w:rPr>
              <w:t>20</w:t>
            </w:r>
            <w:r w:rsidRPr="00157397">
              <w:rPr>
                <w:b/>
                <w:bCs/>
                <w:lang w:val="uk-UA"/>
              </w:rPr>
              <w:t xml:space="preserve"> </w:t>
            </w:r>
            <w:r w:rsidR="00C26CFC" w:rsidRPr="00C26CFC">
              <w:rPr>
                <w:b/>
                <w:bCs/>
                <w:lang w:val="uk-UA"/>
              </w:rPr>
              <w:t>робочих днів</w:t>
            </w:r>
            <w:r w:rsidR="00C26CFC" w:rsidRPr="00C26CFC">
              <w:rPr>
                <w:lang w:val="uk-UA"/>
              </w:rPr>
              <w:t>. У разі продовження строку замовник</w:t>
            </w:r>
            <w:r>
              <w:rPr>
                <w:lang w:val="uk-UA"/>
              </w:rPr>
              <w:t xml:space="preserve"> </w:t>
            </w:r>
            <w:r w:rsidR="00C26CFC" w:rsidRPr="00C26CFC">
              <w:rPr>
                <w:lang w:val="uk-UA"/>
              </w:rPr>
              <w:t>оприлюднює повідомлення в електронній системі</w:t>
            </w:r>
            <w:r>
              <w:rPr>
                <w:lang w:val="uk-UA"/>
              </w:rPr>
              <w:t xml:space="preserve"> </w:t>
            </w:r>
            <w:proofErr w:type="spellStart"/>
            <w:r w:rsidR="00C26CFC" w:rsidRPr="00C26CFC">
              <w:rPr>
                <w:lang w:val="uk-UA"/>
              </w:rPr>
              <w:t>закупівель</w:t>
            </w:r>
            <w:proofErr w:type="spellEnd"/>
            <w:r w:rsidR="00C26CFC" w:rsidRPr="00C26CFC">
              <w:rPr>
                <w:lang w:val="uk-UA"/>
              </w:rPr>
              <w:t xml:space="preserve"> протягом одного дня з дня прийняття</w:t>
            </w:r>
            <w:r>
              <w:rPr>
                <w:lang w:val="uk-UA"/>
              </w:rPr>
              <w:t xml:space="preserve"> </w:t>
            </w:r>
            <w:r w:rsidR="00C26CFC" w:rsidRPr="00C26CFC">
              <w:rPr>
                <w:szCs w:val="24"/>
                <w:lang w:val="uk-UA"/>
              </w:rPr>
              <w:t>відповідного рішення.</w:t>
            </w: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lastRenderedPageBreak/>
              <w:t>2</w:t>
            </w:r>
          </w:p>
        </w:tc>
        <w:tc>
          <w:tcPr>
            <w:tcW w:w="1147" w:type="pct"/>
          </w:tcPr>
          <w:p w14:paraId="00E9620F" w14:textId="0F871976" w:rsidR="007F21F5" w:rsidRPr="005808B7" w:rsidRDefault="005808B7" w:rsidP="007F21F5">
            <w:pPr>
              <w:pStyle w:val="af0"/>
              <w:rPr>
                <w:b/>
                <w:bCs/>
                <w:szCs w:val="24"/>
                <w:lang w:val="uk-UA"/>
              </w:rPr>
            </w:pPr>
            <w:r w:rsidRPr="00DB6233">
              <w:rPr>
                <w:b/>
                <w:bCs/>
                <w:szCs w:val="24"/>
                <w:lang w:val="uk-UA"/>
              </w:rPr>
              <w:t>Інша інформація</w:t>
            </w:r>
          </w:p>
        </w:tc>
        <w:tc>
          <w:tcPr>
            <w:tcW w:w="3569" w:type="pct"/>
            <w:shd w:val="clear" w:color="auto" w:fill="FFFFFF"/>
          </w:tcPr>
          <w:p w14:paraId="4367FCA6" w14:textId="77777777" w:rsidR="003F70D0" w:rsidRPr="003F70D0" w:rsidRDefault="003F70D0" w:rsidP="003F70D0">
            <w:pPr>
              <w:pStyle w:val="af0"/>
              <w:ind w:firstLine="344"/>
              <w:rPr>
                <w:szCs w:val="24"/>
                <w:lang w:val="uk-UA"/>
              </w:rPr>
            </w:pPr>
            <w:r w:rsidRPr="003F70D0">
              <w:rPr>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F70D0">
              <w:rPr>
                <w:szCs w:val="24"/>
                <w:lang w:val="uk-UA"/>
              </w:rPr>
              <w:t>бенефіціарним</w:t>
            </w:r>
            <w:proofErr w:type="spellEnd"/>
            <w:r w:rsidRPr="003F70D0">
              <w:rPr>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7544B64" w14:textId="77777777" w:rsidR="003F70D0" w:rsidRPr="003F70D0" w:rsidRDefault="003F70D0" w:rsidP="003F70D0">
            <w:pPr>
              <w:pStyle w:val="af0"/>
              <w:ind w:firstLine="344"/>
              <w:rPr>
                <w:szCs w:val="24"/>
                <w:lang w:val="uk-UA"/>
              </w:rPr>
            </w:pPr>
            <w:r w:rsidRPr="003F70D0">
              <w:rPr>
                <w:szCs w:val="24"/>
                <w:lang w:val="uk-UA"/>
              </w:rPr>
              <w:t xml:space="preserve">         У разі якщо учасник або його кінцевий </w:t>
            </w:r>
            <w:proofErr w:type="spellStart"/>
            <w:r w:rsidRPr="003F70D0">
              <w:rPr>
                <w:szCs w:val="24"/>
                <w:lang w:val="uk-UA"/>
              </w:rPr>
              <w:t>бенефіціарний</w:t>
            </w:r>
            <w:proofErr w:type="spellEnd"/>
            <w:r w:rsidRPr="003F70D0">
              <w:rPr>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7DD020F"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F70D0">
              <w:rPr>
                <w:szCs w:val="24"/>
                <w:lang w:val="uk-UA"/>
              </w:rPr>
              <w:t>зареєструваний</w:t>
            </w:r>
            <w:proofErr w:type="spellEnd"/>
            <w:r w:rsidRPr="003F70D0">
              <w:rPr>
                <w:szCs w:val="24"/>
                <w:lang w:val="uk-UA"/>
              </w:rPr>
              <w:t xml:space="preserve"> на території України свій національний паспорт</w:t>
            </w:r>
          </w:p>
          <w:p w14:paraId="04A4E546" w14:textId="77777777" w:rsidR="003F70D0" w:rsidRPr="003F70D0" w:rsidRDefault="003F70D0" w:rsidP="003F70D0">
            <w:pPr>
              <w:pStyle w:val="af0"/>
              <w:ind w:firstLine="344"/>
              <w:rPr>
                <w:szCs w:val="24"/>
                <w:lang w:val="uk-UA"/>
              </w:rPr>
            </w:pPr>
            <w:r w:rsidRPr="003F70D0">
              <w:rPr>
                <w:szCs w:val="24"/>
                <w:lang w:val="uk-UA"/>
              </w:rPr>
              <w:t xml:space="preserve">або </w:t>
            </w:r>
          </w:p>
          <w:p w14:paraId="44FC7084"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посвідку на постійне чи тимчасове проживання на території України</w:t>
            </w:r>
          </w:p>
          <w:p w14:paraId="237559BD" w14:textId="77777777" w:rsidR="003F70D0" w:rsidRPr="003F70D0" w:rsidRDefault="003F70D0" w:rsidP="003F70D0">
            <w:pPr>
              <w:pStyle w:val="af0"/>
              <w:ind w:firstLine="344"/>
              <w:rPr>
                <w:szCs w:val="24"/>
                <w:lang w:val="uk-UA"/>
              </w:rPr>
            </w:pPr>
            <w:r w:rsidRPr="003F70D0">
              <w:rPr>
                <w:szCs w:val="24"/>
                <w:lang w:val="uk-UA"/>
              </w:rPr>
              <w:t xml:space="preserve">або </w:t>
            </w:r>
          </w:p>
          <w:p w14:paraId="68005CB5"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0F17CAB" w14:textId="77777777" w:rsidR="003F70D0" w:rsidRPr="003F70D0" w:rsidRDefault="003F70D0" w:rsidP="003F70D0">
            <w:pPr>
              <w:pStyle w:val="af0"/>
              <w:ind w:firstLine="344"/>
              <w:rPr>
                <w:szCs w:val="24"/>
                <w:lang w:val="uk-UA"/>
              </w:rPr>
            </w:pPr>
            <w:r w:rsidRPr="003F70D0">
              <w:rPr>
                <w:szCs w:val="24"/>
                <w:lang w:val="uk-UA"/>
              </w:rPr>
              <w:t xml:space="preserve">або </w:t>
            </w:r>
          </w:p>
          <w:p w14:paraId="7B48A20E"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посвідчення біженця чи документ, що підтверджує надання притулку в Україні.</w:t>
            </w:r>
          </w:p>
          <w:p w14:paraId="2C7DEFB1" w14:textId="77777777" w:rsidR="003F70D0" w:rsidRPr="003F70D0" w:rsidRDefault="003F70D0" w:rsidP="003F70D0">
            <w:pPr>
              <w:pStyle w:val="af0"/>
              <w:ind w:firstLine="344"/>
              <w:rPr>
                <w:szCs w:val="24"/>
                <w:lang w:val="uk-UA"/>
              </w:rPr>
            </w:pPr>
            <w:r w:rsidRPr="003F70D0">
              <w:rPr>
                <w:szCs w:val="24"/>
                <w:lang w:val="uk-UA"/>
              </w:rPr>
              <w:t xml:space="preserve">        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w:t>
            </w:r>
            <w:r w:rsidRPr="003F70D0">
              <w:rPr>
                <w:szCs w:val="24"/>
                <w:lang w:val="uk-UA"/>
              </w:rPr>
              <w:lastRenderedPageBreak/>
              <w:t>виявлення, розшуку та управління активами, одержаними від корупційних та інших злочинів, то учасник у складі тендерної пропозиції має надати:</w:t>
            </w:r>
          </w:p>
          <w:p w14:paraId="766135D6"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5B3919" w14:textId="77777777" w:rsidR="003F70D0" w:rsidRPr="003F70D0" w:rsidRDefault="003F70D0" w:rsidP="003F70D0">
            <w:pPr>
              <w:pStyle w:val="af0"/>
              <w:ind w:firstLine="344"/>
              <w:rPr>
                <w:szCs w:val="24"/>
                <w:lang w:val="uk-UA"/>
              </w:rPr>
            </w:pPr>
            <w:r w:rsidRPr="003F70D0">
              <w:rPr>
                <w:szCs w:val="24"/>
                <w:lang w:val="uk-UA"/>
              </w:rPr>
              <w:t xml:space="preserve">або </w:t>
            </w:r>
          </w:p>
          <w:p w14:paraId="68AA2C5A" w14:textId="77777777" w:rsidR="003F70D0" w:rsidRPr="003F70D0" w:rsidRDefault="003F70D0" w:rsidP="003F70D0">
            <w:pPr>
              <w:pStyle w:val="af0"/>
              <w:ind w:firstLine="344"/>
              <w:rPr>
                <w:szCs w:val="24"/>
                <w:lang w:val="uk-UA"/>
              </w:rPr>
            </w:pPr>
            <w:r w:rsidRPr="003F70D0">
              <w:rPr>
                <w:szCs w:val="24"/>
                <w:lang w:val="uk-UA"/>
              </w:rPr>
              <w:tab/>
              <w:t>- згоду самого власника активів про передачу активів, підпис              якої нотаріально завірений в установленому законодавством порядку.</w:t>
            </w:r>
          </w:p>
          <w:p w14:paraId="63746258" w14:textId="77777777" w:rsidR="003F70D0" w:rsidRPr="003F70D0" w:rsidRDefault="003F70D0" w:rsidP="003F70D0">
            <w:pPr>
              <w:pStyle w:val="af0"/>
              <w:ind w:firstLine="344"/>
              <w:rPr>
                <w:szCs w:val="24"/>
                <w:lang w:val="uk-UA"/>
              </w:rPr>
            </w:pPr>
            <w:r w:rsidRPr="003F70D0">
              <w:rPr>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2EDA828" w14:textId="77777777" w:rsidR="003F70D0" w:rsidRPr="003F70D0" w:rsidRDefault="003F70D0" w:rsidP="003F70D0">
            <w:pPr>
              <w:pStyle w:val="af0"/>
              <w:ind w:firstLine="344"/>
              <w:rPr>
                <w:szCs w:val="24"/>
                <w:lang w:val="uk-UA"/>
              </w:rPr>
            </w:pPr>
            <w:r w:rsidRPr="003F70D0">
              <w:rPr>
                <w:szCs w:val="24"/>
                <w:lang w:val="uk-UA"/>
              </w:rPr>
              <w:t xml:space="preserve">        У разі якщо учасник або його кінцевий </w:t>
            </w:r>
            <w:proofErr w:type="spellStart"/>
            <w:r w:rsidRPr="003F70D0">
              <w:rPr>
                <w:szCs w:val="24"/>
                <w:lang w:val="uk-UA"/>
              </w:rPr>
              <w:t>бенефіціарний</w:t>
            </w:r>
            <w:proofErr w:type="spellEnd"/>
            <w:r w:rsidRPr="003F70D0">
              <w:rPr>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F70D0">
              <w:rPr>
                <w:szCs w:val="24"/>
                <w:lang w:val="uk-UA"/>
              </w:rPr>
              <w:t>бенефіціарним</w:t>
            </w:r>
            <w:proofErr w:type="spellEnd"/>
            <w:r w:rsidRPr="003F70D0">
              <w:rPr>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258C65E" w14:textId="77777777" w:rsidR="003F70D0" w:rsidRPr="003F70D0" w:rsidRDefault="003F70D0" w:rsidP="003F70D0">
            <w:pPr>
              <w:pStyle w:val="af0"/>
              <w:ind w:firstLine="344"/>
              <w:rPr>
                <w:szCs w:val="24"/>
                <w:lang w:val="uk-UA"/>
              </w:rPr>
            </w:pPr>
            <w:r w:rsidRPr="003F70D0">
              <w:rPr>
                <w:szCs w:val="24"/>
                <w:lang w:val="uk-UA"/>
              </w:rPr>
              <w:lastRenderedPageBreak/>
              <w:t xml:space="preserve">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2BEFB10" w14:textId="77777777" w:rsidR="003F70D0" w:rsidRPr="003F70D0" w:rsidRDefault="003F70D0" w:rsidP="003F70D0">
            <w:pPr>
              <w:pStyle w:val="af0"/>
              <w:ind w:firstLine="344"/>
              <w:rPr>
                <w:szCs w:val="24"/>
                <w:lang w:val="uk-UA"/>
              </w:rPr>
            </w:pPr>
            <w:r w:rsidRPr="003F70D0">
              <w:rPr>
                <w:szCs w:val="24"/>
                <w:lang w:val="uk-UA"/>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3B26969" w14:textId="77777777" w:rsidR="003F70D0" w:rsidRPr="003F70D0" w:rsidRDefault="003F70D0" w:rsidP="003F70D0">
            <w:pPr>
              <w:pStyle w:val="af0"/>
              <w:ind w:firstLine="344"/>
              <w:rPr>
                <w:szCs w:val="24"/>
                <w:lang w:val="uk-UA"/>
              </w:rPr>
            </w:pPr>
            <w:r w:rsidRPr="003F70D0">
              <w:rPr>
                <w:szCs w:val="24"/>
                <w:lang w:val="uk-UA"/>
              </w:rPr>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F70D0">
              <w:rPr>
                <w:szCs w:val="24"/>
                <w:lang w:val="uk-UA"/>
              </w:rPr>
              <w:t>закупівель</w:t>
            </w:r>
            <w:proofErr w:type="spellEnd"/>
            <w:r w:rsidRPr="003F70D0">
              <w:rPr>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E829764" w14:textId="77777777" w:rsidR="003F70D0" w:rsidRPr="003F70D0" w:rsidRDefault="003F70D0" w:rsidP="003F70D0">
            <w:pPr>
              <w:pStyle w:val="af0"/>
              <w:ind w:firstLine="344"/>
              <w:rPr>
                <w:szCs w:val="24"/>
                <w:lang w:val="uk-UA"/>
              </w:rPr>
            </w:pPr>
            <w:r w:rsidRPr="003F70D0">
              <w:rPr>
                <w:szCs w:val="24"/>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F70D0">
              <w:rPr>
                <w:szCs w:val="24"/>
                <w:lang w:val="uk-UA"/>
              </w:rPr>
              <w:t>обгрунтування</w:t>
            </w:r>
            <w:proofErr w:type="spellEnd"/>
            <w:r w:rsidRPr="003F70D0">
              <w:rPr>
                <w:szCs w:val="24"/>
                <w:lang w:val="uk-UA"/>
              </w:rPr>
              <w:t xml:space="preserve"> в довільній формі щодо цін або вартості відповідних товарів, робіт чи послуг тендерної пропозиції.</w:t>
            </w:r>
          </w:p>
          <w:p w14:paraId="22F6C4A7" w14:textId="77777777" w:rsidR="003F70D0" w:rsidRPr="003F70D0" w:rsidRDefault="003F70D0" w:rsidP="003F70D0">
            <w:pPr>
              <w:pStyle w:val="af0"/>
              <w:ind w:firstLine="344"/>
              <w:rPr>
                <w:szCs w:val="24"/>
                <w:lang w:val="uk-UA"/>
              </w:rPr>
            </w:pPr>
            <w:r w:rsidRPr="003F70D0">
              <w:rPr>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6FE2EEBE" w14:textId="77777777" w:rsidR="003F70D0" w:rsidRPr="003F70D0" w:rsidRDefault="003F70D0" w:rsidP="003F70D0">
            <w:pPr>
              <w:pStyle w:val="af0"/>
              <w:ind w:firstLine="344"/>
              <w:rPr>
                <w:szCs w:val="24"/>
                <w:lang w:val="uk-UA"/>
              </w:rPr>
            </w:pPr>
            <w:r w:rsidRPr="003F70D0">
              <w:rPr>
                <w:szCs w:val="24"/>
                <w:lang w:val="uk-UA"/>
              </w:rPr>
              <w:t xml:space="preserve">        Обґрунтування аномально низької тендерної пропозиції може містити інформацію про:</w:t>
            </w:r>
          </w:p>
          <w:p w14:paraId="6FEDD213" w14:textId="77777777" w:rsidR="003F70D0" w:rsidRPr="003F70D0" w:rsidRDefault="003F70D0" w:rsidP="003F70D0">
            <w:pPr>
              <w:pStyle w:val="af0"/>
              <w:ind w:firstLine="344"/>
              <w:rPr>
                <w:szCs w:val="24"/>
                <w:lang w:val="uk-UA"/>
              </w:rPr>
            </w:pPr>
            <w:r w:rsidRPr="003F70D0">
              <w:rPr>
                <w:szCs w:val="24"/>
                <w:lang w:val="uk-UA"/>
              </w:rPr>
              <w:lastRenderedPageBreak/>
              <w:t>-</w:t>
            </w:r>
            <w:r w:rsidRPr="003F70D0">
              <w:rPr>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11A12834"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900BC2" w14:textId="77777777" w:rsidR="003F70D0" w:rsidRPr="003F70D0" w:rsidRDefault="003F70D0" w:rsidP="003F70D0">
            <w:pPr>
              <w:pStyle w:val="af0"/>
              <w:ind w:firstLine="344"/>
              <w:rPr>
                <w:szCs w:val="24"/>
                <w:lang w:val="uk-UA"/>
              </w:rPr>
            </w:pPr>
            <w:r w:rsidRPr="003F70D0">
              <w:rPr>
                <w:szCs w:val="24"/>
                <w:lang w:val="uk-UA"/>
              </w:rPr>
              <w:t>-</w:t>
            </w:r>
            <w:r w:rsidRPr="003F70D0">
              <w:rPr>
                <w:szCs w:val="24"/>
                <w:lang w:val="uk-UA"/>
              </w:rPr>
              <w:tab/>
              <w:t>отримання учасником процедури закупівлі державної допомоги згідно із законодавством.</w:t>
            </w:r>
          </w:p>
          <w:p w14:paraId="27200C83" w14:textId="77777777" w:rsidR="003F70D0" w:rsidRPr="003F70D0" w:rsidRDefault="003F70D0" w:rsidP="003F70D0">
            <w:pPr>
              <w:pStyle w:val="af0"/>
              <w:ind w:firstLine="344"/>
              <w:rPr>
                <w:szCs w:val="24"/>
                <w:lang w:val="uk-UA"/>
              </w:rPr>
            </w:pPr>
            <w:r w:rsidRPr="003F70D0">
              <w:rPr>
                <w:szCs w:val="24"/>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F70D0">
              <w:rPr>
                <w:szCs w:val="24"/>
                <w:lang w:val="uk-UA"/>
              </w:rPr>
              <w:t>невідповідностей</w:t>
            </w:r>
            <w:proofErr w:type="spellEnd"/>
            <w:r w:rsidRPr="003F70D0">
              <w:rPr>
                <w:szCs w:val="24"/>
                <w:lang w:val="uk-UA"/>
              </w:rPr>
              <w:t xml:space="preserve"> в електронній системі </w:t>
            </w:r>
            <w:proofErr w:type="spellStart"/>
            <w:r w:rsidRPr="003F70D0">
              <w:rPr>
                <w:szCs w:val="24"/>
                <w:lang w:val="uk-UA"/>
              </w:rPr>
              <w:t>закупівель</w:t>
            </w:r>
            <w:proofErr w:type="spellEnd"/>
            <w:r w:rsidRPr="003F70D0">
              <w:rPr>
                <w:szCs w:val="24"/>
                <w:lang w:val="uk-UA"/>
              </w:rPr>
              <w:t>.</w:t>
            </w:r>
          </w:p>
          <w:p w14:paraId="138CBAF6" w14:textId="77777777" w:rsidR="003F70D0" w:rsidRPr="003F70D0" w:rsidRDefault="003F70D0" w:rsidP="003F70D0">
            <w:pPr>
              <w:pStyle w:val="af0"/>
              <w:ind w:firstLine="344"/>
              <w:rPr>
                <w:szCs w:val="24"/>
                <w:lang w:val="uk-UA"/>
              </w:rPr>
            </w:pPr>
            <w:r w:rsidRPr="003F70D0">
              <w:rPr>
                <w:szCs w:val="24"/>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8ED19C8" w14:textId="77777777" w:rsidR="003F70D0" w:rsidRPr="003F70D0" w:rsidRDefault="003F70D0" w:rsidP="003F70D0">
            <w:pPr>
              <w:pStyle w:val="af0"/>
              <w:ind w:firstLine="344"/>
              <w:rPr>
                <w:szCs w:val="24"/>
                <w:lang w:val="uk-UA"/>
              </w:rPr>
            </w:pPr>
            <w:r w:rsidRPr="003F70D0">
              <w:rPr>
                <w:szCs w:val="24"/>
                <w:lang w:val="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02B9CA" w14:textId="77777777" w:rsidR="003F70D0" w:rsidRPr="003F70D0" w:rsidRDefault="003F70D0" w:rsidP="003F70D0">
            <w:pPr>
              <w:pStyle w:val="af0"/>
              <w:ind w:firstLine="344"/>
              <w:rPr>
                <w:szCs w:val="24"/>
                <w:lang w:val="uk-UA"/>
              </w:rPr>
            </w:pPr>
            <w:r w:rsidRPr="003F70D0">
              <w:rPr>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F70D0">
              <w:rPr>
                <w:szCs w:val="24"/>
                <w:lang w:val="uk-UA"/>
              </w:rPr>
              <w:t>невідповідностей</w:t>
            </w:r>
            <w:proofErr w:type="spellEnd"/>
            <w:r w:rsidRPr="003F70D0">
              <w:rPr>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9E53B3" w14:textId="77777777" w:rsidR="003F70D0" w:rsidRPr="003F70D0" w:rsidRDefault="003F70D0" w:rsidP="003F70D0">
            <w:pPr>
              <w:pStyle w:val="af0"/>
              <w:ind w:firstLine="344"/>
              <w:rPr>
                <w:szCs w:val="24"/>
                <w:lang w:val="uk-UA"/>
              </w:rPr>
            </w:pPr>
            <w:r w:rsidRPr="003F70D0">
              <w:rPr>
                <w:szCs w:val="24"/>
                <w:lang w:val="uk-UA"/>
              </w:rPr>
              <w:t xml:space="preserve">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4639A1E" w14:textId="5EFDC148" w:rsidR="007F21F5" w:rsidRPr="000635E1" w:rsidRDefault="003F70D0" w:rsidP="003F70D0">
            <w:pPr>
              <w:pStyle w:val="af0"/>
              <w:spacing w:before="0" w:beforeAutospacing="0" w:after="0" w:afterAutospacing="0"/>
              <w:ind w:firstLine="344"/>
              <w:jc w:val="both"/>
              <w:rPr>
                <w:szCs w:val="24"/>
                <w:lang w:val="uk-UA"/>
              </w:rPr>
            </w:pPr>
            <w:r w:rsidRPr="003F70D0">
              <w:rPr>
                <w:szCs w:val="24"/>
                <w:lang w:val="uk-UA"/>
              </w:rPr>
              <w:lastRenderedPageBreak/>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F21F5" w:rsidRPr="00242A83" w14:paraId="5A04FFA2" w14:textId="77777777" w:rsidTr="002E6062">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039DA">
              <w:rPr>
                <w:b/>
                <w:szCs w:val="24"/>
                <w:lang w:val="uk-UA"/>
              </w:rPr>
              <w:t>Відхилення тендерних пропозицій</w:t>
            </w:r>
          </w:p>
        </w:tc>
        <w:tc>
          <w:tcPr>
            <w:tcW w:w="3569" w:type="pct"/>
          </w:tcPr>
          <w:p w14:paraId="3560E223" w14:textId="77777777" w:rsidR="002E6062" w:rsidRPr="000635E1" w:rsidRDefault="002E6062" w:rsidP="002E6062">
            <w:pPr>
              <w:pStyle w:val="af0"/>
              <w:spacing w:before="0" w:beforeAutospacing="0" w:after="0" w:afterAutospacing="0"/>
              <w:ind w:firstLine="344"/>
              <w:jc w:val="both"/>
              <w:rPr>
                <w:szCs w:val="24"/>
                <w:lang w:val="uk-UA"/>
              </w:rPr>
            </w:pPr>
            <w:r w:rsidRPr="000635E1">
              <w:rPr>
                <w:szCs w:val="24"/>
                <w:lang w:val="uk-UA"/>
              </w:rPr>
              <w:t xml:space="preserve">Замовник відхиляє тендерну пропозицію із зазначенням аргументації в електронній системі </w:t>
            </w:r>
            <w:proofErr w:type="spellStart"/>
            <w:r w:rsidRPr="000635E1">
              <w:rPr>
                <w:szCs w:val="24"/>
                <w:lang w:val="uk-UA"/>
              </w:rPr>
              <w:t>закупівель</w:t>
            </w:r>
            <w:proofErr w:type="spellEnd"/>
            <w:r w:rsidRPr="000635E1">
              <w:rPr>
                <w:szCs w:val="24"/>
                <w:lang w:val="uk-UA"/>
              </w:rPr>
              <w:t xml:space="preserve"> у разі, якщо:</w:t>
            </w:r>
          </w:p>
          <w:p w14:paraId="60D03759" w14:textId="77777777" w:rsidR="002E6062" w:rsidRPr="000635E1" w:rsidRDefault="002E6062" w:rsidP="002E6062">
            <w:pPr>
              <w:pStyle w:val="af0"/>
              <w:spacing w:before="0" w:beforeAutospacing="0" w:after="0" w:afterAutospacing="0"/>
              <w:ind w:firstLine="344"/>
              <w:jc w:val="both"/>
              <w:rPr>
                <w:szCs w:val="24"/>
                <w:lang w:val="uk-UA"/>
              </w:rPr>
            </w:pPr>
            <w:bookmarkStart w:id="1" w:name="n1572"/>
            <w:bookmarkEnd w:id="1"/>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2EE83AFB" w14:textId="77777777" w:rsidR="002E6062" w:rsidRPr="00FE511E" w:rsidRDefault="002E6062" w:rsidP="002E6062">
            <w:pPr>
              <w:pStyle w:val="af0"/>
              <w:ind w:firstLine="344"/>
              <w:rPr>
                <w:lang w:val="uk-UA"/>
              </w:rPr>
            </w:pPr>
            <w:bookmarkStart w:id="2" w:name="n1573"/>
            <w:bookmarkEnd w:id="2"/>
            <w:r>
              <w:rPr>
                <w:lang w:val="uk-UA"/>
              </w:rPr>
              <w:t>-</w:t>
            </w:r>
            <w:r w:rsidRPr="00FE511E">
              <w:rPr>
                <w:lang w:val="uk-UA"/>
              </w:rPr>
              <w:tab/>
              <w:t>підпадає під підстави, встановлені пунктом 47 цих особливостей;</w:t>
            </w:r>
          </w:p>
          <w:p w14:paraId="3596FBE6" w14:textId="77777777" w:rsidR="002E6062" w:rsidRDefault="002E6062" w:rsidP="002E6062">
            <w:pPr>
              <w:pStyle w:val="af0"/>
              <w:ind w:firstLine="344"/>
              <w:rPr>
                <w:lang w:val="uk-UA"/>
              </w:rPr>
            </w:pPr>
            <w:r>
              <w:rPr>
                <w:lang w:val="uk-UA"/>
              </w:rPr>
              <w:t>-</w:t>
            </w:r>
            <w:r w:rsidRPr="00FE511E">
              <w:rPr>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DB355B" w14:textId="09EBC952" w:rsidR="002E6062" w:rsidRPr="00FE511E" w:rsidRDefault="002E6062" w:rsidP="002E6062">
            <w:pPr>
              <w:pStyle w:val="af0"/>
              <w:ind w:firstLine="344"/>
              <w:rPr>
                <w:lang w:val="uk-UA"/>
              </w:rPr>
            </w:pPr>
            <w:r>
              <w:rPr>
                <w:lang w:val="uk-UA"/>
              </w:rPr>
              <w:t>-</w:t>
            </w:r>
            <w:r w:rsidRPr="00FE511E">
              <w:rPr>
                <w:lang w:val="uk-UA"/>
              </w:rPr>
              <w:tab/>
              <w:t>не надав забезпечення тендерної пропозиції, якщо таке забезпечення вимагалося замовником;</w:t>
            </w:r>
          </w:p>
          <w:p w14:paraId="7F9A8E3D" w14:textId="77777777" w:rsidR="002E6062" w:rsidRPr="00FE511E" w:rsidRDefault="002E6062" w:rsidP="002E6062">
            <w:pPr>
              <w:pStyle w:val="af0"/>
              <w:ind w:firstLine="344"/>
              <w:rPr>
                <w:lang w:val="uk-UA"/>
              </w:rPr>
            </w:pPr>
            <w:r>
              <w:rPr>
                <w:lang w:val="uk-UA"/>
              </w:rPr>
              <w:t>-</w:t>
            </w:r>
            <w:r w:rsidRPr="00FE511E">
              <w:rPr>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511E">
              <w:rPr>
                <w:lang w:val="uk-UA"/>
              </w:rPr>
              <w:t>невідповідностей</w:t>
            </w:r>
            <w:proofErr w:type="spellEnd"/>
            <w:r w:rsidRPr="00FE511E">
              <w:rPr>
                <w:lang w:val="uk-UA"/>
              </w:rPr>
              <w:t xml:space="preserve">, протягом 24 годин з моменту розміщення замовником в електронній системі </w:t>
            </w:r>
            <w:proofErr w:type="spellStart"/>
            <w:r w:rsidRPr="00FE511E">
              <w:rPr>
                <w:lang w:val="uk-UA"/>
              </w:rPr>
              <w:t>закупівель</w:t>
            </w:r>
            <w:proofErr w:type="spellEnd"/>
            <w:r w:rsidRPr="00FE511E">
              <w:rPr>
                <w:lang w:val="uk-UA"/>
              </w:rPr>
              <w:t xml:space="preserve"> повідомлення з вимогою про усунення таких </w:t>
            </w:r>
            <w:proofErr w:type="spellStart"/>
            <w:r w:rsidRPr="00FE511E">
              <w:rPr>
                <w:lang w:val="uk-UA"/>
              </w:rPr>
              <w:t>невідповідностей</w:t>
            </w:r>
            <w:proofErr w:type="spellEnd"/>
            <w:r w:rsidRPr="00FE511E">
              <w:rPr>
                <w:lang w:val="uk-UA"/>
              </w:rPr>
              <w:t>;</w:t>
            </w:r>
          </w:p>
          <w:p w14:paraId="674FC47A" w14:textId="77777777" w:rsidR="002E6062" w:rsidRPr="00FE511E" w:rsidRDefault="002E6062" w:rsidP="002E6062">
            <w:pPr>
              <w:pStyle w:val="af0"/>
              <w:ind w:firstLine="344"/>
              <w:rPr>
                <w:lang w:val="uk-UA"/>
              </w:rPr>
            </w:pPr>
            <w:r>
              <w:rPr>
                <w:lang w:val="uk-UA"/>
              </w:rPr>
              <w:t>-</w:t>
            </w:r>
            <w:r w:rsidRPr="00FE511E">
              <w:rPr>
                <w:lang w:val="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316225" w14:textId="77777777" w:rsidR="002E6062" w:rsidRPr="00FE511E" w:rsidRDefault="002E6062" w:rsidP="002E6062">
            <w:pPr>
              <w:pStyle w:val="af0"/>
              <w:ind w:firstLine="344"/>
              <w:rPr>
                <w:lang w:val="uk-UA"/>
              </w:rPr>
            </w:pPr>
            <w:r>
              <w:rPr>
                <w:lang w:val="uk-UA"/>
              </w:rPr>
              <w:t>-</w:t>
            </w:r>
            <w:r w:rsidRPr="00FE511E">
              <w:rPr>
                <w:lang w:val="uk-UA"/>
              </w:rPr>
              <w:tab/>
              <w:t>визначив конфіденційною інформацію, що не може бути визначена як конфіденційна відповідно до вимог пункту 40 цих особливостей;</w:t>
            </w:r>
          </w:p>
          <w:p w14:paraId="538F1FE0" w14:textId="77777777" w:rsidR="002E6062" w:rsidRDefault="002E6062" w:rsidP="002E6062">
            <w:pPr>
              <w:pStyle w:val="af0"/>
              <w:spacing w:before="0" w:beforeAutospacing="0" w:after="0" w:afterAutospacing="0"/>
              <w:ind w:firstLine="344"/>
              <w:jc w:val="both"/>
              <w:rPr>
                <w:lang w:val="uk-UA"/>
              </w:rPr>
            </w:pPr>
            <w:r>
              <w:rPr>
                <w:lang w:val="uk-UA"/>
              </w:rPr>
              <w:t>-</w:t>
            </w:r>
            <w:r w:rsidRPr="00FE511E">
              <w:rPr>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E511E">
              <w:rPr>
                <w:lang w:val="uk-UA"/>
              </w:rPr>
              <w:t>бенефіціарним</w:t>
            </w:r>
            <w:proofErr w:type="spellEnd"/>
            <w:r w:rsidRPr="00FE511E">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FE511E">
              <w:rPr>
                <w:lang w:val="uk-UA"/>
              </w:rPr>
              <w:lastRenderedPageBreak/>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511E">
              <w:rPr>
                <w:lang w:val="uk-UA"/>
              </w:rPr>
              <w:t>закупівель</w:t>
            </w:r>
            <w:proofErr w:type="spellEnd"/>
            <w:r w:rsidRPr="00FE511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C6A6B9" w14:textId="77777777" w:rsidR="002E6062" w:rsidRDefault="002E6062" w:rsidP="002E6062">
            <w:pPr>
              <w:pStyle w:val="af0"/>
              <w:spacing w:before="0" w:beforeAutospacing="0" w:after="0" w:afterAutospacing="0"/>
              <w:ind w:firstLine="344"/>
              <w:jc w:val="both"/>
              <w:rPr>
                <w:b/>
                <w:bCs/>
                <w:szCs w:val="24"/>
                <w:lang w:val="uk-UA"/>
              </w:rPr>
            </w:pPr>
            <w:bookmarkStart w:id="3" w:name="n1580"/>
            <w:bookmarkEnd w:id="3"/>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43F6D296" w14:textId="77777777" w:rsidR="002E6062" w:rsidRDefault="002E6062" w:rsidP="002E6062">
            <w:pPr>
              <w:pStyle w:val="af0"/>
              <w:spacing w:before="0" w:beforeAutospacing="0" w:after="0" w:afterAutospacing="0"/>
              <w:ind w:firstLine="344"/>
              <w:jc w:val="both"/>
              <w:rPr>
                <w:szCs w:val="24"/>
                <w:lang w:val="uk-UA"/>
              </w:rPr>
            </w:pPr>
            <w:r>
              <w:rPr>
                <w:b/>
                <w:bCs/>
                <w:szCs w:val="24"/>
                <w:lang w:val="uk-UA"/>
              </w:rPr>
              <w:t>-</w:t>
            </w:r>
            <w:r w:rsidRPr="00FE511E">
              <w:rPr>
                <w:b/>
                <w:bCs/>
                <w:szCs w:val="24"/>
                <w:lang w:val="uk-UA"/>
              </w:rPr>
              <w:tab/>
            </w:r>
            <w:r w:rsidRPr="00FE511E">
              <w:rPr>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EF993FD" w14:textId="77777777" w:rsidR="002E6062" w:rsidRDefault="002E6062" w:rsidP="002E6062">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строк дії якої закінчився;</w:t>
            </w:r>
          </w:p>
          <w:p w14:paraId="77AF4665" w14:textId="77777777" w:rsidR="002E6062" w:rsidRPr="00FE511E" w:rsidRDefault="002E6062" w:rsidP="002E6062">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2C89B4" w14:textId="77777777" w:rsidR="002E6062" w:rsidRPr="00FE511E" w:rsidRDefault="002E6062" w:rsidP="002E6062">
            <w:pPr>
              <w:pStyle w:val="af0"/>
              <w:spacing w:before="0" w:beforeAutospacing="0" w:after="0" w:afterAutospacing="0"/>
              <w:ind w:firstLine="344"/>
              <w:jc w:val="both"/>
              <w:rPr>
                <w:szCs w:val="24"/>
                <w:lang w:val="uk-UA"/>
              </w:rPr>
            </w:pPr>
            <w:r>
              <w:rPr>
                <w:szCs w:val="24"/>
                <w:lang w:val="uk-UA"/>
              </w:rPr>
              <w:t>-</w:t>
            </w:r>
            <w:r w:rsidRPr="00FE511E">
              <w:rPr>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39AB7F5B" w14:textId="77777777" w:rsidR="002E6062" w:rsidRDefault="002E6062" w:rsidP="002E6062">
            <w:pPr>
              <w:pStyle w:val="af0"/>
              <w:spacing w:before="0" w:beforeAutospacing="0" w:after="0" w:afterAutospacing="0"/>
              <w:ind w:firstLine="344"/>
              <w:jc w:val="both"/>
              <w:rPr>
                <w:b/>
                <w:bCs/>
                <w:szCs w:val="24"/>
                <w:lang w:val="uk-UA"/>
              </w:rPr>
            </w:pPr>
            <w:bookmarkStart w:id="4" w:name="n1581"/>
            <w:bookmarkStart w:id="5" w:name="n1584"/>
            <w:bookmarkEnd w:id="4"/>
            <w:bookmarkEnd w:id="5"/>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03418C0C" w14:textId="77777777" w:rsidR="002E6062" w:rsidRPr="000C0AC8" w:rsidRDefault="002E6062" w:rsidP="002E6062">
            <w:pPr>
              <w:pStyle w:val="af0"/>
              <w:spacing w:before="0" w:beforeAutospacing="0" w:after="0" w:afterAutospacing="0"/>
              <w:ind w:firstLine="344"/>
              <w:jc w:val="both"/>
              <w:rPr>
                <w:szCs w:val="24"/>
                <w:lang w:val="uk-UA"/>
              </w:rPr>
            </w:pPr>
            <w:r>
              <w:rPr>
                <w:szCs w:val="24"/>
                <w:lang w:val="uk-UA"/>
              </w:rPr>
              <w:t xml:space="preserve">-   </w:t>
            </w:r>
            <w:r w:rsidRPr="000C0AC8">
              <w:rPr>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A64E80" w14:textId="77777777" w:rsidR="002E6062" w:rsidRPr="000C0AC8" w:rsidRDefault="002E6062" w:rsidP="002E6062">
            <w:pPr>
              <w:pStyle w:val="af0"/>
              <w:ind w:firstLine="344"/>
              <w:jc w:val="both"/>
              <w:rPr>
                <w:szCs w:val="24"/>
                <w:lang w:val="uk-UA"/>
              </w:rPr>
            </w:pPr>
            <w:r>
              <w:rPr>
                <w:szCs w:val="24"/>
                <w:lang w:val="uk-UA"/>
              </w:rPr>
              <w:t>-</w:t>
            </w:r>
            <w:r w:rsidRPr="000C0AC8">
              <w:rPr>
                <w:szCs w:val="24"/>
                <w:lang w:val="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1E496F" w14:textId="77777777" w:rsidR="002E6062" w:rsidRPr="000C0AC8" w:rsidRDefault="002E6062" w:rsidP="002E6062">
            <w:pPr>
              <w:pStyle w:val="af0"/>
              <w:ind w:firstLine="344"/>
              <w:jc w:val="both"/>
              <w:rPr>
                <w:szCs w:val="24"/>
                <w:lang w:val="uk-UA"/>
              </w:rPr>
            </w:pPr>
            <w:r>
              <w:rPr>
                <w:szCs w:val="24"/>
                <w:lang w:val="uk-UA"/>
              </w:rPr>
              <w:t>-</w:t>
            </w:r>
            <w:r w:rsidRPr="000C0AC8">
              <w:rPr>
                <w:szCs w:val="24"/>
                <w:lang w:val="uk-UA"/>
              </w:rPr>
              <w:tab/>
              <w:t>не надав забезпечення виконання договору про закупівлю, якщо таке забезпечення вимагалося замовником;</w:t>
            </w:r>
          </w:p>
          <w:p w14:paraId="53F41C5A" w14:textId="77777777" w:rsidR="002E6062" w:rsidRPr="000635E1" w:rsidRDefault="002E6062" w:rsidP="002E6062">
            <w:pPr>
              <w:pStyle w:val="af0"/>
              <w:spacing w:before="0" w:beforeAutospacing="0" w:after="0" w:afterAutospacing="0"/>
              <w:ind w:firstLine="344"/>
              <w:jc w:val="both"/>
              <w:rPr>
                <w:szCs w:val="24"/>
                <w:lang w:val="uk-UA"/>
              </w:rPr>
            </w:pPr>
            <w:r>
              <w:rPr>
                <w:szCs w:val="24"/>
                <w:lang w:val="uk-UA"/>
              </w:rPr>
              <w:t>-</w:t>
            </w:r>
            <w:r w:rsidRPr="000C0AC8">
              <w:rPr>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6F08F1F" w14:textId="77777777" w:rsidR="002E6062" w:rsidRDefault="002E6062" w:rsidP="002E6062">
            <w:pPr>
              <w:pStyle w:val="af0"/>
              <w:spacing w:before="0" w:beforeAutospacing="0" w:after="0" w:afterAutospacing="0"/>
              <w:jc w:val="both"/>
              <w:rPr>
                <w:lang w:val="uk-UA"/>
              </w:rPr>
            </w:pPr>
          </w:p>
          <w:p w14:paraId="65AF7DB6" w14:textId="77777777" w:rsidR="002E6062" w:rsidRDefault="002E6062" w:rsidP="002E6062">
            <w:pPr>
              <w:pStyle w:val="af0"/>
              <w:spacing w:before="0" w:beforeAutospacing="0" w:after="0" w:afterAutospacing="0"/>
              <w:ind w:firstLine="344"/>
              <w:jc w:val="both"/>
              <w:rPr>
                <w:b/>
                <w:bCs/>
              </w:rPr>
            </w:pPr>
            <w:proofErr w:type="spellStart"/>
            <w:r w:rsidRPr="00373435">
              <w:rPr>
                <w:b/>
                <w:bCs/>
              </w:rPr>
              <w:t>Замовник</w:t>
            </w:r>
            <w:proofErr w:type="spellEnd"/>
            <w:r w:rsidRPr="00373435">
              <w:rPr>
                <w:b/>
                <w:bCs/>
              </w:rPr>
              <w:t xml:space="preserve"> </w:t>
            </w:r>
            <w:proofErr w:type="spellStart"/>
            <w:r w:rsidRPr="00373435">
              <w:rPr>
                <w:b/>
                <w:bCs/>
              </w:rPr>
              <w:t>може</w:t>
            </w:r>
            <w:proofErr w:type="spellEnd"/>
            <w:r w:rsidRPr="00373435">
              <w:rPr>
                <w:b/>
                <w:bCs/>
              </w:rPr>
              <w:t xml:space="preserve"> </w:t>
            </w:r>
            <w:proofErr w:type="spellStart"/>
            <w:r w:rsidRPr="00373435">
              <w:rPr>
                <w:b/>
                <w:bCs/>
              </w:rPr>
              <w:t>відхилити</w:t>
            </w:r>
            <w:proofErr w:type="spellEnd"/>
            <w:r w:rsidRPr="00373435">
              <w:rPr>
                <w:b/>
                <w:bCs/>
              </w:rPr>
              <w:t xml:space="preserve"> </w:t>
            </w:r>
            <w:proofErr w:type="spellStart"/>
            <w:r w:rsidRPr="00373435">
              <w:rPr>
                <w:b/>
                <w:bCs/>
              </w:rPr>
              <w:t>тендерну</w:t>
            </w:r>
            <w:proofErr w:type="spellEnd"/>
            <w:r w:rsidRPr="00373435">
              <w:rPr>
                <w:b/>
                <w:bCs/>
              </w:rPr>
              <w:t xml:space="preserve"> </w:t>
            </w:r>
            <w:proofErr w:type="spellStart"/>
            <w:r w:rsidRPr="00373435">
              <w:rPr>
                <w:b/>
                <w:bCs/>
              </w:rPr>
              <w:t>пропозицію</w:t>
            </w:r>
            <w:proofErr w:type="spellEnd"/>
            <w:r w:rsidRPr="00373435">
              <w:rPr>
                <w:b/>
                <w:bCs/>
              </w:rPr>
              <w:t xml:space="preserve"> </w:t>
            </w:r>
            <w:proofErr w:type="spellStart"/>
            <w:r w:rsidRPr="00373435">
              <w:rPr>
                <w:b/>
                <w:bCs/>
              </w:rPr>
              <w:t>із</w:t>
            </w:r>
            <w:proofErr w:type="spellEnd"/>
            <w:r w:rsidRPr="00373435">
              <w:rPr>
                <w:b/>
                <w:bCs/>
              </w:rPr>
              <w:t xml:space="preserve"> </w:t>
            </w:r>
            <w:proofErr w:type="spellStart"/>
            <w:r w:rsidRPr="00373435">
              <w:rPr>
                <w:b/>
                <w:bCs/>
              </w:rPr>
              <w:t>зазначенням</w:t>
            </w:r>
            <w:proofErr w:type="spellEnd"/>
            <w:r w:rsidRPr="00373435">
              <w:rPr>
                <w:b/>
                <w:bCs/>
              </w:rPr>
              <w:t xml:space="preserve"> </w:t>
            </w:r>
            <w:proofErr w:type="spellStart"/>
            <w:r w:rsidRPr="00373435">
              <w:rPr>
                <w:b/>
                <w:bCs/>
              </w:rPr>
              <w:t>аргументації</w:t>
            </w:r>
            <w:proofErr w:type="spellEnd"/>
            <w:r w:rsidRPr="00373435">
              <w:rPr>
                <w:b/>
                <w:bCs/>
              </w:rPr>
              <w:t xml:space="preserve"> в </w:t>
            </w:r>
            <w:proofErr w:type="spellStart"/>
            <w:r w:rsidRPr="00373435">
              <w:rPr>
                <w:b/>
                <w:bCs/>
              </w:rPr>
              <w:t>електронній</w:t>
            </w:r>
            <w:proofErr w:type="spellEnd"/>
            <w:r w:rsidRPr="00373435">
              <w:rPr>
                <w:b/>
                <w:bCs/>
              </w:rPr>
              <w:t xml:space="preserve"> </w:t>
            </w:r>
            <w:proofErr w:type="spellStart"/>
            <w:r w:rsidRPr="00373435">
              <w:rPr>
                <w:b/>
                <w:bCs/>
              </w:rPr>
              <w:t>системі</w:t>
            </w:r>
            <w:proofErr w:type="spellEnd"/>
            <w:r w:rsidRPr="00373435">
              <w:rPr>
                <w:b/>
                <w:bCs/>
              </w:rPr>
              <w:t xml:space="preserve"> </w:t>
            </w:r>
            <w:proofErr w:type="spellStart"/>
            <w:r w:rsidRPr="00373435">
              <w:rPr>
                <w:b/>
                <w:bCs/>
              </w:rPr>
              <w:t>закупівель</w:t>
            </w:r>
            <w:proofErr w:type="spellEnd"/>
            <w:r w:rsidRPr="00373435">
              <w:rPr>
                <w:b/>
                <w:bCs/>
              </w:rPr>
              <w:t xml:space="preserve"> у </w:t>
            </w:r>
            <w:proofErr w:type="spellStart"/>
            <w:r w:rsidRPr="00373435">
              <w:rPr>
                <w:b/>
                <w:bCs/>
              </w:rPr>
              <w:t>разі</w:t>
            </w:r>
            <w:proofErr w:type="spellEnd"/>
            <w:r w:rsidRPr="00373435">
              <w:rPr>
                <w:b/>
                <w:bCs/>
              </w:rPr>
              <w:t xml:space="preserve">, </w:t>
            </w:r>
            <w:r w:rsidRPr="00373435">
              <w:rPr>
                <w:b/>
                <w:bCs/>
                <w:lang w:val="uk-UA"/>
              </w:rPr>
              <w:t>коли</w:t>
            </w:r>
            <w:r w:rsidRPr="00373435">
              <w:rPr>
                <w:b/>
                <w:bCs/>
              </w:rPr>
              <w:t>:</w:t>
            </w:r>
          </w:p>
          <w:p w14:paraId="1876AD13" w14:textId="77777777" w:rsidR="002E6062" w:rsidRPr="00D40BA1" w:rsidRDefault="002E6062" w:rsidP="002E6062">
            <w:pPr>
              <w:pStyle w:val="af0"/>
              <w:spacing w:before="0" w:beforeAutospacing="0" w:after="0" w:afterAutospacing="0"/>
              <w:ind w:firstLine="344"/>
              <w:jc w:val="both"/>
              <w:rPr>
                <w:lang w:val="uk-UA"/>
              </w:rPr>
            </w:pPr>
            <w:r w:rsidRPr="000635E1">
              <w:rPr>
                <w:lang w:val="uk-UA"/>
              </w:rPr>
              <w:t xml:space="preserve">- </w:t>
            </w:r>
            <w:r w:rsidRPr="00D40BA1">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A7258" w14:textId="77777777" w:rsidR="002E6062" w:rsidRDefault="002E6062" w:rsidP="002E6062">
            <w:pPr>
              <w:pStyle w:val="af0"/>
              <w:spacing w:before="0" w:beforeAutospacing="0" w:after="0" w:afterAutospacing="0"/>
              <w:ind w:firstLine="344"/>
              <w:jc w:val="both"/>
              <w:rPr>
                <w:lang w:val="uk-UA"/>
              </w:rPr>
            </w:pPr>
            <w:r>
              <w:rPr>
                <w:lang w:val="uk-UA"/>
              </w:rPr>
              <w:lastRenderedPageBreak/>
              <w:t>-</w:t>
            </w:r>
            <w:r w:rsidRPr="00D40BA1">
              <w:rPr>
                <w:lang w:val="uk-UA"/>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61558A" w14:textId="77777777" w:rsidR="002E6062" w:rsidRDefault="002E6062" w:rsidP="002E6062">
            <w:pPr>
              <w:pStyle w:val="af0"/>
              <w:ind w:firstLine="344"/>
              <w:rPr>
                <w:lang w:val="uk-UA"/>
              </w:rPr>
            </w:pPr>
            <w:r>
              <w:rPr>
                <w:lang w:val="uk-UA"/>
              </w:rPr>
              <w:t xml:space="preserve"> </w:t>
            </w:r>
            <w:r w:rsidRPr="00D40BA1">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0BA1">
              <w:rPr>
                <w:lang w:val="uk-UA"/>
              </w:rPr>
              <w:t>закупівель</w:t>
            </w:r>
            <w:proofErr w:type="spellEnd"/>
            <w:r w:rsidRPr="00D40BA1">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40BA1">
              <w:rPr>
                <w:lang w:val="uk-UA"/>
              </w:rPr>
              <w:t>закупівель</w:t>
            </w:r>
            <w:proofErr w:type="spellEnd"/>
            <w:r w:rsidRPr="00D40BA1">
              <w:rPr>
                <w:lang w:val="uk-UA"/>
              </w:rPr>
              <w:t>.</w:t>
            </w:r>
          </w:p>
          <w:p w14:paraId="7BD94A51" w14:textId="70AD2B2A" w:rsidR="007F21F5" w:rsidRPr="000635E1" w:rsidRDefault="002E6062" w:rsidP="002E6062">
            <w:pPr>
              <w:pStyle w:val="af0"/>
              <w:ind w:firstLine="344"/>
              <w:rPr>
                <w:lang w:val="uk-UA"/>
              </w:rPr>
            </w:pPr>
            <w:r w:rsidRPr="00D40BA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77777777" w:rsidR="007F21F5" w:rsidRPr="000635E1" w:rsidRDefault="007F21F5" w:rsidP="007F21F5">
            <w:pPr>
              <w:pStyle w:val="af0"/>
              <w:rPr>
                <w:b/>
                <w:szCs w:val="24"/>
                <w:lang w:val="uk-UA"/>
              </w:rPr>
            </w:pPr>
            <w:r w:rsidRPr="000039DA">
              <w:rPr>
                <w:b/>
                <w:szCs w:val="24"/>
                <w:lang w:val="uk-UA"/>
              </w:rPr>
              <w:t>Відміна замовником</w:t>
            </w:r>
            <w:r w:rsidRPr="000039DA">
              <w:rPr>
                <w:b/>
                <w:szCs w:val="24"/>
                <w:shd w:val="clear" w:color="auto" w:fill="FFFFFF"/>
              </w:rPr>
              <w:t xml:space="preserve"> </w:t>
            </w:r>
            <w:r w:rsidRPr="000039DA">
              <w:rPr>
                <w:b/>
                <w:szCs w:val="24"/>
                <w:shd w:val="clear" w:color="auto" w:fill="FFFFFF"/>
                <w:lang w:val="uk-UA"/>
              </w:rPr>
              <w:t>т</w:t>
            </w:r>
            <w:proofErr w:type="spellStart"/>
            <w:r w:rsidRPr="000039DA">
              <w:rPr>
                <w:b/>
                <w:szCs w:val="24"/>
                <w:shd w:val="clear" w:color="auto" w:fill="FFFFFF"/>
              </w:rPr>
              <w:t>ендеру</w:t>
            </w:r>
            <w:proofErr w:type="spellEnd"/>
            <w:r w:rsidRPr="000039DA">
              <w:rPr>
                <w:b/>
                <w:szCs w:val="24"/>
                <w:shd w:val="clear" w:color="auto" w:fill="FFFFFF"/>
              </w:rPr>
              <w:t xml:space="preserve"> </w:t>
            </w:r>
            <w:proofErr w:type="spellStart"/>
            <w:r w:rsidRPr="000039DA">
              <w:rPr>
                <w:b/>
                <w:szCs w:val="24"/>
                <w:shd w:val="clear" w:color="auto" w:fill="FFFFFF"/>
              </w:rPr>
              <w:t>чи</w:t>
            </w:r>
            <w:proofErr w:type="spellEnd"/>
            <w:r w:rsidRPr="000039DA">
              <w:rPr>
                <w:b/>
                <w:szCs w:val="24"/>
                <w:shd w:val="clear" w:color="auto" w:fill="FFFFFF"/>
              </w:rPr>
              <w:t xml:space="preserve"> </w:t>
            </w:r>
            <w:proofErr w:type="spellStart"/>
            <w:r w:rsidRPr="000039DA">
              <w:rPr>
                <w:b/>
                <w:szCs w:val="24"/>
                <w:shd w:val="clear" w:color="auto" w:fill="FFFFFF"/>
              </w:rPr>
              <w:t>визнання</w:t>
            </w:r>
            <w:proofErr w:type="spellEnd"/>
            <w:r w:rsidRPr="000039DA">
              <w:rPr>
                <w:b/>
                <w:szCs w:val="24"/>
                <w:shd w:val="clear" w:color="auto" w:fill="FFFFFF"/>
              </w:rPr>
              <w:t xml:space="preserve"> тендеру таким, </w:t>
            </w:r>
            <w:proofErr w:type="spellStart"/>
            <w:r w:rsidRPr="000039DA">
              <w:rPr>
                <w:b/>
                <w:szCs w:val="24"/>
                <w:shd w:val="clear" w:color="auto" w:fill="FFFFFF"/>
              </w:rPr>
              <w:t>що</w:t>
            </w:r>
            <w:proofErr w:type="spellEnd"/>
            <w:r w:rsidRPr="000039DA">
              <w:rPr>
                <w:b/>
                <w:szCs w:val="24"/>
                <w:shd w:val="clear" w:color="auto" w:fill="FFFFFF"/>
              </w:rPr>
              <w:t xml:space="preserve"> не </w:t>
            </w:r>
            <w:proofErr w:type="spellStart"/>
            <w:r w:rsidRPr="000039DA">
              <w:rPr>
                <w:b/>
                <w:szCs w:val="24"/>
                <w:shd w:val="clear" w:color="auto" w:fill="FFFFFF"/>
              </w:rPr>
              <w:t>відбувся</w:t>
            </w:r>
            <w:proofErr w:type="spellEnd"/>
            <w:r w:rsidRPr="000635E1">
              <w:rPr>
                <w:b/>
                <w:szCs w:val="24"/>
                <w:lang w:val="uk-UA"/>
              </w:rPr>
              <w:t xml:space="preserve"> </w:t>
            </w:r>
          </w:p>
        </w:tc>
        <w:tc>
          <w:tcPr>
            <w:tcW w:w="3569" w:type="pct"/>
          </w:tcPr>
          <w:p w14:paraId="7B4A77FA" w14:textId="77777777" w:rsidR="007F21F5" w:rsidRPr="000635E1" w:rsidRDefault="007F21F5" w:rsidP="007F21F5">
            <w:pPr>
              <w:pStyle w:val="af0"/>
              <w:spacing w:before="0" w:beforeAutospacing="0" w:after="0" w:afterAutospacing="0"/>
              <w:ind w:firstLine="351"/>
              <w:jc w:val="both"/>
              <w:rPr>
                <w:szCs w:val="24"/>
              </w:rPr>
            </w:pPr>
            <w:proofErr w:type="spellStart"/>
            <w:r w:rsidRPr="000635E1">
              <w:rPr>
                <w:szCs w:val="24"/>
              </w:rPr>
              <w:t>Замовник</w:t>
            </w:r>
            <w:proofErr w:type="spellEnd"/>
            <w:r w:rsidRPr="000635E1">
              <w:rPr>
                <w:szCs w:val="24"/>
              </w:rPr>
              <w:t xml:space="preserve"> </w:t>
            </w:r>
            <w:proofErr w:type="spellStart"/>
            <w:r w:rsidRPr="000635E1">
              <w:rPr>
                <w:szCs w:val="24"/>
              </w:rPr>
              <w:t>відміняє</w:t>
            </w:r>
            <w:proofErr w:type="spellEnd"/>
            <w:r w:rsidRPr="000635E1">
              <w:rPr>
                <w:szCs w:val="24"/>
              </w:rPr>
              <w:t xml:space="preserve"> </w:t>
            </w:r>
            <w:proofErr w:type="spellStart"/>
            <w:r w:rsidRPr="000635E1">
              <w:rPr>
                <w:szCs w:val="24"/>
              </w:rPr>
              <w:t>відкриті</w:t>
            </w:r>
            <w:proofErr w:type="spellEnd"/>
            <w:r w:rsidRPr="000635E1">
              <w:rPr>
                <w:szCs w:val="24"/>
              </w:rPr>
              <w:t xml:space="preserve"> торги у </w:t>
            </w:r>
            <w:proofErr w:type="spellStart"/>
            <w:r w:rsidRPr="000635E1">
              <w:rPr>
                <w:szCs w:val="24"/>
              </w:rPr>
              <w:t>разі</w:t>
            </w:r>
            <w:proofErr w:type="spellEnd"/>
            <w:r w:rsidRPr="000635E1">
              <w:rPr>
                <w:szCs w:val="24"/>
              </w:rPr>
              <w:t>:</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6" w:name="n1593"/>
            <w:bookmarkEnd w:id="6"/>
            <w:r w:rsidRPr="000635E1">
              <w:rPr>
                <w:szCs w:val="24"/>
              </w:rPr>
              <w:t xml:space="preserve">1) </w:t>
            </w:r>
            <w:proofErr w:type="spellStart"/>
            <w:r w:rsidRPr="000635E1">
              <w:rPr>
                <w:szCs w:val="24"/>
              </w:rPr>
              <w:t>відсутності</w:t>
            </w:r>
            <w:proofErr w:type="spellEnd"/>
            <w:r w:rsidRPr="000635E1">
              <w:rPr>
                <w:szCs w:val="24"/>
              </w:rPr>
              <w:t xml:space="preserve"> </w:t>
            </w:r>
            <w:proofErr w:type="spellStart"/>
            <w:r w:rsidRPr="000635E1">
              <w:rPr>
                <w:szCs w:val="24"/>
              </w:rPr>
              <w:t>подальшої</w:t>
            </w:r>
            <w:proofErr w:type="spellEnd"/>
            <w:r w:rsidRPr="000635E1">
              <w:rPr>
                <w:szCs w:val="24"/>
              </w:rPr>
              <w:t xml:space="preserve"> потреби в </w:t>
            </w:r>
            <w:proofErr w:type="spellStart"/>
            <w:r w:rsidRPr="000635E1">
              <w:rPr>
                <w:szCs w:val="24"/>
              </w:rPr>
              <w:t>закупівлі</w:t>
            </w:r>
            <w:proofErr w:type="spellEnd"/>
            <w:r w:rsidRPr="000635E1">
              <w:rPr>
                <w:szCs w:val="24"/>
              </w:rPr>
              <w:t xml:space="preserve"> </w:t>
            </w:r>
            <w:proofErr w:type="spellStart"/>
            <w:r w:rsidRPr="000635E1">
              <w:rPr>
                <w:szCs w:val="24"/>
              </w:rPr>
              <w:t>товарів</w:t>
            </w:r>
            <w:proofErr w:type="spellEnd"/>
            <w:r w:rsidRPr="000635E1">
              <w:rPr>
                <w:szCs w:val="24"/>
              </w:rPr>
              <w:t xml:space="preserve">, </w:t>
            </w:r>
            <w:proofErr w:type="spellStart"/>
            <w:r w:rsidRPr="000635E1">
              <w:rPr>
                <w:szCs w:val="24"/>
              </w:rPr>
              <w:t>робіт</w:t>
            </w:r>
            <w:proofErr w:type="spellEnd"/>
            <w:r w:rsidRPr="000635E1">
              <w:rPr>
                <w:szCs w:val="24"/>
              </w:rPr>
              <w:t xml:space="preserve"> </w:t>
            </w:r>
            <w:proofErr w:type="spellStart"/>
            <w:r w:rsidRPr="000635E1">
              <w:rPr>
                <w:szCs w:val="24"/>
              </w:rPr>
              <w:t>чи</w:t>
            </w:r>
            <w:proofErr w:type="spellEnd"/>
            <w:r w:rsidRPr="000635E1">
              <w:rPr>
                <w:szCs w:val="24"/>
              </w:rPr>
              <w:t xml:space="preserve"> </w:t>
            </w:r>
            <w:proofErr w:type="spellStart"/>
            <w:r w:rsidRPr="000635E1">
              <w:rPr>
                <w:szCs w:val="24"/>
              </w:rPr>
              <w:t>послуг</w:t>
            </w:r>
            <w:proofErr w:type="spellEnd"/>
            <w:r w:rsidRPr="000635E1">
              <w:rPr>
                <w:szCs w:val="24"/>
              </w:rPr>
              <w:t>;</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7" w:name="n1594"/>
            <w:bookmarkEnd w:id="7"/>
            <w:r w:rsidRPr="000635E1">
              <w:rPr>
                <w:szCs w:val="24"/>
              </w:rPr>
              <w:t xml:space="preserve">2) </w:t>
            </w:r>
            <w:proofErr w:type="spellStart"/>
            <w:r w:rsidRPr="000635E1">
              <w:rPr>
                <w:szCs w:val="24"/>
              </w:rPr>
              <w:t>неможливості</w:t>
            </w:r>
            <w:proofErr w:type="spellEnd"/>
            <w:r w:rsidRPr="000635E1">
              <w:rPr>
                <w:szCs w:val="24"/>
              </w:rPr>
              <w:t xml:space="preserve"> </w:t>
            </w:r>
            <w:proofErr w:type="spellStart"/>
            <w:r w:rsidRPr="000635E1">
              <w:rPr>
                <w:szCs w:val="24"/>
              </w:rPr>
              <w:t>усунення</w:t>
            </w:r>
            <w:proofErr w:type="spellEnd"/>
            <w:r w:rsidRPr="000635E1">
              <w:rPr>
                <w:szCs w:val="24"/>
              </w:rPr>
              <w:t xml:space="preserve"> </w:t>
            </w:r>
            <w:proofErr w:type="spellStart"/>
            <w:r w:rsidRPr="000635E1">
              <w:rPr>
                <w:szCs w:val="24"/>
              </w:rPr>
              <w:t>порушень</w:t>
            </w:r>
            <w:proofErr w:type="spellEnd"/>
            <w:r w:rsidRPr="000635E1">
              <w:rPr>
                <w:szCs w:val="24"/>
              </w:rPr>
              <w:t xml:space="preserve">, </w:t>
            </w:r>
            <w:proofErr w:type="spellStart"/>
            <w:r w:rsidRPr="000635E1">
              <w:rPr>
                <w:szCs w:val="24"/>
              </w:rPr>
              <w:t>що</w:t>
            </w:r>
            <w:proofErr w:type="spellEnd"/>
            <w:r w:rsidRPr="000635E1">
              <w:rPr>
                <w:szCs w:val="24"/>
              </w:rPr>
              <w:t xml:space="preserve"> </w:t>
            </w:r>
            <w:proofErr w:type="spellStart"/>
            <w:r w:rsidRPr="000635E1">
              <w:rPr>
                <w:szCs w:val="24"/>
              </w:rPr>
              <w:t>виникли</w:t>
            </w:r>
            <w:proofErr w:type="spellEnd"/>
            <w:r w:rsidRPr="000635E1">
              <w:rPr>
                <w:szCs w:val="24"/>
              </w:rPr>
              <w:t xml:space="preserve"> через </w:t>
            </w:r>
            <w:proofErr w:type="spellStart"/>
            <w:r w:rsidRPr="000635E1">
              <w:rPr>
                <w:szCs w:val="24"/>
              </w:rPr>
              <w:t>виявлені</w:t>
            </w:r>
            <w:proofErr w:type="spellEnd"/>
            <w:r w:rsidRPr="000635E1">
              <w:rPr>
                <w:szCs w:val="24"/>
              </w:rPr>
              <w:t xml:space="preserve"> </w:t>
            </w:r>
            <w:proofErr w:type="spellStart"/>
            <w:r w:rsidRPr="000635E1">
              <w:rPr>
                <w:szCs w:val="24"/>
              </w:rPr>
              <w:t>порушення</w:t>
            </w:r>
            <w:proofErr w:type="spellEnd"/>
            <w:r w:rsidRPr="000635E1">
              <w:rPr>
                <w:szCs w:val="24"/>
              </w:rPr>
              <w:t xml:space="preserve"> </w:t>
            </w:r>
            <w:proofErr w:type="spellStart"/>
            <w:r w:rsidRPr="000635E1">
              <w:rPr>
                <w:szCs w:val="24"/>
              </w:rPr>
              <w:t>законодавства</w:t>
            </w:r>
            <w:proofErr w:type="spellEnd"/>
            <w:r w:rsidRPr="000635E1">
              <w:rPr>
                <w:szCs w:val="24"/>
              </w:rPr>
              <w:t xml:space="preserve"> у </w:t>
            </w:r>
            <w:proofErr w:type="spellStart"/>
            <w:r w:rsidRPr="000635E1">
              <w:rPr>
                <w:szCs w:val="24"/>
              </w:rPr>
              <w:t>сфері</w:t>
            </w:r>
            <w:proofErr w:type="spellEnd"/>
            <w:r w:rsidRPr="000635E1">
              <w:rPr>
                <w:szCs w:val="24"/>
              </w:rPr>
              <w:t xml:space="preserve"> </w:t>
            </w:r>
            <w:proofErr w:type="spellStart"/>
            <w:r w:rsidRPr="000635E1">
              <w:rPr>
                <w:szCs w:val="24"/>
              </w:rPr>
              <w:t>публічних</w:t>
            </w:r>
            <w:proofErr w:type="spellEnd"/>
            <w:r w:rsidRPr="000635E1">
              <w:rPr>
                <w:szCs w:val="24"/>
              </w:rPr>
              <w:t xml:space="preserve"> </w:t>
            </w:r>
            <w:proofErr w:type="spellStart"/>
            <w:r w:rsidRPr="000635E1">
              <w:rPr>
                <w:szCs w:val="24"/>
              </w:rPr>
              <w:t>закупівель</w:t>
            </w:r>
            <w:proofErr w:type="spellEnd"/>
            <w:r w:rsidRPr="000635E1">
              <w:rPr>
                <w:szCs w:val="24"/>
              </w:rPr>
              <w:t xml:space="preserve">, з </w:t>
            </w:r>
            <w:proofErr w:type="spellStart"/>
            <w:r w:rsidRPr="000635E1">
              <w:rPr>
                <w:szCs w:val="24"/>
              </w:rPr>
              <w:t>описом</w:t>
            </w:r>
            <w:proofErr w:type="spellEnd"/>
            <w:r w:rsidRPr="000635E1">
              <w:rPr>
                <w:szCs w:val="24"/>
              </w:rPr>
              <w:t xml:space="preserve"> таких </w:t>
            </w:r>
            <w:proofErr w:type="spellStart"/>
            <w:r w:rsidRPr="000635E1">
              <w:rPr>
                <w:szCs w:val="24"/>
              </w:rPr>
              <w:t>порушень</w:t>
            </w:r>
            <w:proofErr w:type="spellEnd"/>
            <w:r w:rsidRPr="000635E1">
              <w:rPr>
                <w:szCs w:val="24"/>
              </w:rPr>
              <w:t xml:space="preserve">, </w:t>
            </w:r>
            <w:proofErr w:type="spellStart"/>
            <w:r w:rsidRPr="000635E1">
              <w:rPr>
                <w:szCs w:val="24"/>
              </w:rPr>
              <w:t>які</w:t>
            </w:r>
            <w:proofErr w:type="spellEnd"/>
            <w:r w:rsidRPr="000635E1">
              <w:rPr>
                <w:szCs w:val="24"/>
              </w:rPr>
              <w:t xml:space="preserve"> </w:t>
            </w:r>
            <w:proofErr w:type="spellStart"/>
            <w:r w:rsidRPr="000635E1">
              <w:rPr>
                <w:szCs w:val="24"/>
              </w:rPr>
              <w:t>неможливо</w:t>
            </w:r>
            <w:proofErr w:type="spellEnd"/>
            <w:r w:rsidRPr="000635E1">
              <w:rPr>
                <w:szCs w:val="24"/>
              </w:rPr>
              <w:t xml:space="preserve"> </w:t>
            </w:r>
            <w:proofErr w:type="spellStart"/>
            <w:r w:rsidRPr="000635E1">
              <w:rPr>
                <w:szCs w:val="24"/>
              </w:rPr>
              <w:t>усунути</w:t>
            </w:r>
            <w:proofErr w:type="spellEnd"/>
            <w:r w:rsidRPr="000635E1">
              <w:rPr>
                <w:szCs w:val="24"/>
                <w:lang w:val="uk-UA"/>
              </w:rPr>
              <w:t>;</w:t>
            </w:r>
          </w:p>
          <w:p w14:paraId="2781CE6F" w14:textId="77777777"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видатків на здійснення закупівлі товарів, робіт чи послуг; </w:t>
            </w:r>
          </w:p>
          <w:p w14:paraId="39D92E20" w14:textId="087B44E3"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6449AA">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8" w:name="n1595"/>
            <w:bookmarkEnd w:id="8"/>
            <w:r w:rsidRPr="000635E1">
              <w:t xml:space="preserve">У </w:t>
            </w:r>
            <w:proofErr w:type="spellStart"/>
            <w:r w:rsidRPr="000635E1">
              <w:t>разі</w:t>
            </w:r>
            <w:proofErr w:type="spellEnd"/>
            <w:r w:rsidRPr="000635E1">
              <w:t xml:space="preserve">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замовник</w:t>
            </w:r>
            <w:proofErr w:type="spellEnd"/>
            <w:r w:rsidRPr="000635E1">
              <w:t xml:space="preserve">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прийняття</w:t>
            </w:r>
            <w:proofErr w:type="spellEnd"/>
            <w:r w:rsidRPr="000635E1">
              <w:t xml:space="preserve"> </w:t>
            </w:r>
            <w:proofErr w:type="spellStart"/>
            <w:r w:rsidRPr="000635E1">
              <w:t>відповідного</w:t>
            </w:r>
            <w:proofErr w:type="spellEnd"/>
            <w:r w:rsidRPr="000635E1">
              <w:t xml:space="preserve"> </w:t>
            </w:r>
            <w:proofErr w:type="spellStart"/>
            <w:r w:rsidRPr="000635E1">
              <w:t>рішення</w:t>
            </w:r>
            <w:proofErr w:type="spellEnd"/>
            <w:r w:rsidRPr="000635E1">
              <w:t xml:space="preserve"> </w:t>
            </w:r>
            <w:proofErr w:type="spellStart"/>
            <w:r w:rsidRPr="000635E1">
              <w:t>зазначає</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підстави</w:t>
            </w:r>
            <w:proofErr w:type="spellEnd"/>
            <w:r w:rsidRPr="000635E1">
              <w:t xml:space="preserve"> </w:t>
            </w:r>
            <w:proofErr w:type="spellStart"/>
            <w:r w:rsidRPr="000635E1">
              <w:t>прийняття</w:t>
            </w:r>
            <w:proofErr w:type="spellEnd"/>
            <w:r w:rsidRPr="000635E1">
              <w:t xml:space="preserve"> такого </w:t>
            </w:r>
            <w:proofErr w:type="spellStart"/>
            <w:r w:rsidRPr="000635E1">
              <w:t>рішення</w:t>
            </w:r>
            <w:proofErr w:type="spellEnd"/>
            <w:r w:rsidRPr="000635E1">
              <w:rPr>
                <w:szCs w:val="24"/>
              </w:rPr>
              <w:t>.</w:t>
            </w:r>
          </w:p>
          <w:p w14:paraId="20281C72" w14:textId="77777777" w:rsidR="007F21F5" w:rsidRPr="000635E1" w:rsidRDefault="007F21F5" w:rsidP="007F21F5">
            <w:pPr>
              <w:pStyle w:val="af0"/>
              <w:spacing w:before="0" w:beforeAutospacing="0" w:after="0" w:afterAutospacing="0"/>
              <w:ind w:firstLine="351"/>
              <w:jc w:val="both"/>
              <w:rPr>
                <w:szCs w:val="24"/>
              </w:rPr>
            </w:pPr>
            <w:r w:rsidRPr="000635E1">
              <w:rPr>
                <w:szCs w:val="24"/>
                <w:lang w:val="uk-UA"/>
              </w:rPr>
              <w:t>Відкриті торги</w:t>
            </w:r>
            <w:r w:rsidRPr="000635E1">
              <w:rPr>
                <w:szCs w:val="24"/>
              </w:rPr>
              <w:t xml:space="preserve"> автоматично </w:t>
            </w:r>
            <w:proofErr w:type="spellStart"/>
            <w:r w:rsidRPr="000635E1">
              <w:rPr>
                <w:szCs w:val="24"/>
              </w:rPr>
              <w:t>відміня</w:t>
            </w:r>
            <w:proofErr w:type="spellEnd"/>
            <w:r w:rsidRPr="000635E1">
              <w:rPr>
                <w:szCs w:val="24"/>
                <w:lang w:val="uk-UA"/>
              </w:rPr>
              <w:t>ю</w:t>
            </w:r>
            <w:proofErr w:type="spellStart"/>
            <w:r w:rsidRPr="000635E1">
              <w:rPr>
                <w:szCs w:val="24"/>
              </w:rPr>
              <w:t>ться</w:t>
            </w:r>
            <w:proofErr w:type="spellEnd"/>
            <w:r w:rsidRPr="000635E1">
              <w:rPr>
                <w:szCs w:val="24"/>
              </w:rPr>
              <w:t xml:space="preserve"> </w:t>
            </w:r>
            <w:proofErr w:type="spellStart"/>
            <w:r w:rsidRPr="000635E1">
              <w:rPr>
                <w:szCs w:val="24"/>
              </w:rPr>
              <w:t>електронною</w:t>
            </w:r>
            <w:proofErr w:type="spellEnd"/>
            <w:r w:rsidRPr="000635E1">
              <w:rPr>
                <w:szCs w:val="24"/>
              </w:rPr>
              <w:t xml:space="preserve"> системою </w:t>
            </w:r>
            <w:proofErr w:type="spellStart"/>
            <w:r w:rsidRPr="000635E1">
              <w:rPr>
                <w:szCs w:val="24"/>
              </w:rPr>
              <w:t>закупівель</w:t>
            </w:r>
            <w:proofErr w:type="spellEnd"/>
            <w:r w:rsidRPr="000635E1">
              <w:rPr>
                <w:szCs w:val="24"/>
              </w:rPr>
              <w:t xml:space="preserve"> у </w:t>
            </w:r>
            <w:proofErr w:type="spellStart"/>
            <w:r w:rsidRPr="000635E1">
              <w:rPr>
                <w:szCs w:val="24"/>
              </w:rPr>
              <w:t>разі</w:t>
            </w:r>
            <w:proofErr w:type="spellEnd"/>
            <w:r w:rsidRPr="000635E1">
              <w:rPr>
                <w:szCs w:val="24"/>
              </w:rPr>
              <w:t>:</w:t>
            </w:r>
          </w:p>
          <w:p w14:paraId="3DD7F4E4" w14:textId="77777777" w:rsidR="007F21F5" w:rsidRPr="000635E1" w:rsidRDefault="007F21F5" w:rsidP="007F21F5">
            <w:pPr>
              <w:pStyle w:val="af0"/>
              <w:spacing w:before="0" w:beforeAutospacing="0" w:after="0" w:afterAutospacing="0"/>
              <w:ind w:firstLine="351"/>
              <w:jc w:val="both"/>
              <w:rPr>
                <w:lang w:val="uk-UA"/>
              </w:rPr>
            </w:pPr>
            <w:bookmarkStart w:id="9" w:name="n1596"/>
            <w:bookmarkEnd w:id="9"/>
            <w:r w:rsidRPr="000635E1">
              <w:t xml:space="preserve">1) </w:t>
            </w:r>
            <w:proofErr w:type="spellStart"/>
            <w:r w:rsidRPr="000635E1">
              <w:t>відхилення</w:t>
            </w:r>
            <w:proofErr w:type="spellEnd"/>
            <w:r w:rsidRPr="000635E1">
              <w:t xml:space="preserve"> </w:t>
            </w:r>
            <w:proofErr w:type="spellStart"/>
            <w:r w:rsidRPr="000635E1">
              <w:t>всіх</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(у тому </w:t>
            </w:r>
            <w:proofErr w:type="spellStart"/>
            <w:r w:rsidRPr="000635E1">
              <w:t>числі</w:t>
            </w:r>
            <w:proofErr w:type="spellEnd"/>
            <w:r w:rsidRPr="000635E1">
              <w:t xml:space="preserve">, </w:t>
            </w:r>
            <w:proofErr w:type="spellStart"/>
            <w:r w:rsidRPr="000635E1">
              <w:t>якщо</w:t>
            </w:r>
            <w:proofErr w:type="spellEnd"/>
            <w:r w:rsidRPr="000635E1">
              <w:t xml:space="preserve"> </w:t>
            </w:r>
            <w:proofErr w:type="spellStart"/>
            <w:r w:rsidRPr="000635E1">
              <w:t>була</w:t>
            </w:r>
            <w:proofErr w:type="spellEnd"/>
            <w:r w:rsidRPr="000635E1">
              <w:t xml:space="preserve"> подана одна </w:t>
            </w:r>
            <w:proofErr w:type="spellStart"/>
            <w:r w:rsidRPr="000635E1">
              <w:t>тендерна</w:t>
            </w:r>
            <w:proofErr w:type="spellEnd"/>
            <w:r w:rsidRPr="000635E1">
              <w:t xml:space="preserve"> </w:t>
            </w:r>
            <w:proofErr w:type="spellStart"/>
            <w:r w:rsidRPr="000635E1">
              <w:t>пропозиція</w:t>
            </w:r>
            <w:proofErr w:type="spellEnd"/>
            <w:r w:rsidRPr="000635E1">
              <w:t xml:space="preserve">, яка </w:t>
            </w:r>
            <w:proofErr w:type="spellStart"/>
            <w:r w:rsidRPr="000635E1">
              <w:t>відхилена</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 xml:space="preserve">; </w:t>
            </w:r>
          </w:p>
          <w:p w14:paraId="20DAA081" w14:textId="77777777" w:rsidR="007F21F5" w:rsidRPr="000635E1" w:rsidRDefault="007F21F5" w:rsidP="007F21F5">
            <w:pPr>
              <w:pStyle w:val="af0"/>
              <w:spacing w:before="0" w:beforeAutospacing="0" w:after="0" w:afterAutospacing="0"/>
              <w:ind w:firstLine="351"/>
              <w:jc w:val="both"/>
              <w:rPr>
                <w:szCs w:val="24"/>
              </w:rPr>
            </w:pPr>
            <w:r w:rsidRPr="000635E1">
              <w:t xml:space="preserve">2) </w:t>
            </w:r>
            <w:proofErr w:type="spellStart"/>
            <w:r w:rsidRPr="000635E1">
              <w:t>неподання</w:t>
            </w:r>
            <w:proofErr w:type="spellEnd"/>
            <w:r w:rsidRPr="000635E1">
              <w:t xml:space="preserve"> </w:t>
            </w:r>
            <w:proofErr w:type="spellStart"/>
            <w:r w:rsidRPr="000635E1">
              <w:t>жодної</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для </w:t>
            </w:r>
            <w:proofErr w:type="spellStart"/>
            <w:r w:rsidRPr="000635E1">
              <w:t>участі</w:t>
            </w:r>
            <w:proofErr w:type="spellEnd"/>
            <w:r w:rsidRPr="000635E1">
              <w:t xml:space="preserve"> у </w:t>
            </w:r>
            <w:proofErr w:type="spellStart"/>
            <w:r w:rsidRPr="000635E1">
              <w:t>відкритих</w:t>
            </w:r>
            <w:proofErr w:type="spellEnd"/>
            <w:r w:rsidRPr="000635E1">
              <w:t xml:space="preserve"> торгах у строк, </w:t>
            </w:r>
            <w:proofErr w:type="spellStart"/>
            <w:r w:rsidRPr="000635E1">
              <w:t>встановлений</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10" w:name="n1603"/>
            <w:bookmarkEnd w:id="10"/>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настання</w:t>
            </w:r>
            <w:proofErr w:type="spellEnd"/>
            <w:r w:rsidRPr="000635E1">
              <w:t xml:space="preserve"> </w:t>
            </w:r>
            <w:proofErr w:type="spellStart"/>
            <w:r w:rsidRPr="000635E1">
              <w:t>підстав</w:t>
            </w:r>
            <w:proofErr w:type="spellEnd"/>
            <w:r w:rsidRPr="000635E1">
              <w:t xml:space="preserve"> для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визначених</w:t>
            </w:r>
            <w:proofErr w:type="spellEnd"/>
            <w:r w:rsidRPr="000635E1">
              <w:t xml:space="preserve"> </w:t>
            </w:r>
            <w:proofErr w:type="spellStart"/>
            <w:r w:rsidRPr="000635E1">
              <w:t>цим</w:t>
            </w:r>
            <w:proofErr w:type="spellEnd"/>
            <w:r w:rsidRPr="000635E1">
              <w:t xml:space="preserve"> пунктом, </w:t>
            </w:r>
            <w:proofErr w:type="spellStart"/>
            <w:r w:rsidRPr="000635E1">
              <w:t>оприлюднюється</w:t>
            </w:r>
            <w:proofErr w:type="spellEnd"/>
            <w:r w:rsidRPr="000635E1">
              <w:t xml:space="preserve"> </w:t>
            </w:r>
            <w:proofErr w:type="spellStart"/>
            <w:r w:rsidRPr="000635E1">
              <w:t>інформація</w:t>
            </w:r>
            <w:proofErr w:type="spellEnd"/>
            <w:r w:rsidRPr="000635E1">
              <w:t xml:space="preserve"> про </w:t>
            </w:r>
            <w:proofErr w:type="spellStart"/>
            <w:r w:rsidRPr="000635E1">
              <w:t>відміну</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w:t>
            </w:r>
          </w:p>
          <w:p w14:paraId="2B336CCF" w14:textId="77777777" w:rsidR="007F21F5" w:rsidRDefault="007F21F5" w:rsidP="007F21F5">
            <w:pPr>
              <w:pStyle w:val="af0"/>
              <w:spacing w:before="0" w:beforeAutospacing="0" w:after="0" w:afterAutospacing="0"/>
              <w:ind w:firstLine="351"/>
              <w:jc w:val="both"/>
              <w:rPr>
                <w:szCs w:val="24"/>
              </w:rPr>
            </w:pPr>
            <w:bookmarkStart w:id="11" w:name="n1604"/>
            <w:bookmarkEnd w:id="11"/>
            <w:proofErr w:type="spellStart"/>
            <w:r w:rsidRPr="000635E1">
              <w:t>Відкриті</w:t>
            </w:r>
            <w:proofErr w:type="spellEnd"/>
            <w:r w:rsidRPr="000635E1">
              <w:t xml:space="preserve"> торги </w:t>
            </w:r>
            <w:proofErr w:type="spellStart"/>
            <w:r w:rsidRPr="000635E1">
              <w:t>можуть</w:t>
            </w:r>
            <w:proofErr w:type="spellEnd"/>
            <w:r w:rsidRPr="000635E1">
              <w:t xml:space="preserve"> бути </w:t>
            </w:r>
            <w:proofErr w:type="spellStart"/>
            <w:r w:rsidRPr="000635E1">
              <w:t>відмінені</w:t>
            </w:r>
            <w:proofErr w:type="spellEnd"/>
            <w:r w:rsidRPr="000635E1">
              <w:t xml:space="preserve"> </w:t>
            </w:r>
            <w:proofErr w:type="spellStart"/>
            <w:r w:rsidRPr="000635E1">
              <w:t>частково</w:t>
            </w:r>
            <w:proofErr w:type="spellEnd"/>
            <w:r w:rsidRPr="000635E1">
              <w:t xml:space="preserve"> (за лотом)</w:t>
            </w:r>
            <w:r w:rsidRPr="000635E1">
              <w:rPr>
                <w:szCs w:val="24"/>
              </w:rPr>
              <w:t>.</w:t>
            </w:r>
            <w:bookmarkStart w:id="12" w:name="n1605"/>
            <w:bookmarkStart w:id="13" w:name="n1610"/>
            <w:bookmarkEnd w:id="12"/>
            <w:bookmarkEnd w:id="13"/>
          </w:p>
          <w:p w14:paraId="4AA3240E" w14:textId="6A2B4A22" w:rsidR="00BD1974" w:rsidRPr="000635E1" w:rsidRDefault="00BD1974" w:rsidP="00901F8E">
            <w:pPr>
              <w:pStyle w:val="af0"/>
              <w:spacing w:before="0" w:beforeAutospacing="0" w:after="0" w:afterAutospacing="0"/>
              <w:jc w:val="both"/>
              <w:rPr>
                <w:szCs w:val="24"/>
              </w:rPr>
            </w:pPr>
            <w:r w:rsidRPr="00BD1974">
              <w:rPr>
                <w:szCs w:val="24"/>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D1974">
              <w:rPr>
                <w:szCs w:val="24"/>
                <w:lang w:val="uk-UA"/>
              </w:rPr>
              <w:t>закупівель</w:t>
            </w:r>
            <w:proofErr w:type="spellEnd"/>
            <w:r w:rsidRPr="00BD1974">
              <w:rPr>
                <w:szCs w:val="24"/>
                <w:lang w:val="uk-UA"/>
              </w:rPr>
              <w:t xml:space="preserve"> в день її оприлюднення</w:t>
            </w:r>
            <w:r>
              <w:rPr>
                <w:szCs w:val="24"/>
                <w:lang w:val="uk-UA"/>
              </w:rPr>
              <w:t>.</w:t>
            </w: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77777777" w:rsidR="007F21F5" w:rsidRPr="000635E1" w:rsidRDefault="007F21F5" w:rsidP="007F21F5">
            <w:pPr>
              <w:pStyle w:val="af0"/>
              <w:rPr>
                <w:b/>
                <w:szCs w:val="24"/>
                <w:lang w:val="uk-UA"/>
              </w:rPr>
            </w:pPr>
            <w:r w:rsidRPr="002257C5">
              <w:rPr>
                <w:b/>
                <w:szCs w:val="24"/>
                <w:lang w:val="uk-UA"/>
              </w:rPr>
              <w:t>Строк укладання договору</w:t>
            </w:r>
          </w:p>
        </w:tc>
        <w:tc>
          <w:tcPr>
            <w:tcW w:w="3569" w:type="pct"/>
            <w:hideMark/>
          </w:tcPr>
          <w:p w14:paraId="073F5FDB"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З метою </w:t>
            </w:r>
            <w:proofErr w:type="spellStart"/>
            <w:r w:rsidRPr="000635E1">
              <w:t>забезпечення</w:t>
            </w:r>
            <w:proofErr w:type="spellEnd"/>
            <w:r w:rsidRPr="000635E1">
              <w:t xml:space="preserve"> права на </w:t>
            </w:r>
            <w:proofErr w:type="spellStart"/>
            <w:r w:rsidRPr="000635E1">
              <w:t>оскарження</w:t>
            </w:r>
            <w:proofErr w:type="spellEnd"/>
            <w:r w:rsidRPr="000635E1">
              <w:t xml:space="preserve"> </w:t>
            </w:r>
            <w:proofErr w:type="spellStart"/>
            <w:r w:rsidRPr="000635E1">
              <w:t>рішень</w:t>
            </w:r>
            <w:proofErr w:type="spellEnd"/>
            <w:r w:rsidRPr="000635E1">
              <w:t xml:space="preserve"> </w:t>
            </w:r>
            <w:proofErr w:type="spellStart"/>
            <w:r w:rsidRPr="000635E1">
              <w:t>замовника</w:t>
            </w:r>
            <w:proofErr w:type="spellEnd"/>
            <w:r w:rsidRPr="000635E1">
              <w:t xml:space="preserve"> </w:t>
            </w:r>
            <w:proofErr w:type="gramStart"/>
            <w:r w:rsidRPr="000635E1">
              <w:t>до органу</w:t>
            </w:r>
            <w:proofErr w:type="gramEnd"/>
            <w:r w:rsidRPr="000635E1">
              <w:t xml:space="preserve"> </w:t>
            </w:r>
            <w:proofErr w:type="spellStart"/>
            <w:r w:rsidRPr="000635E1">
              <w:t>оскарження</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не </w:t>
            </w:r>
            <w:proofErr w:type="spellStart"/>
            <w:r w:rsidRPr="000635E1">
              <w:t>може</w:t>
            </w:r>
            <w:proofErr w:type="spellEnd"/>
            <w:r w:rsidRPr="000635E1">
              <w:t xml:space="preserve"> бути </w:t>
            </w:r>
            <w:proofErr w:type="spellStart"/>
            <w:r w:rsidRPr="000635E1">
              <w:t>укладено</w:t>
            </w:r>
            <w:proofErr w:type="spellEnd"/>
            <w:r w:rsidRPr="000635E1">
              <w:t xml:space="preserve"> </w:t>
            </w:r>
            <w:proofErr w:type="spellStart"/>
            <w:r w:rsidRPr="000635E1">
              <w:t>раніше</w:t>
            </w:r>
            <w:proofErr w:type="spellEnd"/>
            <w:r w:rsidRPr="000635E1">
              <w:t xml:space="preserve"> </w:t>
            </w:r>
            <w:proofErr w:type="spellStart"/>
            <w:r w:rsidRPr="000635E1">
              <w:t>ніж</w:t>
            </w:r>
            <w:proofErr w:type="spellEnd"/>
            <w:r w:rsidRPr="000635E1">
              <w:t xml:space="preserve"> через </w:t>
            </w:r>
            <w:proofErr w:type="spellStart"/>
            <w:r w:rsidRPr="000635E1">
              <w:t>п’ять</w:t>
            </w:r>
            <w:proofErr w:type="spellEnd"/>
            <w:r w:rsidRPr="000635E1">
              <w:t xml:space="preserve"> </w:t>
            </w:r>
            <w:proofErr w:type="spellStart"/>
            <w:r w:rsidRPr="000635E1">
              <w:t>днів</w:t>
            </w:r>
            <w:proofErr w:type="spellEnd"/>
            <w:r w:rsidRPr="000635E1">
              <w:t xml:space="preserve"> з дня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w:t>
            </w:r>
          </w:p>
          <w:p w14:paraId="254CFB99" w14:textId="77777777" w:rsidR="007F21F5" w:rsidRPr="000635E1" w:rsidRDefault="007F21F5" w:rsidP="007F21F5">
            <w:pPr>
              <w:pStyle w:val="rvps2"/>
              <w:shd w:val="clear" w:color="auto" w:fill="FFFFFF"/>
              <w:spacing w:before="0" w:beforeAutospacing="0" w:after="0" w:afterAutospacing="0"/>
              <w:ind w:firstLine="450"/>
              <w:jc w:val="both"/>
              <w:rPr>
                <w:lang w:val="uk-UA"/>
              </w:rPr>
            </w:pPr>
            <w:bookmarkStart w:id="14" w:name="n1624"/>
            <w:bookmarkEnd w:id="14"/>
            <w:proofErr w:type="spellStart"/>
            <w:r w:rsidRPr="000635E1">
              <w:t>Замовник</w:t>
            </w:r>
            <w:proofErr w:type="spellEnd"/>
            <w:r w:rsidRPr="000635E1">
              <w:t xml:space="preserve"> </w:t>
            </w:r>
            <w:proofErr w:type="spellStart"/>
            <w:r w:rsidRPr="000635E1">
              <w:t>укладає</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з </w:t>
            </w:r>
            <w:proofErr w:type="spellStart"/>
            <w:r w:rsidRPr="000635E1">
              <w:t>учасником</w:t>
            </w:r>
            <w:proofErr w:type="spellEnd"/>
            <w:r w:rsidRPr="000635E1">
              <w:t xml:space="preserve">, </w:t>
            </w:r>
            <w:proofErr w:type="spellStart"/>
            <w:r w:rsidRPr="000635E1">
              <w:t>який</w:t>
            </w:r>
            <w:proofErr w:type="spellEnd"/>
            <w:r w:rsidRPr="000635E1">
              <w:t xml:space="preserve"> </w:t>
            </w:r>
            <w:proofErr w:type="spellStart"/>
            <w:r w:rsidRPr="000635E1">
              <w:t>визнаний</w:t>
            </w:r>
            <w:proofErr w:type="spellEnd"/>
            <w:r w:rsidRPr="000635E1">
              <w:t xml:space="preserve"> </w:t>
            </w:r>
            <w:proofErr w:type="spellStart"/>
            <w:r w:rsidRPr="000635E1">
              <w:t>переможцем</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протягом</w:t>
            </w:r>
            <w:proofErr w:type="spellEnd"/>
            <w:r w:rsidRPr="000635E1">
              <w:t xml:space="preserve"> строку </w:t>
            </w:r>
            <w:proofErr w:type="spellStart"/>
            <w:r w:rsidRPr="000635E1">
              <w:t>дії</w:t>
            </w:r>
            <w:proofErr w:type="spellEnd"/>
            <w:r w:rsidRPr="000635E1">
              <w:t xml:space="preserve"> </w:t>
            </w:r>
            <w:proofErr w:type="spellStart"/>
            <w:r w:rsidRPr="000635E1">
              <w:t>його</w:t>
            </w:r>
            <w:proofErr w:type="spellEnd"/>
            <w:r w:rsidRPr="000635E1">
              <w:t xml:space="preserve"> </w:t>
            </w:r>
            <w:proofErr w:type="spellStart"/>
            <w:r w:rsidRPr="000635E1">
              <w:t>пропозиції</w:t>
            </w:r>
            <w:proofErr w:type="spellEnd"/>
            <w:r w:rsidRPr="000635E1">
              <w:t xml:space="preserve">, не </w:t>
            </w:r>
            <w:proofErr w:type="spellStart"/>
            <w:r w:rsidRPr="000635E1">
              <w:t>пізніше</w:t>
            </w:r>
            <w:proofErr w:type="spellEnd"/>
            <w:r w:rsidRPr="000635E1">
              <w:t xml:space="preserve"> </w:t>
            </w:r>
            <w:proofErr w:type="spellStart"/>
            <w:r w:rsidRPr="000635E1">
              <w:t>ніж</w:t>
            </w:r>
            <w:proofErr w:type="spellEnd"/>
            <w:r w:rsidRPr="000635E1">
              <w:t xml:space="preserve"> через 15 </w:t>
            </w:r>
            <w:proofErr w:type="spellStart"/>
            <w:r w:rsidRPr="000635E1">
              <w:t>днів</w:t>
            </w:r>
            <w:proofErr w:type="spellEnd"/>
            <w:r w:rsidRPr="000635E1">
              <w:t xml:space="preserve"> з дня </w:t>
            </w:r>
            <w:proofErr w:type="spellStart"/>
            <w:r w:rsidRPr="000635E1">
              <w:t>прийняття</w:t>
            </w:r>
            <w:proofErr w:type="spellEnd"/>
            <w:r w:rsidRPr="000635E1">
              <w:t xml:space="preserve"> </w:t>
            </w:r>
            <w:proofErr w:type="spellStart"/>
            <w:r w:rsidRPr="000635E1">
              <w:t>рішення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відповідно</w:t>
            </w:r>
            <w:proofErr w:type="spellEnd"/>
            <w:r w:rsidRPr="000635E1">
              <w:t xml:space="preserve"> до </w:t>
            </w:r>
            <w:proofErr w:type="spellStart"/>
            <w:r w:rsidRPr="000635E1">
              <w:t>вимог</w:t>
            </w:r>
            <w:proofErr w:type="spellEnd"/>
            <w:r w:rsidRPr="000635E1">
              <w:t xml:space="preserve"> </w:t>
            </w:r>
            <w:proofErr w:type="spellStart"/>
            <w:r w:rsidRPr="000635E1">
              <w:t>тендерної</w:t>
            </w:r>
            <w:proofErr w:type="spellEnd"/>
            <w:r w:rsidRPr="000635E1">
              <w:t xml:space="preserve"> </w:t>
            </w:r>
            <w:proofErr w:type="spellStart"/>
            <w:r w:rsidRPr="000635E1">
              <w:t>документації</w:t>
            </w:r>
            <w:proofErr w:type="spellEnd"/>
            <w:r w:rsidRPr="000635E1">
              <w:t xml:space="preserve"> та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w:t>
            </w:r>
            <w:proofErr w:type="spellStart"/>
            <w:r w:rsidRPr="000635E1">
              <w:t>переможця</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У </w:t>
            </w:r>
            <w:proofErr w:type="spellStart"/>
            <w:r w:rsidRPr="000635E1">
              <w:t>випадку</w:t>
            </w:r>
            <w:proofErr w:type="spellEnd"/>
            <w:r w:rsidRPr="000635E1">
              <w:t xml:space="preserve"> </w:t>
            </w:r>
            <w:proofErr w:type="spellStart"/>
            <w:r w:rsidRPr="000635E1">
              <w:t>обґрунтованої</w:t>
            </w:r>
            <w:proofErr w:type="spellEnd"/>
            <w:r w:rsidRPr="000635E1">
              <w:t xml:space="preserve"> </w:t>
            </w:r>
            <w:proofErr w:type="spellStart"/>
            <w:r w:rsidRPr="000635E1">
              <w:t>необхідності</w:t>
            </w:r>
            <w:proofErr w:type="spellEnd"/>
            <w:r w:rsidRPr="000635E1">
              <w:t xml:space="preserve"> строк для </w:t>
            </w:r>
            <w:proofErr w:type="spellStart"/>
            <w:r w:rsidRPr="000635E1">
              <w:t>укладання</w:t>
            </w:r>
            <w:proofErr w:type="spellEnd"/>
            <w:r w:rsidRPr="000635E1">
              <w:t xml:space="preserve"> договору </w:t>
            </w:r>
            <w:proofErr w:type="spellStart"/>
            <w:r w:rsidRPr="000635E1">
              <w:t>може</w:t>
            </w:r>
            <w:proofErr w:type="spellEnd"/>
            <w:r w:rsidRPr="000635E1">
              <w:t xml:space="preserve"> бути </w:t>
            </w:r>
            <w:proofErr w:type="spellStart"/>
            <w:r w:rsidRPr="000635E1">
              <w:t>продовжений</w:t>
            </w:r>
            <w:proofErr w:type="spellEnd"/>
            <w:r w:rsidRPr="000635E1">
              <w:t xml:space="preserve"> до 60 </w:t>
            </w:r>
            <w:proofErr w:type="spellStart"/>
            <w:r w:rsidRPr="000635E1">
              <w:t>днів</w:t>
            </w:r>
            <w:proofErr w:type="spellEnd"/>
            <w:r w:rsidRPr="000635E1">
              <w:t xml:space="preserve">. </w:t>
            </w:r>
          </w:p>
          <w:p w14:paraId="155CE86A"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У </w:t>
            </w:r>
            <w:proofErr w:type="spellStart"/>
            <w:r w:rsidRPr="000635E1">
              <w:t>разі</w:t>
            </w:r>
            <w:proofErr w:type="spellEnd"/>
            <w:r w:rsidRPr="000635E1">
              <w:t xml:space="preserve"> </w:t>
            </w:r>
            <w:proofErr w:type="spellStart"/>
            <w:r w:rsidRPr="000635E1">
              <w:t>подання</w:t>
            </w:r>
            <w:proofErr w:type="spellEnd"/>
            <w:r w:rsidRPr="000635E1">
              <w:t xml:space="preserve"> </w:t>
            </w:r>
            <w:proofErr w:type="spellStart"/>
            <w:r w:rsidRPr="000635E1">
              <w:t>скарги</w:t>
            </w:r>
            <w:proofErr w:type="spellEnd"/>
            <w:r w:rsidRPr="000635E1">
              <w:t xml:space="preserve"> </w:t>
            </w:r>
            <w:proofErr w:type="gramStart"/>
            <w:r w:rsidRPr="000635E1">
              <w:t>до органу</w:t>
            </w:r>
            <w:proofErr w:type="gramEnd"/>
            <w:r w:rsidRPr="000635E1">
              <w:t xml:space="preserve"> </w:t>
            </w:r>
            <w:proofErr w:type="spellStart"/>
            <w:r w:rsidRPr="000635E1">
              <w:t>оскарження</w:t>
            </w:r>
            <w:proofErr w:type="spellEnd"/>
            <w:r w:rsidRPr="000635E1">
              <w:t xml:space="preserve"> </w:t>
            </w:r>
            <w:proofErr w:type="spellStart"/>
            <w:r w:rsidRPr="000635E1">
              <w:t>після</w:t>
            </w:r>
            <w:proofErr w:type="spellEnd"/>
            <w:r w:rsidRPr="000635E1">
              <w:t xml:space="preserve">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перебіг</w:t>
            </w:r>
            <w:proofErr w:type="spellEnd"/>
            <w:r w:rsidRPr="000635E1">
              <w:t xml:space="preserve"> строку для </w:t>
            </w:r>
            <w:proofErr w:type="spellStart"/>
            <w:r w:rsidRPr="000635E1">
              <w:t>укладання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призупиняється</w:t>
            </w:r>
            <w:proofErr w:type="spellEnd"/>
            <w:r w:rsidRPr="000635E1">
              <w:t>.</w:t>
            </w: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DA4657">
              <w:rPr>
                <w:b/>
                <w:szCs w:val="24"/>
                <w:lang w:val="uk-UA"/>
              </w:rPr>
              <w:t>Проект договору про закупівлю</w:t>
            </w:r>
          </w:p>
        </w:tc>
        <w:tc>
          <w:tcPr>
            <w:tcW w:w="3569" w:type="pct"/>
            <w:hideMark/>
          </w:tcPr>
          <w:p w14:paraId="78127BE8" w14:textId="2102D060"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у </w:t>
            </w:r>
            <w:r w:rsidRPr="00170D41">
              <w:rPr>
                <w:b/>
                <w:bCs/>
                <w:szCs w:val="24"/>
                <w:lang w:val="uk-UA"/>
              </w:rPr>
              <w:t xml:space="preserve">Додатку № </w:t>
            </w:r>
            <w:r w:rsidR="008F718A">
              <w:rPr>
                <w:b/>
                <w:bCs/>
                <w:szCs w:val="24"/>
                <w:lang w:val="uk-UA"/>
              </w:rPr>
              <w:t>5</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sidRPr="00DA4657">
              <w:rPr>
                <w:b/>
                <w:szCs w:val="24"/>
                <w:lang w:val="uk-UA"/>
              </w:rPr>
              <w:t xml:space="preserve">Умови укладання </w:t>
            </w:r>
            <w:r w:rsidRPr="00DA4657">
              <w:rPr>
                <w:szCs w:val="24"/>
                <w:lang w:val="uk-UA"/>
              </w:rPr>
              <w:t xml:space="preserve"> </w:t>
            </w:r>
            <w:r w:rsidRPr="00DA4657">
              <w:rPr>
                <w:b/>
                <w:szCs w:val="24"/>
                <w:lang w:val="uk-UA"/>
              </w:rPr>
              <w:t>договору про закупівлю</w:t>
            </w:r>
          </w:p>
        </w:tc>
        <w:tc>
          <w:tcPr>
            <w:tcW w:w="3569" w:type="pct"/>
            <w:hideMark/>
          </w:tcPr>
          <w:p w14:paraId="483AD14B" w14:textId="6FD49D53" w:rsidR="00B078D4" w:rsidRDefault="00B078D4" w:rsidP="004B3C9E">
            <w:pPr>
              <w:pStyle w:val="af0"/>
              <w:ind w:firstLine="344"/>
              <w:jc w:val="both"/>
              <w:rPr>
                <w:szCs w:val="24"/>
                <w:lang w:val="uk-UA"/>
              </w:rPr>
            </w:pPr>
            <w:r w:rsidRPr="00B078D4">
              <w:rPr>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4FF6E8" w14:textId="28E73075" w:rsidR="004B3C9E" w:rsidRDefault="004B3C9E" w:rsidP="004B3C9E">
            <w:pPr>
              <w:pStyle w:val="af0"/>
              <w:ind w:firstLine="344"/>
              <w:jc w:val="both"/>
              <w:rPr>
                <w:szCs w:val="24"/>
                <w:lang w:val="uk-UA"/>
              </w:rPr>
            </w:pPr>
            <w:r w:rsidRPr="004B3C9E">
              <w:rPr>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0093B" w14:textId="3F475C96" w:rsidR="004B3C9E" w:rsidRPr="004B3C9E" w:rsidRDefault="004B3C9E" w:rsidP="004B3C9E">
            <w:pPr>
              <w:pStyle w:val="af0"/>
              <w:numPr>
                <w:ilvl w:val="1"/>
                <w:numId w:val="21"/>
              </w:numPr>
              <w:jc w:val="both"/>
              <w:rPr>
                <w:szCs w:val="24"/>
                <w:lang w:val="uk-UA"/>
              </w:rPr>
            </w:pPr>
            <w:r w:rsidRPr="004B3C9E">
              <w:rPr>
                <w:szCs w:val="24"/>
                <w:lang w:val="uk-UA"/>
              </w:rPr>
              <w:t xml:space="preserve">визначення грошового еквівалента зобов’язання в іноземній валюті; </w:t>
            </w:r>
          </w:p>
          <w:p w14:paraId="092F0C4E" w14:textId="0AB4B378" w:rsidR="004B3C9E" w:rsidRPr="004B3C9E" w:rsidRDefault="004B3C9E" w:rsidP="004B3C9E">
            <w:pPr>
              <w:pStyle w:val="af0"/>
              <w:numPr>
                <w:ilvl w:val="1"/>
                <w:numId w:val="21"/>
              </w:numPr>
              <w:jc w:val="both"/>
              <w:rPr>
                <w:szCs w:val="24"/>
                <w:lang w:val="uk-UA"/>
              </w:rPr>
            </w:pPr>
            <w:r w:rsidRPr="004B3C9E">
              <w:rPr>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7296370" w14:textId="5F12A366" w:rsidR="00C50D08" w:rsidRPr="00C50D08" w:rsidRDefault="004B3C9E" w:rsidP="00C50D08">
            <w:pPr>
              <w:pStyle w:val="af0"/>
              <w:numPr>
                <w:ilvl w:val="1"/>
                <w:numId w:val="21"/>
              </w:numPr>
              <w:jc w:val="both"/>
              <w:rPr>
                <w:szCs w:val="24"/>
                <w:lang w:val="uk-UA"/>
              </w:rPr>
            </w:pPr>
            <w:r w:rsidRPr="004B3C9E">
              <w:rPr>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C50D08">
              <w:rPr>
                <w:szCs w:val="24"/>
                <w:lang w:val="uk-UA"/>
              </w:rPr>
              <w:t>;</w:t>
            </w:r>
          </w:p>
          <w:p w14:paraId="29849479" w14:textId="77777777" w:rsidR="00C50D08" w:rsidRPr="007509E9" w:rsidRDefault="00C50D08" w:rsidP="00C50D08">
            <w:pPr>
              <w:spacing w:before="150" w:after="150"/>
              <w:jc w:val="both"/>
              <w:rPr>
                <w:lang w:val="uk-UA"/>
              </w:rPr>
            </w:pPr>
            <w:r>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46A4F6A" w14:textId="194F0352" w:rsidR="007F21F5" w:rsidRPr="00A070F3" w:rsidRDefault="007F21F5" w:rsidP="007F21F5">
            <w:pPr>
              <w:pStyle w:val="af0"/>
              <w:ind w:firstLine="344"/>
              <w:jc w:val="both"/>
              <w:rPr>
                <w:lang w:val="uk-UA"/>
              </w:rPr>
            </w:pPr>
            <w:r w:rsidRPr="00A070F3">
              <w:rPr>
                <w:lang w:val="uk-UA"/>
              </w:rPr>
              <w:t xml:space="preserve">Переможець процедури закупівлі під час укладення договору про закупівлю повинен надати: </w:t>
            </w:r>
          </w:p>
          <w:p w14:paraId="0D75889A" w14:textId="6637AA10" w:rsidR="007F21F5" w:rsidRPr="00A070F3" w:rsidRDefault="007F21F5" w:rsidP="007F21F5">
            <w:pPr>
              <w:spacing w:before="150" w:after="150"/>
              <w:jc w:val="both"/>
              <w:rPr>
                <w:lang w:val="uk-UA"/>
              </w:rPr>
            </w:pPr>
            <w:r w:rsidRPr="00A070F3">
              <w:rPr>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A070F3">
              <w:rPr>
                <w:lang w:val="uk-UA"/>
              </w:rPr>
              <w:t>закупівель</w:t>
            </w:r>
            <w:proofErr w:type="spellEnd"/>
            <w:r>
              <w:rPr>
                <w:lang w:val="uk-UA"/>
              </w:rPr>
              <w:t>;</w:t>
            </w:r>
            <w:r w:rsidRPr="00A070F3">
              <w:rPr>
                <w:lang w:val="uk-UA"/>
              </w:rPr>
              <w:t xml:space="preserve"> </w:t>
            </w:r>
          </w:p>
          <w:p w14:paraId="71062F6B" w14:textId="77777777" w:rsidR="007F21F5" w:rsidRDefault="007F21F5" w:rsidP="007F21F5">
            <w:pPr>
              <w:spacing w:before="150" w:after="150"/>
              <w:jc w:val="both"/>
              <w:rPr>
                <w:lang w:val="uk-UA"/>
              </w:rPr>
            </w:pPr>
            <w:r w:rsidRPr="00A070F3">
              <w:rPr>
                <w:lang w:val="uk-UA"/>
              </w:rPr>
              <w:t xml:space="preserve">2) копію ліцензії або документа дозвільного характеру (у разі їх наявності) на провадження певного виду господарської діяльності, </w:t>
            </w:r>
            <w:r w:rsidRPr="00A070F3">
              <w:rPr>
                <w:lang w:val="uk-UA"/>
              </w:rPr>
              <w:lastRenderedPageBreak/>
              <w:t>якщо отримання дозволу або ліцензії на провадження такого виду діяльності передбачено законом.</w:t>
            </w:r>
          </w:p>
          <w:p w14:paraId="7803020E" w14:textId="77777777" w:rsidR="00B078D4" w:rsidRDefault="00B078D4" w:rsidP="00B078D4">
            <w:pPr>
              <w:spacing w:before="150" w:after="150"/>
              <w:jc w:val="both"/>
              <w:rPr>
                <w:lang w:val="uk-UA"/>
              </w:rPr>
            </w:pPr>
            <w:r>
              <w:rPr>
                <w:lang w:val="uk-UA"/>
              </w:rPr>
              <w:t xml:space="preserve">      </w:t>
            </w:r>
            <w:r w:rsidRPr="00B078D4">
              <w:rPr>
                <w:lang w:val="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B078D4">
              <w:rPr>
                <w:lang w:val="uk-UA"/>
              </w:rPr>
              <w:t>закупівель</w:t>
            </w:r>
            <w:proofErr w:type="spellEnd"/>
            <w:r w:rsidRPr="00B078D4">
              <w:rPr>
                <w:lang w:val="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4E0F79D" w14:textId="6E095B5D" w:rsidR="007F21F5" w:rsidRPr="00A070F3" w:rsidRDefault="007F21F5" w:rsidP="00B078D4">
            <w:pPr>
              <w:spacing w:before="150" w:after="150"/>
              <w:jc w:val="both"/>
            </w:pPr>
            <w:r w:rsidRPr="00A070F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DA4657">
              <w:rPr>
                <w:b/>
                <w:szCs w:val="24"/>
                <w:lang w:val="uk-UA"/>
              </w:rPr>
              <w:t>Дії замовника при відмові переможця торгів підписати договір про закупівлю</w:t>
            </w:r>
          </w:p>
        </w:tc>
        <w:tc>
          <w:tcPr>
            <w:tcW w:w="3569" w:type="pct"/>
            <w:hideMark/>
          </w:tcPr>
          <w:p w14:paraId="45D218C3" w14:textId="71FEB582" w:rsidR="007F21F5" w:rsidRPr="000635E1" w:rsidRDefault="008B2BC2" w:rsidP="007F21F5">
            <w:pPr>
              <w:widowControl w:val="0"/>
              <w:pBdr>
                <w:top w:val="nil"/>
                <w:left w:val="nil"/>
                <w:bottom w:val="nil"/>
                <w:right w:val="nil"/>
                <w:between w:val="nil"/>
              </w:pBdr>
              <w:ind w:firstLine="351"/>
              <w:jc w:val="both"/>
              <w:rPr>
                <w:lang w:val="uk-UA"/>
              </w:rPr>
            </w:pPr>
            <w:r w:rsidRPr="008B2BC2">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15" w:name="_Hlk74566690"/>
      <w:bookmarkStart w:id="16"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4AC85C8E" w14:textId="59D77620" w:rsidR="00C85E51" w:rsidRDefault="00C85E51" w:rsidP="00D528B6">
      <w:pPr>
        <w:spacing w:after="160" w:line="256" w:lineRule="auto"/>
        <w:jc w:val="right"/>
        <w:rPr>
          <w:rFonts w:eastAsia="Calibri"/>
          <w:b/>
          <w:bCs/>
          <w:color w:val="000000"/>
          <w:lang w:val="uk-UA" w:eastAsia="en-US"/>
        </w:rPr>
      </w:pPr>
    </w:p>
    <w:p w14:paraId="39DB9CB7" w14:textId="3917F252" w:rsidR="003A4B0C" w:rsidRDefault="003A4B0C" w:rsidP="00D528B6">
      <w:pPr>
        <w:spacing w:after="160" w:line="256" w:lineRule="auto"/>
        <w:jc w:val="right"/>
        <w:rPr>
          <w:rFonts w:eastAsia="Calibri"/>
          <w:b/>
          <w:bCs/>
          <w:color w:val="000000"/>
          <w:lang w:val="uk-UA" w:eastAsia="en-US"/>
        </w:rPr>
      </w:pPr>
    </w:p>
    <w:p w14:paraId="66B80575" w14:textId="3CB65942" w:rsidR="003A4B0C" w:rsidRDefault="003A4B0C" w:rsidP="00D528B6">
      <w:pPr>
        <w:spacing w:after="160" w:line="256" w:lineRule="auto"/>
        <w:jc w:val="right"/>
        <w:rPr>
          <w:rFonts w:eastAsia="Calibri"/>
          <w:b/>
          <w:bCs/>
          <w:color w:val="000000"/>
          <w:lang w:val="uk-UA" w:eastAsia="en-US"/>
        </w:rPr>
      </w:pPr>
    </w:p>
    <w:p w14:paraId="37212A68" w14:textId="77777777" w:rsidR="00354FE1" w:rsidRDefault="00354FE1" w:rsidP="00D528B6">
      <w:pPr>
        <w:spacing w:after="160" w:line="256" w:lineRule="auto"/>
        <w:jc w:val="right"/>
        <w:rPr>
          <w:rFonts w:eastAsia="Calibri"/>
          <w:b/>
          <w:bCs/>
          <w:color w:val="000000"/>
          <w:lang w:val="uk-UA" w:eastAsia="en-US"/>
        </w:rPr>
      </w:pPr>
    </w:p>
    <w:p w14:paraId="452A9306" w14:textId="77777777" w:rsidR="00354FE1" w:rsidRDefault="00354FE1" w:rsidP="00D528B6">
      <w:pPr>
        <w:spacing w:after="160" w:line="256" w:lineRule="auto"/>
        <w:jc w:val="right"/>
        <w:rPr>
          <w:rFonts w:eastAsia="Calibri"/>
          <w:b/>
          <w:bCs/>
          <w:color w:val="000000"/>
          <w:lang w:val="uk-UA" w:eastAsia="en-US"/>
        </w:rPr>
      </w:pPr>
    </w:p>
    <w:p w14:paraId="63D6F89B" w14:textId="77777777" w:rsidR="00354FE1" w:rsidRDefault="00354FE1" w:rsidP="00D528B6">
      <w:pPr>
        <w:spacing w:after="160" w:line="256" w:lineRule="auto"/>
        <w:jc w:val="right"/>
        <w:rPr>
          <w:rFonts w:eastAsia="Calibri"/>
          <w:b/>
          <w:bCs/>
          <w:color w:val="000000"/>
          <w:lang w:val="uk-UA" w:eastAsia="en-US"/>
        </w:rPr>
      </w:pPr>
    </w:p>
    <w:p w14:paraId="776D4CC7" w14:textId="77777777" w:rsidR="00354FE1" w:rsidRDefault="00354FE1" w:rsidP="00D528B6">
      <w:pPr>
        <w:spacing w:after="160" w:line="256" w:lineRule="auto"/>
        <w:jc w:val="right"/>
        <w:rPr>
          <w:rFonts w:eastAsia="Calibri"/>
          <w:b/>
          <w:bCs/>
          <w:color w:val="000000"/>
          <w:lang w:val="uk-UA" w:eastAsia="en-US"/>
        </w:rPr>
      </w:pPr>
    </w:p>
    <w:p w14:paraId="7E1497E6" w14:textId="77777777" w:rsidR="00354FE1" w:rsidRDefault="00354FE1" w:rsidP="00D528B6">
      <w:pPr>
        <w:spacing w:after="160" w:line="256" w:lineRule="auto"/>
        <w:jc w:val="right"/>
        <w:rPr>
          <w:rFonts w:eastAsia="Calibri"/>
          <w:b/>
          <w:bCs/>
          <w:color w:val="000000"/>
          <w:lang w:val="uk-UA" w:eastAsia="en-US"/>
        </w:rPr>
      </w:pPr>
    </w:p>
    <w:p w14:paraId="60BD9966" w14:textId="77777777" w:rsidR="00354FE1" w:rsidRDefault="00354FE1" w:rsidP="00D528B6">
      <w:pPr>
        <w:spacing w:after="160" w:line="256" w:lineRule="auto"/>
        <w:jc w:val="right"/>
        <w:rPr>
          <w:rFonts w:eastAsia="Calibri"/>
          <w:b/>
          <w:bCs/>
          <w:color w:val="000000"/>
          <w:lang w:val="uk-UA" w:eastAsia="en-US"/>
        </w:rPr>
      </w:pPr>
    </w:p>
    <w:p w14:paraId="3934079F" w14:textId="77777777" w:rsidR="00354FE1" w:rsidRDefault="00354FE1" w:rsidP="00D528B6">
      <w:pPr>
        <w:spacing w:after="160" w:line="256" w:lineRule="auto"/>
        <w:jc w:val="right"/>
        <w:rPr>
          <w:rFonts w:eastAsia="Calibri"/>
          <w:b/>
          <w:bCs/>
          <w:color w:val="000000"/>
          <w:lang w:val="uk-UA" w:eastAsia="en-US"/>
        </w:rPr>
      </w:pPr>
    </w:p>
    <w:p w14:paraId="725A9DF2" w14:textId="77777777" w:rsidR="00354FE1" w:rsidRDefault="00354FE1" w:rsidP="00D528B6">
      <w:pPr>
        <w:spacing w:after="160" w:line="256" w:lineRule="auto"/>
        <w:jc w:val="right"/>
        <w:rPr>
          <w:rFonts w:eastAsia="Calibri"/>
          <w:b/>
          <w:bCs/>
          <w:color w:val="000000"/>
          <w:lang w:val="uk-UA" w:eastAsia="en-US"/>
        </w:rPr>
      </w:pPr>
    </w:p>
    <w:p w14:paraId="1D3753FE" w14:textId="77777777" w:rsidR="00354FE1" w:rsidRDefault="00354FE1" w:rsidP="00D528B6">
      <w:pPr>
        <w:spacing w:after="160" w:line="256" w:lineRule="auto"/>
        <w:jc w:val="right"/>
        <w:rPr>
          <w:rFonts w:eastAsia="Calibri"/>
          <w:b/>
          <w:bCs/>
          <w:color w:val="000000"/>
          <w:lang w:val="uk-UA" w:eastAsia="en-US"/>
        </w:rPr>
      </w:pPr>
    </w:p>
    <w:p w14:paraId="3FA786DB" w14:textId="77777777" w:rsidR="00354FE1" w:rsidRDefault="00354FE1" w:rsidP="00D528B6">
      <w:pPr>
        <w:spacing w:after="160" w:line="256" w:lineRule="auto"/>
        <w:jc w:val="right"/>
        <w:rPr>
          <w:rFonts w:eastAsia="Calibri"/>
          <w:b/>
          <w:bCs/>
          <w:color w:val="000000"/>
          <w:lang w:val="uk-UA" w:eastAsia="en-US"/>
        </w:rPr>
      </w:pPr>
    </w:p>
    <w:p w14:paraId="7AAD1935" w14:textId="77777777" w:rsidR="00354FE1" w:rsidRDefault="00354FE1" w:rsidP="00354FE1">
      <w:pPr>
        <w:jc w:val="right"/>
        <w:rPr>
          <w:b/>
          <w:bCs/>
          <w:lang w:val="uk-UA"/>
        </w:rPr>
      </w:pPr>
      <w:r w:rsidRPr="00262241">
        <w:rPr>
          <w:b/>
          <w:bCs/>
          <w:lang w:val="uk-UA"/>
        </w:rPr>
        <w:lastRenderedPageBreak/>
        <w:t xml:space="preserve">Додаток № 1 </w:t>
      </w:r>
    </w:p>
    <w:p w14:paraId="10A4E3E0" w14:textId="5BEBA887" w:rsidR="00354FE1" w:rsidRDefault="00354FE1" w:rsidP="00354FE1">
      <w:pPr>
        <w:jc w:val="right"/>
        <w:rPr>
          <w:b/>
          <w:bCs/>
          <w:lang w:val="uk-UA"/>
        </w:rPr>
      </w:pPr>
      <w:r w:rsidRPr="00354FE1">
        <w:rPr>
          <w:lang w:val="uk-UA"/>
        </w:rPr>
        <w:t>до тендерної документації</w:t>
      </w:r>
    </w:p>
    <w:p w14:paraId="20C6CB23" w14:textId="77777777" w:rsidR="00354FE1" w:rsidRDefault="00354FE1" w:rsidP="00354FE1">
      <w:pPr>
        <w:jc w:val="center"/>
        <w:rPr>
          <w:b/>
          <w:bCs/>
          <w:lang w:val="uk-UA"/>
        </w:rPr>
      </w:pPr>
      <w:r>
        <w:rPr>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354FE1" w:rsidRPr="000A74B5" w14:paraId="789400F2" w14:textId="77777777" w:rsidTr="00691759">
        <w:tc>
          <w:tcPr>
            <w:tcW w:w="562" w:type="dxa"/>
            <w:shd w:val="clear" w:color="auto" w:fill="auto"/>
            <w:vAlign w:val="center"/>
          </w:tcPr>
          <w:p w14:paraId="056BD17D" w14:textId="77777777" w:rsidR="00354FE1" w:rsidRPr="000A74B5" w:rsidRDefault="00354FE1" w:rsidP="00691759">
            <w:pPr>
              <w:jc w:val="center"/>
              <w:rPr>
                <w:b/>
                <w:bCs/>
                <w:lang w:val="uk-UA"/>
              </w:rPr>
            </w:pPr>
            <w:r w:rsidRPr="000A74B5">
              <w:rPr>
                <w:b/>
                <w:bCs/>
                <w:lang w:val="uk-UA"/>
              </w:rPr>
              <w:t>№</w:t>
            </w:r>
          </w:p>
        </w:tc>
        <w:tc>
          <w:tcPr>
            <w:tcW w:w="2977" w:type="dxa"/>
            <w:shd w:val="clear" w:color="auto" w:fill="auto"/>
            <w:vAlign w:val="center"/>
          </w:tcPr>
          <w:p w14:paraId="14505EBC" w14:textId="77777777" w:rsidR="00354FE1" w:rsidRPr="000A74B5" w:rsidRDefault="00354FE1" w:rsidP="00691759">
            <w:pPr>
              <w:jc w:val="center"/>
              <w:rPr>
                <w:b/>
                <w:bCs/>
                <w:lang w:val="uk-UA"/>
              </w:rPr>
            </w:pPr>
            <w:r w:rsidRPr="000A74B5">
              <w:rPr>
                <w:b/>
                <w:bCs/>
                <w:lang w:val="uk-UA"/>
              </w:rPr>
              <w:t>Назва кваліфікаційного критерію</w:t>
            </w:r>
          </w:p>
        </w:tc>
        <w:tc>
          <w:tcPr>
            <w:tcW w:w="5806" w:type="dxa"/>
            <w:shd w:val="clear" w:color="auto" w:fill="auto"/>
            <w:vAlign w:val="center"/>
          </w:tcPr>
          <w:p w14:paraId="6A4F2038" w14:textId="77777777" w:rsidR="00354FE1" w:rsidRPr="000A74B5" w:rsidRDefault="00354FE1" w:rsidP="00691759">
            <w:pPr>
              <w:jc w:val="center"/>
              <w:rPr>
                <w:b/>
                <w:bCs/>
                <w:lang w:val="uk-UA"/>
              </w:rPr>
            </w:pPr>
            <w:r w:rsidRPr="000A74B5">
              <w:rPr>
                <w:b/>
                <w:bCs/>
                <w:lang w:val="uk-UA"/>
              </w:rPr>
              <w:t>Спосіб підтвердження кваліфікаційного критерію</w:t>
            </w:r>
          </w:p>
        </w:tc>
      </w:tr>
      <w:tr w:rsidR="00354FE1" w:rsidRPr="000A74B5" w14:paraId="358D6509" w14:textId="77777777" w:rsidTr="00691759">
        <w:tc>
          <w:tcPr>
            <w:tcW w:w="562" w:type="dxa"/>
            <w:shd w:val="clear" w:color="auto" w:fill="auto"/>
          </w:tcPr>
          <w:p w14:paraId="35597381" w14:textId="017B1FBC" w:rsidR="00354FE1" w:rsidRPr="000A74B5" w:rsidRDefault="00354FE1" w:rsidP="00691759">
            <w:pPr>
              <w:jc w:val="center"/>
              <w:rPr>
                <w:lang w:val="uk-UA"/>
              </w:rPr>
            </w:pPr>
            <w:r>
              <w:rPr>
                <w:lang w:val="uk-UA"/>
              </w:rPr>
              <w:t>1</w:t>
            </w:r>
          </w:p>
        </w:tc>
        <w:tc>
          <w:tcPr>
            <w:tcW w:w="2977" w:type="dxa"/>
            <w:shd w:val="clear" w:color="auto" w:fill="auto"/>
          </w:tcPr>
          <w:p w14:paraId="43B0FB3F" w14:textId="77777777" w:rsidR="00354FE1" w:rsidRPr="000A74B5" w:rsidRDefault="00354FE1" w:rsidP="00691759">
            <w:pPr>
              <w:jc w:val="both"/>
              <w:rPr>
                <w:lang w:val="uk-UA"/>
              </w:rPr>
            </w:pPr>
            <w:r w:rsidRPr="000A74B5">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77A3827D" w14:textId="0579243B" w:rsidR="00354FE1" w:rsidRDefault="00354FE1" w:rsidP="00691759">
            <w:pPr>
              <w:jc w:val="both"/>
              <w:rPr>
                <w:lang w:val="uk-UA"/>
              </w:rPr>
            </w:pPr>
            <w:r w:rsidRPr="000A74B5">
              <w:rPr>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lang w:val="uk-UA"/>
              </w:rPr>
              <w:t>ів</w:t>
            </w:r>
            <w:proofErr w:type="spellEnd"/>
            <w:r w:rsidRPr="000A74B5">
              <w:rPr>
                <w:lang w:val="uk-UA"/>
              </w:rPr>
              <w:t>), що підтверджують його виконання</w:t>
            </w:r>
            <w:r>
              <w:rPr>
                <w:lang w:val="uk-UA"/>
              </w:rPr>
              <w:t xml:space="preserve"> в повному обсязі</w:t>
            </w:r>
            <w:r w:rsidRPr="000A74B5">
              <w:rPr>
                <w:lang w:val="uk-UA"/>
              </w:rPr>
              <w:t>.</w:t>
            </w:r>
            <w:r w:rsidR="007147B3">
              <w:t xml:space="preserve"> </w:t>
            </w:r>
            <w:r w:rsidR="007147B3" w:rsidRPr="004B3567">
              <w:rPr>
                <w:b/>
                <w:bCs/>
                <w:lang w:val="uk-UA"/>
              </w:rPr>
              <w:t>Аналогічним вважається договір - це договір, який відповідає предмету закупівлі за четвертою цифрою ДК 021:2015</w:t>
            </w:r>
            <w:r w:rsidR="007147B3" w:rsidRPr="007147B3">
              <w:rPr>
                <w:lang w:val="uk-UA"/>
              </w:rPr>
              <w:t>.</w:t>
            </w:r>
            <w:r w:rsidR="004B3567">
              <w:rPr>
                <w:lang w:val="uk-UA"/>
              </w:rPr>
              <w:t xml:space="preserve"> </w:t>
            </w:r>
          </w:p>
          <w:p w14:paraId="3C865E70" w14:textId="1ECE31CF" w:rsidR="004B3567" w:rsidRPr="000A74B5" w:rsidRDefault="004B3567" w:rsidP="00691759">
            <w:pPr>
              <w:jc w:val="both"/>
              <w:rPr>
                <w:lang w:val="uk-UA"/>
              </w:rPr>
            </w:pPr>
            <w:r>
              <w:rPr>
                <w:lang w:val="uk-UA"/>
              </w:rPr>
              <w:t>Н</w:t>
            </w:r>
            <w:r w:rsidRPr="004B3567">
              <w:rPr>
                <w:lang w:val="uk-UA"/>
              </w:rPr>
              <w:t>е менше 1 копії договору, зазначеного в довідці в повному обсязі</w:t>
            </w:r>
            <w:r>
              <w:rPr>
                <w:lang w:val="uk-UA"/>
              </w:rPr>
              <w:t xml:space="preserve"> та к</w:t>
            </w:r>
            <w:r w:rsidRPr="004B3567">
              <w:rPr>
                <w:lang w:val="uk-UA"/>
              </w:rPr>
              <w:t>опії/ю документів/а на підтвердження виконання не менше ніж одного договору, зазначеного в наданій Учасником довідці.</w:t>
            </w:r>
          </w:p>
          <w:p w14:paraId="56D1F71C" w14:textId="77777777" w:rsidR="00354FE1" w:rsidRPr="000A74B5" w:rsidRDefault="00354FE1" w:rsidP="00691759">
            <w:pPr>
              <w:jc w:val="both"/>
              <w:rPr>
                <w:lang w:val="uk-UA"/>
              </w:rPr>
            </w:pPr>
          </w:p>
          <w:p w14:paraId="5001D732" w14:textId="77777777" w:rsidR="00354FE1" w:rsidRPr="000A74B5" w:rsidRDefault="00354FE1" w:rsidP="00691759">
            <w:pPr>
              <w:jc w:val="right"/>
              <w:rPr>
                <w:i/>
                <w:iCs/>
                <w:lang w:val="uk-UA"/>
              </w:rPr>
            </w:pPr>
            <w:r w:rsidRPr="000A74B5">
              <w:rPr>
                <w:i/>
                <w:iCs/>
                <w:lang w:val="uk-UA"/>
              </w:rPr>
              <w:t>Форма 3</w:t>
            </w:r>
          </w:p>
          <w:p w14:paraId="71A973D3" w14:textId="77777777" w:rsidR="00354FE1" w:rsidRPr="000A74B5" w:rsidRDefault="00354FE1" w:rsidP="00691759">
            <w:pPr>
              <w:jc w:val="both"/>
              <w:rPr>
                <w:sz w:val="20"/>
                <w:szCs w:val="20"/>
                <w:lang w:val="uk-UA"/>
              </w:rPr>
            </w:pPr>
          </w:p>
          <w:p w14:paraId="0CCD5D9E" w14:textId="77777777" w:rsidR="00354FE1" w:rsidRPr="000A74B5" w:rsidRDefault="00354FE1" w:rsidP="00691759">
            <w:pPr>
              <w:jc w:val="center"/>
              <w:rPr>
                <w:b/>
                <w:bCs/>
                <w:sz w:val="20"/>
                <w:szCs w:val="20"/>
                <w:lang w:val="uk-UA"/>
              </w:rPr>
            </w:pPr>
            <w:r w:rsidRPr="000A74B5">
              <w:rPr>
                <w:b/>
                <w:bCs/>
                <w:sz w:val="20"/>
                <w:szCs w:val="20"/>
                <w:lang w:val="uk-UA"/>
              </w:rPr>
              <w:t>Довідка</w:t>
            </w:r>
          </w:p>
          <w:p w14:paraId="3D8D2288" w14:textId="77777777" w:rsidR="00354FE1" w:rsidRPr="000A74B5" w:rsidRDefault="00354FE1" w:rsidP="00691759">
            <w:pPr>
              <w:jc w:val="center"/>
              <w:rPr>
                <w:b/>
                <w:bCs/>
                <w:sz w:val="20"/>
                <w:szCs w:val="20"/>
                <w:lang w:val="uk-UA"/>
              </w:rPr>
            </w:pPr>
            <w:r w:rsidRPr="000A74B5">
              <w:rPr>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6A7294B8" w14:textId="77777777" w:rsidR="00354FE1" w:rsidRPr="000A74B5" w:rsidRDefault="00354FE1" w:rsidP="00691759">
            <w:pPr>
              <w:jc w:val="center"/>
              <w:rPr>
                <w:sz w:val="20"/>
                <w:szCs w:val="20"/>
                <w:lang w:val="uk-UA"/>
              </w:rPr>
            </w:pPr>
          </w:p>
          <w:p w14:paraId="48C04477" w14:textId="77777777" w:rsidR="00354FE1" w:rsidRPr="000A74B5" w:rsidRDefault="00354FE1" w:rsidP="00691759">
            <w:pPr>
              <w:jc w:val="both"/>
              <w:rPr>
                <w:sz w:val="20"/>
                <w:szCs w:val="20"/>
                <w:lang w:val="uk-UA"/>
              </w:rPr>
            </w:pPr>
            <w:r w:rsidRPr="000A74B5">
              <w:rPr>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30F591B" w14:textId="77777777" w:rsidR="00354FE1" w:rsidRPr="000A74B5" w:rsidRDefault="00354FE1" w:rsidP="00691759">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354FE1" w:rsidRPr="000A74B5" w14:paraId="1A77221D" w14:textId="77777777" w:rsidTr="00691759">
              <w:tc>
                <w:tcPr>
                  <w:tcW w:w="592" w:type="dxa"/>
                  <w:shd w:val="clear" w:color="auto" w:fill="auto"/>
                  <w:vAlign w:val="center"/>
                </w:tcPr>
                <w:p w14:paraId="4EDA2C69" w14:textId="77777777" w:rsidR="00354FE1" w:rsidRPr="000A74B5" w:rsidRDefault="00354FE1" w:rsidP="00691759">
                  <w:pPr>
                    <w:jc w:val="center"/>
                    <w:rPr>
                      <w:b/>
                      <w:bCs/>
                      <w:sz w:val="20"/>
                      <w:szCs w:val="20"/>
                      <w:lang w:val="uk-UA"/>
                    </w:rPr>
                  </w:pPr>
                  <w:r w:rsidRPr="000A74B5">
                    <w:rPr>
                      <w:b/>
                      <w:bCs/>
                      <w:sz w:val="20"/>
                      <w:szCs w:val="20"/>
                      <w:lang w:val="uk-UA"/>
                    </w:rPr>
                    <w:t>№</w:t>
                  </w:r>
                </w:p>
              </w:tc>
              <w:tc>
                <w:tcPr>
                  <w:tcW w:w="2979" w:type="dxa"/>
                  <w:shd w:val="clear" w:color="auto" w:fill="auto"/>
                  <w:vAlign w:val="center"/>
                </w:tcPr>
                <w:p w14:paraId="22E69C8D" w14:textId="77777777" w:rsidR="00354FE1" w:rsidRPr="000A74B5" w:rsidRDefault="00354FE1" w:rsidP="00691759">
                  <w:pPr>
                    <w:jc w:val="center"/>
                    <w:rPr>
                      <w:b/>
                      <w:bCs/>
                      <w:sz w:val="20"/>
                      <w:szCs w:val="20"/>
                      <w:lang w:val="uk-UA"/>
                    </w:rPr>
                  </w:pPr>
                  <w:r w:rsidRPr="000A74B5">
                    <w:rPr>
                      <w:b/>
                      <w:bCs/>
                      <w:sz w:val="20"/>
                      <w:szCs w:val="20"/>
                      <w:lang w:val="uk-UA"/>
                    </w:rPr>
                    <w:t>Найменування замовника за договором</w:t>
                  </w:r>
                </w:p>
              </w:tc>
              <w:tc>
                <w:tcPr>
                  <w:tcW w:w="2977" w:type="dxa"/>
                  <w:shd w:val="clear" w:color="auto" w:fill="auto"/>
                  <w:vAlign w:val="center"/>
                </w:tcPr>
                <w:p w14:paraId="04108FFD" w14:textId="77777777" w:rsidR="00354FE1" w:rsidRPr="000A74B5" w:rsidRDefault="00354FE1" w:rsidP="00691759">
                  <w:pPr>
                    <w:jc w:val="center"/>
                    <w:rPr>
                      <w:b/>
                      <w:bCs/>
                      <w:sz w:val="20"/>
                      <w:szCs w:val="20"/>
                      <w:lang w:val="uk-UA"/>
                    </w:rPr>
                  </w:pPr>
                  <w:r w:rsidRPr="000A74B5">
                    <w:rPr>
                      <w:b/>
                      <w:bCs/>
                      <w:sz w:val="20"/>
                      <w:szCs w:val="20"/>
                      <w:lang w:val="uk-UA"/>
                    </w:rPr>
                    <w:t xml:space="preserve">Номер та дата договору </w:t>
                  </w:r>
                </w:p>
              </w:tc>
              <w:tc>
                <w:tcPr>
                  <w:tcW w:w="2551" w:type="dxa"/>
                  <w:shd w:val="clear" w:color="auto" w:fill="auto"/>
                </w:tcPr>
                <w:p w14:paraId="0A708A52" w14:textId="77777777" w:rsidR="00354FE1" w:rsidRPr="000A74B5" w:rsidRDefault="00354FE1" w:rsidP="00691759">
                  <w:pPr>
                    <w:jc w:val="center"/>
                    <w:rPr>
                      <w:b/>
                      <w:bCs/>
                      <w:sz w:val="20"/>
                      <w:szCs w:val="20"/>
                      <w:lang w:val="uk-UA"/>
                    </w:rPr>
                  </w:pPr>
                  <w:r w:rsidRPr="000A74B5">
                    <w:rPr>
                      <w:b/>
                      <w:bCs/>
                      <w:sz w:val="20"/>
                      <w:szCs w:val="20"/>
                      <w:lang w:val="uk-UA"/>
                    </w:rPr>
                    <w:t>Документ(и), що підтверджують виконання договору</w:t>
                  </w:r>
                </w:p>
              </w:tc>
            </w:tr>
            <w:tr w:rsidR="00354FE1" w:rsidRPr="000A74B5" w14:paraId="1BFFC568" w14:textId="77777777" w:rsidTr="00691759">
              <w:tc>
                <w:tcPr>
                  <w:tcW w:w="592" w:type="dxa"/>
                  <w:shd w:val="clear" w:color="auto" w:fill="auto"/>
                </w:tcPr>
                <w:p w14:paraId="67648075" w14:textId="77777777" w:rsidR="00354FE1" w:rsidRPr="000A74B5" w:rsidRDefault="00354FE1" w:rsidP="00691759">
                  <w:pPr>
                    <w:jc w:val="both"/>
                    <w:rPr>
                      <w:sz w:val="20"/>
                      <w:szCs w:val="20"/>
                      <w:lang w:val="uk-UA"/>
                    </w:rPr>
                  </w:pPr>
                </w:p>
              </w:tc>
              <w:tc>
                <w:tcPr>
                  <w:tcW w:w="2979" w:type="dxa"/>
                  <w:shd w:val="clear" w:color="auto" w:fill="auto"/>
                </w:tcPr>
                <w:p w14:paraId="15A1051D" w14:textId="77777777" w:rsidR="00354FE1" w:rsidRPr="000A74B5" w:rsidRDefault="00354FE1" w:rsidP="00691759">
                  <w:pPr>
                    <w:jc w:val="both"/>
                    <w:rPr>
                      <w:sz w:val="20"/>
                      <w:szCs w:val="20"/>
                      <w:lang w:val="uk-UA"/>
                    </w:rPr>
                  </w:pPr>
                </w:p>
              </w:tc>
              <w:tc>
                <w:tcPr>
                  <w:tcW w:w="2977" w:type="dxa"/>
                  <w:shd w:val="clear" w:color="auto" w:fill="auto"/>
                </w:tcPr>
                <w:p w14:paraId="5D4DDFA2" w14:textId="77777777" w:rsidR="00354FE1" w:rsidRPr="000A74B5" w:rsidRDefault="00354FE1" w:rsidP="00691759">
                  <w:pPr>
                    <w:jc w:val="both"/>
                    <w:rPr>
                      <w:sz w:val="20"/>
                      <w:szCs w:val="20"/>
                      <w:lang w:val="uk-UA"/>
                    </w:rPr>
                  </w:pPr>
                </w:p>
              </w:tc>
              <w:tc>
                <w:tcPr>
                  <w:tcW w:w="2551" w:type="dxa"/>
                  <w:shd w:val="clear" w:color="auto" w:fill="auto"/>
                </w:tcPr>
                <w:p w14:paraId="0F89293D" w14:textId="77777777" w:rsidR="00354FE1" w:rsidRPr="000A74B5" w:rsidRDefault="00354FE1" w:rsidP="00691759">
                  <w:pPr>
                    <w:jc w:val="both"/>
                    <w:rPr>
                      <w:sz w:val="20"/>
                      <w:szCs w:val="20"/>
                      <w:lang w:val="uk-UA"/>
                    </w:rPr>
                  </w:pPr>
                </w:p>
              </w:tc>
            </w:tr>
            <w:tr w:rsidR="00354FE1" w:rsidRPr="000A74B5" w14:paraId="482EBFD5" w14:textId="77777777" w:rsidTr="00691759">
              <w:tc>
                <w:tcPr>
                  <w:tcW w:w="592" w:type="dxa"/>
                  <w:shd w:val="clear" w:color="auto" w:fill="auto"/>
                </w:tcPr>
                <w:p w14:paraId="3E44DBC2" w14:textId="77777777" w:rsidR="00354FE1" w:rsidRPr="000A74B5" w:rsidRDefault="00354FE1" w:rsidP="00691759">
                  <w:pPr>
                    <w:jc w:val="both"/>
                    <w:rPr>
                      <w:sz w:val="20"/>
                      <w:szCs w:val="20"/>
                      <w:lang w:val="uk-UA"/>
                    </w:rPr>
                  </w:pPr>
                </w:p>
              </w:tc>
              <w:tc>
                <w:tcPr>
                  <w:tcW w:w="2979" w:type="dxa"/>
                  <w:shd w:val="clear" w:color="auto" w:fill="auto"/>
                </w:tcPr>
                <w:p w14:paraId="72AF650F" w14:textId="77777777" w:rsidR="00354FE1" w:rsidRPr="000A74B5" w:rsidRDefault="00354FE1" w:rsidP="00691759">
                  <w:pPr>
                    <w:jc w:val="both"/>
                    <w:rPr>
                      <w:sz w:val="20"/>
                      <w:szCs w:val="20"/>
                      <w:lang w:val="uk-UA"/>
                    </w:rPr>
                  </w:pPr>
                </w:p>
              </w:tc>
              <w:tc>
                <w:tcPr>
                  <w:tcW w:w="2977" w:type="dxa"/>
                  <w:shd w:val="clear" w:color="auto" w:fill="auto"/>
                </w:tcPr>
                <w:p w14:paraId="4DC4EA82" w14:textId="77777777" w:rsidR="00354FE1" w:rsidRPr="000A74B5" w:rsidRDefault="00354FE1" w:rsidP="00691759">
                  <w:pPr>
                    <w:jc w:val="both"/>
                    <w:rPr>
                      <w:sz w:val="20"/>
                      <w:szCs w:val="20"/>
                      <w:lang w:val="uk-UA"/>
                    </w:rPr>
                  </w:pPr>
                </w:p>
              </w:tc>
              <w:tc>
                <w:tcPr>
                  <w:tcW w:w="2551" w:type="dxa"/>
                  <w:shd w:val="clear" w:color="auto" w:fill="auto"/>
                </w:tcPr>
                <w:p w14:paraId="16655306" w14:textId="77777777" w:rsidR="00354FE1" w:rsidRPr="000A74B5" w:rsidRDefault="00354FE1" w:rsidP="00691759">
                  <w:pPr>
                    <w:jc w:val="both"/>
                    <w:rPr>
                      <w:sz w:val="20"/>
                      <w:szCs w:val="20"/>
                      <w:lang w:val="uk-UA"/>
                    </w:rPr>
                  </w:pPr>
                </w:p>
              </w:tc>
            </w:tr>
            <w:tr w:rsidR="00354FE1" w:rsidRPr="000A74B5" w14:paraId="03EAD092" w14:textId="77777777" w:rsidTr="00691759">
              <w:trPr>
                <w:trHeight w:val="53"/>
              </w:trPr>
              <w:tc>
                <w:tcPr>
                  <w:tcW w:w="592" w:type="dxa"/>
                  <w:shd w:val="clear" w:color="auto" w:fill="auto"/>
                </w:tcPr>
                <w:p w14:paraId="44822020" w14:textId="77777777" w:rsidR="00354FE1" w:rsidRPr="000A74B5" w:rsidRDefault="00354FE1" w:rsidP="00691759">
                  <w:pPr>
                    <w:jc w:val="both"/>
                    <w:rPr>
                      <w:sz w:val="20"/>
                      <w:szCs w:val="20"/>
                      <w:lang w:val="uk-UA"/>
                    </w:rPr>
                  </w:pPr>
                </w:p>
              </w:tc>
              <w:tc>
                <w:tcPr>
                  <w:tcW w:w="2979" w:type="dxa"/>
                  <w:shd w:val="clear" w:color="auto" w:fill="auto"/>
                </w:tcPr>
                <w:p w14:paraId="4F174BFB" w14:textId="77777777" w:rsidR="00354FE1" w:rsidRPr="000A74B5" w:rsidRDefault="00354FE1" w:rsidP="00691759">
                  <w:pPr>
                    <w:jc w:val="both"/>
                    <w:rPr>
                      <w:sz w:val="20"/>
                      <w:szCs w:val="20"/>
                      <w:lang w:val="uk-UA"/>
                    </w:rPr>
                  </w:pPr>
                </w:p>
              </w:tc>
              <w:tc>
                <w:tcPr>
                  <w:tcW w:w="2977" w:type="dxa"/>
                  <w:shd w:val="clear" w:color="auto" w:fill="auto"/>
                </w:tcPr>
                <w:p w14:paraId="4BCACCA7" w14:textId="77777777" w:rsidR="00354FE1" w:rsidRPr="000A74B5" w:rsidRDefault="00354FE1" w:rsidP="00691759">
                  <w:pPr>
                    <w:jc w:val="both"/>
                    <w:rPr>
                      <w:sz w:val="20"/>
                      <w:szCs w:val="20"/>
                      <w:lang w:val="uk-UA"/>
                    </w:rPr>
                  </w:pPr>
                </w:p>
              </w:tc>
              <w:tc>
                <w:tcPr>
                  <w:tcW w:w="2551" w:type="dxa"/>
                  <w:shd w:val="clear" w:color="auto" w:fill="auto"/>
                </w:tcPr>
                <w:p w14:paraId="3E19EECC" w14:textId="77777777" w:rsidR="00354FE1" w:rsidRPr="000A74B5" w:rsidRDefault="00354FE1" w:rsidP="00691759">
                  <w:pPr>
                    <w:jc w:val="both"/>
                    <w:rPr>
                      <w:sz w:val="20"/>
                      <w:szCs w:val="20"/>
                      <w:lang w:val="uk-UA"/>
                    </w:rPr>
                  </w:pPr>
                </w:p>
              </w:tc>
            </w:tr>
          </w:tbl>
          <w:p w14:paraId="625016F3" w14:textId="77777777" w:rsidR="00354FE1" w:rsidRPr="000A74B5" w:rsidRDefault="00354FE1" w:rsidP="00691759">
            <w:pPr>
              <w:jc w:val="center"/>
              <w:rPr>
                <w:b/>
                <w:bCs/>
              </w:rPr>
            </w:pPr>
          </w:p>
        </w:tc>
      </w:tr>
    </w:tbl>
    <w:p w14:paraId="406B5B5E" w14:textId="580484F2" w:rsidR="005B1007" w:rsidRPr="00354FE1" w:rsidRDefault="005B1007" w:rsidP="00D528B6">
      <w:pPr>
        <w:spacing w:after="160" w:line="256" w:lineRule="auto"/>
        <w:jc w:val="right"/>
        <w:rPr>
          <w:rFonts w:eastAsia="Calibri"/>
          <w:b/>
          <w:bCs/>
          <w:color w:val="000000"/>
          <w:lang w:eastAsia="en-US"/>
        </w:rPr>
      </w:pPr>
    </w:p>
    <w:p w14:paraId="38A03027" w14:textId="77777777" w:rsidR="00354FE1" w:rsidRDefault="00354FE1" w:rsidP="00354FE1">
      <w:pPr>
        <w:jc w:val="both"/>
        <w:rPr>
          <w:lang w:val="uk-UA"/>
        </w:rPr>
      </w:pPr>
      <w:r>
        <w:rPr>
          <w:lang w:val="uk-UA"/>
        </w:rPr>
        <w:t xml:space="preserve">* </w:t>
      </w:r>
      <w:r w:rsidRPr="004E52B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6D0FBB" w14:textId="33014E47" w:rsidR="00B03935" w:rsidRDefault="00B03935" w:rsidP="00D528B6">
      <w:pPr>
        <w:spacing w:after="160" w:line="256" w:lineRule="auto"/>
        <w:jc w:val="right"/>
        <w:rPr>
          <w:rFonts w:eastAsia="Calibri"/>
          <w:b/>
          <w:bCs/>
          <w:color w:val="000000"/>
          <w:lang w:val="uk-UA" w:eastAsia="en-US"/>
        </w:rPr>
      </w:pPr>
    </w:p>
    <w:p w14:paraId="5424CF5C" w14:textId="2333E6E6" w:rsidR="00B03935" w:rsidRDefault="00B03935" w:rsidP="00D528B6">
      <w:pPr>
        <w:spacing w:after="160" w:line="256" w:lineRule="auto"/>
        <w:jc w:val="right"/>
        <w:rPr>
          <w:rFonts w:eastAsia="Calibri"/>
          <w:b/>
          <w:bCs/>
          <w:color w:val="000000"/>
          <w:lang w:val="uk-UA" w:eastAsia="en-US"/>
        </w:rPr>
      </w:pPr>
    </w:p>
    <w:p w14:paraId="738B7CBD" w14:textId="77777777" w:rsidR="00354FE1" w:rsidRDefault="00354FE1" w:rsidP="00D528B6">
      <w:pPr>
        <w:spacing w:after="160" w:line="256" w:lineRule="auto"/>
        <w:jc w:val="right"/>
        <w:rPr>
          <w:rFonts w:eastAsia="Calibri"/>
          <w:b/>
          <w:bCs/>
          <w:color w:val="000000"/>
          <w:lang w:val="uk-UA" w:eastAsia="en-US"/>
        </w:rPr>
      </w:pPr>
    </w:p>
    <w:p w14:paraId="531F4E03" w14:textId="77777777" w:rsidR="00354FE1" w:rsidRDefault="00354FE1" w:rsidP="00D528B6">
      <w:pPr>
        <w:spacing w:after="160" w:line="256" w:lineRule="auto"/>
        <w:jc w:val="right"/>
        <w:rPr>
          <w:rFonts w:eastAsia="Calibri"/>
          <w:b/>
          <w:bCs/>
          <w:color w:val="000000"/>
          <w:lang w:val="uk-UA" w:eastAsia="en-US"/>
        </w:rPr>
      </w:pPr>
    </w:p>
    <w:p w14:paraId="3986355A" w14:textId="77777777" w:rsidR="001B23D6" w:rsidRDefault="001B23D6" w:rsidP="00D528B6">
      <w:pPr>
        <w:spacing w:after="160" w:line="256" w:lineRule="auto"/>
        <w:jc w:val="right"/>
        <w:rPr>
          <w:rFonts w:eastAsia="Calibri"/>
          <w:b/>
          <w:bCs/>
          <w:color w:val="000000"/>
          <w:lang w:val="uk-UA" w:eastAsia="en-US"/>
        </w:rPr>
      </w:pPr>
    </w:p>
    <w:p w14:paraId="7D659460" w14:textId="77777777" w:rsidR="00354FE1" w:rsidRDefault="00354FE1" w:rsidP="00D528B6">
      <w:pPr>
        <w:spacing w:after="160" w:line="256" w:lineRule="auto"/>
        <w:jc w:val="right"/>
        <w:rPr>
          <w:rFonts w:eastAsia="Calibri"/>
          <w:b/>
          <w:bCs/>
          <w:color w:val="000000"/>
          <w:lang w:val="uk-UA" w:eastAsia="en-US"/>
        </w:rPr>
      </w:pPr>
    </w:p>
    <w:p w14:paraId="6374FF1D" w14:textId="77777777" w:rsidR="00354FE1" w:rsidRDefault="00354FE1" w:rsidP="00D528B6">
      <w:pPr>
        <w:spacing w:after="160" w:line="256" w:lineRule="auto"/>
        <w:jc w:val="right"/>
        <w:rPr>
          <w:rFonts w:eastAsia="Calibri"/>
          <w:b/>
          <w:bCs/>
          <w:color w:val="000000"/>
          <w:lang w:val="uk-UA" w:eastAsia="en-US"/>
        </w:rPr>
      </w:pPr>
    </w:p>
    <w:p w14:paraId="432F7196" w14:textId="77777777" w:rsidR="00C6098D" w:rsidRDefault="00C6098D" w:rsidP="00C6098D">
      <w:pPr>
        <w:jc w:val="right"/>
        <w:rPr>
          <w:b/>
          <w:bCs/>
          <w:lang w:val="uk-UA"/>
        </w:rPr>
      </w:pPr>
      <w:r w:rsidRPr="00BD54BF">
        <w:rPr>
          <w:b/>
          <w:bCs/>
          <w:lang w:val="uk-UA"/>
        </w:rPr>
        <w:lastRenderedPageBreak/>
        <w:t>Додаток № 2</w:t>
      </w:r>
    </w:p>
    <w:p w14:paraId="0E25606F" w14:textId="77777777" w:rsidR="00C6098D" w:rsidRPr="00C6098D" w:rsidRDefault="00C6098D" w:rsidP="00C6098D">
      <w:pPr>
        <w:jc w:val="right"/>
        <w:rPr>
          <w:lang w:val="uk-UA"/>
        </w:rPr>
      </w:pPr>
      <w:r w:rsidRPr="00BD54BF">
        <w:rPr>
          <w:b/>
          <w:bCs/>
          <w:lang w:val="uk-UA"/>
        </w:rPr>
        <w:t xml:space="preserve"> </w:t>
      </w:r>
      <w:r w:rsidRPr="00C6098D">
        <w:rPr>
          <w:lang w:val="uk-UA"/>
        </w:rPr>
        <w:t>до тендерної документації</w:t>
      </w:r>
    </w:p>
    <w:p w14:paraId="4AF14D1A" w14:textId="77777777" w:rsidR="00C6098D" w:rsidRDefault="00C6098D" w:rsidP="00C6098D">
      <w:pPr>
        <w:jc w:val="right"/>
        <w:rPr>
          <w:b/>
          <w:bCs/>
          <w:lang w:val="uk-UA"/>
        </w:rPr>
      </w:pPr>
    </w:p>
    <w:p w14:paraId="2627C2ED" w14:textId="77777777" w:rsidR="00C6098D" w:rsidRDefault="00C6098D" w:rsidP="00C6098D">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3" w:type="dxa"/>
        <w:tblInd w:w="-572" w:type="dxa"/>
        <w:tblLook w:val="04A0" w:firstRow="1" w:lastRow="0" w:firstColumn="1" w:lastColumn="0" w:noHBand="0" w:noVBand="1"/>
      </w:tblPr>
      <w:tblGrid>
        <w:gridCol w:w="776"/>
        <w:gridCol w:w="3052"/>
        <w:gridCol w:w="3118"/>
        <w:gridCol w:w="3827"/>
      </w:tblGrid>
      <w:tr w:rsidR="00C6098D" w:rsidRPr="005925A9" w14:paraId="4ECE494D" w14:textId="77777777" w:rsidTr="00691759">
        <w:tc>
          <w:tcPr>
            <w:tcW w:w="776" w:type="dxa"/>
            <w:tcBorders>
              <w:top w:val="single" w:sz="4" w:space="0" w:color="000000"/>
              <w:left w:val="single" w:sz="4" w:space="0" w:color="000000"/>
              <w:bottom w:val="single" w:sz="4" w:space="0" w:color="000000"/>
              <w:right w:val="single" w:sz="4" w:space="0" w:color="000000"/>
            </w:tcBorders>
            <w:vAlign w:val="center"/>
            <w:hideMark/>
          </w:tcPr>
          <w:p w14:paraId="5E6DC7D3" w14:textId="77777777" w:rsidR="00C6098D" w:rsidRPr="006F61B3" w:rsidRDefault="00C6098D" w:rsidP="00691759">
            <w:pPr>
              <w:jc w:val="center"/>
              <w:rPr>
                <w:lang w:val="uk-UA"/>
              </w:rPr>
            </w:pPr>
            <w:r w:rsidRPr="006F61B3">
              <w:rPr>
                <w:b/>
                <w:bCs/>
                <w:lang w:val="uk-UA"/>
              </w:rPr>
              <w:t>№ п/п</w:t>
            </w:r>
          </w:p>
        </w:tc>
        <w:tc>
          <w:tcPr>
            <w:tcW w:w="3052" w:type="dxa"/>
            <w:tcBorders>
              <w:top w:val="single" w:sz="4" w:space="0" w:color="000000"/>
              <w:left w:val="single" w:sz="4" w:space="0" w:color="000000"/>
              <w:bottom w:val="single" w:sz="4" w:space="0" w:color="000000"/>
              <w:right w:val="single" w:sz="4" w:space="0" w:color="000000"/>
            </w:tcBorders>
            <w:vAlign w:val="center"/>
            <w:hideMark/>
          </w:tcPr>
          <w:p w14:paraId="3497DFAA" w14:textId="77777777" w:rsidR="00C6098D" w:rsidRPr="006F61B3" w:rsidRDefault="00C6098D" w:rsidP="00691759">
            <w:pPr>
              <w:jc w:val="center"/>
              <w:rPr>
                <w:lang w:val="uk-UA"/>
              </w:rPr>
            </w:pPr>
            <w:r w:rsidRPr="006F61B3">
              <w:rPr>
                <w:b/>
                <w:bCs/>
                <w:lang w:val="uk-UA"/>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6C59D2" w14:textId="77777777" w:rsidR="00C6098D" w:rsidRPr="006F61B3" w:rsidRDefault="00C6098D" w:rsidP="00691759">
            <w:pPr>
              <w:jc w:val="center"/>
              <w:rPr>
                <w:b/>
                <w:bCs/>
                <w:lang w:val="uk-UA"/>
              </w:rPr>
            </w:pPr>
            <w:r w:rsidRPr="006F61B3">
              <w:rPr>
                <w:b/>
                <w:bCs/>
                <w:lang w:val="uk-UA"/>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4BE97B1" w14:textId="77777777" w:rsidR="00C6098D" w:rsidRPr="006F61B3" w:rsidRDefault="00C6098D" w:rsidP="00691759">
            <w:pPr>
              <w:jc w:val="center"/>
              <w:rPr>
                <w:lang w:val="uk-UA"/>
              </w:rPr>
            </w:pPr>
            <w:r w:rsidRPr="006F61B3">
              <w:rPr>
                <w:b/>
                <w:bCs/>
                <w:lang w:val="uk-UA"/>
              </w:rPr>
              <w:t xml:space="preserve">Переможець у строк, що не перевищує чотири дні з дати оприлюднення в електронній системі </w:t>
            </w:r>
            <w:proofErr w:type="spellStart"/>
            <w:r w:rsidRPr="006F61B3">
              <w:rPr>
                <w:b/>
                <w:bCs/>
                <w:lang w:val="uk-UA"/>
              </w:rPr>
              <w:t>закупівель</w:t>
            </w:r>
            <w:proofErr w:type="spellEnd"/>
            <w:r w:rsidRPr="006F61B3">
              <w:rPr>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b/>
                <w:bCs/>
                <w:lang w:val="uk-UA"/>
              </w:rPr>
              <w:t>закупівель</w:t>
            </w:r>
            <w:proofErr w:type="spellEnd"/>
            <w:r w:rsidRPr="006F61B3">
              <w:rPr>
                <w:b/>
                <w:bCs/>
                <w:lang w:val="uk-UA"/>
              </w:rPr>
              <w:t>:</w:t>
            </w:r>
          </w:p>
        </w:tc>
      </w:tr>
      <w:tr w:rsidR="00C6098D" w:rsidRPr="006F61B3" w14:paraId="0FAE8AA7"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5ADEED4E" w14:textId="77777777" w:rsidR="00C6098D" w:rsidRPr="006F61B3" w:rsidRDefault="00C6098D" w:rsidP="00691759">
            <w:pPr>
              <w:jc w:val="both"/>
              <w:rPr>
                <w:lang w:val="uk-UA"/>
              </w:rPr>
            </w:pPr>
            <w:r w:rsidRPr="006F61B3">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3542BD7A" w14:textId="77777777" w:rsidR="00C6098D" w:rsidRPr="006F61B3" w:rsidRDefault="00C6098D" w:rsidP="00691759">
            <w:pPr>
              <w:jc w:val="both"/>
              <w:rPr>
                <w:lang w:val="uk-UA"/>
              </w:rPr>
            </w:pPr>
            <w:r>
              <w:rPr>
                <w:shd w:val="clear" w:color="auto" w:fill="FFFFFF"/>
                <w:lang w:val="uk-UA"/>
              </w:rPr>
              <w:t>З</w:t>
            </w:r>
            <w:r w:rsidRPr="006F61B3">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i/>
                <w:iCs/>
                <w:shd w:val="clear" w:color="auto" w:fill="FFFFFF"/>
                <w:lang w:val="uk-UA"/>
              </w:rPr>
              <w:t>(</w:t>
            </w:r>
            <w:r w:rsidRPr="006F61B3">
              <w:rPr>
                <w:i/>
                <w:iCs/>
                <w:lang w:val="uk-UA"/>
              </w:rPr>
              <w:t>підпункт 1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BB9A0" w14:textId="77777777" w:rsidR="00C6098D" w:rsidRPr="006F61B3" w:rsidRDefault="00C6098D" w:rsidP="00691759">
            <w:pPr>
              <w:jc w:val="both"/>
              <w:rPr>
                <w:lang w:val="uk-UA"/>
              </w:rPr>
            </w:pPr>
            <w:r w:rsidRPr="007D3370">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shd w:val="clear" w:color="auto" w:fill="FFFFFF"/>
                <w:lang w:val="uk-UA"/>
              </w:rPr>
              <w:t>закупівель</w:t>
            </w:r>
            <w:proofErr w:type="spellEnd"/>
            <w:r w:rsidRPr="007D3370">
              <w:rPr>
                <w:shd w:val="clear" w:color="auto" w:fill="FFFFFF"/>
                <w:lang w:val="uk-UA"/>
              </w:rPr>
              <w:t xml:space="preserve"> відсутність в учасника процедури закупівлі </w:t>
            </w:r>
            <w:r>
              <w:rPr>
                <w:shd w:val="clear" w:color="auto" w:fill="FFFFFF"/>
                <w:lang w:val="uk-UA"/>
              </w:rPr>
              <w:t xml:space="preserve">такої </w:t>
            </w:r>
            <w:r w:rsidRPr="007D3370">
              <w:rPr>
                <w:shd w:val="clear" w:color="auto" w:fill="FFFFFF"/>
                <w:lang w:val="uk-UA"/>
              </w:rPr>
              <w:t>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BBD13D5" w14:textId="77777777" w:rsidR="00C6098D" w:rsidRPr="006F61B3" w:rsidRDefault="00C6098D" w:rsidP="00691759">
            <w:pPr>
              <w:jc w:val="both"/>
              <w:rPr>
                <w:lang w:val="uk-UA"/>
              </w:rPr>
            </w:pPr>
            <w:r w:rsidRPr="006F61B3">
              <w:rPr>
                <w:lang w:val="uk-UA"/>
              </w:rPr>
              <w:t>Переможець не надає підтвердження своєї відповідності.</w:t>
            </w:r>
          </w:p>
        </w:tc>
      </w:tr>
      <w:tr w:rsidR="00C6098D" w:rsidRPr="006F61B3" w14:paraId="3BA56EC3"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3609EBF4" w14:textId="77777777" w:rsidR="00C6098D" w:rsidRPr="006F61B3" w:rsidRDefault="00C6098D" w:rsidP="00691759">
            <w:pPr>
              <w:jc w:val="both"/>
              <w:rPr>
                <w:lang w:val="uk-UA"/>
              </w:rPr>
            </w:pPr>
            <w:r w:rsidRPr="006F61B3">
              <w:rPr>
                <w:lang w:val="uk-UA"/>
              </w:rPr>
              <w:t>2</w:t>
            </w:r>
          </w:p>
        </w:tc>
        <w:tc>
          <w:tcPr>
            <w:tcW w:w="3052" w:type="dxa"/>
            <w:tcBorders>
              <w:top w:val="single" w:sz="4" w:space="0" w:color="000000"/>
              <w:left w:val="single" w:sz="4" w:space="0" w:color="000000"/>
              <w:bottom w:val="single" w:sz="4" w:space="0" w:color="000000"/>
              <w:right w:val="single" w:sz="4" w:space="0" w:color="000000"/>
            </w:tcBorders>
            <w:hideMark/>
          </w:tcPr>
          <w:p w14:paraId="35ADCDD4" w14:textId="77777777" w:rsidR="00C6098D" w:rsidRPr="006F61B3" w:rsidRDefault="00C6098D" w:rsidP="00691759">
            <w:pPr>
              <w:jc w:val="both"/>
              <w:rPr>
                <w:lang w:val="uk-UA"/>
              </w:rPr>
            </w:pPr>
            <w:r>
              <w:rPr>
                <w:shd w:val="clear" w:color="auto" w:fill="FFFFFF"/>
                <w:lang w:val="uk-UA"/>
              </w:rPr>
              <w:t>В</w:t>
            </w:r>
            <w:r w:rsidRPr="006F61B3">
              <w:rPr>
                <w:shd w:val="clear" w:color="auto" w:fill="FFFFFF"/>
                <w:lang w:val="uk-UA"/>
              </w:rPr>
              <w:t xml:space="preserve">ідомості про юридичну особу, яка є учасником процедури закупівлі, </w:t>
            </w:r>
            <w:proofErr w:type="spellStart"/>
            <w:r w:rsidRPr="006F61B3">
              <w:rPr>
                <w:shd w:val="clear" w:color="auto" w:fill="FFFFFF"/>
                <w:lang w:val="uk-UA"/>
              </w:rPr>
              <w:t>внесено</w:t>
            </w:r>
            <w:proofErr w:type="spellEnd"/>
            <w:r w:rsidRPr="006F61B3">
              <w:rPr>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6F61B3">
              <w:rPr>
                <w:i/>
                <w:iCs/>
                <w:shd w:val="clear" w:color="auto" w:fill="FFFFFF"/>
                <w:lang w:val="uk-UA"/>
              </w:rPr>
              <w:t>(</w:t>
            </w:r>
            <w:r w:rsidRPr="006F61B3">
              <w:rPr>
                <w:i/>
                <w:iCs/>
                <w:lang w:val="uk-UA"/>
              </w:rPr>
              <w:t>підпункт 2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BDFDDA"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EC08B1A" w14:textId="77777777" w:rsidR="00C6098D" w:rsidRPr="006F61B3" w:rsidRDefault="00C6098D" w:rsidP="00691759">
            <w:pPr>
              <w:jc w:val="both"/>
              <w:rPr>
                <w:lang w:val="uk-UA"/>
              </w:rPr>
            </w:pPr>
            <w:r w:rsidRPr="006F61B3">
              <w:rPr>
                <w:lang w:val="uk-UA"/>
              </w:rPr>
              <w:t>Переможець не надає підтвердження своєї відповідності.</w:t>
            </w:r>
          </w:p>
        </w:tc>
      </w:tr>
      <w:tr w:rsidR="00C6098D" w:rsidRPr="005925A9" w14:paraId="556701CA"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549714AB" w14:textId="77777777" w:rsidR="00C6098D" w:rsidRPr="006F61B3" w:rsidRDefault="00C6098D" w:rsidP="00691759">
            <w:pPr>
              <w:jc w:val="both"/>
              <w:rPr>
                <w:lang w:val="uk-UA"/>
              </w:rPr>
            </w:pPr>
            <w:r w:rsidRPr="006F61B3">
              <w:rPr>
                <w:lang w:val="uk-UA"/>
              </w:rPr>
              <w:t>3</w:t>
            </w:r>
          </w:p>
        </w:tc>
        <w:tc>
          <w:tcPr>
            <w:tcW w:w="3052" w:type="dxa"/>
            <w:tcBorders>
              <w:top w:val="single" w:sz="4" w:space="0" w:color="000000"/>
              <w:left w:val="single" w:sz="4" w:space="0" w:color="000000"/>
              <w:bottom w:val="single" w:sz="4" w:space="0" w:color="000000"/>
              <w:right w:val="single" w:sz="4" w:space="0" w:color="000000"/>
            </w:tcBorders>
            <w:hideMark/>
          </w:tcPr>
          <w:p w14:paraId="4300B831" w14:textId="77777777" w:rsidR="00C6098D" w:rsidRPr="006F61B3" w:rsidRDefault="00C6098D" w:rsidP="00691759">
            <w:pPr>
              <w:jc w:val="both"/>
              <w:rPr>
                <w:lang w:val="uk-UA"/>
              </w:rPr>
            </w:pPr>
            <w:r>
              <w:rPr>
                <w:shd w:val="clear" w:color="auto" w:fill="FFFFFF"/>
                <w:lang w:val="uk-UA"/>
              </w:rPr>
              <w:t>К</w:t>
            </w:r>
            <w:r w:rsidRPr="006F61B3">
              <w:rPr>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i/>
                <w:iCs/>
                <w:shd w:val="clear" w:color="auto" w:fill="FFFFFF"/>
                <w:lang w:val="uk-UA"/>
              </w:rPr>
              <w:t>(</w:t>
            </w:r>
            <w:r w:rsidRPr="006F61B3">
              <w:rPr>
                <w:i/>
                <w:iCs/>
                <w:lang w:val="uk-UA"/>
              </w:rPr>
              <w:t>підпункт 3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A70200"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0A3BA67" w14:textId="77777777" w:rsidR="00C6098D" w:rsidRDefault="00D90D6D" w:rsidP="00691759">
            <w:pPr>
              <w:jc w:val="both"/>
              <w:rPr>
                <w:lang w:val="uk-UA"/>
              </w:rPr>
            </w:pPr>
            <w:r w:rsidRPr="00D90D6D">
              <w:rPr>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F30CE1">
                <w:rPr>
                  <w:rStyle w:val="af8"/>
                  <w:lang w:val="uk-UA"/>
                </w:rPr>
                <w:t>https://corruptinfo.nazk.gov.ua/</w:t>
              </w:r>
            </w:hyperlink>
            <w:r>
              <w:rPr>
                <w:lang w:val="uk-UA"/>
              </w:rPr>
              <w:t xml:space="preserve"> </w:t>
            </w:r>
          </w:p>
          <w:p w14:paraId="671A51DC" w14:textId="7D519766" w:rsidR="00996C68" w:rsidRDefault="00AF08F5" w:rsidP="00691759">
            <w:pPr>
              <w:jc w:val="both"/>
              <w:rPr>
                <w:lang w:val="uk-UA"/>
              </w:rPr>
            </w:pPr>
            <w:r w:rsidRPr="00AF08F5">
              <w:rPr>
                <w:lang w:val="uk-UA"/>
              </w:rPr>
              <w:t xml:space="preserve">Довідка надається в період відсутності функціональної можливості перевірки інформації на </w:t>
            </w:r>
            <w:proofErr w:type="spellStart"/>
            <w:r w:rsidRPr="00AF08F5">
              <w:rPr>
                <w:lang w:val="uk-UA"/>
              </w:rPr>
              <w:t>вебресурсі</w:t>
            </w:r>
            <w:proofErr w:type="spellEnd"/>
            <w:r w:rsidRPr="00AF08F5">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B047771" w14:textId="2ED3C88D" w:rsidR="00996C68" w:rsidRPr="006F61B3" w:rsidRDefault="00996C68" w:rsidP="00691759">
            <w:pPr>
              <w:jc w:val="both"/>
              <w:rPr>
                <w:lang w:val="uk-UA"/>
              </w:rPr>
            </w:pPr>
          </w:p>
        </w:tc>
      </w:tr>
      <w:tr w:rsidR="00C6098D" w:rsidRPr="006F61B3" w14:paraId="20A51798"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6BBC971E" w14:textId="77777777" w:rsidR="00C6098D" w:rsidRPr="006F61B3" w:rsidRDefault="00C6098D" w:rsidP="00691759">
            <w:pPr>
              <w:jc w:val="both"/>
              <w:rPr>
                <w:lang w:val="uk-UA"/>
              </w:rPr>
            </w:pPr>
            <w:r w:rsidRPr="006F61B3">
              <w:rPr>
                <w:lang w:val="uk-UA"/>
              </w:rPr>
              <w:lastRenderedPageBreak/>
              <w:t>4</w:t>
            </w:r>
          </w:p>
        </w:tc>
        <w:tc>
          <w:tcPr>
            <w:tcW w:w="3052" w:type="dxa"/>
            <w:tcBorders>
              <w:top w:val="single" w:sz="4" w:space="0" w:color="000000"/>
              <w:left w:val="single" w:sz="4" w:space="0" w:color="000000"/>
              <w:bottom w:val="single" w:sz="4" w:space="0" w:color="000000"/>
              <w:right w:val="single" w:sz="4" w:space="0" w:color="000000"/>
            </w:tcBorders>
            <w:hideMark/>
          </w:tcPr>
          <w:p w14:paraId="3CFE59F4" w14:textId="77777777" w:rsidR="00C6098D" w:rsidRPr="006F61B3" w:rsidRDefault="00C6098D" w:rsidP="00691759">
            <w:pPr>
              <w:jc w:val="both"/>
              <w:rPr>
                <w:lang w:val="uk-UA"/>
              </w:rPr>
            </w:pPr>
            <w:r>
              <w:rPr>
                <w:shd w:val="clear" w:color="auto" w:fill="FFFFFF"/>
                <w:lang w:val="uk-UA"/>
              </w:rPr>
              <w:t>С</w:t>
            </w:r>
            <w:r w:rsidRPr="006F61B3">
              <w:rPr>
                <w:shd w:val="clear" w:color="auto" w:fill="FFFFFF"/>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shd w:val="clear" w:color="auto" w:fill="FFFFFF"/>
                <w:lang w:val="uk-UA"/>
              </w:rPr>
              <w:t>антиконкурентних</w:t>
            </w:r>
            <w:proofErr w:type="spellEnd"/>
            <w:r w:rsidRPr="006F61B3">
              <w:rPr>
                <w:shd w:val="clear" w:color="auto" w:fill="FFFFFF"/>
                <w:lang w:val="uk-UA"/>
              </w:rPr>
              <w:t xml:space="preserve"> узгоджених дій, що стосуються спотворення результатів тендерів </w:t>
            </w:r>
            <w:r w:rsidRPr="006F61B3">
              <w:rPr>
                <w:i/>
                <w:iCs/>
                <w:shd w:val="clear" w:color="auto" w:fill="FFFFFF"/>
                <w:lang w:val="uk-UA"/>
              </w:rPr>
              <w:t>(</w:t>
            </w:r>
            <w:r w:rsidRPr="006F61B3">
              <w:rPr>
                <w:i/>
                <w:iCs/>
                <w:lang w:val="uk-UA"/>
              </w:rPr>
              <w:t>підпункт 4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CDA974"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0EA8960" w14:textId="77777777" w:rsidR="00C6098D" w:rsidRPr="006F61B3" w:rsidRDefault="00C6098D" w:rsidP="00691759">
            <w:pPr>
              <w:jc w:val="both"/>
              <w:rPr>
                <w:lang w:val="uk-UA"/>
              </w:rPr>
            </w:pPr>
            <w:r w:rsidRPr="006F61B3">
              <w:rPr>
                <w:lang w:val="uk-UA"/>
              </w:rPr>
              <w:t>Переможець не надає підтвердження своєї відповідності.</w:t>
            </w:r>
          </w:p>
        </w:tc>
      </w:tr>
      <w:tr w:rsidR="00C6098D" w:rsidRPr="005925A9" w14:paraId="67B089DD"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7886F563" w14:textId="77777777" w:rsidR="00C6098D" w:rsidRPr="006F61B3" w:rsidRDefault="00C6098D" w:rsidP="00691759">
            <w:pPr>
              <w:jc w:val="both"/>
              <w:rPr>
                <w:lang w:val="uk-UA"/>
              </w:rPr>
            </w:pPr>
            <w:r w:rsidRPr="006F61B3">
              <w:rPr>
                <w:lang w:val="uk-UA"/>
              </w:rPr>
              <w:t>5</w:t>
            </w:r>
          </w:p>
        </w:tc>
        <w:tc>
          <w:tcPr>
            <w:tcW w:w="3052" w:type="dxa"/>
            <w:tcBorders>
              <w:top w:val="single" w:sz="4" w:space="0" w:color="000000"/>
              <w:left w:val="single" w:sz="4" w:space="0" w:color="000000"/>
              <w:bottom w:val="single" w:sz="4" w:space="0" w:color="000000"/>
              <w:right w:val="single" w:sz="4" w:space="0" w:color="000000"/>
            </w:tcBorders>
            <w:hideMark/>
          </w:tcPr>
          <w:p w14:paraId="6C80C8A1" w14:textId="77777777" w:rsidR="00C6098D" w:rsidRPr="006F61B3" w:rsidRDefault="00C6098D" w:rsidP="00691759">
            <w:pPr>
              <w:jc w:val="both"/>
              <w:rPr>
                <w:lang w:val="uk-UA"/>
              </w:rPr>
            </w:pPr>
            <w:r>
              <w:rPr>
                <w:shd w:val="clear" w:color="auto" w:fill="FFFFFF"/>
                <w:lang w:val="uk-UA"/>
              </w:rPr>
              <w:t>Ф</w:t>
            </w:r>
            <w:r w:rsidRPr="006F61B3">
              <w:rPr>
                <w:shd w:val="clear" w:color="auto" w:fill="FFFFFF"/>
                <w:lang w:val="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i/>
                <w:iCs/>
                <w:shd w:val="clear" w:color="auto" w:fill="FFFFFF"/>
                <w:lang w:val="uk-UA"/>
              </w:rPr>
              <w:t>(</w:t>
            </w:r>
            <w:r w:rsidRPr="006F61B3">
              <w:rPr>
                <w:i/>
                <w:iCs/>
                <w:lang w:val="uk-UA"/>
              </w:rPr>
              <w:t>підпункт 5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9DB776"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493DDCA" w14:textId="77777777" w:rsidR="00C6098D" w:rsidRPr="006F61B3" w:rsidRDefault="00C6098D" w:rsidP="00691759">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6098D" w:rsidRPr="005925A9" w14:paraId="0FDC7A8D"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7AA5CA4F" w14:textId="77777777" w:rsidR="00C6098D" w:rsidRPr="006F61B3" w:rsidRDefault="00C6098D" w:rsidP="00691759">
            <w:pPr>
              <w:jc w:val="both"/>
              <w:rPr>
                <w:lang w:val="uk-UA"/>
              </w:rPr>
            </w:pPr>
            <w:r w:rsidRPr="006F61B3">
              <w:rPr>
                <w:lang w:val="uk-UA"/>
              </w:rPr>
              <w:t>6</w:t>
            </w:r>
          </w:p>
        </w:tc>
        <w:tc>
          <w:tcPr>
            <w:tcW w:w="3052" w:type="dxa"/>
            <w:tcBorders>
              <w:top w:val="single" w:sz="4" w:space="0" w:color="000000"/>
              <w:left w:val="single" w:sz="4" w:space="0" w:color="000000"/>
              <w:bottom w:val="single" w:sz="4" w:space="0" w:color="000000"/>
              <w:right w:val="single" w:sz="4" w:space="0" w:color="000000"/>
            </w:tcBorders>
            <w:hideMark/>
          </w:tcPr>
          <w:p w14:paraId="454F2F89" w14:textId="77777777" w:rsidR="00C6098D" w:rsidRPr="006F61B3" w:rsidRDefault="00C6098D" w:rsidP="00691759">
            <w:pPr>
              <w:jc w:val="both"/>
              <w:rPr>
                <w:lang w:val="uk-UA"/>
              </w:rPr>
            </w:pPr>
            <w:r>
              <w:rPr>
                <w:shd w:val="clear" w:color="auto" w:fill="FFFFFF"/>
                <w:lang w:val="uk-UA"/>
              </w:rPr>
              <w:t>К</w:t>
            </w:r>
            <w:r w:rsidRPr="006F61B3">
              <w:rPr>
                <w:shd w:val="clear" w:color="auto" w:fill="FFFFFF"/>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i/>
                <w:iCs/>
                <w:shd w:val="clear" w:color="auto" w:fill="FFFFFF"/>
                <w:lang w:val="uk-UA"/>
              </w:rPr>
              <w:t>(підпункт 6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DF77E9"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D07D0A7" w14:textId="77777777" w:rsidR="00C6098D" w:rsidRPr="006F61B3" w:rsidRDefault="00C6098D" w:rsidP="00691759">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6098D" w:rsidRPr="006F61B3" w14:paraId="4EF29AD2"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18562B92" w14:textId="77777777" w:rsidR="00C6098D" w:rsidRPr="006F61B3" w:rsidRDefault="00C6098D" w:rsidP="00691759">
            <w:pPr>
              <w:jc w:val="both"/>
              <w:rPr>
                <w:lang w:val="uk-UA"/>
              </w:rPr>
            </w:pPr>
            <w:r w:rsidRPr="006F61B3">
              <w:rPr>
                <w:lang w:val="uk-UA"/>
              </w:rPr>
              <w:t>7</w:t>
            </w:r>
          </w:p>
        </w:tc>
        <w:tc>
          <w:tcPr>
            <w:tcW w:w="3052" w:type="dxa"/>
            <w:tcBorders>
              <w:top w:val="single" w:sz="4" w:space="0" w:color="000000"/>
              <w:left w:val="single" w:sz="4" w:space="0" w:color="000000"/>
              <w:bottom w:val="single" w:sz="4" w:space="0" w:color="000000"/>
              <w:right w:val="single" w:sz="4" w:space="0" w:color="000000"/>
            </w:tcBorders>
            <w:hideMark/>
          </w:tcPr>
          <w:p w14:paraId="3CD24A4B" w14:textId="77777777" w:rsidR="00C6098D" w:rsidRPr="006F61B3" w:rsidRDefault="00C6098D" w:rsidP="00691759">
            <w:pPr>
              <w:jc w:val="both"/>
              <w:rPr>
                <w:color w:val="000000" w:themeColor="text1"/>
                <w:lang w:val="uk-UA"/>
              </w:rPr>
            </w:pPr>
            <w:r>
              <w:rPr>
                <w:color w:val="000000" w:themeColor="text1"/>
                <w:shd w:val="clear" w:color="auto" w:fill="FFFFFF"/>
                <w:lang w:val="uk-UA"/>
              </w:rPr>
              <w:t>Т</w:t>
            </w:r>
            <w:r w:rsidRPr="006F61B3">
              <w:rPr>
                <w:color w:val="000000" w:themeColor="text1"/>
                <w:shd w:val="clear" w:color="auto" w:fill="FFFFFF"/>
                <w:lang w:val="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F61B3">
              <w:rPr>
                <w:color w:val="000000" w:themeColor="text1"/>
                <w:shd w:val="clear" w:color="auto" w:fill="FFFFFF"/>
                <w:lang w:val="uk-UA"/>
              </w:rPr>
              <w:lastRenderedPageBreak/>
              <w:t xml:space="preserve">(особами), та/або з керівником замовника </w:t>
            </w:r>
            <w:r w:rsidRPr="006F61B3">
              <w:rPr>
                <w:i/>
                <w:iCs/>
                <w:color w:val="000000" w:themeColor="text1"/>
                <w:shd w:val="clear" w:color="auto" w:fill="FFFFFF"/>
                <w:lang w:val="uk-UA"/>
              </w:rPr>
              <w:t>(</w:t>
            </w:r>
            <w:r w:rsidRPr="006F61B3">
              <w:rPr>
                <w:i/>
                <w:iCs/>
                <w:color w:val="000000" w:themeColor="text1"/>
                <w:lang w:val="uk-UA"/>
              </w:rPr>
              <w:t>підпункт 7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78F94F" w14:textId="77777777" w:rsidR="00C6098D" w:rsidRPr="006F61B3" w:rsidRDefault="00C6098D" w:rsidP="00691759">
            <w:pPr>
              <w:jc w:val="both"/>
              <w:rPr>
                <w:color w:val="000000" w:themeColor="text1"/>
                <w:lang w:val="uk-UA"/>
              </w:rPr>
            </w:pPr>
            <w:r w:rsidRPr="007D3370">
              <w:rPr>
                <w:color w:val="000000" w:themeColor="text1"/>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color w:val="000000" w:themeColor="text1"/>
                <w:lang w:val="uk-UA"/>
              </w:rPr>
              <w:t>закупівель</w:t>
            </w:r>
            <w:proofErr w:type="spellEnd"/>
            <w:r w:rsidRPr="007D3370">
              <w:rPr>
                <w:color w:val="000000" w:themeColor="text1"/>
                <w:lang w:val="uk-UA"/>
              </w:rPr>
              <w:t xml:space="preserve"> відсутність в учасника </w:t>
            </w:r>
            <w:r w:rsidRPr="007D3370">
              <w:rPr>
                <w:color w:val="000000" w:themeColor="text1"/>
                <w:lang w:val="uk-UA"/>
              </w:rPr>
              <w:lastRenderedPageBreak/>
              <w:t>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3E013247" w14:textId="77777777" w:rsidR="00C6098D" w:rsidRPr="006F61B3" w:rsidRDefault="00C6098D" w:rsidP="00691759">
            <w:pPr>
              <w:jc w:val="both"/>
              <w:rPr>
                <w:lang w:val="uk-UA"/>
              </w:rPr>
            </w:pPr>
            <w:r w:rsidRPr="006F61B3">
              <w:rPr>
                <w:lang w:val="uk-UA"/>
              </w:rPr>
              <w:lastRenderedPageBreak/>
              <w:t>Переможець не надає підтвердження своєї відповідності.</w:t>
            </w:r>
          </w:p>
        </w:tc>
      </w:tr>
      <w:tr w:rsidR="00C6098D" w:rsidRPr="006F61B3" w14:paraId="5CE96CFB"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4C2A39A3" w14:textId="77777777" w:rsidR="00C6098D" w:rsidRPr="006F61B3" w:rsidRDefault="00C6098D" w:rsidP="00691759">
            <w:pPr>
              <w:jc w:val="both"/>
              <w:rPr>
                <w:lang w:val="uk-UA"/>
              </w:rPr>
            </w:pPr>
            <w:r w:rsidRPr="006F61B3">
              <w:rPr>
                <w:lang w:val="uk-UA"/>
              </w:rPr>
              <w:t>8</w:t>
            </w:r>
          </w:p>
        </w:tc>
        <w:tc>
          <w:tcPr>
            <w:tcW w:w="3052" w:type="dxa"/>
            <w:tcBorders>
              <w:top w:val="single" w:sz="4" w:space="0" w:color="000000"/>
              <w:left w:val="single" w:sz="4" w:space="0" w:color="000000"/>
              <w:bottom w:val="single" w:sz="4" w:space="0" w:color="000000"/>
              <w:right w:val="single" w:sz="4" w:space="0" w:color="000000"/>
            </w:tcBorders>
            <w:hideMark/>
          </w:tcPr>
          <w:p w14:paraId="0AF209C5" w14:textId="77777777" w:rsidR="00C6098D" w:rsidRPr="006F61B3" w:rsidRDefault="00C6098D" w:rsidP="00691759">
            <w:pPr>
              <w:jc w:val="both"/>
              <w:rPr>
                <w:color w:val="000000" w:themeColor="text1"/>
                <w:lang w:val="uk-UA"/>
              </w:rPr>
            </w:pPr>
            <w:r>
              <w:rPr>
                <w:color w:val="000000" w:themeColor="text1"/>
                <w:shd w:val="clear" w:color="auto" w:fill="FFFFFF"/>
                <w:lang w:val="uk-UA"/>
              </w:rPr>
              <w:t>У</w:t>
            </w:r>
            <w:r w:rsidRPr="006F61B3">
              <w:rPr>
                <w:color w:val="000000" w:themeColor="text1"/>
                <w:shd w:val="clear" w:color="auto" w:fill="FFFFFF"/>
                <w:lang w:val="uk-UA"/>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6F61B3">
              <w:rPr>
                <w:i/>
                <w:iCs/>
                <w:color w:val="000000" w:themeColor="text1"/>
                <w:shd w:val="clear" w:color="auto" w:fill="FFFFFF"/>
                <w:lang w:val="uk-UA"/>
              </w:rPr>
              <w:t>(</w:t>
            </w:r>
            <w:r w:rsidRPr="006F61B3">
              <w:rPr>
                <w:i/>
                <w:iCs/>
                <w:color w:val="000000" w:themeColor="text1"/>
                <w:lang w:val="uk-UA"/>
              </w:rPr>
              <w:t>підпункт 8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6D7F18" w14:textId="77777777" w:rsidR="00C6098D" w:rsidRPr="006F61B3" w:rsidRDefault="00C6098D" w:rsidP="00691759">
            <w:pPr>
              <w:jc w:val="both"/>
              <w:rPr>
                <w:color w:val="000000" w:themeColor="text1"/>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DB17BDC" w14:textId="77777777" w:rsidR="00C6098D" w:rsidRPr="006F61B3" w:rsidRDefault="00C6098D" w:rsidP="00691759">
            <w:pPr>
              <w:jc w:val="both"/>
              <w:rPr>
                <w:lang w:val="uk-UA"/>
              </w:rPr>
            </w:pPr>
            <w:r w:rsidRPr="006F61B3">
              <w:rPr>
                <w:lang w:val="uk-UA"/>
              </w:rPr>
              <w:t>Переможець не надає підтвердження своєї відповідності.</w:t>
            </w:r>
          </w:p>
        </w:tc>
      </w:tr>
      <w:tr w:rsidR="00C6098D" w:rsidRPr="006F61B3" w14:paraId="30811CD0"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0206C3A9" w14:textId="77777777" w:rsidR="00C6098D" w:rsidRPr="006F61B3" w:rsidRDefault="00C6098D" w:rsidP="00691759">
            <w:pPr>
              <w:jc w:val="both"/>
              <w:rPr>
                <w:lang w:val="uk-UA"/>
              </w:rPr>
            </w:pPr>
            <w:r w:rsidRPr="006F61B3">
              <w:rPr>
                <w:lang w:val="uk-UA"/>
              </w:rPr>
              <w:t>9</w:t>
            </w:r>
          </w:p>
        </w:tc>
        <w:tc>
          <w:tcPr>
            <w:tcW w:w="3052" w:type="dxa"/>
            <w:tcBorders>
              <w:top w:val="single" w:sz="4" w:space="0" w:color="000000"/>
              <w:left w:val="single" w:sz="4" w:space="0" w:color="000000"/>
              <w:bottom w:val="single" w:sz="4" w:space="0" w:color="000000"/>
              <w:right w:val="single" w:sz="4" w:space="0" w:color="000000"/>
            </w:tcBorders>
            <w:hideMark/>
          </w:tcPr>
          <w:p w14:paraId="588CE224" w14:textId="77777777" w:rsidR="00C6098D" w:rsidRPr="006F61B3" w:rsidRDefault="00C6098D" w:rsidP="00691759">
            <w:pPr>
              <w:jc w:val="both"/>
              <w:rPr>
                <w:lang w:val="uk-UA"/>
              </w:rPr>
            </w:pPr>
            <w:r>
              <w:rPr>
                <w:shd w:val="clear" w:color="auto" w:fill="FFFFFF"/>
                <w:lang w:val="uk-UA"/>
              </w:rPr>
              <w:t>У</w:t>
            </w:r>
            <w:r w:rsidRPr="006F61B3">
              <w:rPr>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i/>
                <w:iCs/>
                <w:shd w:val="clear" w:color="auto" w:fill="FFFFFF"/>
                <w:lang w:val="uk-UA"/>
              </w:rPr>
              <w:t>(</w:t>
            </w:r>
            <w:r w:rsidRPr="006F61B3">
              <w:rPr>
                <w:i/>
                <w:iCs/>
                <w:lang w:val="uk-UA"/>
              </w:rPr>
              <w:t>підпункт 9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CC5E51"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E4B0EBC" w14:textId="77777777" w:rsidR="00C6098D" w:rsidRPr="006F61B3" w:rsidRDefault="00C6098D" w:rsidP="00691759">
            <w:pPr>
              <w:jc w:val="both"/>
              <w:rPr>
                <w:lang w:val="uk-UA"/>
              </w:rPr>
            </w:pPr>
            <w:r w:rsidRPr="006F61B3">
              <w:rPr>
                <w:lang w:val="uk-UA"/>
              </w:rPr>
              <w:t>Переможець не надає підтвердження своєї відповідності.</w:t>
            </w:r>
          </w:p>
        </w:tc>
      </w:tr>
      <w:tr w:rsidR="00C6098D" w:rsidRPr="006F61B3" w14:paraId="23EF0F91" w14:textId="77777777" w:rsidTr="00691759">
        <w:trPr>
          <w:trHeight w:val="39"/>
        </w:trPr>
        <w:tc>
          <w:tcPr>
            <w:tcW w:w="776" w:type="dxa"/>
            <w:tcBorders>
              <w:top w:val="single" w:sz="4" w:space="0" w:color="000000"/>
              <w:left w:val="single" w:sz="4" w:space="0" w:color="000000"/>
              <w:bottom w:val="single" w:sz="4" w:space="0" w:color="000000"/>
              <w:right w:val="single" w:sz="4" w:space="0" w:color="000000"/>
            </w:tcBorders>
            <w:hideMark/>
          </w:tcPr>
          <w:p w14:paraId="643B1B39" w14:textId="77777777" w:rsidR="00C6098D" w:rsidRPr="006F61B3" w:rsidRDefault="00C6098D" w:rsidP="00691759">
            <w:pPr>
              <w:jc w:val="both"/>
              <w:rPr>
                <w:lang w:val="uk-UA"/>
              </w:rPr>
            </w:pPr>
          </w:p>
        </w:tc>
        <w:tc>
          <w:tcPr>
            <w:tcW w:w="3052" w:type="dxa"/>
            <w:tcBorders>
              <w:top w:val="single" w:sz="4" w:space="0" w:color="000000"/>
              <w:left w:val="single" w:sz="4" w:space="0" w:color="000000"/>
              <w:bottom w:val="single" w:sz="4" w:space="0" w:color="000000"/>
              <w:right w:val="single" w:sz="4" w:space="0" w:color="000000"/>
            </w:tcBorders>
          </w:tcPr>
          <w:p w14:paraId="4A90345F" w14:textId="77777777" w:rsidR="00C6098D" w:rsidRPr="006F61B3" w:rsidRDefault="00C6098D" w:rsidP="00691759">
            <w:pPr>
              <w:jc w:val="both"/>
              <w:rPr>
                <w:shd w:val="clear" w:color="auto" w:fill="FFFFFF"/>
                <w:lang w:val="uk-UA"/>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35F21C" w14:textId="77777777" w:rsidR="00C6098D" w:rsidRPr="006F61B3" w:rsidRDefault="00C6098D" w:rsidP="00691759">
            <w:pPr>
              <w:jc w:val="both"/>
              <w:rPr>
                <w:lang w:val="uk-UA"/>
              </w:rPr>
            </w:pPr>
          </w:p>
        </w:tc>
        <w:tc>
          <w:tcPr>
            <w:tcW w:w="3827" w:type="dxa"/>
            <w:tcBorders>
              <w:top w:val="single" w:sz="4" w:space="0" w:color="000000"/>
              <w:left w:val="single" w:sz="4" w:space="0" w:color="000000"/>
              <w:bottom w:val="single" w:sz="4" w:space="0" w:color="000000"/>
              <w:right w:val="single" w:sz="4" w:space="0" w:color="000000"/>
            </w:tcBorders>
          </w:tcPr>
          <w:p w14:paraId="4595EE98" w14:textId="77777777" w:rsidR="00C6098D" w:rsidRPr="006F61B3" w:rsidRDefault="00C6098D" w:rsidP="00691759">
            <w:pPr>
              <w:jc w:val="both"/>
              <w:rPr>
                <w:color w:val="FF0000"/>
                <w:lang w:val="uk-UA"/>
              </w:rPr>
            </w:pPr>
          </w:p>
        </w:tc>
      </w:tr>
      <w:tr w:rsidR="00C6098D" w:rsidRPr="006F61B3" w14:paraId="69E32F3F"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2534F90E" w14:textId="77777777" w:rsidR="00C6098D" w:rsidRPr="006F61B3" w:rsidRDefault="00C6098D" w:rsidP="00691759">
            <w:pPr>
              <w:jc w:val="both"/>
              <w:rPr>
                <w:lang w:val="uk-UA"/>
              </w:rPr>
            </w:pPr>
            <w:r w:rsidRPr="006F61B3">
              <w:rPr>
                <w:lang w:val="uk-UA"/>
              </w:rPr>
              <w:t>1</w:t>
            </w:r>
            <w:r>
              <w:rPr>
                <w:lang w:val="uk-UA"/>
              </w:rPr>
              <w:t>0</w:t>
            </w:r>
          </w:p>
        </w:tc>
        <w:tc>
          <w:tcPr>
            <w:tcW w:w="3052" w:type="dxa"/>
            <w:tcBorders>
              <w:top w:val="single" w:sz="4" w:space="0" w:color="000000"/>
              <w:left w:val="single" w:sz="4" w:space="0" w:color="000000"/>
              <w:bottom w:val="single" w:sz="4" w:space="0" w:color="000000"/>
              <w:right w:val="single" w:sz="4" w:space="0" w:color="000000"/>
            </w:tcBorders>
            <w:hideMark/>
          </w:tcPr>
          <w:p w14:paraId="7C435D95" w14:textId="77777777" w:rsidR="00C6098D" w:rsidRPr="006F61B3" w:rsidRDefault="00C6098D" w:rsidP="00691759">
            <w:pPr>
              <w:jc w:val="both"/>
              <w:rPr>
                <w:lang w:val="uk-UA"/>
              </w:rPr>
            </w:pPr>
            <w:r w:rsidRPr="006F61B3">
              <w:rPr>
                <w:shd w:val="clear" w:color="auto" w:fill="FFFFFF"/>
                <w:lang w:val="uk-UA"/>
              </w:rPr>
              <w:t xml:space="preserve">учасник процедури закупівлі або кінцевий </w:t>
            </w:r>
            <w:proofErr w:type="spellStart"/>
            <w:r w:rsidRPr="006F61B3">
              <w:rPr>
                <w:shd w:val="clear" w:color="auto" w:fill="FFFFFF"/>
                <w:lang w:val="uk-UA"/>
              </w:rPr>
              <w:t>бенефіціарний</w:t>
            </w:r>
            <w:proofErr w:type="spellEnd"/>
            <w:r w:rsidRPr="006F61B3">
              <w:rPr>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shd w:val="clear" w:color="auto" w:fill="FFFFFF"/>
                <w:lang w:val="uk-UA"/>
              </w:rPr>
              <w:t>нею</w:t>
            </w:r>
            <w:r w:rsidRPr="006F61B3">
              <w:rPr>
                <w:shd w:val="clear" w:color="auto" w:fill="FFFFFF"/>
                <w:lang w:val="uk-UA"/>
              </w:rPr>
              <w:t xml:space="preserve"> публічних </w:t>
            </w:r>
            <w:proofErr w:type="spellStart"/>
            <w:r w:rsidRPr="006F61B3">
              <w:rPr>
                <w:shd w:val="clear" w:color="auto" w:fill="FFFFFF"/>
                <w:lang w:val="uk-UA"/>
              </w:rPr>
              <w:t>закупівель</w:t>
            </w:r>
            <w:proofErr w:type="spellEnd"/>
            <w:r w:rsidRPr="006F61B3">
              <w:rPr>
                <w:shd w:val="clear" w:color="auto" w:fill="FFFFFF"/>
                <w:lang w:val="uk-UA"/>
              </w:rPr>
              <w:t xml:space="preserve"> товарів, робіт і послуг згідно із Законом України “Про санкції” </w:t>
            </w:r>
            <w:r w:rsidRPr="006F61B3">
              <w:rPr>
                <w:i/>
                <w:iCs/>
                <w:shd w:val="clear" w:color="auto" w:fill="FFFFFF"/>
                <w:lang w:val="uk-UA"/>
              </w:rPr>
              <w:t>(</w:t>
            </w:r>
            <w:r w:rsidRPr="006F61B3">
              <w:rPr>
                <w:i/>
                <w:iCs/>
                <w:lang w:val="uk-UA"/>
              </w:rPr>
              <w:t>підпункт 11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6A129E" w14:textId="77777777" w:rsidR="00C6098D" w:rsidRPr="006F61B3" w:rsidRDefault="00C6098D" w:rsidP="00691759">
            <w:pPr>
              <w:jc w:val="both"/>
              <w:rPr>
                <w:lang w:val="uk-UA"/>
              </w:rPr>
            </w:pPr>
            <w:r>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lang w:val="uk-UA"/>
              </w:rPr>
              <w:t>закупівель</w:t>
            </w:r>
            <w:proofErr w:type="spellEnd"/>
            <w:r>
              <w:rPr>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lang w:val="uk-UA"/>
              </w:rPr>
              <w:t>бенефіціарний</w:t>
            </w:r>
            <w:proofErr w:type="spellEnd"/>
            <w:r>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lang w:val="uk-UA"/>
              </w:rPr>
              <w:lastRenderedPageBreak/>
              <w:t>закупівель</w:t>
            </w:r>
            <w:proofErr w:type="spellEnd"/>
            <w:r>
              <w:rPr>
                <w:lang w:val="uk-UA"/>
              </w:rPr>
              <w:t xml:space="preserve">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hideMark/>
          </w:tcPr>
          <w:p w14:paraId="63590A0B" w14:textId="77777777" w:rsidR="00C6098D" w:rsidRPr="006F61B3" w:rsidRDefault="00C6098D" w:rsidP="00691759">
            <w:pPr>
              <w:jc w:val="both"/>
              <w:rPr>
                <w:lang w:val="uk-UA"/>
              </w:rPr>
            </w:pPr>
            <w:r w:rsidRPr="006F61B3">
              <w:rPr>
                <w:lang w:val="uk-UA"/>
              </w:rPr>
              <w:lastRenderedPageBreak/>
              <w:t>Переможець не надає підтвердження своєї відповідності.</w:t>
            </w:r>
          </w:p>
        </w:tc>
      </w:tr>
      <w:tr w:rsidR="00C6098D" w:rsidRPr="005925A9" w14:paraId="26703860"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4B986944" w14:textId="77777777" w:rsidR="00C6098D" w:rsidRPr="006F61B3" w:rsidRDefault="00C6098D" w:rsidP="00691759">
            <w:pPr>
              <w:jc w:val="both"/>
              <w:rPr>
                <w:lang w:val="uk-UA"/>
              </w:rPr>
            </w:pPr>
            <w:r w:rsidRPr="006F61B3">
              <w:rPr>
                <w:lang w:val="uk-UA"/>
              </w:rPr>
              <w:t>1</w:t>
            </w:r>
            <w:r>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310B2654" w14:textId="77777777" w:rsidR="00C6098D" w:rsidRPr="006F61B3" w:rsidRDefault="00C6098D" w:rsidP="00691759">
            <w:pPr>
              <w:jc w:val="both"/>
              <w:rPr>
                <w:lang w:val="uk-UA"/>
              </w:rPr>
            </w:pPr>
            <w:r w:rsidRPr="006F61B3">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i/>
                <w:iCs/>
                <w:shd w:val="clear" w:color="auto" w:fill="FFFFFF"/>
                <w:lang w:val="uk-UA"/>
              </w:rPr>
              <w:t>(підпункт 12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CA2914" w14:textId="77777777" w:rsidR="00C6098D" w:rsidRPr="006F61B3" w:rsidRDefault="00C6098D" w:rsidP="00691759">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D969F75" w14:textId="77777777" w:rsidR="00C6098D" w:rsidRPr="006F61B3" w:rsidRDefault="00C6098D" w:rsidP="00691759">
            <w:pPr>
              <w:jc w:val="both"/>
              <w:rPr>
                <w:lang w:val="uk-UA"/>
              </w:rPr>
            </w:pPr>
            <w:r w:rsidRPr="006F61B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6098D" w:rsidRPr="005925A9" w14:paraId="2296536E" w14:textId="77777777" w:rsidTr="00691759">
        <w:tc>
          <w:tcPr>
            <w:tcW w:w="776" w:type="dxa"/>
            <w:tcBorders>
              <w:top w:val="single" w:sz="4" w:space="0" w:color="000000"/>
              <w:left w:val="single" w:sz="4" w:space="0" w:color="000000"/>
              <w:bottom w:val="single" w:sz="4" w:space="0" w:color="000000"/>
              <w:right w:val="single" w:sz="4" w:space="0" w:color="000000"/>
            </w:tcBorders>
            <w:hideMark/>
          </w:tcPr>
          <w:p w14:paraId="3A2F91CB" w14:textId="77777777" w:rsidR="00C6098D" w:rsidRPr="006F61B3" w:rsidRDefault="00C6098D" w:rsidP="00691759">
            <w:pPr>
              <w:jc w:val="both"/>
              <w:rPr>
                <w:lang w:val="uk-UA"/>
              </w:rPr>
            </w:pPr>
            <w:r w:rsidRPr="006F61B3">
              <w:rPr>
                <w:lang w:val="uk-UA"/>
              </w:rPr>
              <w:t>1</w:t>
            </w:r>
            <w:r>
              <w:rPr>
                <w:lang w:val="uk-UA"/>
              </w:rPr>
              <w:t>2</w:t>
            </w:r>
          </w:p>
        </w:tc>
        <w:tc>
          <w:tcPr>
            <w:tcW w:w="3052" w:type="dxa"/>
            <w:tcBorders>
              <w:top w:val="single" w:sz="4" w:space="0" w:color="000000"/>
              <w:left w:val="single" w:sz="4" w:space="0" w:color="000000"/>
              <w:bottom w:val="single" w:sz="4" w:space="0" w:color="000000"/>
              <w:right w:val="single" w:sz="4" w:space="0" w:color="000000"/>
            </w:tcBorders>
            <w:hideMark/>
          </w:tcPr>
          <w:p w14:paraId="4DF8E732" w14:textId="77777777" w:rsidR="00C6098D" w:rsidRPr="006F61B3" w:rsidRDefault="00C6098D" w:rsidP="00691759">
            <w:pPr>
              <w:jc w:val="both"/>
              <w:rPr>
                <w:i/>
                <w:iCs/>
                <w:lang w:val="uk-UA"/>
              </w:rPr>
            </w:pPr>
            <w:r w:rsidRPr="006F61B3">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6F61B3">
              <w:rPr>
                <w:lang w:val="uk-UA"/>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i/>
                <w:iCs/>
                <w:lang w:val="uk-UA"/>
              </w:rPr>
              <w:t>(абзац 14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CA49D2" w14:textId="77777777" w:rsidR="00C6098D" w:rsidRPr="006F61B3" w:rsidRDefault="00C6098D" w:rsidP="00691759">
            <w:pPr>
              <w:jc w:val="both"/>
              <w:rPr>
                <w:lang w:val="uk-UA"/>
              </w:rPr>
            </w:pPr>
            <w:r w:rsidRPr="006F61B3">
              <w:rPr>
                <w:lang w:val="uk-UA"/>
              </w:rPr>
              <w:lastRenderedPageBreak/>
              <w:t>Учасник процедури закупівлі має надати:</w:t>
            </w:r>
          </w:p>
          <w:p w14:paraId="4B7EE344" w14:textId="77777777" w:rsidR="00C6098D" w:rsidRPr="006F61B3" w:rsidRDefault="00C6098D" w:rsidP="00C6098D">
            <w:pPr>
              <w:numPr>
                <w:ilvl w:val="0"/>
                <w:numId w:val="27"/>
              </w:numPr>
              <w:spacing w:line="256" w:lineRule="auto"/>
              <w:ind w:left="410"/>
              <w:contextualSpacing/>
              <w:jc w:val="both"/>
              <w:rPr>
                <w:lang w:val="uk-UA"/>
              </w:rPr>
            </w:pPr>
            <w:r w:rsidRPr="006F61B3">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E189B5" w14:textId="77777777" w:rsidR="00C6098D" w:rsidRPr="006F61B3" w:rsidRDefault="00C6098D" w:rsidP="00691759">
            <w:pPr>
              <w:ind w:left="50"/>
              <w:jc w:val="both"/>
              <w:rPr>
                <w:lang w:val="uk-UA"/>
              </w:rPr>
            </w:pPr>
            <w:r w:rsidRPr="006F61B3">
              <w:rPr>
                <w:lang w:val="uk-UA"/>
              </w:rPr>
              <w:t xml:space="preserve">або </w:t>
            </w:r>
          </w:p>
          <w:p w14:paraId="306CD513" w14:textId="77777777" w:rsidR="00C6098D" w:rsidRPr="006F61B3" w:rsidRDefault="00C6098D" w:rsidP="00C6098D">
            <w:pPr>
              <w:numPr>
                <w:ilvl w:val="0"/>
                <w:numId w:val="27"/>
              </w:numPr>
              <w:spacing w:line="256" w:lineRule="auto"/>
              <w:ind w:left="410"/>
              <w:contextualSpacing/>
              <w:jc w:val="both"/>
              <w:rPr>
                <w:lang w:val="uk-UA"/>
              </w:rPr>
            </w:pPr>
            <w:r w:rsidRPr="006F61B3">
              <w:rPr>
                <w:lang w:val="uk-UA"/>
              </w:rPr>
              <w:t>учасник процедури закупівлі, що перебуває в обставинах, зазначених в абзаці 14 пункту 44 Особливо</w:t>
            </w:r>
            <w:r>
              <w:rPr>
                <w:lang w:val="uk-UA"/>
              </w:rPr>
              <w:t>с</w:t>
            </w:r>
            <w:r w:rsidRPr="006F61B3">
              <w:rPr>
                <w:lang w:val="uk-UA"/>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w:t>
            </w:r>
            <w:r w:rsidRPr="006F61B3">
              <w:rPr>
                <w:lang w:val="uk-UA"/>
              </w:rPr>
              <w:lastRenderedPageBreak/>
              <w:t>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5A36F817" w14:textId="77777777" w:rsidR="00C6098D" w:rsidRPr="006F61B3" w:rsidRDefault="00C6098D" w:rsidP="00691759">
            <w:pPr>
              <w:jc w:val="both"/>
              <w:rPr>
                <w:lang w:val="uk-UA"/>
              </w:rPr>
            </w:pPr>
            <w:r w:rsidRPr="006F61B3">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9D8816C" w14:textId="77777777" w:rsidR="00C6098D" w:rsidRPr="006F61B3" w:rsidRDefault="00C6098D" w:rsidP="00691759">
            <w:pPr>
              <w:rPr>
                <w:lang w:val="uk-UA"/>
              </w:rPr>
            </w:pPr>
          </w:p>
          <w:p w14:paraId="51E9B166" w14:textId="77777777" w:rsidR="00C6098D" w:rsidRPr="006F61B3" w:rsidRDefault="00C6098D" w:rsidP="00691759">
            <w:pPr>
              <w:jc w:val="both"/>
              <w:rPr>
                <w:lang w:val="uk-UA"/>
              </w:rPr>
            </w:pPr>
            <w:r w:rsidRPr="006F61B3">
              <w:rPr>
                <w:lang w:val="uk-UA"/>
              </w:rPr>
              <w:t>або</w:t>
            </w:r>
          </w:p>
          <w:p w14:paraId="0D47737E" w14:textId="77777777" w:rsidR="00C6098D" w:rsidRPr="006F61B3" w:rsidRDefault="00C6098D" w:rsidP="00691759">
            <w:pPr>
              <w:rPr>
                <w:lang w:val="uk-UA"/>
              </w:rPr>
            </w:pPr>
          </w:p>
          <w:p w14:paraId="09266FA9" w14:textId="77777777" w:rsidR="00C6098D" w:rsidRPr="006F61B3" w:rsidRDefault="00C6098D" w:rsidP="00691759">
            <w:pPr>
              <w:jc w:val="both"/>
              <w:rPr>
                <w:lang w:val="uk-UA"/>
              </w:rPr>
            </w:pPr>
            <w:r w:rsidRPr="006F61B3">
              <w:rPr>
                <w:lang w:val="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4BC6A10" w14:textId="77777777" w:rsidR="00764158" w:rsidRDefault="00764158" w:rsidP="00764158">
      <w:pPr>
        <w:jc w:val="both"/>
        <w:rPr>
          <w:lang w:val="uk-UA"/>
        </w:rPr>
      </w:pPr>
    </w:p>
    <w:p w14:paraId="6B72D588" w14:textId="0C048704" w:rsidR="00764158" w:rsidRDefault="00764158" w:rsidP="00764158">
      <w:pPr>
        <w:jc w:val="both"/>
        <w:rPr>
          <w:lang w:val="uk-UA"/>
        </w:rPr>
      </w:pPr>
      <w:r>
        <w:rPr>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F76B81F" w14:textId="77777777" w:rsidR="00764158" w:rsidRDefault="00764158" w:rsidP="00764158">
      <w:pPr>
        <w:jc w:val="both"/>
        <w:rPr>
          <w:lang w:val="uk-UA"/>
        </w:rPr>
      </w:pPr>
      <w:r>
        <w:rPr>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lang w:val="uk-UA"/>
        </w:rPr>
        <w:t>підпадає під підстави, встановлені пунктом 47 цих особливостей</w:t>
      </w:r>
      <w:r>
        <w:rPr>
          <w:lang w:val="uk-UA"/>
        </w:rPr>
        <w:t>.</w:t>
      </w:r>
    </w:p>
    <w:p w14:paraId="78823E85" w14:textId="77777777" w:rsidR="00764158" w:rsidRDefault="00764158" w:rsidP="00764158">
      <w:pPr>
        <w:jc w:val="both"/>
        <w:rPr>
          <w:b/>
          <w:bCs/>
          <w:lang w:val="uk-UA"/>
        </w:rPr>
      </w:pPr>
      <w:r>
        <w:rPr>
          <w:lang w:val="uk-UA"/>
        </w:rPr>
        <w:t>У</w:t>
      </w:r>
      <w:r w:rsidRPr="00413ADB">
        <w:rPr>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lang w:val="uk-UA"/>
        </w:rPr>
        <w:t>14</w:t>
      </w:r>
      <w:r w:rsidRPr="00413ADB">
        <w:rPr>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lang w:val="uk-UA"/>
        </w:rPr>
        <w:t>.</w:t>
      </w:r>
    </w:p>
    <w:p w14:paraId="7C0B5CCD" w14:textId="77777777" w:rsidR="00C6098D" w:rsidRDefault="00C6098D" w:rsidP="00C6098D">
      <w:pPr>
        <w:jc w:val="center"/>
        <w:rPr>
          <w:b/>
          <w:bCs/>
          <w:lang w:val="uk-UA"/>
        </w:rPr>
      </w:pPr>
    </w:p>
    <w:p w14:paraId="632581F6" w14:textId="77777777" w:rsidR="00C6098D" w:rsidRDefault="00C6098D" w:rsidP="00C6098D">
      <w:pPr>
        <w:spacing w:after="160"/>
        <w:jc w:val="right"/>
        <w:rPr>
          <w:rFonts w:eastAsia="Calibri"/>
          <w:b/>
          <w:bCs/>
          <w:color w:val="000000"/>
          <w:lang w:val="uk-UA" w:eastAsia="en-US"/>
        </w:rPr>
      </w:pPr>
    </w:p>
    <w:p w14:paraId="64DE6757" w14:textId="77777777" w:rsidR="00C6098D" w:rsidRDefault="00C6098D" w:rsidP="004A1637">
      <w:pPr>
        <w:spacing w:after="160"/>
        <w:jc w:val="right"/>
        <w:rPr>
          <w:rFonts w:eastAsia="Calibri"/>
          <w:b/>
          <w:bCs/>
          <w:color w:val="000000"/>
          <w:lang w:val="uk-UA" w:eastAsia="en-US"/>
        </w:rPr>
      </w:pPr>
    </w:p>
    <w:p w14:paraId="539624EE" w14:textId="77777777" w:rsidR="00FB4B15" w:rsidRDefault="00FB4B15" w:rsidP="00FB4B15">
      <w:pPr>
        <w:spacing w:after="160"/>
        <w:jc w:val="center"/>
        <w:rPr>
          <w:rFonts w:eastAsia="Calibri"/>
          <w:color w:val="000000"/>
          <w:lang w:val="uk-UA" w:eastAsia="en-US"/>
        </w:rPr>
      </w:pPr>
    </w:p>
    <w:p w14:paraId="4FB76D5C" w14:textId="77777777" w:rsidR="0007632B" w:rsidRDefault="0007632B" w:rsidP="00FB4B15">
      <w:pPr>
        <w:spacing w:after="160"/>
        <w:jc w:val="center"/>
        <w:rPr>
          <w:rFonts w:eastAsia="Calibri"/>
          <w:color w:val="000000"/>
          <w:lang w:val="uk-UA" w:eastAsia="en-US"/>
        </w:rPr>
      </w:pPr>
    </w:p>
    <w:p w14:paraId="3F2E5419" w14:textId="77777777" w:rsidR="0007632B" w:rsidRDefault="0007632B" w:rsidP="00FB4B15">
      <w:pPr>
        <w:spacing w:after="160"/>
        <w:jc w:val="center"/>
        <w:rPr>
          <w:rFonts w:eastAsia="Calibri"/>
          <w:color w:val="000000"/>
          <w:lang w:val="uk-UA" w:eastAsia="en-US"/>
        </w:rPr>
      </w:pPr>
    </w:p>
    <w:p w14:paraId="5EFB0022" w14:textId="77777777" w:rsidR="0007632B" w:rsidRDefault="0007632B" w:rsidP="00FB4B15">
      <w:pPr>
        <w:spacing w:after="160"/>
        <w:jc w:val="center"/>
        <w:rPr>
          <w:rFonts w:eastAsia="Calibri"/>
          <w:color w:val="000000"/>
          <w:lang w:val="uk-UA" w:eastAsia="en-US"/>
        </w:rPr>
      </w:pPr>
    </w:p>
    <w:p w14:paraId="2D30B42B" w14:textId="77777777" w:rsidR="007D2CBB" w:rsidRDefault="007D2CBB" w:rsidP="00FB4B15">
      <w:pPr>
        <w:spacing w:after="160"/>
        <w:jc w:val="center"/>
        <w:rPr>
          <w:rFonts w:eastAsia="Calibri"/>
          <w:color w:val="000000"/>
          <w:lang w:val="uk-UA" w:eastAsia="en-US"/>
        </w:rPr>
      </w:pPr>
    </w:p>
    <w:p w14:paraId="06E61BC3" w14:textId="77777777" w:rsidR="007D2CBB" w:rsidRDefault="007D2CBB" w:rsidP="00FB4B15">
      <w:pPr>
        <w:spacing w:after="160"/>
        <w:jc w:val="center"/>
        <w:rPr>
          <w:rFonts w:eastAsia="Calibri"/>
          <w:color w:val="000000"/>
          <w:lang w:val="uk-UA" w:eastAsia="en-US"/>
        </w:rPr>
      </w:pPr>
    </w:p>
    <w:p w14:paraId="263D69D9" w14:textId="77777777" w:rsidR="007D2CBB" w:rsidRDefault="007D2CBB" w:rsidP="00FB4B15">
      <w:pPr>
        <w:spacing w:after="160"/>
        <w:jc w:val="center"/>
        <w:rPr>
          <w:rFonts w:eastAsia="Calibri"/>
          <w:color w:val="000000"/>
          <w:lang w:val="uk-UA" w:eastAsia="en-US"/>
        </w:rPr>
      </w:pPr>
    </w:p>
    <w:p w14:paraId="7F77F25D" w14:textId="77777777" w:rsidR="0007632B" w:rsidRDefault="0007632B" w:rsidP="00FB4B15">
      <w:pPr>
        <w:spacing w:after="160"/>
        <w:jc w:val="center"/>
        <w:rPr>
          <w:rFonts w:eastAsia="Calibri"/>
          <w:color w:val="000000"/>
          <w:lang w:val="uk-UA" w:eastAsia="en-US"/>
        </w:rPr>
      </w:pPr>
    </w:p>
    <w:p w14:paraId="215B728B" w14:textId="77777777" w:rsidR="0007632B" w:rsidRDefault="0007632B" w:rsidP="00FB4B15">
      <w:pPr>
        <w:spacing w:after="160"/>
        <w:jc w:val="center"/>
        <w:rPr>
          <w:rFonts w:eastAsia="Calibri"/>
          <w:color w:val="000000"/>
          <w:lang w:val="uk-UA" w:eastAsia="en-US"/>
        </w:rPr>
      </w:pPr>
    </w:p>
    <w:p w14:paraId="342F7A4F" w14:textId="77777777" w:rsidR="0007632B" w:rsidRDefault="0007632B" w:rsidP="00FB4B15">
      <w:pPr>
        <w:spacing w:after="160"/>
        <w:jc w:val="center"/>
        <w:rPr>
          <w:rFonts w:eastAsia="Calibri"/>
          <w:color w:val="000000"/>
          <w:lang w:val="uk-UA" w:eastAsia="en-US"/>
        </w:rPr>
      </w:pPr>
    </w:p>
    <w:p w14:paraId="27CEEE1C" w14:textId="77777777" w:rsidR="0007632B" w:rsidRDefault="0007632B" w:rsidP="00FB4B15">
      <w:pPr>
        <w:spacing w:after="160"/>
        <w:jc w:val="center"/>
        <w:rPr>
          <w:rFonts w:eastAsia="Calibri"/>
          <w:color w:val="000000"/>
          <w:lang w:val="uk-UA" w:eastAsia="en-US"/>
        </w:rPr>
      </w:pPr>
    </w:p>
    <w:p w14:paraId="105DE877" w14:textId="77777777" w:rsidR="0007632B" w:rsidRDefault="0007632B" w:rsidP="00FB4B15">
      <w:pPr>
        <w:spacing w:after="160"/>
        <w:jc w:val="center"/>
        <w:rPr>
          <w:rFonts w:eastAsia="Calibri"/>
          <w:color w:val="000000"/>
          <w:lang w:val="uk-UA" w:eastAsia="en-US"/>
        </w:rPr>
      </w:pPr>
    </w:p>
    <w:p w14:paraId="43B49E74" w14:textId="77777777" w:rsidR="0007632B" w:rsidRDefault="0007632B" w:rsidP="00FB4B15">
      <w:pPr>
        <w:spacing w:after="160"/>
        <w:jc w:val="center"/>
        <w:rPr>
          <w:rFonts w:eastAsia="Calibri"/>
          <w:color w:val="000000"/>
          <w:lang w:val="uk-UA" w:eastAsia="en-US"/>
        </w:rPr>
      </w:pPr>
    </w:p>
    <w:p w14:paraId="2EB0E00D" w14:textId="77777777" w:rsidR="00FB4B15" w:rsidRPr="00354FE1" w:rsidRDefault="00FB4B15" w:rsidP="004A1637">
      <w:pPr>
        <w:spacing w:after="160"/>
        <w:jc w:val="right"/>
        <w:rPr>
          <w:rFonts w:eastAsia="Calibri"/>
          <w:color w:val="000000"/>
          <w:lang w:val="uk-UA" w:eastAsia="en-US"/>
        </w:rPr>
      </w:pPr>
    </w:p>
    <w:bookmarkEnd w:id="15"/>
    <w:bookmarkEnd w:id="16"/>
    <w:p w14:paraId="0A6EFE11" w14:textId="77777777" w:rsidR="0007632B" w:rsidRDefault="0007632B" w:rsidP="0007632B">
      <w:pPr>
        <w:widowControl w:val="0"/>
        <w:suppressAutoHyphens/>
        <w:autoSpaceDN w:val="0"/>
        <w:jc w:val="right"/>
        <w:textAlignment w:val="baseline"/>
        <w:rPr>
          <w:rFonts w:eastAsia="Segoe UI" w:cs="Tahoma"/>
          <w:b/>
          <w:bCs/>
          <w:color w:val="000000"/>
          <w:kern w:val="3"/>
          <w:lang w:val="uk-UA" w:eastAsia="zh-CN" w:bidi="hi-IN"/>
        </w:rPr>
      </w:pPr>
      <w:r w:rsidRPr="00DE30A8">
        <w:rPr>
          <w:rFonts w:eastAsia="Segoe UI" w:cs="Tahoma"/>
          <w:b/>
          <w:bCs/>
          <w:color w:val="000000"/>
          <w:kern w:val="3"/>
          <w:lang w:val="uk-UA" w:eastAsia="zh-CN" w:bidi="hi-IN"/>
        </w:rPr>
        <w:lastRenderedPageBreak/>
        <w:t xml:space="preserve">Додаток № 3 </w:t>
      </w:r>
    </w:p>
    <w:p w14:paraId="5F158859" w14:textId="77777777" w:rsidR="0007632B" w:rsidRPr="00DE30A8" w:rsidRDefault="0007632B" w:rsidP="0007632B">
      <w:pPr>
        <w:widowControl w:val="0"/>
        <w:suppressAutoHyphens/>
        <w:autoSpaceDN w:val="0"/>
        <w:jc w:val="right"/>
        <w:textAlignment w:val="baseline"/>
        <w:rPr>
          <w:rFonts w:eastAsia="Segoe UI" w:cs="Tahoma"/>
          <w:b/>
          <w:bCs/>
          <w:color w:val="000000"/>
          <w:kern w:val="3"/>
          <w:lang w:val="uk-UA" w:eastAsia="zh-CN" w:bidi="hi-IN"/>
        </w:rPr>
      </w:pPr>
      <w:r w:rsidRPr="00DE30A8">
        <w:rPr>
          <w:rFonts w:eastAsia="Segoe UI" w:cs="Tahoma"/>
          <w:b/>
          <w:bCs/>
          <w:color w:val="000000"/>
          <w:kern w:val="3"/>
          <w:lang w:val="uk-UA" w:eastAsia="zh-CN" w:bidi="hi-IN"/>
        </w:rPr>
        <w:t>до тендерної документації</w:t>
      </w:r>
    </w:p>
    <w:p w14:paraId="581CA4AF" w14:textId="77777777" w:rsidR="0007632B" w:rsidRPr="00DE30A8" w:rsidRDefault="0007632B" w:rsidP="0007632B">
      <w:pPr>
        <w:widowControl w:val="0"/>
        <w:suppressAutoHyphens/>
        <w:autoSpaceDN w:val="0"/>
        <w:jc w:val="right"/>
        <w:textAlignment w:val="baseline"/>
        <w:rPr>
          <w:rFonts w:eastAsia="Segoe UI" w:cs="Tahoma"/>
          <w:b/>
          <w:bCs/>
          <w:color w:val="000000"/>
          <w:kern w:val="3"/>
          <w:lang w:val="uk-UA" w:eastAsia="zh-CN" w:bidi="hi-IN"/>
        </w:rPr>
      </w:pPr>
    </w:p>
    <w:p w14:paraId="5DE6AC0F" w14:textId="77777777" w:rsidR="0007632B" w:rsidRPr="00DE30A8" w:rsidRDefault="0007632B" w:rsidP="0007632B">
      <w:pPr>
        <w:widowControl w:val="0"/>
        <w:suppressAutoHyphens/>
        <w:autoSpaceDN w:val="0"/>
        <w:contextualSpacing/>
        <w:jc w:val="center"/>
        <w:textAlignment w:val="baseline"/>
        <w:rPr>
          <w:rFonts w:eastAsia="Segoe UI"/>
          <w:b/>
          <w:bCs/>
          <w:i/>
          <w:iCs/>
          <w:color w:val="000000"/>
          <w:kern w:val="3"/>
          <w:lang w:val="uk-UA" w:eastAsia="zh-CN" w:bidi="hi-IN"/>
        </w:rPr>
      </w:pPr>
      <w:r w:rsidRPr="00DE30A8">
        <w:rPr>
          <w:rFonts w:eastAsia="Segoe UI"/>
          <w:b/>
          <w:bCs/>
          <w:color w:val="000000"/>
          <w:kern w:val="3"/>
          <w:lang w:val="uk-UA" w:eastAsia="zh-CN" w:bidi="hi-IN"/>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E30A8">
        <w:rPr>
          <w:rFonts w:eastAsia="Segoe UI"/>
          <w:b/>
          <w:bCs/>
          <w:i/>
          <w:iCs/>
          <w:color w:val="000000"/>
          <w:kern w:val="3"/>
          <w:lang w:val="uk-UA" w:eastAsia="zh-CN" w:bidi="hi-IN"/>
        </w:rPr>
        <w:t xml:space="preserve"> </w:t>
      </w:r>
    </w:p>
    <w:p w14:paraId="75639729" w14:textId="77777777" w:rsidR="0007632B" w:rsidRPr="00DE30A8" w:rsidRDefault="0007632B" w:rsidP="00663912">
      <w:pPr>
        <w:widowControl w:val="0"/>
        <w:suppressAutoHyphens/>
        <w:autoSpaceDN w:val="0"/>
        <w:contextualSpacing/>
        <w:jc w:val="both"/>
        <w:textAlignment w:val="baseline"/>
        <w:rPr>
          <w:rFonts w:eastAsia="Segoe UI"/>
          <w:b/>
          <w:bCs/>
          <w:i/>
          <w:iCs/>
          <w:color w:val="000000"/>
          <w:kern w:val="3"/>
          <w:lang w:val="uk-UA" w:eastAsia="zh-CN" w:bidi="hi-IN"/>
        </w:rPr>
      </w:pPr>
    </w:p>
    <w:p w14:paraId="08AAE653" w14:textId="77777777" w:rsidR="0007632B" w:rsidRPr="00DE30A8" w:rsidRDefault="0007632B" w:rsidP="00663912">
      <w:pPr>
        <w:widowControl w:val="0"/>
        <w:suppressAutoHyphens/>
        <w:autoSpaceDN w:val="0"/>
        <w:jc w:val="both"/>
        <w:textAlignment w:val="baseline"/>
        <w:rPr>
          <w:rFonts w:cs="Tahoma"/>
          <w:color w:val="000000"/>
          <w:kern w:val="3"/>
          <w:lang w:val="uk-UA" w:bidi="hi-IN"/>
        </w:rPr>
      </w:pPr>
      <w:r w:rsidRPr="00DE30A8">
        <w:rPr>
          <w:rFonts w:cs="Tahoma"/>
          <w:color w:val="000000"/>
          <w:kern w:val="3"/>
          <w:lang w:val="uk-UA" w:bidi="hi-IN"/>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35AAD763" w14:textId="7F34155B" w:rsidR="00463649" w:rsidRPr="00463649" w:rsidRDefault="0007632B" w:rsidP="00663912">
      <w:pPr>
        <w:jc w:val="both"/>
        <w:rPr>
          <w:lang w:val="uk-UA"/>
        </w:rPr>
      </w:pPr>
      <w:r w:rsidRPr="00DE30A8">
        <w:rPr>
          <w:lang w:val="uk-UA"/>
        </w:rPr>
        <w:t xml:space="preserve">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w:t>
      </w:r>
      <w:r w:rsidR="00463649" w:rsidRPr="00463649">
        <w:rPr>
          <w:lang w:val="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7615CDCC" w14:textId="77777777" w:rsidR="00463649" w:rsidRPr="00463649" w:rsidRDefault="00463649" w:rsidP="00663912">
      <w:pPr>
        <w:jc w:val="both"/>
        <w:rPr>
          <w:lang w:val="uk-UA"/>
        </w:rPr>
      </w:pPr>
      <w:r w:rsidRPr="00463649">
        <w:rPr>
          <w:lang w:val="uk-UA"/>
        </w:rPr>
        <w:t>- Закону України «Про ринок електричної енергії» від 13.04.2017 № 2019-VШ;</w:t>
      </w:r>
    </w:p>
    <w:p w14:paraId="3817317E" w14:textId="57286C03" w:rsidR="00463649" w:rsidRPr="00463649" w:rsidRDefault="00463649" w:rsidP="00663912">
      <w:pPr>
        <w:jc w:val="both"/>
        <w:rPr>
          <w:lang w:val="uk-UA"/>
        </w:rPr>
      </w:pPr>
      <w:r w:rsidRPr="00463649">
        <w:rPr>
          <w:lang w:val="uk-UA"/>
        </w:rPr>
        <w:t>- Правилам роздрібного ринку електричної енергії (Постанова НКРЕКП від 14.03.2018 року № 312);</w:t>
      </w:r>
    </w:p>
    <w:p w14:paraId="345D6A65" w14:textId="77777777" w:rsidR="00463649" w:rsidRPr="00463649" w:rsidRDefault="00463649" w:rsidP="00663912">
      <w:pPr>
        <w:jc w:val="both"/>
        <w:rPr>
          <w:lang w:val="uk-UA"/>
        </w:rPr>
      </w:pPr>
      <w:r w:rsidRPr="00463649">
        <w:rPr>
          <w:lang w:val="uk-UA"/>
        </w:rPr>
        <w:t>- Кодексу систем передачі (Постанова НКРЕКП від 14.03.2018 року № 309);</w:t>
      </w:r>
    </w:p>
    <w:p w14:paraId="7EC76979" w14:textId="77777777" w:rsidR="00463649" w:rsidRPr="00463649" w:rsidRDefault="00463649" w:rsidP="00663912">
      <w:pPr>
        <w:jc w:val="both"/>
        <w:rPr>
          <w:lang w:val="uk-UA"/>
        </w:rPr>
      </w:pPr>
      <w:r w:rsidRPr="00463649">
        <w:rPr>
          <w:lang w:val="uk-UA"/>
        </w:rPr>
        <w:t>- Кодексу систем розподілу (Постанова НКРЕКП від 14.03.2018 року № 310);</w:t>
      </w:r>
    </w:p>
    <w:p w14:paraId="43263D6B" w14:textId="77777777" w:rsidR="00463649" w:rsidRPr="00463649" w:rsidRDefault="00463649" w:rsidP="00663912">
      <w:pPr>
        <w:jc w:val="both"/>
        <w:rPr>
          <w:lang w:val="uk-UA"/>
        </w:rPr>
      </w:pPr>
      <w:r w:rsidRPr="00463649">
        <w:rPr>
          <w:lang w:val="uk-UA"/>
        </w:rPr>
        <w:t>- Кодексу комерційного обліку електричної енергії (Постанова НКРЕКП від 14.03.2018 року № 311);</w:t>
      </w:r>
    </w:p>
    <w:p w14:paraId="2D0F1275" w14:textId="77777777" w:rsidR="00463649" w:rsidRPr="00463649" w:rsidRDefault="00463649" w:rsidP="00663912">
      <w:pPr>
        <w:jc w:val="both"/>
        <w:rPr>
          <w:lang w:val="uk-UA"/>
        </w:rPr>
      </w:pPr>
      <w:r w:rsidRPr="00463649">
        <w:rPr>
          <w:lang w:val="uk-UA"/>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3643CB27" w14:textId="77777777" w:rsidR="00463649" w:rsidRPr="00463649" w:rsidRDefault="00463649" w:rsidP="00663912">
      <w:pPr>
        <w:jc w:val="both"/>
        <w:rPr>
          <w:lang w:val="uk-UA"/>
        </w:rPr>
      </w:pPr>
      <w:r w:rsidRPr="00463649">
        <w:rPr>
          <w:lang w:val="uk-UA"/>
        </w:rPr>
        <w:t>- Ліцензійним умовам провадження господарської діяльності з розподілу електричної енергії (Постанова НКРЕКП від 27.12.2017 року № 1470).</w:t>
      </w:r>
    </w:p>
    <w:p w14:paraId="61D556EE" w14:textId="77777777" w:rsidR="00463649" w:rsidRPr="00463649" w:rsidRDefault="00463649" w:rsidP="00663912">
      <w:pPr>
        <w:jc w:val="both"/>
        <w:rPr>
          <w:lang w:val="uk-UA"/>
        </w:rPr>
      </w:pPr>
      <w:r w:rsidRPr="00463649">
        <w:rPr>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074D867" w14:textId="77777777" w:rsidR="00463649" w:rsidRPr="00463649" w:rsidRDefault="00463649" w:rsidP="00663912">
      <w:pPr>
        <w:jc w:val="both"/>
        <w:rPr>
          <w:lang w:val="uk-UA"/>
        </w:rPr>
      </w:pPr>
    </w:p>
    <w:p w14:paraId="2D9ECF7F" w14:textId="77777777" w:rsidR="00463649" w:rsidRPr="00463649" w:rsidRDefault="00463649" w:rsidP="00663912">
      <w:pPr>
        <w:jc w:val="both"/>
        <w:rPr>
          <w:lang w:val="uk-UA"/>
        </w:rPr>
      </w:pPr>
      <w:r w:rsidRPr="00463649">
        <w:rPr>
          <w:lang w:val="uk-UA"/>
        </w:rPr>
        <w:t>Постачальник зобов'язується забезпечити комерційну якість постачання електричної енергії,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08AFA14" w14:textId="77777777" w:rsidR="00463649" w:rsidRPr="00463649" w:rsidRDefault="00463649" w:rsidP="00663912">
      <w:pPr>
        <w:jc w:val="both"/>
        <w:rPr>
          <w:lang w:val="uk-UA"/>
        </w:rPr>
      </w:pPr>
    </w:p>
    <w:p w14:paraId="2EA89AEC" w14:textId="77777777" w:rsidR="00463649" w:rsidRPr="00463649" w:rsidRDefault="00463649" w:rsidP="00663912">
      <w:pPr>
        <w:jc w:val="both"/>
        <w:rPr>
          <w:lang w:val="uk-UA"/>
        </w:rPr>
      </w:pPr>
      <w:r w:rsidRPr="00463649">
        <w:rPr>
          <w:lang w:val="uk-UA"/>
        </w:rPr>
        <w:t>При поданні пропозицій та постачанні електричної енергії Постачальником враховані чинні нормативно-правові акти, які запроваджують спеціальні економічні та інші обмежувальні заходи та заходи у сфері зовнішньоекономічної діяльності, зокрема:</w:t>
      </w:r>
    </w:p>
    <w:p w14:paraId="154C186B" w14:textId="77777777" w:rsidR="00463649" w:rsidRPr="00463649" w:rsidRDefault="00463649" w:rsidP="00663912">
      <w:pPr>
        <w:jc w:val="both"/>
        <w:rPr>
          <w:lang w:val="uk-UA"/>
        </w:rPr>
      </w:pPr>
      <w:r w:rsidRPr="00463649">
        <w:rPr>
          <w:lang w:val="uk-UA"/>
        </w:rPr>
        <w:t>- Закон України від 14.08.2014 № 1644-VII «Про санкції»;</w:t>
      </w:r>
    </w:p>
    <w:p w14:paraId="23517BB1" w14:textId="77777777" w:rsidR="00463649" w:rsidRPr="00463649" w:rsidRDefault="00463649" w:rsidP="00663912">
      <w:pPr>
        <w:jc w:val="both"/>
        <w:rPr>
          <w:lang w:val="uk-UA"/>
        </w:rPr>
      </w:pPr>
      <w:r w:rsidRPr="00463649">
        <w:rPr>
          <w:lang w:val="uk-UA"/>
        </w:rPr>
        <w:t>- Закон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802FF55" w14:textId="77777777" w:rsidR="00463649" w:rsidRPr="00463649" w:rsidRDefault="00463649" w:rsidP="00663912">
      <w:pPr>
        <w:jc w:val="both"/>
        <w:rPr>
          <w:lang w:val="uk-UA"/>
        </w:rPr>
      </w:pPr>
      <w:r w:rsidRPr="00463649">
        <w:rPr>
          <w:lang w:val="uk-UA"/>
        </w:rPr>
        <w:t>- Закон України від 16.04.1991 № 959-XII «Про зовнішньоекономічну діяльність»;</w:t>
      </w:r>
    </w:p>
    <w:p w14:paraId="760A2509" w14:textId="77777777" w:rsidR="00463649" w:rsidRPr="00463649" w:rsidRDefault="00463649" w:rsidP="00663912">
      <w:pPr>
        <w:jc w:val="both"/>
        <w:rPr>
          <w:lang w:val="uk-UA"/>
        </w:rPr>
      </w:pPr>
      <w:r w:rsidRPr="00463649">
        <w:rPr>
          <w:lang w:val="uk-UA"/>
        </w:rPr>
        <w:t>- Указу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7E3BBD35" w14:textId="77777777" w:rsidR="00463649" w:rsidRPr="00463649" w:rsidRDefault="00463649" w:rsidP="00663912">
      <w:pPr>
        <w:jc w:val="both"/>
        <w:rPr>
          <w:lang w:val="uk-UA"/>
        </w:rPr>
      </w:pPr>
      <w:r w:rsidRPr="00463649">
        <w:rPr>
          <w:lang w:val="uk-UA"/>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54D68CAB" w14:textId="77777777" w:rsidR="00463649" w:rsidRPr="00463649" w:rsidRDefault="00463649" w:rsidP="00663912">
      <w:pPr>
        <w:jc w:val="both"/>
        <w:rPr>
          <w:lang w:val="uk-UA"/>
        </w:rPr>
      </w:pPr>
      <w:r w:rsidRPr="00463649">
        <w:rPr>
          <w:lang w:val="uk-UA"/>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45DF640C" w14:textId="77777777" w:rsidR="00463649" w:rsidRPr="00463649" w:rsidRDefault="00463649" w:rsidP="00663912">
      <w:pPr>
        <w:jc w:val="both"/>
        <w:rPr>
          <w:lang w:val="uk-UA"/>
        </w:rPr>
      </w:pPr>
      <w:r w:rsidRPr="00463649">
        <w:rPr>
          <w:lang w:val="uk-UA"/>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260DF7BA" w14:textId="77777777" w:rsidR="00463649" w:rsidRPr="00463649" w:rsidRDefault="00463649" w:rsidP="00663912">
      <w:pPr>
        <w:jc w:val="both"/>
        <w:rPr>
          <w:lang w:val="uk-UA"/>
        </w:rPr>
      </w:pPr>
      <w:r w:rsidRPr="00463649">
        <w:rPr>
          <w:lang w:val="uk-UA"/>
        </w:rPr>
        <w:lastRenderedPageBreak/>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00E56C79" w14:textId="77777777" w:rsidR="00463649" w:rsidRPr="00463649" w:rsidRDefault="00463649" w:rsidP="00663912">
      <w:pPr>
        <w:jc w:val="both"/>
        <w:rPr>
          <w:lang w:val="uk-UA"/>
        </w:rPr>
      </w:pPr>
      <w:r w:rsidRPr="00463649">
        <w:rPr>
          <w:lang w:val="uk-UA"/>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7C7EFF86" w14:textId="77777777" w:rsidR="00463649" w:rsidRPr="00463649" w:rsidRDefault="00463649" w:rsidP="00663912">
      <w:pPr>
        <w:jc w:val="both"/>
        <w:rPr>
          <w:lang w:val="uk-UA"/>
        </w:rPr>
      </w:pPr>
      <w:r w:rsidRPr="00463649">
        <w:rPr>
          <w:lang w:val="uk-UA"/>
        </w:rPr>
        <w:t>- Постанова КМУ від 30.12.2015 № 1147 «Про заборону ввезення на митну територію України товарів, що походять з Російської Федерації»;</w:t>
      </w:r>
    </w:p>
    <w:p w14:paraId="2F1D9FE8" w14:textId="77777777" w:rsidR="00463649" w:rsidRPr="00463649" w:rsidRDefault="00463649" w:rsidP="00663912">
      <w:pPr>
        <w:jc w:val="both"/>
        <w:rPr>
          <w:lang w:val="uk-UA"/>
        </w:rPr>
      </w:pPr>
      <w:r w:rsidRPr="00463649">
        <w:rPr>
          <w:lang w:val="uk-UA"/>
        </w:rPr>
        <w:t>- Постанова КМУ від 30.12.2015 № 1146 «Про ставки ввізного мита стосовно товарів, що походять з Російської Федерації»;</w:t>
      </w:r>
    </w:p>
    <w:p w14:paraId="1E8C5FC6" w14:textId="77777777" w:rsidR="00463649" w:rsidRPr="00463649" w:rsidRDefault="00463649" w:rsidP="00663912">
      <w:pPr>
        <w:jc w:val="both"/>
        <w:rPr>
          <w:lang w:val="uk-UA"/>
        </w:rPr>
      </w:pPr>
      <w:r w:rsidRPr="00463649">
        <w:rPr>
          <w:lang w:val="uk-UA"/>
        </w:rPr>
        <w:t>- Розпорядження КМУ від 11.09.2014р. № 829-р «Про пропозиції щодо застосування персональних спеціальних економічних та інших обмежувальних заходів»;</w:t>
      </w:r>
    </w:p>
    <w:p w14:paraId="0A42F644" w14:textId="77777777" w:rsidR="00463649" w:rsidRPr="00463649" w:rsidRDefault="00463649" w:rsidP="00663912">
      <w:pPr>
        <w:jc w:val="both"/>
        <w:rPr>
          <w:lang w:val="uk-UA"/>
        </w:rPr>
      </w:pPr>
      <w:r w:rsidRPr="00463649">
        <w:rPr>
          <w:lang w:val="uk-UA"/>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092F5D50" w14:textId="45EE3F2F" w:rsidR="00463649" w:rsidRDefault="00463649" w:rsidP="00663912">
      <w:pPr>
        <w:jc w:val="both"/>
        <w:rPr>
          <w:lang w:val="uk-UA"/>
        </w:rPr>
      </w:pPr>
      <w:r w:rsidRPr="00463649">
        <w:rPr>
          <w:lang w:val="uk-UA"/>
        </w:rPr>
        <w:t>- інші нормативно-правові акти щодо запровадження спеціальних економічних та інших обмежувальних заходів.</w:t>
      </w:r>
    </w:p>
    <w:p w14:paraId="4435AAFC" w14:textId="77777777" w:rsidR="0007632B" w:rsidRPr="00DE30A8" w:rsidRDefault="0007632B" w:rsidP="00663912">
      <w:pPr>
        <w:jc w:val="both"/>
        <w:rPr>
          <w:rFonts w:eastAsia="Segoe UI" w:cs="Tahoma"/>
          <w:color w:val="000000"/>
          <w:kern w:val="3"/>
          <w:lang w:val="uk-UA" w:eastAsia="zh-CN" w:bidi="hi-IN"/>
        </w:rPr>
      </w:pPr>
    </w:p>
    <w:p w14:paraId="59ED683A" w14:textId="77777777" w:rsidR="0007632B" w:rsidRPr="00DE30A8" w:rsidRDefault="0007632B" w:rsidP="00663912">
      <w:pPr>
        <w:widowControl w:val="0"/>
        <w:suppressAutoHyphens/>
        <w:autoSpaceDN w:val="0"/>
        <w:spacing w:after="120"/>
        <w:jc w:val="both"/>
        <w:textAlignment w:val="baseline"/>
        <w:rPr>
          <w:rFonts w:eastAsia="Segoe UI" w:cs="Tahoma"/>
          <w:color w:val="000000"/>
          <w:kern w:val="3"/>
          <w:lang w:val="uk-UA" w:eastAsia="zh-CN" w:bidi="hi-IN"/>
        </w:rPr>
      </w:pPr>
      <w:r w:rsidRPr="00DE30A8">
        <w:rPr>
          <w:rFonts w:eastAsia="Segoe UI" w:cs="Tahoma"/>
          <w:color w:val="000000"/>
          <w:kern w:val="3"/>
          <w:lang w:val="uk-UA" w:eastAsia="zh-CN" w:bidi="hi-IN"/>
        </w:rPr>
        <w:t xml:space="preserve">Якісні характеристики мають відповідати пункту 1.1.2 глави 1.1. розділу І ПРРЕЕ,  а саме, що </w:t>
      </w:r>
      <w:bookmarkStart w:id="17" w:name="w1_1"/>
      <w:r w:rsidRPr="00DE30A8">
        <w:rPr>
          <w:rFonts w:eastAsia="Segoe UI" w:cs="Tahoma"/>
          <w:color w:val="000000"/>
          <w:kern w:val="3"/>
          <w:lang w:val="uk-UA" w:eastAsia="zh-CN" w:bidi="hi-IN"/>
        </w:rPr>
        <w:t>якість</w:t>
      </w:r>
      <w:bookmarkEnd w:id="17"/>
      <w:r w:rsidRPr="00DE30A8">
        <w:rPr>
          <w:rFonts w:eastAsia="Segoe UI" w:cs="Tahoma"/>
          <w:color w:val="000000"/>
          <w:kern w:val="3"/>
          <w:lang w:val="uk-UA" w:eastAsia="zh-CN" w:bidi="hi-IN"/>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8" w:name="w1_2"/>
      <w:r w:rsidRPr="00DE30A8">
        <w:rPr>
          <w:rFonts w:eastAsia="Segoe UI" w:cs="Tahoma"/>
          <w:color w:val="000000"/>
          <w:kern w:val="3"/>
          <w:lang w:val="uk-UA" w:eastAsia="zh-CN" w:bidi="hi-IN"/>
        </w:rPr>
        <w:t>якість</w:t>
      </w:r>
      <w:bookmarkEnd w:id="18"/>
      <w:r w:rsidRPr="00DE30A8">
        <w:rPr>
          <w:rFonts w:eastAsia="Segoe UI" w:cs="Tahoma"/>
          <w:color w:val="000000"/>
          <w:kern w:val="3"/>
          <w:lang w:val="uk-UA" w:eastAsia="zh-CN" w:bidi="hi-IN"/>
        </w:rPr>
        <w:t xml:space="preserve"> електричної енергії.</w:t>
      </w:r>
    </w:p>
    <w:p w14:paraId="03C45B61" w14:textId="77777777" w:rsidR="0007632B" w:rsidRPr="00DE30A8" w:rsidRDefault="0007632B" w:rsidP="00663912">
      <w:pPr>
        <w:widowControl w:val="0"/>
        <w:suppressAutoHyphens/>
        <w:autoSpaceDN w:val="0"/>
        <w:spacing w:after="120"/>
        <w:jc w:val="both"/>
        <w:textAlignment w:val="baseline"/>
        <w:rPr>
          <w:rFonts w:cs="Tahoma"/>
          <w:color w:val="000000"/>
          <w:kern w:val="3"/>
          <w:lang w:val="uk-UA" w:eastAsia="uk-UA" w:bidi="hi-IN"/>
        </w:rPr>
      </w:pPr>
      <w:proofErr w:type="spellStart"/>
      <w:r w:rsidRPr="00DE30A8">
        <w:rPr>
          <w:rFonts w:cs="Tahoma"/>
          <w:color w:val="000000"/>
          <w:kern w:val="3"/>
          <w:lang w:val="uk-UA" w:eastAsia="uk-UA" w:bidi="hi-IN"/>
        </w:rPr>
        <w:t>Електропостачальник</w:t>
      </w:r>
      <w:proofErr w:type="spellEnd"/>
      <w:r w:rsidRPr="00DE30A8">
        <w:rPr>
          <w:rFonts w:cs="Tahoma"/>
          <w:color w:val="000000"/>
          <w:kern w:val="3"/>
          <w:lang w:val="uk-UA" w:eastAsia="uk-UA" w:bidi="hi-IN"/>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14:paraId="1EF257B4" w14:textId="77777777" w:rsidR="0007632B" w:rsidRPr="00DE30A8" w:rsidRDefault="0007632B" w:rsidP="00663912">
      <w:pPr>
        <w:widowControl w:val="0"/>
        <w:suppressAutoHyphens/>
        <w:autoSpaceDN w:val="0"/>
        <w:spacing w:after="120"/>
        <w:jc w:val="both"/>
        <w:textAlignment w:val="baseline"/>
        <w:rPr>
          <w:rFonts w:cs="Tahoma"/>
          <w:color w:val="000000"/>
          <w:kern w:val="3"/>
          <w:lang w:val="uk-UA" w:eastAsia="uk-UA" w:bidi="hi-IN"/>
        </w:rPr>
      </w:pPr>
      <w:proofErr w:type="spellStart"/>
      <w:r w:rsidRPr="00DE30A8">
        <w:rPr>
          <w:rFonts w:cs="Tahoma"/>
          <w:color w:val="000000"/>
          <w:kern w:val="3"/>
          <w:lang w:val="uk-UA" w:eastAsia="uk-UA" w:bidi="hi-IN"/>
        </w:rPr>
        <w:t>Електропостачальник</w:t>
      </w:r>
      <w:proofErr w:type="spellEnd"/>
      <w:r w:rsidRPr="00DE30A8">
        <w:rPr>
          <w:rFonts w:cs="Tahoma"/>
          <w:color w:val="000000"/>
          <w:kern w:val="3"/>
          <w:lang w:val="uk-UA" w:eastAsia="uk-UA" w:bidi="hi-IN"/>
        </w:rPr>
        <w:t xml:space="preserve"> зобов'язується:</w:t>
      </w:r>
    </w:p>
    <w:p w14:paraId="521B6876" w14:textId="77777777" w:rsidR="0007632B" w:rsidRPr="00DE30A8" w:rsidRDefault="0007632B" w:rsidP="00663912">
      <w:pPr>
        <w:widowControl w:val="0"/>
        <w:numPr>
          <w:ilvl w:val="0"/>
          <w:numId w:val="41"/>
        </w:numPr>
        <w:suppressAutoHyphens/>
        <w:autoSpaceDN w:val="0"/>
        <w:spacing w:after="120"/>
        <w:jc w:val="both"/>
        <w:textAlignment w:val="baseline"/>
        <w:rPr>
          <w:rFonts w:cs="Tahoma"/>
          <w:color w:val="000000"/>
          <w:kern w:val="3"/>
          <w:lang w:val="uk-UA" w:eastAsia="uk-UA" w:bidi="hi-IN"/>
        </w:rPr>
      </w:pPr>
      <w:r w:rsidRPr="00DE30A8">
        <w:rPr>
          <w:rFonts w:cs="Tahoma"/>
          <w:color w:val="000000"/>
          <w:kern w:val="3"/>
          <w:lang w:val="uk-UA" w:eastAsia="uk-UA" w:bidi="hi-IN"/>
        </w:rPr>
        <w:t xml:space="preserve">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14:paraId="00834911" w14:textId="77777777" w:rsidR="0007632B" w:rsidRPr="00DE30A8" w:rsidRDefault="0007632B" w:rsidP="00663912">
      <w:pPr>
        <w:widowControl w:val="0"/>
        <w:numPr>
          <w:ilvl w:val="0"/>
          <w:numId w:val="41"/>
        </w:numPr>
        <w:suppressAutoHyphens/>
        <w:autoSpaceDN w:val="0"/>
        <w:spacing w:after="120"/>
        <w:jc w:val="both"/>
        <w:textAlignment w:val="baseline"/>
        <w:rPr>
          <w:rFonts w:cs="Tahoma"/>
          <w:color w:val="000000"/>
          <w:kern w:val="3"/>
          <w:lang w:val="uk-UA" w:eastAsia="uk-UA" w:bidi="hi-IN"/>
        </w:rPr>
      </w:pPr>
      <w:r w:rsidRPr="00DE30A8">
        <w:rPr>
          <w:rFonts w:cs="Tahoma"/>
          <w:color w:val="000000"/>
          <w:kern w:val="3"/>
          <w:lang w:val="uk-UA" w:eastAsia="uk-UA" w:bidi="hi-IN"/>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DE30A8">
        <w:rPr>
          <w:rFonts w:cs="Tahoma"/>
          <w:color w:val="000000"/>
          <w:kern w:val="3"/>
          <w:lang w:val="uk-UA" w:eastAsia="uk-UA" w:bidi="hi-IN"/>
        </w:rPr>
        <w:t>Електропостачальником</w:t>
      </w:r>
      <w:proofErr w:type="spellEnd"/>
      <w:r w:rsidRPr="00DE30A8">
        <w:rPr>
          <w:rFonts w:cs="Tahoma"/>
          <w:color w:val="000000"/>
          <w:kern w:val="3"/>
          <w:lang w:val="uk-UA" w:eastAsia="uk-UA" w:bidi="hi-IN"/>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4796CE9E" w14:textId="77777777" w:rsidR="0007632B" w:rsidRPr="00DE30A8" w:rsidRDefault="0007632B" w:rsidP="00663912">
      <w:pPr>
        <w:widowControl w:val="0"/>
        <w:suppressAutoHyphens/>
        <w:autoSpaceDN w:val="0"/>
        <w:spacing w:after="120"/>
        <w:jc w:val="both"/>
        <w:textAlignment w:val="baseline"/>
        <w:rPr>
          <w:rFonts w:cs="Tahoma"/>
          <w:color w:val="000000"/>
          <w:kern w:val="3"/>
          <w:lang w:val="uk-UA" w:eastAsia="uk-UA" w:bidi="hi-IN"/>
        </w:rPr>
      </w:pPr>
      <w:r w:rsidRPr="00DE30A8">
        <w:rPr>
          <w:rFonts w:cs="Tahoma"/>
          <w:color w:val="000000"/>
          <w:kern w:val="3"/>
          <w:lang w:val="uk-UA" w:eastAsia="uk-UA" w:bidi="hi-IN"/>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25921942" w14:textId="47DC2FC9" w:rsidR="0007632B" w:rsidRPr="00DE30A8" w:rsidRDefault="0007632B" w:rsidP="00663912">
      <w:pPr>
        <w:widowControl w:val="0"/>
        <w:suppressAutoHyphens/>
        <w:autoSpaceDN w:val="0"/>
        <w:spacing w:after="120"/>
        <w:jc w:val="both"/>
        <w:textAlignment w:val="baseline"/>
        <w:rPr>
          <w:rFonts w:cs="Tahoma"/>
          <w:color w:val="000000"/>
          <w:kern w:val="3"/>
          <w:lang w:val="uk-UA" w:eastAsia="uk-UA" w:bidi="hi-IN"/>
        </w:rPr>
      </w:pPr>
      <w:r w:rsidRPr="00DE30A8">
        <w:rPr>
          <w:rFonts w:cs="Tahoma"/>
          <w:color w:val="000000"/>
          <w:kern w:val="3"/>
          <w:lang w:val="uk-UA" w:eastAsia="uk-UA" w:bidi="hi-IN"/>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sidRPr="00DE30A8">
        <w:rPr>
          <w:rFonts w:cs="Tahoma"/>
          <w:color w:val="000000"/>
          <w:kern w:val="3"/>
          <w:lang w:val="uk-UA" w:eastAsia="uk-UA" w:bidi="hi-IN"/>
        </w:rPr>
        <w:t>Електропостачальник</w:t>
      </w:r>
      <w:proofErr w:type="spellEnd"/>
      <w:r w:rsidRPr="00DE30A8">
        <w:rPr>
          <w:rFonts w:cs="Tahoma"/>
          <w:color w:val="000000"/>
          <w:kern w:val="3"/>
          <w:lang w:val="uk-UA" w:eastAsia="uk-UA" w:bidi="hi-IN"/>
        </w:rPr>
        <w:t xml:space="preserve"> зобов’язується дотримуватись передбачених чинним законодавством вимог щодо застосування заходів із захисту довкілля.</w:t>
      </w:r>
    </w:p>
    <w:p w14:paraId="70DFC314" w14:textId="77777777" w:rsidR="0007632B" w:rsidRPr="00DE30A8" w:rsidRDefault="0007632B" w:rsidP="00663912">
      <w:pPr>
        <w:jc w:val="both"/>
        <w:rPr>
          <w:lang w:val="uk-UA"/>
        </w:rPr>
      </w:pPr>
    </w:p>
    <w:p w14:paraId="534BC8C1" w14:textId="77777777" w:rsidR="0007632B" w:rsidRPr="00DE30A8" w:rsidRDefault="0007632B" w:rsidP="00663912">
      <w:pPr>
        <w:jc w:val="both"/>
      </w:pPr>
      <w:r w:rsidRPr="00DE30A8">
        <w:rPr>
          <w:lang w:val="uk-UA"/>
        </w:rPr>
        <w:lastRenderedPageBreak/>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r w:rsidRPr="00DE30A8">
        <w:t>.</w:t>
      </w:r>
    </w:p>
    <w:p w14:paraId="1D6182EF" w14:textId="77777777" w:rsidR="0007632B" w:rsidRPr="00DE30A8" w:rsidRDefault="0007632B" w:rsidP="00663912">
      <w:pPr>
        <w:ind w:firstLine="567"/>
        <w:jc w:val="both"/>
        <w:rPr>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404"/>
        <w:gridCol w:w="1431"/>
        <w:gridCol w:w="1830"/>
        <w:gridCol w:w="1737"/>
      </w:tblGrid>
      <w:tr w:rsidR="0007632B" w:rsidRPr="00DE30A8" w14:paraId="62233052" w14:textId="77777777" w:rsidTr="00D60A3C">
        <w:trPr>
          <w:trHeight w:val="860"/>
        </w:trPr>
        <w:tc>
          <w:tcPr>
            <w:tcW w:w="2132" w:type="dxa"/>
            <w:vAlign w:val="center"/>
          </w:tcPr>
          <w:p w14:paraId="40E8D71A" w14:textId="77777777" w:rsidR="0007632B" w:rsidRPr="00DE30A8" w:rsidRDefault="0007632B" w:rsidP="00663912">
            <w:pPr>
              <w:tabs>
                <w:tab w:val="left" w:pos="709"/>
              </w:tabs>
              <w:jc w:val="both"/>
              <w:rPr>
                <w:b/>
                <w:iCs/>
                <w:lang w:val="uk-UA"/>
              </w:rPr>
            </w:pPr>
            <w:r w:rsidRPr="00DE30A8">
              <w:rPr>
                <w:b/>
                <w:iCs/>
                <w:lang w:val="uk-UA"/>
              </w:rPr>
              <w:t xml:space="preserve">Місце постачання назва та адреса об’єкту </w:t>
            </w:r>
          </w:p>
        </w:tc>
        <w:tc>
          <w:tcPr>
            <w:tcW w:w="2404" w:type="dxa"/>
            <w:vAlign w:val="center"/>
          </w:tcPr>
          <w:p w14:paraId="3F90D6D7" w14:textId="77777777" w:rsidR="0007632B" w:rsidRPr="00DE30A8" w:rsidRDefault="0007632B" w:rsidP="00663912">
            <w:pPr>
              <w:tabs>
                <w:tab w:val="left" w:pos="709"/>
              </w:tabs>
              <w:jc w:val="both"/>
              <w:rPr>
                <w:b/>
                <w:iCs/>
                <w:lang w:val="uk-UA"/>
              </w:rPr>
            </w:pPr>
            <w:r w:rsidRPr="00DE30A8">
              <w:rPr>
                <w:b/>
                <w:lang w:val="uk-UA"/>
              </w:rPr>
              <w:t>Енергетичний ідентифікаційний кодам (ЕІС код)</w:t>
            </w:r>
          </w:p>
        </w:tc>
        <w:tc>
          <w:tcPr>
            <w:tcW w:w="1431" w:type="dxa"/>
            <w:vAlign w:val="center"/>
          </w:tcPr>
          <w:p w14:paraId="328EBA24" w14:textId="77777777" w:rsidR="0007632B" w:rsidRPr="00DE30A8" w:rsidRDefault="0007632B" w:rsidP="00663912">
            <w:pPr>
              <w:tabs>
                <w:tab w:val="left" w:pos="709"/>
              </w:tabs>
              <w:jc w:val="both"/>
              <w:rPr>
                <w:b/>
                <w:iCs/>
                <w:lang w:val="uk-UA"/>
              </w:rPr>
            </w:pPr>
            <w:r w:rsidRPr="00DE30A8">
              <w:rPr>
                <w:b/>
                <w:iCs/>
                <w:lang w:val="uk-UA"/>
              </w:rPr>
              <w:t>Графік постачання</w:t>
            </w:r>
          </w:p>
        </w:tc>
        <w:tc>
          <w:tcPr>
            <w:tcW w:w="1830" w:type="dxa"/>
            <w:vAlign w:val="center"/>
          </w:tcPr>
          <w:p w14:paraId="2887CE39" w14:textId="77777777" w:rsidR="0007632B" w:rsidRPr="00DE30A8" w:rsidRDefault="0007632B" w:rsidP="00663912">
            <w:pPr>
              <w:tabs>
                <w:tab w:val="left" w:pos="709"/>
              </w:tabs>
              <w:jc w:val="both"/>
              <w:rPr>
                <w:b/>
                <w:iCs/>
                <w:lang w:val="uk-UA"/>
              </w:rPr>
            </w:pPr>
            <w:r w:rsidRPr="00DE30A8">
              <w:rPr>
                <w:b/>
                <w:iCs/>
                <w:lang w:val="uk-UA"/>
              </w:rPr>
              <w:t>Категорія площадки виміру споживача</w:t>
            </w:r>
          </w:p>
        </w:tc>
        <w:tc>
          <w:tcPr>
            <w:tcW w:w="1737" w:type="dxa"/>
            <w:vAlign w:val="center"/>
          </w:tcPr>
          <w:p w14:paraId="7CFF1DB2" w14:textId="77777777" w:rsidR="0007632B" w:rsidRPr="00DE30A8" w:rsidRDefault="0007632B" w:rsidP="00663912">
            <w:pPr>
              <w:tabs>
                <w:tab w:val="left" w:pos="709"/>
              </w:tabs>
              <w:jc w:val="both"/>
              <w:rPr>
                <w:b/>
                <w:iCs/>
                <w:lang w:val="uk-UA"/>
              </w:rPr>
            </w:pPr>
            <w:r w:rsidRPr="00DE30A8">
              <w:rPr>
                <w:b/>
                <w:iCs/>
                <w:lang w:val="uk-UA"/>
              </w:rPr>
              <w:t>Клас напруги споживача</w:t>
            </w:r>
          </w:p>
        </w:tc>
      </w:tr>
      <w:tr w:rsidR="0007632B" w:rsidRPr="00DE30A8" w14:paraId="2485D740" w14:textId="77777777" w:rsidTr="00D60A3C">
        <w:trPr>
          <w:trHeight w:val="1473"/>
        </w:trPr>
        <w:tc>
          <w:tcPr>
            <w:tcW w:w="2132" w:type="dxa"/>
            <w:vAlign w:val="center"/>
          </w:tcPr>
          <w:p w14:paraId="7B01A0F6" w14:textId="77777777" w:rsidR="0007632B" w:rsidRDefault="0007632B" w:rsidP="00663912">
            <w:pPr>
              <w:tabs>
                <w:tab w:val="left" w:pos="709"/>
              </w:tabs>
              <w:jc w:val="both"/>
              <w:rPr>
                <w:iCs/>
                <w:lang w:val="uk-UA"/>
              </w:rPr>
            </w:pPr>
            <w:proofErr w:type="spellStart"/>
            <w:r>
              <w:rPr>
                <w:iCs/>
                <w:lang w:val="uk-UA"/>
              </w:rPr>
              <w:t>м.Київ</w:t>
            </w:r>
            <w:proofErr w:type="spellEnd"/>
          </w:p>
          <w:p w14:paraId="08890225" w14:textId="77777777" w:rsidR="0007632B" w:rsidRDefault="0007632B" w:rsidP="00663912">
            <w:pPr>
              <w:tabs>
                <w:tab w:val="left" w:pos="709"/>
              </w:tabs>
              <w:jc w:val="both"/>
              <w:rPr>
                <w:iCs/>
                <w:lang w:val="uk-UA"/>
              </w:rPr>
            </w:pPr>
            <w:r>
              <w:rPr>
                <w:iCs/>
                <w:lang w:val="uk-UA"/>
              </w:rPr>
              <w:t>вул. Прорізна, 2</w:t>
            </w:r>
          </w:p>
          <w:p w14:paraId="0B23F3D3" w14:textId="77777777" w:rsidR="0007632B" w:rsidRDefault="0007632B" w:rsidP="00663912">
            <w:pPr>
              <w:tabs>
                <w:tab w:val="left" w:pos="709"/>
              </w:tabs>
              <w:jc w:val="both"/>
              <w:rPr>
                <w:iCs/>
                <w:lang w:val="uk-UA"/>
              </w:rPr>
            </w:pPr>
            <w:r>
              <w:rPr>
                <w:iCs/>
                <w:lang w:val="uk-UA"/>
              </w:rPr>
              <w:t>Національна рада України з питань телебачення і радіомовлення</w:t>
            </w:r>
          </w:p>
          <w:p w14:paraId="7D4DA9D5" w14:textId="77777777" w:rsidR="0007632B" w:rsidRPr="00DE30A8" w:rsidRDefault="0007632B" w:rsidP="00663912">
            <w:pPr>
              <w:tabs>
                <w:tab w:val="left" w:pos="709"/>
              </w:tabs>
              <w:jc w:val="both"/>
              <w:rPr>
                <w:iCs/>
                <w:lang w:val="uk-UA"/>
              </w:rPr>
            </w:pPr>
          </w:p>
        </w:tc>
        <w:tc>
          <w:tcPr>
            <w:tcW w:w="2404" w:type="dxa"/>
            <w:vAlign w:val="center"/>
          </w:tcPr>
          <w:p w14:paraId="27795BD3" w14:textId="77777777" w:rsidR="0007632B" w:rsidRDefault="0007632B" w:rsidP="00663912">
            <w:pPr>
              <w:widowControl w:val="0"/>
              <w:suppressAutoHyphens/>
              <w:autoSpaceDN w:val="0"/>
              <w:jc w:val="both"/>
              <w:textAlignment w:val="baseline"/>
              <w:rPr>
                <w:rFonts w:ascii="Liberation Serif" w:hAnsi="Liberation Serif" w:cs="Tahoma"/>
                <w:iCs/>
                <w:color w:val="000000"/>
                <w:kern w:val="3"/>
                <w:lang w:val="uk-UA" w:eastAsia="zh-CN" w:bidi="hi-IN"/>
              </w:rPr>
            </w:pPr>
            <w:r>
              <w:rPr>
                <w:rFonts w:ascii="Liberation Serif" w:hAnsi="Liberation Serif" w:cs="Tahoma"/>
                <w:iCs/>
                <w:color w:val="000000"/>
                <w:kern w:val="3"/>
                <w:lang w:val="uk-UA" w:eastAsia="zh-CN" w:bidi="hi-IN"/>
              </w:rPr>
              <w:t>ЕІС</w:t>
            </w:r>
          </w:p>
          <w:p w14:paraId="75C46279" w14:textId="77777777" w:rsidR="0007632B" w:rsidRDefault="0007632B" w:rsidP="00663912">
            <w:pPr>
              <w:widowControl w:val="0"/>
              <w:suppressAutoHyphens/>
              <w:autoSpaceDN w:val="0"/>
              <w:jc w:val="both"/>
              <w:textAlignment w:val="baseline"/>
              <w:rPr>
                <w:rFonts w:ascii="Liberation Serif" w:hAnsi="Liberation Serif" w:cs="Tahoma"/>
                <w:iCs/>
                <w:color w:val="000000"/>
                <w:kern w:val="3"/>
                <w:lang w:val="en-US" w:eastAsia="zh-CN" w:bidi="hi-IN"/>
              </w:rPr>
            </w:pPr>
            <w:r>
              <w:rPr>
                <w:rFonts w:ascii="Liberation Serif" w:hAnsi="Liberation Serif" w:cs="Tahoma"/>
                <w:iCs/>
                <w:color w:val="000000"/>
                <w:kern w:val="3"/>
                <w:lang w:val="uk-UA" w:eastAsia="zh-CN" w:bidi="hi-IN"/>
              </w:rPr>
              <w:t>62</w:t>
            </w:r>
            <w:r>
              <w:rPr>
                <w:rFonts w:ascii="Liberation Serif" w:hAnsi="Liberation Serif" w:cs="Tahoma"/>
                <w:iCs/>
                <w:color w:val="000000"/>
                <w:kern w:val="3"/>
                <w:lang w:val="en-US" w:eastAsia="zh-CN" w:bidi="hi-IN"/>
              </w:rPr>
              <w:t>Z3171441024396</w:t>
            </w:r>
          </w:p>
          <w:p w14:paraId="0A02BE56" w14:textId="77777777" w:rsidR="0007632B" w:rsidRPr="00DE30A8" w:rsidRDefault="0007632B" w:rsidP="00663912">
            <w:pPr>
              <w:widowControl w:val="0"/>
              <w:suppressAutoHyphens/>
              <w:autoSpaceDN w:val="0"/>
              <w:jc w:val="both"/>
              <w:textAlignment w:val="baseline"/>
              <w:rPr>
                <w:rFonts w:ascii="Liberation Serif" w:hAnsi="Liberation Serif" w:cs="Tahoma"/>
                <w:iCs/>
                <w:color w:val="000000"/>
                <w:kern w:val="3"/>
                <w:lang w:val="uk-UA" w:eastAsia="zh-CN" w:bidi="hi-IN"/>
              </w:rPr>
            </w:pPr>
            <w:r>
              <w:rPr>
                <w:rFonts w:ascii="Liberation Serif" w:hAnsi="Liberation Serif" w:cs="Tahoma"/>
                <w:iCs/>
                <w:color w:val="000000"/>
                <w:kern w:val="3"/>
                <w:lang w:val="en-US" w:eastAsia="zh-CN" w:bidi="hi-IN"/>
              </w:rPr>
              <w:t>E</w:t>
            </w:r>
            <w:r>
              <w:rPr>
                <w:rFonts w:ascii="Liberation Serif" w:hAnsi="Liberation Serif" w:cs="Tahoma"/>
                <w:iCs/>
                <w:color w:val="000000"/>
                <w:kern w:val="3"/>
                <w:lang w:val="uk-UA" w:eastAsia="zh-CN" w:bidi="hi-IN"/>
              </w:rPr>
              <w:t>І</w:t>
            </w:r>
            <w:r>
              <w:rPr>
                <w:rFonts w:ascii="Liberation Serif" w:hAnsi="Liberation Serif" w:cs="Tahoma"/>
                <w:iCs/>
                <w:color w:val="000000"/>
                <w:kern w:val="3"/>
                <w:lang w:val="en-US" w:eastAsia="zh-CN" w:bidi="hi-IN"/>
              </w:rPr>
              <w:t>C</w:t>
            </w:r>
            <w:r>
              <w:rPr>
                <w:rFonts w:ascii="Liberation Serif" w:hAnsi="Liberation Serif" w:cs="Tahoma"/>
                <w:iCs/>
                <w:color w:val="000000"/>
                <w:kern w:val="3"/>
                <w:lang w:val="uk-UA" w:eastAsia="zh-CN" w:bidi="hi-IN"/>
              </w:rPr>
              <w:t xml:space="preserve"> 62</w:t>
            </w:r>
            <w:r>
              <w:rPr>
                <w:rFonts w:ascii="Liberation Serif" w:hAnsi="Liberation Serif" w:cs="Tahoma"/>
                <w:iCs/>
                <w:color w:val="000000"/>
                <w:kern w:val="3"/>
                <w:lang w:val="en-US" w:eastAsia="zh-CN" w:bidi="hi-IN"/>
              </w:rPr>
              <w:t>Z</w:t>
            </w:r>
            <w:r>
              <w:rPr>
                <w:rFonts w:ascii="Liberation Serif" w:hAnsi="Liberation Serif" w:cs="Tahoma"/>
                <w:iCs/>
                <w:color w:val="000000"/>
                <w:kern w:val="3"/>
                <w:lang w:val="uk-UA" w:eastAsia="zh-CN" w:bidi="hi-IN"/>
              </w:rPr>
              <w:t>2125564209652</w:t>
            </w:r>
          </w:p>
          <w:p w14:paraId="264C9ED1" w14:textId="77777777" w:rsidR="0007632B" w:rsidRPr="00DE30A8" w:rsidRDefault="0007632B" w:rsidP="00663912">
            <w:pPr>
              <w:widowControl w:val="0"/>
              <w:suppressAutoHyphens/>
              <w:autoSpaceDN w:val="0"/>
              <w:jc w:val="both"/>
              <w:textAlignment w:val="baseline"/>
              <w:rPr>
                <w:rFonts w:ascii="Liberation Serif" w:eastAsia="Segoe UI" w:hAnsi="Liberation Serif" w:cs="Tahoma"/>
                <w:iCs/>
                <w:color w:val="000000"/>
                <w:kern w:val="3"/>
                <w:lang w:val="uk-UA" w:eastAsia="zh-CN" w:bidi="hi-IN"/>
              </w:rPr>
            </w:pPr>
          </w:p>
        </w:tc>
        <w:tc>
          <w:tcPr>
            <w:tcW w:w="1431" w:type="dxa"/>
            <w:vAlign w:val="center"/>
          </w:tcPr>
          <w:p w14:paraId="64758CE4" w14:textId="0829FFB2" w:rsidR="0007632B" w:rsidRPr="00DE30A8" w:rsidRDefault="0007632B" w:rsidP="00663912">
            <w:pPr>
              <w:widowControl w:val="0"/>
              <w:suppressAutoHyphens/>
              <w:autoSpaceDN w:val="0"/>
              <w:jc w:val="both"/>
              <w:textAlignment w:val="baseline"/>
              <w:rPr>
                <w:rFonts w:eastAsia="Segoe UI" w:cs="Tahoma"/>
                <w:iCs/>
                <w:color w:val="000000"/>
                <w:kern w:val="3"/>
                <w:lang w:val="uk-UA" w:eastAsia="zh-CN" w:bidi="hi-IN"/>
              </w:rPr>
            </w:pPr>
            <w:r w:rsidRPr="00DE30A8">
              <w:rPr>
                <w:rFonts w:cs="Tahoma"/>
                <w:iCs/>
                <w:color w:val="000000"/>
                <w:kern w:val="3"/>
                <w:lang w:val="uk-UA" w:eastAsia="zh-CN" w:bidi="hi-IN"/>
              </w:rPr>
              <w:t>цілодобово, протягом 202</w:t>
            </w:r>
            <w:r w:rsidR="00A65D94">
              <w:rPr>
                <w:rFonts w:cs="Tahoma"/>
                <w:iCs/>
                <w:color w:val="000000"/>
                <w:kern w:val="3"/>
                <w:lang w:val="uk-UA" w:eastAsia="zh-CN" w:bidi="hi-IN"/>
              </w:rPr>
              <w:t>4</w:t>
            </w:r>
            <w:r w:rsidRPr="00DE30A8">
              <w:rPr>
                <w:rFonts w:cs="Tahoma"/>
                <w:iCs/>
                <w:color w:val="000000"/>
                <w:kern w:val="3"/>
                <w:lang w:val="uk-UA" w:eastAsia="zh-CN" w:bidi="hi-IN"/>
              </w:rPr>
              <w:t xml:space="preserve"> року</w:t>
            </w:r>
          </w:p>
        </w:tc>
        <w:tc>
          <w:tcPr>
            <w:tcW w:w="1830" w:type="dxa"/>
            <w:vAlign w:val="center"/>
          </w:tcPr>
          <w:p w14:paraId="0CAB0649" w14:textId="77777777" w:rsidR="0007632B" w:rsidRPr="00DE30A8" w:rsidRDefault="0007632B" w:rsidP="00663912">
            <w:pPr>
              <w:widowControl w:val="0"/>
              <w:suppressAutoHyphens/>
              <w:autoSpaceDN w:val="0"/>
              <w:jc w:val="both"/>
              <w:textAlignment w:val="baseline"/>
              <w:rPr>
                <w:rFonts w:eastAsia="Segoe UI" w:cs="Tahoma"/>
                <w:iCs/>
                <w:color w:val="000000"/>
                <w:kern w:val="3"/>
                <w:lang w:val="uk-UA" w:eastAsia="zh-CN" w:bidi="hi-IN"/>
              </w:rPr>
            </w:pPr>
            <w:r w:rsidRPr="00DE30A8">
              <w:rPr>
                <w:rFonts w:cs="Tahoma"/>
                <w:iCs/>
                <w:color w:val="000000"/>
                <w:kern w:val="3"/>
                <w:lang w:val="uk-UA" w:eastAsia="zh-CN" w:bidi="hi-IN"/>
              </w:rPr>
              <w:t>група «В»</w:t>
            </w:r>
          </w:p>
        </w:tc>
        <w:tc>
          <w:tcPr>
            <w:tcW w:w="1737" w:type="dxa"/>
            <w:vAlign w:val="center"/>
          </w:tcPr>
          <w:p w14:paraId="181CD0E0" w14:textId="77777777" w:rsidR="0007632B" w:rsidRPr="00DE30A8" w:rsidRDefault="0007632B" w:rsidP="00663912">
            <w:pPr>
              <w:tabs>
                <w:tab w:val="left" w:pos="709"/>
              </w:tabs>
              <w:jc w:val="both"/>
              <w:rPr>
                <w:iCs/>
                <w:lang w:val="uk-UA"/>
              </w:rPr>
            </w:pPr>
            <w:r w:rsidRPr="00DE30A8">
              <w:rPr>
                <w:iCs/>
                <w:lang w:val="uk-UA"/>
              </w:rPr>
              <w:t>2 (друга)</w:t>
            </w:r>
          </w:p>
        </w:tc>
      </w:tr>
    </w:tbl>
    <w:p w14:paraId="3D9F7CBB" w14:textId="77777777" w:rsidR="0007632B" w:rsidRDefault="0007632B" w:rsidP="00663912">
      <w:pPr>
        <w:widowControl w:val="0"/>
        <w:suppressAutoHyphens/>
        <w:autoSpaceDN w:val="0"/>
        <w:jc w:val="both"/>
        <w:textAlignment w:val="baseline"/>
        <w:rPr>
          <w:rFonts w:cs="Tahoma"/>
          <w:b/>
          <w:color w:val="000000"/>
          <w:kern w:val="3"/>
          <w:lang w:val="uk-UA" w:eastAsia="zh-CN" w:bidi="hi-IN"/>
        </w:rPr>
      </w:pPr>
    </w:p>
    <w:p w14:paraId="2A80DA8A" w14:textId="50F8155B" w:rsidR="0007632B" w:rsidRDefault="0007632B" w:rsidP="00663912">
      <w:pPr>
        <w:contextualSpacing/>
        <w:jc w:val="both"/>
        <w:rPr>
          <w:rFonts w:cs="Times New Roman CYR"/>
          <w:b/>
          <w:bCs/>
          <w:lang w:val="uk-UA"/>
        </w:rPr>
      </w:pPr>
      <w:proofErr w:type="spellStart"/>
      <w:r w:rsidRPr="006B52FF">
        <w:rPr>
          <w:rFonts w:cs="Calibri"/>
          <w:b/>
          <w:lang w:eastAsia="en-US"/>
        </w:rPr>
        <w:t>Очікувані</w:t>
      </w:r>
      <w:proofErr w:type="spellEnd"/>
      <w:r w:rsidRPr="006B52FF">
        <w:rPr>
          <w:rFonts w:cs="Calibri"/>
          <w:b/>
          <w:lang w:eastAsia="en-US"/>
        </w:rPr>
        <w:t xml:space="preserve"> </w:t>
      </w:r>
      <w:proofErr w:type="spellStart"/>
      <w:r w:rsidRPr="006B52FF">
        <w:rPr>
          <w:rFonts w:cs="Calibri"/>
          <w:b/>
          <w:lang w:eastAsia="en-US"/>
        </w:rPr>
        <w:t>обсяги</w:t>
      </w:r>
      <w:proofErr w:type="spellEnd"/>
      <w:r>
        <w:rPr>
          <w:rFonts w:cs="Calibri"/>
          <w:b/>
          <w:lang w:val="uk-UA" w:eastAsia="en-US"/>
        </w:rPr>
        <w:t xml:space="preserve"> </w:t>
      </w:r>
      <w:proofErr w:type="spellStart"/>
      <w:r w:rsidRPr="006B52FF">
        <w:rPr>
          <w:rFonts w:cs="Calibri"/>
          <w:b/>
          <w:lang w:eastAsia="en-US"/>
        </w:rPr>
        <w:t>споживання</w:t>
      </w:r>
      <w:proofErr w:type="spellEnd"/>
      <w:r w:rsidRPr="006B52FF">
        <w:rPr>
          <w:rFonts w:cs="Calibri"/>
          <w:b/>
          <w:lang w:eastAsia="en-US"/>
        </w:rPr>
        <w:t xml:space="preserve"> </w:t>
      </w:r>
      <w:proofErr w:type="spellStart"/>
      <w:r w:rsidRPr="006B52FF">
        <w:rPr>
          <w:rFonts w:cs="Calibri"/>
          <w:b/>
          <w:lang w:eastAsia="en-US"/>
        </w:rPr>
        <w:t>електричної</w:t>
      </w:r>
      <w:proofErr w:type="spellEnd"/>
      <w:r w:rsidRPr="006B52FF">
        <w:rPr>
          <w:rFonts w:cs="Calibri"/>
          <w:b/>
          <w:lang w:eastAsia="en-US"/>
        </w:rPr>
        <w:t xml:space="preserve"> </w:t>
      </w:r>
      <w:proofErr w:type="spellStart"/>
      <w:r w:rsidRPr="006B52FF">
        <w:rPr>
          <w:rFonts w:cs="Calibri"/>
          <w:b/>
          <w:lang w:eastAsia="en-US"/>
        </w:rPr>
        <w:t>енергії</w:t>
      </w:r>
      <w:proofErr w:type="spellEnd"/>
      <w:r w:rsidRPr="006B52FF">
        <w:rPr>
          <w:rFonts w:cs="Calibri"/>
          <w:b/>
          <w:lang w:eastAsia="en-US"/>
        </w:rPr>
        <w:t xml:space="preserve"> </w:t>
      </w:r>
      <w:r w:rsidR="008F554D">
        <w:rPr>
          <w:rFonts w:cs="Calibri"/>
          <w:b/>
          <w:lang w:val="uk-UA" w:eastAsia="en-US"/>
        </w:rPr>
        <w:t>за</w:t>
      </w:r>
      <w:r w:rsidR="00904B6D">
        <w:rPr>
          <w:rFonts w:cs="Calibri"/>
          <w:b/>
          <w:lang w:val="uk-UA" w:eastAsia="en-US"/>
        </w:rPr>
        <w:t xml:space="preserve"> </w:t>
      </w:r>
      <w:r w:rsidR="008F554D">
        <w:rPr>
          <w:rFonts w:cs="Calibri"/>
          <w:b/>
          <w:lang w:val="uk-UA" w:eastAsia="en-US"/>
        </w:rPr>
        <w:t xml:space="preserve">лютий-грудень </w:t>
      </w:r>
      <w:r w:rsidRPr="006B52FF">
        <w:rPr>
          <w:rFonts w:cs="Calibri"/>
          <w:b/>
          <w:lang w:eastAsia="en-US"/>
        </w:rPr>
        <w:t>202</w:t>
      </w:r>
      <w:r w:rsidR="008F554D">
        <w:rPr>
          <w:rFonts w:cs="Calibri"/>
          <w:b/>
          <w:lang w:val="uk-UA" w:eastAsia="en-US"/>
        </w:rPr>
        <w:t>4</w:t>
      </w:r>
      <w:r w:rsidRPr="006B52FF">
        <w:rPr>
          <w:rFonts w:cs="Calibri"/>
          <w:b/>
          <w:lang w:eastAsia="en-US"/>
        </w:rPr>
        <w:t xml:space="preserve"> р</w:t>
      </w:r>
      <w:r w:rsidR="00DC2E70">
        <w:rPr>
          <w:rFonts w:cs="Calibri"/>
          <w:b/>
          <w:lang w:val="uk-UA" w:eastAsia="en-US"/>
        </w:rPr>
        <w:t>.</w:t>
      </w:r>
      <w:r>
        <w:rPr>
          <w:rFonts w:cs="Tahoma"/>
          <w:b/>
          <w:color w:val="000000"/>
          <w:kern w:val="3"/>
          <w:lang w:val="uk-UA" w:eastAsia="zh-CN" w:bidi="hi-IN"/>
        </w:rPr>
        <w:t xml:space="preserve"> - </w:t>
      </w:r>
      <w:r w:rsidRPr="00CE099F">
        <w:rPr>
          <w:rFonts w:cs="Times New Roman CYR"/>
          <w:b/>
          <w:bCs/>
          <w:lang w:val="uk-UA"/>
        </w:rPr>
        <w:t>3</w:t>
      </w:r>
      <w:r w:rsidR="007D2CBB">
        <w:rPr>
          <w:rFonts w:cs="Times New Roman CYR"/>
          <w:b/>
          <w:bCs/>
          <w:lang w:val="uk-UA"/>
        </w:rPr>
        <w:t>3</w:t>
      </w:r>
      <w:r w:rsidRPr="00CE099F">
        <w:rPr>
          <w:rFonts w:cs="Times New Roman CYR"/>
          <w:b/>
          <w:bCs/>
          <w:lang w:val="uk-UA"/>
        </w:rPr>
        <w:t>0 000 кВт/год</w:t>
      </w:r>
    </w:p>
    <w:p w14:paraId="2C4CBA59" w14:textId="77777777" w:rsidR="0007632B" w:rsidRPr="00D73884" w:rsidRDefault="0007632B" w:rsidP="00663912">
      <w:pPr>
        <w:ind w:left="720" w:hanging="425"/>
        <w:contextualSpacing/>
        <w:jc w:val="both"/>
        <w:rPr>
          <w:rFonts w:cs="Times New Roman CYR"/>
          <w:lang w:val="uk-UA"/>
        </w:rPr>
      </w:pPr>
    </w:p>
    <w:p w14:paraId="1695B67C" w14:textId="77777777" w:rsidR="0007632B" w:rsidRDefault="0007632B" w:rsidP="00663912">
      <w:pPr>
        <w:widowControl w:val="0"/>
        <w:tabs>
          <w:tab w:val="left" w:pos="993"/>
        </w:tabs>
        <w:autoSpaceDE w:val="0"/>
        <w:autoSpaceDN w:val="0"/>
        <w:adjustRightInd w:val="0"/>
        <w:jc w:val="both"/>
        <w:rPr>
          <w:b/>
          <w:color w:val="000000"/>
          <w:lang w:val="uk-UA"/>
        </w:rPr>
      </w:pPr>
      <w:r w:rsidRPr="00E17877">
        <w:rPr>
          <w:b/>
          <w:color w:val="000000"/>
          <w:lang w:val="uk-UA"/>
        </w:rPr>
        <w:t xml:space="preserve">Оплата послуг з розподілу електричної енергії та компенсації перетікань реактивної електричної енергії – здійснюється Споживачем самостійно по відповідно укладених договорах з оператором системи розподілу. </w:t>
      </w:r>
    </w:p>
    <w:p w14:paraId="088677D6" w14:textId="77777777" w:rsidR="0007632B" w:rsidRDefault="0007632B" w:rsidP="00663912">
      <w:pPr>
        <w:widowControl w:val="0"/>
        <w:tabs>
          <w:tab w:val="left" w:pos="993"/>
        </w:tabs>
        <w:autoSpaceDE w:val="0"/>
        <w:autoSpaceDN w:val="0"/>
        <w:adjustRightInd w:val="0"/>
        <w:ind w:firstLine="567"/>
        <w:jc w:val="both"/>
        <w:rPr>
          <w:b/>
          <w:color w:val="000000"/>
          <w:lang w:val="uk-UA"/>
        </w:rPr>
      </w:pPr>
    </w:p>
    <w:p w14:paraId="29AFF67B" w14:textId="77777777" w:rsidR="0007632B" w:rsidRDefault="0007632B" w:rsidP="00663912">
      <w:pPr>
        <w:widowControl w:val="0"/>
        <w:suppressAutoHyphens/>
        <w:autoSpaceDN w:val="0"/>
        <w:jc w:val="both"/>
        <w:textAlignment w:val="baseline"/>
        <w:rPr>
          <w:rFonts w:cs="Tahoma"/>
          <w:b/>
          <w:bCs/>
          <w:color w:val="000000"/>
          <w:kern w:val="3"/>
          <w:lang w:val="uk-UA" w:eastAsia="zh-CN" w:bidi="hi-IN"/>
        </w:rPr>
      </w:pPr>
      <w:r w:rsidRPr="00CE099F">
        <w:rPr>
          <w:rFonts w:cs="Tahoma"/>
          <w:b/>
          <w:bCs/>
          <w:color w:val="000000"/>
          <w:kern w:val="3"/>
          <w:lang w:val="uk-UA" w:eastAsia="zh-CN" w:bidi="hi-IN"/>
        </w:rPr>
        <w:t>Найменування оператора системи розподілу (ОСР):</w:t>
      </w:r>
      <w:r w:rsidRPr="00DE30A8">
        <w:rPr>
          <w:rFonts w:cs="Tahoma"/>
          <w:color w:val="000000"/>
          <w:kern w:val="3"/>
          <w:lang w:val="uk-UA" w:eastAsia="zh-CN" w:bidi="hi-IN"/>
        </w:rPr>
        <w:t xml:space="preserve"> </w:t>
      </w:r>
      <w:r w:rsidRPr="00D3640D">
        <w:rPr>
          <w:rFonts w:cs="Tahoma"/>
          <w:b/>
          <w:bCs/>
          <w:color w:val="000000"/>
          <w:kern w:val="3"/>
          <w:lang w:val="uk-UA" w:eastAsia="zh-CN" w:bidi="hi-IN"/>
        </w:rPr>
        <w:t>ПАТ «ДТЕК Київські електромережі».</w:t>
      </w:r>
    </w:p>
    <w:p w14:paraId="5E8F86D4" w14:textId="77777777" w:rsidR="0007632B" w:rsidRDefault="0007632B" w:rsidP="00663912">
      <w:pPr>
        <w:widowControl w:val="0"/>
        <w:suppressAutoHyphens/>
        <w:autoSpaceDN w:val="0"/>
        <w:jc w:val="both"/>
        <w:textAlignment w:val="baseline"/>
        <w:rPr>
          <w:rFonts w:cs="Tahoma"/>
          <w:b/>
          <w:bCs/>
          <w:color w:val="000000"/>
          <w:kern w:val="3"/>
          <w:lang w:val="uk-UA" w:eastAsia="zh-CN" w:bidi="hi-IN"/>
        </w:rPr>
      </w:pPr>
    </w:p>
    <w:p w14:paraId="43344B0E" w14:textId="77777777" w:rsidR="0007632B" w:rsidRDefault="0007632B" w:rsidP="00663912">
      <w:pPr>
        <w:widowControl w:val="0"/>
        <w:suppressAutoHyphens/>
        <w:autoSpaceDN w:val="0"/>
        <w:jc w:val="both"/>
        <w:textAlignment w:val="baseline"/>
        <w:rPr>
          <w:rFonts w:eastAsia="Segoe UI" w:cs="Tahoma"/>
          <w:color w:val="000000"/>
          <w:kern w:val="3"/>
          <w:lang w:val="uk-UA" w:eastAsia="zh-CN" w:bidi="hi-IN"/>
        </w:rPr>
      </w:pPr>
    </w:p>
    <w:p w14:paraId="5B5D0B86" w14:textId="77777777" w:rsidR="00C76CAC" w:rsidRPr="00C76CAC" w:rsidRDefault="00C76CAC" w:rsidP="00663912">
      <w:pPr>
        <w:spacing w:before="150" w:after="150"/>
        <w:jc w:val="both"/>
        <w:rPr>
          <w:lang w:val="uk-UA" w:eastAsia="uk-UA"/>
        </w:rPr>
      </w:pPr>
    </w:p>
    <w:p w14:paraId="48304256" w14:textId="77777777" w:rsidR="0007632B" w:rsidRDefault="0007632B" w:rsidP="00663912">
      <w:pPr>
        <w:widowControl w:val="0"/>
        <w:suppressAutoHyphens/>
        <w:autoSpaceDN w:val="0"/>
        <w:jc w:val="both"/>
        <w:textAlignment w:val="baseline"/>
        <w:rPr>
          <w:rFonts w:eastAsia="Segoe UI" w:cs="Tahoma"/>
          <w:color w:val="000000"/>
          <w:kern w:val="3"/>
          <w:lang w:val="uk-UA" w:eastAsia="zh-CN" w:bidi="hi-IN"/>
        </w:rPr>
      </w:pPr>
    </w:p>
    <w:p w14:paraId="60886D7B" w14:textId="6CDCE02C" w:rsidR="0021066F" w:rsidRDefault="0021066F" w:rsidP="00787A38">
      <w:pPr>
        <w:spacing w:line="259" w:lineRule="auto"/>
        <w:rPr>
          <w:rFonts w:eastAsia="Calibri"/>
          <w:i/>
          <w:lang w:val="uk-UA" w:eastAsia="en-US"/>
        </w:rPr>
      </w:pPr>
    </w:p>
    <w:p w14:paraId="3B400576" w14:textId="77777777" w:rsidR="0070025C" w:rsidRDefault="0070025C" w:rsidP="00787A38">
      <w:pPr>
        <w:spacing w:line="259" w:lineRule="auto"/>
        <w:rPr>
          <w:rFonts w:eastAsia="Calibri"/>
          <w:i/>
          <w:lang w:val="uk-UA" w:eastAsia="en-US"/>
        </w:rPr>
      </w:pPr>
    </w:p>
    <w:p w14:paraId="01B4C2CF" w14:textId="77777777" w:rsidR="0070025C" w:rsidRDefault="0070025C" w:rsidP="00787A38">
      <w:pPr>
        <w:spacing w:line="259" w:lineRule="auto"/>
        <w:rPr>
          <w:rFonts w:eastAsia="Calibri"/>
          <w:i/>
          <w:lang w:val="uk-UA" w:eastAsia="en-US"/>
        </w:rPr>
      </w:pPr>
    </w:p>
    <w:p w14:paraId="7F6229D0" w14:textId="77777777" w:rsidR="0070025C" w:rsidRDefault="0070025C" w:rsidP="00787A38">
      <w:pPr>
        <w:spacing w:line="259" w:lineRule="auto"/>
        <w:rPr>
          <w:rFonts w:eastAsia="Calibri"/>
          <w:i/>
          <w:lang w:val="uk-UA" w:eastAsia="en-US"/>
        </w:rPr>
      </w:pPr>
    </w:p>
    <w:p w14:paraId="19FDB767" w14:textId="77777777" w:rsidR="0070025C" w:rsidRDefault="0070025C" w:rsidP="00787A38">
      <w:pPr>
        <w:spacing w:line="259" w:lineRule="auto"/>
        <w:rPr>
          <w:rFonts w:eastAsia="Calibri"/>
          <w:i/>
          <w:lang w:val="uk-UA" w:eastAsia="en-US"/>
        </w:rPr>
      </w:pPr>
    </w:p>
    <w:p w14:paraId="62673000" w14:textId="77777777" w:rsidR="0070025C" w:rsidRDefault="0070025C" w:rsidP="00787A38">
      <w:pPr>
        <w:spacing w:line="259" w:lineRule="auto"/>
        <w:rPr>
          <w:rFonts w:eastAsia="Calibri"/>
          <w:i/>
          <w:lang w:val="uk-UA" w:eastAsia="en-US"/>
        </w:rPr>
      </w:pPr>
    </w:p>
    <w:p w14:paraId="1AF53296" w14:textId="77777777" w:rsidR="0070025C" w:rsidRDefault="0070025C" w:rsidP="00787A38">
      <w:pPr>
        <w:spacing w:line="259" w:lineRule="auto"/>
        <w:rPr>
          <w:rFonts w:eastAsia="Calibri"/>
          <w:i/>
          <w:lang w:val="uk-UA" w:eastAsia="en-US"/>
        </w:rPr>
      </w:pPr>
    </w:p>
    <w:p w14:paraId="315CF101" w14:textId="77777777" w:rsidR="0070025C" w:rsidRDefault="0070025C" w:rsidP="00787A38">
      <w:pPr>
        <w:spacing w:line="259" w:lineRule="auto"/>
        <w:rPr>
          <w:rFonts w:eastAsia="Calibri"/>
          <w:i/>
          <w:lang w:val="uk-UA" w:eastAsia="en-US"/>
        </w:rPr>
      </w:pPr>
    </w:p>
    <w:p w14:paraId="09862EA8" w14:textId="77777777" w:rsidR="0070025C" w:rsidRDefault="0070025C" w:rsidP="00787A38">
      <w:pPr>
        <w:spacing w:line="259" w:lineRule="auto"/>
        <w:rPr>
          <w:rFonts w:eastAsia="Calibri"/>
          <w:i/>
          <w:lang w:val="uk-UA" w:eastAsia="en-US"/>
        </w:rPr>
      </w:pPr>
    </w:p>
    <w:p w14:paraId="7275D647" w14:textId="77777777" w:rsidR="0070025C" w:rsidRDefault="0070025C" w:rsidP="00787A38">
      <w:pPr>
        <w:spacing w:line="259" w:lineRule="auto"/>
        <w:rPr>
          <w:rFonts w:eastAsia="Calibri"/>
          <w:i/>
          <w:lang w:val="uk-UA" w:eastAsia="en-US"/>
        </w:rPr>
      </w:pPr>
    </w:p>
    <w:p w14:paraId="794DEA1C" w14:textId="77777777" w:rsidR="0070025C" w:rsidRDefault="0070025C" w:rsidP="00787A38">
      <w:pPr>
        <w:spacing w:line="259" w:lineRule="auto"/>
        <w:rPr>
          <w:rFonts w:eastAsia="Calibri"/>
          <w:i/>
          <w:lang w:val="uk-UA" w:eastAsia="en-US"/>
        </w:rPr>
      </w:pPr>
    </w:p>
    <w:p w14:paraId="55DACE09" w14:textId="77777777" w:rsidR="0070025C" w:rsidRDefault="0070025C" w:rsidP="00787A38">
      <w:pPr>
        <w:spacing w:line="259" w:lineRule="auto"/>
        <w:rPr>
          <w:rFonts w:eastAsia="Calibri"/>
          <w:i/>
          <w:lang w:val="uk-UA" w:eastAsia="en-US"/>
        </w:rPr>
      </w:pPr>
    </w:p>
    <w:p w14:paraId="301D63CD" w14:textId="77777777" w:rsidR="0070025C" w:rsidRDefault="0070025C" w:rsidP="00787A38">
      <w:pPr>
        <w:spacing w:line="259" w:lineRule="auto"/>
        <w:rPr>
          <w:rFonts w:eastAsia="Calibri"/>
          <w:i/>
          <w:lang w:val="uk-UA" w:eastAsia="en-US"/>
        </w:rPr>
      </w:pPr>
    </w:p>
    <w:p w14:paraId="469A810E" w14:textId="77777777" w:rsidR="0070025C" w:rsidRDefault="0070025C" w:rsidP="00787A38">
      <w:pPr>
        <w:spacing w:line="259" w:lineRule="auto"/>
        <w:rPr>
          <w:rFonts w:eastAsia="Calibri"/>
          <w:i/>
          <w:lang w:val="uk-UA" w:eastAsia="en-US"/>
        </w:rPr>
      </w:pPr>
    </w:p>
    <w:p w14:paraId="67670525" w14:textId="77777777" w:rsidR="0070025C" w:rsidRDefault="0070025C" w:rsidP="00787A38">
      <w:pPr>
        <w:spacing w:line="259" w:lineRule="auto"/>
        <w:rPr>
          <w:rFonts w:eastAsia="Calibri"/>
          <w:i/>
          <w:lang w:val="uk-UA" w:eastAsia="en-US"/>
        </w:rPr>
      </w:pPr>
    </w:p>
    <w:p w14:paraId="7090E5AD" w14:textId="01C81B0F" w:rsidR="0021066F" w:rsidRDefault="0021066F" w:rsidP="00787A38">
      <w:pPr>
        <w:spacing w:line="259" w:lineRule="auto"/>
        <w:rPr>
          <w:rFonts w:eastAsia="Calibri"/>
          <w:i/>
          <w:lang w:val="uk-UA" w:eastAsia="en-US"/>
        </w:rPr>
      </w:pPr>
    </w:p>
    <w:p w14:paraId="74C2AFA4" w14:textId="77777777" w:rsidR="0021066F" w:rsidRPr="00787A38" w:rsidRDefault="0021066F" w:rsidP="00787A38">
      <w:pPr>
        <w:spacing w:line="259" w:lineRule="auto"/>
        <w:rPr>
          <w:rFonts w:eastAsia="Calibri"/>
          <w:i/>
          <w:lang w:val="uk-UA" w:eastAsia="en-US"/>
        </w:rPr>
      </w:pPr>
    </w:p>
    <w:p w14:paraId="7B91AD86" w14:textId="1EBAFAD9" w:rsidR="00C62A6B" w:rsidRDefault="00C62A6B" w:rsidP="005C65B2">
      <w:pPr>
        <w:ind w:firstLine="709"/>
        <w:jc w:val="right"/>
        <w:rPr>
          <w:lang w:val="uk-UA"/>
        </w:rPr>
      </w:pPr>
    </w:p>
    <w:p w14:paraId="5283A368" w14:textId="77777777" w:rsidR="00C76CAC" w:rsidRDefault="00C76CAC" w:rsidP="005C65B2">
      <w:pPr>
        <w:ind w:firstLine="709"/>
        <w:jc w:val="right"/>
        <w:rPr>
          <w:lang w:val="uk-UA"/>
        </w:rPr>
      </w:pPr>
    </w:p>
    <w:p w14:paraId="44683F21" w14:textId="77777777" w:rsidR="00C76CAC" w:rsidRDefault="00C76CAC" w:rsidP="005C65B2">
      <w:pPr>
        <w:ind w:firstLine="709"/>
        <w:jc w:val="right"/>
        <w:rPr>
          <w:lang w:val="uk-UA"/>
        </w:rPr>
      </w:pPr>
    </w:p>
    <w:p w14:paraId="36BFB64D" w14:textId="77777777" w:rsidR="00526083" w:rsidRDefault="00526083" w:rsidP="005C65B2">
      <w:pPr>
        <w:ind w:firstLine="709"/>
        <w:jc w:val="right"/>
        <w:rPr>
          <w:lang w:val="uk-UA"/>
        </w:rPr>
      </w:pPr>
    </w:p>
    <w:p w14:paraId="2A1DD747" w14:textId="298410AF" w:rsidR="00957806" w:rsidRDefault="00957806" w:rsidP="00223C50">
      <w:pPr>
        <w:jc w:val="right"/>
        <w:rPr>
          <w:sz w:val="28"/>
          <w:szCs w:val="28"/>
          <w:lang w:val="uk-UA"/>
        </w:rPr>
      </w:pPr>
    </w:p>
    <w:p w14:paraId="71433812" w14:textId="77777777" w:rsidR="00B74828" w:rsidRDefault="00B74828" w:rsidP="00223C50">
      <w:pPr>
        <w:jc w:val="right"/>
        <w:rPr>
          <w:sz w:val="28"/>
          <w:szCs w:val="28"/>
          <w:lang w:val="uk-UA"/>
        </w:rPr>
      </w:pPr>
    </w:p>
    <w:p w14:paraId="7FC0C9E1" w14:textId="77777777" w:rsidR="00526083" w:rsidRDefault="00526083" w:rsidP="00526083">
      <w:pPr>
        <w:widowControl w:val="0"/>
        <w:spacing w:after="200"/>
        <w:ind w:firstLine="709"/>
        <w:jc w:val="right"/>
        <w:rPr>
          <w:b/>
          <w:lang w:val="uk-UA" w:eastAsia="en-US"/>
        </w:rPr>
      </w:pPr>
      <w:r w:rsidRPr="00F05186">
        <w:rPr>
          <w:b/>
          <w:lang w:val="uk-UA" w:eastAsia="en-US"/>
        </w:rPr>
        <w:t>Д</w:t>
      </w:r>
      <w:r>
        <w:rPr>
          <w:b/>
          <w:lang w:val="uk-UA" w:eastAsia="en-US"/>
        </w:rPr>
        <w:t>одаток</w:t>
      </w:r>
      <w:r w:rsidRPr="00F05186">
        <w:rPr>
          <w:b/>
          <w:lang w:val="uk-UA" w:eastAsia="en-US"/>
        </w:rPr>
        <w:t xml:space="preserve"> </w:t>
      </w:r>
      <w:r>
        <w:rPr>
          <w:b/>
          <w:lang w:val="uk-UA" w:eastAsia="en-US"/>
        </w:rPr>
        <w:t xml:space="preserve">4 </w:t>
      </w:r>
    </w:p>
    <w:p w14:paraId="220DC21D" w14:textId="77777777" w:rsidR="00526083" w:rsidRPr="00F05186" w:rsidRDefault="00526083" w:rsidP="00526083">
      <w:pPr>
        <w:widowControl w:val="0"/>
        <w:spacing w:after="200"/>
        <w:ind w:firstLine="709"/>
        <w:jc w:val="right"/>
        <w:rPr>
          <w:b/>
          <w:lang w:val="uk-UA" w:eastAsia="en-US"/>
        </w:rPr>
      </w:pPr>
      <w:r w:rsidRPr="00F05186">
        <w:rPr>
          <w:b/>
          <w:lang w:val="uk-UA" w:eastAsia="en-US"/>
        </w:rPr>
        <w:lastRenderedPageBreak/>
        <w:t xml:space="preserve">до тендерної документації </w:t>
      </w:r>
    </w:p>
    <w:p w14:paraId="04DC924E" w14:textId="77777777" w:rsidR="00526083" w:rsidRPr="00F05186" w:rsidRDefault="00526083" w:rsidP="00526083">
      <w:pPr>
        <w:spacing w:line="276" w:lineRule="auto"/>
        <w:jc w:val="right"/>
        <w:rPr>
          <w:i/>
          <w:iCs/>
          <w:sz w:val="18"/>
          <w:szCs w:val="18"/>
          <w:lang w:val="uk-UA" w:eastAsia="en-US"/>
        </w:rPr>
      </w:pPr>
      <w:r w:rsidRPr="00F05186">
        <w:rPr>
          <w:i/>
          <w:iCs/>
          <w:sz w:val="18"/>
          <w:szCs w:val="18"/>
          <w:lang w:val="uk-UA" w:eastAsia="en-US"/>
        </w:rPr>
        <w:t>Подається у вигляді, наведеному нижче,</w:t>
      </w:r>
      <w:r w:rsidRPr="00F05186">
        <w:rPr>
          <w:i/>
          <w:sz w:val="18"/>
          <w:szCs w:val="18"/>
          <w:lang w:val="uk-UA" w:eastAsia="en-US"/>
        </w:rPr>
        <w:t xml:space="preserve"> на фірмовому бланку Учасника (у разі наявності)</w:t>
      </w:r>
      <w:r w:rsidRPr="00F05186">
        <w:rPr>
          <w:i/>
          <w:iCs/>
          <w:sz w:val="18"/>
          <w:szCs w:val="18"/>
          <w:lang w:val="uk-UA" w:eastAsia="en-US"/>
        </w:rPr>
        <w:t xml:space="preserve">. </w:t>
      </w:r>
    </w:p>
    <w:p w14:paraId="1CE55D8E" w14:textId="77777777" w:rsidR="00526083" w:rsidRPr="00F05186" w:rsidRDefault="00526083" w:rsidP="00526083">
      <w:pPr>
        <w:spacing w:line="276" w:lineRule="auto"/>
        <w:jc w:val="center"/>
        <w:rPr>
          <w:iCs/>
          <w:sz w:val="18"/>
          <w:szCs w:val="18"/>
          <w:lang w:val="uk-UA" w:eastAsia="en-US"/>
        </w:rPr>
      </w:pPr>
    </w:p>
    <w:p w14:paraId="2642D24D" w14:textId="77777777" w:rsidR="00526083" w:rsidRPr="00F05186" w:rsidRDefault="00526083" w:rsidP="00526083">
      <w:pPr>
        <w:keepNext/>
        <w:keepLines/>
        <w:tabs>
          <w:tab w:val="left" w:pos="6860"/>
        </w:tabs>
        <w:spacing w:line="276" w:lineRule="auto"/>
        <w:ind w:left="288"/>
        <w:contextualSpacing/>
        <w:jc w:val="center"/>
        <w:outlineLvl w:val="2"/>
        <w:rPr>
          <w:rFonts w:eastAsia="Arial" w:cs="Arial"/>
          <w:b/>
          <w:color w:val="000000"/>
          <w:lang w:val="uk-UA"/>
        </w:rPr>
      </w:pPr>
      <w:r w:rsidRPr="00F05186">
        <w:rPr>
          <w:rFonts w:eastAsia="Arial" w:cs="Arial"/>
          <w:b/>
          <w:color w:val="000000"/>
          <w:lang w:val="uk-UA"/>
        </w:rPr>
        <w:t>«ТЕНДЕРНА (ЦІНОВА) ПРОПОЗИЦІЯ»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526083" w:rsidRPr="00F05186" w14:paraId="1B32E4AA" w14:textId="77777777" w:rsidTr="0078006E">
        <w:tc>
          <w:tcPr>
            <w:tcW w:w="9854" w:type="dxa"/>
            <w:gridSpan w:val="2"/>
            <w:tcBorders>
              <w:top w:val="single" w:sz="4" w:space="0" w:color="000000"/>
              <w:left w:val="single" w:sz="4" w:space="0" w:color="000000"/>
              <w:bottom w:val="single" w:sz="4" w:space="0" w:color="000000"/>
              <w:right w:val="single" w:sz="4" w:space="0" w:color="000000"/>
            </w:tcBorders>
            <w:hideMark/>
          </w:tcPr>
          <w:p w14:paraId="6C8A92E9" w14:textId="77777777" w:rsidR="00526083" w:rsidRPr="00F05186" w:rsidRDefault="00526083" w:rsidP="0078006E">
            <w:pPr>
              <w:jc w:val="center"/>
              <w:rPr>
                <w:b/>
                <w:iCs/>
                <w:lang w:val="uk-UA" w:eastAsia="en-US"/>
              </w:rPr>
            </w:pPr>
            <w:r w:rsidRPr="00F05186">
              <w:rPr>
                <w:b/>
                <w:iCs/>
                <w:lang w:val="uk-UA" w:eastAsia="en-US"/>
              </w:rPr>
              <w:t>Відомості про учасника процедури закупівлі</w:t>
            </w:r>
          </w:p>
        </w:tc>
      </w:tr>
      <w:tr w:rsidR="00526083" w:rsidRPr="00F05186" w14:paraId="4E3349EE" w14:textId="77777777" w:rsidTr="0078006E">
        <w:tc>
          <w:tcPr>
            <w:tcW w:w="4927" w:type="dxa"/>
            <w:tcBorders>
              <w:top w:val="single" w:sz="4" w:space="0" w:color="000000"/>
              <w:left w:val="single" w:sz="4" w:space="0" w:color="000000"/>
              <w:bottom w:val="single" w:sz="4" w:space="0" w:color="000000"/>
              <w:right w:val="single" w:sz="4" w:space="0" w:color="000000"/>
            </w:tcBorders>
            <w:hideMark/>
          </w:tcPr>
          <w:p w14:paraId="0A7B1684" w14:textId="77777777" w:rsidR="00526083" w:rsidRPr="00F05186" w:rsidRDefault="00526083" w:rsidP="0078006E">
            <w:pPr>
              <w:jc w:val="both"/>
              <w:rPr>
                <w:iCs/>
                <w:lang w:val="uk-UA" w:eastAsia="en-US"/>
              </w:rPr>
            </w:pPr>
            <w:r w:rsidRPr="00F05186">
              <w:rPr>
                <w:iCs/>
                <w:lang w:val="uk-UA" w:eastAsia="en-US"/>
              </w:rPr>
              <w:t>Повне найменування учасника</w:t>
            </w:r>
          </w:p>
        </w:tc>
        <w:tc>
          <w:tcPr>
            <w:tcW w:w="4927" w:type="dxa"/>
            <w:tcBorders>
              <w:top w:val="single" w:sz="4" w:space="0" w:color="000000"/>
              <w:left w:val="single" w:sz="4" w:space="0" w:color="000000"/>
              <w:bottom w:val="single" w:sz="4" w:space="0" w:color="000000"/>
              <w:right w:val="single" w:sz="4" w:space="0" w:color="000000"/>
            </w:tcBorders>
          </w:tcPr>
          <w:p w14:paraId="2F1B87BE" w14:textId="77777777" w:rsidR="00526083" w:rsidRPr="00F05186" w:rsidRDefault="00526083" w:rsidP="0078006E">
            <w:pPr>
              <w:jc w:val="both"/>
              <w:rPr>
                <w:b/>
                <w:iCs/>
                <w:lang w:val="uk-UA" w:eastAsia="en-US"/>
              </w:rPr>
            </w:pPr>
          </w:p>
        </w:tc>
      </w:tr>
      <w:tr w:rsidR="00526083" w:rsidRPr="00F05186" w14:paraId="4A5E62FB" w14:textId="77777777" w:rsidTr="0078006E">
        <w:tc>
          <w:tcPr>
            <w:tcW w:w="4927" w:type="dxa"/>
            <w:tcBorders>
              <w:top w:val="single" w:sz="4" w:space="0" w:color="000000"/>
              <w:left w:val="single" w:sz="4" w:space="0" w:color="000000"/>
              <w:bottom w:val="single" w:sz="4" w:space="0" w:color="000000"/>
              <w:right w:val="single" w:sz="4" w:space="0" w:color="000000"/>
            </w:tcBorders>
            <w:hideMark/>
          </w:tcPr>
          <w:p w14:paraId="20A81B5C" w14:textId="77777777" w:rsidR="00526083" w:rsidRPr="00F05186" w:rsidRDefault="00526083" w:rsidP="0078006E">
            <w:pPr>
              <w:jc w:val="both"/>
              <w:rPr>
                <w:iCs/>
                <w:lang w:val="uk-UA" w:eastAsia="en-US"/>
              </w:rPr>
            </w:pPr>
            <w:r w:rsidRPr="00F05186">
              <w:rPr>
                <w:iCs/>
                <w:lang w:val="uk-UA" w:eastAsia="en-US"/>
              </w:rPr>
              <w:t>Ідентифікаційний код за ЄРПОУ (реєстраційний номер облікової картки платника податків – для фізичних осіб підприємців)</w:t>
            </w:r>
          </w:p>
        </w:tc>
        <w:tc>
          <w:tcPr>
            <w:tcW w:w="4927" w:type="dxa"/>
            <w:tcBorders>
              <w:top w:val="single" w:sz="4" w:space="0" w:color="000000"/>
              <w:left w:val="single" w:sz="4" w:space="0" w:color="000000"/>
              <w:bottom w:val="single" w:sz="4" w:space="0" w:color="000000"/>
              <w:right w:val="single" w:sz="4" w:space="0" w:color="000000"/>
            </w:tcBorders>
          </w:tcPr>
          <w:p w14:paraId="6C2E6179" w14:textId="77777777" w:rsidR="00526083" w:rsidRPr="00F05186" w:rsidRDefault="00526083" w:rsidP="0078006E">
            <w:pPr>
              <w:jc w:val="both"/>
              <w:rPr>
                <w:b/>
                <w:iCs/>
                <w:lang w:val="uk-UA" w:eastAsia="en-US"/>
              </w:rPr>
            </w:pPr>
          </w:p>
        </w:tc>
      </w:tr>
      <w:tr w:rsidR="00526083" w:rsidRPr="00F05186" w14:paraId="63E8ED85" w14:textId="77777777" w:rsidTr="0078006E">
        <w:tc>
          <w:tcPr>
            <w:tcW w:w="4927" w:type="dxa"/>
            <w:tcBorders>
              <w:top w:val="single" w:sz="4" w:space="0" w:color="000000"/>
              <w:left w:val="single" w:sz="4" w:space="0" w:color="000000"/>
              <w:bottom w:val="single" w:sz="4" w:space="0" w:color="000000"/>
              <w:right w:val="single" w:sz="4" w:space="0" w:color="000000"/>
            </w:tcBorders>
            <w:hideMark/>
          </w:tcPr>
          <w:p w14:paraId="2208131F" w14:textId="77777777" w:rsidR="00526083" w:rsidRPr="00F05186" w:rsidRDefault="00526083" w:rsidP="0078006E">
            <w:pPr>
              <w:jc w:val="both"/>
              <w:rPr>
                <w:iCs/>
                <w:lang w:val="uk-UA" w:eastAsia="en-US"/>
              </w:rPr>
            </w:pPr>
            <w:r w:rsidRPr="00F05186">
              <w:rPr>
                <w:iCs/>
                <w:lang w:val="uk-UA" w:eastAsia="en-US"/>
              </w:rPr>
              <w:t>Місцезнаходження (юридична та фактична адреса)</w:t>
            </w:r>
          </w:p>
        </w:tc>
        <w:tc>
          <w:tcPr>
            <w:tcW w:w="4927" w:type="dxa"/>
            <w:tcBorders>
              <w:top w:val="single" w:sz="4" w:space="0" w:color="000000"/>
              <w:left w:val="single" w:sz="4" w:space="0" w:color="000000"/>
              <w:bottom w:val="single" w:sz="4" w:space="0" w:color="000000"/>
              <w:right w:val="single" w:sz="4" w:space="0" w:color="000000"/>
            </w:tcBorders>
          </w:tcPr>
          <w:p w14:paraId="2AD2613B" w14:textId="77777777" w:rsidR="00526083" w:rsidRPr="00F05186" w:rsidRDefault="00526083" w:rsidP="0078006E">
            <w:pPr>
              <w:jc w:val="both"/>
              <w:rPr>
                <w:b/>
                <w:iCs/>
                <w:lang w:val="uk-UA" w:eastAsia="en-US"/>
              </w:rPr>
            </w:pPr>
          </w:p>
        </w:tc>
      </w:tr>
      <w:tr w:rsidR="00526083" w:rsidRPr="00F05186" w14:paraId="4E977104" w14:textId="77777777" w:rsidTr="0078006E">
        <w:tc>
          <w:tcPr>
            <w:tcW w:w="4927" w:type="dxa"/>
            <w:tcBorders>
              <w:top w:val="single" w:sz="4" w:space="0" w:color="000000"/>
              <w:left w:val="single" w:sz="4" w:space="0" w:color="000000"/>
              <w:bottom w:val="single" w:sz="4" w:space="0" w:color="000000"/>
              <w:right w:val="single" w:sz="4" w:space="0" w:color="000000"/>
            </w:tcBorders>
            <w:hideMark/>
          </w:tcPr>
          <w:p w14:paraId="79ED0664" w14:textId="77777777" w:rsidR="00526083" w:rsidRPr="00F05186" w:rsidRDefault="00526083" w:rsidP="0078006E">
            <w:pPr>
              <w:jc w:val="both"/>
              <w:rPr>
                <w:iCs/>
                <w:lang w:val="uk-UA" w:eastAsia="en-US"/>
              </w:rPr>
            </w:pPr>
            <w:r w:rsidRPr="00F05186">
              <w:rPr>
                <w:iCs/>
                <w:lang w:val="uk-UA" w:eastAsia="en-US"/>
              </w:rPr>
              <w:t>Телефон, факс</w:t>
            </w:r>
          </w:p>
        </w:tc>
        <w:tc>
          <w:tcPr>
            <w:tcW w:w="4927" w:type="dxa"/>
            <w:tcBorders>
              <w:top w:val="single" w:sz="4" w:space="0" w:color="000000"/>
              <w:left w:val="single" w:sz="4" w:space="0" w:color="000000"/>
              <w:bottom w:val="single" w:sz="4" w:space="0" w:color="000000"/>
              <w:right w:val="single" w:sz="4" w:space="0" w:color="000000"/>
            </w:tcBorders>
          </w:tcPr>
          <w:p w14:paraId="151B2CEE" w14:textId="77777777" w:rsidR="00526083" w:rsidRPr="00F05186" w:rsidRDefault="00526083" w:rsidP="0078006E">
            <w:pPr>
              <w:jc w:val="both"/>
              <w:rPr>
                <w:b/>
                <w:iCs/>
                <w:lang w:val="uk-UA" w:eastAsia="en-US"/>
              </w:rPr>
            </w:pPr>
          </w:p>
        </w:tc>
      </w:tr>
      <w:tr w:rsidR="00526083" w:rsidRPr="00F05186" w14:paraId="7605FBBD" w14:textId="77777777" w:rsidTr="0078006E">
        <w:tc>
          <w:tcPr>
            <w:tcW w:w="4927" w:type="dxa"/>
            <w:tcBorders>
              <w:top w:val="single" w:sz="4" w:space="0" w:color="000000"/>
              <w:left w:val="single" w:sz="4" w:space="0" w:color="000000"/>
              <w:bottom w:val="single" w:sz="4" w:space="0" w:color="000000"/>
              <w:right w:val="single" w:sz="4" w:space="0" w:color="000000"/>
            </w:tcBorders>
            <w:hideMark/>
          </w:tcPr>
          <w:p w14:paraId="22D77607" w14:textId="77777777" w:rsidR="00526083" w:rsidRPr="00F05186" w:rsidRDefault="00526083" w:rsidP="0078006E">
            <w:pPr>
              <w:jc w:val="both"/>
              <w:rPr>
                <w:iCs/>
                <w:lang w:val="uk-UA" w:eastAsia="en-US"/>
              </w:rPr>
            </w:pPr>
            <w:r w:rsidRPr="00F05186">
              <w:rPr>
                <w:iCs/>
                <w:lang w:val="uk-UA" w:eastAsia="en-US"/>
              </w:rPr>
              <w:t>Електронна адреса</w:t>
            </w:r>
          </w:p>
        </w:tc>
        <w:tc>
          <w:tcPr>
            <w:tcW w:w="4927" w:type="dxa"/>
            <w:tcBorders>
              <w:top w:val="single" w:sz="4" w:space="0" w:color="000000"/>
              <w:left w:val="single" w:sz="4" w:space="0" w:color="000000"/>
              <w:bottom w:val="single" w:sz="4" w:space="0" w:color="000000"/>
              <w:right w:val="single" w:sz="4" w:space="0" w:color="000000"/>
            </w:tcBorders>
          </w:tcPr>
          <w:p w14:paraId="3ED7C0A3" w14:textId="77777777" w:rsidR="00526083" w:rsidRPr="00F05186" w:rsidRDefault="00526083" w:rsidP="0078006E">
            <w:pPr>
              <w:jc w:val="both"/>
              <w:rPr>
                <w:b/>
                <w:iCs/>
                <w:lang w:val="uk-UA" w:eastAsia="en-US"/>
              </w:rPr>
            </w:pPr>
          </w:p>
        </w:tc>
      </w:tr>
      <w:tr w:rsidR="00526083" w:rsidRPr="00F05186" w14:paraId="6057E020" w14:textId="77777777" w:rsidTr="0078006E">
        <w:tc>
          <w:tcPr>
            <w:tcW w:w="4927" w:type="dxa"/>
            <w:tcBorders>
              <w:top w:val="single" w:sz="4" w:space="0" w:color="000000"/>
              <w:left w:val="single" w:sz="4" w:space="0" w:color="000000"/>
              <w:bottom w:val="single" w:sz="4" w:space="0" w:color="000000"/>
              <w:right w:val="single" w:sz="4" w:space="0" w:color="000000"/>
            </w:tcBorders>
            <w:hideMark/>
          </w:tcPr>
          <w:p w14:paraId="5E976949" w14:textId="77777777" w:rsidR="00526083" w:rsidRPr="00F05186" w:rsidRDefault="00526083" w:rsidP="0078006E">
            <w:pPr>
              <w:jc w:val="both"/>
              <w:rPr>
                <w:iCs/>
                <w:lang w:val="uk-UA" w:eastAsia="en-US"/>
              </w:rPr>
            </w:pPr>
            <w:r w:rsidRPr="00F05186">
              <w:rPr>
                <w:iCs/>
                <w:lang w:val="uk-UA" w:eastAsia="en-US"/>
              </w:rPr>
              <w:t>Керівник (ПІБ, посада, контактні телефони)</w:t>
            </w:r>
          </w:p>
        </w:tc>
        <w:tc>
          <w:tcPr>
            <w:tcW w:w="4927" w:type="dxa"/>
            <w:tcBorders>
              <w:top w:val="single" w:sz="4" w:space="0" w:color="000000"/>
              <w:left w:val="single" w:sz="4" w:space="0" w:color="000000"/>
              <w:bottom w:val="single" w:sz="4" w:space="0" w:color="000000"/>
              <w:right w:val="single" w:sz="4" w:space="0" w:color="000000"/>
            </w:tcBorders>
          </w:tcPr>
          <w:p w14:paraId="71AEF773" w14:textId="77777777" w:rsidR="00526083" w:rsidRPr="00F05186" w:rsidRDefault="00526083" w:rsidP="0078006E">
            <w:pPr>
              <w:jc w:val="both"/>
              <w:rPr>
                <w:b/>
                <w:iCs/>
                <w:lang w:val="uk-UA" w:eastAsia="en-US"/>
              </w:rPr>
            </w:pPr>
          </w:p>
        </w:tc>
      </w:tr>
      <w:tr w:rsidR="00526083" w:rsidRPr="00F05186" w14:paraId="345B6C71" w14:textId="77777777" w:rsidTr="0078006E">
        <w:tc>
          <w:tcPr>
            <w:tcW w:w="4927" w:type="dxa"/>
            <w:tcBorders>
              <w:top w:val="single" w:sz="4" w:space="0" w:color="000000"/>
              <w:left w:val="single" w:sz="4" w:space="0" w:color="000000"/>
              <w:bottom w:val="single" w:sz="4" w:space="0" w:color="000000"/>
              <w:right w:val="single" w:sz="4" w:space="0" w:color="000000"/>
            </w:tcBorders>
            <w:hideMark/>
          </w:tcPr>
          <w:p w14:paraId="263E1474" w14:textId="77777777" w:rsidR="00526083" w:rsidRPr="00F05186" w:rsidRDefault="00526083" w:rsidP="0078006E">
            <w:pPr>
              <w:jc w:val="both"/>
              <w:rPr>
                <w:iCs/>
                <w:lang w:val="uk-UA" w:eastAsia="en-US"/>
              </w:rPr>
            </w:pPr>
            <w:r w:rsidRPr="00F05186">
              <w:rPr>
                <w:iCs/>
                <w:lang w:val="uk-UA" w:eastAsia="en-US"/>
              </w:rPr>
              <w:t>Уповноважена особа на підписання договору та тендерної документації (ПІБ, посада, контактні телефони)</w:t>
            </w:r>
          </w:p>
        </w:tc>
        <w:tc>
          <w:tcPr>
            <w:tcW w:w="4927" w:type="dxa"/>
            <w:tcBorders>
              <w:top w:val="single" w:sz="4" w:space="0" w:color="000000"/>
              <w:left w:val="single" w:sz="4" w:space="0" w:color="000000"/>
              <w:bottom w:val="single" w:sz="4" w:space="0" w:color="000000"/>
              <w:right w:val="single" w:sz="4" w:space="0" w:color="000000"/>
            </w:tcBorders>
          </w:tcPr>
          <w:p w14:paraId="36A35E0A" w14:textId="77777777" w:rsidR="00526083" w:rsidRPr="00F05186" w:rsidRDefault="00526083" w:rsidP="0078006E">
            <w:pPr>
              <w:jc w:val="both"/>
              <w:rPr>
                <w:b/>
                <w:iCs/>
                <w:lang w:val="uk-UA" w:eastAsia="en-US"/>
              </w:rPr>
            </w:pPr>
          </w:p>
        </w:tc>
      </w:tr>
      <w:tr w:rsidR="00526083" w:rsidRPr="00F05186" w14:paraId="4E90AD76" w14:textId="77777777" w:rsidTr="0078006E">
        <w:tc>
          <w:tcPr>
            <w:tcW w:w="4927" w:type="dxa"/>
            <w:tcBorders>
              <w:top w:val="single" w:sz="4" w:space="0" w:color="000000"/>
              <w:left w:val="single" w:sz="4" w:space="0" w:color="000000"/>
              <w:bottom w:val="single" w:sz="4" w:space="0" w:color="000000"/>
              <w:right w:val="single" w:sz="4" w:space="0" w:color="000000"/>
            </w:tcBorders>
            <w:hideMark/>
          </w:tcPr>
          <w:p w14:paraId="325BF77B" w14:textId="77777777" w:rsidR="00526083" w:rsidRPr="00F05186" w:rsidRDefault="00526083" w:rsidP="0078006E">
            <w:pPr>
              <w:jc w:val="both"/>
              <w:rPr>
                <w:iCs/>
                <w:lang w:val="uk-UA" w:eastAsia="en-US"/>
              </w:rPr>
            </w:pPr>
            <w:r w:rsidRPr="00F05186">
              <w:rPr>
                <w:iCs/>
                <w:lang w:val="uk-UA" w:eastAsia="en-US"/>
              </w:rPr>
              <w:t>Особа, відповідальна за зв’язок з замовником (ПІБ, посада, контактні телефони)</w:t>
            </w:r>
          </w:p>
        </w:tc>
        <w:tc>
          <w:tcPr>
            <w:tcW w:w="4927" w:type="dxa"/>
            <w:tcBorders>
              <w:top w:val="single" w:sz="4" w:space="0" w:color="000000"/>
              <w:left w:val="single" w:sz="4" w:space="0" w:color="000000"/>
              <w:bottom w:val="single" w:sz="4" w:space="0" w:color="000000"/>
              <w:right w:val="single" w:sz="4" w:space="0" w:color="000000"/>
            </w:tcBorders>
          </w:tcPr>
          <w:p w14:paraId="0D31E7A7" w14:textId="77777777" w:rsidR="00526083" w:rsidRPr="00F05186" w:rsidRDefault="00526083" w:rsidP="0078006E">
            <w:pPr>
              <w:jc w:val="both"/>
              <w:rPr>
                <w:b/>
                <w:iCs/>
                <w:lang w:val="uk-UA" w:eastAsia="en-US"/>
              </w:rPr>
            </w:pPr>
          </w:p>
        </w:tc>
      </w:tr>
    </w:tbl>
    <w:p w14:paraId="1F5B5FC3" w14:textId="77777777" w:rsidR="00526083" w:rsidRPr="00F05186" w:rsidRDefault="00526083" w:rsidP="00526083">
      <w:pPr>
        <w:spacing w:line="276" w:lineRule="auto"/>
        <w:jc w:val="center"/>
        <w:rPr>
          <w:iCs/>
          <w:lang w:val="uk-UA" w:eastAsia="en-US"/>
        </w:rPr>
      </w:pPr>
    </w:p>
    <w:p w14:paraId="0F7571CB" w14:textId="77777777" w:rsidR="00526083" w:rsidRPr="00F05186" w:rsidRDefault="00526083" w:rsidP="00526083">
      <w:pPr>
        <w:spacing w:after="200"/>
        <w:jc w:val="both"/>
        <w:rPr>
          <w:b/>
          <w:lang w:val="uk-UA" w:eastAsia="en-US"/>
        </w:rPr>
      </w:pPr>
      <w:r w:rsidRPr="00F05186">
        <w:rPr>
          <w:bCs/>
          <w:lang w:val="uk-UA" w:eastAsia="en-US"/>
        </w:rPr>
        <w:t xml:space="preserve">Ми  </w:t>
      </w:r>
      <w:r w:rsidRPr="00F05186">
        <w:rPr>
          <w:bCs/>
          <w:u w:val="single"/>
          <w:lang w:val="uk-UA" w:eastAsia="en-US"/>
        </w:rPr>
        <w:t>(</w:t>
      </w:r>
      <w:r w:rsidRPr="00F05186">
        <w:rPr>
          <w:b/>
          <w:bCs/>
          <w:i/>
          <w:u w:val="single"/>
          <w:lang w:val="uk-UA" w:eastAsia="en-US"/>
        </w:rPr>
        <w:t>повна назва учасника</w:t>
      </w:r>
      <w:r w:rsidRPr="00F05186">
        <w:rPr>
          <w:bCs/>
          <w:u w:val="single"/>
          <w:lang w:val="uk-UA" w:eastAsia="en-US"/>
        </w:rPr>
        <w:t>)</w:t>
      </w:r>
      <w:r w:rsidRPr="00F05186">
        <w:rPr>
          <w:bCs/>
          <w:lang w:val="uk-UA" w:eastAsia="en-US"/>
        </w:rPr>
        <w:t xml:space="preserve">, надаємо свою пропозицію щодо участі у відкритих торгах за предметом закупівлі: </w:t>
      </w:r>
      <w:r w:rsidRPr="00F05186">
        <w:rPr>
          <w:b/>
          <w:lang w:val="uk-UA" w:eastAsia="en-US"/>
        </w:rPr>
        <w:t xml:space="preserve">за кодом CPV за </w:t>
      </w:r>
      <w:r w:rsidRPr="00F05186">
        <w:rPr>
          <w:b/>
          <w:color w:val="000000"/>
          <w:lang w:val="uk-UA" w:eastAsia="en-US"/>
        </w:rPr>
        <w:t>ДК 021:2015 – 09310000-5 Електрична енергія</w:t>
      </w:r>
      <w:r w:rsidRPr="00F05186">
        <w:rPr>
          <w:b/>
          <w:lang w:val="uk-UA" w:eastAsia="en-US"/>
        </w:rPr>
        <w:t xml:space="preserve"> (</w:t>
      </w:r>
      <w:r w:rsidRPr="00F05186">
        <w:rPr>
          <w:b/>
          <w:color w:val="000000"/>
          <w:lang w:val="uk-UA" w:eastAsia="en-US"/>
        </w:rPr>
        <w:t>Електрична енергія</w:t>
      </w:r>
      <w:r w:rsidRPr="00F05186">
        <w:rPr>
          <w:b/>
          <w:lang w:val="uk-UA" w:eastAsia="en-US"/>
        </w:rPr>
        <w:t>)</w:t>
      </w:r>
    </w:p>
    <w:p w14:paraId="279B23D5" w14:textId="77777777" w:rsidR="00526083" w:rsidRPr="00F05186" w:rsidRDefault="00526083" w:rsidP="00526083">
      <w:pPr>
        <w:ind w:firstLine="635"/>
        <w:jc w:val="both"/>
        <w:rPr>
          <w:iCs/>
          <w:lang w:val="uk-UA" w:eastAsia="en-US"/>
        </w:rPr>
      </w:pPr>
      <w:r w:rsidRPr="00F05186">
        <w:rPr>
          <w:iCs/>
          <w:lang w:val="uk-UA" w:eastAsia="en-US"/>
        </w:rPr>
        <w:t xml:space="preserve">Вивчивши тендерну документацію, приймаємо та погоджуємось з усіма вимогами тендерної документації на зазначену процедуру закупівлі,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w:t>
      </w:r>
      <w:r w:rsidRPr="00F05186">
        <w:rPr>
          <w:lang w:val="uk-UA" w:eastAsia="en-US"/>
        </w:rPr>
        <w:t>інформації</w:t>
      </w:r>
      <w:r w:rsidRPr="00F05186">
        <w:rPr>
          <w:iCs/>
          <w:lang w:val="uk-UA" w:eastAsia="en-US"/>
        </w:rPr>
        <w:t>, що додається:</w:t>
      </w:r>
    </w:p>
    <w:p w14:paraId="05BA66DE" w14:textId="77777777" w:rsidR="00526083" w:rsidRPr="00F05186" w:rsidRDefault="00526083" w:rsidP="00526083">
      <w:pPr>
        <w:ind w:firstLine="635"/>
        <w:jc w:val="both"/>
        <w:rPr>
          <w:iCs/>
          <w:lang w:val="uk-UA" w:eastAsia="en-US"/>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4080"/>
        <w:gridCol w:w="1417"/>
        <w:gridCol w:w="1275"/>
        <w:gridCol w:w="1558"/>
        <w:gridCol w:w="1168"/>
      </w:tblGrid>
      <w:tr w:rsidR="00526083" w:rsidRPr="00F05186" w14:paraId="3EAAF6B2" w14:textId="77777777" w:rsidTr="0078006E">
        <w:trPr>
          <w:trHeight w:val="1060"/>
        </w:trPr>
        <w:tc>
          <w:tcPr>
            <w:tcW w:w="293" w:type="pct"/>
            <w:tcBorders>
              <w:top w:val="single" w:sz="4" w:space="0" w:color="auto"/>
              <w:left w:val="single" w:sz="4" w:space="0" w:color="auto"/>
              <w:bottom w:val="single" w:sz="4" w:space="0" w:color="auto"/>
              <w:right w:val="single" w:sz="4" w:space="0" w:color="auto"/>
            </w:tcBorders>
            <w:vAlign w:val="center"/>
            <w:hideMark/>
          </w:tcPr>
          <w:p w14:paraId="5B0906DF"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b/>
                <w:i/>
                <w:color w:val="000000"/>
                <w:lang w:val="uk-UA"/>
              </w:rPr>
            </w:pPr>
            <w:r w:rsidRPr="00F05186">
              <w:rPr>
                <w:rFonts w:eastAsia="Arial" w:cs="Arial"/>
                <w:b/>
                <w:i/>
                <w:color w:val="000000"/>
                <w:lang w:val="uk-UA"/>
              </w:rPr>
              <w:t>№ з/п</w:t>
            </w:r>
          </w:p>
        </w:tc>
        <w:tc>
          <w:tcPr>
            <w:tcW w:w="2022" w:type="pct"/>
            <w:tcBorders>
              <w:top w:val="single" w:sz="4" w:space="0" w:color="auto"/>
              <w:left w:val="single" w:sz="4" w:space="0" w:color="auto"/>
              <w:bottom w:val="single" w:sz="4" w:space="0" w:color="auto"/>
              <w:right w:val="single" w:sz="4" w:space="0" w:color="auto"/>
            </w:tcBorders>
            <w:vAlign w:val="center"/>
            <w:hideMark/>
          </w:tcPr>
          <w:p w14:paraId="04598A02"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b/>
                <w:i/>
                <w:color w:val="000000"/>
                <w:lang w:val="uk-UA"/>
              </w:rPr>
            </w:pPr>
            <w:r w:rsidRPr="00F05186">
              <w:rPr>
                <w:rFonts w:eastAsia="Arial" w:cs="Arial"/>
                <w:b/>
                <w:i/>
                <w:color w:val="000000"/>
                <w:lang w:val="uk-UA"/>
              </w:rPr>
              <w:t xml:space="preserve">Найменування товару </w:t>
            </w:r>
          </w:p>
        </w:tc>
        <w:tc>
          <w:tcPr>
            <w:tcW w:w="702" w:type="pct"/>
            <w:tcBorders>
              <w:top w:val="single" w:sz="4" w:space="0" w:color="auto"/>
              <w:left w:val="single" w:sz="4" w:space="0" w:color="auto"/>
              <w:bottom w:val="single" w:sz="4" w:space="0" w:color="auto"/>
              <w:right w:val="single" w:sz="4" w:space="0" w:color="auto"/>
            </w:tcBorders>
            <w:vAlign w:val="center"/>
            <w:hideMark/>
          </w:tcPr>
          <w:p w14:paraId="7A101EE7" w14:textId="77777777" w:rsidR="00526083" w:rsidRPr="00F05186" w:rsidRDefault="00526083" w:rsidP="0078006E">
            <w:pPr>
              <w:widowControl w:val="0"/>
              <w:tabs>
                <w:tab w:val="center" w:pos="4153"/>
                <w:tab w:val="right" w:pos="8306"/>
              </w:tabs>
              <w:autoSpaceDE w:val="0"/>
              <w:autoSpaceDN w:val="0"/>
              <w:adjustRightInd w:val="0"/>
              <w:ind w:left="-105" w:right="-111"/>
              <w:jc w:val="center"/>
              <w:rPr>
                <w:rFonts w:eastAsia="Arial" w:cs="Arial"/>
                <w:b/>
                <w:i/>
                <w:color w:val="000000"/>
                <w:lang w:val="uk-UA"/>
              </w:rPr>
            </w:pPr>
            <w:r w:rsidRPr="00F05186">
              <w:rPr>
                <w:rFonts w:eastAsia="Arial" w:cs="Arial"/>
                <w:b/>
                <w:i/>
                <w:color w:val="000000"/>
                <w:lang w:val="uk-UA"/>
              </w:rPr>
              <w:t>Одиниця виміру</w:t>
            </w:r>
          </w:p>
        </w:tc>
        <w:tc>
          <w:tcPr>
            <w:tcW w:w="632" w:type="pct"/>
            <w:tcBorders>
              <w:top w:val="single" w:sz="4" w:space="0" w:color="auto"/>
              <w:left w:val="single" w:sz="4" w:space="0" w:color="auto"/>
              <w:bottom w:val="single" w:sz="4" w:space="0" w:color="auto"/>
              <w:right w:val="single" w:sz="4" w:space="0" w:color="auto"/>
            </w:tcBorders>
            <w:vAlign w:val="center"/>
            <w:hideMark/>
          </w:tcPr>
          <w:p w14:paraId="577E7C40" w14:textId="77777777" w:rsidR="00526083" w:rsidRPr="00F05186" w:rsidRDefault="00526083" w:rsidP="0078006E">
            <w:pPr>
              <w:widowControl w:val="0"/>
              <w:tabs>
                <w:tab w:val="center" w:pos="4153"/>
                <w:tab w:val="right" w:pos="8306"/>
              </w:tabs>
              <w:autoSpaceDE w:val="0"/>
              <w:autoSpaceDN w:val="0"/>
              <w:adjustRightInd w:val="0"/>
              <w:ind w:left="-105" w:right="-111"/>
              <w:jc w:val="center"/>
              <w:rPr>
                <w:rFonts w:eastAsia="Arial" w:cs="Arial"/>
                <w:b/>
                <w:i/>
                <w:color w:val="000000"/>
                <w:lang w:val="uk-UA"/>
              </w:rPr>
            </w:pPr>
            <w:r w:rsidRPr="00F05186">
              <w:rPr>
                <w:rFonts w:eastAsia="Arial" w:cs="Arial"/>
                <w:b/>
                <w:i/>
                <w:color w:val="000000"/>
                <w:lang w:val="uk-UA"/>
              </w:rPr>
              <w:t xml:space="preserve">Кількість, </w:t>
            </w:r>
            <w:proofErr w:type="spellStart"/>
            <w:r w:rsidRPr="00F05186">
              <w:rPr>
                <w:rFonts w:eastAsia="Arial" w:cs="Arial"/>
                <w:b/>
                <w:i/>
                <w:color w:val="000000"/>
                <w:lang w:val="uk-UA"/>
              </w:rPr>
              <w:t>кВт.год</w:t>
            </w:r>
            <w:proofErr w:type="spellEnd"/>
            <w:r w:rsidRPr="00F05186">
              <w:rPr>
                <w:rFonts w:eastAsia="Arial" w:cs="Arial"/>
                <w:b/>
                <w:i/>
                <w:color w:val="000000"/>
                <w:lang w:val="uk-UA"/>
              </w:rPr>
              <w:t xml:space="preserve">. </w:t>
            </w:r>
          </w:p>
        </w:tc>
        <w:tc>
          <w:tcPr>
            <w:tcW w:w="772" w:type="pct"/>
            <w:tcBorders>
              <w:top w:val="single" w:sz="4" w:space="0" w:color="auto"/>
              <w:left w:val="single" w:sz="4" w:space="0" w:color="auto"/>
              <w:bottom w:val="single" w:sz="4" w:space="0" w:color="auto"/>
              <w:right w:val="single" w:sz="4" w:space="0" w:color="auto"/>
            </w:tcBorders>
            <w:vAlign w:val="center"/>
            <w:hideMark/>
          </w:tcPr>
          <w:p w14:paraId="2A7198AA" w14:textId="77777777" w:rsidR="00526083" w:rsidRPr="00F05186" w:rsidRDefault="00526083" w:rsidP="0078006E">
            <w:pPr>
              <w:widowControl w:val="0"/>
              <w:tabs>
                <w:tab w:val="center" w:pos="4153"/>
                <w:tab w:val="right" w:pos="8306"/>
              </w:tabs>
              <w:autoSpaceDE w:val="0"/>
              <w:autoSpaceDN w:val="0"/>
              <w:adjustRightInd w:val="0"/>
              <w:ind w:left="-105" w:right="-111"/>
              <w:jc w:val="center"/>
              <w:rPr>
                <w:rFonts w:eastAsia="Arial" w:cs="Arial"/>
                <w:b/>
                <w:i/>
                <w:color w:val="000000"/>
                <w:lang w:val="uk-UA"/>
              </w:rPr>
            </w:pPr>
            <w:r w:rsidRPr="00F05186">
              <w:rPr>
                <w:rFonts w:eastAsia="Arial" w:cs="Arial"/>
                <w:b/>
                <w:i/>
                <w:color w:val="000000"/>
                <w:lang w:val="uk-UA"/>
              </w:rPr>
              <w:t xml:space="preserve">Ціна за 1 </w:t>
            </w:r>
            <w:proofErr w:type="spellStart"/>
            <w:r w:rsidRPr="00F05186">
              <w:rPr>
                <w:rFonts w:eastAsia="Arial" w:cs="Arial"/>
                <w:b/>
                <w:i/>
                <w:color w:val="000000"/>
                <w:lang w:val="uk-UA"/>
              </w:rPr>
              <w:t>кВт.год</w:t>
            </w:r>
            <w:proofErr w:type="spellEnd"/>
            <w:r w:rsidRPr="00F05186">
              <w:rPr>
                <w:rFonts w:eastAsia="Arial" w:cs="Arial"/>
                <w:b/>
                <w:i/>
                <w:color w:val="000000"/>
                <w:lang w:val="uk-UA"/>
              </w:rPr>
              <w:t>. з ПДВ (грн.)</w:t>
            </w:r>
          </w:p>
        </w:tc>
        <w:tc>
          <w:tcPr>
            <w:tcW w:w="578" w:type="pct"/>
            <w:tcBorders>
              <w:top w:val="single" w:sz="4" w:space="0" w:color="auto"/>
              <w:left w:val="single" w:sz="4" w:space="0" w:color="auto"/>
              <w:bottom w:val="single" w:sz="4" w:space="0" w:color="auto"/>
              <w:right w:val="single" w:sz="4" w:space="0" w:color="auto"/>
            </w:tcBorders>
            <w:vAlign w:val="center"/>
            <w:hideMark/>
          </w:tcPr>
          <w:p w14:paraId="62FA7D6F" w14:textId="77777777" w:rsidR="00526083" w:rsidRPr="00F05186" w:rsidRDefault="00526083" w:rsidP="0078006E">
            <w:pPr>
              <w:widowControl w:val="0"/>
              <w:tabs>
                <w:tab w:val="center" w:pos="4153"/>
                <w:tab w:val="right" w:pos="8306"/>
              </w:tabs>
              <w:autoSpaceDE w:val="0"/>
              <w:autoSpaceDN w:val="0"/>
              <w:adjustRightInd w:val="0"/>
              <w:ind w:left="-105" w:right="-111"/>
              <w:jc w:val="center"/>
              <w:rPr>
                <w:rFonts w:eastAsia="Arial" w:cs="Arial"/>
                <w:b/>
                <w:i/>
                <w:color w:val="000000"/>
                <w:lang w:val="uk-UA"/>
              </w:rPr>
            </w:pPr>
            <w:r w:rsidRPr="00F05186">
              <w:rPr>
                <w:rFonts w:eastAsia="Arial" w:cs="Arial"/>
                <w:b/>
                <w:i/>
                <w:color w:val="000000"/>
                <w:lang w:val="uk-UA"/>
              </w:rPr>
              <w:t>Вартість товару з ПДВ (грн.)</w:t>
            </w:r>
          </w:p>
        </w:tc>
      </w:tr>
      <w:tr w:rsidR="00526083" w:rsidRPr="00F05186" w14:paraId="144769C0" w14:textId="77777777" w:rsidTr="0078006E">
        <w:trPr>
          <w:trHeight w:val="70"/>
        </w:trPr>
        <w:tc>
          <w:tcPr>
            <w:tcW w:w="293" w:type="pct"/>
            <w:tcBorders>
              <w:top w:val="single" w:sz="4" w:space="0" w:color="auto"/>
              <w:left w:val="single" w:sz="4" w:space="0" w:color="auto"/>
              <w:bottom w:val="single" w:sz="4" w:space="0" w:color="auto"/>
              <w:right w:val="single" w:sz="4" w:space="0" w:color="auto"/>
            </w:tcBorders>
            <w:vAlign w:val="center"/>
            <w:hideMark/>
          </w:tcPr>
          <w:p w14:paraId="3FC6EFAB"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i/>
                <w:color w:val="000000"/>
                <w:lang w:val="uk-UA"/>
              </w:rPr>
            </w:pPr>
            <w:r w:rsidRPr="00F05186">
              <w:rPr>
                <w:rFonts w:eastAsia="Arial" w:cs="Arial"/>
                <w:i/>
                <w:color w:val="000000"/>
                <w:lang w:val="uk-UA"/>
              </w:rPr>
              <w:t>1</w:t>
            </w:r>
          </w:p>
        </w:tc>
        <w:tc>
          <w:tcPr>
            <w:tcW w:w="2022" w:type="pct"/>
            <w:tcBorders>
              <w:top w:val="single" w:sz="4" w:space="0" w:color="auto"/>
              <w:left w:val="single" w:sz="4" w:space="0" w:color="auto"/>
              <w:bottom w:val="single" w:sz="4" w:space="0" w:color="auto"/>
              <w:right w:val="single" w:sz="4" w:space="0" w:color="auto"/>
            </w:tcBorders>
            <w:vAlign w:val="center"/>
            <w:hideMark/>
          </w:tcPr>
          <w:p w14:paraId="4DE54744"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i/>
                <w:color w:val="000000"/>
                <w:lang w:val="uk-UA"/>
              </w:rPr>
            </w:pPr>
            <w:r w:rsidRPr="00F05186">
              <w:rPr>
                <w:rFonts w:eastAsia="Arial" w:cs="Arial"/>
                <w:i/>
                <w:color w:val="000000"/>
                <w:lang w:val="uk-UA"/>
              </w:rPr>
              <w:t>2</w:t>
            </w:r>
          </w:p>
        </w:tc>
        <w:tc>
          <w:tcPr>
            <w:tcW w:w="702" w:type="pct"/>
            <w:tcBorders>
              <w:top w:val="single" w:sz="4" w:space="0" w:color="auto"/>
              <w:left w:val="single" w:sz="4" w:space="0" w:color="auto"/>
              <w:bottom w:val="single" w:sz="4" w:space="0" w:color="auto"/>
              <w:right w:val="single" w:sz="4" w:space="0" w:color="auto"/>
            </w:tcBorders>
            <w:vAlign w:val="center"/>
            <w:hideMark/>
          </w:tcPr>
          <w:p w14:paraId="6FEBD4DD"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i/>
                <w:color w:val="000000"/>
                <w:lang w:val="uk-UA"/>
              </w:rPr>
            </w:pPr>
            <w:r w:rsidRPr="00F05186">
              <w:rPr>
                <w:rFonts w:eastAsia="Arial" w:cs="Arial"/>
                <w:i/>
                <w:color w:val="000000"/>
                <w:lang w:val="uk-UA"/>
              </w:rPr>
              <w:t>3</w:t>
            </w:r>
          </w:p>
        </w:tc>
        <w:tc>
          <w:tcPr>
            <w:tcW w:w="632" w:type="pct"/>
            <w:tcBorders>
              <w:top w:val="single" w:sz="4" w:space="0" w:color="auto"/>
              <w:left w:val="single" w:sz="4" w:space="0" w:color="auto"/>
              <w:bottom w:val="single" w:sz="4" w:space="0" w:color="auto"/>
              <w:right w:val="single" w:sz="4" w:space="0" w:color="auto"/>
            </w:tcBorders>
            <w:vAlign w:val="center"/>
            <w:hideMark/>
          </w:tcPr>
          <w:p w14:paraId="45522855"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i/>
                <w:color w:val="000000"/>
                <w:lang w:val="uk-UA"/>
              </w:rPr>
            </w:pPr>
            <w:r w:rsidRPr="00F05186">
              <w:rPr>
                <w:rFonts w:eastAsia="Arial" w:cs="Arial"/>
                <w:i/>
                <w:color w:val="000000"/>
                <w:lang w:val="uk-UA"/>
              </w:rPr>
              <w:t>4</w:t>
            </w:r>
          </w:p>
        </w:tc>
        <w:tc>
          <w:tcPr>
            <w:tcW w:w="772" w:type="pct"/>
            <w:tcBorders>
              <w:top w:val="single" w:sz="4" w:space="0" w:color="auto"/>
              <w:left w:val="single" w:sz="4" w:space="0" w:color="auto"/>
              <w:bottom w:val="single" w:sz="4" w:space="0" w:color="auto"/>
              <w:right w:val="single" w:sz="4" w:space="0" w:color="auto"/>
            </w:tcBorders>
            <w:vAlign w:val="center"/>
            <w:hideMark/>
          </w:tcPr>
          <w:p w14:paraId="7BE21D11"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i/>
                <w:color w:val="000000"/>
                <w:lang w:val="uk-UA"/>
              </w:rPr>
            </w:pPr>
            <w:r w:rsidRPr="00F05186">
              <w:rPr>
                <w:rFonts w:eastAsia="Arial" w:cs="Arial"/>
                <w:i/>
                <w:color w:val="000000"/>
                <w:lang w:val="uk-UA"/>
              </w:rPr>
              <w:t>5</w:t>
            </w:r>
          </w:p>
        </w:tc>
        <w:tc>
          <w:tcPr>
            <w:tcW w:w="578" w:type="pct"/>
            <w:tcBorders>
              <w:top w:val="single" w:sz="4" w:space="0" w:color="auto"/>
              <w:left w:val="single" w:sz="4" w:space="0" w:color="auto"/>
              <w:bottom w:val="single" w:sz="4" w:space="0" w:color="auto"/>
              <w:right w:val="single" w:sz="4" w:space="0" w:color="auto"/>
            </w:tcBorders>
            <w:hideMark/>
          </w:tcPr>
          <w:p w14:paraId="2C820D5D"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i/>
                <w:color w:val="000000"/>
                <w:lang w:val="uk-UA"/>
              </w:rPr>
            </w:pPr>
            <w:r w:rsidRPr="00F05186">
              <w:rPr>
                <w:rFonts w:eastAsia="Arial" w:cs="Arial"/>
                <w:i/>
                <w:color w:val="000000"/>
                <w:lang w:val="uk-UA"/>
              </w:rPr>
              <w:t>6</w:t>
            </w:r>
          </w:p>
        </w:tc>
      </w:tr>
      <w:tr w:rsidR="00526083" w:rsidRPr="00F05186" w14:paraId="1B124BD3" w14:textId="77777777" w:rsidTr="0078006E">
        <w:trPr>
          <w:trHeight w:val="350"/>
        </w:trPr>
        <w:tc>
          <w:tcPr>
            <w:tcW w:w="293" w:type="pct"/>
            <w:tcBorders>
              <w:top w:val="single" w:sz="4" w:space="0" w:color="auto"/>
              <w:left w:val="single" w:sz="4" w:space="0" w:color="auto"/>
              <w:bottom w:val="single" w:sz="4" w:space="0" w:color="auto"/>
              <w:right w:val="single" w:sz="4" w:space="0" w:color="auto"/>
            </w:tcBorders>
            <w:vAlign w:val="center"/>
            <w:hideMark/>
          </w:tcPr>
          <w:p w14:paraId="12B0B0BC"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color w:val="000000"/>
                <w:lang w:val="uk-UA"/>
              </w:rPr>
            </w:pPr>
            <w:r w:rsidRPr="00F05186">
              <w:rPr>
                <w:rFonts w:eastAsia="Arial" w:cs="Arial"/>
                <w:color w:val="000000"/>
                <w:lang w:val="uk-UA"/>
              </w:rPr>
              <w:t>1</w:t>
            </w:r>
          </w:p>
        </w:tc>
        <w:tc>
          <w:tcPr>
            <w:tcW w:w="2022" w:type="pct"/>
            <w:tcBorders>
              <w:top w:val="single" w:sz="4" w:space="0" w:color="auto"/>
              <w:left w:val="single" w:sz="4" w:space="0" w:color="auto"/>
              <w:bottom w:val="single" w:sz="4" w:space="0" w:color="auto"/>
              <w:right w:val="single" w:sz="4" w:space="0" w:color="auto"/>
            </w:tcBorders>
            <w:vAlign w:val="center"/>
            <w:hideMark/>
          </w:tcPr>
          <w:p w14:paraId="1F78E8CD" w14:textId="77777777" w:rsidR="00526083" w:rsidRPr="00F05186" w:rsidRDefault="00526083" w:rsidP="0078006E">
            <w:pPr>
              <w:widowControl w:val="0"/>
              <w:tabs>
                <w:tab w:val="center" w:pos="4153"/>
                <w:tab w:val="right" w:pos="8306"/>
              </w:tabs>
              <w:autoSpaceDE w:val="0"/>
              <w:autoSpaceDN w:val="0"/>
              <w:adjustRightInd w:val="0"/>
              <w:rPr>
                <w:rFonts w:eastAsia="Arial" w:cs="Arial"/>
                <w:color w:val="000000"/>
                <w:lang w:val="uk-UA"/>
              </w:rPr>
            </w:pPr>
            <w:r w:rsidRPr="00F05186">
              <w:rPr>
                <w:rFonts w:eastAsia="Arial" w:cs="Arial"/>
                <w:color w:val="000000"/>
                <w:lang w:val="uk-UA"/>
              </w:rPr>
              <w:t xml:space="preserve">Електрична енергія  </w:t>
            </w:r>
          </w:p>
        </w:tc>
        <w:tc>
          <w:tcPr>
            <w:tcW w:w="702" w:type="pct"/>
            <w:tcBorders>
              <w:top w:val="single" w:sz="4" w:space="0" w:color="auto"/>
              <w:left w:val="single" w:sz="4" w:space="0" w:color="auto"/>
              <w:bottom w:val="single" w:sz="4" w:space="0" w:color="auto"/>
              <w:right w:val="single" w:sz="4" w:space="0" w:color="auto"/>
            </w:tcBorders>
            <w:vAlign w:val="center"/>
            <w:hideMark/>
          </w:tcPr>
          <w:p w14:paraId="7C87C567"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color w:val="000000"/>
                <w:highlight w:val="yellow"/>
                <w:lang w:val="uk-UA"/>
              </w:rPr>
            </w:pPr>
            <w:r w:rsidRPr="00F05186">
              <w:rPr>
                <w:rFonts w:eastAsia="Arial" w:cs="Arial"/>
                <w:color w:val="000000"/>
                <w:lang w:val="uk-UA"/>
              </w:rPr>
              <w:t>кВт*год</w:t>
            </w:r>
          </w:p>
        </w:tc>
        <w:tc>
          <w:tcPr>
            <w:tcW w:w="632" w:type="pct"/>
            <w:tcBorders>
              <w:top w:val="single" w:sz="4" w:space="0" w:color="auto"/>
              <w:left w:val="single" w:sz="4" w:space="0" w:color="auto"/>
              <w:bottom w:val="single" w:sz="4" w:space="0" w:color="auto"/>
              <w:right w:val="single" w:sz="4" w:space="0" w:color="auto"/>
            </w:tcBorders>
            <w:vAlign w:val="center"/>
            <w:hideMark/>
          </w:tcPr>
          <w:p w14:paraId="7FAD04D0" w14:textId="1FE6CE51" w:rsidR="00526083" w:rsidRPr="00F05186" w:rsidRDefault="00526083" w:rsidP="0078006E">
            <w:pPr>
              <w:widowControl w:val="0"/>
              <w:tabs>
                <w:tab w:val="center" w:pos="4153"/>
                <w:tab w:val="right" w:pos="8306"/>
              </w:tabs>
              <w:autoSpaceDE w:val="0"/>
              <w:autoSpaceDN w:val="0"/>
              <w:adjustRightInd w:val="0"/>
              <w:jc w:val="center"/>
              <w:rPr>
                <w:rFonts w:eastAsia="Arial" w:cs="Arial"/>
                <w:lang w:val="en-US"/>
              </w:rPr>
            </w:pPr>
            <w:r w:rsidRPr="00F05186">
              <w:rPr>
                <w:rFonts w:eastAsia="Arial" w:cs="Arial"/>
                <w:lang w:val="en-US"/>
              </w:rPr>
              <w:t>3</w:t>
            </w:r>
            <w:r w:rsidR="00877588">
              <w:rPr>
                <w:rFonts w:eastAsia="Arial" w:cs="Arial"/>
                <w:lang w:val="en-US"/>
              </w:rPr>
              <w:t>3</w:t>
            </w:r>
            <w:r w:rsidRPr="00F05186">
              <w:rPr>
                <w:rFonts w:eastAsia="Arial" w:cs="Arial"/>
                <w:lang w:val="en-US"/>
              </w:rPr>
              <w:t>0000</w:t>
            </w:r>
          </w:p>
        </w:tc>
        <w:tc>
          <w:tcPr>
            <w:tcW w:w="772" w:type="pct"/>
            <w:tcBorders>
              <w:top w:val="single" w:sz="4" w:space="0" w:color="auto"/>
              <w:left w:val="single" w:sz="4" w:space="0" w:color="auto"/>
              <w:bottom w:val="single" w:sz="4" w:space="0" w:color="auto"/>
              <w:right w:val="single" w:sz="4" w:space="0" w:color="auto"/>
            </w:tcBorders>
            <w:vAlign w:val="center"/>
          </w:tcPr>
          <w:p w14:paraId="2B9E9E45"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lang w:val="en-US"/>
              </w:rPr>
            </w:pPr>
          </w:p>
        </w:tc>
        <w:tc>
          <w:tcPr>
            <w:tcW w:w="578" w:type="pct"/>
            <w:tcBorders>
              <w:top w:val="single" w:sz="4" w:space="0" w:color="auto"/>
              <w:left w:val="single" w:sz="4" w:space="0" w:color="auto"/>
              <w:bottom w:val="single" w:sz="4" w:space="0" w:color="auto"/>
              <w:right w:val="single" w:sz="4" w:space="0" w:color="auto"/>
            </w:tcBorders>
            <w:vAlign w:val="center"/>
          </w:tcPr>
          <w:p w14:paraId="7F2A7688"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lang w:val="uk-UA"/>
              </w:rPr>
            </w:pPr>
          </w:p>
        </w:tc>
      </w:tr>
      <w:tr w:rsidR="00526083" w:rsidRPr="00F05186" w14:paraId="3F3523FA" w14:textId="77777777" w:rsidTr="0078006E">
        <w:trPr>
          <w:trHeight w:val="350"/>
        </w:trPr>
        <w:tc>
          <w:tcPr>
            <w:tcW w:w="293" w:type="pct"/>
            <w:tcBorders>
              <w:top w:val="single" w:sz="4" w:space="0" w:color="auto"/>
              <w:left w:val="single" w:sz="4" w:space="0" w:color="auto"/>
              <w:bottom w:val="single" w:sz="4" w:space="0" w:color="auto"/>
              <w:right w:val="single" w:sz="4" w:space="0" w:color="auto"/>
            </w:tcBorders>
            <w:vAlign w:val="center"/>
          </w:tcPr>
          <w:p w14:paraId="27F3A06A"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color w:val="000000"/>
                <w:highlight w:val="yellow"/>
                <w:lang w:val="uk-UA"/>
              </w:rPr>
            </w:pPr>
          </w:p>
        </w:tc>
        <w:tc>
          <w:tcPr>
            <w:tcW w:w="2022" w:type="pct"/>
            <w:tcBorders>
              <w:top w:val="single" w:sz="4" w:space="0" w:color="auto"/>
              <w:left w:val="single" w:sz="4" w:space="0" w:color="auto"/>
              <w:bottom w:val="single" w:sz="4" w:space="0" w:color="auto"/>
              <w:right w:val="single" w:sz="4" w:space="0" w:color="auto"/>
            </w:tcBorders>
            <w:vAlign w:val="center"/>
            <w:hideMark/>
          </w:tcPr>
          <w:p w14:paraId="485DD647" w14:textId="77777777" w:rsidR="00526083" w:rsidRPr="00F05186" w:rsidRDefault="00526083" w:rsidP="0078006E">
            <w:pPr>
              <w:widowControl w:val="0"/>
              <w:tabs>
                <w:tab w:val="center" w:pos="4153"/>
                <w:tab w:val="right" w:pos="8306"/>
              </w:tabs>
              <w:autoSpaceDE w:val="0"/>
              <w:autoSpaceDN w:val="0"/>
              <w:adjustRightInd w:val="0"/>
              <w:rPr>
                <w:rFonts w:eastAsia="Arial" w:cs="Arial"/>
                <w:b/>
                <w:color w:val="000000"/>
                <w:lang w:val="uk-UA"/>
              </w:rPr>
            </w:pPr>
            <w:r w:rsidRPr="00F05186">
              <w:rPr>
                <w:rFonts w:eastAsia="Arial" w:cs="Arial"/>
                <w:b/>
                <w:color w:val="000000"/>
                <w:lang w:val="uk-UA"/>
              </w:rPr>
              <w:t>Всього</w:t>
            </w:r>
          </w:p>
        </w:tc>
        <w:tc>
          <w:tcPr>
            <w:tcW w:w="702" w:type="pct"/>
            <w:tcBorders>
              <w:top w:val="single" w:sz="4" w:space="0" w:color="auto"/>
              <w:left w:val="single" w:sz="4" w:space="0" w:color="auto"/>
              <w:bottom w:val="single" w:sz="4" w:space="0" w:color="auto"/>
              <w:right w:val="single" w:sz="4" w:space="0" w:color="auto"/>
            </w:tcBorders>
            <w:vAlign w:val="center"/>
            <w:hideMark/>
          </w:tcPr>
          <w:p w14:paraId="52F23E7A"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b/>
                <w:color w:val="000000"/>
                <w:lang w:val="uk-UA"/>
              </w:rPr>
            </w:pPr>
            <w:r w:rsidRPr="00F05186">
              <w:rPr>
                <w:rFonts w:eastAsia="Arial" w:cs="Arial"/>
                <w:b/>
                <w:color w:val="000000"/>
                <w:lang w:val="uk-UA"/>
              </w:rPr>
              <w:t>-</w:t>
            </w:r>
          </w:p>
        </w:tc>
        <w:tc>
          <w:tcPr>
            <w:tcW w:w="632" w:type="pct"/>
            <w:tcBorders>
              <w:top w:val="single" w:sz="4" w:space="0" w:color="auto"/>
              <w:left w:val="single" w:sz="4" w:space="0" w:color="auto"/>
              <w:bottom w:val="single" w:sz="4" w:space="0" w:color="auto"/>
              <w:right w:val="single" w:sz="4" w:space="0" w:color="auto"/>
            </w:tcBorders>
            <w:vAlign w:val="center"/>
            <w:hideMark/>
          </w:tcPr>
          <w:p w14:paraId="3253C29C"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b/>
                <w:color w:val="000000"/>
                <w:lang w:val="uk-UA"/>
              </w:rPr>
            </w:pPr>
            <w:r w:rsidRPr="00F05186">
              <w:rPr>
                <w:rFonts w:eastAsia="Arial" w:cs="Arial"/>
                <w:b/>
                <w:color w:val="000000"/>
                <w:lang w:val="uk-UA"/>
              </w:rPr>
              <w:t>-</w:t>
            </w:r>
          </w:p>
        </w:tc>
        <w:tc>
          <w:tcPr>
            <w:tcW w:w="772" w:type="pct"/>
            <w:tcBorders>
              <w:top w:val="single" w:sz="4" w:space="0" w:color="auto"/>
              <w:left w:val="single" w:sz="4" w:space="0" w:color="auto"/>
              <w:bottom w:val="single" w:sz="4" w:space="0" w:color="auto"/>
              <w:right w:val="single" w:sz="4" w:space="0" w:color="auto"/>
            </w:tcBorders>
            <w:vAlign w:val="center"/>
            <w:hideMark/>
          </w:tcPr>
          <w:p w14:paraId="525DB0EA"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b/>
                <w:color w:val="000000"/>
                <w:lang w:val="uk-UA"/>
              </w:rPr>
            </w:pPr>
            <w:r w:rsidRPr="00F05186">
              <w:rPr>
                <w:rFonts w:eastAsia="Arial" w:cs="Arial"/>
                <w:b/>
                <w:color w:val="000000"/>
                <w:lang w:val="uk-UA"/>
              </w:rPr>
              <w:t>-</w:t>
            </w:r>
          </w:p>
        </w:tc>
        <w:tc>
          <w:tcPr>
            <w:tcW w:w="578" w:type="pct"/>
            <w:tcBorders>
              <w:top w:val="single" w:sz="4" w:space="0" w:color="auto"/>
              <w:left w:val="single" w:sz="4" w:space="0" w:color="auto"/>
              <w:bottom w:val="single" w:sz="4" w:space="0" w:color="auto"/>
              <w:right w:val="single" w:sz="4" w:space="0" w:color="auto"/>
            </w:tcBorders>
          </w:tcPr>
          <w:p w14:paraId="6F58DD77" w14:textId="77777777" w:rsidR="00526083" w:rsidRPr="00F05186" w:rsidRDefault="00526083" w:rsidP="0078006E">
            <w:pPr>
              <w:widowControl w:val="0"/>
              <w:tabs>
                <w:tab w:val="center" w:pos="4153"/>
                <w:tab w:val="right" w:pos="8306"/>
              </w:tabs>
              <w:autoSpaceDE w:val="0"/>
              <w:autoSpaceDN w:val="0"/>
              <w:adjustRightInd w:val="0"/>
              <w:jc w:val="center"/>
              <w:rPr>
                <w:rFonts w:eastAsia="Arial" w:cs="Arial"/>
                <w:b/>
                <w:color w:val="000000"/>
                <w:highlight w:val="yellow"/>
                <w:lang w:val="uk-UA"/>
              </w:rPr>
            </w:pPr>
          </w:p>
        </w:tc>
      </w:tr>
    </w:tbl>
    <w:p w14:paraId="74B2107F" w14:textId="77777777" w:rsidR="00526083" w:rsidRPr="00F05186" w:rsidRDefault="00526083" w:rsidP="00526083">
      <w:pPr>
        <w:ind w:firstLine="635"/>
        <w:jc w:val="both"/>
        <w:rPr>
          <w:iCs/>
          <w:lang w:val="uk-UA" w:eastAsia="en-US"/>
        </w:rPr>
      </w:pPr>
    </w:p>
    <w:p w14:paraId="6E2FE0CE" w14:textId="77777777" w:rsidR="00526083" w:rsidRPr="00F05186" w:rsidRDefault="00526083" w:rsidP="00526083">
      <w:pPr>
        <w:widowControl w:val="0"/>
        <w:tabs>
          <w:tab w:val="left" w:pos="0"/>
          <w:tab w:val="center" w:pos="4153"/>
          <w:tab w:val="right" w:pos="8306"/>
        </w:tabs>
        <w:autoSpaceDE w:val="0"/>
        <w:autoSpaceDN w:val="0"/>
        <w:adjustRightInd w:val="0"/>
        <w:ind w:firstLine="567"/>
        <w:rPr>
          <w:rFonts w:eastAsia="Arial" w:cs="Arial"/>
          <w:noProof/>
          <w:color w:val="000000"/>
          <w:lang w:val="uk-UA"/>
        </w:rPr>
      </w:pPr>
      <w:r w:rsidRPr="00F05186">
        <w:rPr>
          <w:rFonts w:eastAsia="Arial" w:cs="Arial"/>
          <w:b/>
          <w:noProof/>
          <w:color w:val="000000"/>
          <w:lang w:val="uk-UA"/>
        </w:rPr>
        <w:t>Загальна вартість пропозиції грн., з ПДВ,</w:t>
      </w:r>
      <w:r w:rsidRPr="00F05186">
        <w:rPr>
          <w:rFonts w:eastAsia="Arial" w:cs="Arial"/>
          <w:noProof/>
          <w:color w:val="000000"/>
          <w:lang w:val="uk-UA"/>
        </w:rPr>
        <w:t xml:space="preserve"> ______________________________________</w:t>
      </w:r>
    </w:p>
    <w:p w14:paraId="3DD024AA" w14:textId="77777777" w:rsidR="00526083" w:rsidRPr="00F05186" w:rsidRDefault="00526083" w:rsidP="00526083">
      <w:pPr>
        <w:widowControl w:val="0"/>
        <w:tabs>
          <w:tab w:val="left" w:pos="0"/>
          <w:tab w:val="center" w:pos="4153"/>
          <w:tab w:val="right" w:pos="8306"/>
        </w:tabs>
        <w:autoSpaceDE w:val="0"/>
        <w:autoSpaceDN w:val="0"/>
        <w:adjustRightInd w:val="0"/>
        <w:ind w:firstLine="567"/>
        <w:rPr>
          <w:rFonts w:eastAsia="Arial" w:cs="Arial"/>
          <w:i/>
          <w:noProof/>
          <w:color w:val="000000"/>
          <w:sz w:val="20"/>
          <w:szCs w:val="20"/>
          <w:lang w:val="uk-UA"/>
        </w:rPr>
      </w:pPr>
      <w:r w:rsidRPr="00F05186">
        <w:rPr>
          <w:rFonts w:eastAsia="Arial" w:cs="Arial"/>
          <w:i/>
          <w:noProof/>
          <w:color w:val="000000"/>
          <w:sz w:val="20"/>
          <w:szCs w:val="20"/>
          <w:lang w:val="uk-UA"/>
        </w:rPr>
        <w:t>(вказати цифрами та прописом)</w:t>
      </w:r>
    </w:p>
    <w:p w14:paraId="751B61E6" w14:textId="77777777" w:rsidR="00526083" w:rsidRPr="00F05186" w:rsidRDefault="00526083" w:rsidP="00526083">
      <w:pPr>
        <w:suppressAutoHyphens/>
        <w:rPr>
          <w:rFonts w:eastAsia="Calibri"/>
          <w:i/>
          <w:sz w:val="20"/>
          <w:lang w:val="uk-UA" w:eastAsia="ar-SA"/>
        </w:rPr>
      </w:pPr>
      <w:r w:rsidRPr="00F05186">
        <w:rPr>
          <w:rFonts w:eastAsia="Calibri"/>
          <w:i/>
          <w:sz w:val="20"/>
          <w:lang w:val="uk-UA" w:eastAsia="ar-SA"/>
        </w:rPr>
        <w:t xml:space="preserve"> *У разі, якщо товар звільнений від сплати ПДВ, зазначити «Без ПДВ»</w:t>
      </w:r>
    </w:p>
    <w:p w14:paraId="3687B415" w14:textId="77777777" w:rsidR="00526083" w:rsidRDefault="00526083" w:rsidP="00526083">
      <w:pPr>
        <w:suppressAutoHyphens/>
        <w:jc w:val="both"/>
        <w:rPr>
          <w:rFonts w:eastAsia="Calibri"/>
          <w:i/>
          <w:sz w:val="20"/>
          <w:lang w:val="uk-UA" w:eastAsia="ar-SA"/>
        </w:rPr>
      </w:pPr>
      <w:r w:rsidRPr="00F05186">
        <w:rPr>
          <w:rFonts w:eastAsia="Calibri"/>
          <w:i/>
          <w:sz w:val="20"/>
          <w:lang w:val="uk-UA" w:eastAsia="ar-SA"/>
        </w:rPr>
        <w:t>**При розрахунку вартості тендерної пропозиції Учасник включає всі витрати, в тому числі прямі витрати, накладні витрати та усі податки та збори, що сплачуються або мають бути сплачені Учасником стосовно запропонованого товару.</w:t>
      </w:r>
    </w:p>
    <w:p w14:paraId="0F146977" w14:textId="77777777" w:rsidR="00526083" w:rsidRPr="00F05186" w:rsidRDefault="00526083" w:rsidP="00526083">
      <w:pPr>
        <w:suppressAutoHyphens/>
        <w:jc w:val="both"/>
        <w:rPr>
          <w:rFonts w:eastAsia="Calibri"/>
          <w:i/>
          <w:sz w:val="20"/>
          <w:lang w:val="uk-UA" w:eastAsia="ar-SA"/>
        </w:rPr>
      </w:pPr>
    </w:p>
    <w:p w14:paraId="1D1EB9EC" w14:textId="77777777" w:rsidR="00526083" w:rsidRPr="0077133F" w:rsidRDefault="00526083" w:rsidP="00526083">
      <w:pPr>
        <w:ind w:right="-174" w:firstLine="567"/>
        <w:jc w:val="both"/>
        <w:rPr>
          <w:lang w:val="uk-UA"/>
        </w:rPr>
      </w:pPr>
      <w:r w:rsidRPr="0077133F">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CF5559" w14:textId="77777777" w:rsidR="00526083" w:rsidRPr="0077133F" w:rsidRDefault="00526083" w:rsidP="00526083">
      <w:pPr>
        <w:ind w:right="-174" w:firstLine="567"/>
        <w:jc w:val="both"/>
        <w:rPr>
          <w:lang w:val="uk-UA"/>
        </w:rPr>
      </w:pPr>
      <w:r w:rsidRPr="0077133F">
        <w:rPr>
          <w:lang w:val="uk-UA"/>
        </w:rPr>
        <w:t xml:space="preserve">2. Ми погоджуємося дотримуватися умов цієї пропозиції протягом </w:t>
      </w:r>
      <w:r w:rsidRPr="0077133F">
        <w:rPr>
          <w:b/>
          <w:lang w:val="uk-UA"/>
        </w:rPr>
        <w:t>90</w:t>
      </w:r>
      <w:r w:rsidRPr="0077133F">
        <w:rPr>
          <w:lang w:val="uk-UA"/>
        </w:rPr>
        <w:t xml:space="preserve"> календарних днів з дати кінцевого строку подання тендерних пропозицій. </w:t>
      </w:r>
    </w:p>
    <w:p w14:paraId="3309FD2B" w14:textId="77777777" w:rsidR="00526083" w:rsidRPr="0077133F" w:rsidRDefault="00526083" w:rsidP="00526083">
      <w:pPr>
        <w:ind w:right="-174" w:firstLine="567"/>
        <w:jc w:val="both"/>
        <w:rPr>
          <w:lang w:val="uk-UA"/>
        </w:rPr>
      </w:pPr>
      <w:r w:rsidRPr="0077133F">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1421930" w14:textId="77777777" w:rsidR="00526083" w:rsidRPr="0077133F" w:rsidRDefault="00526083" w:rsidP="00526083">
      <w:pPr>
        <w:ind w:right="-174" w:firstLine="567"/>
        <w:jc w:val="both"/>
        <w:rPr>
          <w:lang w:val="uk-UA"/>
        </w:rPr>
      </w:pPr>
      <w:r w:rsidRPr="0077133F">
        <w:rPr>
          <w:lang w:val="uk-UA"/>
        </w:rPr>
        <w:t xml:space="preserve">4. Ми розуміємо та погоджуємося, що Ви можете відмінити процедуру закупівлі. </w:t>
      </w:r>
    </w:p>
    <w:p w14:paraId="7FCD139C" w14:textId="77777777" w:rsidR="00526083" w:rsidRPr="0077133F" w:rsidRDefault="00526083" w:rsidP="00526083">
      <w:pPr>
        <w:autoSpaceDE w:val="0"/>
        <w:autoSpaceDN w:val="0"/>
        <w:adjustRightInd w:val="0"/>
        <w:spacing w:line="276" w:lineRule="auto"/>
        <w:ind w:firstLine="567"/>
        <w:jc w:val="both"/>
        <w:rPr>
          <w:rFonts w:eastAsia="Arial"/>
          <w:iCs/>
          <w:color w:val="000000"/>
          <w:lang w:val="uk-UA"/>
        </w:rPr>
      </w:pPr>
      <w:r w:rsidRPr="0077133F">
        <w:rPr>
          <w:lang w:val="uk-UA"/>
        </w:rPr>
        <w:lastRenderedPageBreak/>
        <w:t>5.</w:t>
      </w:r>
      <w:r w:rsidRPr="001950E8">
        <w:rPr>
          <w:rFonts w:eastAsia="Arial"/>
          <w:iCs/>
          <w:color w:val="000000"/>
          <w:lang w:val="uk-UA"/>
        </w:rPr>
        <w:t xml:space="preserve"> </w:t>
      </w:r>
      <w:r w:rsidRPr="008C0571">
        <w:rPr>
          <w:rFonts w:eastAsia="Arial"/>
          <w:iCs/>
          <w:color w:val="000000"/>
          <w:lang w:val="uk-UA"/>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12.10.2022р. № 1178 Кабінету Міністрів України  та виконати усі умови договору.</w:t>
      </w:r>
      <w:r w:rsidRPr="0077133F">
        <w:rPr>
          <w:lang w:val="uk-UA"/>
        </w:rPr>
        <w:t xml:space="preserve"> </w:t>
      </w:r>
    </w:p>
    <w:p w14:paraId="79764B51" w14:textId="77777777" w:rsidR="00526083" w:rsidRPr="0077133F" w:rsidRDefault="00526083" w:rsidP="00526083">
      <w:pPr>
        <w:ind w:right="-174" w:firstLine="567"/>
        <w:jc w:val="both"/>
        <w:rPr>
          <w:lang w:val="uk-UA"/>
        </w:rPr>
      </w:pPr>
      <w:r w:rsidRPr="0077133F">
        <w:rPr>
          <w:lang w:val="uk-UA"/>
        </w:rPr>
        <w:t>6.Зазначеним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A34682C" w14:textId="77777777" w:rsidR="00526083" w:rsidRPr="00F05186" w:rsidRDefault="00526083" w:rsidP="0052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rFonts w:eastAsia="Arial"/>
          <w:color w:val="000000"/>
          <w:szCs w:val="22"/>
          <w:lang w:val="uk-UA"/>
        </w:rPr>
      </w:pPr>
    </w:p>
    <w:p w14:paraId="578D42AA" w14:textId="77777777" w:rsidR="00526083" w:rsidRPr="00F05186" w:rsidRDefault="00526083" w:rsidP="00526083">
      <w:pPr>
        <w:spacing w:after="200"/>
        <w:contextualSpacing/>
        <w:jc w:val="both"/>
        <w:rPr>
          <w:rFonts w:eastAsia="Arial"/>
          <w:b/>
          <w:color w:val="000000"/>
          <w:lang w:val="uk-UA"/>
        </w:rPr>
      </w:pPr>
    </w:p>
    <w:p w14:paraId="61435610" w14:textId="77777777" w:rsidR="00526083" w:rsidRDefault="00526083" w:rsidP="00526083">
      <w:pPr>
        <w:spacing w:after="200"/>
        <w:contextualSpacing/>
        <w:jc w:val="right"/>
        <w:rPr>
          <w:rFonts w:eastAsia="Arial"/>
          <w:b/>
          <w:bCs/>
          <w:color w:val="000000"/>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526083" w:rsidRPr="005C3929" w14:paraId="6124081E" w14:textId="77777777" w:rsidTr="0078006E">
        <w:tc>
          <w:tcPr>
            <w:tcW w:w="3342" w:type="dxa"/>
            <w:tcBorders>
              <w:top w:val="nil"/>
              <w:left w:val="nil"/>
              <w:bottom w:val="nil"/>
              <w:right w:val="nil"/>
            </w:tcBorders>
            <w:hideMark/>
          </w:tcPr>
          <w:p w14:paraId="6F4989A3" w14:textId="77777777" w:rsidR="00526083" w:rsidRPr="005C3929" w:rsidRDefault="00526083" w:rsidP="0078006E">
            <w:pPr>
              <w:shd w:val="clear" w:color="auto" w:fill="FFFFFF"/>
              <w:spacing w:line="256" w:lineRule="auto"/>
              <w:jc w:val="center"/>
              <w:rPr>
                <w:lang w:val="uk-UA"/>
              </w:rPr>
            </w:pPr>
            <w:r w:rsidRPr="005C3929">
              <w:rPr>
                <w:rFonts w:eastAsia="Arial"/>
                <w:sz w:val="20"/>
                <w:szCs w:val="20"/>
                <w:lang w:val="uk-UA"/>
              </w:rPr>
              <w:t>________________________</w:t>
            </w:r>
          </w:p>
        </w:tc>
        <w:tc>
          <w:tcPr>
            <w:tcW w:w="3341" w:type="dxa"/>
            <w:tcBorders>
              <w:top w:val="nil"/>
              <w:left w:val="nil"/>
              <w:bottom w:val="nil"/>
              <w:right w:val="nil"/>
            </w:tcBorders>
            <w:hideMark/>
          </w:tcPr>
          <w:p w14:paraId="73322CA5" w14:textId="77777777" w:rsidR="00526083" w:rsidRPr="005C3929" w:rsidRDefault="00526083" w:rsidP="0078006E">
            <w:pPr>
              <w:shd w:val="clear" w:color="auto" w:fill="FFFFFF"/>
              <w:spacing w:line="256" w:lineRule="auto"/>
              <w:jc w:val="center"/>
              <w:rPr>
                <w:lang w:val="uk-UA"/>
              </w:rPr>
            </w:pPr>
            <w:r w:rsidRPr="005C3929">
              <w:rPr>
                <w:rFonts w:eastAsia="Arial"/>
                <w:sz w:val="20"/>
                <w:szCs w:val="20"/>
                <w:lang w:val="uk-UA"/>
              </w:rPr>
              <w:t>________________________</w:t>
            </w:r>
          </w:p>
        </w:tc>
        <w:tc>
          <w:tcPr>
            <w:tcW w:w="3341" w:type="dxa"/>
            <w:tcBorders>
              <w:top w:val="nil"/>
              <w:left w:val="nil"/>
              <w:bottom w:val="nil"/>
              <w:right w:val="nil"/>
            </w:tcBorders>
            <w:hideMark/>
          </w:tcPr>
          <w:p w14:paraId="66E7AEA6" w14:textId="77777777" w:rsidR="00526083" w:rsidRPr="005C3929" w:rsidRDefault="00526083" w:rsidP="0078006E">
            <w:pPr>
              <w:shd w:val="clear" w:color="auto" w:fill="FFFFFF"/>
              <w:spacing w:line="256" w:lineRule="auto"/>
              <w:jc w:val="center"/>
              <w:rPr>
                <w:lang w:val="uk-UA"/>
              </w:rPr>
            </w:pPr>
            <w:r w:rsidRPr="005C3929">
              <w:rPr>
                <w:rFonts w:eastAsia="Arial"/>
                <w:sz w:val="20"/>
                <w:szCs w:val="20"/>
                <w:lang w:val="uk-UA"/>
              </w:rPr>
              <w:t>________________________</w:t>
            </w:r>
          </w:p>
        </w:tc>
      </w:tr>
      <w:tr w:rsidR="00526083" w:rsidRPr="005C3929" w14:paraId="3C7775FC" w14:textId="77777777" w:rsidTr="0078006E">
        <w:tc>
          <w:tcPr>
            <w:tcW w:w="3342" w:type="dxa"/>
            <w:tcBorders>
              <w:top w:val="nil"/>
              <w:left w:val="nil"/>
              <w:bottom w:val="nil"/>
              <w:right w:val="nil"/>
            </w:tcBorders>
            <w:hideMark/>
          </w:tcPr>
          <w:p w14:paraId="3E5863BB" w14:textId="77777777" w:rsidR="00526083" w:rsidRPr="005C3929" w:rsidRDefault="00526083" w:rsidP="0078006E">
            <w:pPr>
              <w:shd w:val="clear" w:color="auto" w:fill="FFFFFF"/>
              <w:spacing w:line="256" w:lineRule="auto"/>
              <w:jc w:val="center"/>
              <w:rPr>
                <w:lang w:val="uk-UA"/>
              </w:rPr>
            </w:pPr>
            <w:r w:rsidRPr="005C3929">
              <w:rPr>
                <w:rFonts w:eastAsia="Arial"/>
                <w:i/>
                <w:sz w:val="16"/>
                <w:szCs w:val="16"/>
                <w:lang w:val="uk-UA"/>
              </w:rPr>
              <w:t>посада уповноваженої особи Учасника</w:t>
            </w:r>
          </w:p>
        </w:tc>
        <w:tc>
          <w:tcPr>
            <w:tcW w:w="3341" w:type="dxa"/>
            <w:tcBorders>
              <w:top w:val="nil"/>
              <w:left w:val="nil"/>
              <w:bottom w:val="nil"/>
              <w:right w:val="nil"/>
            </w:tcBorders>
            <w:hideMark/>
          </w:tcPr>
          <w:p w14:paraId="5FF6C7EF" w14:textId="77777777" w:rsidR="00526083" w:rsidRPr="005C3929" w:rsidRDefault="00526083" w:rsidP="0078006E">
            <w:pPr>
              <w:shd w:val="clear" w:color="auto" w:fill="FFFFFF"/>
              <w:spacing w:line="256" w:lineRule="auto"/>
              <w:jc w:val="center"/>
              <w:rPr>
                <w:lang w:val="uk-UA"/>
              </w:rPr>
            </w:pPr>
            <w:r w:rsidRPr="005C3929">
              <w:rPr>
                <w:rFonts w:eastAsia="Arial"/>
                <w:i/>
                <w:sz w:val="16"/>
                <w:szCs w:val="16"/>
                <w:lang w:val="uk-UA"/>
              </w:rPr>
              <w:t>підпис та печатка (за наявності)</w:t>
            </w:r>
          </w:p>
        </w:tc>
        <w:tc>
          <w:tcPr>
            <w:tcW w:w="3341" w:type="dxa"/>
            <w:tcBorders>
              <w:top w:val="nil"/>
              <w:left w:val="nil"/>
              <w:bottom w:val="nil"/>
              <w:right w:val="nil"/>
            </w:tcBorders>
            <w:hideMark/>
          </w:tcPr>
          <w:p w14:paraId="19611536" w14:textId="77777777" w:rsidR="00526083" w:rsidRPr="005C3929" w:rsidRDefault="00526083" w:rsidP="0078006E">
            <w:pPr>
              <w:shd w:val="clear" w:color="auto" w:fill="FFFFFF"/>
              <w:spacing w:line="256" w:lineRule="auto"/>
              <w:jc w:val="center"/>
              <w:rPr>
                <w:lang w:val="uk-UA"/>
              </w:rPr>
            </w:pPr>
            <w:r w:rsidRPr="005C3929">
              <w:rPr>
                <w:rFonts w:eastAsia="Arial"/>
                <w:i/>
                <w:sz w:val="16"/>
                <w:szCs w:val="16"/>
                <w:lang w:val="uk-UA"/>
              </w:rPr>
              <w:t>прізвище, ініціали</w:t>
            </w:r>
          </w:p>
        </w:tc>
      </w:tr>
    </w:tbl>
    <w:p w14:paraId="4DF61552" w14:textId="77777777" w:rsidR="00526083" w:rsidRDefault="00526083" w:rsidP="00526083">
      <w:pPr>
        <w:rPr>
          <w:lang w:val="uk-UA"/>
        </w:rPr>
      </w:pPr>
    </w:p>
    <w:p w14:paraId="749CBD48" w14:textId="77777777" w:rsidR="00526083" w:rsidRDefault="00526083" w:rsidP="00526083">
      <w:pPr>
        <w:rPr>
          <w:lang w:val="uk-UA"/>
        </w:rPr>
      </w:pPr>
    </w:p>
    <w:p w14:paraId="3C1672D6" w14:textId="77777777" w:rsidR="00526083" w:rsidRDefault="00526083" w:rsidP="00526083">
      <w:pPr>
        <w:rPr>
          <w:lang w:val="uk-UA"/>
        </w:rPr>
      </w:pPr>
    </w:p>
    <w:p w14:paraId="44404300" w14:textId="77777777" w:rsidR="00526083" w:rsidRDefault="00526083" w:rsidP="00526083">
      <w:pPr>
        <w:rPr>
          <w:lang w:val="uk-UA"/>
        </w:rPr>
      </w:pPr>
    </w:p>
    <w:p w14:paraId="705726DF" w14:textId="77777777" w:rsidR="00526083" w:rsidRDefault="00526083" w:rsidP="00526083">
      <w:pPr>
        <w:rPr>
          <w:lang w:val="uk-UA"/>
        </w:rPr>
      </w:pPr>
    </w:p>
    <w:p w14:paraId="5A7B2AFA" w14:textId="77777777" w:rsidR="00526083" w:rsidRDefault="00526083" w:rsidP="00526083">
      <w:pPr>
        <w:rPr>
          <w:lang w:val="uk-UA"/>
        </w:rPr>
      </w:pPr>
    </w:p>
    <w:p w14:paraId="4A80CE48" w14:textId="77777777" w:rsidR="00361B57" w:rsidRDefault="00361B57" w:rsidP="00223C50">
      <w:pPr>
        <w:jc w:val="right"/>
        <w:rPr>
          <w:sz w:val="28"/>
          <w:szCs w:val="28"/>
          <w:lang w:val="uk-UA"/>
        </w:rPr>
      </w:pPr>
    </w:p>
    <w:p w14:paraId="3F616070" w14:textId="77777777" w:rsidR="00526083" w:rsidRDefault="00526083" w:rsidP="00223C50">
      <w:pPr>
        <w:jc w:val="right"/>
        <w:rPr>
          <w:sz w:val="28"/>
          <w:szCs w:val="28"/>
          <w:lang w:val="uk-UA"/>
        </w:rPr>
      </w:pPr>
    </w:p>
    <w:p w14:paraId="1CCCF27F" w14:textId="77777777" w:rsidR="00664466" w:rsidRDefault="00664466" w:rsidP="00223C50">
      <w:pPr>
        <w:jc w:val="right"/>
        <w:rPr>
          <w:sz w:val="28"/>
          <w:szCs w:val="28"/>
          <w:lang w:val="uk-UA"/>
        </w:rPr>
      </w:pPr>
    </w:p>
    <w:p w14:paraId="57E49C1D" w14:textId="77777777" w:rsidR="00B74828" w:rsidRDefault="00B74828" w:rsidP="00223C50">
      <w:pPr>
        <w:jc w:val="right"/>
        <w:rPr>
          <w:sz w:val="28"/>
          <w:szCs w:val="28"/>
          <w:lang w:val="uk-UA"/>
        </w:rPr>
      </w:pPr>
    </w:p>
    <w:p w14:paraId="25C9ACE9" w14:textId="77777777" w:rsidR="00B74828" w:rsidRDefault="00B74828" w:rsidP="00223C50">
      <w:pPr>
        <w:jc w:val="right"/>
        <w:rPr>
          <w:sz w:val="28"/>
          <w:szCs w:val="28"/>
          <w:lang w:val="uk-UA"/>
        </w:rPr>
      </w:pPr>
    </w:p>
    <w:p w14:paraId="7031686A" w14:textId="77777777" w:rsidR="00B74828" w:rsidRDefault="00B74828" w:rsidP="00223C50">
      <w:pPr>
        <w:jc w:val="right"/>
        <w:rPr>
          <w:sz w:val="28"/>
          <w:szCs w:val="28"/>
          <w:lang w:val="uk-UA"/>
        </w:rPr>
      </w:pPr>
    </w:p>
    <w:p w14:paraId="643B3717" w14:textId="77777777" w:rsidR="00B74828" w:rsidRDefault="00B74828" w:rsidP="00223C50">
      <w:pPr>
        <w:jc w:val="right"/>
        <w:rPr>
          <w:sz w:val="28"/>
          <w:szCs w:val="28"/>
          <w:lang w:val="uk-UA"/>
        </w:rPr>
      </w:pPr>
    </w:p>
    <w:p w14:paraId="50F35D38" w14:textId="77777777" w:rsidR="00B74828" w:rsidRDefault="00B74828" w:rsidP="00223C50">
      <w:pPr>
        <w:jc w:val="right"/>
        <w:rPr>
          <w:sz w:val="28"/>
          <w:szCs w:val="28"/>
          <w:lang w:val="uk-UA"/>
        </w:rPr>
      </w:pPr>
    </w:p>
    <w:p w14:paraId="38F86E03" w14:textId="77777777" w:rsidR="00B74828" w:rsidRDefault="00B74828" w:rsidP="00223C50">
      <w:pPr>
        <w:jc w:val="right"/>
        <w:rPr>
          <w:sz w:val="28"/>
          <w:szCs w:val="28"/>
          <w:lang w:val="uk-UA"/>
        </w:rPr>
      </w:pPr>
    </w:p>
    <w:p w14:paraId="112CDC03" w14:textId="77777777" w:rsidR="00C122D1" w:rsidRDefault="00C122D1" w:rsidP="00223C50">
      <w:pPr>
        <w:jc w:val="right"/>
        <w:rPr>
          <w:sz w:val="28"/>
          <w:szCs w:val="28"/>
          <w:lang w:val="uk-UA"/>
        </w:rPr>
      </w:pPr>
    </w:p>
    <w:p w14:paraId="214ED50E" w14:textId="77777777" w:rsidR="00C122D1" w:rsidRDefault="00C122D1" w:rsidP="00223C50">
      <w:pPr>
        <w:jc w:val="right"/>
        <w:rPr>
          <w:sz w:val="28"/>
          <w:szCs w:val="28"/>
          <w:lang w:val="uk-UA"/>
        </w:rPr>
      </w:pPr>
    </w:p>
    <w:p w14:paraId="6C320DF5" w14:textId="77777777" w:rsidR="00C122D1" w:rsidRDefault="00C122D1" w:rsidP="00223C50">
      <w:pPr>
        <w:jc w:val="right"/>
        <w:rPr>
          <w:sz w:val="28"/>
          <w:szCs w:val="28"/>
          <w:lang w:val="uk-UA"/>
        </w:rPr>
      </w:pPr>
    </w:p>
    <w:p w14:paraId="77C04C96" w14:textId="77777777" w:rsidR="00C122D1" w:rsidRDefault="00C122D1" w:rsidP="00223C50">
      <w:pPr>
        <w:jc w:val="right"/>
        <w:rPr>
          <w:sz w:val="28"/>
          <w:szCs w:val="28"/>
          <w:lang w:val="uk-UA"/>
        </w:rPr>
      </w:pPr>
    </w:p>
    <w:p w14:paraId="6BA92EB8" w14:textId="77777777" w:rsidR="00C122D1" w:rsidRDefault="00C122D1" w:rsidP="00223C50">
      <w:pPr>
        <w:jc w:val="right"/>
        <w:rPr>
          <w:sz w:val="28"/>
          <w:szCs w:val="28"/>
          <w:lang w:val="uk-UA"/>
        </w:rPr>
      </w:pPr>
    </w:p>
    <w:p w14:paraId="3C86646B" w14:textId="77777777" w:rsidR="00C122D1" w:rsidRDefault="00C122D1" w:rsidP="00223C50">
      <w:pPr>
        <w:jc w:val="right"/>
        <w:rPr>
          <w:sz w:val="28"/>
          <w:szCs w:val="28"/>
          <w:lang w:val="uk-UA"/>
        </w:rPr>
      </w:pPr>
    </w:p>
    <w:p w14:paraId="174E5882" w14:textId="77777777" w:rsidR="00C122D1" w:rsidRDefault="00C122D1" w:rsidP="00223C50">
      <w:pPr>
        <w:jc w:val="right"/>
        <w:rPr>
          <w:sz w:val="28"/>
          <w:szCs w:val="28"/>
          <w:lang w:val="uk-UA"/>
        </w:rPr>
      </w:pPr>
    </w:p>
    <w:p w14:paraId="098EE8E6" w14:textId="77777777" w:rsidR="00C122D1" w:rsidRDefault="00C122D1" w:rsidP="00223C50">
      <w:pPr>
        <w:jc w:val="right"/>
        <w:rPr>
          <w:sz w:val="28"/>
          <w:szCs w:val="28"/>
          <w:lang w:val="uk-UA"/>
        </w:rPr>
      </w:pPr>
    </w:p>
    <w:p w14:paraId="1947C677" w14:textId="77777777" w:rsidR="00C122D1" w:rsidRDefault="00C122D1" w:rsidP="00223C50">
      <w:pPr>
        <w:jc w:val="right"/>
        <w:rPr>
          <w:sz w:val="28"/>
          <w:szCs w:val="28"/>
          <w:lang w:val="uk-UA"/>
        </w:rPr>
      </w:pPr>
    </w:p>
    <w:p w14:paraId="0EE0A4F4" w14:textId="77777777" w:rsidR="00C122D1" w:rsidRDefault="00C122D1" w:rsidP="00223C50">
      <w:pPr>
        <w:jc w:val="right"/>
        <w:rPr>
          <w:sz w:val="28"/>
          <w:szCs w:val="28"/>
          <w:lang w:val="uk-UA"/>
        </w:rPr>
      </w:pPr>
    </w:p>
    <w:p w14:paraId="312D356E" w14:textId="77777777" w:rsidR="00C122D1" w:rsidRDefault="00C122D1" w:rsidP="00223C50">
      <w:pPr>
        <w:jc w:val="right"/>
        <w:rPr>
          <w:sz w:val="28"/>
          <w:szCs w:val="28"/>
          <w:lang w:val="uk-UA"/>
        </w:rPr>
      </w:pPr>
    </w:p>
    <w:p w14:paraId="57954232" w14:textId="77777777" w:rsidR="00C122D1" w:rsidRDefault="00C122D1" w:rsidP="00223C50">
      <w:pPr>
        <w:jc w:val="right"/>
        <w:rPr>
          <w:sz w:val="28"/>
          <w:szCs w:val="28"/>
          <w:lang w:val="uk-UA"/>
        </w:rPr>
      </w:pPr>
    </w:p>
    <w:p w14:paraId="2AB0BEEF" w14:textId="77777777" w:rsidR="00C122D1" w:rsidRDefault="00C122D1" w:rsidP="00223C50">
      <w:pPr>
        <w:jc w:val="right"/>
        <w:rPr>
          <w:sz w:val="28"/>
          <w:szCs w:val="28"/>
          <w:lang w:val="uk-UA"/>
        </w:rPr>
      </w:pPr>
    </w:p>
    <w:p w14:paraId="74B7227C" w14:textId="77777777" w:rsidR="00C122D1" w:rsidRDefault="00C122D1" w:rsidP="00223C50">
      <w:pPr>
        <w:jc w:val="right"/>
        <w:rPr>
          <w:sz w:val="28"/>
          <w:szCs w:val="28"/>
          <w:lang w:val="uk-UA"/>
        </w:rPr>
      </w:pPr>
    </w:p>
    <w:p w14:paraId="5849E1C2" w14:textId="77777777" w:rsidR="00C122D1" w:rsidRDefault="00C122D1" w:rsidP="00223C50">
      <w:pPr>
        <w:jc w:val="right"/>
        <w:rPr>
          <w:sz w:val="28"/>
          <w:szCs w:val="28"/>
          <w:lang w:val="uk-UA"/>
        </w:rPr>
      </w:pPr>
    </w:p>
    <w:p w14:paraId="7190D688" w14:textId="77777777" w:rsidR="00C122D1" w:rsidRDefault="00C122D1" w:rsidP="00223C50">
      <w:pPr>
        <w:jc w:val="right"/>
        <w:rPr>
          <w:sz w:val="28"/>
          <w:szCs w:val="28"/>
          <w:lang w:val="uk-UA"/>
        </w:rPr>
      </w:pPr>
    </w:p>
    <w:p w14:paraId="4DA61043" w14:textId="77777777" w:rsidR="00C122D1" w:rsidRDefault="00C122D1" w:rsidP="00223C50">
      <w:pPr>
        <w:jc w:val="right"/>
        <w:rPr>
          <w:sz w:val="28"/>
          <w:szCs w:val="28"/>
          <w:lang w:val="uk-UA"/>
        </w:rPr>
      </w:pPr>
    </w:p>
    <w:p w14:paraId="1C556FDF" w14:textId="77777777" w:rsidR="00B74828" w:rsidRDefault="00B74828" w:rsidP="00223C50">
      <w:pPr>
        <w:jc w:val="right"/>
        <w:rPr>
          <w:sz w:val="28"/>
          <w:szCs w:val="28"/>
          <w:lang w:val="uk-UA"/>
        </w:rPr>
      </w:pPr>
    </w:p>
    <w:p w14:paraId="787521E5" w14:textId="77777777" w:rsidR="00B74828" w:rsidRDefault="00B74828" w:rsidP="00223C50">
      <w:pPr>
        <w:jc w:val="right"/>
        <w:rPr>
          <w:sz w:val="28"/>
          <w:szCs w:val="28"/>
          <w:lang w:val="uk-UA"/>
        </w:rPr>
      </w:pPr>
    </w:p>
    <w:p w14:paraId="2D13B0F6" w14:textId="77777777" w:rsidR="00B74828" w:rsidRDefault="00B74828" w:rsidP="00223C50">
      <w:pPr>
        <w:jc w:val="right"/>
        <w:rPr>
          <w:sz w:val="28"/>
          <w:szCs w:val="28"/>
          <w:lang w:val="uk-UA"/>
        </w:rPr>
      </w:pPr>
    </w:p>
    <w:p w14:paraId="2E2B5B1F" w14:textId="77777777" w:rsidR="00B74828" w:rsidRDefault="00B74828" w:rsidP="00223C50">
      <w:pPr>
        <w:jc w:val="right"/>
        <w:rPr>
          <w:sz w:val="28"/>
          <w:szCs w:val="28"/>
          <w:lang w:val="uk-UA"/>
        </w:rPr>
      </w:pPr>
    </w:p>
    <w:p w14:paraId="2FD8949F" w14:textId="77777777" w:rsidR="00B74828" w:rsidRDefault="00B74828" w:rsidP="00223C50">
      <w:pPr>
        <w:jc w:val="right"/>
        <w:rPr>
          <w:sz w:val="28"/>
          <w:szCs w:val="28"/>
          <w:lang w:val="uk-UA"/>
        </w:rPr>
      </w:pPr>
    </w:p>
    <w:p w14:paraId="46F72659" w14:textId="77777777" w:rsidR="00B74828" w:rsidRDefault="00B74828" w:rsidP="00223C50">
      <w:pPr>
        <w:jc w:val="right"/>
        <w:rPr>
          <w:sz w:val="28"/>
          <w:szCs w:val="28"/>
          <w:lang w:val="uk-UA"/>
        </w:rPr>
      </w:pPr>
    </w:p>
    <w:p w14:paraId="46F81FCA" w14:textId="17A2B13C" w:rsidR="001570D1" w:rsidRPr="001570D1" w:rsidRDefault="001570D1" w:rsidP="001570D1">
      <w:pPr>
        <w:shd w:val="clear" w:color="auto" w:fill="FFFFFF"/>
        <w:ind w:left="7371"/>
        <w:jc w:val="right"/>
        <w:rPr>
          <w:rFonts w:eastAsia="Arial"/>
          <w:lang w:val="uk-UA"/>
        </w:rPr>
      </w:pPr>
      <w:r w:rsidRPr="001570D1">
        <w:rPr>
          <w:b/>
          <w:lang w:val="uk-UA"/>
        </w:rPr>
        <w:lastRenderedPageBreak/>
        <w:t xml:space="preserve">Додаток </w:t>
      </w:r>
      <w:r w:rsidR="00B74828">
        <w:rPr>
          <w:b/>
          <w:lang w:val="uk-UA"/>
        </w:rPr>
        <w:t>6</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570D1">
        <w:rPr>
          <w:lang w:val="uk-UA"/>
        </w:rPr>
        <w:t>мовного</w:t>
      </w:r>
      <w:proofErr w:type="spellEnd"/>
      <w:r w:rsidRPr="001570D1">
        <w:rPr>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570D1">
        <w:rPr>
          <w:lang w:val="uk-UA"/>
        </w:rPr>
        <w:t>закупівель</w:t>
      </w:r>
      <w:proofErr w:type="spellEnd"/>
      <w:r w:rsidRPr="001570D1">
        <w:rPr>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1F374AD1">
      <w:pPr>
        <w:pStyle w:val="afff9"/>
        <w:numPr>
          <w:ilvl w:val="0"/>
          <w:numId w:val="20"/>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w:t>
      </w:r>
      <w:proofErr w:type="spellStart"/>
      <w:r w:rsidRPr="1F374AD1">
        <w:rPr>
          <w:color w:val="000000" w:themeColor="text1"/>
          <w:lang w:val="uk-UA"/>
        </w:rPr>
        <w:t>львів</w:t>
      </w:r>
      <w:proofErr w:type="spellEnd"/>
      <w:r w:rsidRPr="1F374AD1">
        <w:rPr>
          <w:color w:val="000000" w:themeColor="text1"/>
          <w:lang w:val="uk-UA"/>
        </w:rPr>
        <w:t xml:space="preserve">» замість «місто Львів»; </w:t>
      </w:r>
    </w:p>
    <w:p w14:paraId="5BE42380" w14:textId="63261164" w:rsidR="1F374AD1" w:rsidRDefault="1F374AD1" w:rsidP="1F374AD1">
      <w:pPr>
        <w:pStyle w:val="afff9"/>
        <w:numPr>
          <w:ilvl w:val="0"/>
          <w:numId w:val="20"/>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1F374AD1">
      <w:pPr>
        <w:pStyle w:val="afff9"/>
        <w:numPr>
          <w:ilvl w:val="0"/>
          <w:numId w:val="20"/>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тендернапропозиція</w:t>
      </w:r>
      <w:proofErr w:type="spellEnd"/>
      <w:r w:rsidRPr="1F374AD1">
        <w:rPr>
          <w:color w:val="000000" w:themeColor="text1"/>
          <w:lang w:val="uk-UA"/>
        </w:rPr>
        <w:t>» замість «тендерна пропозиція»;</w:t>
      </w:r>
    </w:p>
    <w:p w14:paraId="0641A0E5" w14:textId="0908E5D0"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срток</w:t>
      </w:r>
      <w:proofErr w:type="spellEnd"/>
      <w:r w:rsidRPr="1F374AD1">
        <w:rPr>
          <w:color w:val="000000" w:themeColor="text1"/>
          <w:lang w:val="uk-UA"/>
        </w:rPr>
        <w:t xml:space="preserve"> поставки» замість «строк поставки»;</w:t>
      </w:r>
    </w:p>
    <w:p w14:paraId="39D94F17" w14:textId="5B64F38C" w:rsidR="1F374AD1" w:rsidRDefault="1F374AD1" w:rsidP="1F374AD1">
      <w:pPr>
        <w:pStyle w:val="afff9"/>
        <w:numPr>
          <w:ilvl w:val="0"/>
          <w:numId w:val="20"/>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1F374AD1">
      <w:pPr>
        <w:pStyle w:val="afff9"/>
        <w:numPr>
          <w:ilvl w:val="0"/>
          <w:numId w:val="20"/>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Pr="001570D1" w:rsidRDefault="001570D1" w:rsidP="001570D1">
      <w:pPr>
        <w:shd w:val="clear" w:color="auto" w:fill="FFFFFF"/>
        <w:rPr>
          <w:b/>
          <w:lang w:val="uk-UA"/>
        </w:rPr>
      </w:pPr>
    </w:p>
    <w:p w14:paraId="31C4789D" w14:textId="6AF00152" w:rsidR="001570D1" w:rsidRPr="001570D1" w:rsidRDefault="001570D1" w:rsidP="001570D1">
      <w:pPr>
        <w:spacing w:line="276" w:lineRule="auto"/>
        <w:rPr>
          <w:b/>
          <w:lang w:val="uk-UA"/>
        </w:rPr>
      </w:pPr>
    </w:p>
    <w:sectPr w:rsidR="001570D1" w:rsidRPr="001570D1" w:rsidSect="00A70C5E">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623E" w14:textId="77777777" w:rsidR="00A70C5E" w:rsidRDefault="00A70C5E">
      <w:r>
        <w:separator/>
      </w:r>
    </w:p>
  </w:endnote>
  <w:endnote w:type="continuationSeparator" w:id="0">
    <w:p w14:paraId="53A65A8A" w14:textId="77777777" w:rsidR="00A70C5E" w:rsidRDefault="00A70C5E">
      <w:r>
        <w:continuationSeparator/>
      </w:r>
    </w:p>
  </w:endnote>
  <w:endnote w:type="continuationNotice" w:id="1">
    <w:p w14:paraId="16E2DB54" w14:textId="77777777" w:rsidR="00A70C5E" w:rsidRDefault="00A70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Klee One"/>
    <w:charset w:val="02"/>
    <w:family w:val="auto"/>
    <w:pitch w:val="variable"/>
    <w:sig w:usb0="800000AF" w:usb1="1001E0EA" w:usb2="00000000" w:usb3="00000000" w:csb0="8000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3D25" w14:textId="77777777" w:rsidR="00A70C5E" w:rsidRDefault="00A70C5E">
      <w:r>
        <w:separator/>
      </w:r>
    </w:p>
  </w:footnote>
  <w:footnote w:type="continuationSeparator" w:id="0">
    <w:p w14:paraId="75EE5C4D" w14:textId="77777777" w:rsidR="00A70C5E" w:rsidRDefault="00A70C5E">
      <w:r>
        <w:continuationSeparator/>
      </w:r>
    </w:p>
  </w:footnote>
  <w:footnote w:type="continuationNotice" w:id="1">
    <w:p w14:paraId="4BC2E295" w14:textId="77777777" w:rsidR="00A70C5E" w:rsidRDefault="00A70C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1701"/>
        </w:tabs>
        <w:ind w:left="1701"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6A5EB3"/>
    <w:multiLevelType w:val="multilevel"/>
    <w:tmpl w:val="B868E64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7E4E25A"/>
    <w:multiLevelType w:val="multilevel"/>
    <w:tmpl w:val="A858ECBE"/>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36238EE"/>
    <w:multiLevelType w:val="hybridMultilevel"/>
    <w:tmpl w:val="FD9CEC2E"/>
    <w:lvl w:ilvl="0" w:tplc="BBB2422C">
      <w:start w:val="4"/>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10"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E2B70A1"/>
    <w:multiLevelType w:val="hybridMultilevel"/>
    <w:tmpl w:val="925ECE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5" w15:restartNumberingAfterBreak="0">
    <w:nsid w:val="34420D0A"/>
    <w:multiLevelType w:val="hybridMultilevel"/>
    <w:tmpl w:val="1D468336"/>
    <w:lvl w:ilvl="0" w:tplc="6FB62A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8"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9" w15:restartNumberingAfterBreak="0">
    <w:nsid w:val="40A252E4"/>
    <w:multiLevelType w:val="hybridMultilevel"/>
    <w:tmpl w:val="9D96ECB6"/>
    <w:lvl w:ilvl="0" w:tplc="55A403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3"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1310175"/>
    <w:multiLevelType w:val="hybridMultilevel"/>
    <w:tmpl w:val="925ECE8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592061F"/>
    <w:multiLevelType w:val="multilevel"/>
    <w:tmpl w:val="1D580516"/>
    <w:lvl w:ilvl="0">
      <w:start w:val="2"/>
      <w:numFmt w:val="decimal"/>
      <w:lvlText w:val="%1."/>
      <w:lvlJc w:val="left"/>
      <w:pPr>
        <w:ind w:left="480" w:hanging="480"/>
      </w:pPr>
    </w:lvl>
    <w:lvl w:ilvl="1">
      <w:start w:val="11"/>
      <w:numFmt w:val="decimal"/>
      <w:lvlText w:val="%1.%2."/>
      <w:lvlJc w:val="left"/>
      <w:pPr>
        <w:ind w:left="480" w:hanging="480"/>
      </w:pPr>
      <w:rPr>
        <w:b w:val="0"/>
        <w:bCs w:val="0"/>
      </w:r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A40D8A"/>
    <w:multiLevelType w:val="multilevel"/>
    <w:tmpl w:val="0AD02AB8"/>
    <w:lvl w:ilvl="0">
      <w:start w:val="6"/>
      <w:numFmt w:val="decimal"/>
      <w:lvlText w:val="%1."/>
      <w:lvlJc w:val="left"/>
      <w:pPr>
        <w:ind w:left="540" w:hanging="540"/>
      </w:pPr>
    </w:lvl>
    <w:lvl w:ilvl="1">
      <w:start w:val="3"/>
      <w:numFmt w:val="decimal"/>
      <w:lvlText w:val="%1.%2."/>
      <w:lvlJc w:val="left"/>
      <w:pPr>
        <w:ind w:left="682" w:hanging="540"/>
      </w:pPr>
    </w:lvl>
    <w:lvl w:ilvl="2">
      <w:start w:val="1"/>
      <w:numFmt w:val="decimal"/>
      <w:lvlText w:val="%1.%2.%3."/>
      <w:lvlJc w:val="left"/>
      <w:pPr>
        <w:ind w:left="862" w:hanging="720"/>
      </w:pPr>
      <w:rPr>
        <w:b/>
        <w:bCs/>
        <w:sz w:val="24"/>
        <w:szCs w:val="24"/>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9" w15:restartNumberingAfterBreak="0">
    <w:nsid w:val="62BA38AA"/>
    <w:multiLevelType w:val="hybridMultilevel"/>
    <w:tmpl w:val="22F685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1" w15:restartNumberingAfterBreak="0">
    <w:nsid w:val="69EC6135"/>
    <w:multiLevelType w:val="multilevel"/>
    <w:tmpl w:val="FE7A1B46"/>
    <w:lvl w:ilvl="0">
      <w:start w:val="1"/>
      <w:numFmt w:val="decimal"/>
      <w:lvlText w:val="%1."/>
      <w:lvlJc w:val="left"/>
      <w:pPr>
        <w:ind w:left="-5812" w:firstLine="595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D9B1F06"/>
    <w:multiLevelType w:val="multilevel"/>
    <w:tmpl w:val="12221BC6"/>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4"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6"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262A8A"/>
    <w:multiLevelType w:val="multilevel"/>
    <w:tmpl w:val="6C9AC6B0"/>
    <w:lvl w:ilvl="0">
      <w:start w:val="1"/>
      <w:numFmt w:val="decimal"/>
      <w:lvlText w:val="%1."/>
      <w:lvlJc w:val="left"/>
      <w:pPr>
        <w:ind w:left="1429" w:hanging="360"/>
      </w:pPr>
      <w:rPr>
        <w:b/>
      </w:r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9" w15:restartNumberingAfterBreak="0">
    <w:nsid w:val="75187BBD"/>
    <w:multiLevelType w:val="multilevel"/>
    <w:tmpl w:val="C54A2784"/>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F51285"/>
    <w:multiLevelType w:val="hybridMultilevel"/>
    <w:tmpl w:val="8454308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42" w15:restartNumberingAfterBreak="0">
    <w:nsid w:val="7C760073"/>
    <w:multiLevelType w:val="hybridMultilevel"/>
    <w:tmpl w:val="499C48C6"/>
    <w:lvl w:ilvl="0" w:tplc="A0C2BB3A">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16cid:durableId="1841893249">
    <w:abstractNumId w:val="5"/>
  </w:num>
  <w:num w:numId="2" w16cid:durableId="1423720539">
    <w:abstractNumId w:val="41"/>
  </w:num>
  <w:num w:numId="3" w16cid:durableId="1306278976">
    <w:abstractNumId w:val="34"/>
  </w:num>
  <w:num w:numId="4" w16cid:durableId="89283415">
    <w:abstractNumId w:val="12"/>
  </w:num>
  <w:num w:numId="5" w16cid:durableId="413286029">
    <w:abstractNumId w:val="1"/>
  </w:num>
  <w:num w:numId="6" w16cid:durableId="223956734">
    <w:abstractNumId w:val="23"/>
  </w:num>
  <w:num w:numId="7" w16cid:durableId="36666053">
    <w:abstractNumId w:val="7"/>
  </w:num>
  <w:num w:numId="8" w16cid:durableId="570426105">
    <w:abstractNumId w:val="32"/>
  </w:num>
  <w:num w:numId="9" w16cid:durableId="125245473">
    <w:abstractNumId w:val="0"/>
  </w:num>
  <w:num w:numId="10" w16cid:durableId="1144200727">
    <w:abstractNumId w:val="16"/>
  </w:num>
  <w:num w:numId="11" w16cid:durableId="1659117729">
    <w:abstractNumId w:val="36"/>
  </w:num>
  <w:num w:numId="12" w16cid:durableId="382825933">
    <w:abstractNumId w:val="10"/>
  </w:num>
  <w:num w:numId="13" w16cid:durableId="744373307">
    <w:abstractNumId w:val="14"/>
  </w:num>
  <w:num w:numId="14" w16cid:durableId="988943758">
    <w:abstractNumId w:val="18"/>
  </w:num>
  <w:num w:numId="15" w16cid:durableId="97991208">
    <w:abstractNumId w:val="37"/>
  </w:num>
  <w:num w:numId="16" w16cid:durableId="1123033971">
    <w:abstractNumId w:val="17"/>
  </w:num>
  <w:num w:numId="17" w16cid:durableId="574322214">
    <w:abstractNumId w:val="38"/>
  </w:num>
  <w:num w:numId="18" w16cid:durableId="823661577">
    <w:abstractNumId w:val="42"/>
  </w:num>
  <w:num w:numId="19" w16cid:durableId="1160852917">
    <w:abstractNumId w:val="8"/>
  </w:num>
  <w:num w:numId="20" w16cid:durableId="711618556">
    <w:abstractNumId w:val="6"/>
  </w:num>
  <w:num w:numId="21" w16cid:durableId="1214152603">
    <w:abstractNumId w:val="24"/>
  </w:num>
  <w:num w:numId="22" w16cid:durableId="218976844">
    <w:abstractNumId w:val="30"/>
  </w:num>
  <w:num w:numId="23" w16cid:durableId="1317219501">
    <w:abstractNumId w:val="4"/>
  </w:num>
  <w:num w:numId="24" w16cid:durableId="871841603">
    <w:abstractNumId w:val="15"/>
  </w:num>
  <w:num w:numId="25" w16cid:durableId="634796018">
    <w:abstractNumId w:val="9"/>
  </w:num>
  <w:num w:numId="26" w16cid:durableId="1816411270">
    <w:abstractNumId w:val="20"/>
  </w:num>
  <w:num w:numId="27" w16cid:durableId="839467167">
    <w:abstractNumId w:val="27"/>
  </w:num>
  <w:num w:numId="28" w16cid:durableId="2048676833">
    <w:abstractNumId w:val="19"/>
  </w:num>
  <w:num w:numId="29" w16cid:durableId="1121070666">
    <w:abstractNumId w:val="13"/>
  </w:num>
  <w:num w:numId="30" w16cid:durableId="1243023495">
    <w:abstractNumId w:val="25"/>
  </w:num>
  <w:num w:numId="31" w16cid:durableId="111438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9777251">
    <w:abstractNumId w:val="11"/>
  </w:num>
  <w:num w:numId="33" w16cid:durableId="1179999990">
    <w:abstractNumId w:val="22"/>
  </w:num>
  <w:num w:numId="34" w16cid:durableId="1711226834">
    <w:abstractNumId w:val="29"/>
  </w:num>
  <w:num w:numId="35" w16cid:durableId="1418748436">
    <w:abstractNumId w:val="35"/>
  </w:num>
  <w:num w:numId="36" w16cid:durableId="137888272">
    <w:abstractNumId w:val="2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5310865">
    <w:abstractNumId w:val="39"/>
  </w:num>
  <w:num w:numId="38" w16cid:durableId="1624842021">
    <w:abstractNumId w:val="2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9305646">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8290006">
    <w:abstractNumId w:val="40"/>
  </w:num>
  <w:num w:numId="41" w16cid:durableId="1228688263">
    <w:abstractNumId w:val="21"/>
  </w:num>
  <w:num w:numId="42" w16cid:durableId="855384668">
    <w:abstractNumId w:val="31"/>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3EF"/>
    <w:rsid w:val="000039DA"/>
    <w:rsid w:val="000044C4"/>
    <w:rsid w:val="00004F6D"/>
    <w:rsid w:val="00005437"/>
    <w:rsid w:val="0000752D"/>
    <w:rsid w:val="00007C02"/>
    <w:rsid w:val="0001101E"/>
    <w:rsid w:val="00012A04"/>
    <w:rsid w:val="00013D54"/>
    <w:rsid w:val="00013FB8"/>
    <w:rsid w:val="000160BD"/>
    <w:rsid w:val="000161AB"/>
    <w:rsid w:val="000167F0"/>
    <w:rsid w:val="000170DC"/>
    <w:rsid w:val="00017557"/>
    <w:rsid w:val="000175B9"/>
    <w:rsid w:val="00020851"/>
    <w:rsid w:val="0002261B"/>
    <w:rsid w:val="00022854"/>
    <w:rsid w:val="00022DDB"/>
    <w:rsid w:val="000233A7"/>
    <w:rsid w:val="000241CB"/>
    <w:rsid w:val="00025E0F"/>
    <w:rsid w:val="000262F2"/>
    <w:rsid w:val="000336B8"/>
    <w:rsid w:val="0003446F"/>
    <w:rsid w:val="0004047E"/>
    <w:rsid w:val="00042253"/>
    <w:rsid w:val="000424BD"/>
    <w:rsid w:val="000435A5"/>
    <w:rsid w:val="00043856"/>
    <w:rsid w:val="000444A8"/>
    <w:rsid w:val="00044974"/>
    <w:rsid w:val="0004499F"/>
    <w:rsid w:val="000474F9"/>
    <w:rsid w:val="00050F2F"/>
    <w:rsid w:val="00052801"/>
    <w:rsid w:val="00054197"/>
    <w:rsid w:val="000635E1"/>
    <w:rsid w:val="00063665"/>
    <w:rsid w:val="0006477D"/>
    <w:rsid w:val="00065DC0"/>
    <w:rsid w:val="00066796"/>
    <w:rsid w:val="00067818"/>
    <w:rsid w:val="00070F8A"/>
    <w:rsid w:val="00071C8F"/>
    <w:rsid w:val="0007309B"/>
    <w:rsid w:val="00073DD2"/>
    <w:rsid w:val="00073F13"/>
    <w:rsid w:val="00074CE0"/>
    <w:rsid w:val="0007632B"/>
    <w:rsid w:val="00076480"/>
    <w:rsid w:val="00080F05"/>
    <w:rsid w:val="00081DE7"/>
    <w:rsid w:val="00083BDE"/>
    <w:rsid w:val="00083FF3"/>
    <w:rsid w:val="000841B6"/>
    <w:rsid w:val="0008601F"/>
    <w:rsid w:val="00090569"/>
    <w:rsid w:val="000921F7"/>
    <w:rsid w:val="00093324"/>
    <w:rsid w:val="00093424"/>
    <w:rsid w:val="0009405A"/>
    <w:rsid w:val="0009690A"/>
    <w:rsid w:val="00097B99"/>
    <w:rsid w:val="00097FCD"/>
    <w:rsid w:val="000A0F43"/>
    <w:rsid w:val="000A1D42"/>
    <w:rsid w:val="000A1E5A"/>
    <w:rsid w:val="000A32CC"/>
    <w:rsid w:val="000A4F04"/>
    <w:rsid w:val="000A61B2"/>
    <w:rsid w:val="000A6728"/>
    <w:rsid w:val="000A72AB"/>
    <w:rsid w:val="000B286D"/>
    <w:rsid w:val="000B3ACB"/>
    <w:rsid w:val="000B4198"/>
    <w:rsid w:val="000B670A"/>
    <w:rsid w:val="000B7272"/>
    <w:rsid w:val="000C2A8A"/>
    <w:rsid w:val="000C35F8"/>
    <w:rsid w:val="000C5916"/>
    <w:rsid w:val="000C6784"/>
    <w:rsid w:val="000D30DA"/>
    <w:rsid w:val="000D3A5C"/>
    <w:rsid w:val="000D51C2"/>
    <w:rsid w:val="000D53FD"/>
    <w:rsid w:val="000D73C0"/>
    <w:rsid w:val="000E06FD"/>
    <w:rsid w:val="000E0F7B"/>
    <w:rsid w:val="000E1C83"/>
    <w:rsid w:val="000E579A"/>
    <w:rsid w:val="000E6D29"/>
    <w:rsid w:val="000F2033"/>
    <w:rsid w:val="000F33D2"/>
    <w:rsid w:val="000F44C8"/>
    <w:rsid w:val="000F50F6"/>
    <w:rsid w:val="000F52A3"/>
    <w:rsid w:val="000F5545"/>
    <w:rsid w:val="000F57A4"/>
    <w:rsid w:val="000F59EE"/>
    <w:rsid w:val="000F7279"/>
    <w:rsid w:val="00101843"/>
    <w:rsid w:val="00102ECB"/>
    <w:rsid w:val="0010328D"/>
    <w:rsid w:val="0010402A"/>
    <w:rsid w:val="001043F6"/>
    <w:rsid w:val="00104A0F"/>
    <w:rsid w:val="00104EED"/>
    <w:rsid w:val="00105365"/>
    <w:rsid w:val="0010688D"/>
    <w:rsid w:val="00106E6F"/>
    <w:rsid w:val="00106ED1"/>
    <w:rsid w:val="00107109"/>
    <w:rsid w:val="00107DBD"/>
    <w:rsid w:val="00113BA0"/>
    <w:rsid w:val="00114055"/>
    <w:rsid w:val="00114286"/>
    <w:rsid w:val="001157E5"/>
    <w:rsid w:val="001164F4"/>
    <w:rsid w:val="001179E0"/>
    <w:rsid w:val="0012120B"/>
    <w:rsid w:val="00121EA8"/>
    <w:rsid w:val="00122A26"/>
    <w:rsid w:val="001243A6"/>
    <w:rsid w:val="001249C0"/>
    <w:rsid w:val="00124B3B"/>
    <w:rsid w:val="001254C5"/>
    <w:rsid w:val="001257C9"/>
    <w:rsid w:val="00126C71"/>
    <w:rsid w:val="00126F8E"/>
    <w:rsid w:val="00130126"/>
    <w:rsid w:val="0013019F"/>
    <w:rsid w:val="00131398"/>
    <w:rsid w:val="001320D5"/>
    <w:rsid w:val="0013475A"/>
    <w:rsid w:val="00134F3C"/>
    <w:rsid w:val="0013644C"/>
    <w:rsid w:val="0013723D"/>
    <w:rsid w:val="00143E8E"/>
    <w:rsid w:val="00145525"/>
    <w:rsid w:val="001461C5"/>
    <w:rsid w:val="001462F8"/>
    <w:rsid w:val="001473A8"/>
    <w:rsid w:val="0014789A"/>
    <w:rsid w:val="00147B16"/>
    <w:rsid w:val="00150611"/>
    <w:rsid w:val="0015306B"/>
    <w:rsid w:val="0015486B"/>
    <w:rsid w:val="00154FF6"/>
    <w:rsid w:val="00156630"/>
    <w:rsid w:val="001570D1"/>
    <w:rsid w:val="00157397"/>
    <w:rsid w:val="0015758C"/>
    <w:rsid w:val="0015782C"/>
    <w:rsid w:val="00157C7E"/>
    <w:rsid w:val="00157EBB"/>
    <w:rsid w:val="001618D9"/>
    <w:rsid w:val="00161A4C"/>
    <w:rsid w:val="00162286"/>
    <w:rsid w:val="00162464"/>
    <w:rsid w:val="0016256C"/>
    <w:rsid w:val="0016331A"/>
    <w:rsid w:val="00164064"/>
    <w:rsid w:val="00165BA5"/>
    <w:rsid w:val="0016655D"/>
    <w:rsid w:val="001669BC"/>
    <w:rsid w:val="00170A73"/>
    <w:rsid w:val="00170D41"/>
    <w:rsid w:val="001722FF"/>
    <w:rsid w:val="0017296A"/>
    <w:rsid w:val="00172C75"/>
    <w:rsid w:val="001734E4"/>
    <w:rsid w:val="00173DEB"/>
    <w:rsid w:val="00175289"/>
    <w:rsid w:val="0017550F"/>
    <w:rsid w:val="00175944"/>
    <w:rsid w:val="001770E7"/>
    <w:rsid w:val="0017750E"/>
    <w:rsid w:val="00181F4F"/>
    <w:rsid w:val="0018258F"/>
    <w:rsid w:val="00183427"/>
    <w:rsid w:val="00183878"/>
    <w:rsid w:val="00184CA4"/>
    <w:rsid w:val="00185BE3"/>
    <w:rsid w:val="00186048"/>
    <w:rsid w:val="00190F92"/>
    <w:rsid w:val="0019135C"/>
    <w:rsid w:val="00192ED9"/>
    <w:rsid w:val="00193202"/>
    <w:rsid w:val="00193AEA"/>
    <w:rsid w:val="001940F1"/>
    <w:rsid w:val="001A00EA"/>
    <w:rsid w:val="001A47E7"/>
    <w:rsid w:val="001A5AC2"/>
    <w:rsid w:val="001A5C6D"/>
    <w:rsid w:val="001B2342"/>
    <w:rsid w:val="001B23D6"/>
    <w:rsid w:val="001B37BA"/>
    <w:rsid w:val="001B38FF"/>
    <w:rsid w:val="001B3E8A"/>
    <w:rsid w:val="001B5FF3"/>
    <w:rsid w:val="001B6C91"/>
    <w:rsid w:val="001C0B7D"/>
    <w:rsid w:val="001C2F98"/>
    <w:rsid w:val="001C4A08"/>
    <w:rsid w:val="001C5482"/>
    <w:rsid w:val="001C5586"/>
    <w:rsid w:val="001C7834"/>
    <w:rsid w:val="001D30E6"/>
    <w:rsid w:val="001D3EEB"/>
    <w:rsid w:val="001D54B9"/>
    <w:rsid w:val="001D6E4D"/>
    <w:rsid w:val="001D7F64"/>
    <w:rsid w:val="001D7FF8"/>
    <w:rsid w:val="001E1853"/>
    <w:rsid w:val="001E282F"/>
    <w:rsid w:val="001E305F"/>
    <w:rsid w:val="001E4D0D"/>
    <w:rsid w:val="001E6F4E"/>
    <w:rsid w:val="001E75B4"/>
    <w:rsid w:val="001F1E5E"/>
    <w:rsid w:val="001F2D05"/>
    <w:rsid w:val="001F43CF"/>
    <w:rsid w:val="001F4CF5"/>
    <w:rsid w:val="001F6A82"/>
    <w:rsid w:val="001F7DFF"/>
    <w:rsid w:val="0020221F"/>
    <w:rsid w:val="00202847"/>
    <w:rsid w:val="00202BCE"/>
    <w:rsid w:val="00205087"/>
    <w:rsid w:val="0021066F"/>
    <w:rsid w:val="00210F8A"/>
    <w:rsid w:val="002113EE"/>
    <w:rsid w:val="00212332"/>
    <w:rsid w:val="002125F4"/>
    <w:rsid w:val="00213568"/>
    <w:rsid w:val="002136DF"/>
    <w:rsid w:val="002137ED"/>
    <w:rsid w:val="00215B46"/>
    <w:rsid w:val="00221004"/>
    <w:rsid w:val="00221A53"/>
    <w:rsid w:val="0022335F"/>
    <w:rsid w:val="002233F9"/>
    <w:rsid w:val="00223467"/>
    <w:rsid w:val="00223C50"/>
    <w:rsid w:val="002257C5"/>
    <w:rsid w:val="00226E57"/>
    <w:rsid w:val="00231F12"/>
    <w:rsid w:val="002348B2"/>
    <w:rsid w:val="00237926"/>
    <w:rsid w:val="00240A86"/>
    <w:rsid w:val="00242A83"/>
    <w:rsid w:val="00243253"/>
    <w:rsid w:val="00246187"/>
    <w:rsid w:val="00250288"/>
    <w:rsid w:val="002520E8"/>
    <w:rsid w:val="00252D3B"/>
    <w:rsid w:val="00253D3E"/>
    <w:rsid w:val="00253D4A"/>
    <w:rsid w:val="00253D4C"/>
    <w:rsid w:val="00255822"/>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8015F"/>
    <w:rsid w:val="002811B7"/>
    <w:rsid w:val="00281464"/>
    <w:rsid w:val="002816EE"/>
    <w:rsid w:val="0028188E"/>
    <w:rsid w:val="00281E62"/>
    <w:rsid w:val="00281FE3"/>
    <w:rsid w:val="0028258C"/>
    <w:rsid w:val="00282D11"/>
    <w:rsid w:val="00283AA5"/>
    <w:rsid w:val="00284DEF"/>
    <w:rsid w:val="002873B2"/>
    <w:rsid w:val="002903EE"/>
    <w:rsid w:val="00291315"/>
    <w:rsid w:val="00292CF2"/>
    <w:rsid w:val="00293689"/>
    <w:rsid w:val="002946A7"/>
    <w:rsid w:val="00294CA9"/>
    <w:rsid w:val="00294CC6"/>
    <w:rsid w:val="00295D9B"/>
    <w:rsid w:val="0029600D"/>
    <w:rsid w:val="00297CEA"/>
    <w:rsid w:val="002A4A55"/>
    <w:rsid w:val="002A595B"/>
    <w:rsid w:val="002A64CF"/>
    <w:rsid w:val="002A6BB5"/>
    <w:rsid w:val="002A6F42"/>
    <w:rsid w:val="002B2B3B"/>
    <w:rsid w:val="002B47D5"/>
    <w:rsid w:val="002B5280"/>
    <w:rsid w:val="002B5EE3"/>
    <w:rsid w:val="002B61AC"/>
    <w:rsid w:val="002B65C2"/>
    <w:rsid w:val="002B79B6"/>
    <w:rsid w:val="002B7B1E"/>
    <w:rsid w:val="002C0342"/>
    <w:rsid w:val="002C1C61"/>
    <w:rsid w:val="002C34A1"/>
    <w:rsid w:val="002C4357"/>
    <w:rsid w:val="002C700E"/>
    <w:rsid w:val="002C75BF"/>
    <w:rsid w:val="002D3395"/>
    <w:rsid w:val="002D5F61"/>
    <w:rsid w:val="002D7C4A"/>
    <w:rsid w:val="002E1B46"/>
    <w:rsid w:val="002E1E7F"/>
    <w:rsid w:val="002E2307"/>
    <w:rsid w:val="002E2C72"/>
    <w:rsid w:val="002E4B93"/>
    <w:rsid w:val="002E570A"/>
    <w:rsid w:val="002E6001"/>
    <w:rsid w:val="002E6062"/>
    <w:rsid w:val="002E70B5"/>
    <w:rsid w:val="002F1295"/>
    <w:rsid w:val="002F4022"/>
    <w:rsid w:val="002F4FDD"/>
    <w:rsid w:val="002F5133"/>
    <w:rsid w:val="002F5F6A"/>
    <w:rsid w:val="002F605D"/>
    <w:rsid w:val="002F6261"/>
    <w:rsid w:val="002F708A"/>
    <w:rsid w:val="002F7AC7"/>
    <w:rsid w:val="002F7F86"/>
    <w:rsid w:val="00300722"/>
    <w:rsid w:val="003022A5"/>
    <w:rsid w:val="00304406"/>
    <w:rsid w:val="00304773"/>
    <w:rsid w:val="00304BAF"/>
    <w:rsid w:val="00304C38"/>
    <w:rsid w:val="003067B8"/>
    <w:rsid w:val="003069CA"/>
    <w:rsid w:val="0030783E"/>
    <w:rsid w:val="00310535"/>
    <w:rsid w:val="00310E44"/>
    <w:rsid w:val="0031204E"/>
    <w:rsid w:val="003131F6"/>
    <w:rsid w:val="00313FD7"/>
    <w:rsid w:val="00314336"/>
    <w:rsid w:val="00315E5E"/>
    <w:rsid w:val="00322204"/>
    <w:rsid w:val="0032559D"/>
    <w:rsid w:val="00325C3F"/>
    <w:rsid w:val="00326AA5"/>
    <w:rsid w:val="00330BE3"/>
    <w:rsid w:val="003338FD"/>
    <w:rsid w:val="00334B22"/>
    <w:rsid w:val="0033591B"/>
    <w:rsid w:val="00336357"/>
    <w:rsid w:val="003373A3"/>
    <w:rsid w:val="003373B0"/>
    <w:rsid w:val="00341883"/>
    <w:rsid w:val="003458FC"/>
    <w:rsid w:val="00345FED"/>
    <w:rsid w:val="00346386"/>
    <w:rsid w:val="003467BB"/>
    <w:rsid w:val="00346A3F"/>
    <w:rsid w:val="0035020E"/>
    <w:rsid w:val="003532B6"/>
    <w:rsid w:val="00353D23"/>
    <w:rsid w:val="003541C4"/>
    <w:rsid w:val="00354649"/>
    <w:rsid w:val="00354CAF"/>
    <w:rsid w:val="00354FE1"/>
    <w:rsid w:val="0035631E"/>
    <w:rsid w:val="0036179C"/>
    <w:rsid w:val="00361B57"/>
    <w:rsid w:val="003645F1"/>
    <w:rsid w:val="00364709"/>
    <w:rsid w:val="00364D8E"/>
    <w:rsid w:val="00365201"/>
    <w:rsid w:val="00365732"/>
    <w:rsid w:val="003659A0"/>
    <w:rsid w:val="00365AAB"/>
    <w:rsid w:val="003667E8"/>
    <w:rsid w:val="00367F7E"/>
    <w:rsid w:val="003701FD"/>
    <w:rsid w:val="00370786"/>
    <w:rsid w:val="00371062"/>
    <w:rsid w:val="00371133"/>
    <w:rsid w:val="0037172B"/>
    <w:rsid w:val="00373D87"/>
    <w:rsid w:val="00374C63"/>
    <w:rsid w:val="00376174"/>
    <w:rsid w:val="003762B8"/>
    <w:rsid w:val="00377E52"/>
    <w:rsid w:val="003810A8"/>
    <w:rsid w:val="00381851"/>
    <w:rsid w:val="00381BB9"/>
    <w:rsid w:val="00384800"/>
    <w:rsid w:val="00384AC9"/>
    <w:rsid w:val="00385C0A"/>
    <w:rsid w:val="003872CE"/>
    <w:rsid w:val="00393032"/>
    <w:rsid w:val="0039335B"/>
    <w:rsid w:val="00395F8F"/>
    <w:rsid w:val="003964B8"/>
    <w:rsid w:val="003A0693"/>
    <w:rsid w:val="003A2FE4"/>
    <w:rsid w:val="003A4925"/>
    <w:rsid w:val="003A4ACB"/>
    <w:rsid w:val="003A4B0C"/>
    <w:rsid w:val="003A51D9"/>
    <w:rsid w:val="003B052D"/>
    <w:rsid w:val="003B0A1A"/>
    <w:rsid w:val="003B2270"/>
    <w:rsid w:val="003B38DD"/>
    <w:rsid w:val="003B57C9"/>
    <w:rsid w:val="003B71C1"/>
    <w:rsid w:val="003C07DA"/>
    <w:rsid w:val="003C20A3"/>
    <w:rsid w:val="003C295F"/>
    <w:rsid w:val="003C3397"/>
    <w:rsid w:val="003C3C79"/>
    <w:rsid w:val="003C40AA"/>
    <w:rsid w:val="003C4F25"/>
    <w:rsid w:val="003D20E5"/>
    <w:rsid w:val="003D2AD3"/>
    <w:rsid w:val="003D3EAF"/>
    <w:rsid w:val="003D64A2"/>
    <w:rsid w:val="003D6F79"/>
    <w:rsid w:val="003E0212"/>
    <w:rsid w:val="003E0551"/>
    <w:rsid w:val="003E0A16"/>
    <w:rsid w:val="003E199F"/>
    <w:rsid w:val="003E1BB6"/>
    <w:rsid w:val="003E1E38"/>
    <w:rsid w:val="003E2139"/>
    <w:rsid w:val="003E226F"/>
    <w:rsid w:val="003E4BE5"/>
    <w:rsid w:val="003E55FF"/>
    <w:rsid w:val="003E5A7E"/>
    <w:rsid w:val="003F0CDD"/>
    <w:rsid w:val="003F0D44"/>
    <w:rsid w:val="003F1013"/>
    <w:rsid w:val="003F2F21"/>
    <w:rsid w:val="003F344E"/>
    <w:rsid w:val="003F3F8A"/>
    <w:rsid w:val="003F4624"/>
    <w:rsid w:val="003F55A1"/>
    <w:rsid w:val="003F70D0"/>
    <w:rsid w:val="004008DC"/>
    <w:rsid w:val="004028D8"/>
    <w:rsid w:val="00403D54"/>
    <w:rsid w:val="00405185"/>
    <w:rsid w:val="0040626A"/>
    <w:rsid w:val="00406EAA"/>
    <w:rsid w:val="00407179"/>
    <w:rsid w:val="004111D3"/>
    <w:rsid w:val="00411B5B"/>
    <w:rsid w:val="00415363"/>
    <w:rsid w:val="00416AAE"/>
    <w:rsid w:val="00417935"/>
    <w:rsid w:val="00420628"/>
    <w:rsid w:val="00421CB4"/>
    <w:rsid w:val="004235B0"/>
    <w:rsid w:val="00423CC9"/>
    <w:rsid w:val="004247FD"/>
    <w:rsid w:val="00425FEE"/>
    <w:rsid w:val="00433114"/>
    <w:rsid w:val="00433373"/>
    <w:rsid w:val="00434058"/>
    <w:rsid w:val="00434721"/>
    <w:rsid w:val="00434887"/>
    <w:rsid w:val="004352D4"/>
    <w:rsid w:val="0043576B"/>
    <w:rsid w:val="0043721D"/>
    <w:rsid w:val="00437AF1"/>
    <w:rsid w:val="004415D3"/>
    <w:rsid w:val="00441E9C"/>
    <w:rsid w:val="00444FFE"/>
    <w:rsid w:val="0044557D"/>
    <w:rsid w:val="00445600"/>
    <w:rsid w:val="0044642F"/>
    <w:rsid w:val="0044644A"/>
    <w:rsid w:val="00446FB5"/>
    <w:rsid w:val="00450D1C"/>
    <w:rsid w:val="00451577"/>
    <w:rsid w:val="004549F8"/>
    <w:rsid w:val="00454D5F"/>
    <w:rsid w:val="00455D5E"/>
    <w:rsid w:val="00456490"/>
    <w:rsid w:val="004568DA"/>
    <w:rsid w:val="00456EDC"/>
    <w:rsid w:val="0045707D"/>
    <w:rsid w:val="004576BC"/>
    <w:rsid w:val="004600F6"/>
    <w:rsid w:val="00460B47"/>
    <w:rsid w:val="00460BAA"/>
    <w:rsid w:val="0046178C"/>
    <w:rsid w:val="00462F0E"/>
    <w:rsid w:val="00463649"/>
    <w:rsid w:val="0046389D"/>
    <w:rsid w:val="004640F5"/>
    <w:rsid w:val="00464F53"/>
    <w:rsid w:val="00465AD5"/>
    <w:rsid w:val="00466BFB"/>
    <w:rsid w:val="00471299"/>
    <w:rsid w:val="004713EB"/>
    <w:rsid w:val="0047214E"/>
    <w:rsid w:val="00472513"/>
    <w:rsid w:val="004738A0"/>
    <w:rsid w:val="004762A5"/>
    <w:rsid w:val="00476F51"/>
    <w:rsid w:val="00477979"/>
    <w:rsid w:val="00480A7A"/>
    <w:rsid w:val="00481347"/>
    <w:rsid w:val="00482015"/>
    <w:rsid w:val="004825D5"/>
    <w:rsid w:val="00485090"/>
    <w:rsid w:val="004900EA"/>
    <w:rsid w:val="00490321"/>
    <w:rsid w:val="004909DF"/>
    <w:rsid w:val="00490F3F"/>
    <w:rsid w:val="004927CA"/>
    <w:rsid w:val="00493162"/>
    <w:rsid w:val="004935F3"/>
    <w:rsid w:val="00494C7C"/>
    <w:rsid w:val="00495B6A"/>
    <w:rsid w:val="004961CF"/>
    <w:rsid w:val="0049625D"/>
    <w:rsid w:val="0049760F"/>
    <w:rsid w:val="0049788E"/>
    <w:rsid w:val="004A06CA"/>
    <w:rsid w:val="004A1637"/>
    <w:rsid w:val="004A2522"/>
    <w:rsid w:val="004A25C8"/>
    <w:rsid w:val="004A2A3F"/>
    <w:rsid w:val="004A3033"/>
    <w:rsid w:val="004A3BA7"/>
    <w:rsid w:val="004A40EF"/>
    <w:rsid w:val="004A64CB"/>
    <w:rsid w:val="004B016D"/>
    <w:rsid w:val="004B0661"/>
    <w:rsid w:val="004B0B3F"/>
    <w:rsid w:val="004B0E15"/>
    <w:rsid w:val="004B1DA2"/>
    <w:rsid w:val="004B229C"/>
    <w:rsid w:val="004B2320"/>
    <w:rsid w:val="004B3567"/>
    <w:rsid w:val="004B39F3"/>
    <w:rsid w:val="004B3C9E"/>
    <w:rsid w:val="004B423E"/>
    <w:rsid w:val="004B4CA1"/>
    <w:rsid w:val="004B5639"/>
    <w:rsid w:val="004B5CAA"/>
    <w:rsid w:val="004B65F1"/>
    <w:rsid w:val="004B7E03"/>
    <w:rsid w:val="004C0663"/>
    <w:rsid w:val="004C090A"/>
    <w:rsid w:val="004C0B9A"/>
    <w:rsid w:val="004C31D2"/>
    <w:rsid w:val="004C69CB"/>
    <w:rsid w:val="004D1F8F"/>
    <w:rsid w:val="004D6B1F"/>
    <w:rsid w:val="004D7C78"/>
    <w:rsid w:val="004E0891"/>
    <w:rsid w:val="004E0E58"/>
    <w:rsid w:val="004E3E59"/>
    <w:rsid w:val="004E4129"/>
    <w:rsid w:val="004E42A9"/>
    <w:rsid w:val="004E4723"/>
    <w:rsid w:val="004E4EF8"/>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3046"/>
    <w:rsid w:val="005145BA"/>
    <w:rsid w:val="00514E5E"/>
    <w:rsid w:val="005159CD"/>
    <w:rsid w:val="0051664E"/>
    <w:rsid w:val="00516B52"/>
    <w:rsid w:val="0052063D"/>
    <w:rsid w:val="0052107E"/>
    <w:rsid w:val="00521CFF"/>
    <w:rsid w:val="00526083"/>
    <w:rsid w:val="0052736E"/>
    <w:rsid w:val="00530A25"/>
    <w:rsid w:val="00532D56"/>
    <w:rsid w:val="0053361D"/>
    <w:rsid w:val="00533966"/>
    <w:rsid w:val="005348FD"/>
    <w:rsid w:val="005374BB"/>
    <w:rsid w:val="00537D83"/>
    <w:rsid w:val="00541BAF"/>
    <w:rsid w:val="00542540"/>
    <w:rsid w:val="0054278F"/>
    <w:rsid w:val="00542F45"/>
    <w:rsid w:val="005432C9"/>
    <w:rsid w:val="00546479"/>
    <w:rsid w:val="00546A40"/>
    <w:rsid w:val="005509D5"/>
    <w:rsid w:val="00550CF3"/>
    <w:rsid w:val="005516BB"/>
    <w:rsid w:val="00551BD7"/>
    <w:rsid w:val="0055299E"/>
    <w:rsid w:val="00552B40"/>
    <w:rsid w:val="00553D41"/>
    <w:rsid w:val="0055501A"/>
    <w:rsid w:val="0055568C"/>
    <w:rsid w:val="00555EE5"/>
    <w:rsid w:val="00557B74"/>
    <w:rsid w:val="00560A50"/>
    <w:rsid w:val="00560F6B"/>
    <w:rsid w:val="005610A7"/>
    <w:rsid w:val="005614D6"/>
    <w:rsid w:val="005635C2"/>
    <w:rsid w:val="00563FAE"/>
    <w:rsid w:val="00565F0C"/>
    <w:rsid w:val="00565F5D"/>
    <w:rsid w:val="005670A8"/>
    <w:rsid w:val="005711F9"/>
    <w:rsid w:val="005741E5"/>
    <w:rsid w:val="005748BD"/>
    <w:rsid w:val="00574BFB"/>
    <w:rsid w:val="00574D21"/>
    <w:rsid w:val="00574DC3"/>
    <w:rsid w:val="00576594"/>
    <w:rsid w:val="00576DE2"/>
    <w:rsid w:val="005808B7"/>
    <w:rsid w:val="00580D2D"/>
    <w:rsid w:val="00583B86"/>
    <w:rsid w:val="00583EFC"/>
    <w:rsid w:val="00584E64"/>
    <w:rsid w:val="0058582C"/>
    <w:rsid w:val="0059027A"/>
    <w:rsid w:val="00590283"/>
    <w:rsid w:val="00591B69"/>
    <w:rsid w:val="005930B9"/>
    <w:rsid w:val="00594EED"/>
    <w:rsid w:val="00595836"/>
    <w:rsid w:val="00596197"/>
    <w:rsid w:val="005A1190"/>
    <w:rsid w:val="005A1635"/>
    <w:rsid w:val="005A1771"/>
    <w:rsid w:val="005A2B6E"/>
    <w:rsid w:val="005A36AD"/>
    <w:rsid w:val="005A3AD1"/>
    <w:rsid w:val="005A3D2B"/>
    <w:rsid w:val="005A724F"/>
    <w:rsid w:val="005B04CB"/>
    <w:rsid w:val="005B0C98"/>
    <w:rsid w:val="005B1007"/>
    <w:rsid w:val="005B3151"/>
    <w:rsid w:val="005B5C2C"/>
    <w:rsid w:val="005B6BB5"/>
    <w:rsid w:val="005B742D"/>
    <w:rsid w:val="005B7FD2"/>
    <w:rsid w:val="005C162C"/>
    <w:rsid w:val="005C395F"/>
    <w:rsid w:val="005C3E8D"/>
    <w:rsid w:val="005C6140"/>
    <w:rsid w:val="005C6168"/>
    <w:rsid w:val="005C65B2"/>
    <w:rsid w:val="005C6E14"/>
    <w:rsid w:val="005C6F77"/>
    <w:rsid w:val="005C7B21"/>
    <w:rsid w:val="005D01BB"/>
    <w:rsid w:val="005D0526"/>
    <w:rsid w:val="005D07FC"/>
    <w:rsid w:val="005D43FB"/>
    <w:rsid w:val="005D7595"/>
    <w:rsid w:val="005D7E93"/>
    <w:rsid w:val="005E1F3A"/>
    <w:rsid w:val="005E219F"/>
    <w:rsid w:val="005E2551"/>
    <w:rsid w:val="005E5A2B"/>
    <w:rsid w:val="005E613C"/>
    <w:rsid w:val="005E62ED"/>
    <w:rsid w:val="005F14D6"/>
    <w:rsid w:val="005F2B37"/>
    <w:rsid w:val="005F30F3"/>
    <w:rsid w:val="005F31DE"/>
    <w:rsid w:val="005F4CDE"/>
    <w:rsid w:val="005F4E1B"/>
    <w:rsid w:val="005F5AF6"/>
    <w:rsid w:val="005F7B77"/>
    <w:rsid w:val="00600D09"/>
    <w:rsid w:val="00603985"/>
    <w:rsid w:val="006048DC"/>
    <w:rsid w:val="00604DDA"/>
    <w:rsid w:val="00606415"/>
    <w:rsid w:val="00607CD1"/>
    <w:rsid w:val="00607FA3"/>
    <w:rsid w:val="00610615"/>
    <w:rsid w:val="00612174"/>
    <w:rsid w:val="00614CAD"/>
    <w:rsid w:val="0061558C"/>
    <w:rsid w:val="00616E00"/>
    <w:rsid w:val="00617187"/>
    <w:rsid w:val="006202A8"/>
    <w:rsid w:val="0062055F"/>
    <w:rsid w:val="00622195"/>
    <w:rsid w:val="006239C1"/>
    <w:rsid w:val="00625080"/>
    <w:rsid w:val="006254BD"/>
    <w:rsid w:val="00626203"/>
    <w:rsid w:val="00626B53"/>
    <w:rsid w:val="00626B93"/>
    <w:rsid w:val="006304B7"/>
    <w:rsid w:val="0063066A"/>
    <w:rsid w:val="006312A6"/>
    <w:rsid w:val="00631BF4"/>
    <w:rsid w:val="00632466"/>
    <w:rsid w:val="00633226"/>
    <w:rsid w:val="00634071"/>
    <w:rsid w:val="00636127"/>
    <w:rsid w:val="006365AC"/>
    <w:rsid w:val="006400F9"/>
    <w:rsid w:val="00641739"/>
    <w:rsid w:val="00641B93"/>
    <w:rsid w:val="00642F70"/>
    <w:rsid w:val="006449AA"/>
    <w:rsid w:val="00646FE6"/>
    <w:rsid w:val="006470D1"/>
    <w:rsid w:val="0064735C"/>
    <w:rsid w:val="006476F1"/>
    <w:rsid w:val="0065099D"/>
    <w:rsid w:val="00650C2B"/>
    <w:rsid w:val="006529D1"/>
    <w:rsid w:val="00653C51"/>
    <w:rsid w:val="0065449E"/>
    <w:rsid w:val="00655CDB"/>
    <w:rsid w:val="00656E96"/>
    <w:rsid w:val="00657471"/>
    <w:rsid w:val="00657999"/>
    <w:rsid w:val="00661E66"/>
    <w:rsid w:val="00662313"/>
    <w:rsid w:val="006623CF"/>
    <w:rsid w:val="0066256E"/>
    <w:rsid w:val="00662996"/>
    <w:rsid w:val="006633DF"/>
    <w:rsid w:val="00663912"/>
    <w:rsid w:val="00663C23"/>
    <w:rsid w:val="00663FE2"/>
    <w:rsid w:val="00664466"/>
    <w:rsid w:val="006650BF"/>
    <w:rsid w:val="0066686E"/>
    <w:rsid w:val="00666ADB"/>
    <w:rsid w:val="00666BF8"/>
    <w:rsid w:val="0066732D"/>
    <w:rsid w:val="00671F91"/>
    <w:rsid w:val="0067226E"/>
    <w:rsid w:val="006724BE"/>
    <w:rsid w:val="00672631"/>
    <w:rsid w:val="0067410D"/>
    <w:rsid w:val="00674FB1"/>
    <w:rsid w:val="00675A8B"/>
    <w:rsid w:val="00681435"/>
    <w:rsid w:val="006822EB"/>
    <w:rsid w:val="0068243D"/>
    <w:rsid w:val="00683C0D"/>
    <w:rsid w:val="00683EE6"/>
    <w:rsid w:val="00684FFE"/>
    <w:rsid w:val="00691D15"/>
    <w:rsid w:val="006922BF"/>
    <w:rsid w:val="00693BAC"/>
    <w:rsid w:val="00693E0D"/>
    <w:rsid w:val="0069607B"/>
    <w:rsid w:val="00696EC0"/>
    <w:rsid w:val="006A161B"/>
    <w:rsid w:val="006A3394"/>
    <w:rsid w:val="006A356F"/>
    <w:rsid w:val="006A385F"/>
    <w:rsid w:val="006A42CF"/>
    <w:rsid w:val="006A4316"/>
    <w:rsid w:val="006A5AAC"/>
    <w:rsid w:val="006A62B4"/>
    <w:rsid w:val="006A63FA"/>
    <w:rsid w:val="006A669B"/>
    <w:rsid w:val="006A7D45"/>
    <w:rsid w:val="006B0189"/>
    <w:rsid w:val="006B3CAE"/>
    <w:rsid w:val="006B48CC"/>
    <w:rsid w:val="006B4BDE"/>
    <w:rsid w:val="006B53B7"/>
    <w:rsid w:val="006C3435"/>
    <w:rsid w:val="006C789F"/>
    <w:rsid w:val="006D018E"/>
    <w:rsid w:val="006D540B"/>
    <w:rsid w:val="006D6697"/>
    <w:rsid w:val="006D6E13"/>
    <w:rsid w:val="006D707F"/>
    <w:rsid w:val="006E03A4"/>
    <w:rsid w:val="006E1564"/>
    <w:rsid w:val="006E1E5B"/>
    <w:rsid w:val="006E3805"/>
    <w:rsid w:val="006E3A57"/>
    <w:rsid w:val="006E42D5"/>
    <w:rsid w:val="006E55B4"/>
    <w:rsid w:val="006E57AF"/>
    <w:rsid w:val="006E6740"/>
    <w:rsid w:val="006E6F5F"/>
    <w:rsid w:val="006E7A42"/>
    <w:rsid w:val="006F232E"/>
    <w:rsid w:val="006F26A9"/>
    <w:rsid w:val="006F49D1"/>
    <w:rsid w:val="006F4BC1"/>
    <w:rsid w:val="006F787F"/>
    <w:rsid w:val="0070025C"/>
    <w:rsid w:val="00700B4F"/>
    <w:rsid w:val="007015D2"/>
    <w:rsid w:val="00701CDF"/>
    <w:rsid w:val="007025AC"/>
    <w:rsid w:val="00702670"/>
    <w:rsid w:val="00702ACC"/>
    <w:rsid w:val="0070374D"/>
    <w:rsid w:val="007038CF"/>
    <w:rsid w:val="00703BCD"/>
    <w:rsid w:val="00704970"/>
    <w:rsid w:val="00704E65"/>
    <w:rsid w:val="00706B8E"/>
    <w:rsid w:val="00706C60"/>
    <w:rsid w:val="00707C07"/>
    <w:rsid w:val="00710ED6"/>
    <w:rsid w:val="00710EFF"/>
    <w:rsid w:val="007115FC"/>
    <w:rsid w:val="0071264B"/>
    <w:rsid w:val="00712B9B"/>
    <w:rsid w:val="007132ED"/>
    <w:rsid w:val="00713646"/>
    <w:rsid w:val="00714479"/>
    <w:rsid w:val="007144AA"/>
    <w:rsid w:val="0071459D"/>
    <w:rsid w:val="0071459E"/>
    <w:rsid w:val="00714695"/>
    <w:rsid w:val="007147B3"/>
    <w:rsid w:val="0071482B"/>
    <w:rsid w:val="00715869"/>
    <w:rsid w:val="00716E93"/>
    <w:rsid w:val="0072034A"/>
    <w:rsid w:val="00720763"/>
    <w:rsid w:val="0072152F"/>
    <w:rsid w:val="007229ED"/>
    <w:rsid w:val="0072429E"/>
    <w:rsid w:val="00724EAD"/>
    <w:rsid w:val="00724EE4"/>
    <w:rsid w:val="00725927"/>
    <w:rsid w:val="007261A0"/>
    <w:rsid w:val="007323DA"/>
    <w:rsid w:val="007354FC"/>
    <w:rsid w:val="007432B1"/>
    <w:rsid w:val="007458D1"/>
    <w:rsid w:val="0074605A"/>
    <w:rsid w:val="00746A51"/>
    <w:rsid w:val="00750AF8"/>
    <w:rsid w:val="00751F9A"/>
    <w:rsid w:val="00752A16"/>
    <w:rsid w:val="00754A4D"/>
    <w:rsid w:val="00755042"/>
    <w:rsid w:val="0075540C"/>
    <w:rsid w:val="00755DD8"/>
    <w:rsid w:val="00755F36"/>
    <w:rsid w:val="00756D17"/>
    <w:rsid w:val="007574C9"/>
    <w:rsid w:val="00757B53"/>
    <w:rsid w:val="00763313"/>
    <w:rsid w:val="00763595"/>
    <w:rsid w:val="00763994"/>
    <w:rsid w:val="00764158"/>
    <w:rsid w:val="0077147B"/>
    <w:rsid w:val="00771D45"/>
    <w:rsid w:val="00772929"/>
    <w:rsid w:val="007747AA"/>
    <w:rsid w:val="00774ED0"/>
    <w:rsid w:val="007751E2"/>
    <w:rsid w:val="00780441"/>
    <w:rsid w:val="00780A42"/>
    <w:rsid w:val="00781CDF"/>
    <w:rsid w:val="00781D4D"/>
    <w:rsid w:val="00782361"/>
    <w:rsid w:val="00782724"/>
    <w:rsid w:val="0078372F"/>
    <w:rsid w:val="00784C11"/>
    <w:rsid w:val="007850F3"/>
    <w:rsid w:val="00787278"/>
    <w:rsid w:val="007873CE"/>
    <w:rsid w:val="00787A38"/>
    <w:rsid w:val="007900DD"/>
    <w:rsid w:val="0079391B"/>
    <w:rsid w:val="00796971"/>
    <w:rsid w:val="00796BF2"/>
    <w:rsid w:val="00796D08"/>
    <w:rsid w:val="007A05EE"/>
    <w:rsid w:val="007A1989"/>
    <w:rsid w:val="007A3673"/>
    <w:rsid w:val="007A43F8"/>
    <w:rsid w:val="007A495B"/>
    <w:rsid w:val="007A6CCF"/>
    <w:rsid w:val="007A724B"/>
    <w:rsid w:val="007A76CE"/>
    <w:rsid w:val="007A7E4E"/>
    <w:rsid w:val="007B00C0"/>
    <w:rsid w:val="007B0A35"/>
    <w:rsid w:val="007B0AF0"/>
    <w:rsid w:val="007B4EFC"/>
    <w:rsid w:val="007B508E"/>
    <w:rsid w:val="007B63B8"/>
    <w:rsid w:val="007C0A51"/>
    <w:rsid w:val="007C3450"/>
    <w:rsid w:val="007C38BD"/>
    <w:rsid w:val="007C41BA"/>
    <w:rsid w:val="007C450A"/>
    <w:rsid w:val="007C4984"/>
    <w:rsid w:val="007C5328"/>
    <w:rsid w:val="007C6E56"/>
    <w:rsid w:val="007C7450"/>
    <w:rsid w:val="007C7D07"/>
    <w:rsid w:val="007D1F37"/>
    <w:rsid w:val="007D2CBB"/>
    <w:rsid w:val="007D572F"/>
    <w:rsid w:val="007D59E7"/>
    <w:rsid w:val="007D615B"/>
    <w:rsid w:val="007E0633"/>
    <w:rsid w:val="007E0A7D"/>
    <w:rsid w:val="007E149B"/>
    <w:rsid w:val="007E2801"/>
    <w:rsid w:val="007E3AD9"/>
    <w:rsid w:val="007E3FC2"/>
    <w:rsid w:val="007E4854"/>
    <w:rsid w:val="007E5BB3"/>
    <w:rsid w:val="007E625A"/>
    <w:rsid w:val="007E6AFE"/>
    <w:rsid w:val="007E73C1"/>
    <w:rsid w:val="007F0B21"/>
    <w:rsid w:val="007F0FAC"/>
    <w:rsid w:val="007F1D77"/>
    <w:rsid w:val="007F20F0"/>
    <w:rsid w:val="007F21F5"/>
    <w:rsid w:val="007F25D5"/>
    <w:rsid w:val="007F303A"/>
    <w:rsid w:val="007F5BF9"/>
    <w:rsid w:val="007F689B"/>
    <w:rsid w:val="007F6D5B"/>
    <w:rsid w:val="007F7097"/>
    <w:rsid w:val="008022F8"/>
    <w:rsid w:val="00802744"/>
    <w:rsid w:val="008028CE"/>
    <w:rsid w:val="00802A37"/>
    <w:rsid w:val="00802C46"/>
    <w:rsid w:val="00803CBB"/>
    <w:rsid w:val="008101CB"/>
    <w:rsid w:val="00811574"/>
    <w:rsid w:val="00811E5A"/>
    <w:rsid w:val="00812CF3"/>
    <w:rsid w:val="00813E68"/>
    <w:rsid w:val="008142A6"/>
    <w:rsid w:val="00814AC9"/>
    <w:rsid w:val="00816001"/>
    <w:rsid w:val="00817107"/>
    <w:rsid w:val="0081756E"/>
    <w:rsid w:val="00817B75"/>
    <w:rsid w:val="00820553"/>
    <w:rsid w:val="00824713"/>
    <w:rsid w:val="00827863"/>
    <w:rsid w:val="00831BB2"/>
    <w:rsid w:val="00832404"/>
    <w:rsid w:val="008325EB"/>
    <w:rsid w:val="00833506"/>
    <w:rsid w:val="00833C1A"/>
    <w:rsid w:val="008340C2"/>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0BF9"/>
    <w:rsid w:val="00851E79"/>
    <w:rsid w:val="00852BFF"/>
    <w:rsid w:val="00856076"/>
    <w:rsid w:val="008575CF"/>
    <w:rsid w:val="008620D8"/>
    <w:rsid w:val="008626C7"/>
    <w:rsid w:val="008631D0"/>
    <w:rsid w:val="00863BC3"/>
    <w:rsid w:val="008643F1"/>
    <w:rsid w:val="00864608"/>
    <w:rsid w:val="008664E1"/>
    <w:rsid w:val="008667F9"/>
    <w:rsid w:val="00867F67"/>
    <w:rsid w:val="008735DB"/>
    <w:rsid w:val="00874285"/>
    <w:rsid w:val="00874599"/>
    <w:rsid w:val="008757E4"/>
    <w:rsid w:val="008761DB"/>
    <w:rsid w:val="00876DE1"/>
    <w:rsid w:val="00877588"/>
    <w:rsid w:val="00880760"/>
    <w:rsid w:val="00880B0B"/>
    <w:rsid w:val="00881C06"/>
    <w:rsid w:val="008822EF"/>
    <w:rsid w:val="0088358A"/>
    <w:rsid w:val="00885F6B"/>
    <w:rsid w:val="00891316"/>
    <w:rsid w:val="00891708"/>
    <w:rsid w:val="0089180C"/>
    <w:rsid w:val="0089212C"/>
    <w:rsid w:val="00892331"/>
    <w:rsid w:val="008930AA"/>
    <w:rsid w:val="00895715"/>
    <w:rsid w:val="00896DD8"/>
    <w:rsid w:val="00897502"/>
    <w:rsid w:val="00897A8E"/>
    <w:rsid w:val="008A0085"/>
    <w:rsid w:val="008A0929"/>
    <w:rsid w:val="008A1735"/>
    <w:rsid w:val="008A5CC0"/>
    <w:rsid w:val="008A660D"/>
    <w:rsid w:val="008A70E7"/>
    <w:rsid w:val="008A74FC"/>
    <w:rsid w:val="008B0380"/>
    <w:rsid w:val="008B16E7"/>
    <w:rsid w:val="008B2589"/>
    <w:rsid w:val="008B2BC2"/>
    <w:rsid w:val="008B2C40"/>
    <w:rsid w:val="008B33DD"/>
    <w:rsid w:val="008B350A"/>
    <w:rsid w:val="008B3604"/>
    <w:rsid w:val="008B3CA9"/>
    <w:rsid w:val="008B4855"/>
    <w:rsid w:val="008B50C4"/>
    <w:rsid w:val="008B567D"/>
    <w:rsid w:val="008B6101"/>
    <w:rsid w:val="008C0571"/>
    <w:rsid w:val="008C0E24"/>
    <w:rsid w:val="008C1E80"/>
    <w:rsid w:val="008C24D2"/>
    <w:rsid w:val="008C508C"/>
    <w:rsid w:val="008C533A"/>
    <w:rsid w:val="008C5C02"/>
    <w:rsid w:val="008C5E2C"/>
    <w:rsid w:val="008C5EDB"/>
    <w:rsid w:val="008C79EA"/>
    <w:rsid w:val="008C7A0C"/>
    <w:rsid w:val="008D2F3C"/>
    <w:rsid w:val="008D5B3F"/>
    <w:rsid w:val="008D68C9"/>
    <w:rsid w:val="008E0E1C"/>
    <w:rsid w:val="008E1B51"/>
    <w:rsid w:val="008E39D6"/>
    <w:rsid w:val="008E6B15"/>
    <w:rsid w:val="008E7190"/>
    <w:rsid w:val="008F256C"/>
    <w:rsid w:val="008F554D"/>
    <w:rsid w:val="008F57FD"/>
    <w:rsid w:val="008F6347"/>
    <w:rsid w:val="008F6491"/>
    <w:rsid w:val="008F718A"/>
    <w:rsid w:val="009001E8"/>
    <w:rsid w:val="009012D8"/>
    <w:rsid w:val="009016F9"/>
    <w:rsid w:val="00901F8E"/>
    <w:rsid w:val="009020C5"/>
    <w:rsid w:val="009041B8"/>
    <w:rsid w:val="00904B6D"/>
    <w:rsid w:val="009069EC"/>
    <w:rsid w:val="00907241"/>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47B82"/>
    <w:rsid w:val="00950174"/>
    <w:rsid w:val="009527D7"/>
    <w:rsid w:val="009528AB"/>
    <w:rsid w:val="009548CA"/>
    <w:rsid w:val="00954F46"/>
    <w:rsid w:val="00955773"/>
    <w:rsid w:val="00957806"/>
    <w:rsid w:val="00960150"/>
    <w:rsid w:val="00960367"/>
    <w:rsid w:val="00961D49"/>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55CB"/>
    <w:rsid w:val="00990E7E"/>
    <w:rsid w:val="00990F40"/>
    <w:rsid w:val="00994B32"/>
    <w:rsid w:val="00994C6F"/>
    <w:rsid w:val="009950DE"/>
    <w:rsid w:val="0099545F"/>
    <w:rsid w:val="00995D55"/>
    <w:rsid w:val="00996C68"/>
    <w:rsid w:val="009A17F9"/>
    <w:rsid w:val="009A2D07"/>
    <w:rsid w:val="009A3100"/>
    <w:rsid w:val="009A36D3"/>
    <w:rsid w:val="009A399E"/>
    <w:rsid w:val="009A3C9D"/>
    <w:rsid w:val="009A4B66"/>
    <w:rsid w:val="009A5B70"/>
    <w:rsid w:val="009A5E5A"/>
    <w:rsid w:val="009A6800"/>
    <w:rsid w:val="009A7A83"/>
    <w:rsid w:val="009B2AE0"/>
    <w:rsid w:val="009B3CC7"/>
    <w:rsid w:val="009B3E28"/>
    <w:rsid w:val="009B4BFB"/>
    <w:rsid w:val="009B54DD"/>
    <w:rsid w:val="009B57D4"/>
    <w:rsid w:val="009B67AD"/>
    <w:rsid w:val="009B6DA0"/>
    <w:rsid w:val="009B6FD9"/>
    <w:rsid w:val="009C0577"/>
    <w:rsid w:val="009C26B3"/>
    <w:rsid w:val="009C2D07"/>
    <w:rsid w:val="009C40B3"/>
    <w:rsid w:val="009C75BF"/>
    <w:rsid w:val="009D4BC2"/>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7B8"/>
    <w:rsid w:val="00A01409"/>
    <w:rsid w:val="00A01DB1"/>
    <w:rsid w:val="00A02F71"/>
    <w:rsid w:val="00A0372E"/>
    <w:rsid w:val="00A070F3"/>
    <w:rsid w:val="00A073AC"/>
    <w:rsid w:val="00A07B6C"/>
    <w:rsid w:val="00A10C32"/>
    <w:rsid w:val="00A12523"/>
    <w:rsid w:val="00A13D9B"/>
    <w:rsid w:val="00A14BD0"/>
    <w:rsid w:val="00A14E8A"/>
    <w:rsid w:val="00A1540F"/>
    <w:rsid w:val="00A15963"/>
    <w:rsid w:val="00A15D86"/>
    <w:rsid w:val="00A15E98"/>
    <w:rsid w:val="00A21245"/>
    <w:rsid w:val="00A2163E"/>
    <w:rsid w:val="00A21FBF"/>
    <w:rsid w:val="00A22F06"/>
    <w:rsid w:val="00A23DA5"/>
    <w:rsid w:val="00A24F6A"/>
    <w:rsid w:val="00A272AB"/>
    <w:rsid w:val="00A278DB"/>
    <w:rsid w:val="00A32F36"/>
    <w:rsid w:val="00A331C0"/>
    <w:rsid w:val="00A339F3"/>
    <w:rsid w:val="00A34AE5"/>
    <w:rsid w:val="00A35B68"/>
    <w:rsid w:val="00A3697E"/>
    <w:rsid w:val="00A40669"/>
    <w:rsid w:val="00A41282"/>
    <w:rsid w:val="00A4165A"/>
    <w:rsid w:val="00A42110"/>
    <w:rsid w:val="00A42188"/>
    <w:rsid w:val="00A42865"/>
    <w:rsid w:val="00A42DAA"/>
    <w:rsid w:val="00A43DF0"/>
    <w:rsid w:val="00A44861"/>
    <w:rsid w:val="00A4552B"/>
    <w:rsid w:val="00A474E2"/>
    <w:rsid w:val="00A5163F"/>
    <w:rsid w:val="00A51E46"/>
    <w:rsid w:val="00A54927"/>
    <w:rsid w:val="00A54FF7"/>
    <w:rsid w:val="00A55569"/>
    <w:rsid w:val="00A56921"/>
    <w:rsid w:val="00A60914"/>
    <w:rsid w:val="00A61B7D"/>
    <w:rsid w:val="00A65523"/>
    <w:rsid w:val="00A65D94"/>
    <w:rsid w:val="00A65E12"/>
    <w:rsid w:val="00A65EC9"/>
    <w:rsid w:val="00A70783"/>
    <w:rsid w:val="00A70B1C"/>
    <w:rsid w:val="00A70C5E"/>
    <w:rsid w:val="00A7604C"/>
    <w:rsid w:val="00A76287"/>
    <w:rsid w:val="00A77D1E"/>
    <w:rsid w:val="00A8044E"/>
    <w:rsid w:val="00A804E2"/>
    <w:rsid w:val="00A81A99"/>
    <w:rsid w:val="00A82A77"/>
    <w:rsid w:val="00A83743"/>
    <w:rsid w:val="00A8544F"/>
    <w:rsid w:val="00A85F9C"/>
    <w:rsid w:val="00A878AD"/>
    <w:rsid w:val="00A87980"/>
    <w:rsid w:val="00A90726"/>
    <w:rsid w:val="00A9074A"/>
    <w:rsid w:val="00A938AC"/>
    <w:rsid w:val="00A96863"/>
    <w:rsid w:val="00AA1AA2"/>
    <w:rsid w:val="00AA2822"/>
    <w:rsid w:val="00AA3919"/>
    <w:rsid w:val="00AA4FE0"/>
    <w:rsid w:val="00AA6B16"/>
    <w:rsid w:val="00AA70EF"/>
    <w:rsid w:val="00AA7231"/>
    <w:rsid w:val="00AA7562"/>
    <w:rsid w:val="00AB0F22"/>
    <w:rsid w:val="00AB0FFD"/>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0E5C"/>
    <w:rsid w:val="00AD1082"/>
    <w:rsid w:val="00AD327F"/>
    <w:rsid w:val="00AD41C1"/>
    <w:rsid w:val="00AD4369"/>
    <w:rsid w:val="00AD4AE6"/>
    <w:rsid w:val="00AD4D6C"/>
    <w:rsid w:val="00AD56AF"/>
    <w:rsid w:val="00AD6385"/>
    <w:rsid w:val="00AD6BF2"/>
    <w:rsid w:val="00AE0429"/>
    <w:rsid w:val="00AE0C68"/>
    <w:rsid w:val="00AE1BE8"/>
    <w:rsid w:val="00AE204D"/>
    <w:rsid w:val="00AE598F"/>
    <w:rsid w:val="00AE67CD"/>
    <w:rsid w:val="00AE76D2"/>
    <w:rsid w:val="00AF0055"/>
    <w:rsid w:val="00AF08F5"/>
    <w:rsid w:val="00AF13AC"/>
    <w:rsid w:val="00AF1777"/>
    <w:rsid w:val="00AF22D4"/>
    <w:rsid w:val="00AF39DF"/>
    <w:rsid w:val="00AF446A"/>
    <w:rsid w:val="00AF4C83"/>
    <w:rsid w:val="00AF5709"/>
    <w:rsid w:val="00AF5B12"/>
    <w:rsid w:val="00AF7BEB"/>
    <w:rsid w:val="00AF7CE6"/>
    <w:rsid w:val="00B00DAD"/>
    <w:rsid w:val="00B03011"/>
    <w:rsid w:val="00B0340C"/>
    <w:rsid w:val="00B0358E"/>
    <w:rsid w:val="00B03935"/>
    <w:rsid w:val="00B03C4F"/>
    <w:rsid w:val="00B049AA"/>
    <w:rsid w:val="00B04D54"/>
    <w:rsid w:val="00B078D4"/>
    <w:rsid w:val="00B1014D"/>
    <w:rsid w:val="00B107D8"/>
    <w:rsid w:val="00B109AC"/>
    <w:rsid w:val="00B10C4B"/>
    <w:rsid w:val="00B1223E"/>
    <w:rsid w:val="00B14066"/>
    <w:rsid w:val="00B144B6"/>
    <w:rsid w:val="00B14FAC"/>
    <w:rsid w:val="00B16035"/>
    <w:rsid w:val="00B167EF"/>
    <w:rsid w:val="00B16FE2"/>
    <w:rsid w:val="00B20626"/>
    <w:rsid w:val="00B20780"/>
    <w:rsid w:val="00B20B55"/>
    <w:rsid w:val="00B21756"/>
    <w:rsid w:val="00B2182D"/>
    <w:rsid w:val="00B2185C"/>
    <w:rsid w:val="00B26EDB"/>
    <w:rsid w:val="00B270A1"/>
    <w:rsid w:val="00B2792E"/>
    <w:rsid w:val="00B31E50"/>
    <w:rsid w:val="00B34087"/>
    <w:rsid w:val="00B3448E"/>
    <w:rsid w:val="00B34660"/>
    <w:rsid w:val="00B353DA"/>
    <w:rsid w:val="00B360C2"/>
    <w:rsid w:val="00B36108"/>
    <w:rsid w:val="00B42114"/>
    <w:rsid w:val="00B42B56"/>
    <w:rsid w:val="00B43073"/>
    <w:rsid w:val="00B455CA"/>
    <w:rsid w:val="00B4731E"/>
    <w:rsid w:val="00B50B98"/>
    <w:rsid w:val="00B50C59"/>
    <w:rsid w:val="00B5132E"/>
    <w:rsid w:val="00B51345"/>
    <w:rsid w:val="00B54039"/>
    <w:rsid w:val="00B547D0"/>
    <w:rsid w:val="00B5694C"/>
    <w:rsid w:val="00B56984"/>
    <w:rsid w:val="00B5799A"/>
    <w:rsid w:val="00B615CA"/>
    <w:rsid w:val="00B61D2E"/>
    <w:rsid w:val="00B62ABF"/>
    <w:rsid w:val="00B62CD6"/>
    <w:rsid w:val="00B63533"/>
    <w:rsid w:val="00B63BD4"/>
    <w:rsid w:val="00B645EF"/>
    <w:rsid w:val="00B6564C"/>
    <w:rsid w:val="00B65CBD"/>
    <w:rsid w:val="00B66EE4"/>
    <w:rsid w:val="00B6785B"/>
    <w:rsid w:val="00B74828"/>
    <w:rsid w:val="00B76059"/>
    <w:rsid w:val="00B768D5"/>
    <w:rsid w:val="00B7735B"/>
    <w:rsid w:val="00B77423"/>
    <w:rsid w:val="00B80641"/>
    <w:rsid w:val="00B8139E"/>
    <w:rsid w:val="00B83EF0"/>
    <w:rsid w:val="00B84680"/>
    <w:rsid w:val="00B84CD6"/>
    <w:rsid w:val="00B8523E"/>
    <w:rsid w:val="00B85D7B"/>
    <w:rsid w:val="00B86691"/>
    <w:rsid w:val="00B900AA"/>
    <w:rsid w:val="00B91F4D"/>
    <w:rsid w:val="00B9413D"/>
    <w:rsid w:val="00B971B8"/>
    <w:rsid w:val="00BA09A1"/>
    <w:rsid w:val="00BA2392"/>
    <w:rsid w:val="00BA5BA6"/>
    <w:rsid w:val="00BA62A4"/>
    <w:rsid w:val="00BA7238"/>
    <w:rsid w:val="00BB26F8"/>
    <w:rsid w:val="00BB2C43"/>
    <w:rsid w:val="00BB3331"/>
    <w:rsid w:val="00BB3D67"/>
    <w:rsid w:val="00BB4D5F"/>
    <w:rsid w:val="00BB6E6F"/>
    <w:rsid w:val="00BB7475"/>
    <w:rsid w:val="00BC0827"/>
    <w:rsid w:val="00BC6EC0"/>
    <w:rsid w:val="00BD109A"/>
    <w:rsid w:val="00BD1974"/>
    <w:rsid w:val="00BD1F9C"/>
    <w:rsid w:val="00BD27B8"/>
    <w:rsid w:val="00BD34AE"/>
    <w:rsid w:val="00BD3B8E"/>
    <w:rsid w:val="00BD40E1"/>
    <w:rsid w:val="00BD49BD"/>
    <w:rsid w:val="00BD52D5"/>
    <w:rsid w:val="00BE02B1"/>
    <w:rsid w:val="00BE0F1F"/>
    <w:rsid w:val="00BE44D2"/>
    <w:rsid w:val="00BE4562"/>
    <w:rsid w:val="00BE4667"/>
    <w:rsid w:val="00BE4AC4"/>
    <w:rsid w:val="00BE5176"/>
    <w:rsid w:val="00BE5CCC"/>
    <w:rsid w:val="00BE5E2A"/>
    <w:rsid w:val="00BE7712"/>
    <w:rsid w:val="00BE7B85"/>
    <w:rsid w:val="00BF2C88"/>
    <w:rsid w:val="00BF2F96"/>
    <w:rsid w:val="00BF4023"/>
    <w:rsid w:val="00BF5040"/>
    <w:rsid w:val="00BF546B"/>
    <w:rsid w:val="00BF7038"/>
    <w:rsid w:val="00C013CE"/>
    <w:rsid w:val="00C02B39"/>
    <w:rsid w:val="00C03640"/>
    <w:rsid w:val="00C037CF"/>
    <w:rsid w:val="00C0539F"/>
    <w:rsid w:val="00C06EDB"/>
    <w:rsid w:val="00C07034"/>
    <w:rsid w:val="00C07CA9"/>
    <w:rsid w:val="00C07CC9"/>
    <w:rsid w:val="00C10295"/>
    <w:rsid w:val="00C122D1"/>
    <w:rsid w:val="00C14246"/>
    <w:rsid w:val="00C151CE"/>
    <w:rsid w:val="00C159A3"/>
    <w:rsid w:val="00C15D29"/>
    <w:rsid w:val="00C17EAC"/>
    <w:rsid w:val="00C17EFA"/>
    <w:rsid w:val="00C21072"/>
    <w:rsid w:val="00C21B91"/>
    <w:rsid w:val="00C22221"/>
    <w:rsid w:val="00C24D72"/>
    <w:rsid w:val="00C25DD2"/>
    <w:rsid w:val="00C2680E"/>
    <w:rsid w:val="00C26A3B"/>
    <w:rsid w:val="00C26CFC"/>
    <w:rsid w:val="00C30995"/>
    <w:rsid w:val="00C354E5"/>
    <w:rsid w:val="00C363B1"/>
    <w:rsid w:val="00C407A0"/>
    <w:rsid w:val="00C4083B"/>
    <w:rsid w:val="00C416B4"/>
    <w:rsid w:val="00C41CC3"/>
    <w:rsid w:val="00C44700"/>
    <w:rsid w:val="00C452CF"/>
    <w:rsid w:val="00C46B09"/>
    <w:rsid w:val="00C4757D"/>
    <w:rsid w:val="00C50D08"/>
    <w:rsid w:val="00C5183A"/>
    <w:rsid w:val="00C525D1"/>
    <w:rsid w:val="00C54485"/>
    <w:rsid w:val="00C556DC"/>
    <w:rsid w:val="00C56F02"/>
    <w:rsid w:val="00C56F6A"/>
    <w:rsid w:val="00C6098D"/>
    <w:rsid w:val="00C60B63"/>
    <w:rsid w:val="00C62A6B"/>
    <w:rsid w:val="00C62CCC"/>
    <w:rsid w:val="00C631DC"/>
    <w:rsid w:val="00C6320A"/>
    <w:rsid w:val="00C6532B"/>
    <w:rsid w:val="00C65A61"/>
    <w:rsid w:val="00C66D8A"/>
    <w:rsid w:val="00C66EC3"/>
    <w:rsid w:val="00C67D91"/>
    <w:rsid w:val="00C71328"/>
    <w:rsid w:val="00C71583"/>
    <w:rsid w:val="00C73E2E"/>
    <w:rsid w:val="00C74CDD"/>
    <w:rsid w:val="00C76355"/>
    <w:rsid w:val="00C76CAC"/>
    <w:rsid w:val="00C77259"/>
    <w:rsid w:val="00C81862"/>
    <w:rsid w:val="00C82EBC"/>
    <w:rsid w:val="00C83F6A"/>
    <w:rsid w:val="00C8525A"/>
    <w:rsid w:val="00C85E51"/>
    <w:rsid w:val="00C87D0F"/>
    <w:rsid w:val="00C9026E"/>
    <w:rsid w:val="00C90A7A"/>
    <w:rsid w:val="00C91BFF"/>
    <w:rsid w:val="00C933BA"/>
    <w:rsid w:val="00C95B23"/>
    <w:rsid w:val="00C961CE"/>
    <w:rsid w:val="00C96482"/>
    <w:rsid w:val="00C96FC0"/>
    <w:rsid w:val="00C9720B"/>
    <w:rsid w:val="00C97420"/>
    <w:rsid w:val="00CA1372"/>
    <w:rsid w:val="00CA2955"/>
    <w:rsid w:val="00CA2C46"/>
    <w:rsid w:val="00CA2DC5"/>
    <w:rsid w:val="00CA4D4B"/>
    <w:rsid w:val="00CA77D6"/>
    <w:rsid w:val="00CA79C9"/>
    <w:rsid w:val="00CB0626"/>
    <w:rsid w:val="00CB31B4"/>
    <w:rsid w:val="00CB6E1A"/>
    <w:rsid w:val="00CC16FF"/>
    <w:rsid w:val="00CC73C9"/>
    <w:rsid w:val="00CC7A0E"/>
    <w:rsid w:val="00CD3AAA"/>
    <w:rsid w:val="00CD40B8"/>
    <w:rsid w:val="00CD4C66"/>
    <w:rsid w:val="00CD570B"/>
    <w:rsid w:val="00CD6A46"/>
    <w:rsid w:val="00CE1480"/>
    <w:rsid w:val="00CE2495"/>
    <w:rsid w:val="00CE320E"/>
    <w:rsid w:val="00CE39FF"/>
    <w:rsid w:val="00CE4074"/>
    <w:rsid w:val="00CE5377"/>
    <w:rsid w:val="00CE5AA5"/>
    <w:rsid w:val="00CE5FA6"/>
    <w:rsid w:val="00CE6A8C"/>
    <w:rsid w:val="00CE7850"/>
    <w:rsid w:val="00CF233F"/>
    <w:rsid w:val="00CF2C56"/>
    <w:rsid w:val="00CF43E7"/>
    <w:rsid w:val="00CF4B3E"/>
    <w:rsid w:val="00CF7006"/>
    <w:rsid w:val="00D0085F"/>
    <w:rsid w:val="00D01C36"/>
    <w:rsid w:val="00D0436E"/>
    <w:rsid w:val="00D12171"/>
    <w:rsid w:val="00D151A7"/>
    <w:rsid w:val="00D173A1"/>
    <w:rsid w:val="00D17D06"/>
    <w:rsid w:val="00D20871"/>
    <w:rsid w:val="00D21CD0"/>
    <w:rsid w:val="00D24D46"/>
    <w:rsid w:val="00D316C7"/>
    <w:rsid w:val="00D327EA"/>
    <w:rsid w:val="00D32B6D"/>
    <w:rsid w:val="00D33F96"/>
    <w:rsid w:val="00D34CEF"/>
    <w:rsid w:val="00D37AFE"/>
    <w:rsid w:val="00D40F65"/>
    <w:rsid w:val="00D41031"/>
    <w:rsid w:val="00D42471"/>
    <w:rsid w:val="00D43356"/>
    <w:rsid w:val="00D44C55"/>
    <w:rsid w:val="00D44E24"/>
    <w:rsid w:val="00D47794"/>
    <w:rsid w:val="00D47829"/>
    <w:rsid w:val="00D4787B"/>
    <w:rsid w:val="00D51584"/>
    <w:rsid w:val="00D51C4E"/>
    <w:rsid w:val="00D528B6"/>
    <w:rsid w:val="00D52A34"/>
    <w:rsid w:val="00D55A59"/>
    <w:rsid w:val="00D55C8D"/>
    <w:rsid w:val="00D56F87"/>
    <w:rsid w:val="00D61206"/>
    <w:rsid w:val="00D62690"/>
    <w:rsid w:val="00D62E5E"/>
    <w:rsid w:val="00D65262"/>
    <w:rsid w:val="00D65418"/>
    <w:rsid w:val="00D6696D"/>
    <w:rsid w:val="00D72E14"/>
    <w:rsid w:val="00D73157"/>
    <w:rsid w:val="00D73884"/>
    <w:rsid w:val="00D74130"/>
    <w:rsid w:val="00D74BD6"/>
    <w:rsid w:val="00D74EDA"/>
    <w:rsid w:val="00D75C43"/>
    <w:rsid w:val="00D763E8"/>
    <w:rsid w:val="00D803BF"/>
    <w:rsid w:val="00D803FD"/>
    <w:rsid w:val="00D829AB"/>
    <w:rsid w:val="00D8378D"/>
    <w:rsid w:val="00D84DEB"/>
    <w:rsid w:val="00D84F23"/>
    <w:rsid w:val="00D86AA1"/>
    <w:rsid w:val="00D87114"/>
    <w:rsid w:val="00D872C6"/>
    <w:rsid w:val="00D87867"/>
    <w:rsid w:val="00D87B6D"/>
    <w:rsid w:val="00D90D6D"/>
    <w:rsid w:val="00D91180"/>
    <w:rsid w:val="00D91CC6"/>
    <w:rsid w:val="00D92000"/>
    <w:rsid w:val="00D9210B"/>
    <w:rsid w:val="00D927F2"/>
    <w:rsid w:val="00D9294C"/>
    <w:rsid w:val="00D93115"/>
    <w:rsid w:val="00D9379A"/>
    <w:rsid w:val="00D937A6"/>
    <w:rsid w:val="00D94DB0"/>
    <w:rsid w:val="00D95EB1"/>
    <w:rsid w:val="00D9639F"/>
    <w:rsid w:val="00D9730F"/>
    <w:rsid w:val="00DA002F"/>
    <w:rsid w:val="00DA24F0"/>
    <w:rsid w:val="00DA2C6D"/>
    <w:rsid w:val="00DA4657"/>
    <w:rsid w:val="00DA48A8"/>
    <w:rsid w:val="00DA5F2B"/>
    <w:rsid w:val="00DA6023"/>
    <w:rsid w:val="00DA66E1"/>
    <w:rsid w:val="00DA66F5"/>
    <w:rsid w:val="00DA7899"/>
    <w:rsid w:val="00DA79DA"/>
    <w:rsid w:val="00DB029A"/>
    <w:rsid w:val="00DB0B5C"/>
    <w:rsid w:val="00DB130E"/>
    <w:rsid w:val="00DB28B2"/>
    <w:rsid w:val="00DB35E7"/>
    <w:rsid w:val="00DB48C7"/>
    <w:rsid w:val="00DB51B0"/>
    <w:rsid w:val="00DB6233"/>
    <w:rsid w:val="00DB62F5"/>
    <w:rsid w:val="00DB62F9"/>
    <w:rsid w:val="00DB6904"/>
    <w:rsid w:val="00DB6F85"/>
    <w:rsid w:val="00DC08F9"/>
    <w:rsid w:val="00DC2E70"/>
    <w:rsid w:val="00DC2ECD"/>
    <w:rsid w:val="00DC3909"/>
    <w:rsid w:val="00DC400F"/>
    <w:rsid w:val="00DC4E21"/>
    <w:rsid w:val="00DC5005"/>
    <w:rsid w:val="00DC66D9"/>
    <w:rsid w:val="00DC7EB2"/>
    <w:rsid w:val="00DD1776"/>
    <w:rsid w:val="00DD1F9F"/>
    <w:rsid w:val="00DD30BC"/>
    <w:rsid w:val="00DD38BD"/>
    <w:rsid w:val="00DD5CBF"/>
    <w:rsid w:val="00DD5E24"/>
    <w:rsid w:val="00DE12F5"/>
    <w:rsid w:val="00DE4AAA"/>
    <w:rsid w:val="00DE4DFC"/>
    <w:rsid w:val="00DE6029"/>
    <w:rsid w:val="00DE6730"/>
    <w:rsid w:val="00DF0064"/>
    <w:rsid w:val="00DF199E"/>
    <w:rsid w:val="00DF27EB"/>
    <w:rsid w:val="00DF2810"/>
    <w:rsid w:val="00DF29FD"/>
    <w:rsid w:val="00DF2A4F"/>
    <w:rsid w:val="00DF2B15"/>
    <w:rsid w:val="00DF2B46"/>
    <w:rsid w:val="00DF523C"/>
    <w:rsid w:val="00DF587E"/>
    <w:rsid w:val="00DF5BBC"/>
    <w:rsid w:val="00DF6011"/>
    <w:rsid w:val="00DF6386"/>
    <w:rsid w:val="00DF669E"/>
    <w:rsid w:val="00E000C9"/>
    <w:rsid w:val="00E00668"/>
    <w:rsid w:val="00E01E3D"/>
    <w:rsid w:val="00E032EC"/>
    <w:rsid w:val="00E035AD"/>
    <w:rsid w:val="00E03ADE"/>
    <w:rsid w:val="00E03C73"/>
    <w:rsid w:val="00E040A3"/>
    <w:rsid w:val="00E0436F"/>
    <w:rsid w:val="00E05E25"/>
    <w:rsid w:val="00E06EC0"/>
    <w:rsid w:val="00E1467F"/>
    <w:rsid w:val="00E15531"/>
    <w:rsid w:val="00E15E25"/>
    <w:rsid w:val="00E1615C"/>
    <w:rsid w:val="00E16C67"/>
    <w:rsid w:val="00E23C19"/>
    <w:rsid w:val="00E24A1D"/>
    <w:rsid w:val="00E25430"/>
    <w:rsid w:val="00E27370"/>
    <w:rsid w:val="00E304B9"/>
    <w:rsid w:val="00E31F85"/>
    <w:rsid w:val="00E323B4"/>
    <w:rsid w:val="00E32FCC"/>
    <w:rsid w:val="00E355DE"/>
    <w:rsid w:val="00E35FD1"/>
    <w:rsid w:val="00E42616"/>
    <w:rsid w:val="00E44489"/>
    <w:rsid w:val="00E4591D"/>
    <w:rsid w:val="00E464EB"/>
    <w:rsid w:val="00E4688C"/>
    <w:rsid w:val="00E46BC0"/>
    <w:rsid w:val="00E475CF"/>
    <w:rsid w:val="00E50F93"/>
    <w:rsid w:val="00E51C66"/>
    <w:rsid w:val="00E544BA"/>
    <w:rsid w:val="00E5597D"/>
    <w:rsid w:val="00E5604E"/>
    <w:rsid w:val="00E57F0D"/>
    <w:rsid w:val="00E61119"/>
    <w:rsid w:val="00E62341"/>
    <w:rsid w:val="00E632A2"/>
    <w:rsid w:val="00E63A05"/>
    <w:rsid w:val="00E63D57"/>
    <w:rsid w:val="00E65003"/>
    <w:rsid w:val="00E673EC"/>
    <w:rsid w:val="00E675E3"/>
    <w:rsid w:val="00E70BF1"/>
    <w:rsid w:val="00E7151D"/>
    <w:rsid w:val="00E72369"/>
    <w:rsid w:val="00E73679"/>
    <w:rsid w:val="00E7525E"/>
    <w:rsid w:val="00E75D43"/>
    <w:rsid w:val="00E771F1"/>
    <w:rsid w:val="00E77C72"/>
    <w:rsid w:val="00E803A2"/>
    <w:rsid w:val="00E8091D"/>
    <w:rsid w:val="00E818F6"/>
    <w:rsid w:val="00E82F75"/>
    <w:rsid w:val="00E851BA"/>
    <w:rsid w:val="00E8520B"/>
    <w:rsid w:val="00E85ED2"/>
    <w:rsid w:val="00E85F35"/>
    <w:rsid w:val="00E86F84"/>
    <w:rsid w:val="00E87405"/>
    <w:rsid w:val="00E904A0"/>
    <w:rsid w:val="00E9075E"/>
    <w:rsid w:val="00E925DF"/>
    <w:rsid w:val="00EA1190"/>
    <w:rsid w:val="00EA3B73"/>
    <w:rsid w:val="00EA525D"/>
    <w:rsid w:val="00EA758B"/>
    <w:rsid w:val="00EA7CC0"/>
    <w:rsid w:val="00EB0D9C"/>
    <w:rsid w:val="00EB0FBA"/>
    <w:rsid w:val="00EB17A0"/>
    <w:rsid w:val="00EB6BC7"/>
    <w:rsid w:val="00EB6CC1"/>
    <w:rsid w:val="00EB7CEB"/>
    <w:rsid w:val="00EC0C13"/>
    <w:rsid w:val="00EC2EB4"/>
    <w:rsid w:val="00EC40DE"/>
    <w:rsid w:val="00EC45A1"/>
    <w:rsid w:val="00EC7BE1"/>
    <w:rsid w:val="00EC7FE7"/>
    <w:rsid w:val="00ED078D"/>
    <w:rsid w:val="00ED30C3"/>
    <w:rsid w:val="00ED35A7"/>
    <w:rsid w:val="00ED73C9"/>
    <w:rsid w:val="00EE67A5"/>
    <w:rsid w:val="00EE7BB3"/>
    <w:rsid w:val="00EF1E88"/>
    <w:rsid w:val="00EF5D9C"/>
    <w:rsid w:val="00EF6276"/>
    <w:rsid w:val="00EF742D"/>
    <w:rsid w:val="00EF7D26"/>
    <w:rsid w:val="00F005B4"/>
    <w:rsid w:val="00F00B4C"/>
    <w:rsid w:val="00F071E7"/>
    <w:rsid w:val="00F11C49"/>
    <w:rsid w:val="00F124F5"/>
    <w:rsid w:val="00F14882"/>
    <w:rsid w:val="00F14CC8"/>
    <w:rsid w:val="00F16F78"/>
    <w:rsid w:val="00F21DD1"/>
    <w:rsid w:val="00F2362C"/>
    <w:rsid w:val="00F23F33"/>
    <w:rsid w:val="00F262FF"/>
    <w:rsid w:val="00F26727"/>
    <w:rsid w:val="00F31C0D"/>
    <w:rsid w:val="00F36D33"/>
    <w:rsid w:val="00F37C5A"/>
    <w:rsid w:val="00F4394B"/>
    <w:rsid w:val="00F44F8E"/>
    <w:rsid w:val="00F463B6"/>
    <w:rsid w:val="00F472FD"/>
    <w:rsid w:val="00F50B26"/>
    <w:rsid w:val="00F51AD0"/>
    <w:rsid w:val="00F53AF4"/>
    <w:rsid w:val="00F53D17"/>
    <w:rsid w:val="00F5448D"/>
    <w:rsid w:val="00F55ADF"/>
    <w:rsid w:val="00F5635A"/>
    <w:rsid w:val="00F56760"/>
    <w:rsid w:val="00F574BC"/>
    <w:rsid w:val="00F603E8"/>
    <w:rsid w:val="00F62235"/>
    <w:rsid w:val="00F63368"/>
    <w:rsid w:val="00F63E3F"/>
    <w:rsid w:val="00F664E4"/>
    <w:rsid w:val="00F66D8E"/>
    <w:rsid w:val="00F723F8"/>
    <w:rsid w:val="00F72FBC"/>
    <w:rsid w:val="00F73B0B"/>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189B"/>
    <w:rsid w:val="00FA3A24"/>
    <w:rsid w:val="00FA6366"/>
    <w:rsid w:val="00FA68C0"/>
    <w:rsid w:val="00FA6E18"/>
    <w:rsid w:val="00FA6ED9"/>
    <w:rsid w:val="00FA72BF"/>
    <w:rsid w:val="00FA7E2B"/>
    <w:rsid w:val="00FB1128"/>
    <w:rsid w:val="00FB36E7"/>
    <w:rsid w:val="00FB3EA8"/>
    <w:rsid w:val="00FB4390"/>
    <w:rsid w:val="00FB4B15"/>
    <w:rsid w:val="00FB4E4A"/>
    <w:rsid w:val="00FB5073"/>
    <w:rsid w:val="00FB52B0"/>
    <w:rsid w:val="00FB54A7"/>
    <w:rsid w:val="00FB5AF6"/>
    <w:rsid w:val="00FB73F7"/>
    <w:rsid w:val="00FB7823"/>
    <w:rsid w:val="00FC1C42"/>
    <w:rsid w:val="00FC322A"/>
    <w:rsid w:val="00FC33D2"/>
    <w:rsid w:val="00FD0068"/>
    <w:rsid w:val="00FD0350"/>
    <w:rsid w:val="00FD092F"/>
    <w:rsid w:val="00FD1745"/>
    <w:rsid w:val="00FD549C"/>
    <w:rsid w:val="00FD5DCE"/>
    <w:rsid w:val="00FD6EF8"/>
    <w:rsid w:val="00FD7152"/>
    <w:rsid w:val="00FD7CC9"/>
    <w:rsid w:val="00FE0779"/>
    <w:rsid w:val="00FE2A2C"/>
    <w:rsid w:val="00FE2EB3"/>
    <w:rsid w:val="00FE3B1A"/>
    <w:rsid w:val="00FE3D5E"/>
    <w:rsid w:val="00FE438C"/>
    <w:rsid w:val="00FE4446"/>
    <w:rsid w:val="00FE5BEB"/>
    <w:rsid w:val="00FE60C5"/>
    <w:rsid w:val="00FE6AB3"/>
    <w:rsid w:val="00FE6AF4"/>
    <w:rsid w:val="00FF0A34"/>
    <w:rsid w:val="00FF362A"/>
    <w:rsid w:val="00FF3E78"/>
    <w:rsid w:val="00FF4044"/>
    <w:rsid w:val="00FF55D0"/>
    <w:rsid w:val="00FF5D9A"/>
    <w:rsid w:val="00FF6D9C"/>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813E68"/>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Знак2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2"/>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3"/>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4"/>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4"/>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5"/>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6"/>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7"/>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8"/>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9"/>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10"/>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10"/>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10"/>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10"/>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1"/>
      </w:numPr>
      <w:spacing w:after="120"/>
      <w:jc w:val="both"/>
    </w:pPr>
    <w:rPr>
      <w:lang w:val="uk-UA"/>
    </w:rPr>
  </w:style>
  <w:style w:type="paragraph" w:customStyle="1" w:styleId="a1">
    <w:name w:val="_номер+)"/>
    <w:basedOn w:val="aa"/>
    <w:qFormat/>
    <w:rsid w:val="00101843"/>
    <w:pPr>
      <w:numPr>
        <w:numId w:val="12"/>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3"/>
      </w:numPr>
    </w:pPr>
  </w:style>
  <w:style w:type="numbering" w:customStyle="1" w:styleId="a4">
    <w:name w:val="Стиль_Договори"/>
    <w:uiPriority w:val="99"/>
    <w:rsid w:val="006E1564"/>
    <w:pPr>
      <w:numPr>
        <w:numId w:val="14"/>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5"/>
      </w:numPr>
    </w:pPr>
  </w:style>
  <w:style w:type="paragraph" w:customStyle="1" w:styleId="2TimesNewRoman">
    <w:name w:val="Стиль Заголовок 2 + Times New Roman по ширине"/>
    <w:basedOn w:val="aa"/>
    <w:rsid w:val="00DA5F2B"/>
    <w:pPr>
      <w:widowControl w:val="0"/>
      <w:numPr>
        <w:ilvl w:val="1"/>
        <w:numId w:val="16"/>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22"/>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rsid w:val="00A331C0"/>
    <w:rPr>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73F13"/>
    <w:rPr>
      <w:color w:val="605E5C"/>
      <w:shd w:val="clear" w:color="auto" w:fill="E1DFDD"/>
    </w:rPr>
  </w:style>
  <w:style w:type="paragraph" w:customStyle="1" w:styleId="Standard">
    <w:name w:val="Standard"/>
    <w:uiPriority w:val="99"/>
    <w:qFormat/>
    <w:rsid w:val="00764158"/>
    <w:pPr>
      <w:suppressAutoHyphens/>
      <w:autoSpaceDN w:val="0"/>
      <w:spacing w:after="200" w:line="276" w:lineRule="auto"/>
    </w:pPr>
    <w:rPr>
      <w:rFonts w:eastAsia="SimSun"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1985">
      <w:bodyDiv w:val="1"/>
      <w:marLeft w:val="0"/>
      <w:marRight w:val="0"/>
      <w:marTop w:val="0"/>
      <w:marBottom w:val="0"/>
      <w:divBdr>
        <w:top w:val="none" w:sz="0" w:space="0" w:color="auto"/>
        <w:left w:val="none" w:sz="0" w:space="0" w:color="auto"/>
        <w:bottom w:val="none" w:sz="0" w:space="0" w:color="auto"/>
        <w:right w:val="none" w:sz="0" w:space="0" w:color="auto"/>
      </w:divBdr>
    </w:div>
    <w:div w:id="112024376">
      <w:bodyDiv w:val="1"/>
      <w:marLeft w:val="0"/>
      <w:marRight w:val="0"/>
      <w:marTop w:val="0"/>
      <w:marBottom w:val="0"/>
      <w:divBdr>
        <w:top w:val="none" w:sz="0" w:space="0" w:color="auto"/>
        <w:left w:val="none" w:sz="0" w:space="0" w:color="auto"/>
        <w:bottom w:val="none" w:sz="0" w:space="0" w:color="auto"/>
        <w:right w:val="none" w:sz="0" w:space="0" w:color="auto"/>
      </w:divBdr>
    </w:div>
    <w:div w:id="126777112">
      <w:bodyDiv w:val="1"/>
      <w:marLeft w:val="0"/>
      <w:marRight w:val="0"/>
      <w:marTop w:val="0"/>
      <w:marBottom w:val="0"/>
      <w:divBdr>
        <w:top w:val="none" w:sz="0" w:space="0" w:color="auto"/>
        <w:left w:val="none" w:sz="0" w:space="0" w:color="auto"/>
        <w:bottom w:val="none" w:sz="0" w:space="0" w:color="auto"/>
        <w:right w:val="none" w:sz="0" w:space="0" w:color="auto"/>
      </w:divBdr>
    </w:div>
    <w:div w:id="214632822">
      <w:bodyDiv w:val="1"/>
      <w:marLeft w:val="0"/>
      <w:marRight w:val="0"/>
      <w:marTop w:val="0"/>
      <w:marBottom w:val="0"/>
      <w:divBdr>
        <w:top w:val="none" w:sz="0" w:space="0" w:color="auto"/>
        <w:left w:val="none" w:sz="0" w:space="0" w:color="auto"/>
        <w:bottom w:val="none" w:sz="0" w:space="0" w:color="auto"/>
        <w:right w:val="none" w:sz="0" w:space="0" w:color="auto"/>
      </w:divBdr>
    </w:div>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07079687">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50569851">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488402949">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3899439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03478401">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amuka@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30</Pages>
  <Words>44859</Words>
  <Characters>25571</Characters>
  <Application>Microsoft Office Word</Application>
  <DocSecurity>0</DocSecurity>
  <Lines>213</Lines>
  <Paragraphs>140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70290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388</cp:revision>
  <cp:lastPrinted>2023-07-28T11:48:00Z</cp:lastPrinted>
  <dcterms:created xsi:type="dcterms:W3CDTF">2022-11-03T09:29:00Z</dcterms:created>
  <dcterms:modified xsi:type="dcterms:W3CDTF">2024-01-26T14:12:00Z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