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A" w:rsidRDefault="00923FFD" w:rsidP="00133AD8">
      <w:pPr>
        <w:jc w:val="center"/>
        <w:rPr>
          <w:sz w:val="28"/>
          <w:szCs w:val="28"/>
          <w:lang w:val="uk-UA"/>
        </w:rPr>
      </w:pPr>
      <w:r w:rsidRPr="00D6650E">
        <w:rPr>
          <w:b/>
          <w:sz w:val="28"/>
          <w:szCs w:val="28"/>
          <w:lang w:val="uk-UA"/>
        </w:rPr>
        <w:t>П</w:t>
      </w:r>
      <w:r w:rsidR="00133AD8">
        <w:rPr>
          <w:b/>
          <w:sz w:val="28"/>
          <w:szCs w:val="28"/>
          <w:lang w:val="uk-UA"/>
        </w:rPr>
        <w:t xml:space="preserve">ЕРЕЛІК ЗМІН </w:t>
      </w:r>
      <w:r w:rsidRPr="00D6650E">
        <w:rPr>
          <w:b/>
          <w:sz w:val="28"/>
          <w:szCs w:val="28"/>
          <w:lang w:val="uk-UA"/>
        </w:rPr>
        <w:t>ДО ТЕНДЕРНОЇ ДОКУМЕНТАЦІЇ ПО ЗАКУПІВЛІ</w:t>
      </w:r>
    </w:p>
    <w:p w:rsidR="00D9225A" w:rsidRPr="00D9225A" w:rsidRDefault="00D9225A" w:rsidP="00D9225A">
      <w:pPr>
        <w:adjustRightInd w:val="0"/>
        <w:snapToGrid w:val="0"/>
        <w:ind w:firstLine="142"/>
        <w:jc w:val="center"/>
        <w:rPr>
          <w:i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D9225A">
        <w:rPr>
          <w:i/>
          <w:spacing w:val="3"/>
          <w:sz w:val="28"/>
          <w:szCs w:val="28"/>
          <w:shd w:val="clear" w:color="auto" w:fill="FFFFFF"/>
          <w:lang w:val="uk-UA"/>
        </w:rPr>
        <w:t>ДК</w:t>
      </w:r>
      <w:proofErr w:type="spellEnd"/>
      <w:r w:rsidRPr="00D9225A">
        <w:rPr>
          <w:i/>
          <w:spacing w:val="3"/>
          <w:sz w:val="28"/>
          <w:szCs w:val="28"/>
          <w:shd w:val="clear" w:color="auto" w:fill="FFFFFF"/>
          <w:lang w:val="uk-UA"/>
        </w:rPr>
        <w:t xml:space="preserve"> 021:2015: </w:t>
      </w:r>
      <w:r w:rsidRPr="00D9225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43260000-3</w:t>
      </w:r>
      <w:r w:rsidRPr="00605574">
        <w:rPr>
          <w:sz w:val="28"/>
          <w:szCs w:val="28"/>
          <w:shd w:val="clear" w:color="auto" w:fill="FFFFFF"/>
        </w:rPr>
        <w:t> </w:t>
      </w:r>
      <w:r w:rsidRPr="00D9225A">
        <w:rPr>
          <w:sz w:val="28"/>
          <w:szCs w:val="28"/>
          <w:shd w:val="clear" w:color="auto" w:fill="FFFFFF"/>
          <w:lang w:val="uk-UA"/>
        </w:rPr>
        <w:t>-</w:t>
      </w:r>
      <w:r w:rsidRPr="00605574">
        <w:rPr>
          <w:sz w:val="28"/>
          <w:szCs w:val="28"/>
          <w:shd w:val="clear" w:color="auto" w:fill="FFFFFF"/>
        </w:rPr>
        <w:t> </w:t>
      </w:r>
      <w:r w:rsidRPr="00D9225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Механічні лопати, екскаватори та ковшові навантажувачі, гірнича техніка</w:t>
      </w:r>
      <w:r w:rsidRPr="00D9225A">
        <w:rPr>
          <w:i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D9225A" w:rsidRPr="00B34A07" w:rsidRDefault="00D9225A" w:rsidP="00D9225A">
      <w:pPr>
        <w:adjustRightInd w:val="0"/>
        <w:snapToGrid w:val="0"/>
        <w:ind w:firstLine="142"/>
        <w:jc w:val="center"/>
        <w:rPr>
          <w:i/>
          <w:spacing w:val="3"/>
          <w:sz w:val="28"/>
          <w:szCs w:val="28"/>
          <w:shd w:val="clear" w:color="auto" w:fill="FFFFFF"/>
          <w:lang w:val="uk-UA"/>
        </w:rPr>
      </w:pPr>
      <w:r w:rsidRPr="00B34A07">
        <w:rPr>
          <w:b/>
          <w:sz w:val="28"/>
          <w:szCs w:val="28"/>
          <w:lang w:val="uk-UA"/>
        </w:rPr>
        <w:t>Екскаватор-навантажувач</w:t>
      </w:r>
    </w:p>
    <w:p w:rsidR="00D9225A" w:rsidRDefault="00D9225A" w:rsidP="00D6650E">
      <w:pPr>
        <w:ind w:firstLine="567"/>
        <w:jc w:val="both"/>
        <w:rPr>
          <w:sz w:val="28"/>
          <w:szCs w:val="28"/>
          <w:lang w:val="uk-UA"/>
        </w:rPr>
      </w:pPr>
    </w:p>
    <w:p w:rsidR="00866330" w:rsidRPr="0055532F" w:rsidRDefault="0060663A" w:rsidP="00866330">
      <w:pPr>
        <w:ind w:firstLine="567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1</w:t>
      </w:r>
      <w:r w:rsidR="000201B6">
        <w:rPr>
          <w:b/>
          <w:bCs/>
          <w:sz w:val="22"/>
          <w:szCs w:val="22"/>
          <w:lang w:val="uk-UA"/>
        </w:rPr>
        <w:t xml:space="preserve">. </w:t>
      </w:r>
      <w:r w:rsidR="00866330">
        <w:rPr>
          <w:b/>
          <w:bCs/>
          <w:sz w:val="22"/>
          <w:szCs w:val="22"/>
          <w:lang w:val="uk-UA"/>
        </w:rPr>
        <w:t xml:space="preserve">п.5 та п.20 </w:t>
      </w:r>
      <w:r w:rsidR="006F219C">
        <w:rPr>
          <w:b/>
          <w:bCs/>
          <w:sz w:val="22"/>
          <w:szCs w:val="22"/>
          <w:lang w:val="uk-UA"/>
        </w:rPr>
        <w:t xml:space="preserve"> таблиці </w:t>
      </w:r>
      <w:r w:rsidR="00866330" w:rsidRPr="0055532F">
        <w:rPr>
          <w:b/>
          <w:bCs/>
          <w:sz w:val="22"/>
          <w:szCs w:val="22"/>
          <w:lang w:val="uk-UA"/>
        </w:rPr>
        <w:t>Додат</w:t>
      </w:r>
      <w:r w:rsidR="00866330">
        <w:rPr>
          <w:b/>
          <w:bCs/>
          <w:sz w:val="22"/>
          <w:szCs w:val="22"/>
          <w:lang w:val="uk-UA"/>
        </w:rPr>
        <w:t xml:space="preserve">ку </w:t>
      </w:r>
      <w:r w:rsidR="00866330" w:rsidRPr="0055532F">
        <w:rPr>
          <w:b/>
          <w:bCs/>
          <w:sz w:val="22"/>
          <w:szCs w:val="22"/>
          <w:lang w:val="uk-UA"/>
        </w:rPr>
        <w:t xml:space="preserve">3 до тендерної документації </w:t>
      </w:r>
      <w:r w:rsidR="00866330" w:rsidRPr="002D1551">
        <w:rPr>
          <w:rFonts w:cs="Tahoma"/>
          <w:b/>
          <w:bCs/>
          <w:kern w:val="2"/>
          <w:lang w:val="uk-UA" w:eastAsia="hi-IN" w:bidi="hi-IN"/>
        </w:rPr>
        <w:t>ТЕХНІЧНА СПЕЦИФІКАЦІЯ</w:t>
      </w:r>
      <w:r w:rsidR="00866330">
        <w:rPr>
          <w:rFonts w:cs="Tahoma"/>
          <w:b/>
          <w:bCs/>
          <w:kern w:val="2"/>
          <w:lang w:val="uk-UA" w:eastAsia="hi-IN" w:bidi="hi-IN"/>
        </w:rPr>
        <w:t xml:space="preserve"> </w:t>
      </w:r>
      <w:r w:rsidR="00866330" w:rsidRPr="002D1551">
        <w:rPr>
          <w:rFonts w:cs="Tahoma"/>
          <w:b/>
          <w:bCs/>
          <w:kern w:val="2"/>
          <w:lang w:val="uk-UA" w:eastAsia="hi-IN" w:bidi="hi-IN"/>
        </w:rPr>
        <w:t>(ІНФОРМАЦІЯ ПРО НЕОБХІДНІ ТЕХНІЧНІ, ЯКІСНІ ТА КІЛЬКІСНІ ХАРАКТЕРИСТИКИ ПРЕДМЕТА ЗАКУПІВЛІ)</w:t>
      </w:r>
      <w:r w:rsidR="00866330">
        <w:rPr>
          <w:rFonts w:cs="Tahoma"/>
          <w:b/>
          <w:bCs/>
          <w:kern w:val="2"/>
          <w:lang w:val="uk-UA" w:eastAsia="hi-IN" w:bidi="hi-IN"/>
        </w:rPr>
        <w:t xml:space="preserve"> </w:t>
      </w:r>
      <w:r w:rsidR="00866330">
        <w:rPr>
          <w:b/>
          <w:sz w:val="22"/>
          <w:szCs w:val="22"/>
          <w:lang w:val="uk-UA"/>
        </w:rPr>
        <w:t>виключити.</w:t>
      </w: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7860"/>
        <w:gridCol w:w="1559"/>
      </w:tblGrid>
      <w:tr w:rsidR="006F219C" w:rsidRPr="00BB3B35" w:rsidTr="000E6A7C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219C" w:rsidRPr="00633E3F" w:rsidRDefault="006F219C" w:rsidP="000E6A7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33E3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219C" w:rsidRPr="00633E3F" w:rsidRDefault="006F219C" w:rsidP="000E6A7C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3E3F">
              <w:rPr>
                <w:rFonts w:ascii="Times New Roman" w:hAnsi="Times New Roman" w:cs="Times New Roman"/>
                <w:b/>
                <w:lang w:val="uk-UA"/>
              </w:rPr>
              <w:t>Вимоги замовника</w:t>
            </w:r>
          </w:p>
          <w:p w:rsidR="006F219C" w:rsidRPr="00633E3F" w:rsidRDefault="006F219C" w:rsidP="000E6A7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33E3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Найменування технічних та якісних характеристик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219C" w:rsidRPr="00633E3F" w:rsidRDefault="006F219C" w:rsidP="000E6A7C">
            <w:pPr>
              <w:ind w:right="-108"/>
              <w:jc w:val="center"/>
              <w:rPr>
                <w:b/>
                <w:highlight w:val="yellow"/>
              </w:rPr>
            </w:pPr>
            <w:proofErr w:type="spellStart"/>
            <w:r w:rsidRPr="00633E3F">
              <w:rPr>
                <w:b/>
              </w:rPr>
              <w:t>Пропозиція</w:t>
            </w:r>
            <w:proofErr w:type="spellEnd"/>
            <w:r w:rsidRPr="00633E3F">
              <w:rPr>
                <w:b/>
              </w:rPr>
              <w:t xml:space="preserve"> </w:t>
            </w:r>
            <w:proofErr w:type="spellStart"/>
            <w:r w:rsidRPr="00633E3F">
              <w:rPr>
                <w:b/>
              </w:rPr>
              <w:t>Учасника</w:t>
            </w:r>
            <w:proofErr w:type="spellEnd"/>
          </w:p>
        </w:tc>
      </w:tr>
      <w:tr w:rsidR="006F219C" w:rsidRPr="007043FC" w:rsidTr="00442211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219C" w:rsidRPr="006F219C" w:rsidRDefault="006F219C" w:rsidP="006F219C">
            <w:pPr>
              <w:widowControl w:val="0"/>
              <w:autoSpaceDN w:val="0"/>
              <w:jc w:val="center"/>
              <w:textAlignment w:val="baseline"/>
              <w:rPr>
                <w:strike/>
                <w:lang w:val="uk-UA"/>
              </w:rPr>
            </w:pPr>
            <w:r w:rsidRPr="006F219C">
              <w:rPr>
                <w:strike/>
                <w:sz w:val="22"/>
                <w:szCs w:val="22"/>
                <w:lang w:val="uk-UA"/>
              </w:rPr>
              <w:t>5.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219C" w:rsidRPr="006F219C" w:rsidRDefault="006F219C" w:rsidP="000E6A7C">
            <w:pPr>
              <w:rPr>
                <w:strike/>
                <w:lang w:val="uk-UA"/>
              </w:rPr>
            </w:pPr>
            <w:r w:rsidRPr="006F219C">
              <w:rPr>
                <w:strike/>
                <w:sz w:val="22"/>
                <w:szCs w:val="22"/>
                <w:lang w:val="uk-UA"/>
              </w:rPr>
              <w:t>Транспортна довжина, не більше 5750 мм.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219C" w:rsidRPr="00547869" w:rsidRDefault="006F219C" w:rsidP="000E6A7C">
            <w:pPr>
              <w:ind w:right="-108"/>
              <w:jc w:val="center"/>
              <w:rPr>
                <w:lang w:val="ru-RU"/>
              </w:rPr>
            </w:pPr>
          </w:p>
        </w:tc>
      </w:tr>
      <w:tr w:rsidR="006F219C" w:rsidRPr="00866330" w:rsidTr="000E6A7C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219C" w:rsidRPr="006F219C" w:rsidRDefault="006F219C" w:rsidP="000E6A7C">
            <w:pPr>
              <w:pStyle w:val="Standard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</w:pPr>
            <w:r w:rsidRPr="006F219C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>20.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F219C" w:rsidRPr="006F219C" w:rsidRDefault="006F219C" w:rsidP="006F219C">
            <w:pPr>
              <w:rPr>
                <w:strike/>
                <w:lang w:val="uk-UA"/>
              </w:rPr>
            </w:pPr>
            <w:r w:rsidRPr="006F219C">
              <w:rPr>
                <w:strike/>
                <w:sz w:val="22"/>
                <w:szCs w:val="22"/>
                <w:lang w:val="uk-UA"/>
              </w:rPr>
              <w:t>Навантаження на задній міст:</w:t>
            </w:r>
          </w:p>
          <w:p w:rsidR="006F219C" w:rsidRPr="006F219C" w:rsidRDefault="006F219C" w:rsidP="006F219C">
            <w:pPr>
              <w:rPr>
                <w:strike/>
                <w:lang w:val="uk-UA"/>
              </w:rPr>
            </w:pPr>
            <w:r w:rsidRPr="006F219C">
              <w:rPr>
                <w:strike/>
                <w:sz w:val="22"/>
                <w:szCs w:val="22"/>
                <w:lang w:val="uk-UA"/>
              </w:rPr>
              <w:t>Статичне – не менше 25 000 кг.,</w:t>
            </w:r>
          </w:p>
          <w:p w:rsidR="006F219C" w:rsidRPr="0060663A" w:rsidRDefault="006F219C" w:rsidP="006F219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219C"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  <w:lang w:val="uk-UA"/>
              </w:rPr>
              <w:t>Динамічне – не менше 10 000 кг.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219C" w:rsidRPr="00547869" w:rsidRDefault="006F219C" w:rsidP="000E6A7C">
            <w:pPr>
              <w:ind w:right="-108"/>
              <w:jc w:val="center"/>
              <w:rPr>
                <w:lang w:val="ru-RU"/>
              </w:rPr>
            </w:pPr>
          </w:p>
        </w:tc>
      </w:tr>
    </w:tbl>
    <w:p w:rsidR="00866330" w:rsidRPr="006F219C" w:rsidRDefault="00866330" w:rsidP="000201B6">
      <w:pPr>
        <w:ind w:firstLine="567"/>
        <w:jc w:val="both"/>
        <w:rPr>
          <w:b/>
          <w:bCs/>
          <w:sz w:val="22"/>
          <w:szCs w:val="22"/>
          <w:lang w:val="ru-RU"/>
        </w:rPr>
      </w:pPr>
    </w:p>
    <w:p w:rsidR="00D6650E" w:rsidRPr="0055532F" w:rsidRDefault="002A2726" w:rsidP="000201B6">
      <w:pPr>
        <w:ind w:firstLine="567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2. п.5</w:t>
      </w:r>
      <w:r w:rsidR="00C007CC">
        <w:rPr>
          <w:b/>
          <w:bCs/>
          <w:sz w:val="22"/>
          <w:szCs w:val="22"/>
          <w:lang w:val="uk-UA"/>
        </w:rPr>
        <w:t>, п.</w:t>
      </w:r>
      <w:r>
        <w:rPr>
          <w:b/>
          <w:bCs/>
          <w:sz w:val="22"/>
          <w:szCs w:val="22"/>
          <w:lang w:val="uk-UA"/>
        </w:rPr>
        <w:t>14</w:t>
      </w:r>
      <w:r w:rsidR="00C007CC">
        <w:rPr>
          <w:b/>
          <w:bCs/>
          <w:sz w:val="22"/>
          <w:szCs w:val="22"/>
          <w:lang w:val="uk-UA"/>
        </w:rPr>
        <w:t>, п.2</w:t>
      </w:r>
      <w:r>
        <w:rPr>
          <w:b/>
          <w:bCs/>
          <w:sz w:val="22"/>
          <w:szCs w:val="22"/>
          <w:lang w:val="uk-UA"/>
        </w:rPr>
        <w:t>5, п.33</w:t>
      </w:r>
      <w:r w:rsidR="00C007CC">
        <w:rPr>
          <w:b/>
          <w:bCs/>
          <w:sz w:val="22"/>
          <w:szCs w:val="22"/>
          <w:lang w:val="uk-UA"/>
        </w:rPr>
        <w:t>, п.3</w:t>
      </w:r>
      <w:r>
        <w:rPr>
          <w:b/>
          <w:bCs/>
          <w:sz w:val="22"/>
          <w:szCs w:val="22"/>
          <w:lang w:val="uk-UA"/>
        </w:rPr>
        <w:t>4</w:t>
      </w:r>
      <w:r w:rsidR="00C007CC">
        <w:rPr>
          <w:b/>
          <w:bCs/>
          <w:sz w:val="22"/>
          <w:szCs w:val="22"/>
          <w:lang w:val="uk-UA"/>
        </w:rPr>
        <w:t xml:space="preserve"> таблиці Додатку</w:t>
      </w:r>
      <w:r w:rsidR="00D6650E" w:rsidRPr="0055532F">
        <w:rPr>
          <w:b/>
          <w:bCs/>
          <w:sz w:val="22"/>
          <w:szCs w:val="22"/>
          <w:lang w:val="uk-UA"/>
        </w:rPr>
        <w:t xml:space="preserve"> </w:t>
      </w:r>
      <w:r w:rsidR="00AB40FF" w:rsidRPr="0055532F">
        <w:rPr>
          <w:b/>
          <w:bCs/>
          <w:sz w:val="22"/>
          <w:szCs w:val="22"/>
          <w:lang w:val="uk-UA"/>
        </w:rPr>
        <w:t>3</w:t>
      </w:r>
      <w:r w:rsidR="00D6650E" w:rsidRPr="0055532F">
        <w:rPr>
          <w:b/>
          <w:bCs/>
          <w:sz w:val="22"/>
          <w:szCs w:val="22"/>
          <w:lang w:val="uk-UA"/>
        </w:rPr>
        <w:t xml:space="preserve"> до тендерної документації </w:t>
      </w:r>
      <w:r w:rsidR="002D1551" w:rsidRPr="002D1551">
        <w:rPr>
          <w:rFonts w:cs="Tahoma"/>
          <w:b/>
          <w:bCs/>
          <w:kern w:val="2"/>
          <w:lang w:val="uk-UA" w:eastAsia="hi-IN" w:bidi="hi-IN"/>
        </w:rPr>
        <w:t>ТЕХНІЧНА СПЕЦИФІКАЦІЯ</w:t>
      </w:r>
      <w:r w:rsidR="002D1551">
        <w:rPr>
          <w:rFonts w:cs="Tahoma"/>
          <w:b/>
          <w:bCs/>
          <w:kern w:val="2"/>
          <w:lang w:val="uk-UA" w:eastAsia="hi-IN" w:bidi="hi-IN"/>
        </w:rPr>
        <w:t xml:space="preserve"> </w:t>
      </w:r>
      <w:r w:rsidR="002D1551" w:rsidRPr="002D1551">
        <w:rPr>
          <w:rFonts w:cs="Tahoma"/>
          <w:b/>
          <w:bCs/>
          <w:kern w:val="2"/>
          <w:lang w:val="uk-UA" w:eastAsia="hi-IN" w:bidi="hi-IN"/>
        </w:rPr>
        <w:t>(ІНФОРМАЦІЯ ПРО НЕОБХІДНІ ТЕХНІЧНІ, ЯКІСНІ ТА КІЛЬКІСНІ ХАРАКТЕРИСТИКИ ПРЕДМЕТА ЗАКУПІВЛІ)</w:t>
      </w:r>
      <w:r w:rsidR="00C458CE">
        <w:rPr>
          <w:rFonts w:cs="Tahoma"/>
          <w:b/>
          <w:bCs/>
          <w:kern w:val="2"/>
          <w:lang w:val="uk-UA" w:eastAsia="hi-IN" w:bidi="hi-IN"/>
        </w:rPr>
        <w:t xml:space="preserve"> </w:t>
      </w:r>
      <w:r w:rsidR="00AB40FF" w:rsidRPr="0055532F">
        <w:rPr>
          <w:b/>
          <w:sz w:val="22"/>
          <w:szCs w:val="22"/>
          <w:lang w:val="uk-UA"/>
        </w:rPr>
        <w:t>викласти в наступній редакції</w:t>
      </w:r>
      <w:r w:rsidR="00AB40FF" w:rsidRPr="0055532F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та додати п.45</w:t>
      </w:r>
      <w:r w:rsidR="00D6650E" w:rsidRPr="0055532F">
        <w:rPr>
          <w:b/>
          <w:bCs/>
          <w:sz w:val="22"/>
          <w:szCs w:val="22"/>
          <w:lang w:val="uk-UA"/>
        </w:rPr>
        <w:t>:</w:t>
      </w:r>
    </w:p>
    <w:p w:rsidR="00C458CE" w:rsidRDefault="00C458CE" w:rsidP="00D6650E">
      <w:pPr>
        <w:ind w:firstLine="567"/>
        <w:jc w:val="both"/>
        <w:rPr>
          <w:b/>
          <w:bCs/>
          <w:sz w:val="22"/>
          <w:szCs w:val="22"/>
          <w:lang w:val="uk-UA"/>
        </w:rPr>
      </w:pP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7860"/>
        <w:gridCol w:w="1559"/>
      </w:tblGrid>
      <w:tr w:rsidR="00C458CE" w:rsidRPr="00C007CC" w:rsidTr="00547869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8CE" w:rsidRPr="00633E3F" w:rsidRDefault="00C458CE" w:rsidP="00DF2B7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33E3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8CE" w:rsidRPr="00633E3F" w:rsidRDefault="00C458CE" w:rsidP="00DF2B7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3E3F">
              <w:rPr>
                <w:rFonts w:ascii="Times New Roman" w:hAnsi="Times New Roman" w:cs="Times New Roman"/>
                <w:b/>
                <w:lang w:val="uk-UA"/>
              </w:rPr>
              <w:t>Вимоги замовника</w:t>
            </w:r>
          </w:p>
          <w:p w:rsidR="00C458CE" w:rsidRPr="00633E3F" w:rsidRDefault="00C458CE" w:rsidP="00DF2B7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33E3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Найменування технічних та якісних характеристик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8CE" w:rsidRPr="00C007CC" w:rsidRDefault="00C458CE" w:rsidP="00DF2B7B">
            <w:pPr>
              <w:ind w:right="-108"/>
              <w:jc w:val="center"/>
              <w:rPr>
                <w:b/>
                <w:highlight w:val="yellow"/>
                <w:lang w:val="ru-RU"/>
              </w:rPr>
            </w:pPr>
            <w:proofErr w:type="spellStart"/>
            <w:r w:rsidRPr="00C007CC">
              <w:rPr>
                <w:b/>
                <w:lang w:val="ru-RU"/>
              </w:rPr>
              <w:t>Пропозиція</w:t>
            </w:r>
            <w:proofErr w:type="spellEnd"/>
            <w:r w:rsidRPr="00C007CC">
              <w:rPr>
                <w:b/>
                <w:lang w:val="ru-RU"/>
              </w:rPr>
              <w:t xml:space="preserve"> </w:t>
            </w:r>
            <w:proofErr w:type="spellStart"/>
            <w:r w:rsidRPr="00C007CC">
              <w:rPr>
                <w:b/>
                <w:lang w:val="ru-RU"/>
              </w:rPr>
              <w:t>Учасника</w:t>
            </w:r>
            <w:proofErr w:type="spellEnd"/>
          </w:p>
        </w:tc>
      </w:tr>
      <w:tr w:rsidR="00547869" w:rsidRPr="00423B47" w:rsidTr="00547869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69" w:rsidRPr="00C007CC" w:rsidRDefault="002A2726" w:rsidP="00C007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007CC" w:rsidRPr="00C007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7869" w:rsidRPr="002A2726" w:rsidRDefault="00C007CC" w:rsidP="00547869">
            <w:pPr>
              <w:pStyle w:val="Standard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Транспортна</w:t>
            </w:r>
            <w:proofErr w:type="gram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висота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не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більше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3850 мм.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7869" w:rsidRPr="00547869" w:rsidRDefault="00547869" w:rsidP="00DF2B7B">
            <w:pPr>
              <w:ind w:right="-108"/>
              <w:jc w:val="center"/>
              <w:rPr>
                <w:lang w:val="ru-RU"/>
              </w:rPr>
            </w:pPr>
          </w:p>
        </w:tc>
      </w:tr>
      <w:tr w:rsidR="00C007CC" w:rsidRPr="007043FC" w:rsidTr="00547869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Pr="00C007CC" w:rsidRDefault="00C007CC" w:rsidP="002A272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2A2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7CC" w:rsidRPr="002A2726" w:rsidRDefault="00C007CC" w:rsidP="00547869">
            <w:pPr>
              <w:pStyle w:val="Standard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Суцільний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паливний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бак без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додаткових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ємностей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об’ємом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– не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менше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140 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Pr="00547869" w:rsidRDefault="00C007CC" w:rsidP="00DF2B7B">
            <w:pPr>
              <w:ind w:right="-108"/>
              <w:jc w:val="center"/>
              <w:rPr>
                <w:lang w:val="ru-RU"/>
              </w:rPr>
            </w:pPr>
          </w:p>
        </w:tc>
      </w:tr>
      <w:tr w:rsidR="00C007CC" w:rsidRPr="007043FC" w:rsidTr="00547869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Default="002A2726" w:rsidP="00C007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="00C007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7CC" w:rsidRPr="002A2726" w:rsidRDefault="00C007CC" w:rsidP="00547869">
            <w:pPr>
              <w:pStyle w:val="Standard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Ківш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навантажувача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має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багатофункціональний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не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менше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4-в-1,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щелепний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Pr="00547869" w:rsidRDefault="00C007CC" w:rsidP="00DF2B7B">
            <w:pPr>
              <w:ind w:right="-108"/>
              <w:jc w:val="center"/>
              <w:rPr>
                <w:lang w:val="ru-RU"/>
              </w:rPr>
            </w:pPr>
          </w:p>
        </w:tc>
      </w:tr>
      <w:tr w:rsidR="00C007CC" w:rsidRPr="00423B47" w:rsidTr="00547869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Default="002A2726" w:rsidP="00C007C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  <w:r w:rsidR="00C007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7CC" w:rsidRPr="002A2726" w:rsidRDefault="00C007CC" w:rsidP="00547869">
            <w:pPr>
              <w:pStyle w:val="Standard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Максимальна</w:t>
            </w:r>
            <w:proofErr w:type="gram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глибина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копання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екскаватора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без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пристрою для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швидкої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заміни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навісного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обладнання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менше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5900 мм.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Pr="00547869" w:rsidRDefault="00C007CC" w:rsidP="00DF2B7B">
            <w:pPr>
              <w:ind w:right="-108"/>
              <w:jc w:val="center"/>
              <w:rPr>
                <w:lang w:val="ru-RU"/>
              </w:rPr>
            </w:pPr>
          </w:p>
        </w:tc>
      </w:tr>
      <w:tr w:rsidR="00C007CC" w:rsidRPr="00423B47" w:rsidTr="00547869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Default="00C007CC" w:rsidP="002A272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2A2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7CC" w:rsidRPr="002A2726" w:rsidRDefault="00C007CC" w:rsidP="00547869">
            <w:pPr>
              <w:pStyle w:val="Standard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Максимальна</w:t>
            </w:r>
            <w:proofErr w:type="gram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висота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завантаження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стандартним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нормам (при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закритому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ковші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) не </w:t>
            </w:r>
            <w:proofErr w:type="spellStart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менше</w:t>
            </w:r>
            <w:proofErr w:type="spellEnd"/>
            <w:r w:rsidRPr="002A272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4700 мм.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7CC" w:rsidRPr="00547869" w:rsidRDefault="00C007CC" w:rsidP="00DF2B7B">
            <w:pPr>
              <w:ind w:right="-108"/>
              <w:jc w:val="center"/>
              <w:rPr>
                <w:lang w:val="ru-RU"/>
              </w:rPr>
            </w:pPr>
          </w:p>
        </w:tc>
      </w:tr>
      <w:tr w:rsidR="002A2726" w:rsidRPr="00866330" w:rsidTr="00547869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726" w:rsidRDefault="002A2726" w:rsidP="002A272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45.</w:t>
            </w:r>
          </w:p>
        </w:tc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2726" w:rsidRPr="002A2726" w:rsidRDefault="002A2726" w:rsidP="002A2726">
            <w:pPr>
              <w:spacing w:before="100" w:beforeAutospacing="1" w:after="100" w:afterAutospacing="1"/>
              <w:rPr>
                <w:lang w:val="uk-UA" w:eastAsia="ru-RU"/>
              </w:rPr>
            </w:pPr>
            <w:proofErr w:type="spellStart"/>
            <w:r w:rsidRPr="002A2726">
              <w:rPr>
                <w:sz w:val="22"/>
                <w:szCs w:val="22"/>
                <w:lang w:val="uk-UA" w:eastAsia="ru-RU"/>
              </w:rPr>
              <w:t>Гідромолот</w:t>
            </w:r>
            <w:proofErr w:type="spellEnd"/>
            <w:r w:rsidRPr="002A2726">
              <w:rPr>
                <w:sz w:val="22"/>
                <w:szCs w:val="22"/>
                <w:lang w:val="uk-UA" w:eastAsia="ru-RU"/>
              </w:rPr>
              <w:t xml:space="preserve"> з перехідною плитою та </w:t>
            </w:r>
            <w:proofErr w:type="spellStart"/>
            <w:r w:rsidRPr="002A2726">
              <w:rPr>
                <w:sz w:val="22"/>
                <w:szCs w:val="22"/>
                <w:lang w:val="uk-UA" w:eastAsia="ru-RU"/>
              </w:rPr>
              <w:t>гідролінією</w:t>
            </w:r>
            <w:proofErr w:type="spellEnd"/>
          </w:p>
          <w:p w:rsidR="002A2726" w:rsidRPr="002A2726" w:rsidRDefault="002A2726" w:rsidP="002A2726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2A2726">
              <w:rPr>
                <w:lang w:val="ru-RU" w:eastAsia="ru-RU"/>
              </w:rPr>
              <w:t xml:space="preserve">В комплект поставки </w:t>
            </w:r>
            <w:proofErr w:type="spellStart"/>
            <w:proofErr w:type="gramStart"/>
            <w:r w:rsidRPr="002A2726">
              <w:rPr>
                <w:lang w:val="ru-RU" w:eastAsia="ru-RU"/>
              </w:rPr>
              <w:t>г</w:t>
            </w:r>
            <w:proofErr w:type="gramEnd"/>
            <w:r w:rsidRPr="002A2726">
              <w:rPr>
                <w:lang w:val="ru-RU" w:eastAsia="ru-RU"/>
              </w:rPr>
              <w:t>ідромолота</w:t>
            </w:r>
            <w:proofErr w:type="spellEnd"/>
            <w:r w:rsidRPr="002A2726">
              <w:rPr>
                <w:lang w:val="ru-RU" w:eastAsia="ru-RU"/>
              </w:rPr>
              <w:t xml:space="preserve"> входить:</w:t>
            </w:r>
          </w:p>
          <w:p w:rsidR="002A2726" w:rsidRPr="002231CE" w:rsidRDefault="002A2726" w:rsidP="002A27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2231CE">
              <w:rPr>
                <w:lang w:eastAsia="ru-RU"/>
              </w:rPr>
              <w:t>гідромолот</w:t>
            </w:r>
            <w:proofErr w:type="spellEnd"/>
            <w:r w:rsidRPr="002231CE">
              <w:rPr>
                <w:lang w:eastAsia="ru-RU"/>
              </w:rPr>
              <w:t>;</w:t>
            </w:r>
          </w:p>
          <w:p w:rsidR="002A2726" w:rsidRPr="002231CE" w:rsidRDefault="002A2726" w:rsidP="002A27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2231CE">
              <w:rPr>
                <w:lang w:eastAsia="ru-RU"/>
              </w:rPr>
              <w:t>піка</w:t>
            </w:r>
            <w:proofErr w:type="spellEnd"/>
            <w:r w:rsidRPr="002231CE">
              <w:rPr>
                <w:lang w:eastAsia="ru-RU"/>
              </w:rPr>
              <w:t>;</w:t>
            </w:r>
          </w:p>
          <w:p w:rsidR="002A2726" w:rsidRPr="002231CE" w:rsidRDefault="002A2726" w:rsidP="002A27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2231CE">
              <w:rPr>
                <w:lang w:eastAsia="ru-RU"/>
              </w:rPr>
              <w:t>перехідна</w:t>
            </w:r>
            <w:proofErr w:type="spellEnd"/>
            <w:r w:rsidRPr="002231CE">
              <w:rPr>
                <w:lang w:eastAsia="ru-RU"/>
              </w:rPr>
              <w:t xml:space="preserve"> </w:t>
            </w:r>
            <w:proofErr w:type="spellStart"/>
            <w:r w:rsidRPr="002231CE">
              <w:rPr>
                <w:lang w:eastAsia="ru-RU"/>
              </w:rPr>
              <w:t>плита</w:t>
            </w:r>
            <w:proofErr w:type="spellEnd"/>
            <w:r w:rsidRPr="002231CE">
              <w:rPr>
                <w:lang w:eastAsia="ru-RU"/>
              </w:rPr>
              <w:t xml:space="preserve"> </w:t>
            </w:r>
            <w:proofErr w:type="spellStart"/>
            <w:r w:rsidRPr="002231CE">
              <w:rPr>
                <w:lang w:eastAsia="ru-RU"/>
              </w:rPr>
              <w:t>під</w:t>
            </w:r>
            <w:proofErr w:type="spellEnd"/>
            <w:r w:rsidRPr="002231CE">
              <w:rPr>
                <w:lang w:eastAsia="ru-RU"/>
              </w:rPr>
              <w:t xml:space="preserve"> </w:t>
            </w:r>
            <w:proofErr w:type="spellStart"/>
            <w:r w:rsidRPr="002231CE">
              <w:rPr>
                <w:lang w:eastAsia="ru-RU"/>
              </w:rPr>
              <w:t>спецтехніку</w:t>
            </w:r>
            <w:proofErr w:type="spellEnd"/>
            <w:r w:rsidRPr="002231CE">
              <w:rPr>
                <w:lang w:eastAsia="ru-RU"/>
              </w:rPr>
              <w:t>;</w:t>
            </w:r>
          </w:p>
          <w:p w:rsidR="002A2726" w:rsidRPr="002A2726" w:rsidRDefault="002A2726" w:rsidP="002A27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lang w:val="ru-RU" w:eastAsia="ru-RU"/>
              </w:rPr>
            </w:pPr>
            <w:r w:rsidRPr="002A2726">
              <w:rPr>
                <w:lang w:val="ru-RU" w:eastAsia="ru-RU"/>
              </w:rPr>
              <w:t xml:space="preserve">2 РВТ для </w:t>
            </w:r>
            <w:proofErr w:type="spellStart"/>
            <w:proofErr w:type="gramStart"/>
            <w:r w:rsidRPr="002A2726">
              <w:rPr>
                <w:lang w:val="ru-RU" w:eastAsia="ru-RU"/>
              </w:rPr>
              <w:t>п</w:t>
            </w:r>
            <w:proofErr w:type="gramEnd"/>
            <w:r w:rsidRPr="002A2726">
              <w:rPr>
                <w:lang w:val="ru-RU" w:eastAsia="ru-RU"/>
              </w:rPr>
              <w:t>ідключення</w:t>
            </w:r>
            <w:proofErr w:type="spellEnd"/>
            <w:r w:rsidRPr="002A2726">
              <w:rPr>
                <w:lang w:val="ru-RU" w:eastAsia="ru-RU"/>
              </w:rPr>
              <w:t xml:space="preserve"> до </w:t>
            </w:r>
            <w:proofErr w:type="spellStart"/>
            <w:r w:rsidRPr="002A2726">
              <w:rPr>
                <w:lang w:val="ru-RU" w:eastAsia="ru-RU"/>
              </w:rPr>
              <w:t>гідролінії</w:t>
            </w:r>
            <w:proofErr w:type="spellEnd"/>
            <w:r w:rsidRPr="002A2726">
              <w:rPr>
                <w:lang w:val="ru-RU" w:eastAsia="ru-RU"/>
              </w:rPr>
              <w:t xml:space="preserve"> </w:t>
            </w:r>
            <w:proofErr w:type="spellStart"/>
            <w:r w:rsidRPr="002A2726">
              <w:rPr>
                <w:lang w:val="ru-RU" w:eastAsia="ru-RU"/>
              </w:rPr>
              <w:t>машини-носія</w:t>
            </w:r>
            <w:proofErr w:type="spellEnd"/>
            <w:r w:rsidRPr="002A2726">
              <w:rPr>
                <w:lang w:val="ru-RU" w:eastAsia="ru-RU"/>
              </w:rPr>
              <w:t>;</w:t>
            </w:r>
          </w:p>
          <w:p w:rsidR="002A2726" w:rsidRPr="002A2726" w:rsidRDefault="002A2726" w:rsidP="002A27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r w:rsidRPr="002A2726">
              <w:rPr>
                <w:lang w:val="ru-RU" w:eastAsia="ru-RU"/>
              </w:rPr>
              <w:t>комплект заправки азотом (</w:t>
            </w:r>
            <w:proofErr w:type="spellStart"/>
            <w:r w:rsidRPr="002A2726">
              <w:rPr>
                <w:lang w:val="ru-RU" w:eastAsia="ru-RU"/>
              </w:rPr>
              <w:t>балон</w:t>
            </w:r>
            <w:proofErr w:type="spellEnd"/>
            <w:r w:rsidRPr="002A2726">
              <w:rPr>
                <w:lang w:val="ru-RU" w:eastAsia="ru-RU"/>
              </w:rPr>
              <w:t xml:space="preserve"> з азотом 5л, </w:t>
            </w:r>
            <w:proofErr w:type="spellStart"/>
            <w:r w:rsidRPr="002A2726">
              <w:rPr>
                <w:lang w:val="ru-RU" w:eastAsia="ru-RU"/>
              </w:rPr>
              <w:t>заправний</w:t>
            </w:r>
            <w:proofErr w:type="spellEnd"/>
            <w:r w:rsidRPr="002A2726">
              <w:rPr>
                <w:lang w:val="ru-RU" w:eastAsia="ru-RU"/>
              </w:rPr>
              <w:t xml:space="preserve"> редуктор, </w:t>
            </w:r>
            <w:proofErr w:type="spellStart"/>
            <w:r w:rsidRPr="002A2726">
              <w:rPr>
                <w:lang w:val="ru-RU" w:eastAsia="ru-RU"/>
              </w:rPr>
              <w:t>пневморукав</w:t>
            </w:r>
            <w:proofErr w:type="spellEnd"/>
            <w:r w:rsidRPr="002A2726">
              <w:rPr>
                <w:lang w:val="ru-RU" w:eastAsia="ru-RU"/>
              </w:rPr>
              <w:t>, манометр)</w:t>
            </w:r>
          </w:p>
          <w:p w:rsidR="002A2726" w:rsidRPr="00C007CC" w:rsidRDefault="002A2726" w:rsidP="002A27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2231CE">
              <w:rPr>
                <w:lang w:eastAsia="ru-RU"/>
              </w:rPr>
              <w:t>гідролінія</w:t>
            </w:r>
            <w:proofErr w:type="spellEnd"/>
            <w:r w:rsidRPr="002231CE">
              <w:rPr>
                <w:lang w:eastAsia="ru-RU"/>
              </w:rPr>
              <w:t xml:space="preserve"> </w:t>
            </w:r>
            <w:proofErr w:type="spellStart"/>
            <w:r w:rsidRPr="002231CE">
              <w:rPr>
                <w:lang w:eastAsia="ru-RU"/>
              </w:rPr>
              <w:t>до</w:t>
            </w:r>
            <w:proofErr w:type="spellEnd"/>
            <w:r w:rsidRPr="002231CE">
              <w:rPr>
                <w:lang w:eastAsia="ru-RU"/>
              </w:rPr>
              <w:t xml:space="preserve"> </w:t>
            </w:r>
            <w:proofErr w:type="spellStart"/>
            <w:r w:rsidRPr="002231CE">
              <w:rPr>
                <w:lang w:eastAsia="ru-RU"/>
              </w:rPr>
              <w:t>гідромолота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2726" w:rsidRPr="00547869" w:rsidRDefault="002A2726" w:rsidP="00DF2B7B">
            <w:pPr>
              <w:ind w:right="-108"/>
              <w:jc w:val="center"/>
              <w:rPr>
                <w:lang w:val="ru-RU"/>
              </w:rPr>
            </w:pPr>
          </w:p>
        </w:tc>
      </w:tr>
    </w:tbl>
    <w:p w:rsidR="00C458CE" w:rsidRPr="00547869" w:rsidRDefault="00C458CE" w:rsidP="00D6650E">
      <w:pPr>
        <w:ind w:firstLine="567"/>
        <w:jc w:val="both"/>
        <w:rPr>
          <w:bCs/>
          <w:sz w:val="22"/>
          <w:szCs w:val="22"/>
          <w:lang w:val="uk-UA"/>
        </w:rPr>
      </w:pPr>
    </w:p>
    <w:p w:rsidR="000C0953" w:rsidRDefault="000C0953" w:rsidP="00184895">
      <w:pPr>
        <w:spacing w:line="276" w:lineRule="auto"/>
        <w:ind w:right="-1" w:firstLine="709"/>
        <w:contextualSpacing/>
        <w:jc w:val="both"/>
        <w:rPr>
          <w:lang w:val="ru-RU"/>
        </w:rPr>
      </w:pPr>
    </w:p>
    <w:p w:rsidR="00E26D59" w:rsidRPr="00513FD0" w:rsidRDefault="00F169FF" w:rsidP="00D248FB">
      <w:pPr>
        <w:ind w:firstLine="567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3</w:t>
      </w:r>
      <w:r w:rsidR="00D248FB" w:rsidRPr="00513FD0">
        <w:rPr>
          <w:b/>
          <w:bCs/>
          <w:sz w:val="22"/>
          <w:szCs w:val="22"/>
          <w:lang w:val="uk-UA"/>
        </w:rPr>
        <w:t xml:space="preserve">. п.п.13-16 Додатку 3 до тендерної документації </w:t>
      </w:r>
      <w:r w:rsidR="00D248FB" w:rsidRPr="00513FD0">
        <w:rPr>
          <w:rFonts w:cs="Tahoma"/>
          <w:b/>
          <w:bCs/>
          <w:kern w:val="2"/>
          <w:lang w:val="uk-UA" w:eastAsia="hi-IN" w:bidi="hi-IN"/>
        </w:rPr>
        <w:t xml:space="preserve">ТЕХНІЧНА СПЕЦИФІКАЦІЯ (ІНФОРМАЦІЯ ПРО НЕОБХІДНІ ТЕХНІЧНІ, ЯКІСНІ ТА КІЛЬКІСНІ ХАРАКТЕРИСТИКИ ПРЕДМЕТА ЗАКУПІВЛІ) виключити, відповідно п.17 </w:t>
      </w:r>
      <w:r w:rsidR="00D248FB" w:rsidRPr="00513FD0">
        <w:rPr>
          <w:b/>
          <w:bCs/>
          <w:sz w:val="22"/>
          <w:szCs w:val="22"/>
          <w:lang w:val="uk-UA"/>
        </w:rPr>
        <w:t>вважати п.13.</w:t>
      </w:r>
    </w:p>
    <w:p w:rsidR="00D248FB" w:rsidRDefault="00D248FB" w:rsidP="00D248FB">
      <w:pPr>
        <w:ind w:firstLine="567"/>
        <w:jc w:val="both"/>
        <w:rPr>
          <w:b/>
          <w:bCs/>
          <w:color w:val="FF0000"/>
          <w:sz w:val="22"/>
          <w:szCs w:val="22"/>
          <w:lang w:val="uk-UA"/>
        </w:rPr>
      </w:pPr>
    </w:p>
    <w:p w:rsidR="00D248FB" w:rsidRDefault="00F169FF" w:rsidP="00D248FB">
      <w:pPr>
        <w:ind w:firstLine="567"/>
        <w:jc w:val="both"/>
        <w:rPr>
          <w:b/>
          <w:kern w:val="2"/>
          <w:lang w:val="uk-UA" w:eastAsia="hi-IN" w:bidi="hi-IN"/>
        </w:rPr>
      </w:pPr>
      <w:r>
        <w:rPr>
          <w:b/>
          <w:bCs/>
          <w:sz w:val="22"/>
          <w:szCs w:val="22"/>
          <w:lang w:val="uk-UA"/>
        </w:rPr>
        <w:t>4</w:t>
      </w:r>
      <w:r w:rsidR="00D248FB" w:rsidRPr="00F169FF">
        <w:rPr>
          <w:b/>
          <w:bCs/>
          <w:sz w:val="22"/>
          <w:szCs w:val="22"/>
          <w:lang w:val="uk-UA"/>
        </w:rPr>
        <w:t xml:space="preserve">. У Додатку 3 до тендерної документації </w:t>
      </w:r>
      <w:r w:rsidR="00D248FB" w:rsidRPr="00F169FF">
        <w:rPr>
          <w:rFonts w:cs="Tahoma"/>
          <w:b/>
          <w:bCs/>
          <w:kern w:val="2"/>
          <w:lang w:val="uk-UA" w:eastAsia="hi-IN" w:bidi="hi-IN"/>
        </w:rPr>
        <w:t xml:space="preserve">ТЕХНІЧНА СПЕЦИФІКАЦІЯ (ІНФОРМАЦІЯ ПРО НЕОБХІДНІ ТЕХНІЧНІ, ЯКІСНІ ТА КІЛЬКІСНІ </w:t>
      </w:r>
      <w:r w:rsidR="00D248FB" w:rsidRPr="00F169FF">
        <w:rPr>
          <w:rFonts w:cs="Tahoma"/>
          <w:b/>
          <w:bCs/>
          <w:kern w:val="2"/>
          <w:lang w:val="uk-UA" w:eastAsia="hi-IN" w:bidi="hi-IN"/>
        </w:rPr>
        <w:lastRenderedPageBreak/>
        <w:t>ХАРАКТЕРИСТИКИ ПРЕДМЕТА ЗАКУПІВЛІ) виключити наступне: «</w:t>
      </w:r>
      <w:r w:rsidR="00D248FB" w:rsidRPr="00F169FF">
        <w:rPr>
          <w:b/>
          <w:kern w:val="2"/>
          <w:lang w:val="uk-UA" w:eastAsia="hi-IN" w:bidi="hi-IN"/>
        </w:rPr>
        <w:t>Необхідність зазначення марки виробника в технічних вимогах  пов’язана з технологічними особливостями виробничого процесу Замовника та достатнім строком експлуатації товару заявленого виробником.»</w:t>
      </w:r>
    </w:p>
    <w:p w:rsidR="00DE1F47" w:rsidRDefault="00DE1F47" w:rsidP="00D248FB">
      <w:pPr>
        <w:ind w:firstLine="567"/>
        <w:jc w:val="both"/>
        <w:rPr>
          <w:b/>
          <w:kern w:val="2"/>
          <w:lang w:val="uk-UA" w:eastAsia="hi-IN" w:bidi="hi-IN"/>
        </w:rPr>
      </w:pPr>
    </w:p>
    <w:p w:rsidR="00DE1F47" w:rsidRDefault="00DE1F47" w:rsidP="00D248FB">
      <w:pPr>
        <w:ind w:firstLine="567"/>
        <w:jc w:val="both"/>
        <w:rPr>
          <w:b/>
          <w:color w:val="000000"/>
          <w:lang w:val="ru-RU"/>
        </w:rPr>
      </w:pPr>
      <w:r>
        <w:rPr>
          <w:b/>
          <w:kern w:val="2"/>
          <w:lang w:val="uk-UA" w:eastAsia="hi-IN" w:bidi="hi-IN"/>
        </w:rPr>
        <w:t xml:space="preserve">5. У п.1.1. п.1  </w:t>
      </w:r>
      <w:proofErr w:type="spellStart"/>
      <w:r w:rsidRPr="00DE1F47">
        <w:rPr>
          <w:b/>
          <w:lang w:val="ru-RU"/>
        </w:rPr>
        <w:t>Кінцевий</w:t>
      </w:r>
      <w:proofErr w:type="spellEnd"/>
      <w:r w:rsidRPr="00DE1F47">
        <w:rPr>
          <w:b/>
          <w:lang w:val="ru-RU"/>
        </w:rPr>
        <w:t xml:space="preserve"> строк </w:t>
      </w:r>
      <w:proofErr w:type="spellStart"/>
      <w:r w:rsidRPr="00DE1F47">
        <w:rPr>
          <w:b/>
          <w:lang w:val="ru-RU"/>
        </w:rPr>
        <w:t>подання</w:t>
      </w:r>
      <w:proofErr w:type="spellEnd"/>
      <w:r w:rsidRPr="00DE1F47">
        <w:rPr>
          <w:b/>
          <w:lang w:val="ru-RU"/>
        </w:rPr>
        <w:t xml:space="preserve"> </w:t>
      </w:r>
      <w:proofErr w:type="spellStart"/>
      <w:r w:rsidRPr="00DE1F47">
        <w:rPr>
          <w:b/>
          <w:lang w:val="ru-RU"/>
        </w:rPr>
        <w:t>тендерної</w:t>
      </w:r>
      <w:proofErr w:type="spellEnd"/>
      <w:r w:rsidRPr="00DE1F47">
        <w:rPr>
          <w:b/>
          <w:lang w:val="ru-RU"/>
        </w:rPr>
        <w:t xml:space="preserve"> </w:t>
      </w:r>
      <w:proofErr w:type="spellStart"/>
      <w:r w:rsidRPr="00DE1F47">
        <w:rPr>
          <w:b/>
          <w:lang w:val="ru-RU"/>
        </w:rPr>
        <w:t>пропозиції</w:t>
      </w:r>
      <w:proofErr w:type="spellEnd"/>
      <w:r w:rsidRPr="00DE1F47">
        <w:rPr>
          <w:b/>
          <w:color w:val="000000"/>
          <w:lang w:val="ru-RU"/>
        </w:rPr>
        <w:t xml:space="preserve"> </w:t>
      </w:r>
      <w:proofErr w:type="spellStart"/>
      <w:r w:rsidRPr="00DE1F47">
        <w:rPr>
          <w:b/>
          <w:color w:val="000000"/>
          <w:lang w:val="ru-RU"/>
        </w:rPr>
        <w:t>Розділ</w:t>
      </w:r>
      <w:r>
        <w:rPr>
          <w:b/>
          <w:color w:val="000000"/>
          <w:lang w:val="ru-RU"/>
        </w:rPr>
        <w:t>у</w:t>
      </w:r>
      <w:proofErr w:type="spellEnd"/>
      <w:r w:rsidRPr="00DE1F4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IV</w:t>
      </w:r>
      <w:r w:rsidRPr="00DE1F47">
        <w:rPr>
          <w:b/>
          <w:color w:val="000000"/>
          <w:lang w:val="ru-RU"/>
        </w:rPr>
        <w:t xml:space="preserve">. </w:t>
      </w:r>
      <w:proofErr w:type="spellStart"/>
      <w:r w:rsidRPr="00DE1F47">
        <w:rPr>
          <w:b/>
          <w:color w:val="000000"/>
          <w:lang w:val="ru-RU"/>
        </w:rPr>
        <w:t>Подання</w:t>
      </w:r>
      <w:proofErr w:type="spellEnd"/>
      <w:r w:rsidRPr="00DE1F47">
        <w:rPr>
          <w:b/>
          <w:color w:val="000000"/>
          <w:lang w:val="ru-RU"/>
        </w:rPr>
        <w:t xml:space="preserve"> та </w:t>
      </w:r>
      <w:proofErr w:type="spellStart"/>
      <w:r w:rsidRPr="00DE1F47">
        <w:rPr>
          <w:b/>
          <w:color w:val="000000"/>
          <w:lang w:val="ru-RU"/>
        </w:rPr>
        <w:t>розкриття</w:t>
      </w:r>
      <w:proofErr w:type="spellEnd"/>
      <w:r w:rsidRPr="00DE1F47">
        <w:rPr>
          <w:b/>
          <w:color w:val="000000"/>
          <w:lang w:val="ru-RU"/>
        </w:rPr>
        <w:t xml:space="preserve"> </w:t>
      </w:r>
      <w:proofErr w:type="spellStart"/>
      <w:r w:rsidRPr="00DE1F47">
        <w:rPr>
          <w:b/>
          <w:color w:val="000000"/>
          <w:lang w:val="ru-RU"/>
        </w:rPr>
        <w:t>тендерної</w:t>
      </w:r>
      <w:proofErr w:type="spellEnd"/>
      <w:r w:rsidRPr="00DE1F47">
        <w:rPr>
          <w:b/>
          <w:color w:val="000000"/>
          <w:lang w:val="ru-RU"/>
        </w:rPr>
        <w:t xml:space="preserve"> </w:t>
      </w:r>
      <w:proofErr w:type="spellStart"/>
      <w:r w:rsidRPr="00DE1F47">
        <w:rPr>
          <w:b/>
          <w:color w:val="000000"/>
          <w:lang w:val="ru-RU"/>
        </w:rPr>
        <w:t>пропозиції</w:t>
      </w:r>
      <w:proofErr w:type="spellEnd"/>
      <w:r>
        <w:rPr>
          <w:b/>
          <w:color w:val="000000"/>
          <w:lang w:val="ru-RU"/>
        </w:rPr>
        <w:t xml:space="preserve"> </w:t>
      </w:r>
      <w:r w:rsidR="007043FC">
        <w:rPr>
          <w:b/>
          <w:color w:val="000000"/>
          <w:lang w:val="ru-RU"/>
        </w:rPr>
        <w:t xml:space="preserve"> ТД </w:t>
      </w:r>
      <w:proofErr w:type="spellStart"/>
      <w:r>
        <w:rPr>
          <w:b/>
          <w:color w:val="000000"/>
          <w:lang w:val="ru-RU"/>
        </w:rPr>
        <w:t>викласти</w:t>
      </w:r>
      <w:proofErr w:type="spellEnd"/>
      <w:r>
        <w:rPr>
          <w:b/>
          <w:color w:val="000000"/>
          <w:lang w:val="ru-RU"/>
        </w:rPr>
        <w:t xml:space="preserve"> в </w:t>
      </w:r>
      <w:proofErr w:type="spellStart"/>
      <w:r>
        <w:rPr>
          <w:b/>
          <w:color w:val="000000"/>
          <w:lang w:val="ru-RU"/>
        </w:rPr>
        <w:t>наступній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редакції</w:t>
      </w:r>
      <w:proofErr w:type="spellEnd"/>
      <w:r>
        <w:rPr>
          <w:b/>
          <w:color w:val="000000"/>
          <w:lang w:val="ru-RU"/>
        </w:rPr>
        <w:t xml:space="preserve">: </w:t>
      </w:r>
    </w:p>
    <w:p w:rsidR="00DE1F47" w:rsidRPr="00DE1F47" w:rsidRDefault="00DE1F47" w:rsidP="00DE1F47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uppressAutoHyphens w:val="0"/>
        <w:ind w:left="34" w:firstLine="0"/>
        <w:jc w:val="both"/>
        <w:rPr>
          <w:b/>
          <w:u w:val="single"/>
          <w:lang w:val="ru-RU"/>
        </w:rPr>
      </w:pPr>
      <w:r w:rsidRPr="00DE1F47">
        <w:rPr>
          <w:lang w:val="ru-RU"/>
        </w:rPr>
        <w:t xml:space="preserve">Кінцевий строк подання тендерних пропозицій </w:t>
      </w:r>
      <w:bookmarkStart w:id="0" w:name="_GoBack"/>
      <w:bookmarkEnd w:id="0"/>
      <w:r w:rsidRPr="00DE1F47">
        <w:rPr>
          <w:b/>
          <w:u w:val="single"/>
          <w:lang w:val="ru-RU"/>
        </w:rPr>
        <w:t>20.10.2022 року, 12:00 годин;</w:t>
      </w:r>
    </w:p>
    <w:p w:rsidR="00DE1F47" w:rsidRPr="00DE1F47" w:rsidRDefault="00DE1F47" w:rsidP="00D248FB">
      <w:pPr>
        <w:ind w:firstLine="567"/>
        <w:jc w:val="both"/>
        <w:rPr>
          <w:b/>
          <w:bCs/>
          <w:sz w:val="22"/>
          <w:szCs w:val="22"/>
          <w:lang w:val="ru-RU"/>
        </w:rPr>
      </w:pPr>
    </w:p>
    <w:sectPr w:rsidR="00DE1F47" w:rsidRPr="00DE1F47" w:rsidSect="0070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D2"/>
    <w:multiLevelType w:val="multilevel"/>
    <w:tmpl w:val="BE36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5D7"/>
    <w:multiLevelType w:val="hybridMultilevel"/>
    <w:tmpl w:val="6C50C91A"/>
    <w:lvl w:ilvl="0" w:tplc="6B503A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03B242FC">
      <w:numFmt w:val="bullet"/>
      <w:lvlText w:val="•"/>
      <w:lvlJc w:val="left"/>
      <w:pPr>
        <w:ind w:left="777" w:hanging="140"/>
      </w:pPr>
      <w:rPr>
        <w:rFonts w:hint="default"/>
        <w:lang w:val="uk-UA" w:eastAsia="uk-UA" w:bidi="uk-UA"/>
      </w:rPr>
    </w:lvl>
    <w:lvl w:ilvl="2" w:tplc="348C5812">
      <w:numFmt w:val="bullet"/>
      <w:lvlText w:val="•"/>
      <w:lvlJc w:val="left"/>
      <w:pPr>
        <w:ind w:left="1455" w:hanging="140"/>
      </w:pPr>
      <w:rPr>
        <w:rFonts w:hint="default"/>
        <w:lang w:val="uk-UA" w:eastAsia="uk-UA" w:bidi="uk-UA"/>
      </w:rPr>
    </w:lvl>
    <w:lvl w:ilvl="3" w:tplc="1842E06A">
      <w:numFmt w:val="bullet"/>
      <w:lvlText w:val="•"/>
      <w:lvlJc w:val="left"/>
      <w:pPr>
        <w:ind w:left="2132" w:hanging="140"/>
      </w:pPr>
      <w:rPr>
        <w:rFonts w:hint="default"/>
        <w:lang w:val="uk-UA" w:eastAsia="uk-UA" w:bidi="uk-UA"/>
      </w:rPr>
    </w:lvl>
    <w:lvl w:ilvl="4" w:tplc="D31A2280">
      <w:numFmt w:val="bullet"/>
      <w:lvlText w:val="•"/>
      <w:lvlJc w:val="left"/>
      <w:pPr>
        <w:ind w:left="2810" w:hanging="140"/>
      </w:pPr>
      <w:rPr>
        <w:rFonts w:hint="default"/>
        <w:lang w:val="uk-UA" w:eastAsia="uk-UA" w:bidi="uk-UA"/>
      </w:rPr>
    </w:lvl>
    <w:lvl w:ilvl="5" w:tplc="D1D8CEB4">
      <w:numFmt w:val="bullet"/>
      <w:lvlText w:val="•"/>
      <w:lvlJc w:val="left"/>
      <w:pPr>
        <w:ind w:left="3487" w:hanging="140"/>
      </w:pPr>
      <w:rPr>
        <w:rFonts w:hint="default"/>
        <w:lang w:val="uk-UA" w:eastAsia="uk-UA" w:bidi="uk-UA"/>
      </w:rPr>
    </w:lvl>
    <w:lvl w:ilvl="6" w:tplc="48B6D22A">
      <w:numFmt w:val="bullet"/>
      <w:lvlText w:val="•"/>
      <w:lvlJc w:val="left"/>
      <w:pPr>
        <w:ind w:left="4165" w:hanging="140"/>
      </w:pPr>
      <w:rPr>
        <w:rFonts w:hint="default"/>
        <w:lang w:val="uk-UA" w:eastAsia="uk-UA" w:bidi="uk-UA"/>
      </w:rPr>
    </w:lvl>
    <w:lvl w:ilvl="7" w:tplc="175A26B8">
      <w:numFmt w:val="bullet"/>
      <w:lvlText w:val="•"/>
      <w:lvlJc w:val="left"/>
      <w:pPr>
        <w:ind w:left="4842" w:hanging="140"/>
      </w:pPr>
      <w:rPr>
        <w:rFonts w:hint="default"/>
        <w:lang w:val="uk-UA" w:eastAsia="uk-UA" w:bidi="uk-UA"/>
      </w:rPr>
    </w:lvl>
    <w:lvl w:ilvl="8" w:tplc="DD92EDFA">
      <w:numFmt w:val="bullet"/>
      <w:lvlText w:val="•"/>
      <w:lvlJc w:val="left"/>
      <w:pPr>
        <w:ind w:left="5520" w:hanging="140"/>
      </w:pPr>
      <w:rPr>
        <w:rFonts w:hint="default"/>
        <w:lang w:val="uk-UA" w:eastAsia="uk-UA" w:bidi="uk-UA"/>
      </w:rPr>
    </w:lvl>
  </w:abstractNum>
  <w:abstractNum w:abstractNumId="3">
    <w:nsid w:val="27AA5CE6"/>
    <w:multiLevelType w:val="hybridMultilevel"/>
    <w:tmpl w:val="51C0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5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40"/>
    <w:multiLevelType w:val="hybridMultilevel"/>
    <w:tmpl w:val="D1680414"/>
    <w:lvl w:ilvl="0" w:tplc="D2BA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34584"/>
    <w:multiLevelType w:val="multilevel"/>
    <w:tmpl w:val="4E84AF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nsid w:val="79614DD8"/>
    <w:multiLevelType w:val="multilevel"/>
    <w:tmpl w:val="3C6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3FFD"/>
    <w:rsid w:val="000201B6"/>
    <w:rsid w:val="000C0953"/>
    <w:rsid w:val="00133AD8"/>
    <w:rsid w:val="001776CF"/>
    <w:rsid w:val="00184895"/>
    <w:rsid w:val="002A2726"/>
    <w:rsid w:val="002D1551"/>
    <w:rsid w:val="003B4ABD"/>
    <w:rsid w:val="003F1504"/>
    <w:rsid w:val="00423B47"/>
    <w:rsid w:val="004C5F8E"/>
    <w:rsid w:val="004D3BE5"/>
    <w:rsid w:val="00513FD0"/>
    <w:rsid w:val="00547869"/>
    <w:rsid w:val="0055532F"/>
    <w:rsid w:val="0060663A"/>
    <w:rsid w:val="00621838"/>
    <w:rsid w:val="00637698"/>
    <w:rsid w:val="006522AD"/>
    <w:rsid w:val="006F219C"/>
    <w:rsid w:val="0070382E"/>
    <w:rsid w:val="007043FC"/>
    <w:rsid w:val="0085447B"/>
    <w:rsid w:val="00866330"/>
    <w:rsid w:val="00923FFD"/>
    <w:rsid w:val="00925065"/>
    <w:rsid w:val="00952A3A"/>
    <w:rsid w:val="009823ED"/>
    <w:rsid w:val="00AB40FF"/>
    <w:rsid w:val="00AD21C5"/>
    <w:rsid w:val="00B34A07"/>
    <w:rsid w:val="00B52A30"/>
    <w:rsid w:val="00C007CC"/>
    <w:rsid w:val="00C458CE"/>
    <w:rsid w:val="00D248FB"/>
    <w:rsid w:val="00D6650E"/>
    <w:rsid w:val="00D9225A"/>
    <w:rsid w:val="00DE1F47"/>
    <w:rsid w:val="00DE3642"/>
    <w:rsid w:val="00E26D59"/>
    <w:rsid w:val="00EC4B23"/>
    <w:rsid w:val="00ED14C7"/>
    <w:rsid w:val="00F1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заголовок 1.1,CA bullets,Chapter10,Number Bullets,List Paragraph (numbered (a)),AC List 01"/>
    <w:basedOn w:val="a"/>
    <w:link w:val="a4"/>
    <w:qFormat/>
    <w:rsid w:val="00923FFD"/>
    <w:pPr>
      <w:ind w:left="720"/>
      <w:contextualSpacing/>
    </w:pPr>
  </w:style>
  <w:style w:type="character" w:customStyle="1" w:styleId="WW8Num1z0">
    <w:name w:val="WW8Num1z0"/>
    <w:rsid w:val="00923FFD"/>
    <w:rPr>
      <w:rFonts w:ascii="Arial CYR" w:eastAsia="Times New Roman" w:hAnsi="Arial CYR" w:cs="Arial CYR" w:hint="default"/>
    </w:rPr>
  </w:style>
  <w:style w:type="numbering" w:customStyle="1" w:styleId="WW8Num21">
    <w:name w:val="WW8Num21"/>
    <w:rsid w:val="00923FFD"/>
    <w:pPr>
      <w:numPr>
        <w:numId w:val="2"/>
      </w:numPr>
    </w:pPr>
  </w:style>
  <w:style w:type="paragraph" w:customStyle="1" w:styleId="1">
    <w:name w:val="Обычный1"/>
    <w:rsid w:val="00923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Hyperlink"/>
    <w:uiPriority w:val="99"/>
    <w:rsid w:val="00923FFD"/>
    <w:rPr>
      <w:color w:val="000080"/>
      <w:u w:val="single"/>
    </w:rPr>
  </w:style>
  <w:style w:type="paragraph" w:customStyle="1" w:styleId="rvps2">
    <w:name w:val="rvps2"/>
    <w:basedOn w:val="a"/>
    <w:qFormat/>
    <w:rsid w:val="00923FFD"/>
    <w:pPr>
      <w:spacing w:before="280" w:after="280"/>
    </w:pPr>
    <w:rPr>
      <w:rFonts w:eastAsia="Calibri"/>
      <w:lang w:val="ru-RU"/>
    </w:rPr>
  </w:style>
  <w:style w:type="character" w:customStyle="1" w:styleId="rvts80">
    <w:name w:val="rvts80"/>
    <w:basedOn w:val="a0"/>
    <w:rsid w:val="00923FFD"/>
  </w:style>
  <w:style w:type="table" w:customStyle="1" w:styleId="TableNormal">
    <w:name w:val="Table Normal"/>
    <w:uiPriority w:val="2"/>
    <w:semiHidden/>
    <w:unhideWhenUsed/>
    <w:qFormat/>
    <w:rsid w:val="00D66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50E"/>
    <w:pPr>
      <w:widowControl w:val="0"/>
      <w:suppressAutoHyphens w:val="0"/>
      <w:autoSpaceDE w:val="0"/>
      <w:autoSpaceDN w:val="0"/>
      <w:ind w:left="105"/>
    </w:pPr>
    <w:rPr>
      <w:sz w:val="22"/>
      <w:szCs w:val="22"/>
      <w:lang w:val="uk-UA" w:eastAsia="uk-UA" w:bidi="uk-UA"/>
    </w:rPr>
  </w:style>
  <w:style w:type="character" w:customStyle="1" w:styleId="a4">
    <w:name w:val="Абзац списка Знак"/>
    <w:aliases w:val="EBRD List Знак,заголовок 1.1 Знак,CA bullets Знак,Chapter10 Знак,Number Bullets Знак,List Paragraph (numbered (a)) Знак,AC List 01 Знак"/>
    <w:link w:val="a3"/>
    <w:uiPriority w:val="34"/>
    <w:locked/>
    <w:rsid w:val="00C458C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Standard">
    <w:name w:val="Standard"/>
    <w:rsid w:val="00C458CE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2022-08-25T11:36:00Z</dcterms:created>
  <dcterms:modified xsi:type="dcterms:W3CDTF">2022-10-12T06:37:00Z</dcterms:modified>
</cp:coreProperties>
</file>