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24A3" w:rsidRPr="00AD24A3" w:rsidRDefault="00AD24A3" w:rsidP="00AD24A3">
      <w:pPr>
        <w:suppressAutoHyphens w:val="0"/>
        <w:spacing w:after="0" w:line="240" w:lineRule="auto"/>
        <w:ind w:left="720" w:firstLine="4100"/>
        <w:jc w:val="right"/>
        <w:rPr>
          <w:rFonts w:ascii="Times New Roman" w:eastAsia="Times New Roman" w:hAnsi="Times New Roman" w:cs="Times New Roman"/>
          <w:b/>
          <w:lang w:eastAsia="ru-RU"/>
        </w:rPr>
      </w:pPr>
      <w:r w:rsidRPr="00AD24A3">
        <w:rPr>
          <w:rFonts w:ascii="Times New Roman" w:eastAsia="Times New Roman" w:hAnsi="Times New Roman" w:cs="Times New Roman"/>
          <w:b/>
          <w:lang w:eastAsia="ru-RU"/>
        </w:rPr>
        <w:t>ДОДАТОК 4</w:t>
      </w:r>
    </w:p>
    <w:p w:rsidR="00AD24A3" w:rsidRPr="00AD24A3" w:rsidRDefault="00AD24A3" w:rsidP="00AD24A3">
      <w:pPr>
        <w:suppressAutoHyphens w:val="0"/>
        <w:spacing w:after="0" w:line="240" w:lineRule="auto"/>
        <w:ind w:left="720" w:firstLine="4100"/>
        <w:jc w:val="right"/>
        <w:rPr>
          <w:rFonts w:ascii="Times New Roman" w:eastAsia="Times New Roman" w:hAnsi="Times New Roman" w:cs="Times New Roman"/>
          <w:i/>
          <w:lang w:eastAsia="ru-RU"/>
        </w:rPr>
      </w:pPr>
      <w:r w:rsidRPr="00AD24A3">
        <w:rPr>
          <w:rFonts w:ascii="Times New Roman" w:eastAsia="Times New Roman" w:hAnsi="Times New Roman" w:cs="Times New Roman"/>
          <w:i/>
          <w:lang w:eastAsia="ru-RU"/>
        </w:rPr>
        <w:t>до тендерної документації</w:t>
      </w:r>
    </w:p>
    <w:p w:rsidR="00AD24A3" w:rsidRPr="00AD24A3" w:rsidRDefault="00AD24A3" w:rsidP="00AD24A3">
      <w:pPr>
        <w:suppressAutoHyphens w:val="0"/>
        <w:spacing w:after="0" w:line="240" w:lineRule="auto"/>
        <w:ind w:left="720" w:firstLine="4100"/>
        <w:jc w:val="right"/>
        <w:rPr>
          <w:rFonts w:ascii="Times New Roman" w:eastAsia="Times New Roman" w:hAnsi="Times New Roman" w:cs="Times New Roman"/>
          <w:lang w:eastAsia="ru-RU"/>
        </w:rPr>
      </w:pPr>
    </w:p>
    <w:p w:rsidR="00AD24A3" w:rsidRPr="00AD24A3" w:rsidRDefault="00AD24A3" w:rsidP="00AD24A3">
      <w:pPr>
        <w:widowControl w:val="0"/>
        <w:suppressAutoHyphens w:val="0"/>
        <w:spacing w:after="0" w:line="240" w:lineRule="auto"/>
        <w:rPr>
          <w:rFonts w:ascii="Times New Roman" w:eastAsia="Times New Roman" w:hAnsi="Times New Roman" w:cs="Times New Roman"/>
          <w:b/>
          <w:lang w:eastAsia="ru-RU"/>
        </w:rPr>
      </w:pPr>
      <w:r w:rsidRPr="00AD24A3">
        <w:rPr>
          <w:rFonts w:ascii="Times New Roman" w:eastAsia="Times New Roman" w:hAnsi="Times New Roman" w:cs="Times New Roman"/>
          <w:i/>
          <w:lang w:eastAsia="ru-RU"/>
        </w:rPr>
        <w:t>Примітка: учасник торгів підписує даний документ і скріплює печаткою (за наявності). Учасник не повинен відступати від даної форми документу</w:t>
      </w:r>
      <w:r w:rsidRPr="00AD24A3">
        <w:rPr>
          <w:rFonts w:ascii="Times New Roman" w:eastAsia="Times New Roman" w:hAnsi="Times New Roman" w:cs="Times New Roman"/>
          <w:b/>
          <w:lang w:eastAsia="ru-RU"/>
        </w:rPr>
        <w:t xml:space="preserve"> </w:t>
      </w:r>
    </w:p>
    <w:p w:rsidR="00AD24A3" w:rsidRDefault="00AD24A3" w:rsidP="00A52D4A">
      <w:pPr>
        <w:widowControl w:val="0"/>
        <w:suppressAutoHyphens w:val="0"/>
        <w:spacing w:after="0" w:line="240" w:lineRule="auto"/>
        <w:ind w:left="360" w:firstLine="207"/>
        <w:jc w:val="right"/>
        <w:rPr>
          <w:rFonts w:ascii="Times New Roman" w:hAnsi="Times New Roman" w:cs="Times New Roman"/>
          <w:color w:val="000000" w:themeColor="text1"/>
          <w:sz w:val="21"/>
          <w:szCs w:val="21"/>
          <w:lang w:eastAsia="ru-RU"/>
        </w:rPr>
      </w:pPr>
      <w:bookmarkStart w:id="0" w:name="_GoBack"/>
      <w:bookmarkEnd w:id="0"/>
    </w:p>
    <w:p w:rsidR="00A941FB" w:rsidRPr="008C5EE1" w:rsidRDefault="00A941FB" w:rsidP="00A52D4A">
      <w:pPr>
        <w:widowControl w:val="0"/>
        <w:suppressAutoHyphens w:val="0"/>
        <w:spacing w:after="0" w:line="240" w:lineRule="auto"/>
        <w:ind w:left="360" w:firstLine="207"/>
        <w:jc w:val="right"/>
        <w:rPr>
          <w:rFonts w:ascii="Times New Roman" w:hAnsi="Times New Roman" w:cs="Times New Roman"/>
          <w:color w:val="000000" w:themeColor="text1"/>
          <w:sz w:val="21"/>
          <w:szCs w:val="21"/>
          <w:lang w:eastAsia="ru-RU"/>
        </w:rPr>
      </w:pPr>
      <w:r w:rsidRPr="008C5EE1">
        <w:rPr>
          <w:rFonts w:ascii="Times New Roman" w:hAnsi="Times New Roman" w:cs="Times New Roman"/>
          <w:color w:val="000000" w:themeColor="text1"/>
          <w:sz w:val="21"/>
          <w:szCs w:val="21"/>
          <w:lang w:eastAsia="ru-RU"/>
        </w:rPr>
        <w:t>ПРОЄКТ ДОГОВОРУ</w:t>
      </w:r>
    </w:p>
    <w:p w:rsidR="00C04E22" w:rsidRPr="008C5EE1" w:rsidRDefault="00C04E22" w:rsidP="00A52D4A">
      <w:pPr>
        <w:widowControl w:val="0"/>
        <w:suppressAutoHyphens w:val="0"/>
        <w:spacing w:after="0" w:line="240" w:lineRule="auto"/>
        <w:jc w:val="center"/>
        <w:rPr>
          <w:rFonts w:ascii="Times New Roman" w:eastAsia="Calibri" w:hAnsi="Times New Roman" w:cs="Times New Roman"/>
          <w:b/>
          <w:bCs/>
          <w:sz w:val="21"/>
          <w:szCs w:val="21"/>
          <w:lang w:eastAsia="zh-CN"/>
        </w:rPr>
      </w:pPr>
      <w:r w:rsidRPr="008C5EE1">
        <w:rPr>
          <w:rFonts w:ascii="Times New Roman" w:eastAsia="Calibri" w:hAnsi="Times New Roman" w:cs="Times New Roman"/>
          <w:b/>
          <w:bCs/>
          <w:sz w:val="21"/>
          <w:szCs w:val="21"/>
          <w:lang w:eastAsia="zh-CN"/>
        </w:rPr>
        <w:t>Договір № ___</w:t>
      </w:r>
      <w:r w:rsidR="00AB5177" w:rsidRPr="008C5EE1">
        <w:rPr>
          <w:rFonts w:ascii="Times New Roman" w:eastAsia="Calibri" w:hAnsi="Times New Roman" w:cs="Times New Roman"/>
          <w:b/>
          <w:bCs/>
          <w:sz w:val="21"/>
          <w:szCs w:val="21"/>
          <w:lang w:eastAsia="zh-CN"/>
        </w:rPr>
        <w:t>__</w:t>
      </w:r>
      <w:r w:rsidRPr="008C5EE1">
        <w:rPr>
          <w:rFonts w:ascii="Times New Roman" w:eastAsia="Calibri" w:hAnsi="Times New Roman" w:cs="Times New Roman"/>
          <w:b/>
          <w:bCs/>
          <w:sz w:val="21"/>
          <w:szCs w:val="21"/>
          <w:lang w:eastAsia="zh-CN"/>
        </w:rPr>
        <w:t>__</w:t>
      </w:r>
    </w:p>
    <w:p w:rsidR="00C04E22" w:rsidRPr="008C5EE1" w:rsidRDefault="00C04E22" w:rsidP="00A52D4A">
      <w:pPr>
        <w:widowControl w:val="0"/>
        <w:suppressAutoHyphens w:val="0"/>
        <w:spacing w:after="0" w:line="240" w:lineRule="auto"/>
        <w:jc w:val="center"/>
        <w:rPr>
          <w:rFonts w:ascii="Times New Roman" w:eastAsia="Calibri" w:hAnsi="Times New Roman" w:cs="Times New Roman"/>
          <w:b/>
          <w:bCs/>
          <w:sz w:val="21"/>
          <w:szCs w:val="21"/>
          <w:lang w:eastAsia="zh-CN"/>
        </w:rPr>
      </w:pPr>
      <w:r w:rsidRPr="008C5EE1">
        <w:rPr>
          <w:rFonts w:ascii="Times New Roman" w:eastAsia="Calibri" w:hAnsi="Times New Roman" w:cs="Times New Roman"/>
          <w:b/>
          <w:bCs/>
          <w:sz w:val="21"/>
          <w:szCs w:val="21"/>
          <w:lang w:eastAsia="zh-CN"/>
        </w:rPr>
        <w:t>про виконання робіт</w:t>
      </w:r>
    </w:p>
    <w:p w:rsidR="00C04E22" w:rsidRPr="008C5EE1" w:rsidRDefault="00C04E22" w:rsidP="00A52D4A">
      <w:pPr>
        <w:widowControl w:val="0"/>
        <w:suppressAutoHyphens w:val="0"/>
        <w:spacing w:after="0" w:line="240" w:lineRule="auto"/>
        <w:jc w:val="center"/>
        <w:rPr>
          <w:rFonts w:ascii="Times New Roman" w:eastAsia="Calibri" w:hAnsi="Times New Roman" w:cs="Times New Roman"/>
          <w:b/>
          <w:bCs/>
          <w:sz w:val="21"/>
          <w:szCs w:val="21"/>
          <w:lang w:eastAsia="zh-CN"/>
        </w:rPr>
      </w:pPr>
    </w:p>
    <w:p w:rsidR="00C04E22" w:rsidRPr="008C5EE1" w:rsidRDefault="00C04E22" w:rsidP="00A52D4A">
      <w:pPr>
        <w:widowControl w:val="0"/>
        <w:suppressAutoHyphens w:val="0"/>
        <w:spacing w:after="0" w:line="240" w:lineRule="auto"/>
        <w:jc w:val="both"/>
        <w:rPr>
          <w:rFonts w:ascii="Times New Roman" w:eastAsia="Calibri" w:hAnsi="Times New Roman" w:cs="Times New Roman"/>
          <w:sz w:val="21"/>
          <w:szCs w:val="21"/>
          <w:lang w:eastAsia="zh-CN"/>
        </w:rPr>
      </w:pPr>
      <w:r w:rsidRPr="008C5EE1">
        <w:rPr>
          <w:rFonts w:ascii="Times New Roman" w:eastAsia="Calibri" w:hAnsi="Times New Roman" w:cs="Times New Roman"/>
          <w:sz w:val="21"/>
          <w:szCs w:val="21"/>
          <w:lang w:eastAsia="zh-CN"/>
        </w:rPr>
        <w:t xml:space="preserve">м. Київ                                                                                   </w:t>
      </w:r>
      <w:r w:rsidR="00505852" w:rsidRPr="008C5EE1">
        <w:rPr>
          <w:rFonts w:ascii="Times New Roman" w:eastAsia="Calibri" w:hAnsi="Times New Roman" w:cs="Times New Roman"/>
          <w:sz w:val="21"/>
          <w:szCs w:val="21"/>
          <w:lang w:eastAsia="zh-CN"/>
        </w:rPr>
        <w:t xml:space="preserve">                                        «__</w:t>
      </w:r>
      <w:r w:rsidR="00284243" w:rsidRPr="008C5EE1">
        <w:rPr>
          <w:rFonts w:ascii="Times New Roman" w:eastAsia="Calibri" w:hAnsi="Times New Roman" w:cs="Times New Roman"/>
          <w:sz w:val="21"/>
          <w:szCs w:val="21"/>
          <w:lang w:eastAsia="zh-CN"/>
        </w:rPr>
        <w:t>_</w:t>
      </w:r>
      <w:r w:rsidR="00505852" w:rsidRPr="008C5EE1">
        <w:rPr>
          <w:rFonts w:ascii="Times New Roman" w:eastAsia="Calibri" w:hAnsi="Times New Roman" w:cs="Times New Roman"/>
          <w:sz w:val="21"/>
          <w:szCs w:val="21"/>
          <w:lang w:eastAsia="zh-CN"/>
        </w:rPr>
        <w:t>_» ____________ 202</w:t>
      </w:r>
      <w:r w:rsidR="00350E72" w:rsidRPr="008C5EE1">
        <w:rPr>
          <w:rFonts w:ascii="Times New Roman" w:eastAsia="Calibri" w:hAnsi="Times New Roman" w:cs="Times New Roman"/>
          <w:sz w:val="21"/>
          <w:szCs w:val="21"/>
          <w:lang w:eastAsia="zh-CN"/>
        </w:rPr>
        <w:t>4</w:t>
      </w:r>
      <w:r w:rsidRPr="008C5EE1">
        <w:rPr>
          <w:rFonts w:ascii="Times New Roman" w:eastAsia="Calibri" w:hAnsi="Times New Roman" w:cs="Times New Roman"/>
          <w:sz w:val="21"/>
          <w:szCs w:val="21"/>
          <w:lang w:eastAsia="zh-CN"/>
        </w:rPr>
        <w:t xml:space="preserve"> року</w:t>
      </w:r>
    </w:p>
    <w:p w:rsidR="00C04E22" w:rsidRPr="008C5EE1" w:rsidRDefault="00C04E22" w:rsidP="00A52D4A">
      <w:pPr>
        <w:widowControl w:val="0"/>
        <w:suppressAutoHyphens w:val="0"/>
        <w:spacing w:after="0" w:line="240" w:lineRule="auto"/>
        <w:jc w:val="both"/>
        <w:rPr>
          <w:rFonts w:ascii="Times New Roman" w:eastAsia="Calibri" w:hAnsi="Times New Roman" w:cs="Times New Roman"/>
          <w:sz w:val="21"/>
          <w:szCs w:val="21"/>
          <w:lang w:eastAsia="zh-CN"/>
        </w:rPr>
      </w:pPr>
    </w:p>
    <w:p w:rsidR="00C04E22" w:rsidRPr="008C5EE1" w:rsidRDefault="00C04E22" w:rsidP="00A52D4A">
      <w:pPr>
        <w:widowControl w:val="0"/>
        <w:tabs>
          <w:tab w:val="left" w:pos="1134"/>
        </w:tabs>
        <w:suppressAutoHyphens w:val="0"/>
        <w:spacing w:after="0" w:line="240" w:lineRule="auto"/>
        <w:ind w:firstLine="567"/>
        <w:jc w:val="both"/>
        <w:rPr>
          <w:rFonts w:ascii="Times New Roman" w:eastAsia="Calibri" w:hAnsi="Times New Roman" w:cs="Times New Roman"/>
          <w:sz w:val="21"/>
          <w:szCs w:val="21"/>
          <w:lang w:eastAsia="zh-CN"/>
        </w:rPr>
      </w:pPr>
      <w:r w:rsidRPr="008C5EE1">
        <w:rPr>
          <w:rFonts w:ascii="Times New Roman" w:eastAsia="Calibri" w:hAnsi="Times New Roman" w:cs="Times New Roman"/>
          <w:b/>
          <w:sz w:val="21"/>
          <w:szCs w:val="21"/>
          <w:lang w:eastAsia="zh-CN"/>
        </w:rPr>
        <w:t xml:space="preserve">Комунальне підприємство «Головний інформаційно-обчислювальний центр» </w:t>
      </w:r>
      <w:r w:rsidRPr="008C5EE1">
        <w:rPr>
          <w:rFonts w:ascii="Times New Roman" w:eastAsia="Calibri" w:hAnsi="Times New Roman" w:cs="Times New Roman"/>
          <w:sz w:val="21"/>
          <w:szCs w:val="21"/>
          <w:lang w:eastAsia="zh-CN"/>
        </w:rPr>
        <w:t>(далі – Замовник)</w:t>
      </w:r>
      <w:r w:rsidRPr="008C5EE1">
        <w:rPr>
          <w:rFonts w:ascii="Times New Roman" w:eastAsia="Calibri" w:hAnsi="Times New Roman" w:cs="Times New Roman"/>
          <w:b/>
          <w:sz w:val="21"/>
          <w:szCs w:val="21"/>
          <w:lang w:eastAsia="zh-CN"/>
        </w:rPr>
        <w:t xml:space="preserve"> </w:t>
      </w:r>
      <w:r w:rsidRPr="008C5EE1">
        <w:rPr>
          <w:rFonts w:ascii="Times New Roman" w:eastAsia="Calibri" w:hAnsi="Times New Roman" w:cs="Times New Roman"/>
          <w:sz w:val="21"/>
          <w:szCs w:val="21"/>
          <w:lang w:eastAsia="zh-CN"/>
        </w:rPr>
        <w:t>в особі __________________________________________________, який</w:t>
      </w:r>
      <w:r w:rsidR="00971A4A" w:rsidRPr="008C5EE1">
        <w:rPr>
          <w:rFonts w:ascii="Times New Roman" w:eastAsia="Calibri" w:hAnsi="Times New Roman" w:cs="Times New Roman"/>
          <w:sz w:val="21"/>
          <w:szCs w:val="21"/>
          <w:lang w:eastAsia="zh-CN"/>
        </w:rPr>
        <w:t> </w:t>
      </w:r>
      <w:r w:rsidRPr="008C5EE1">
        <w:rPr>
          <w:rFonts w:ascii="Times New Roman" w:eastAsia="Calibri" w:hAnsi="Times New Roman" w:cs="Times New Roman"/>
          <w:sz w:val="21"/>
          <w:szCs w:val="21"/>
          <w:lang w:eastAsia="zh-CN"/>
        </w:rPr>
        <w:t xml:space="preserve">(яка) діє на підставі _______________________________, </w:t>
      </w:r>
      <w:r w:rsidR="00971A4A" w:rsidRPr="008C5EE1">
        <w:rPr>
          <w:rFonts w:ascii="Times New Roman" w:eastAsia="Calibri" w:hAnsi="Times New Roman" w:cs="Times New Roman"/>
          <w:sz w:val="21"/>
          <w:szCs w:val="21"/>
          <w:lang w:eastAsia="zh-CN"/>
        </w:rPr>
        <w:t xml:space="preserve">з однієї сторони, </w:t>
      </w:r>
      <w:r w:rsidRPr="008C5EE1">
        <w:rPr>
          <w:rFonts w:ascii="Times New Roman" w:eastAsia="Calibri" w:hAnsi="Times New Roman" w:cs="Times New Roman"/>
          <w:sz w:val="21"/>
          <w:szCs w:val="21"/>
          <w:lang w:eastAsia="zh-CN"/>
        </w:rPr>
        <w:t>та</w:t>
      </w:r>
    </w:p>
    <w:p w:rsidR="00C04E22" w:rsidRPr="008C5EE1" w:rsidRDefault="00C04E22" w:rsidP="000606A3">
      <w:pPr>
        <w:widowControl w:val="0"/>
        <w:tabs>
          <w:tab w:val="left" w:pos="567"/>
        </w:tabs>
        <w:suppressAutoHyphens w:val="0"/>
        <w:spacing w:after="0" w:line="240" w:lineRule="auto"/>
        <w:ind w:firstLine="567"/>
        <w:jc w:val="both"/>
        <w:rPr>
          <w:rFonts w:ascii="Times New Roman" w:eastAsia="Calibri" w:hAnsi="Times New Roman" w:cs="Times New Roman"/>
          <w:sz w:val="21"/>
          <w:szCs w:val="21"/>
          <w:lang w:eastAsia="zh-CN"/>
        </w:rPr>
      </w:pPr>
      <w:r w:rsidRPr="008C5EE1">
        <w:rPr>
          <w:rFonts w:ascii="Times New Roman" w:eastAsia="Calibri" w:hAnsi="Times New Roman" w:cs="Times New Roman"/>
          <w:b/>
          <w:sz w:val="21"/>
          <w:szCs w:val="21"/>
          <w:lang w:eastAsia="zh-CN"/>
        </w:rPr>
        <w:t>__________________________________________________________</w:t>
      </w:r>
      <w:r w:rsidRPr="008C5EE1">
        <w:rPr>
          <w:rFonts w:ascii="Times New Roman" w:eastAsia="Calibri" w:hAnsi="Times New Roman" w:cs="Times New Roman"/>
          <w:sz w:val="21"/>
          <w:szCs w:val="21"/>
          <w:lang w:eastAsia="zh-CN"/>
        </w:rPr>
        <w:t>(далі – Виконавець) в особі</w:t>
      </w:r>
      <w:r w:rsidRPr="008C5EE1">
        <w:rPr>
          <w:rFonts w:ascii="Times New Roman" w:eastAsia="Calibri" w:hAnsi="Times New Roman" w:cs="Times New Roman"/>
          <w:sz w:val="21"/>
          <w:szCs w:val="21"/>
          <w:lang w:eastAsia="zh-CN"/>
        </w:rPr>
        <w:tab/>
        <w:t>__________________________________________________, який</w:t>
      </w:r>
      <w:r w:rsidR="00971A4A" w:rsidRPr="008C5EE1">
        <w:rPr>
          <w:rFonts w:ascii="Times New Roman" w:eastAsia="Calibri" w:hAnsi="Times New Roman" w:cs="Times New Roman"/>
          <w:sz w:val="21"/>
          <w:szCs w:val="21"/>
          <w:lang w:eastAsia="zh-CN"/>
        </w:rPr>
        <w:t> </w:t>
      </w:r>
      <w:r w:rsidRPr="008C5EE1">
        <w:rPr>
          <w:rFonts w:ascii="Times New Roman" w:eastAsia="Calibri" w:hAnsi="Times New Roman" w:cs="Times New Roman"/>
          <w:sz w:val="21"/>
          <w:szCs w:val="21"/>
          <w:lang w:eastAsia="zh-CN"/>
        </w:rPr>
        <w:t xml:space="preserve">(яка) діє на підставі _______________________________, </w:t>
      </w:r>
      <w:r w:rsidR="00971A4A" w:rsidRPr="008C5EE1">
        <w:rPr>
          <w:rFonts w:ascii="Times New Roman" w:eastAsia="Calibri" w:hAnsi="Times New Roman" w:cs="Times New Roman"/>
          <w:sz w:val="21"/>
          <w:szCs w:val="21"/>
          <w:lang w:eastAsia="zh-CN"/>
        </w:rPr>
        <w:t xml:space="preserve">з іншої сторони, </w:t>
      </w:r>
      <w:r w:rsidRPr="008C5EE1">
        <w:rPr>
          <w:rFonts w:ascii="Times New Roman" w:eastAsia="Calibri" w:hAnsi="Times New Roman" w:cs="Times New Roman"/>
          <w:sz w:val="21"/>
          <w:szCs w:val="21"/>
          <w:lang w:eastAsia="zh-CN"/>
        </w:rPr>
        <w:t xml:space="preserve">які далі за текстом разом іменуються «Сторони» та кожна окремо – «Сторона», враховуючи результат проведення закупівлі: </w:t>
      </w:r>
      <w:r w:rsidR="009D1DE4" w:rsidRPr="008C5EE1">
        <w:rPr>
          <w:rFonts w:ascii="Times New Roman" w:eastAsia="Calibri" w:hAnsi="Times New Roman" w:cs="Times New Roman"/>
          <w:b/>
          <w:sz w:val="21"/>
          <w:szCs w:val="21"/>
          <w:lang w:eastAsia="zh-CN"/>
        </w:rPr>
        <w:t xml:space="preserve">UA-___________________: </w:t>
      </w:r>
      <w:r w:rsidR="00B35E76" w:rsidRPr="008C5EE1">
        <w:rPr>
          <w:rFonts w:ascii="Times New Roman" w:eastAsia="Calibri" w:hAnsi="Times New Roman" w:cs="Times New Roman"/>
          <w:b/>
          <w:sz w:val="21"/>
          <w:szCs w:val="21"/>
          <w:lang w:eastAsia="zh-CN"/>
        </w:rPr>
        <w:t>Роботи з</w:t>
      </w:r>
      <w:r w:rsidR="006A3C92" w:rsidRPr="008C5EE1">
        <w:rPr>
          <w:rFonts w:ascii="Times New Roman" w:eastAsia="Calibri" w:hAnsi="Times New Roman" w:cs="Times New Roman"/>
          <w:b/>
          <w:sz w:val="21"/>
          <w:szCs w:val="21"/>
          <w:lang w:eastAsia="zh-CN"/>
        </w:rPr>
        <w:t xml:space="preserve"> монтажу автоматів продажу та поповнення засобів оплати проїзду та разових квитків, </w:t>
      </w:r>
      <w:r w:rsidRPr="008C5EE1">
        <w:rPr>
          <w:rFonts w:ascii="Times New Roman" w:eastAsia="Calibri" w:hAnsi="Times New Roman" w:cs="Times New Roman"/>
          <w:sz w:val="21"/>
          <w:szCs w:val="21"/>
          <w:lang w:eastAsia="zh-CN"/>
        </w:rPr>
        <w:t xml:space="preserve">керуючись Цивільним кодексом України, Господарським кодексом України, </w:t>
      </w:r>
      <w:r w:rsidR="00971A4A" w:rsidRPr="008C5EE1">
        <w:rPr>
          <w:rFonts w:ascii="Times New Roman" w:eastAsia="Calibri" w:hAnsi="Times New Roman" w:cs="Times New Roman"/>
          <w:sz w:val="21"/>
          <w:szCs w:val="21"/>
          <w:lang w:eastAsia="zh-CN"/>
        </w:rPr>
        <w:t xml:space="preserve">пунктом десятим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та іншими нормативно-правовими актами України, на виконання </w:t>
      </w:r>
      <w:r w:rsidR="00A37529" w:rsidRPr="00AB4ABE">
        <w:rPr>
          <w:rFonts w:ascii="Times New Roman" w:eastAsia="Calibri" w:hAnsi="Times New Roman" w:cs="Times New Roman"/>
          <w:sz w:val="21"/>
          <w:szCs w:val="21"/>
          <w:lang w:eastAsia="zh-CN"/>
        </w:rPr>
        <w:t xml:space="preserve">заходу </w:t>
      </w:r>
      <w:r w:rsidR="00A37529" w:rsidRPr="00A37529">
        <w:rPr>
          <w:rFonts w:ascii="Times New Roman" w:eastAsia="Calibri" w:hAnsi="Times New Roman" w:cs="Times New Roman"/>
          <w:sz w:val="21"/>
          <w:szCs w:val="21"/>
          <w:lang w:eastAsia="zh-CN"/>
        </w:rPr>
        <w:t>1.1 «Розвиток, впровадження, модернізація та супроводження програмно-апаратних та програмно-технічних комплексів управління рухомим складом міського пасажирського та технологічного транспорту, електронного обліку перевезень, систем самообслуговуванн</w:t>
      </w:r>
      <w:r w:rsidR="000606A3">
        <w:rPr>
          <w:rFonts w:ascii="Times New Roman" w:eastAsia="Calibri" w:hAnsi="Times New Roman" w:cs="Times New Roman"/>
          <w:sz w:val="21"/>
          <w:szCs w:val="21"/>
          <w:lang w:eastAsia="zh-CN"/>
        </w:rPr>
        <w:t xml:space="preserve">я та оплати проїзду пасажирами» </w:t>
      </w:r>
      <w:r w:rsidR="000606A3" w:rsidRPr="000606A3">
        <w:rPr>
          <w:rFonts w:ascii="Times New Roman" w:eastAsia="Calibri" w:hAnsi="Times New Roman" w:cs="Times New Roman"/>
          <w:sz w:val="21"/>
          <w:szCs w:val="21"/>
          <w:lang w:eastAsia="zh-CN"/>
        </w:rPr>
        <w:t>переліку завдань і заходів Комплексної міської цільової програми «Цифровий Київ» на 2024-2025 роки, затвердженої рішенням Київської міської</w:t>
      </w:r>
      <w:r w:rsidR="000606A3">
        <w:rPr>
          <w:rFonts w:ascii="Times New Roman" w:eastAsia="Calibri" w:hAnsi="Times New Roman" w:cs="Times New Roman"/>
          <w:sz w:val="21"/>
          <w:szCs w:val="21"/>
          <w:lang w:eastAsia="zh-CN"/>
        </w:rPr>
        <w:t xml:space="preserve"> ради від 07.12.2023 №7516/7557,</w:t>
      </w:r>
      <w:r w:rsidRPr="008C5EE1">
        <w:rPr>
          <w:rFonts w:ascii="Times New Roman" w:eastAsia="Calibri" w:hAnsi="Times New Roman" w:cs="Times New Roman"/>
          <w:sz w:val="21"/>
          <w:szCs w:val="21"/>
          <w:lang w:eastAsia="zh-CN"/>
        </w:rPr>
        <w:t xml:space="preserve"> уклали цей Договір про виконання робіт </w:t>
      </w:r>
      <w:r w:rsidR="007A4332" w:rsidRPr="008C5EE1">
        <w:rPr>
          <w:rFonts w:ascii="Times New Roman" w:eastAsia="Calibri" w:hAnsi="Times New Roman" w:cs="Times New Roman"/>
          <w:sz w:val="21"/>
          <w:szCs w:val="21"/>
          <w:lang w:eastAsia="zh-CN"/>
        </w:rPr>
        <w:t>№__</w:t>
      </w:r>
      <w:r w:rsidR="00284243" w:rsidRPr="008C5EE1">
        <w:rPr>
          <w:rFonts w:ascii="Times New Roman" w:eastAsia="Calibri" w:hAnsi="Times New Roman" w:cs="Times New Roman"/>
          <w:sz w:val="21"/>
          <w:szCs w:val="21"/>
          <w:lang w:eastAsia="zh-CN"/>
        </w:rPr>
        <w:t>__</w:t>
      </w:r>
      <w:r w:rsidR="007A4332" w:rsidRPr="008C5EE1">
        <w:rPr>
          <w:rFonts w:ascii="Times New Roman" w:eastAsia="Calibri" w:hAnsi="Times New Roman" w:cs="Times New Roman"/>
          <w:sz w:val="21"/>
          <w:szCs w:val="21"/>
          <w:lang w:eastAsia="zh-CN"/>
        </w:rPr>
        <w:t>___</w:t>
      </w:r>
      <w:r w:rsidR="00AB5177" w:rsidRPr="008C5EE1">
        <w:rPr>
          <w:rFonts w:ascii="Times New Roman" w:eastAsia="Calibri" w:hAnsi="Times New Roman" w:cs="Times New Roman"/>
          <w:sz w:val="21"/>
          <w:szCs w:val="21"/>
          <w:lang w:eastAsia="zh-CN"/>
        </w:rPr>
        <w:t xml:space="preserve"> </w:t>
      </w:r>
      <w:r w:rsidR="007A4332" w:rsidRPr="008C5EE1">
        <w:rPr>
          <w:rFonts w:ascii="Times New Roman" w:eastAsia="Calibri" w:hAnsi="Times New Roman" w:cs="Times New Roman"/>
          <w:sz w:val="21"/>
          <w:szCs w:val="21"/>
          <w:lang w:eastAsia="zh-CN"/>
        </w:rPr>
        <w:t>від «___</w:t>
      </w:r>
      <w:r w:rsidR="00284243" w:rsidRPr="008C5EE1">
        <w:rPr>
          <w:rFonts w:ascii="Times New Roman" w:eastAsia="Calibri" w:hAnsi="Times New Roman" w:cs="Times New Roman"/>
          <w:sz w:val="21"/>
          <w:szCs w:val="21"/>
          <w:lang w:eastAsia="zh-CN"/>
        </w:rPr>
        <w:t>__</w:t>
      </w:r>
      <w:r w:rsidR="007A4332" w:rsidRPr="008C5EE1">
        <w:rPr>
          <w:rFonts w:ascii="Times New Roman" w:eastAsia="Calibri" w:hAnsi="Times New Roman" w:cs="Times New Roman"/>
          <w:sz w:val="21"/>
          <w:szCs w:val="21"/>
          <w:lang w:eastAsia="zh-CN"/>
        </w:rPr>
        <w:t>»____________ 202</w:t>
      </w:r>
      <w:r w:rsidR="00365995" w:rsidRPr="008C5EE1">
        <w:rPr>
          <w:rFonts w:ascii="Times New Roman" w:eastAsia="Calibri" w:hAnsi="Times New Roman" w:cs="Times New Roman"/>
          <w:sz w:val="21"/>
          <w:szCs w:val="21"/>
          <w:lang w:eastAsia="zh-CN"/>
        </w:rPr>
        <w:t>4</w:t>
      </w:r>
      <w:r w:rsidRPr="008C5EE1">
        <w:rPr>
          <w:rFonts w:ascii="Times New Roman" w:eastAsia="Calibri" w:hAnsi="Times New Roman" w:cs="Times New Roman"/>
          <w:sz w:val="21"/>
          <w:szCs w:val="21"/>
          <w:lang w:eastAsia="zh-CN"/>
        </w:rPr>
        <w:t xml:space="preserve"> року (далі по тексту – Договір) про таке:</w:t>
      </w:r>
    </w:p>
    <w:p w:rsidR="00C04E22" w:rsidRPr="008C5EE1" w:rsidRDefault="00C04E22" w:rsidP="00A52D4A">
      <w:pPr>
        <w:widowControl w:val="0"/>
        <w:numPr>
          <w:ilvl w:val="0"/>
          <w:numId w:val="1"/>
        </w:numPr>
        <w:tabs>
          <w:tab w:val="left" w:pos="1134"/>
        </w:tabs>
        <w:suppressAutoHyphens w:val="0"/>
        <w:spacing w:before="60" w:after="60" w:line="240" w:lineRule="auto"/>
        <w:ind w:left="0" w:firstLine="567"/>
        <w:jc w:val="center"/>
        <w:outlineLvl w:val="0"/>
        <w:rPr>
          <w:rFonts w:ascii="Times New Roman" w:eastAsia="Calibri" w:hAnsi="Times New Roman" w:cs="Times New Roman"/>
          <w:b/>
          <w:bCs/>
          <w:sz w:val="21"/>
          <w:szCs w:val="21"/>
          <w:lang w:eastAsia="zh-CN"/>
        </w:rPr>
      </w:pPr>
      <w:r w:rsidRPr="008C5EE1">
        <w:rPr>
          <w:rFonts w:ascii="Times New Roman" w:eastAsia="Calibri" w:hAnsi="Times New Roman" w:cs="Times New Roman"/>
          <w:b/>
          <w:bCs/>
          <w:sz w:val="21"/>
          <w:szCs w:val="21"/>
          <w:lang w:eastAsia="zh-CN"/>
        </w:rPr>
        <w:t>ПРЕДМЕТ ДОГОВОРУ</w:t>
      </w:r>
    </w:p>
    <w:p w:rsidR="00C04E22" w:rsidRPr="008C5EE1" w:rsidRDefault="00DA1D64" w:rsidP="00A52D4A">
      <w:pPr>
        <w:pStyle w:val="a3"/>
        <w:widowControl w:val="0"/>
        <w:numPr>
          <w:ilvl w:val="1"/>
          <w:numId w:val="1"/>
        </w:numPr>
        <w:tabs>
          <w:tab w:val="left" w:pos="993"/>
        </w:tabs>
        <w:ind w:left="0" w:firstLine="567"/>
        <w:jc w:val="both"/>
        <w:rPr>
          <w:rFonts w:ascii="Times New Roman" w:eastAsia="Calibri" w:hAnsi="Times New Roman" w:cs="Times New Roman"/>
          <w:color w:val="auto"/>
          <w:sz w:val="21"/>
          <w:szCs w:val="21"/>
          <w:bdr w:val="none" w:sz="0" w:space="0" w:color="auto"/>
          <w:lang w:eastAsia="zh-CN"/>
        </w:rPr>
      </w:pPr>
      <w:r w:rsidRPr="008C5EE1">
        <w:rPr>
          <w:rFonts w:ascii="Times New Roman" w:eastAsia="Calibri" w:hAnsi="Times New Roman" w:cs="Times New Roman"/>
          <w:color w:val="auto"/>
          <w:sz w:val="21"/>
          <w:szCs w:val="21"/>
          <w:bdr w:val="none" w:sz="0" w:space="0" w:color="auto"/>
          <w:lang w:eastAsia="zh-CN"/>
        </w:rPr>
        <w:t xml:space="preserve">Відповідно до підпункту другого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9 червня 2021 р. № 590,  Виконавець зобов’язується надати Замовнику послуги у сфері інформатизації з метою розвитку автоматизованої системи обліку оплати проїзду в міському пасажирському транспорті міста Києва незалежно від форм власності (далі – АСОП), що передбачає розширення інфраструктури обслуговування користувачів, що є складовою структури АСОП, шляхом монтажу програмно-технічних комплексів самообслуговування, а саме: </w:t>
      </w:r>
      <w:r w:rsidRPr="008C5EE1">
        <w:rPr>
          <w:rFonts w:ascii="Times New Roman" w:eastAsia="Calibri" w:hAnsi="Times New Roman" w:cs="Times New Roman"/>
          <w:b/>
          <w:color w:val="auto"/>
          <w:sz w:val="21"/>
          <w:szCs w:val="21"/>
          <w:bdr w:val="none" w:sz="0" w:space="0" w:color="auto"/>
          <w:lang w:eastAsia="zh-CN"/>
        </w:rPr>
        <w:t xml:space="preserve">Виконавець зобов’язується </w:t>
      </w:r>
      <w:r w:rsidR="006A78AC" w:rsidRPr="008C5EE1">
        <w:rPr>
          <w:rFonts w:ascii="Times New Roman" w:eastAsia="Calibri" w:hAnsi="Times New Roman" w:cs="Times New Roman"/>
          <w:b/>
          <w:color w:val="auto"/>
          <w:sz w:val="21"/>
          <w:szCs w:val="21"/>
          <w:bdr w:val="none" w:sz="0" w:space="0" w:color="auto"/>
          <w:lang w:eastAsia="zh-CN"/>
        </w:rPr>
        <w:t xml:space="preserve">виконати роботи з монтажу автоматів продажу та поповнення засобів оплати проїзду та разових квитків </w:t>
      </w:r>
      <w:r w:rsidRPr="008C5EE1">
        <w:rPr>
          <w:rFonts w:ascii="Times New Roman" w:eastAsia="Calibri" w:hAnsi="Times New Roman" w:cs="Times New Roman"/>
          <w:color w:val="auto"/>
          <w:sz w:val="21"/>
          <w:szCs w:val="21"/>
          <w:bdr w:val="none" w:sz="0" w:space="0" w:color="auto"/>
          <w:lang w:eastAsia="zh-CN"/>
        </w:rPr>
        <w:t>(далі – роботи), а Замовник зобов’язується прийняти виконані Виконавцем роботи та оплати</w:t>
      </w:r>
      <w:r w:rsidR="00365995" w:rsidRPr="008C5EE1">
        <w:rPr>
          <w:rFonts w:ascii="Times New Roman" w:eastAsia="Calibri" w:hAnsi="Times New Roman" w:cs="Times New Roman"/>
          <w:color w:val="auto"/>
          <w:sz w:val="21"/>
          <w:szCs w:val="21"/>
          <w:bdr w:val="none" w:sz="0" w:space="0" w:color="auto"/>
          <w:lang w:eastAsia="zh-CN"/>
        </w:rPr>
        <w:t>ти</w:t>
      </w:r>
      <w:r w:rsidRPr="008C5EE1">
        <w:rPr>
          <w:rFonts w:ascii="Times New Roman" w:eastAsia="Calibri" w:hAnsi="Times New Roman" w:cs="Times New Roman"/>
          <w:color w:val="auto"/>
          <w:sz w:val="21"/>
          <w:szCs w:val="21"/>
          <w:bdr w:val="none" w:sz="0" w:space="0" w:color="auto"/>
          <w:lang w:eastAsia="zh-CN"/>
        </w:rPr>
        <w:t xml:space="preserve"> ïx вартість</w:t>
      </w:r>
      <w:r w:rsidR="00C04E22" w:rsidRPr="008C5EE1">
        <w:rPr>
          <w:rFonts w:ascii="Times New Roman" w:eastAsia="Calibri" w:hAnsi="Times New Roman" w:cs="Times New Roman"/>
          <w:sz w:val="21"/>
          <w:szCs w:val="21"/>
          <w:lang w:eastAsia="zh-CN"/>
        </w:rPr>
        <w:t>.</w:t>
      </w:r>
    </w:p>
    <w:p w:rsidR="00C04E22" w:rsidRPr="008C5EE1" w:rsidRDefault="00C04E22" w:rsidP="00A52D4A">
      <w:pPr>
        <w:widowControl w:val="0"/>
        <w:numPr>
          <w:ilvl w:val="1"/>
          <w:numId w:val="1"/>
        </w:numPr>
        <w:tabs>
          <w:tab w:val="left" w:pos="1134"/>
          <w:tab w:val="left" w:pos="1276"/>
        </w:tabs>
        <w:suppressAutoHyphens w:val="0"/>
        <w:spacing w:after="0" w:line="240" w:lineRule="auto"/>
        <w:ind w:left="0" w:firstLine="567"/>
        <w:contextualSpacing/>
        <w:jc w:val="both"/>
        <w:rPr>
          <w:rFonts w:ascii="Times New Roman" w:eastAsia="Calibri" w:hAnsi="Times New Roman" w:cs="Times New Roman"/>
          <w:sz w:val="21"/>
          <w:szCs w:val="21"/>
          <w:lang w:eastAsia="zh-CN"/>
        </w:rPr>
      </w:pPr>
      <w:r w:rsidRPr="008C5EE1">
        <w:rPr>
          <w:rFonts w:ascii="Times New Roman" w:eastAsia="Calibri" w:hAnsi="Times New Roman" w:cs="Times New Roman"/>
          <w:sz w:val="21"/>
          <w:szCs w:val="21"/>
          <w:lang w:eastAsia="zh-CN"/>
        </w:rPr>
        <w:t xml:space="preserve">Предмет Договору визначений за кодом ДК 021-2015 «Єдиний закупівельний словник» – </w:t>
      </w:r>
      <w:r w:rsidR="00BA2437" w:rsidRPr="008C5EE1">
        <w:rPr>
          <w:rFonts w:ascii="Times New Roman" w:eastAsia="Calibri" w:hAnsi="Times New Roman" w:cs="Times New Roman"/>
          <w:sz w:val="21"/>
          <w:szCs w:val="21"/>
          <w:lang w:eastAsia="zh-CN"/>
        </w:rPr>
        <w:t>45310000-</w:t>
      </w:r>
      <w:r w:rsidRPr="008C5EE1">
        <w:rPr>
          <w:rFonts w:ascii="Times New Roman" w:eastAsia="Calibri" w:hAnsi="Times New Roman" w:cs="Times New Roman"/>
          <w:sz w:val="21"/>
          <w:szCs w:val="21"/>
          <w:lang w:eastAsia="zh-CN"/>
        </w:rPr>
        <w:t>3 Електромонтажні роботи.</w:t>
      </w:r>
    </w:p>
    <w:p w:rsidR="00C04E22" w:rsidRPr="008C5EE1" w:rsidRDefault="00C04E22" w:rsidP="00A52D4A">
      <w:pPr>
        <w:widowControl w:val="0"/>
        <w:numPr>
          <w:ilvl w:val="1"/>
          <w:numId w:val="1"/>
        </w:numPr>
        <w:tabs>
          <w:tab w:val="left" w:pos="1134"/>
          <w:tab w:val="left" w:pos="1276"/>
        </w:tabs>
        <w:suppressAutoHyphens w:val="0"/>
        <w:spacing w:after="0" w:line="240" w:lineRule="auto"/>
        <w:ind w:left="0" w:firstLine="567"/>
        <w:contextualSpacing/>
        <w:jc w:val="both"/>
        <w:rPr>
          <w:rFonts w:ascii="Times New Roman" w:eastAsia="Calibri" w:hAnsi="Times New Roman" w:cs="Times New Roman"/>
          <w:sz w:val="21"/>
          <w:szCs w:val="21"/>
          <w:lang w:eastAsia="zh-CN"/>
        </w:rPr>
      </w:pPr>
      <w:r w:rsidRPr="008C5EE1">
        <w:rPr>
          <w:rFonts w:ascii="Times New Roman" w:eastAsia="Calibri" w:hAnsi="Times New Roman" w:cs="Times New Roman"/>
          <w:sz w:val="21"/>
          <w:szCs w:val="21"/>
          <w:lang w:eastAsia="zh-CN"/>
        </w:rPr>
        <w:t>Обсяги закупівлі робіт можуть бути зменшені Замовником в односторонньому порядку залежно від реального фінансування видатків та/або його потреб.</w:t>
      </w:r>
    </w:p>
    <w:p w:rsidR="00C04E22" w:rsidRPr="008C5EE1" w:rsidRDefault="00C04E22" w:rsidP="00A52D4A">
      <w:pPr>
        <w:widowControl w:val="0"/>
        <w:numPr>
          <w:ilvl w:val="1"/>
          <w:numId w:val="1"/>
        </w:numPr>
        <w:tabs>
          <w:tab w:val="left" w:pos="1134"/>
          <w:tab w:val="left" w:pos="1276"/>
        </w:tabs>
        <w:suppressAutoHyphens w:val="0"/>
        <w:spacing w:after="0" w:line="240" w:lineRule="auto"/>
        <w:ind w:left="0" w:firstLine="567"/>
        <w:contextualSpacing/>
        <w:jc w:val="both"/>
        <w:rPr>
          <w:rFonts w:ascii="Times New Roman" w:eastAsia="Calibri" w:hAnsi="Times New Roman" w:cs="Times New Roman"/>
          <w:sz w:val="21"/>
          <w:szCs w:val="21"/>
          <w:lang w:eastAsia="zh-CN"/>
        </w:rPr>
      </w:pPr>
      <w:r w:rsidRPr="008C5EE1">
        <w:rPr>
          <w:rFonts w:ascii="Times New Roman" w:eastAsia="Calibri" w:hAnsi="Times New Roman" w:cs="Times New Roman"/>
          <w:sz w:val="21"/>
          <w:szCs w:val="21"/>
          <w:lang w:eastAsia="zh-CN"/>
        </w:rPr>
        <w:t xml:space="preserve"> </w:t>
      </w:r>
      <w:r w:rsidR="00F95419" w:rsidRPr="008C5EE1">
        <w:rPr>
          <w:rFonts w:ascii="Times New Roman" w:eastAsia="Calibri" w:hAnsi="Times New Roman" w:cs="Times New Roman"/>
          <w:sz w:val="21"/>
          <w:szCs w:val="21"/>
          <w:lang w:eastAsia="zh-CN"/>
        </w:rPr>
        <w:t>Види</w:t>
      </w:r>
      <w:r w:rsidRPr="008C5EE1">
        <w:rPr>
          <w:rFonts w:ascii="Times New Roman" w:eastAsia="Calibri" w:hAnsi="Times New Roman" w:cs="Times New Roman"/>
          <w:sz w:val="21"/>
          <w:szCs w:val="21"/>
          <w:lang w:eastAsia="zh-CN"/>
        </w:rPr>
        <w:t xml:space="preserve"> робіт для виконання кожно</w:t>
      </w:r>
      <w:r w:rsidR="006B31B2" w:rsidRPr="008C5EE1">
        <w:rPr>
          <w:rFonts w:ascii="Times New Roman" w:eastAsia="Calibri" w:hAnsi="Times New Roman" w:cs="Times New Roman"/>
          <w:sz w:val="21"/>
          <w:szCs w:val="21"/>
          <w:lang w:eastAsia="zh-CN"/>
        </w:rPr>
        <w:t>ї</w:t>
      </w:r>
      <w:r w:rsidRPr="008C5EE1">
        <w:rPr>
          <w:rFonts w:ascii="Times New Roman" w:eastAsia="Calibri" w:hAnsi="Times New Roman" w:cs="Times New Roman"/>
          <w:sz w:val="21"/>
          <w:szCs w:val="21"/>
          <w:lang w:eastAsia="zh-CN"/>
        </w:rPr>
        <w:t xml:space="preserve"> </w:t>
      </w:r>
      <w:r w:rsidR="00F95419" w:rsidRPr="008C5EE1">
        <w:rPr>
          <w:rFonts w:ascii="Times New Roman" w:eastAsia="Calibri" w:hAnsi="Times New Roman" w:cs="Times New Roman"/>
          <w:sz w:val="21"/>
          <w:szCs w:val="21"/>
          <w:lang w:eastAsia="zh-CN"/>
        </w:rPr>
        <w:t>заявки Замовника</w:t>
      </w:r>
      <w:r w:rsidR="004558C8" w:rsidRPr="008C5EE1">
        <w:rPr>
          <w:rFonts w:ascii="Times New Roman" w:eastAsia="Calibri" w:hAnsi="Times New Roman" w:cs="Times New Roman"/>
          <w:sz w:val="21"/>
          <w:szCs w:val="21"/>
          <w:lang w:eastAsia="zh-CN"/>
        </w:rPr>
        <w:t>,</w:t>
      </w:r>
      <w:r w:rsidRPr="008C5EE1">
        <w:rPr>
          <w:rFonts w:ascii="Times New Roman" w:eastAsia="Calibri" w:hAnsi="Times New Roman" w:cs="Times New Roman"/>
          <w:sz w:val="21"/>
          <w:szCs w:val="21"/>
          <w:lang w:eastAsia="zh-CN"/>
        </w:rPr>
        <w:t xml:space="preserve"> їх тривалість визначаються Календарним планом (</w:t>
      </w:r>
      <w:r w:rsidR="00D438B8" w:rsidRPr="008C5EE1">
        <w:rPr>
          <w:rFonts w:ascii="Times New Roman" w:eastAsia="Calibri" w:hAnsi="Times New Roman" w:cs="Times New Roman"/>
          <w:sz w:val="21"/>
          <w:szCs w:val="21"/>
          <w:lang w:eastAsia="zh-CN"/>
        </w:rPr>
        <w:t xml:space="preserve">Розділ 5 Технічних вимог, що є Додатком </w:t>
      </w:r>
      <w:r w:rsidRPr="008C5EE1">
        <w:rPr>
          <w:rFonts w:ascii="Times New Roman" w:eastAsia="Calibri" w:hAnsi="Times New Roman" w:cs="Times New Roman"/>
          <w:sz w:val="21"/>
          <w:szCs w:val="21"/>
          <w:lang w:eastAsia="zh-CN"/>
        </w:rPr>
        <w:t>1 до Договору, який є невід’ємною частиною Договору</w:t>
      </w:r>
      <w:r w:rsidR="006B388E" w:rsidRPr="008C5EE1">
        <w:rPr>
          <w:rFonts w:ascii="Times New Roman" w:eastAsia="Calibri" w:hAnsi="Times New Roman" w:cs="Times New Roman"/>
          <w:sz w:val="21"/>
          <w:szCs w:val="21"/>
          <w:lang w:eastAsia="zh-CN"/>
        </w:rPr>
        <w:t>), далі – Календарний план</w:t>
      </w:r>
      <w:r w:rsidRPr="008C5EE1">
        <w:rPr>
          <w:rFonts w:ascii="Times New Roman" w:eastAsia="Calibri" w:hAnsi="Times New Roman" w:cs="Times New Roman"/>
          <w:sz w:val="21"/>
          <w:szCs w:val="21"/>
          <w:lang w:eastAsia="zh-CN"/>
        </w:rPr>
        <w:t>.</w:t>
      </w:r>
    </w:p>
    <w:p w:rsidR="00C04E22" w:rsidRPr="008C5EE1" w:rsidRDefault="00C04E22" w:rsidP="00A52D4A">
      <w:pPr>
        <w:widowControl w:val="0"/>
        <w:numPr>
          <w:ilvl w:val="1"/>
          <w:numId w:val="1"/>
        </w:numPr>
        <w:tabs>
          <w:tab w:val="left" w:pos="1134"/>
          <w:tab w:val="left" w:pos="1276"/>
        </w:tabs>
        <w:suppressAutoHyphens w:val="0"/>
        <w:spacing w:after="0" w:line="240" w:lineRule="auto"/>
        <w:ind w:left="0" w:firstLine="567"/>
        <w:contextualSpacing/>
        <w:jc w:val="both"/>
        <w:rPr>
          <w:rFonts w:ascii="Times New Roman" w:eastAsia="Calibri" w:hAnsi="Times New Roman" w:cs="Times New Roman"/>
          <w:sz w:val="21"/>
          <w:szCs w:val="21"/>
          <w:lang w:eastAsia="zh-CN"/>
        </w:rPr>
      </w:pPr>
      <w:r w:rsidRPr="008C5EE1">
        <w:rPr>
          <w:rFonts w:ascii="Times New Roman" w:eastAsia="Calibri" w:hAnsi="Times New Roman" w:cs="Times New Roman"/>
          <w:sz w:val="21"/>
          <w:szCs w:val="21"/>
          <w:lang w:eastAsia="zh-CN"/>
        </w:rPr>
        <w:t>Інформація про необхідні технічні, якісні, кількісні та інші характеристики робіт визначається у Технічних вимогах</w:t>
      </w:r>
      <w:r w:rsidR="00D16B82" w:rsidRPr="008C5EE1">
        <w:rPr>
          <w:rFonts w:ascii="Times New Roman" w:eastAsia="Calibri" w:hAnsi="Times New Roman" w:cs="Times New Roman"/>
          <w:sz w:val="21"/>
          <w:szCs w:val="21"/>
          <w:lang w:eastAsia="zh-CN"/>
        </w:rPr>
        <w:t xml:space="preserve"> (Додаток </w:t>
      </w:r>
      <w:r w:rsidR="00356722" w:rsidRPr="008C5EE1">
        <w:rPr>
          <w:rFonts w:ascii="Times New Roman" w:eastAsia="Calibri" w:hAnsi="Times New Roman" w:cs="Times New Roman"/>
          <w:sz w:val="21"/>
          <w:szCs w:val="21"/>
          <w:lang w:eastAsia="zh-CN"/>
        </w:rPr>
        <w:t xml:space="preserve">1 </w:t>
      </w:r>
      <w:r w:rsidR="00D16B82" w:rsidRPr="008C5EE1">
        <w:rPr>
          <w:rFonts w:ascii="Times New Roman" w:eastAsia="Calibri" w:hAnsi="Times New Roman" w:cs="Times New Roman"/>
          <w:sz w:val="21"/>
          <w:szCs w:val="21"/>
          <w:lang w:eastAsia="zh-CN"/>
        </w:rPr>
        <w:t>до Договору, який є невід’ємною частиною Договору), далі – Технічні вимоги</w:t>
      </w:r>
      <w:r w:rsidRPr="008C5EE1">
        <w:rPr>
          <w:rFonts w:ascii="Times New Roman" w:eastAsia="Calibri" w:hAnsi="Times New Roman" w:cs="Times New Roman"/>
          <w:sz w:val="21"/>
          <w:szCs w:val="21"/>
          <w:lang w:eastAsia="zh-CN"/>
        </w:rPr>
        <w:t>.</w:t>
      </w:r>
    </w:p>
    <w:p w:rsidR="00C04E22" w:rsidRPr="008C5EE1" w:rsidRDefault="00C04E22" w:rsidP="00A52D4A">
      <w:pPr>
        <w:widowControl w:val="0"/>
        <w:numPr>
          <w:ilvl w:val="0"/>
          <w:numId w:val="1"/>
        </w:numPr>
        <w:tabs>
          <w:tab w:val="left" w:pos="1134"/>
        </w:tabs>
        <w:suppressAutoHyphens w:val="0"/>
        <w:spacing w:before="60" w:after="60" w:line="240" w:lineRule="auto"/>
        <w:ind w:left="0" w:firstLine="567"/>
        <w:jc w:val="center"/>
        <w:rPr>
          <w:rFonts w:ascii="Times New Roman" w:eastAsia="Calibri" w:hAnsi="Times New Roman" w:cs="Times New Roman"/>
          <w:b/>
          <w:sz w:val="21"/>
          <w:szCs w:val="21"/>
          <w:lang w:eastAsia="zh-CN"/>
        </w:rPr>
      </w:pPr>
      <w:r w:rsidRPr="008C5EE1">
        <w:rPr>
          <w:rFonts w:ascii="Times New Roman" w:eastAsia="Calibri" w:hAnsi="Times New Roman" w:cs="Times New Roman"/>
          <w:b/>
          <w:bCs/>
          <w:sz w:val="21"/>
          <w:szCs w:val="21"/>
          <w:lang w:eastAsia="zh-CN"/>
        </w:rPr>
        <w:t>ЯКІСТЬ РОБІТ ТА ГАРАНТІЙНІ ЗОБОВ</w:t>
      </w:r>
      <w:r w:rsidR="00130C1D" w:rsidRPr="008C5EE1">
        <w:rPr>
          <w:rFonts w:ascii="Times New Roman" w:eastAsia="Calibri" w:hAnsi="Times New Roman" w:cs="Times New Roman"/>
          <w:b/>
          <w:bCs/>
          <w:sz w:val="21"/>
          <w:szCs w:val="21"/>
          <w:lang w:eastAsia="zh-CN"/>
        </w:rPr>
        <w:t>’</w:t>
      </w:r>
      <w:r w:rsidRPr="008C5EE1">
        <w:rPr>
          <w:rFonts w:ascii="Times New Roman" w:eastAsia="Calibri" w:hAnsi="Times New Roman" w:cs="Times New Roman"/>
          <w:b/>
          <w:bCs/>
          <w:sz w:val="21"/>
          <w:szCs w:val="21"/>
          <w:lang w:eastAsia="zh-CN"/>
        </w:rPr>
        <w:t>ЯЗАННЯ</w:t>
      </w:r>
    </w:p>
    <w:p w:rsidR="00651062" w:rsidRPr="008C5EE1" w:rsidRDefault="00C04E22" w:rsidP="00A52D4A">
      <w:pPr>
        <w:widowControl w:val="0"/>
        <w:numPr>
          <w:ilvl w:val="1"/>
          <w:numId w:val="1"/>
        </w:numPr>
        <w:tabs>
          <w:tab w:val="left" w:pos="1134"/>
        </w:tabs>
        <w:suppressAutoHyphens w:val="0"/>
        <w:spacing w:after="0" w:line="240" w:lineRule="auto"/>
        <w:ind w:left="0" w:firstLine="567"/>
        <w:contextualSpacing/>
        <w:jc w:val="both"/>
        <w:rPr>
          <w:rFonts w:ascii="Times New Roman" w:eastAsia="Calibri" w:hAnsi="Times New Roman" w:cs="Times New Roman"/>
          <w:sz w:val="21"/>
          <w:szCs w:val="21"/>
          <w:lang w:eastAsia="zh-CN"/>
        </w:rPr>
      </w:pPr>
      <w:r w:rsidRPr="008C5EE1">
        <w:rPr>
          <w:rFonts w:ascii="Times New Roman" w:eastAsia="Calibri" w:hAnsi="Times New Roman" w:cs="Times New Roman"/>
          <w:sz w:val="21"/>
          <w:szCs w:val="21"/>
          <w:lang w:eastAsia="zh-CN"/>
        </w:rPr>
        <w:t xml:space="preserve">Роботи, виконані Виконавцем, мають відповідати умовам Договору, </w:t>
      </w:r>
      <w:r w:rsidR="00A93E6C" w:rsidRPr="008C5EE1">
        <w:rPr>
          <w:rFonts w:ascii="Times New Roman" w:eastAsia="Calibri" w:hAnsi="Times New Roman" w:cs="Times New Roman"/>
          <w:sz w:val="21"/>
          <w:szCs w:val="21"/>
          <w:lang w:eastAsia="zh-CN"/>
        </w:rPr>
        <w:t xml:space="preserve">у тому числі </w:t>
      </w:r>
      <w:r w:rsidRPr="008C5EE1">
        <w:rPr>
          <w:rFonts w:ascii="Times New Roman" w:eastAsia="Calibri" w:hAnsi="Times New Roman" w:cs="Times New Roman"/>
          <w:sz w:val="21"/>
          <w:szCs w:val="21"/>
          <w:lang w:eastAsia="zh-CN"/>
        </w:rPr>
        <w:t>Технічним вимогам, вимогам будівельних норм, державних стандартів i правил, а в разі ïx відсутності a</w:t>
      </w:r>
      <w:r w:rsidR="002906D0" w:rsidRPr="008C5EE1">
        <w:rPr>
          <w:rFonts w:ascii="Times New Roman" w:eastAsia="Calibri" w:hAnsi="Times New Roman" w:cs="Times New Roman"/>
          <w:sz w:val="21"/>
          <w:szCs w:val="21"/>
          <w:lang w:eastAsia="zh-CN"/>
        </w:rPr>
        <w:t>б</w:t>
      </w:r>
      <w:r w:rsidRPr="008C5EE1">
        <w:rPr>
          <w:rFonts w:ascii="Times New Roman" w:eastAsia="Calibri" w:hAnsi="Times New Roman" w:cs="Times New Roman"/>
          <w:sz w:val="21"/>
          <w:szCs w:val="21"/>
          <w:lang w:eastAsia="zh-CN"/>
        </w:rPr>
        <w:t>o неповноти - вимогам, що звичайно ставляться до робіт відповідного виду. Результат виконаних робіт повинен бути придатним до експлуатації.</w:t>
      </w:r>
    </w:p>
    <w:p w:rsidR="00C04E22" w:rsidRPr="008C5EE1" w:rsidRDefault="00C04E22" w:rsidP="00A52D4A">
      <w:pPr>
        <w:widowControl w:val="0"/>
        <w:numPr>
          <w:ilvl w:val="1"/>
          <w:numId w:val="1"/>
        </w:numPr>
        <w:tabs>
          <w:tab w:val="left" w:pos="1134"/>
        </w:tabs>
        <w:suppressAutoHyphens w:val="0"/>
        <w:spacing w:after="0" w:line="240" w:lineRule="auto"/>
        <w:ind w:left="0" w:firstLine="567"/>
        <w:contextualSpacing/>
        <w:jc w:val="both"/>
        <w:rPr>
          <w:rFonts w:ascii="Times New Roman" w:eastAsia="Calibri" w:hAnsi="Times New Roman" w:cs="Times New Roman"/>
          <w:sz w:val="21"/>
          <w:szCs w:val="21"/>
          <w:lang w:eastAsia="zh-CN"/>
        </w:rPr>
      </w:pPr>
      <w:r w:rsidRPr="008C5EE1">
        <w:rPr>
          <w:rFonts w:ascii="Times New Roman" w:eastAsia="Calibri" w:hAnsi="Times New Roman" w:cs="Times New Roman"/>
          <w:sz w:val="21"/>
          <w:szCs w:val="21"/>
          <w:lang w:eastAsia="zh-CN"/>
        </w:rPr>
        <w:t xml:space="preserve">Якість матеріалів, обладнання та інших ресурсів, що застосовуються Виконавцем для виконання робіт, </w:t>
      </w:r>
      <w:r w:rsidR="00112339" w:rsidRPr="008C5EE1">
        <w:rPr>
          <w:rFonts w:ascii="Times New Roman" w:eastAsia="Calibri" w:hAnsi="Times New Roman" w:cs="Times New Roman"/>
          <w:sz w:val="21"/>
          <w:szCs w:val="21"/>
          <w:lang w:eastAsia="zh-CN"/>
        </w:rPr>
        <w:t>має</w:t>
      </w:r>
      <w:r w:rsidR="00651062" w:rsidRPr="008C5EE1">
        <w:rPr>
          <w:rFonts w:ascii="Times New Roman" w:eastAsia="Calibri" w:hAnsi="Times New Roman" w:cs="Times New Roman"/>
          <w:sz w:val="21"/>
          <w:szCs w:val="21"/>
          <w:lang w:eastAsia="zh-CN"/>
        </w:rPr>
        <w:t xml:space="preserve"> відповідати умовам Договору, державним стандартам, санітарно-гігієнічним нормам, технічним регламентам, сертифікатам відповідності, документам виробника; та іншим встановленим вимогам, що </w:t>
      </w:r>
      <w:r w:rsidR="00651062" w:rsidRPr="008C5EE1">
        <w:rPr>
          <w:rFonts w:ascii="Times New Roman" w:eastAsia="Calibri" w:hAnsi="Times New Roman" w:cs="Times New Roman"/>
          <w:sz w:val="21"/>
          <w:szCs w:val="21"/>
          <w:lang w:eastAsia="zh-CN"/>
        </w:rPr>
        <w:lastRenderedPageBreak/>
        <w:t>зазвичай ставляться до такого виду матеріалів, обладнання та інших ресурсів, й діють на території України на момент укладення та виконання Договору, а також мати відповідні сертифікати, паспорти або інші документи, що засвідчують ïx якість</w:t>
      </w:r>
      <w:r w:rsidRPr="008C5EE1">
        <w:rPr>
          <w:rFonts w:ascii="Times New Roman" w:eastAsia="Calibri" w:hAnsi="Times New Roman" w:cs="Times New Roman"/>
          <w:sz w:val="21"/>
          <w:szCs w:val="21"/>
          <w:lang w:eastAsia="zh-CN"/>
        </w:rPr>
        <w:t>.</w:t>
      </w:r>
    </w:p>
    <w:p w:rsidR="00C04E22" w:rsidRPr="008C5EE1" w:rsidRDefault="00C04E22" w:rsidP="00A52D4A">
      <w:pPr>
        <w:widowControl w:val="0"/>
        <w:numPr>
          <w:ilvl w:val="1"/>
          <w:numId w:val="1"/>
        </w:numPr>
        <w:tabs>
          <w:tab w:val="left" w:pos="1134"/>
        </w:tabs>
        <w:suppressAutoHyphens w:val="0"/>
        <w:spacing w:after="0" w:line="240" w:lineRule="auto"/>
        <w:ind w:left="0" w:firstLine="567"/>
        <w:contextualSpacing/>
        <w:jc w:val="both"/>
        <w:rPr>
          <w:rFonts w:ascii="Times New Roman" w:eastAsia="Calibri" w:hAnsi="Times New Roman" w:cs="Times New Roman"/>
          <w:sz w:val="21"/>
          <w:szCs w:val="21"/>
          <w:lang w:eastAsia="zh-CN"/>
        </w:rPr>
      </w:pPr>
      <w:r w:rsidRPr="008C5EE1">
        <w:rPr>
          <w:rFonts w:ascii="Times New Roman" w:eastAsia="Calibri" w:hAnsi="Times New Roman" w:cs="Times New Roman"/>
          <w:sz w:val="21"/>
          <w:szCs w:val="21"/>
          <w:lang w:eastAsia="zh-CN"/>
        </w:rPr>
        <w:t>Виконавець гарантує відповідність результату виконаних робіт вимогам про ïx належність та відповідність будівельним, державним стандартам та правилам протягом гарантійного строку, якщо інший строк не встановлений чинним законодавством України. Гарантійний строк (надалі - Гарантійний строк) становить 36 (тридцять шість) місяців від дня підписання Акту приймання-передачі виконаних робіт.</w:t>
      </w:r>
    </w:p>
    <w:p w:rsidR="00C04E22" w:rsidRPr="008C5EE1" w:rsidRDefault="00C04E22" w:rsidP="00A52D4A">
      <w:pPr>
        <w:widowControl w:val="0"/>
        <w:numPr>
          <w:ilvl w:val="1"/>
          <w:numId w:val="1"/>
        </w:numPr>
        <w:tabs>
          <w:tab w:val="left" w:pos="1134"/>
        </w:tabs>
        <w:suppressAutoHyphens w:val="0"/>
        <w:spacing w:after="0" w:line="240" w:lineRule="auto"/>
        <w:ind w:left="0" w:firstLine="567"/>
        <w:contextualSpacing/>
        <w:jc w:val="both"/>
        <w:rPr>
          <w:rFonts w:ascii="Times New Roman" w:eastAsia="Calibri" w:hAnsi="Times New Roman" w:cs="Times New Roman"/>
          <w:sz w:val="21"/>
          <w:szCs w:val="21"/>
          <w:lang w:eastAsia="zh-CN"/>
        </w:rPr>
      </w:pPr>
      <w:r w:rsidRPr="008C5EE1">
        <w:rPr>
          <w:rFonts w:ascii="Times New Roman" w:eastAsia="Calibri" w:hAnsi="Times New Roman" w:cs="Times New Roman"/>
          <w:sz w:val="21"/>
          <w:szCs w:val="21"/>
          <w:lang w:eastAsia="zh-CN"/>
        </w:rPr>
        <w:t>Виконавець відповідає за недоліки (дефекти), виявлені у межах Гарантійного строку, якщо він не доведе, що вони сталися внаслідок: природного зносу результату виконаних робіт a</w:t>
      </w:r>
      <w:r w:rsidR="002906D0" w:rsidRPr="008C5EE1">
        <w:rPr>
          <w:rFonts w:ascii="Times New Roman" w:eastAsia="Calibri" w:hAnsi="Times New Roman" w:cs="Times New Roman"/>
          <w:sz w:val="21"/>
          <w:szCs w:val="21"/>
          <w:lang w:eastAsia="zh-CN"/>
        </w:rPr>
        <w:t>б</w:t>
      </w:r>
      <w:r w:rsidRPr="008C5EE1">
        <w:rPr>
          <w:rFonts w:ascii="Times New Roman" w:eastAsia="Calibri" w:hAnsi="Times New Roman" w:cs="Times New Roman"/>
          <w:sz w:val="21"/>
          <w:szCs w:val="21"/>
          <w:lang w:eastAsia="zh-CN"/>
        </w:rPr>
        <w:t>o його частин; неправильного користування результатом виконаних робіт; неналежного ремонту результату виконаних робіт, який здійснено сами</w:t>
      </w:r>
      <w:r w:rsidR="00CA0A8A" w:rsidRPr="008C5EE1">
        <w:rPr>
          <w:rFonts w:ascii="Times New Roman" w:eastAsia="Calibri" w:hAnsi="Times New Roman" w:cs="Times New Roman"/>
          <w:sz w:val="21"/>
          <w:szCs w:val="21"/>
          <w:lang w:eastAsia="zh-CN"/>
        </w:rPr>
        <w:t>м Замовником a</w:t>
      </w:r>
      <w:r w:rsidR="002906D0" w:rsidRPr="008C5EE1">
        <w:rPr>
          <w:rFonts w:ascii="Times New Roman" w:eastAsia="Calibri" w:hAnsi="Times New Roman" w:cs="Times New Roman"/>
          <w:sz w:val="21"/>
          <w:szCs w:val="21"/>
          <w:lang w:eastAsia="zh-CN"/>
        </w:rPr>
        <w:t>б</w:t>
      </w:r>
      <w:r w:rsidR="00CA0A8A" w:rsidRPr="008C5EE1">
        <w:rPr>
          <w:rFonts w:ascii="Times New Roman" w:eastAsia="Calibri" w:hAnsi="Times New Roman" w:cs="Times New Roman"/>
          <w:sz w:val="21"/>
          <w:szCs w:val="21"/>
          <w:lang w:eastAsia="zh-CN"/>
        </w:rPr>
        <w:t>o залученими ним</w:t>
      </w:r>
      <w:r w:rsidRPr="008C5EE1">
        <w:rPr>
          <w:rFonts w:ascii="Times New Roman" w:eastAsia="Calibri" w:hAnsi="Times New Roman" w:cs="Times New Roman"/>
          <w:sz w:val="21"/>
          <w:szCs w:val="21"/>
          <w:lang w:eastAsia="zh-CN"/>
        </w:rPr>
        <w:t xml:space="preserve"> третіми особами.</w:t>
      </w:r>
    </w:p>
    <w:p w:rsidR="00C04E22" w:rsidRPr="008C5EE1" w:rsidRDefault="00C04E22" w:rsidP="00A52D4A">
      <w:pPr>
        <w:widowControl w:val="0"/>
        <w:numPr>
          <w:ilvl w:val="1"/>
          <w:numId w:val="1"/>
        </w:numPr>
        <w:tabs>
          <w:tab w:val="left" w:pos="1134"/>
        </w:tabs>
        <w:suppressAutoHyphens w:val="0"/>
        <w:spacing w:after="0" w:line="240" w:lineRule="auto"/>
        <w:ind w:left="0" w:firstLine="567"/>
        <w:contextualSpacing/>
        <w:jc w:val="both"/>
        <w:rPr>
          <w:rFonts w:ascii="Times New Roman" w:eastAsia="Calibri" w:hAnsi="Times New Roman" w:cs="Times New Roman"/>
          <w:sz w:val="21"/>
          <w:szCs w:val="21"/>
          <w:lang w:eastAsia="zh-CN"/>
        </w:rPr>
      </w:pPr>
      <w:r w:rsidRPr="008C5EE1">
        <w:rPr>
          <w:rFonts w:ascii="Times New Roman" w:eastAsia="Calibri" w:hAnsi="Times New Roman" w:cs="Times New Roman"/>
          <w:sz w:val="21"/>
          <w:szCs w:val="21"/>
          <w:lang w:eastAsia="zh-CN"/>
        </w:rPr>
        <w:t>Гарантійний строк продовжується на час, протягом якого результат виконаних робіт не міг використовуватись внаслідок недоліків (дефектів), за які відповідає Виконавець.</w:t>
      </w:r>
    </w:p>
    <w:p w:rsidR="00C04E22" w:rsidRPr="008C5EE1" w:rsidRDefault="00C04E22" w:rsidP="00A52D4A">
      <w:pPr>
        <w:widowControl w:val="0"/>
        <w:numPr>
          <w:ilvl w:val="1"/>
          <w:numId w:val="1"/>
        </w:numPr>
        <w:tabs>
          <w:tab w:val="left" w:pos="1134"/>
        </w:tabs>
        <w:suppressAutoHyphens w:val="0"/>
        <w:spacing w:after="0" w:line="240" w:lineRule="auto"/>
        <w:ind w:left="0" w:firstLine="567"/>
        <w:contextualSpacing/>
        <w:jc w:val="both"/>
        <w:rPr>
          <w:rFonts w:ascii="Times New Roman" w:eastAsia="Calibri" w:hAnsi="Times New Roman" w:cs="Times New Roman"/>
          <w:sz w:val="21"/>
          <w:szCs w:val="21"/>
          <w:lang w:eastAsia="zh-CN"/>
        </w:rPr>
      </w:pPr>
      <w:r w:rsidRPr="008C5EE1">
        <w:rPr>
          <w:rFonts w:ascii="Times New Roman" w:eastAsia="Calibri" w:hAnsi="Times New Roman" w:cs="Times New Roman"/>
          <w:sz w:val="21"/>
          <w:szCs w:val="21"/>
          <w:lang w:eastAsia="zh-CN"/>
        </w:rPr>
        <w:t xml:space="preserve">У разі виявлення протягом </w:t>
      </w:r>
      <w:r w:rsidR="00356722" w:rsidRPr="008C5EE1">
        <w:rPr>
          <w:rFonts w:ascii="Times New Roman" w:eastAsia="Calibri" w:hAnsi="Times New Roman" w:cs="Times New Roman"/>
          <w:sz w:val="21"/>
          <w:szCs w:val="21"/>
          <w:lang w:eastAsia="zh-CN"/>
        </w:rPr>
        <w:t xml:space="preserve">гарантійного </w:t>
      </w:r>
      <w:r w:rsidRPr="008C5EE1">
        <w:rPr>
          <w:rFonts w:ascii="Times New Roman" w:eastAsia="Calibri" w:hAnsi="Times New Roman" w:cs="Times New Roman"/>
          <w:sz w:val="21"/>
          <w:szCs w:val="21"/>
          <w:lang w:eastAsia="zh-CN"/>
        </w:rPr>
        <w:t>строку н</w:t>
      </w:r>
      <w:r w:rsidR="00260456" w:rsidRPr="008C5EE1">
        <w:rPr>
          <w:rFonts w:ascii="Times New Roman" w:eastAsia="Calibri" w:hAnsi="Times New Roman" w:cs="Times New Roman"/>
          <w:sz w:val="21"/>
          <w:szCs w:val="21"/>
          <w:lang w:eastAsia="zh-CN"/>
        </w:rPr>
        <w:t>едоліків (дефектів) Замовник має</w:t>
      </w:r>
      <w:r w:rsidRPr="008C5EE1">
        <w:rPr>
          <w:rFonts w:ascii="Times New Roman" w:eastAsia="Calibri" w:hAnsi="Times New Roman" w:cs="Times New Roman"/>
          <w:sz w:val="21"/>
          <w:szCs w:val="21"/>
          <w:lang w:eastAsia="zh-CN"/>
        </w:rPr>
        <w:t xml:space="preserve"> заявити про них Виконавцю в розумний строк, але не більше ніж протягом 5 днів після ïx виявлення. Виконавець за свій рахунок повинен терміново усунути недоліки (дефекти) у терміни, що визначаються у відповідному акті, але не більше 10 (десяти) робочих днів.</w:t>
      </w:r>
    </w:p>
    <w:p w:rsidR="00C04E22" w:rsidRPr="008C5EE1" w:rsidRDefault="00C04E22" w:rsidP="00A52D4A">
      <w:pPr>
        <w:widowControl w:val="0"/>
        <w:numPr>
          <w:ilvl w:val="0"/>
          <w:numId w:val="1"/>
        </w:numPr>
        <w:tabs>
          <w:tab w:val="left" w:pos="1134"/>
        </w:tabs>
        <w:suppressAutoHyphens w:val="0"/>
        <w:spacing w:before="60" w:after="60" w:line="240" w:lineRule="auto"/>
        <w:ind w:left="0" w:firstLine="567"/>
        <w:jc w:val="center"/>
        <w:rPr>
          <w:rFonts w:ascii="Times New Roman" w:eastAsia="Calibri" w:hAnsi="Times New Roman" w:cs="Times New Roman"/>
          <w:b/>
          <w:bCs/>
          <w:sz w:val="21"/>
          <w:szCs w:val="21"/>
          <w:lang w:eastAsia="zh-CN"/>
        </w:rPr>
      </w:pPr>
      <w:r w:rsidRPr="008C5EE1">
        <w:rPr>
          <w:rFonts w:ascii="Times New Roman" w:eastAsia="Calibri" w:hAnsi="Times New Roman" w:cs="Times New Roman"/>
          <w:b/>
          <w:bCs/>
          <w:sz w:val="21"/>
          <w:szCs w:val="21"/>
          <w:lang w:eastAsia="zh-CN"/>
        </w:rPr>
        <w:t>BAPTICTЬ ДОГОВОРУ ТА ПОРЯДОК РОЗРАХУНКІВ</w:t>
      </w:r>
    </w:p>
    <w:p w:rsidR="00C04E22" w:rsidRPr="008C5EE1" w:rsidRDefault="00C04E22" w:rsidP="00A52D4A">
      <w:pPr>
        <w:widowControl w:val="0"/>
        <w:numPr>
          <w:ilvl w:val="1"/>
          <w:numId w:val="1"/>
        </w:numPr>
        <w:tabs>
          <w:tab w:val="left" w:pos="1134"/>
          <w:tab w:val="left" w:pos="1276"/>
        </w:tabs>
        <w:suppressAutoHyphens w:val="0"/>
        <w:spacing w:after="0" w:line="240" w:lineRule="auto"/>
        <w:ind w:left="0" w:firstLine="567"/>
        <w:contextualSpacing/>
        <w:jc w:val="both"/>
        <w:rPr>
          <w:rFonts w:ascii="Times New Roman" w:eastAsia="Calibri" w:hAnsi="Times New Roman" w:cs="Times New Roman"/>
          <w:sz w:val="21"/>
          <w:szCs w:val="21"/>
          <w:lang w:eastAsia="zh-CN"/>
        </w:rPr>
      </w:pPr>
      <w:r w:rsidRPr="008C5EE1">
        <w:rPr>
          <w:rFonts w:ascii="Times New Roman" w:eastAsia="Calibri" w:hAnsi="Times New Roman" w:cs="Times New Roman"/>
          <w:sz w:val="21"/>
          <w:szCs w:val="21"/>
          <w:lang w:eastAsia="zh-CN"/>
        </w:rPr>
        <w:t>Заг</w:t>
      </w:r>
      <w:r w:rsidR="008B016D" w:rsidRPr="008C5EE1">
        <w:rPr>
          <w:rFonts w:ascii="Times New Roman" w:eastAsia="Calibri" w:hAnsi="Times New Roman" w:cs="Times New Roman"/>
          <w:sz w:val="21"/>
          <w:szCs w:val="21"/>
          <w:lang w:eastAsia="zh-CN"/>
        </w:rPr>
        <w:t xml:space="preserve">альна вартість Договору складає: </w:t>
      </w:r>
      <w:r w:rsidR="00260456" w:rsidRPr="008C5EE1">
        <w:rPr>
          <w:rFonts w:ascii="Times New Roman" w:eastAsia="Calibri" w:hAnsi="Times New Roman" w:cs="Times New Roman"/>
          <w:sz w:val="21"/>
          <w:szCs w:val="21"/>
          <w:lang w:eastAsia="zh-CN"/>
        </w:rPr>
        <w:t>___________</w:t>
      </w:r>
      <w:r w:rsidR="008B016D" w:rsidRPr="008C5EE1">
        <w:rPr>
          <w:rFonts w:ascii="Times New Roman" w:eastAsia="Calibri" w:hAnsi="Times New Roman" w:cs="Times New Roman"/>
          <w:sz w:val="21"/>
          <w:szCs w:val="21"/>
          <w:lang w:eastAsia="zh-CN"/>
        </w:rPr>
        <w:t>____</w:t>
      </w:r>
      <w:r w:rsidRPr="008C5EE1">
        <w:rPr>
          <w:rFonts w:ascii="Times New Roman" w:eastAsia="Calibri" w:hAnsi="Times New Roman" w:cs="Times New Roman"/>
          <w:sz w:val="21"/>
          <w:szCs w:val="21"/>
          <w:lang w:eastAsia="zh-CN"/>
        </w:rPr>
        <w:t xml:space="preserve"> грн (_________________), у тому числі ПДВ ______________грн</w:t>
      </w:r>
      <w:r w:rsidR="002B63B0" w:rsidRPr="008C5EE1">
        <w:rPr>
          <w:rFonts w:ascii="Times New Roman" w:eastAsia="Calibri" w:hAnsi="Times New Roman" w:cs="Times New Roman"/>
          <w:sz w:val="21"/>
          <w:szCs w:val="21"/>
          <w:lang w:eastAsia="zh-CN"/>
        </w:rPr>
        <w:t xml:space="preserve"> (</w:t>
      </w:r>
      <w:r w:rsidR="002B63B0" w:rsidRPr="008C5EE1">
        <w:rPr>
          <w:rFonts w:ascii="Times New Roman" w:eastAsia="Calibri" w:hAnsi="Times New Roman" w:cs="Times New Roman"/>
          <w:i/>
          <w:sz w:val="21"/>
          <w:szCs w:val="21"/>
          <w:lang w:eastAsia="zh-CN"/>
        </w:rPr>
        <w:t>якщо Виконавець – платник ПДВ</w:t>
      </w:r>
      <w:r w:rsidR="002B63B0" w:rsidRPr="008C5EE1">
        <w:rPr>
          <w:rFonts w:ascii="Times New Roman" w:eastAsia="Calibri" w:hAnsi="Times New Roman" w:cs="Times New Roman"/>
          <w:sz w:val="21"/>
          <w:szCs w:val="21"/>
          <w:lang w:eastAsia="zh-CN"/>
        </w:rPr>
        <w:t>)</w:t>
      </w:r>
      <w:r w:rsidRPr="008C5EE1">
        <w:rPr>
          <w:rFonts w:ascii="Times New Roman" w:eastAsia="Calibri" w:hAnsi="Times New Roman" w:cs="Times New Roman"/>
          <w:sz w:val="21"/>
          <w:szCs w:val="21"/>
          <w:lang w:eastAsia="zh-CN"/>
        </w:rPr>
        <w:t>.</w:t>
      </w:r>
    </w:p>
    <w:p w:rsidR="00C04E22" w:rsidRPr="008C5EE1" w:rsidRDefault="00C04E22" w:rsidP="00A52D4A">
      <w:pPr>
        <w:widowControl w:val="0"/>
        <w:numPr>
          <w:ilvl w:val="1"/>
          <w:numId w:val="1"/>
        </w:numPr>
        <w:tabs>
          <w:tab w:val="left" w:pos="1134"/>
          <w:tab w:val="left" w:pos="1276"/>
        </w:tabs>
        <w:suppressAutoHyphens w:val="0"/>
        <w:spacing w:after="0" w:line="240" w:lineRule="auto"/>
        <w:ind w:left="0" w:firstLine="567"/>
        <w:contextualSpacing/>
        <w:jc w:val="both"/>
        <w:rPr>
          <w:rFonts w:ascii="Times New Roman" w:eastAsia="Calibri" w:hAnsi="Times New Roman" w:cs="Times New Roman"/>
          <w:sz w:val="21"/>
          <w:szCs w:val="21"/>
          <w:lang w:eastAsia="zh-CN"/>
        </w:rPr>
      </w:pPr>
      <w:r w:rsidRPr="008C5EE1">
        <w:rPr>
          <w:rFonts w:ascii="Times New Roman" w:eastAsia="Calibri" w:hAnsi="Times New Roman" w:cs="Times New Roman"/>
          <w:sz w:val="21"/>
          <w:szCs w:val="21"/>
          <w:lang w:eastAsia="zh-CN"/>
        </w:rPr>
        <w:t>Вартість Договору включає в себе всі витрати Виконавця, пов’язані з підготовкою, виконанням робіт</w:t>
      </w:r>
      <w:r w:rsidR="0081793C" w:rsidRPr="008C5EE1">
        <w:rPr>
          <w:rFonts w:ascii="Times New Roman" w:eastAsia="Calibri" w:hAnsi="Times New Roman" w:cs="Times New Roman"/>
          <w:sz w:val="21"/>
          <w:szCs w:val="21"/>
          <w:lang w:eastAsia="zh-CN"/>
        </w:rPr>
        <w:t>,</w:t>
      </w:r>
      <w:r w:rsidRPr="008C5EE1">
        <w:rPr>
          <w:rFonts w:ascii="Times New Roman" w:eastAsia="Calibri" w:hAnsi="Times New Roman" w:cs="Times New Roman"/>
          <w:sz w:val="21"/>
          <w:szCs w:val="21"/>
          <w:lang w:eastAsia="zh-CN"/>
        </w:rPr>
        <w:t xml:space="preserve"> в тому числі отриманням необхідних погоджень (п. 6.3.5. Договору), а також всі можлив</w:t>
      </w:r>
      <w:r w:rsidR="0081793C" w:rsidRPr="008C5EE1">
        <w:rPr>
          <w:rFonts w:ascii="Times New Roman" w:eastAsia="Calibri" w:hAnsi="Times New Roman" w:cs="Times New Roman"/>
          <w:sz w:val="21"/>
          <w:szCs w:val="21"/>
          <w:lang w:eastAsia="zh-CN"/>
        </w:rPr>
        <w:t>і</w:t>
      </w:r>
      <w:r w:rsidRPr="008C5EE1">
        <w:rPr>
          <w:rFonts w:ascii="Times New Roman" w:eastAsia="Calibri" w:hAnsi="Times New Roman" w:cs="Times New Roman"/>
          <w:sz w:val="21"/>
          <w:szCs w:val="21"/>
          <w:lang w:eastAsia="zh-CN"/>
        </w:rPr>
        <w:t xml:space="preserve"> податк</w:t>
      </w:r>
      <w:r w:rsidR="00254855" w:rsidRPr="008C5EE1">
        <w:rPr>
          <w:rFonts w:ascii="Times New Roman" w:eastAsia="Calibri" w:hAnsi="Times New Roman" w:cs="Times New Roman"/>
          <w:sz w:val="21"/>
          <w:szCs w:val="21"/>
          <w:lang w:eastAsia="zh-CN"/>
        </w:rPr>
        <w:t>и</w:t>
      </w:r>
      <w:r w:rsidRPr="008C5EE1">
        <w:rPr>
          <w:rFonts w:ascii="Times New Roman" w:eastAsia="Calibri" w:hAnsi="Times New Roman" w:cs="Times New Roman"/>
          <w:sz w:val="21"/>
          <w:szCs w:val="21"/>
          <w:lang w:eastAsia="zh-CN"/>
        </w:rPr>
        <w:t>, збор</w:t>
      </w:r>
      <w:r w:rsidR="00254855" w:rsidRPr="008C5EE1">
        <w:rPr>
          <w:rFonts w:ascii="Times New Roman" w:eastAsia="Calibri" w:hAnsi="Times New Roman" w:cs="Times New Roman"/>
          <w:sz w:val="21"/>
          <w:szCs w:val="21"/>
          <w:lang w:eastAsia="zh-CN"/>
        </w:rPr>
        <w:t>и</w:t>
      </w:r>
      <w:r w:rsidRPr="008C5EE1">
        <w:rPr>
          <w:rFonts w:ascii="Times New Roman" w:eastAsia="Calibri" w:hAnsi="Times New Roman" w:cs="Times New Roman"/>
          <w:sz w:val="21"/>
          <w:szCs w:val="21"/>
          <w:lang w:eastAsia="zh-CN"/>
        </w:rPr>
        <w:t xml:space="preserve"> та інш</w:t>
      </w:r>
      <w:r w:rsidR="00254855" w:rsidRPr="008C5EE1">
        <w:rPr>
          <w:rFonts w:ascii="Times New Roman" w:eastAsia="Calibri" w:hAnsi="Times New Roman" w:cs="Times New Roman"/>
          <w:sz w:val="21"/>
          <w:szCs w:val="21"/>
          <w:lang w:eastAsia="zh-CN"/>
        </w:rPr>
        <w:t>і</w:t>
      </w:r>
      <w:r w:rsidRPr="008C5EE1">
        <w:rPr>
          <w:rFonts w:ascii="Times New Roman" w:eastAsia="Calibri" w:hAnsi="Times New Roman" w:cs="Times New Roman"/>
          <w:sz w:val="21"/>
          <w:szCs w:val="21"/>
          <w:lang w:eastAsia="zh-CN"/>
        </w:rPr>
        <w:t xml:space="preserve"> обов’язков</w:t>
      </w:r>
      <w:r w:rsidR="00254855" w:rsidRPr="008C5EE1">
        <w:rPr>
          <w:rFonts w:ascii="Times New Roman" w:eastAsia="Calibri" w:hAnsi="Times New Roman" w:cs="Times New Roman"/>
          <w:sz w:val="21"/>
          <w:szCs w:val="21"/>
          <w:lang w:eastAsia="zh-CN"/>
        </w:rPr>
        <w:t>і</w:t>
      </w:r>
      <w:r w:rsidRPr="008C5EE1">
        <w:rPr>
          <w:rFonts w:ascii="Times New Roman" w:eastAsia="Calibri" w:hAnsi="Times New Roman" w:cs="Times New Roman"/>
          <w:sz w:val="21"/>
          <w:szCs w:val="21"/>
          <w:lang w:eastAsia="zh-CN"/>
        </w:rPr>
        <w:t xml:space="preserve"> платежі. Вартість робіт </w:t>
      </w:r>
      <w:r w:rsidR="00E52896" w:rsidRPr="008C5EE1">
        <w:rPr>
          <w:rFonts w:ascii="Times New Roman" w:eastAsia="Calibri" w:hAnsi="Times New Roman" w:cs="Times New Roman"/>
          <w:sz w:val="21"/>
          <w:szCs w:val="21"/>
          <w:lang w:eastAsia="zh-CN"/>
        </w:rPr>
        <w:t xml:space="preserve">розраховується відповідно до </w:t>
      </w:r>
      <w:r w:rsidRPr="008C5EE1">
        <w:rPr>
          <w:rFonts w:ascii="Times New Roman" w:eastAsia="Calibri" w:hAnsi="Times New Roman" w:cs="Times New Roman"/>
          <w:sz w:val="21"/>
          <w:szCs w:val="21"/>
          <w:lang w:eastAsia="zh-CN"/>
        </w:rPr>
        <w:t xml:space="preserve">Розрахунку вартості робіт </w:t>
      </w:r>
      <w:r w:rsidR="00BF7E58" w:rsidRPr="008C5EE1">
        <w:rPr>
          <w:rFonts w:ascii="Times New Roman" w:eastAsia="Calibri" w:hAnsi="Times New Roman" w:cs="Times New Roman"/>
          <w:sz w:val="21"/>
          <w:szCs w:val="21"/>
          <w:lang w:eastAsia="zh-CN"/>
        </w:rPr>
        <w:t>щодо монтажу одного</w:t>
      </w:r>
      <w:r w:rsidR="00E52896" w:rsidRPr="00AB4ABE">
        <w:rPr>
          <w:rFonts w:ascii="Times New Roman" w:eastAsia="Calibri" w:hAnsi="Times New Roman" w:cs="Times New Roman"/>
          <w:sz w:val="21"/>
          <w:szCs w:val="21"/>
          <w:lang w:eastAsia="zh-CN"/>
        </w:rPr>
        <w:t xml:space="preserve"> </w:t>
      </w:r>
      <w:r w:rsidR="000F1221" w:rsidRPr="008C5EE1">
        <w:rPr>
          <w:rFonts w:ascii="Times New Roman" w:eastAsia="Calibri" w:hAnsi="Times New Roman" w:cs="Times New Roman"/>
          <w:sz w:val="21"/>
          <w:szCs w:val="21"/>
          <w:lang w:eastAsia="zh-CN"/>
        </w:rPr>
        <w:t xml:space="preserve">автомату продажу та поповнення засобів оплати проїзду та разових квитків </w:t>
      </w:r>
      <w:r w:rsidRPr="008C5EE1">
        <w:rPr>
          <w:rFonts w:ascii="Times New Roman" w:eastAsia="Calibri" w:hAnsi="Times New Roman" w:cs="Times New Roman"/>
          <w:sz w:val="21"/>
          <w:szCs w:val="21"/>
          <w:lang w:eastAsia="zh-CN"/>
        </w:rPr>
        <w:t>(</w:t>
      </w:r>
      <w:r w:rsidR="00BF7E58" w:rsidRPr="008C5EE1">
        <w:rPr>
          <w:rFonts w:ascii="Times New Roman" w:eastAsia="Calibri" w:hAnsi="Times New Roman" w:cs="Times New Roman"/>
          <w:sz w:val="21"/>
          <w:szCs w:val="21"/>
          <w:lang w:eastAsia="zh-CN"/>
        </w:rPr>
        <w:t>Додаток </w:t>
      </w:r>
      <w:r w:rsidR="003C7734" w:rsidRPr="008C5EE1">
        <w:rPr>
          <w:rFonts w:ascii="Times New Roman" w:eastAsia="Calibri" w:hAnsi="Times New Roman" w:cs="Times New Roman"/>
          <w:sz w:val="21"/>
          <w:szCs w:val="21"/>
          <w:lang w:eastAsia="zh-CN"/>
        </w:rPr>
        <w:t xml:space="preserve">3 </w:t>
      </w:r>
      <w:r w:rsidRPr="008C5EE1">
        <w:rPr>
          <w:rFonts w:ascii="Times New Roman" w:eastAsia="Calibri" w:hAnsi="Times New Roman" w:cs="Times New Roman"/>
          <w:sz w:val="21"/>
          <w:szCs w:val="21"/>
          <w:lang w:eastAsia="zh-CN"/>
        </w:rPr>
        <w:t>до Договору</w:t>
      </w:r>
      <w:r w:rsidR="00254855" w:rsidRPr="008C5EE1">
        <w:rPr>
          <w:rFonts w:ascii="Times New Roman" w:eastAsia="Calibri" w:hAnsi="Times New Roman" w:cs="Times New Roman"/>
          <w:sz w:val="21"/>
          <w:szCs w:val="21"/>
          <w:lang w:eastAsia="zh-CN"/>
        </w:rPr>
        <w:t>, що є його невід’ємною частиною</w:t>
      </w:r>
      <w:r w:rsidRPr="008C5EE1">
        <w:rPr>
          <w:rFonts w:ascii="Times New Roman" w:eastAsia="Calibri" w:hAnsi="Times New Roman" w:cs="Times New Roman"/>
          <w:sz w:val="21"/>
          <w:szCs w:val="21"/>
          <w:lang w:eastAsia="zh-CN"/>
        </w:rPr>
        <w:t>)</w:t>
      </w:r>
      <w:r w:rsidR="00C117AD" w:rsidRPr="008C5EE1">
        <w:rPr>
          <w:rFonts w:ascii="Times New Roman" w:eastAsia="Calibri" w:hAnsi="Times New Roman" w:cs="Times New Roman"/>
          <w:sz w:val="21"/>
          <w:szCs w:val="21"/>
          <w:lang w:eastAsia="zh-CN"/>
        </w:rPr>
        <w:t>, далі – Розрахунок вартості робіт</w:t>
      </w:r>
      <w:r w:rsidRPr="008C5EE1">
        <w:rPr>
          <w:rFonts w:ascii="Times New Roman" w:eastAsia="Calibri" w:hAnsi="Times New Roman" w:cs="Times New Roman"/>
          <w:sz w:val="21"/>
          <w:szCs w:val="21"/>
          <w:lang w:eastAsia="zh-CN"/>
        </w:rPr>
        <w:t>.</w:t>
      </w:r>
    </w:p>
    <w:p w:rsidR="00C04E22" w:rsidRPr="008C5EE1" w:rsidRDefault="00C04E22" w:rsidP="00A52D4A">
      <w:pPr>
        <w:widowControl w:val="0"/>
        <w:numPr>
          <w:ilvl w:val="1"/>
          <w:numId w:val="1"/>
        </w:numPr>
        <w:tabs>
          <w:tab w:val="left" w:pos="1134"/>
          <w:tab w:val="left" w:pos="1276"/>
        </w:tabs>
        <w:suppressAutoHyphens w:val="0"/>
        <w:spacing w:after="0" w:line="240" w:lineRule="auto"/>
        <w:ind w:left="0" w:firstLine="567"/>
        <w:contextualSpacing/>
        <w:jc w:val="both"/>
        <w:rPr>
          <w:rFonts w:ascii="Times New Roman" w:eastAsia="Calibri" w:hAnsi="Times New Roman" w:cs="Times New Roman"/>
          <w:sz w:val="21"/>
          <w:szCs w:val="21"/>
          <w:lang w:eastAsia="zh-CN"/>
        </w:rPr>
      </w:pPr>
      <w:r w:rsidRPr="008C5EE1">
        <w:rPr>
          <w:rFonts w:ascii="Times New Roman" w:eastAsia="Calibri" w:hAnsi="Times New Roman" w:cs="Times New Roman"/>
          <w:sz w:val="21"/>
          <w:szCs w:val="21"/>
          <w:lang w:eastAsia="zh-CN"/>
        </w:rPr>
        <w:t xml:space="preserve">Розрахунки за виконані роботи здійснюються відповідно до статті 49 Бюджетного кодексу України в національній валюті України – гривні, шляхом перерахування Замовником грошових коштів на поточний рахунок Виконавця протягом 60 (шістдесяти) робочих днів після підписання Сторонами Акту приймання-передачі виконаних робіт за відповідним етапом </w:t>
      </w:r>
      <w:r w:rsidR="00CA0A8A" w:rsidRPr="008C5EE1">
        <w:rPr>
          <w:rFonts w:ascii="Times New Roman" w:eastAsia="Calibri" w:hAnsi="Times New Roman" w:cs="Times New Roman"/>
          <w:sz w:val="21"/>
          <w:szCs w:val="21"/>
          <w:lang w:eastAsia="zh-CN"/>
        </w:rPr>
        <w:t>(І, ІІІ етапами)</w:t>
      </w:r>
      <w:r w:rsidR="006F5122" w:rsidRPr="008C5EE1">
        <w:rPr>
          <w:rFonts w:ascii="Times New Roman" w:eastAsia="Calibri" w:hAnsi="Times New Roman" w:cs="Times New Roman"/>
          <w:sz w:val="21"/>
          <w:szCs w:val="21"/>
          <w:lang w:eastAsia="zh-CN"/>
        </w:rPr>
        <w:t>;</w:t>
      </w:r>
      <w:r w:rsidR="00B2355E" w:rsidRPr="008C5EE1">
        <w:rPr>
          <w:rFonts w:ascii="Times New Roman" w:eastAsia="Calibri" w:hAnsi="Times New Roman" w:cs="Times New Roman"/>
          <w:sz w:val="21"/>
          <w:szCs w:val="21"/>
          <w:lang w:eastAsia="zh-CN"/>
        </w:rPr>
        <w:t xml:space="preserve"> Акту </w:t>
      </w:r>
      <w:r w:rsidR="00B2355E" w:rsidRPr="008C5EE1">
        <w:rPr>
          <w:rFonts w:ascii="Times New Roman" w:eastAsia="Calibri" w:hAnsi="Times New Roman" w:cs="Times New Roman"/>
          <w:bCs/>
          <w:sz w:val="21"/>
          <w:szCs w:val="21"/>
          <w:lang w:eastAsia="zh-CN"/>
        </w:rPr>
        <w:t>приймання виконаних будівельних робіт за формою КБ-2в</w:t>
      </w:r>
      <w:r w:rsidR="00D30B76" w:rsidRPr="008C5EE1">
        <w:rPr>
          <w:rFonts w:ascii="Times New Roman" w:eastAsia="Calibri" w:hAnsi="Times New Roman" w:cs="Times New Roman"/>
          <w:bCs/>
          <w:sz w:val="21"/>
          <w:szCs w:val="21"/>
          <w:lang w:eastAsia="zh-CN"/>
        </w:rPr>
        <w:t xml:space="preserve"> </w:t>
      </w:r>
      <w:r w:rsidR="00734ED6" w:rsidRPr="008C5EE1">
        <w:rPr>
          <w:rFonts w:ascii="Times New Roman" w:eastAsia="Calibri" w:hAnsi="Times New Roman" w:cs="Times New Roman"/>
          <w:sz w:val="21"/>
          <w:szCs w:val="21"/>
          <w:lang w:eastAsia="zh-CN"/>
        </w:rPr>
        <w:t xml:space="preserve">й Довідки  про  вартість виконаних  будівельних робіт  та  витрати </w:t>
      </w:r>
      <w:r w:rsidR="00064008" w:rsidRPr="008C5EE1">
        <w:rPr>
          <w:rFonts w:ascii="Times New Roman" w:eastAsia="Calibri" w:hAnsi="Times New Roman" w:cs="Times New Roman"/>
          <w:sz w:val="21"/>
          <w:szCs w:val="21"/>
          <w:lang w:eastAsia="zh-CN"/>
        </w:rPr>
        <w:t xml:space="preserve">за </w:t>
      </w:r>
      <w:r w:rsidR="00483DC9" w:rsidRPr="008C5EE1">
        <w:rPr>
          <w:rFonts w:ascii="Times New Roman" w:eastAsia="Calibri" w:hAnsi="Times New Roman" w:cs="Times New Roman"/>
          <w:sz w:val="21"/>
          <w:szCs w:val="21"/>
          <w:lang w:eastAsia="zh-CN"/>
        </w:rPr>
        <w:t>форм</w:t>
      </w:r>
      <w:r w:rsidR="004F31E0" w:rsidRPr="008C5EE1">
        <w:rPr>
          <w:rFonts w:ascii="Times New Roman" w:eastAsia="Calibri" w:hAnsi="Times New Roman" w:cs="Times New Roman"/>
          <w:sz w:val="21"/>
          <w:szCs w:val="21"/>
          <w:lang w:eastAsia="zh-CN"/>
        </w:rPr>
        <w:t>ою</w:t>
      </w:r>
      <w:r w:rsidR="00483DC9" w:rsidRPr="008C5EE1">
        <w:rPr>
          <w:rFonts w:ascii="Times New Roman" w:eastAsia="Calibri" w:hAnsi="Times New Roman" w:cs="Times New Roman"/>
          <w:sz w:val="21"/>
          <w:szCs w:val="21"/>
          <w:lang w:eastAsia="zh-CN"/>
        </w:rPr>
        <w:t xml:space="preserve"> </w:t>
      </w:r>
      <w:r w:rsidR="00734ED6" w:rsidRPr="008C5EE1">
        <w:rPr>
          <w:rFonts w:ascii="Times New Roman" w:eastAsia="Calibri" w:hAnsi="Times New Roman" w:cs="Times New Roman"/>
          <w:sz w:val="21"/>
          <w:szCs w:val="21"/>
          <w:lang w:eastAsia="zh-CN"/>
        </w:rPr>
        <w:t xml:space="preserve"> КБ-3</w:t>
      </w:r>
      <w:r w:rsidR="006F5122" w:rsidRPr="008C5EE1">
        <w:rPr>
          <w:rFonts w:ascii="Times New Roman" w:eastAsia="Calibri" w:hAnsi="Times New Roman" w:cs="Times New Roman"/>
          <w:sz w:val="21"/>
          <w:szCs w:val="21"/>
          <w:lang w:eastAsia="zh-CN"/>
        </w:rPr>
        <w:t xml:space="preserve"> </w:t>
      </w:r>
      <w:r w:rsidR="00D30B76" w:rsidRPr="008C5EE1">
        <w:rPr>
          <w:rFonts w:ascii="Times New Roman" w:eastAsia="Calibri" w:hAnsi="Times New Roman" w:cs="Times New Roman"/>
          <w:bCs/>
          <w:sz w:val="21"/>
          <w:szCs w:val="21"/>
          <w:lang w:eastAsia="zh-CN"/>
        </w:rPr>
        <w:t xml:space="preserve">(ІІ </w:t>
      </w:r>
      <w:r w:rsidR="00C117AD" w:rsidRPr="008C5EE1">
        <w:rPr>
          <w:rFonts w:ascii="Times New Roman" w:eastAsia="Calibri" w:hAnsi="Times New Roman" w:cs="Times New Roman"/>
          <w:bCs/>
          <w:sz w:val="21"/>
          <w:szCs w:val="21"/>
          <w:lang w:eastAsia="zh-CN"/>
        </w:rPr>
        <w:t> </w:t>
      </w:r>
      <w:r w:rsidR="00D30B76" w:rsidRPr="008C5EE1">
        <w:rPr>
          <w:rFonts w:ascii="Times New Roman" w:eastAsia="Calibri" w:hAnsi="Times New Roman" w:cs="Times New Roman"/>
          <w:bCs/>
          <w:sz w:val="21"/>
          <w:szCs w:val="21"/>
          <w:lang w:eastAsia="zh-CN"/>
        </w:rPr>
        <w:t>етапу)</w:t>
      </w:r>
      <w:r w:rsidR="00B2355E" w:rsidRPr="008C5EE1">
        <w:rPr>
          <w:rFonts w:ascii="Times New Roman" w:eastAsia="Calibri" w:hAnsi="Times New Roman" w:cs="Times New Roman"/>
          <w:sz w:val="21"/>
          <w:szCs w:val="21"/>
          <w:lang w:eastAsia="zh-CN"/>
        </w:rPr>
        <w:t xml:space="preserve"> </w:t>
      </w:r>
      <w:r w:rsidRPr="008C5EE1">
        <w:rPr>
          <w:rFonts w:ascii="Times New Roman" w:eastAsia="Calibri" w:hAnsi="Times New Roman" w:cs="Times New Roman"/>
          <w:sz w:val="21"/>
          <w:szCs w:val="21"/>
          <w:lang w:eastAsia="zh-CN"/>
        </w:rPr>
        <w:t>та за умови здійснення відповідного бюджетного фінансування на рахунок Замовника.</w:t>
      </w:r>
    </w:p>
    <w:p w:rsidR="00C04E22" w:rsidRPr="008C5EE1" w:rsidRDefault="00C04E22" w:rsidP="00A52D4A">
      <w:pPr>
        <w:widowControl w:val="0"/>
        <w:numPr>
          <w:ilvl w:val="1"/>
          <w:numId w:val="1"/>
        </w:numPr>
        <w:tabs>
          <w:tab w:val="left" w:pos="1134"/>
          <w:tab w:val="left" w:pos="1276"/>
        </w:tabs>
        <w:suppressAutoHyphens w:val="0"/>
        <w:spacing w:after="0" w:line="240" w:lineRule="auto"/>
        <w:ind w:left="0" w:firstLine="567"/>
        <w:contextualSpacing/>
        <w:jc w:val="both"/>
        <w:rPr>
          <w:rFonts w:ascii="Times New Roman" w:eastAsia="Calibri" w:hAnsi="Times New Roman" w:cs="Times New Roman"/>
          <w:sz w:val="21"/>
          <w:szCs w:val="21"/>
          <w:lang w:eastAsia="zh-CN"/>
        </w:rPr>
      </w:pPr>
      <w:r w:rsidRPr="008C5EE1">
        <w:rPr>
          <w:rFonts w:ascii="Times New Roman" w:eastAsia="Calibri" w:hAnsi="Times New Roman" w:cs="Times New Roman"/>
          <w:sz w:val="21"/>
          <w:szCs w:val="21"/>
          <w:lang w:eastAsia="zh-CN"/>
        </w:rPr>
        <w:t>У випадку відсутності фінансування a</w:t>
      </w:r>
      <w:r w:rsidR="002906D0" w:rsidRPr="008C5EE1">
        <w:rPr>
          <w:rFonts w:ascii="Times New Roman" w:eastAsia="Calibri" w:hAnsi="Times New Roman" w:cs="Times New Roman"/>
          <w:sz w:val="21"/>
          <w:szCs w:val="21"/>
          <w:lang w:eastAsia="zh-CN"/>
        </w:rPr>
        <w:t>б</w:t>
      </w:r>
      <w:r w:rsidRPr="008C5EE1">
        <w:rPr>
          <w:rFonts w:ascii="Times New Roman" w:eastAsia="Calibri" w:hAnsi="Times New Roman" w:cs="Times New Roman"/>
          <w:sz w:val="21"/>
          <w:szCs w:val="21"/>
          <w:lang w:eastAsia="zh-CN"/>
        </w:rPr>
        <w:t>o його затримки, розрахунки за виконані роботи здійснюються після надходження фінансування для оплати вартості виконаних робіт.</w:t>
      </w:r>
    </w:p>
    <w:p w:rsidR="00C04E22" w:rsidRPr="008C5EE1" w:rsidRDefault="00C04E22" w:rsidP="00A52D4A">
      <w:pPr>
        <w:widowControl w:val="0"/>
        <w:numPr>
          <w:ilvl w:val="1"/>
          <w:numId w:val="1"/>
        </w:numPr>
        <w:tabs>
          <w:tab w:val="left" w:pos="1134"/>
          <w:tab w:val="left" w:pos="1276"/>
        </w:tabs>
        <w:suppressAutoHyphens w:val="0"/>
        <w:spacing w:after="0" w:line="240" w:lineRule="auto"/>
        <w:ind w:left="0" w:firstLine="567"/>
        <w:contextualSpacing/>
        <w:jc w:val="both"/>
        <w:rPr>
          <w:rFonts w:ascii="Times New Roman" w:eastAsia="Calibri" w:hAnsi="Times New Roman" w:cs="Times New Roman"/>
          <w:sz w:val="21"/>
          <w:szCs w:val="21"/>
          <w:lang w:eastAsia="zh-CN"/>
        </w:rPr>
      </w:pPr>
      <w:r w:rsidRPr="008C5EE1">
        <w:rPr>
          <w:rFonts w:ascii="Times New Roman" w:eastAsia="Calibri" w:hAnsi="Times New Roman" w:cs="Times New Roman"/>
          <w:sz w:val="21"/>
          <w:szCs w:val="21"/>
          <w:lang w:eastAsia="zh-CN"/>
        </w:rPr>
        <w:t xml:space="preserve">Замовник не несе відповідальності за затримку бюджетного фінансування та зобов’язується здійснити оплату вартості виконаних Виконавцем робіт протягом 10 </w:t>
      </w:r>
      <w:r w:rsidR="00C117AD" w:rsidRPr="008C5EE1">
        <w:rPr>
          <w:rFonts w:ascii="Times New Roman" w:eastAsia="Calibri" w:hAnsi="Times New Roman" w:cs="Times New Roman"/>
          <w:sz w:val="21"/>
          <w:szCs w:val="21"/>
          <w:lang w:eastAsia="zh-CN"/>
        </w:rPr>
        <w:t xml:space="preserve">(десяти) </w:t>
      </w:r>
      <w:r w:rsidRPr="008C5EE1">
        <w:rPr>
          <w:rFonts w:ascii="Times New Roman" w:eastAsia="Calibri" w:hAnsi="Times New Roman" w:cs="Times New Roman"/>
          <w:sz w:val="21"/>
          <w:szCs w:val="21"/>
          <w:lang w:eastAsia="zh-CN"/>
        </w:rPr>
        <w:t>робочих днів з дати надходження відповідного бюджетного фінансування коштів на рахунок Замовника.</w:t>
      </w:r>
    </w:p>
    <w:p w:rsidR="00C04E22" w:rsidRPr="008C5EE1" w:rsidRDefault="00C04E22" w:rsidP="00A52D4A">
      <w:pPr>
        <w:widowControl w:val="0"/>
        <w:numPr>
          <w:ilvl w:val="1"/>
          <w:numId w:val="1"/>
        </w:numPr>
        <w:tabs>
          <w:tab w:val="left" w:pos="1134"/>
          <w:tab w:val="left" w:pos="1276"/>
        </w:tabs>
        <w:suppressAutoHyphens w:val="0"/>
        <w:spacing w:after="0" w:line="240" w:lineRule="auto"/>
        <w:ind w:left="0" w:firstLine="567"/>
        <w:contextualSpacing/>
        <w:jc w:val="both"/>
        <w:rPr>
          <w:rFonts w:ascii="Times New Roman" w:eastAsia="Calibri" w:hAnsi="Times New Roman" w:cs="Times New Roman"/>
          <w:sz w:val="21"/>
          <w:szCs w:val="21"/>
          <w:lang w:eastAsia="zh-CN"/>
        </w:rPr>
      </w:pPr>
      <w:r w:rsidRPr="008C5EE1">
        <w:rPr>
          <w:rFonts w:ascii="Times New Roman" w:eastAsia="Calibri" w:hAnsi="Times New Roman" w:cs="Times New Roman"/>
          <w:sz w:val="21"/>
          <w:szCs w:val="21"/>
          <w:lang w:eastAsia="zh-CN"/>
        </w:rPr>
        <w:t>Вартість робіт першого та третього етапу визначена Сторонами в Розрахунку вартості робіт.</w:t>
      </w:r>
    </w:p>
    <w:p w:rsidR="00336A38" w:rsidRPr="008C5EE1" w:rsidRDefault="00C04E22" w:rsidP="00A52D4A">
      <w:pPr>
        <w:widowControl w:val="0"/>
        <w:numPr>
          <w:ilvl w:val="1"/>
          <w:numId w:val="1"/>
        </w:numPr>
        <w:tabs>
          <w:tab w:val="left" w:pos="1134"/>
          <w:tab w:val="left" w:pos="1276"/>
        </w:tabs>
        <w:suppressAutoHyphens w:val="0"/>
        <w:spacing w:after="0" w:line="240" w:lineRule="auto"/>
        <w:ind w:left="0" w:firstLine="567"/>
        <w:contextualSpacing/>
        <w:jc w:val="both"/>
        <w:rPr>
          <w:rFonts w:ascii="Times New Roman" w:eastAsia="Calibri" w:hAnsi="Times New Roman" w:cs="Times New Roman"/>
          <w:sz w:val="21"/>
          <w:szCs w:val="21"/>
          <w:lang w:eastAsia="zh-CN"/>
        </w:rPr>
      </w:pPr>
      <w:r w:rsidRPr="008C5EE1">
        <w:rPr>
          <w:rFonts w:ascii="Times New Roman" w:eastAsia="Calibri" w:hAnsi="Times New Roman" w:cs="Times New Roman"/>
          <w:sz w:val="21"/>
          <w:szCs w:val="21"/>
          <w:lang w:eastAsia="zh-CN"/>
        </w:rPr>
        <w:t>За результатами виконання першого етапу робіт Виконавець складає кошторисну документацію щодо вартості робіт за другим етапом, виходячи з результатів технічного огляду об’єкта та передпро</w:t>
      </w:r>
      <w:r w:rsidR="007C5FAC" w:rsidRPr="008C5EE1">
        <w:rPr>
          <w:rFonts w:ascii="Times New Roman" w:eastAsia="Calibri" w:hAnsi="Times New Roman" w:cs="Times New Roman"/>
          <w:sz w:val="21"/>
          <w:szCs w:val="21"/>
          <w:lang w:eastAsia="zh-CN"/>
        </w:rPr>
        <w:t>є</w:t>
      </w:r>
      <w:r w:rsidRPr="008C5EE1">
        <w:rPr>
          <w:rFonts w:ascii="Times New Roman" w:eastAsia="Calibri" w:hAnsi="Times New Roman" w:cs="Times New Roman"/>
          <w:sz w:val="21"/>
          <w:szCs w:val="21"/>
          <w:lang w:eastAsia="zh-CN"/>
        </w:rPr>
        <w:t>ктного рішення. Вартість робіт за всіма етапами не може перевищувати загальної вартості Договору (пункт 3.1 Договору).</w:t>
      </w:r>
    </w:p>
    <w:p w:rsidR="00C04E22" w:rsidRPr="008C5EE1" w:rsidRDefault="00C04E22" w:rsidP="00A52D4A">
      <w:pPr>
        <w:widowControl w:val="0"/>
        <w:numPr>
          <w:ilvl w:val="1"/>
          <w:numId w:val="1"/>
        </w:numPr>
        <w:tabs>
          <w:tab w:val="left" w:pos="1134"/>
          <w:tab w:val="left" w:pos="1276"/>
        </w:tabs>
        <w:suppressAutoHyphens w:val="0"/>
        <w:spacing w:after="0" w:line="240" w:lineRule="auto"/>
        <w:ind w:left="0" w:firstLine="567"/>
        <w:contextualSpacing/>
        <w:jc w:val="both"/>
        <w:rPr>
          <w:rFonts w:ascii="Times New Roman" w:eastAsia="Calibri" w:hAnsi="Times New Roman" w:cs="Times New Roman"/>
          <w:sz w:val="21"/>
          <w:szCs w:val="21"/>
          <w:lang w:eastAsia="zh-CN"/>
        </w:rPr>
      </w:pPr>
      <w:r w:rsidRPr="008C5EE1">
        <w:rPr>
          <w:rFonts w:ascii="Times New Roman" w:eastAsia="Calibri" w:hAnsi="Times New Roman" w:cs="Times New Roman"/>
          <w:sz w:val="21"/>
          <w:szCs w:val="21"/>
          <w:lang w:eastAsia="zh-CN"/>
        </w:rPr>
        <w:t xml:space="preserve">Кошторисна документація надається Замовнику одночасно з наданням Акту приймання-передачі виконаних робіт за першим етапом (локальний кошторис на будівельні роботи за формою </w:t>
      </w:r>
      <w:r w:rsidR="000159D2" w:rsidRPr="008C5EE1">
        <w:rPr>
          <w:rFonts w:ascii="Times New Roman" w:eastAsia="Calibri" w:hAnsi="Times New Roman" w:cs="Times New Roman"/>
          <w:sz w:val="21"/>
          <w:szCs w:val="21"/>
          <w:lang w:eastAsia="zh-CN"/>
        </w:rPr>
        <w:t xml:space="preserve">Додатку 1 до Настанови </w:t>
      </w:r>
      <w:r w:rsidR="0084218F" w:rsidRPr="008C5EE1">
        <w:rPr>
          <w:rFonts w:ascii="Times New Roman" w:eastAsia="Calibri" w:hAnsi="Times New Roman" w:cs="Times New Roman"/>
          <w:sz w:val="21"/>
          <w:szCs w:val="21"/>
          <w:lang w:eastAsia="zh-CN"/>
        </w:rPr>
        <w:t xml:space="preserve">з визначення вартості будівництва </w:t>
      </w:r>
      <w:r w:rsidR="000159D2" w:rsidRPr="008C5EE1">
        <w:rPr>
          <w:rFonts w:ascii="Times New Roman" w:eastAsia="Calibri" w:hAnsi="Times New Roman" w:cs="Times New Roman"/>
          <w:sz w:val="21"/>
          <w:szCs w:val="21"/>
          <w:lang w:eastAsia="zh-CN"/>
        </w:rPr>
        <w:t>(пункт 3.11</w:t>
      </w:r>
      <w:r w:rsidR="009C3A6A" w:rsidRPr="008C5EE1">
        <w:rPr>
          <w:rFonts w:ascii="Times New Roman" w:eastAsia="Calibri" w:hAnsi="Times New Roman" w:cs="Times New Roman"/>
          <w:sz w:val="21"/>
          <w:szCs w:val="21"/>
          <w:lang w:eastAsia="zh-CN"/>
        </w:rPr>
        <w:t xml:space="preserve"> Настанови</w:t>
      </w:r>
      <w:r w:rsidR="000159D2" w:rsidRPr="008C5EE1">
        <w:rPr>
          <w:rFonts w:ascii="Times New Roman" w:eastAsia="Calibri" w:hAnsi="Times New Roman" w:cs="Times New Roman"/>
          <w:sz w:val="21"/>
          <w:szCs w:val="21"/>
          <w:lang w:eastAsia="zh-CN"/>
        </w:rPr>
        <w:t>)</w:t>
      </w:r>
      <w:r w:rsidR="0052542D" w:rsidRPr="008C5EE1">
        <w:rPr>
          <w:rFonts w:ascii="Times New Roman" w:eastAsia="Calibri" w:hAnsi="Times New Roman" w:cs="Times New Roman"/>
          <w:sz w:val="21"/>
          <w:szCs w:val="21"/>
          <w:lang w:eastAsia="zh-CN"/>
        </w:rPr>
        <w:t>, затвердженої наказом Мінрегіону України від 01.11.2021 № 281</w:t>
      </w:r>
      <w:r w:rsidRPr="008C5EE1">
        <w:rPr>
          <w:rFonts w:ascii="Times New Roman" w:eastAsia="Calibri" w:hAnsi="Times New Roman" w:cs="Times New Roman"/>
          <w:bCs/>
          <w:sz w:val="21"/>
          <w:szCs w:val="21"/>
          <w:lang w:eastAsia="zh-CN"/>
        </w:rPr>
        <w:t>)</w:t>
      </w:r>
      <w:r w:rsidRPr="008C5EE1">
        <w:rPr>
          <w:rFonts w:ascii="Times New Roman" w:eastAsia="Calibri" w:hAnsi="Times New Roman" w:cs="Times New Roman"/>
          <w:sz w:val="21"/>
          <w:szCs w:val="21"/>
          <w:lang w:eastAsia="zh-CN"/>
        </w:rPr>
        <w:t>.</w:t>
      </w:r>
    </w:p>
    <w:p w:rsidR="00C04E22" w:rsidRPr="008C5EE1" w:rsidRDefault="00C04E22" w:rsidP="00A52D4A">
      <w:pPr>
        <w:widowControl w:val="0"/>
        <w:numPr>
          <w:ilvl w:val="1"/>
          <w:numId w:val="1"/>
        </w:numPr>
        <w:tabs>
          <w:tab w:val="left" w:pos="1134"/>
          <w:tab w:val="left" w:pos="1276"/>
        </w:tabs>
        <w:suppressAutoHyphens w:val="0"/>
        <w:spacing w:after="0" w:line="240" w:lineRule="auto"/>
        <w:ind w:left="0" w:firstLine="567"/>
        <w:contextualSpacing/>
        <w:jc w:val="both"/>
        <w:rPr>
          <w:rFonts w:ascii="Times New Roman" w:eastAsia="Calibri" w:hAnsi="Times New Roman" w:cs="Times New Roman"/>
          <w:sz w:val="21"/>
          <w:szCs w:val="21"/>
          <w:lang w:eastAsia="zh-CN"/>
        </w:rPr>
      </w:pPr>
      <w:r w:rsidRPr="008C5EE1">
        <w:rPr>
          <w:rFonts w:ascii="Times New Roman" w:eastAsia="Calibri" w:hAnsi="Times New Roman" w:cs="Times New Roman"/>
          <w:sz w:val="21"/>
          <w:szCs w:val="21"/>
          <w:lang w:eastAsia="zh-CN"/>
        </w:rPr>
        <w:t>Замовник протягом 5 (п’яти) робочих днів розглядає надану Виконавцем кошторисну документацію і погоджує її або надає обґрунтовані заперечення щодо неї. Сторони узгоджують кошторисну документацію або у разі її неузгодження Сторонами дія Договору припиняється.</w:t>
      </w:r>
    </w:p>
    <w:p w:rsidR="00C04E22" w:rsidRPr="008C5EE1" w:rsidRDefault="00C04E22" w:rsidP="00A52D4A">
      <w:pPr>
        <w:widowControl w:val="0"/>
        <w:numPr>
          <w:ilvl w:val="0"/>
          <w:numId w:val="1"/>
        </w:numPr>
        <w:tabs>
          <w:tab w:val="left" w:pos="1134"/>
        </w:tabs>
        <w:suppressAutoHyphens w:val="0"/>
        <w:spacing w:before="60" w:after="60" w:line="240" w:lineRule="auto"/>
        <w:ind w:left="0" w:firstLine="567"/>
        <w:jc w:val="center"/>
        <w:rPr>
          <w:rFonts w:ascii="Times New Roman" w:eastAsia="Calibri" w:hAnsi="Times New Roman" w:cs="Times New Roman"/>
          <w:b/>
          <w:bCs/>
          <w:sz w:val="21"/>
          <w:szCs w:val="21"/>
          <w:lang w:eastAsia="zh-CN"/>
        </w:rPr>
      </w:pPr>
      <w:r w:rsidRPr="008C5EE1">
        <w:rPr>
          <w:rFonts w:ascii="Times New Roman" w:eastAsia="Calibri" w:hAnsi="Times New Roman" w:cs="Times New Roman"/>
          <w:b/>
          <w:bCs/>
          <w:sz w:val="21"/>
          <w:szCs w:val="21"/>
          <w:lang w:eastAsia="zh-CN"/>
        </w:rPr>
        <w:t>ПОРЯДОК ТА СТРОКИ ВИКОНАННЯ РОБІТ</w:t>
      </w:r>
    </w:p>
    <w:p w:rsidR="00C04E22" w:rsidRPr="008C5EE1" w:rsidRDefault="00C04E22" w:rsidP="00A52D4A">
      <w:pPr>
        <w:widowControl w:val="0"/>
        <w:numPr>
          <w:ilvl w:val="1"/>
          <w:numId w:val="1"/>
        </w:numPr>
        <w:tabs>
          <w:tab w:val="left" w:pos="1134"/>
          <w:tab w:val="left" w:pos="1276"/>
        </w:tabs>
        <w:suppressAutoHyphens w:val="0"/>
        <w:spacing w:before="60" w:after="60" w:line="240" w:lineRule="auto"/>
        <w:ind w:left="0" w:firstLine="567"/>
        <w:jc w:val="both"/>
        <w:rPr>
          <w:rFonts w:ascii="Times New Roman" w:eastAsia="Calibri" w:hAnsi="Times New Roman" w:cs="Times New Roman"/>
          <w:bCs/>
          <w:sz w:val="21"/>
          <w:szCs w:val="21"/>
          <w:lang w:eastAsia="zh-CN"/>
        </w:rPr>
      </w:pPr>
      <w:r w:rsidRPr="008C5EE1">
        <w:rPr>
          <w:rFonts w:ascii="Times New Roman" w:eastAsia="Calibri" w:hAnsi="Times New Roman" w:cs="Times New Roman"/>
          <w:bCs/>
          <w:sz w:val="21"/>
          <w:szCs w:val="21"/>
          <w:lang w:eastAsia="zh-CN"/>
        </w:rPr>
        <w:t xml:space="preserve">Для початку виконання робіт Замовник надсилає Виконавцю </w:t>
      </w:r>
      <w:r w:rsidR="00C01F50" w:rsidRPr="008C5EE1">
        <w:rPr>
          <w:rFonts w:ascii="Times New Roman" w:eastAsia="Calibri" w:hAnsi="Times New Roman" w:cs="Times New Roman"/>
          <w:bCs/>
          <w:sz w:val="21"/>
          <w:szCs w:val="21"/>
          <w:lang w:eastAsia="zh-CN"/>
        </w:rPr>
        <w:t>заявку</w:t>
      </w:r>
      <w:r w:rsidR="00270D61" w:rsidRPr="008C5EE1">
        <w:rPr>
          <w:rFonts w:ascii="Times New Roman" w:eastAsia="Calibri" w:hAnsi="Times New Roman" w:cs="Times New Roman"/>
          <w:bCs/>
          <w:sz w:val="21"/>
          <w:szCs w:val="21"/>
          <w:lang w:eastAsia="zh-CN"/>
        </w:rPr>
        <w:t>, де зазначається адреса</w:t>
      </w:r>
      <w:r w:rsidRPr="008C5EE1">
        <w:rPr>
          <w:rFonts w:ascii="Times New Roman" w:eastAsia="Calibri" w:hAnsi="Times New Roman" w:cs="Times New Roman"/>
          <w:bCs/>
          <w:sz w:val="21"/>
          <w:szCs w:val="21"/>
          <w:lang w:eastAsia="zh-CN"/>
        </w:rPr>
        <w:t xml:space="preserve"> встановлення </w:t>
      </w:r>
      <w:r w:rsidR="00BA2ADE" w:rsidRPr="008C5EE1">
        <w:rPr>
          <w:rFonts w:ascii="Times New Roman" w:eastAsia="Calibri" w:hAnsi="Times New Roman" w:cs="Times New Roman"/>
          <w:sz w:val="21"/>
          <w:szCs w:val="21"/>
          <w:lang w:eastAsia="zh-CN"/>
        </w:rPr>
        <w:t xml:space="preserve">автоматів продажу та поповнення засобів оплати проїзду та разових квитків </w:t>
      </w:r>
      <w:r w:rsidRPr="008C5EE1">
        <w:rPr>
          <w:rFonts w:ascii="Times New Roman" w:eastAsia="Calibri" w:hAnsi="Times New Roman" w:cs="Times New Roman"/>
          <w:bCs/>
          <w:sz w:val="21"/>
          <w:szCs w:val="21"/>
          <w:lang w:eastAsia="zh-CN"/>
        </w:rPr>
        <w:t xml:space="preserve">(далі – </w:t>
      </w:r>
      <w:r w:rsidR="00356722" w:rsidRPr="008C5EE1">
        <w:rPr>
          <w:rFonts w:ascii="Times New Roman" w:eastAsia="Calibri" w:hAnsi="Times New Roman" w:cs="Times New Roman"/>
          <w:bCs/>
          <w:sz w:val="21"/>
          <w:szCs w:val="21"/>
          <w:lang w:eastAsia="zh-CN"/>
        </w:rPr>
        <w:t>А</w:t>
      </w:r>
      <w:r w:rsidR="00F25B89">
        <w:rPr>
          <w:rFonts w:ascii="Times New Roman" w:eastAsia="Calibri" w:hAnsi="Times New Roman" w:cs="Times New Roman"/>
          <w:bCs/>
          <w:sz w:val="21"/>
          <w:szCs w:val="21"/>
          <w:lang w:eastAsia="zh-CN"/>
        </w:rPr>
        <w:t>втомат або Автомати</w:t>
      </w:r>
      <w:r w:rsidR="003E60B2" w:rsidRPr="008C5EE1">
        <w:rPr>
          <w:rFonts w:ascii="Times New Roman" w:eastAsia="Calibri" w:hAnsi="Times New Roman" w:cs="Times New Roman"/>
          <w:bCs/>
          <w:sz w:val="21"/>
          <w:szCs w:val="21"/>
          <w:lang w:eastAsia="zh-CN"/>
        </w:rPr>
        <w:t>)</w:t>
      </w:r>
      <w:r w:rsidRPr="008C5EE1">
        <w:rPr>
          <w:rFonts w:ascii="Times New Roman" w:eastAsia="Calibri" w:hAnsi="Times New Roman" w:cs="Times New Roman"/>
          <w:bCs/>
          <w:sz w:val="21"/>
          <w:szCs w:val="21"/>
          <w:lang w:eastAsia="zh-CN"/>
        </w:rPr>
        <w:t xml:space="preserve"> їх кількість</w:t>
      </w:r>
      <w:r w:rsidR="00916B45" w:rsidRPr="008C5EE1">
        <w:rPr>
          <w:rFonts w:ascii="Times New Roman" w:eastAsia="Calibri" w:hAnsi="Times New Roman" w:cs="Times New Roman"/>
          <w:bCs/>
          <w:sz w:val="21"/>
          <w:szCs w:val="21"/>
          <w:lang w:eastAsia="zh-CN"/>
        </w:rPr>
        <w:t>, адреси встановлення</w:t>
      </w:r>
      <w:r w:rsidRPr="008C5EE1">
        <w:rPr>
          <w:rFonts w:ascii="Times New Roman" w:eastAsia="Calibri" w:hAnsi="Times New Roman" w:cs="Times New Roman"/>
          <w:bCs/>
          <w:sz w:val="21"/>
          <w:szCs w:val="21"/>
          <w:lang w:eastAsia="zh-CN"/>
        </w:rPr>
        <w:t xml:space="preserve">. </w:t>
      </w:r>
    </w:p>
    <w:p w:rsidR="00C04E22" w:rsidRPr="008C5EE1" w:rsidRDefault="00C04E22" w:rsidP="00A52D4A">
      <w:pPr>
        <w:widowControl w:val="0"/>
        <w:numPr>
          <w:ilvl w:val="1"/>
          <w:numId w:val="1"/>
        </w:numPr>
        <w:tabs>
          <w:tab w:val="left" w:pos="1134"/>
          <w:tab w:val="left" w:pos="1276"/>
        </w:tabs>
        <w:suppressAutoHyphens w:val="0"/>
        <w:spacing w:after="0" w:line="240" w:lineRule="auto"/>
        <w:ind w:left="0" w:firstLine="567"/>
        <w:contextualSpacing/>
        <w:jc w:val="both"/>
        <w:rPr>
          <w:rFonts w:ascii="Times New Roman" w:eastAsia="Calibri" w:hAnsi="Times New Roman" w:cs="Times New Roman"/>
          <w:bCs/>
          <w:sz w:val="21"/>
          <w:szCs w:val="21"/>
          <w:lang w:eastAsia="zh-CN"/>
        </w:rPr>
      </w:pPr>
      <w:r w:rsidRPr="008C5EE1">
        <w:rPr>
          <w:rFonts w:ascii="Times New Roman" w:eastAsia="Calibri" w:hAnsi="Times New Roman" w:cs="Times New Roman"/>
          <w:bCs/>
          <w:sz w:val="21"/>
          <w:szCs w:val="21"/>
          <w:lang w:eastAsia="zh-CN"/>
        </w:rPr>
        <w:t>Місце виконання робіт: м. Київ</w:t>
      </w:r>
      <w:r w:rsidR="00916B45" w:rsidRPr="008C5EE1">
        <w:rPr>
          <w:rFonts w:ascii="Times New Roman" w:eastAsia="Calibri" w:hAnsi="Times New Roman" w:cs="Times New Roman"/>
          <w:bCs/>
          <w:sz w:val="21"/>
          <w:szCs w:val="21"/>
          <w:lang w:eastAsia="zh-CN"/>
        </w:rPr>
        <w:t>, за адресами, що вказан</w:t>
      </w:r>
      <w:r w:rsidR="00DB29E8" w:rsidRPr="008C5EE1">
        <w:rPr>
          <w:rFonts w:ascii="Times New Roman" w:eastAsia="Calibri" w:hAnsi="Times New Roman" w:cs="Times New Roman"/>
          <w:bCs/>
          <w:sz w:val="21"/>
          <w:szCs w:val="21"/>
          <w:lang w:eastAsia="zh-CN"/>
        </w:rPr>
        <w:t>і в заявках</w:t>
      </w:r>
      <w:r w:rsidRPr="008C5EE1">
        <w:rPr>
          <w:rFonts w:ascii="Times New Roman" w:eastAsia="Calibri" w:hAnsi="Times New Roman" w:cs="Times New Roman"/>
          <w:bCs/>
          <w:sz w:val="21"/>
          <w:szCs w:val="21"/>
          <w:lang w:eastAsia="zh-CN"/>
        </w:rPr>
        <w:t xml:space="preserve">. </w:t>
      </w:r>
    </w:p>
    <w:p w:rsidR="00C04E22" w:rsidRPr="008C5EE1" w:rsidRDefault="00C04E22" w:rsidP="00A52D4A">
      <w:pPr>
        <w:widowControl w:val="0"/>
        <w:numPr>
          <w:ilvl w:val="1"/>
          <w:numId w:val="1"/>
        </w:numPr>
        <w:tabs>
          <w:tab w:val="left" w:pos="1134"/>
          <w:tab w:val="left" w:pos="1276"/>
        </w:tabs>
        <w:suppressAutoHyphens w:val="0"/>
        <w:spacing w:after="0" w:line="240" w:lineRule="auto"/>
        <w:ind w:left="0" w:firstLine="567"/>
        <w:contextualSpacing/>
        <w:jc w:val="both"/>
        <w:rPr>
          <w:rFonts w:ascii="Times New Roman" w:eastAsia="Calibri" w:hAnsi="Times New Roman" w:cs="Times New Roman"/>
          <w:bCs/>
          <w:sz w:val="21"/>
          <w:szCs w:val="21"/>
          <w:lang w:eastAsia="zh-CN"/>
        </w:rPr>
      </w:pPr>
      <w:r w:rsidRPr="008C5EE1">
        <w:rPr>
          <w:rFonts w:ascii="Times New Roman" w:eastAsia="Calibri" w:hAnsi="Times New Roman" w:cs="Times New Roman"/>
          <w:bCs/>
          <w:sz w:val="21"/>
          <w:szCs w:val="21"/>
          <w:lang w:eastAsia="zh-CN"/>
        </w:rPr>
        <w:t xml:space="preserve">Виконання робіт здійснюється за </w:t>
      </w:r>
      <w:r w:rsidR="00C01F50" w:rsidRPr="008C5EE1">
        <w:rPr>
          <w:rFonts w:ascii="Times New Roman" w:eastAsia="Calibri" w:hAnsi="Times New Roman" w:cs="Times New Roman"/>
          <w:bCs/>
          <w:sz w:val="21"/>
          <w:szCs w:val="21"/>
          <w:lang w:eastAsia="zh-CN"/>
        </w:rPr>
        <w:t xml:space="preserve">заявками Замовника </w:t>
      </w:r>
      <w:r w:rsidRPr="008C5EE1">
        <w:rPr>
          <w:rFonts w:ascii="Times New Roman" w:eastAsia="Calibri" w:hAnsi="Times New Roman" w:cs="Times New Roman"/>
          <w:bCs/>
          <w:sz w:val="21"/>
          <w:szCs w:val="21"/>
          <w:lang w:eastAsia="zh-CN"/>
        </w:rPr>
        <w:t>поетапно згідно з Календарним планом, але в будь-якому в</w:t>
      </w:r>
      <w:r w:rsidR="008B016D" w:rsidRPr="008C5EE1">
        <w:rPr>
          <w:rFonts w:ascii="Times New Roman" w:eastAsia="Calibri" w:hAnsi="Times New Roman" w:cs="Times New Roman"/>
          <w:bCs/>
          <w:sz w:val="21"/>
          <w:szCs w:val="21"/>
          <w:lang w:eastAsia="zh-CN"/>
        </w:rPr>
        <w:t xml:space="preserve">ипадку не пізніше </w:t>
      </w:r>
      <w:r w:rsidR="009E0DB5" w:rsidRPr="008C5EE1">
        <w:rPr>
          <w:rFonts w:ascii="Times New Roman" w:eastAsia="Calibri" w:hAnsi="Times New Roman" w:cs="Times New Roman"/>
          <w:bCs/>
          <w:sz w:val="21"/>
          <w:szCs w:val="21"/>
          <w:lang w:eastAsia="zh-CN"/>
        </w:rPr>
        <w:t>06</w:t>
      </w:r>
      <w:r w:rsidR="008B016D" w:rsidRPr="008C5EE1">
        <w:rPr>
          <w:rFonts w:ascii="Times New Roman" w:eastAsia="Calibri" w:hAnsi="Times New Roman" w:cs="Times New Roman"/>
          <w:bCs/>
          <w:sz w:val="21"/>
          <w:szCs w:val="21"/>
          <w:lang w:eastAsia="zh-CN"/>
        </w:rPr>
        <w:t xml:space="preserve"> грудня 202</w:t>
      </w:r>
      <w:r w:rsidR="006A3C92" w:rsidRPr="008C5EE1">
        <w:rPr>
          <w:rFonts w:ascii="Times New Roman" w:eastAsia="Calibri" w:hAnsi="Times New Roman" w:cs="Times New Roman"/>
          <w:bCs/>
          <w:sz w:val="21"/>
          <w:szCs w:val="21"/>
          <w:lang w:eastAsia="zh-CN"/>
        </w:rPr>
        <w:t>4</w:t>
      </w:r>
      <w:r w:rsidR="006B7C0B" w:rsidRPr="008C5EE1">
        <w:rPr>
          <w:rFonts w:ascii="Times New Roman" w:eastAsia="Calibri" w:hAnsi="Times New Roman" w:cs="Times New Roman"/>
          <w:bCs/>
          <w:sz w:val="21"/>
          <w:szCs w:val="21"/>
          <w:lang w:eastAsia="zh-CN"/>
        </w:rPr>
        <w:t xml:space="preserve"> </w:t>
      </w:r>
      <w:r w:rsidRPr="008C5EE1">
        <w:rPr>
          <w:rFonts w:ascii="Times New Roman" w:eastAsia="Calibri" w:hAnsi="Times New Roman" w:cs="Times New Roman"/>
          <w:bCs/>
          <w:sz w:val="21"/>
          <w:szCs w:val="21"/>
          <w:lang w:eastAsia="zh-CN"/>
        </w:rPr>
        <w:t>року.</w:t>
      </w:r>
    </w:p>
    <w:p w:rsidR="00C04E22" w:rsidRPr="008C5EE1" w:rsidRDefault="00C04E22" w:rsidP="00A52D4A">
      <w:pPr>
        <w:widowControl w:val="0"/>
        <w:tabs>
          <w:tab w:val="left" w:pos="1134"/>
          <w:tab w:val="left" w:pos="1276"/>
        </w:tabs>
        <w:suppressAutoHyphens w:val="0"/>
        <w:spacing w:after="0" w:line="240" w:lineRule="auto"/>
        <w:ind w:firstLine="567"/>
        <w:contextualSpacing/>
        <w:jc w:val="both"/>
        <w:rPr>
          <w:rFonts w:ascii="Times New Roman" w:eastAsia="Calibri" w:hAnsi="Times New Roman" w:cs="Times New Roman"/>
          <w:bCs/>
          <w:sz w:val="21"/>
          <w:szCs w:val="21"/>
          <w:lang w:eastAsia="zh-CN"/>
        </w:rPr>
      </w:pPr>
      <w:r w:rsidRPr="008C5EE1">
        <w:rPr>
          <w:rFonts w:ascii="Times New Roman" w:eastAsia="Calibri" w:hAnsi="Times New Roman" w:cs="Times New Roman"/>
          <w:bCs/>
          <w:sz w:val="21"/>
          <w:szCs w:val="21"/>
          <w:lang w:eastAsia="zh-CN"/>
        </w:rPr>
        <w:t>Для виконання т</w:t>
      </w:r>
      <w:r w:rsidR="00CA0A8A" w:rsidRPr="008C5EE1">
        <w:rPr>
          <w:rFonts w:ascii="Times New Roman" w:eastAsia="Calibri" w:hAnsi="Times New Roman" w:cs="Times New Roman"/>
          <w:bCs/>
          <w:sz w:val="21"/>
          <w:szCs w:val="21"/>
          <w:lang w:eastAsia="zh-CN"/>
        </w:rPr>
        <w:t>ретього етапу Замовник передає В</w:t>
      </w:r>
      <w:r w:rsidR="00DB29E8" w:rsidRPr="008C5EE1">
        <w:rPr>
          <w:rFonts w:ascii="Times New Roman" w:eastAsia="Calibri" w:hAnsi="Times New Roman" w:cs="Times New Roman"/>
          <w:bCs/>
          <w:sz w:val="21"/>
          <w:szCs w:val="21"/>
          <w:lang w:eastAsia="zh-CN"/>
        </w:rPr>
        <w:t>иконавцю А</w:t>
      </w:r>
      <w:r w:rsidRPr="008C5EE1">
        <w:rPr>
          <w:rFonts w:ascii="Times New Roman" w:eastAsia="Calibri" w:hAnsi="Times New Roman" w:cs="Times New Roman"/>
          <w:bCs/>
          <w:sz w:val="21"/>
          <w:szCs w:val="21"/>
          <w:lang w:eastAsia="zh-CN"/>
        </w:rPr>
        <w:t>втомати за відповідним</w:t>
      </w:r>
      <w:r w:rsidR="00CA0A8A" w:rsidRPr="008C5EE1">
        <w:rPr>
          <w:rFonts w:ascii="Times New Roman" w:eastAsia="Calibri" w:hAnsi="Times New Roman" w:cs="Times New Roman"/>
          <w:bCs/>
          <w:sz w:val="21"/>
          <w:szCs w:val="21"/>
          <w:lang w:eastAsia="zh-CN"/>
        </w:rPr>
        <w:t xml:space="preserve"> Актом приймання-передачі</w:t>
      </w:r>
      <w:r w:rsidRPr="008C5EE1">
        <w:rPr>
          <w:rFonts w:ascii="Times New Roman" w:eastAsia="Calibri" w:hAnsi="Times New Roman" w:cs="Times New Roman"/>
          <w:bCs/>
          <w:sz w:val="21"/>
          <w:szCs w:val="21"/>
          <w:lang w:eastAsia="zh-CN"/>
        </w:rPr>
        <w:t>.</w:t>
      </w:r>
    </w:p>
    <w:p w:rsidR="00C04E22" w:rsidRPr="008C5EE1" w:rsidRDefault="00C04E22" w:rsidP="00A52D4A">
      <w:pPr>
        <w:widowControl w:val="0"/>
        <w:numPr>
          <w:ilvl w:val="1"/>
          <w:numId w:val="1"/>
        </w:numPr>
        <w:tabs>
          <w:tab w:val="left" w:pos="1134"/>
          <w:tab w:val="left" w:pos="1276"/>
        </w:tabs>
        <w:suppressAutoHyphens w:val="0"/>
        <w:spacing w:after="0" w:line="240" w:lineRule="auto"/>
        <w:ind w:left="0" w:firstLine="567"/>
        <w:contextualSpacing/>
        <w:jc w:val="both"/>
        <w:rPr>
          <w:rFonts w:ascii="Times New Roman" w:eastAsia="Calibri" w:hAnsi="Times New Roman" w:cs="Times New Roman"/>
          <w:bCs/>
          <w:sz w:val="21"/>
          <w:szCs w:val="21"/>
          <w:lang w:eastAsia="zh-CN"/>
        </w:rPr>
      </w:pPr>
      <w:r w:rsidRPr="008C5EE1">
        <w:rPr>
          <w:rFonts w:ascii="Times New Roman" w:eastAsia="Calibri" w:hAnsi="Times New Roman" w:cs="Times New Roman"/>
          <w:bCs/>
          <w:sz w:val="21"/>
          <w:szCs w:val="21"/>
          <w:lang w:eastAsia="zh-CN"/>
        </w:rPr>
        <w:lastRenderedPageBreak/>
        <w:t xml:space="preserve">Перелік </w:t>
      </w:r>
      <w:r w:rsidR="00B15564" w:rsidRPr="008C5EE1">
        <w:rPr>
          <w:rFonts w:ascii="Times New Roman" w:eastAsia="Calibri" w:hAnsi="Times New Roman" w:cs="Times New Roman"/>
          <w:bCs/>
          <w:sz w:val="21"/>
          <w:szCs w:val="21"/>
          <w:lang w:eastAsia="zh-CN"/>
        </w:rPr>
        <w:t>документів</w:t>
      </w:r>
      <w:r w:rsidRPr="008C5EE1">
        <w:rPr>
          <w:rFonts w:ascii="Times New Roman" w:eastAsia="Calibri" w:hAnsi="Times New Roman" w:cs="Times New Roman"/>
          <w:bCs/>
          <w:sz w:val="21"/>
          <w:szCs w:val="21"/>
          <w:lang w:eastAsia="zh-CN"/>
        </w:rPr>
        <w:t>, що підлягають оформленню та здачі Виконавцем Замовнику, визначаються Календарним планом.</w:t>
      </w:r>
    </w:p>
    <w:p w:rsidR="00C04E22" w:rsidRPr="008C5EE1" w:rsidRDefault="00C04E22" w:rsidP="00A52D4A">
      <w:pPr>
        <w:widowControl w:val="0"/>
        <w:numPr>
          <w:ilvl w:val="1"/>
          <w:numId w:val="1"/>
        </w:numPr>
        <w:tabs>
          <w:tab w:val="left" w:pos="1134"/>
          <w:tab w:val="left" w:pos="1276"/>
        </w:tabs>
        <w:suppressAutoHyphens w:val="0"/>
        <w:spacing w:after="0" w:line="240" w:lineRule="auto"/>
        <w:ind w:left="0" w:firstLine="567"/>
        <w:contextualSpacing/>
        <w:jc w:val="both"/>
        <w:rPr>
          <w:rFonts w:ascii="Times New Roman" w:eastAsia="Calibri" w:hAnsi="Times New Roman" w:cs="Times New Roman"/>
          <w:bCs/>
          <w:sz w:val="21"/>
          <w:szCs w:val="21"/>
          <w:lang w:eastAsia="zh-CN"/>
        </w:rPr>
      </w:pPr>
      <w:r w:rsidRPr="008C5EE1">
        <w:rPr>
          <w:rFonts w:ascii="Times New Roman" w:eastAsia="Calibri" w:hAnsi="Times New Roman" w:cs="Times New Roman"/>
          <w:bCs/>
          <w:sz w:val="21"/>
          <w:szCs w:val="21"/>
          <w:lang w:eastAsia="zh-CN"/>
        </w:rPr>
        <w:t xml:space="preserve">Вартість робіт, перелік робіт та документації за кожним етапом можуть </w:t>
      </w:r>
      <w:proofErr w:type="spellStart"/>
      <w:r w:rsidRPr="008C5EE1">
        <w:rPr>
          <w:rFonts w:ascii="Times New Roman" w:eastAsia="Calibri" w:hAnsi="Times New Roman" w:cs="Times New Roman"/>
          <w:bCs/>
          <w:sz w:val="21"/>
          <w:szCs w:val="21"/>
          <w:lang w:eastAsia="zh-CN"/>
        </w:rPr>
        <w:t>уточнюватис</w:t>
      </w:r>
      <w:r w:rsidR="00D6182D" w:rsidRPr="008C5EE1">
        <w:rPr>
          <w:rFonts w:ascii="Times New Roman" w:eastAsia="Calibri" w:hAnsi="Times New Roman" w:cs="Times New Roman"/>
          <w:bCs/>
          <w:sz w:val="21"/>
          <w:szCs w:val="21"/>
          <w:lang w:eastAsia="zh-CN"/>
        </w:rPr>
        <w:t>я</w:t>
      </w:r>
      <w:proofErr w:type="spellEnd"/>
      <w:r w:rsidRPr="008C5EE1">
        <w:rPr>
          <w:rFonts w:ascii="Times New Roman" w:eastAsia="Calibri" w:hAnsi="Times New Roman" w:cs="Times New Roman"/>
          <w:bCs/>
          <w:sz w:val="21"/>
          <w:szCs w:val="21"/>
          <w:lang w:eastAsia="zh-CN"/>
        </w:rPr>
        <w:t xml:space="preserve"> Замовником за письмовим погодженням з Виконавцем, про що Сторони укладають додаткову угоду до Договору.</w:t>
      </w:r>
    </w:p>
    <w:p w:rsidR="004F31E0" w:rsidRPr="008C5EE1" w:rsidRDefault="00C04E22" w:rsidP="00A52D4A">
      <w:pPr>
        <w:widowControl w:val="0"/>
        <w:numPr>
          <w:ilvl w:val="1"/>
          <w:numId w:val="1"/>
        </w:numPr>
        <w:tabs>
          <w:tab w:val="left" w:pos="1134"/>
          <w:tab w:val="left" w:pos="1276"/>
        </w:tabs>
        <w:suppressAutoHyphens w:val="0"/>
        <w:spacing w:after="0" w:line="240" w:lineRule="auto"/>
        <w:ind w:left="0" w:firstLine="567"/>
        <w:contextualSpacing/>
        <w:jc w:val="both"/>
        <w:rPr>
          <w:rFonts w:ascii="Times New Roman" w:eastAsia="Calibri" w:hAnsi="Times New Roman" w:cs="Times New Roman"/>
          <w:bCs/>
          <w:sz w:val="21"/>
          <w:szCs w:val="21"/>
          <w:lang w:eastAsia="zh-CN"/>
        </w:rPr>
      </w:pPr>
      <w:r w:rsidRPr="008C5EE1">
        <w:rPr>
          <w:rFonts w:ascii="Times New Roman" w:eastAsia="Calibri" w:hAnsi="Times New Roman" w:cs="Times New Roman"/>
          <w:bCs/>
          <w:sz w:val="21"/>
          <w:szCs w:val="21"/>
          <w:lang w:eastAsia="zh-CN"/>
        </w:rPr>
        <w:t>Приймання Замовником результатів виконаних робіт здійснюється з урахуванням ïx відповідності вимогам Договору.</w:t>
      </w:r>
    </w:p>
    <w:p w:rsidR="00C04E22" w:rsidRPr="008C5EE1" w:rsidRDefault="00C04E22" w:rsidP="00A52D4A">
      <w:pPr>
        <w:widowControl w:val="0"/>
        <w:numPr>
          <w:ilvl w:val="1"/>
          <w:numId w:val="1"/>
        </w:numPr>
        <w:tabs>
          <w:tab w:val="left" w:pos="1134"/>
          <w:tab w:val="left" w:pos="1276"/>
        </w:tabs>
        <w:suppressAutoHyphens w:val="0"/>
        <w:spacing w:after="0" w:line="240" w:lineRule="auto"/>
        <w:ind w:left="0" w:firstLine="567"/>
        <w:contextualSpacing/>
        <w:jc w:val="both"/>
        <w:rPr>
          <w:rFonts w:ascii="Times New Roman" w:eastAsia="Calibri" w:hAnsi="Times New Roman" w:cs="Times New Roman"/>
          <w:bCs/>
          <w:sz w:val="21"/>
          <w:szCs w:val="21"/>
          <w:lang w:eastAsia="zh-CN"/>
        </w:rPr>
      </w:pPr>
      <w:r w:rsidRPr="008C5EE1">
        <w:rPr>
          <w:rFonts w:ascii="Times New Roman" w:eastAsia="Calibri" w:hAnsi="Times New Roman" w:cs="Times New Roman"/>
          <w:bCs/>
          <w:sz w:val="21"/>
          <w:szCs w:val="21"/>
          <w:lang w:eastAsia="zh-CN"/>
        </w:rPr>
        <w:t xml:space="preserve">По завершенню першого та третього етапів робіт </w:t>
      </w:r>
      <w:r w:rsidR="00B15564" w:rsidRPr="008C5EE1">
        <w:rPr>
          <w:rFonts w:ascii="Times New Roman" w:eastAsia="Calibri" w:hAnsi="Times New Roman" w:cs="Times New Roman"/>
          <w:bCs/>
          <w:sz w:val="21"/>
          <w:szCs w:val="21"/>
          <w:lang w:eastAsia="zh-CN"/>
        </w:rPr>
        <w:t>(п.</w:t>
      </w:r>
      <w:r w:rsidR="00AF185E" w:rsidRPr="008C5EE1">
        <w:rPr>
          <w:rFonts w:ascii="Times New Roman" w:eastAsia="Calibri" w:hAnsi="Times New Roman" w:cs="Times New Roman"/>
          <w:bCs/>
          <w:sz w:val="21"/>
          <w:szCs w:val="21"/>
          <w:lang w:eastAsia="zh-CN"/>
        </w:rPr>
        <w:t> </w:t>
      </w:r>
      <w:r w:rsidR="00B15564" w:rsidRPr="008C5EE1">
        <w:rPr>
          <w:rFonts w:ascii="Times New Roman" w:eastAsia="Calibri" w:hAnsi="Times New Roman" w:cs="Times New Roman"/>
          <w:bCs/>
          <w:sz w:val="21"/>
          <w:szCs w:val="21"/>
          <w:lang w:eastAsia="zh-CN"/>
        </w:rPr>
        <w:t>1 та п.</w:t>
      </w:r>
      <w:r w:rsidR="00AF185E" w:rsidRPr="008C5EE1">
        <w:rPr>
          <w:rFonts w:ascii="Times New Roman" w:eastAsia="Calibri" w:hAnsi="Times New Roman" w:cs="Times New Roman"/>
          <w:bCs/>
          <w:sz w:val="21"/>
          <w:szCs w:val="21"/>
          <w:lang w:eastAsia="zh-CN"/>
        </w:rPr>
        <w:t> </w:t>
      </w:r>
      <w:r w:rsidR="00FD1347" w:rsidRPr="008C5EE1">
        <w:rPr>
          <w:rFonts w:ascii="Times New Roman" w:eastAsia="Calibri" w:hAnsi="Times New Roman" w:cs="Times New Roman"/>
          <w:bCs/>
          <w:sz w:val="21"/>
          <w:szCs w:val="21"/>
          <w:lang w:eastAsia="zh-CN"/>
        </w:rPr>
        <w:t>3 Календарного плану)</w:t>
      </w:r>
      <w:r w:rsidRPr="008C5EE1">
        <w:rPr>
          <w:rFonts w:ascii="Times New Roman" w:eastAsia="Calibri" w:hAnsi="Times New Roman" w:cs="Times New Roman"/>
          <w:bCs/>
          <w:sz w:val="21"/>
          <w:szCs w:val="21"/>
          <w:lang w:eastAsia="zh-CN"/>
        </w:rPr>
        <w:t xml:space="preserve"> Виконавець надає Замовнику протягом 5 (п’яти) днів Акт приймання-передачі виконаних робіт згідно з формою, наведеною в Додатку</w:t>
      </w:r>
      <w:r w:rsidR="00FD1347" w:rsidRPr="008C5EE1">
        <w:rPr>
          <w:rFonts w:ascii="Times New Roman" w:eastAsia="Calibri" w:hAnsi="Times New Roman" w:cs="Times New Roman"/>
          <w:bCs/>
          <w:sz w:val="21"/>
          <w:szCs w:val="21"/>
          <w:lang w:eastAsia="zh-CN"/>
        </w:rPr>
        <w:t> </w:t>
      </w:r>
      <w:r w:rsidR="007D68C5" w:rsidRPr="008C5EE1">
        <w:rPr>
          <w:rFonts w:ascii="Times New Roman" w:eastAsia="Calibri" w:hAnsi="Times New Roman" w:cs="Times New Roman"/>
          <w:bCs/>
          <w:sz w:val="21"/>
          <w:szCs w:val="21"/>
          <w:lang w:eastAsia="zh-CN"/>
        </w:rPr>
        <w:t xml:space="preserve">2 </w:t>
      </w:r>
      <w:r w:rsidRPr="008C5EE1">
        <w:rPr>
          <w:rFonts w:ascii="Times New Roman" w:eastAsia="Calibri" w:hAnsi="Times New Roman" w:cs="Times New Roman"/>
          <w:bCs/>
          <w:sz w:val="21"/>
          <w:szCs w:val="21"/>
          <w:lang w:eastAsia="zh-CN"/>
        </w:rPr>
        <w:t xml:space="preserve">до Договору, з доданням </w:t>
      </w:r>
      <w:r w:rsidR="002A2DC4" w:rsidRPr="008C5EE1">
        <w:rPr>
          <w:rFonts w:ascii="Times New Roman" w:eastAsia="Calibri" w:hAnsi="Times New Roman" w:cs="Times New Roman"/>
          <w:bCs/>
          <w:sz w:val="21"/>
          <w:szCs w:val="21"/>
          <w:lang w:eastAsia="zh-CN"/>
        </w:rPr>
        <w:t xml:space="preserve">документів </w:t>
      </w:r>
      <w:r w:rsidRPr="008C5EE1">
        <w:rPr>
          <w:rFonts w:ascii="Times New Roman" w:eastAsia="Calibri" w:hAnsi="Times New Roman" w:cs="Times New Roman"/>
          <w:bCs/>
          <w:sz w:val="21"/>
          <w:szCs w:val="21"/>
          <w:lang w:eastAsia="zh-CN"/>
        </w:rPr>
        <w:t>відповідного етапу робіт згідно з Календарним планом. По завершенню другого етапу робіт</w:t>
      </w:r>
      <w:r w:rsidR="00FD1347" w:rsidRPr="008C5EE1">
        <w:rPr>
          <w:rFonts w:ascii="Times New Roman" w:eastAsia="Calibri" w:hAnsi="Times New Roman" w:cs="Times New Roman"/>
          <w:bCs/>
          <w:sz w:val="21"/>
          <w:szCs w:val="21"/>
          <w:lang w:eastAsia="zh-CN"/>
        </w:rPr>
        <w:t xml:space="preserve"> (п.</w:t>
      </w:r>
      <w:r w:rsidR="00AF185E" w:rsidRPr="008C5EE1">
        <w:rPr>
          <w:rFonts w:ascii="Times New Roman" w:eastAsia="Calibri" w:hAnsi="Times New Roman" w:cs="Times New Roman"/>
          <w:bCs/>
          <w:sz w:val="21"/>
          <w:szCs w:val="21"/>
          <w:lang w:eastAsia="zh-CN"/>
        </w:rPr>
        <w:t> </w:t>
      </w:r>
      <w:r w:rsidR="00FD1347" w:rsidRPr="008C5EE1">
        <w:rPr>
          <w:rFonts w:ascii="Times New Roman" w:eastAsia="Calibri" w:hAnsi="Times New Roman" w:cs="Times New Roman"/>
          <w:bCs/>
          <w:sz w:val="21"/>
          <w:szCs w:val="21"/>
          <w:lang w:eastAsia="zh-CN"/>
        </w:rPr>
        <w:t>2 Календарного плану)</w:t>
      </w:r>
      <w:r w:rsidRPr="008C5EE1">
        <w:rPr>
          <w:rFonts w:ascii="Times New Roman" w:eastAsia="Calibri" w:hAnsi="Times New Roman" w:cs="Times New Roman"/>
          <w:bCs/>
          <w:sz w:val="21"/>
          <w:szCs w:val="21"/>
          <w:lang w:eastAsia="zh-CN"/>
        </w:rPr>
        <w:t xml:space="preserve"> Виконавець надає Замовнику Акт приймання виконаних будівельних робіт за формою КБ-2в </w:t>
      </w:r>
      <w:r w:rsidR="00FD663E" w:rsidRPr="008C5EE1">
        <w:rPr>
          <w:rFonts w:ascii="Times New Roman" w:eastAsia="Calibri" w:hAnsi="Times New Roman" w:cs="Times New Roman"/>
          <w:bCs/>
          <w:sz w:val="21"/>
          <w:szCs w:val="21"/>
          <w:lang w:eastAsia="zh-CN"/>
        </w:rPr>
        <w:t>й Довідку  про  вартість виконаних  будівельних робіт  та  витрати за формою КБ-3 (форм</w:t>
      </w:r>
      <w:r w:rsidR="00F2284D" w:rsidRPr="008C5EE1">
        <w:rPr>
          <w:rFonts w:ascii="Times New Roman" w:eastAsia="Calibri" w:hAnsi="Times New Roman" w:cs="Times New Roman"/>
          <w:bCs/>
          <w:sz w:val="21"/>
          <w:szCs w:val="21"/>
          <w:lang w:eastAsia="zh-CN"/>
        </w:rPr>
        <w:t>и</w:t>
      </w:r>
      <w:r w:rsidR="00FD663E" w:rsidRPr="008C5EE1">
        <w:rPr>
          <w:rFonts w:ascii="Times New Roman" w:eastAsia="Calibri" w:hAnsi="Times New Roman" w:cs="Times New Roman"/>
          <w:bCs/>
          <w:sz w:val="21"/>
          <w:szCs w:val="21"/>
          <w:lang w:eastAsia="zh-CN"/>
        </w:rPr>
        <w:t xml:space="preserve"> яких  наведено</w:t>
      </w:r>
      <w:r w:rsidR="004F31E0" w:rsidRPr="008C5EE1">
        <w:rPr>
          <w:rFonts w:ascii="Times New Roman" w:eastAsia="Calibri" w:hAnsi="Times New Roman" w:cs="Times New Roman"/>
          <w:bCs/>
          <w:sz w:val="21"/>
          <w:szCs w:val="21"/>
          <w:lang w:eastAsia="zh-CN"/>
        </w:rPr>
        <w:t xml:space="preserve"> </w:t>
      </w:r>
      <w:r w:rsidR="00FD663E" w:rsidRPr="008C5EE1">
        <w:rPr>
          <w:rFonts w:ascii="Times New Roman" w:eastAsia="Calibri" w:hAnsi="Times New Roman" w:cs="Times New Roman"/>
          <w:bCs/>
          <w:sz w:val="21"/>
          <w:szCs w:val="21"/>
          <w:lang w:eastAsia="zh-CN"/>
        </w:rPr>
        <w:t>у додатк</w:t>
      </w:r>
      <w:r w:rsidR="004F31E0" w:rsidRPr="008C5EE1">
        <w:rPr>
          <w:rFonts w:ascii="Times New Roman" w:eastAsia="Calibri" w:hAnsi="Times New Roman" w:cs="Times New Roman"/>
          <w:bCs/>
          <w:sz w:val="21"/>
          <w:szCs w:val="21"/>
          <w:lang w:eastAsia="zh-CN"/>
        </w:rPr>
        <w:t xml:space="preserve">ах 36, </w:t>
      </w:r>
      <w:r w:rsidR="00FD663E" w:rsidRPr="008C5EE1">
        <w:rPr>
          <w:rFonts w:ascii="Times New Roman" w:eastAsia="Calibri" w:hAnsi="Times New Roman" w:cs="Times New Roman"/>
          <w:bCs/>
          <w:sz w:val="21"/>
          <w:szCs w:val="21"/>
          <w:lang w:eastAsia="zh-CN"/>
        </w:rPr>
        <w:t>37 Настанови з визначення вартості будівництва (пункт 6.1 Настанови), затвердженої наказом Мінрегіону України від 01.11.2021 № 281)</w:t>
      </w:r>
      <w:r w:rsidRPr="008C5EE1">
        <w:rPr>
          <w:rFonts w:ascii="Times New Roman" w:eastAsia="Calibri" w:hAnsi="Times New Roman" w:cs="Times New Roman"/>
          <w:bCs/>
          <w:sz w:val="21"/>
          <w:szCs w:val="21"/>
          <w:lang w:eastAsia="zh-CN"/>
        </w:rPr>
        <w:t xml:space="preserve">, з доданням </w:t>
      </w:r>
      <w:r w:rsidR="00F2284D" w:rsidRPr="008C5EE1">
        <w:rPr>
          <w:rFonts w:ascii="Times New Roman" w:eastAsia="Calibri" w:hAnsi="Times New Roman" w:cs="Times New Roman"/>
          <w:bCs/>
          <w:sz w:val="21"/>
          <w:szCs w:val="21"/>
          <w:lang w:eastAsia="zh-CN"/>
        </w:rPr>
        <w:t xml:space="preserve">документів </w:t>
      </w:r>
      <w:r w:rsidRPr="008C5EE1">
        <w:rPr>
          <w:rFonts w:ascii="Times New Roman" w:eastAsia="Calibri" w:hAnsi="Times New Roman" w:cs="Times New Roman"/>
          <w:bCs/>
          <w:sz w:val="21"/>
          <w:szCs w:val="21"/>
          <w:lang w:eastAsia="zh-CN"/>
        </w:rPr>
        <w:t>відповідного етапу робіт згідно з Календарним планом.</w:t>
      </w:r>
    </w:p>
    <w:p w:rsidR="00C04E22" w:rsidRPr="008C5EE1" w:rsidRDefault="00C04E22" w:rsidP="00AF185E">
      <w:pPr>
        <w:widowControl w:val="0"/>
        <w:numPr>
          <w:ilvl w:val="1"/>
          <w:numId w:val="1"/>
        </w:numPr>
        <w:tabs>
          <w:tab w:val="left" w:pos="1134"/>
          <w:tab w:val="left" w:pos="1276"/>
        </w:tabs>
        <w:suppressAutoHyphens w:val="0"/>
        <w:spacing w:after="0" w:line="240" w:lineRule="auto"/>
        <w:ind w:left="0" w:firstLine="567"/>
        <w:jc w:val="both"/>
        <w:rPr>
          <w:rFonts w:ascii="Times New Roman" w:eastAsia="Calibri" w:hAnsi="Times New Roman" w:cs="Times New Roman"/>
          <w:bCs/>
          <w:sz w:val="21"/>
          <w:szCs w:val="21"/>
          <w:lang w:eastAsia="zh-CN"/>
        </w:rPr>
      </w:pPr>
      <w:r w:rsidRPr="008C5EE1">
        <w:rPr>
          <w:rFonts w:ascii="Times New Roman" w:eastAsia="Calibri" w:hAnsi="Times New Roman" w:cs="Times New Roman"/>
          <w:bCs/>
          <w:sz w:val="21"/>
          <w:szCs w:val="21"/>
          <w:lang w:eastAsia="zh-CN"/>
        </w:rPr>
        <w:t>Замовник протягом 10 (десяти) робочих днів з дня отримання Акту приймання-передачі виконаних робіт та Акту приймання виконаних будівельних робіт за відповідним етапом, зобов’язаний надіслати Виконавцю підписаний примірник цього Акту або подати вмотивовану відмову від прийняття робіт.</w:t>
      </w:r>
    </w:p>
    <w:p w:rsidR="00C04E22" w:rsidRPr="008C5EE1" w:rsidRDefault="00C04E22" w:rsidP="00AF185E">
      <w:pPr>
        <w:widowControl w:val="0"/>
        <w:numPr>
          <w:ilvl w:val="1"/>
          <w:numId w:val="1"/>
        </w:numPr>
        <w:tabs>
          <w:tab w:val="left" w:pos="1134"/>
          <w:tab w:val="left" w:pos="1276"/>
        </w:tabs>
        <w:suppressAutoHyphens w:val="0"/>
        <w:spacing w:after="0" w:line="240" w:lineRule="auto"/>
        <w:ind w:left="0" w:firstLine="567"/>
        <w:jc w:val="both"/>
        <w:rPr>
          <w:rFonts w:ascii="Times New Roman" w:eastAsia="Calibri" w:hAnsi="Times New Roman" w:cs="Times New Roman"/>
          <w:bCs/>
          <w:sz w:val="21"/>
          <w:szCs w:val="21"/>
          <w:lang w:eastAsia="zh-CN"/>
        </w:rPr>
      </w:pPr>
      <w:r w:rsidRPr="008C5EE1">
        <w:rPr>
          <w:rFonts w:ascii="Times New Roman" w:eastAsia="Calibri" w:hAnsi="Times New Roman" w:cs="Times New Roman"/>
          <w:bCs/>
          <w:sz w:val="21"/>
          <w:szCs w:val="21"/>
          <w:lang w:eastAsia="zh-CN"/>
        </w:rPr>
        <w:t>У разі вмотивованої відмови Замовника від прийняття результатів виконаних робіт за відповідним етапом, Сторонами складається двосторонній Акт з переліком недоліків, необхідних доопрацювань i строками ïx усунення. Виконавець зобов’язаний за свій рахунок протягом 10 (десяти) робочих днів a</w:t>
      </w:r>
      <w:r w:rsidR="002906D0" w:rsidRPr="008C5EE1">
        <w:rPr>
          <w:rFonts w:ascii="Times New Roman" w:eastAsia="Calibri" w:hAnsi="Times New Roman" w:cs="Times New Roman"/>
          <w:bCs/>
          <w:sz w:val="21"/>
          <w:szCs w:val="21"/>
          <w:lang w:eastAsia="zh-CN"/>
        </w:rPr>
        <w:t>б</w:t>
      </w:r>
      <w:r w:rsidRPr="008C5EE1">
        <w:rPr>
          <w:rFonts w:ascii="Times New Roman" w:eastAsia="Calibri" w:hAnsi="Times New Roman" w:cs="Times New Roman"/>
          <w:bCs/>
          <w:sz w:val="21"/>
          <w:szCs w:val="21"/>
          <w:lang w:eastAsia="zh-CN"/>
        </w:rPr>
        <w:t>o в інший узгоджений із Замовником строк усунути недоліки.</w:t>
      </w:r>
    </w:p>
    <w:p w:rsidR="00C04E22" w:rsidRPr="008C5EE1" w:rsidRDefault="00C04E22" w:rsidP="00A52D4A">
      <w:pPr>
        <w:widowControl w:val="0"/>
        <w:numPr>
          <w:ilvl w:val="0"/>
          <w:numId w:val="1"/>
        </w:numPr>
        <w:tabs>
          <w:tab w:val="left" w:pos="1134"/>
        </w:tabs>
        <w:suppressAutoHyphens w:val="0"/>
        <w:spacing w:before="60" w:after="60" w:line="240" w:lineRule="auto"/>
        <w:ind w:left="0" w:firstLine="567"/>
        <w:jc w:val="center"/>
        <w:rPr>
          <w:rFonts w:ascii="Times New Roman" w:eastAsia="Calibri" w:hAnsi="Times New Roman" w:cs="Times New Roman"/>
          <w:b/>
          <w:sz w:val="21"/>
          <w:szCs w:val="21"/>
          <w:lang w:eastAsia="zh-CN"/>
        </w:rPr>
      </w:pPr>
      <w:r w:rsidRPr="008C5EE1">
        <w:rPr>
          <w:rFonts w:ascii="Times New Roman" w:eastAsia="Calibri" w:hAnsi="Times New Roman" w:cs="Times New Roman"/>
          <w:b/>
          <w:sz w:val="21"/>
          <w:szCs w:val="21"/>
          <w:lang w:eastAsia="zh-CN"/>
        </w:rPr>
        <w:t>ПОРЯДОК МАТЕРІАЛЬНО-ТЕХНІЧНОГО ЗАБЕЗПЕЧЕННЯ</w:t>
      </w:r>
    </w:p>
    <w:p w:rsidR="00C04E22" w:rsidRPr="008C5EE1" w:rsidRDefault="00C04E22" w:rsidP="00A52D4A">
      <w:pPr>
        <w:widowControl w:val="0"/>
        <w:numPr>
          <w:ilvl w:val="1"/>
          <w:numId w:val="1"/>
        </w:numPr>
        <w:tabs>
          <w:tab w:val="left" w:pos="993"/>
          <w:tab w:val="left" w:pos="1134"/>
        </w:tabs>
        <w:suppressAutoHyphens w:val="0"/>
        <w:spacing w:after="0" w:line="240" w:lineRule="auto"/>
        <w:ind w:left="0" w:firstLine="567"/>
        <w:jc w:val="both"/>
        <w:rPr>
          <w:rFonts w:ascii="Times New Roman" w:eastAsia="Calibri" w:hAnsi="Times New Roman" w:cs="Times New Roman"/>
          <w:color w:val="000000"/>
          <w:sz w:val="21"/>
          <w:szCs w:val="21"/>
          <w:lang w:eastAsia="zh-CN"/>
        </w:rPr>
      </w:pPr>
      <w:r w:rsidRPr="008C5EE1">
        <w:rPr>
          <w:rFonts w:ascii="Times New Roman" w:eastAsia="Calibri" w:hAnsi="Times New Roman" w:cs="Times New Roman"/>
          <w:color w:val="000000"/>
          <w:sz w:val="21"/>
          <w:szCs w:val="21"/>
          <w:lang w:eastAsia="zh-CN"/>
        </w:rPr>
        <w:t>Виконавець виконує роботи з використанням своїх матеріалів, обладнання та інших ресурсів, що необхідні для виконання робіт.</w:t>
      </w:r>
    </w:p>
    <w:p w:rsidR="00C04E22" w:rsidRPr="008C5EE1" w:rsidRDefault="00C04E22" w:rsidP="00A52D4A">
      <w:pPr>
        <w:widowControl w:val="0"/>
        <w:numPr>
          <w:ilvl w:val="0"/>
          <w:numId w:val="1"/>
        </w:numPr>
        <w:tabs>
          <w:tab w:val="left" w:pos="993"/>
          <w:tab w:val="left" w:pos="1134"/>
        </w:tabs>
        <w:suppressAutoHyphens w:val="0"/>
        <w:spacing w:before="60" w:after="60" w:line="240" w:lineRule="auto"/>
        <w:ind w:left="0" w:firstLine="567"/>
        <w:jc w:val="center"/>
        <w:rPr>
          <w:rFonts w:ascii="Times New Roman" w:eastAsia="Calibri" w:hAnsi="Times New Roman" w:cs="Times New Roman"/>
          <w:b/>
          <w:sz w:val="21"/>
          <w:szCs w:val="21"/>
          <w:lang w:eastAsia="zh-CN"/>
        </w:rPr>
      </w:pPr>
      <w:r w:rsidRPr="008C5EE1">
        <w:rPr>
          <w:rFonts w:ascii="Times New Roman" w:eastAsia="Calibri" w:hAnsi="Times New Roman" w:cs="Times New Roman"/>
          <w:b/>
          <w:sz w:val="21"/>
          <w:szCs w:val="21"/>
          <w:lang w:eastAsia="zh-CN"/>
        </w:rPr>
        <w:t>ПPABA ТА ОБОВ</w:t>
      </w:r>
      <w:r w:rsidR="00356722" w:rsidRPr="008C5EE1">
        <w:rPr>
          <w:rFonts w:ascii="Times New Roman" w:eastAsia="Calibri" w:hAnsi="Times New Roman" w:cs="Times New Roman"/>
          <w:b/>
          <w:sz w:val="21"/>
          <w:szCs w:val="21"/>
          <w:lang w:eastAsia="zh-CN"/>
        </w:rPr>
        <w:t>’</w:t>
      </w:r>
      <w:r w:rsidRPr="008C5EE1">
        <w:rPr>
          <w:rFonts w:ascii="Times New Roman" w:eastAsia="Calibri" w:hAnsi="Times New Roman" w:cs="Times New Roman"/>
          <w:b/>
          <w:sz w:val="21"/>
          <w:szCs w:val="21"/>
          <w:lang w:eastAsia="zh-CN"/>
        </w:rPr>
        <w:t>ЯЗКИ CTOPIH</w:t>
      </w:r>
    </w:p>
    <w:p w:rsidR="00C04E22" w:rsidRPr="008C5EE1" w:rsidRDefault="00C04E22" w:rsidP="00A52D4A">
      <w:pPr>
        <w:widowControl w:val="0"/>
        <w:numPr>
          <w:ilvl w:val="1"/>
          <w:numId w:val="1"/>
        </w:numPr>
        <w:tabs>
          <w:tab w:val="left" w:pos="993"/>
          <w:tab w:val="left" w:pos="1134"/>
        </w:tabs>
        <w:suppressAutoHyphens w:val="0"/>
        <w:spacing w:after="0" w:line="240" w:lineRule="auto"/>
        <w:ind w:left="0" w:firstLine="567"/>
        <w:jc w:val="both"/>
        <w:rPr>
          <w:rFonts w:ascii="Times New Roman" w:eastAsia="Calibri" w:hAnsi="Times New Roman" w:cs="Times New Roman"/>
          <w:b/>
          <w:sz w:val="21"/>
          <w:szCs w:val="21"/>
          <w:lang w:eastAsia="zh-CN"/>
        </w:rPr>
      </w:pPr>
      <w:r w:rsidRPr="008C5EE1">
        <w:rPr>
          <w:rFonts w:ascii="Times New Roman" w:eastAsia="Calibri" w:hAnsi="Times New Roman" w:cs="Times New Roman"/>
          <w:b/>
          <w:sz w:val="21"/>
          <w:szCs w:val="21"/>
          <w:lang w:eastAsia="zh-CN"/>
        </w:rPr>
        <w:t>Замовник зобов’язаний:</w:t>
      </w:r>
    </w:p>
    <w:p w:rsidR="00C04E22" w:rsidRPr="008C5EE1" w:rsidRDefault="00C04E22" w:rsidP="00A52D4A">
      <w:pPr>
        <w:widowControl w:val="0"/>
        <w:numPr>
          <w:ilvl w:val="2"/>
          <w:numId w:val="1"/>
        </w:numPr>
        <w:tabs>
          <w:tab w:val="left" w:pos="993"/>
          <w:tab w:val="left" w:pos="1134"/>
        </w:tabs>
        <w:suppressAutoHyphens w:val="0"/>
        <w:spacing w:after="0" w:line="240" w:lineRule="auto"/>
        <w:ind w:left="0" w:firstLine="567"/>
        <w:jc w:val="both"/>
        <w:rPr>
          <w:rFonts w:ascii="Times New Roman" w:eastAsia="Calibri" w:hAnsi="Times New Roman" w:cs="Times New Roman"/>
          <w:sz w:val="21"/>
          <w:szCs w:val="21"/>
          <w:lang w:eastAsia="zh-CN"/>
        </w:rPr>
      </w:pPr>
      <w:r w:rsidRPr="008C5EE1">
        <w:rPr>
          <w:rFonts w:ascii="Times New Roman" w:eastAsia="Calibri" w:hAnsi="Times New Roman" w:cs="Times New Roman"/>
          <w:sz w:val="21"/>
          <w:szCs w:val="21"/>
          <w:lang w:eastAsia="zh-CN"/>
        </w:rPr>
        <w:t>Своєчасно й в повному обсязі сплачувати вартість належним чином виконаних робіт відповідно до Договору;</w:t>
      </w:r>
    </w:p>
    <w:p w:rsidR="00C04E22" w:rsidRPr="008C5EE1" w:rsidRDefault="00C04E22" w:rsidP="00A52D4A">
      <w:pPr>
        <w:widowControl w:val="0"/>
        <w:numPr>
          <w:ilvl w:val="2"/>
          <w:numId w:val="1"/>
        </w:numPr>
        <w:tabs>
          <w:tab w:val="left" w:pos="993"/>
          <w:tab w:val="left" w:pos="1134"/>
        </w:tabs>
        <w:suppressAutoHyphens w:val="0"/>
        <w:spacing w:after="0" w:line="240" w:lineRule="auto"/>
        <w:ind w:left="0" w:firstLine="567"/>
        <w:jc w:val="both"/>
        <w:rPr>
          <w:rFonts w:ascii="Times New Roman" w:eastAsia="Calibri" w:hAnsi="Times New Roman" w:cs="Times New Roman"/>
          <w:sz w:val="21"/>
          <w:szCs w:val="21"/>
          <w:lang w:eastAsia="zh-CN"/>
        </w:rPr>
      </w:pPr>
      <w:r w:rsidRPr="008C5EE1">
        <w:rPr>
          <w:rFonts w:ascii="Times New Roman" w:eastAsia="Calibri" w:hAnsi="Times New Roman" w:cs="Times New Roman"/>
          <w:sz w:val="21"/>
          <w:szCs w:val="21"/>
          <w:lang w:eastAsia="zh-CN"/>
        </w:rPr>
        <w:t>Приймати виконані належним чином роботи відповідно до умов цього Договору;</w:t>
      </w:r>
    </w:p>
    <w:p w:rsidR="00C04E22" w:rsidRPr="008C5EE1" w:rsidRDefault="00C04E22" w:rsidP="00A52D4A">
      <w:pPr>
        <w:widowControl w:val="0"/>
        <w:numPr>
          <w:ilvl w:val="2"/>
          <w:numId w:val="1"/>
        </w:numPr>
        <w:tabs>
          <w:tab w:val="left" w:pos="993"/>
          <w:tab w:val="left" w:pos="1134"/>
        </w:tabs>
        <w:suppressAutoHyphens w:val="0"/>
        <w:spacing w:after="0" w:line="240" w:lineRule="auto"/>
        <w:ind w:left="0" w:firstLine="567"/>
        <w:jc w:val="both"/>
        <w:rPr>
          <w:rFonts w:ascii="Times New Roman" w:eastAsia="Calibri" w:hAnsi="Times New Roman" w:cs="Times New Roman"/>
          <w:sz w:val="21"/>
          <w:szCs w:val="21"/>
          <w:lang w:eastAsia="zh-CN"/>
        </w:rPr>
      </w:pPr>
      <w:r w:rsidRPr="008C5EE1">
        <w:rPr>
          <w:rFonts w:ascii="Times New Roman" w:eastAsia="Calibri" w:hAnsi="Times New Roman" w:cs="Times New Roman"/>
          <w:sz w:val="21"/>
          <w:szCs w:val="21"/>
          <w:lang w:eastAsia="zh-CN"/>
        </w:rPr>
        <w:t>На вимогу Виконавця надавати йому інформацію, необхідну для виконання робіт;</w:t>
      </w:r>
    </w:p>
    <w:p w:rsidR="00C04E22" w:rsidRPr="008C5EE1" w:rsidRDefault="00C04E22" w:rsidP="00A52D4A">
      <w:pPr>
        <w:widowControl w:val="0"/>
        <w:numPr>
          <w:ilvl w:val="2"/>
          <w:numId w:val="1"/>
        </w:numPr>
        <w:tabs>
          <w:tab w:val="left" w:pos="993"/>
          <w:tab w:val="left" w:pos="1134"/>
        </w:tabs>
        <w:suppressAutoHyphens w:val="0"/>
        <w:spacing w:after="0" w:line="240" w:lineRule="auto"/>
        <w:ind w:left="0" w:firstLine="567"/>
        <w:jc w:val="both"/>
        <w:rPr>
          <w:rFonts w:ascii="Times New Roman" w:eastAsia="Calibri" w:hAnsi="Times New Roman" w:cs="Times New Roman"/>
          <w:sz w:val="21"/>
          <w:szCs w:val="21"/>
          <w:lang w:eastAsia="zh-CN"/>
        </w:rPr>
      </w:pPr>
      <w:r w:rsidRPr="008C5EE1">
        <w:rPr>
          <w:rFonts w:ascii="Times New Roman" w:eastAsia="Calibri" w:hAnsi="Times New Roman" w:cs="Times New Roman"/>
          <w:sz w:val="21"/>
          <w:szCs w:val="21"/>
          <w:lang w:eastAsia="zh-CN"/>
        </w:rPr>
        <w:t>Призначити особу, відповідальну за взаємодію з фахівцями Виконавця для здійснення Виконавцем робіт;</w:t>
      </w:r>
    </w:p>
    <w:p w:rsidR="00C04E22" w:rsidRPr="008C5EE1" w:rsidRDefault="00C04E22" w:rsidP="00A52D4A">
      <w:pPr>
        <w:widowControl w:val="0"/>
        <w:numPr>
          <w:ilvl w:val="2"/>
          <w:numId w:val="1"/>
        </w:numPr>
        <w:tabs>
          <w:tab w:val="left" w:pos="993"/>
          <w:tab w:val="left" w:pos="1134"/>
        </w:tabs>
        <w:suppressAutoHyphens w:val="0"/>
        <w:spacing w:after="0" w:line="240" w:lineRule="auto"/>
        <w:ind w:left="0" w:firstLine="567"/>
        <w:jc w:val="both"/>
        <w:rPr>
          <w:rFonts w:ascii="Times New Roman" w:eastAsia="Calibri" w:hAnsi="Times New Roman" w:cs="Times New Roman"/>
          <w:sz w:val="21"/>
          <w:szCs w:val="21"/>
          <w:lang w:eastAsia="zh-CN"/>
        </w:rPr>
      </w:pPr>
      <w:r w:rsidRPr="008C5EE1">
        <w:rPr>
          <w:rFonts w:ascii="Times New Roman" w:eastAsia="Calibri" w:hAnsi="Times New Roman" w:cs="Times New Roman"/>
          <w:sz w:val="21"/>
          <w:szCs w:val="21"/>
          <w:lang w:eastAsia="zh-CN"/>
        </w:rPr>
        <w:t>При встановлені недоліків, дефектів, виявлених під час використання результатів виконаних робіт, невідкладно інформувати про це Виконавця.</w:t>
      </w:r>
    </w:p>
    <w:p w:rsidR="00C04E22" w:rsidRPr="008C5EE1" w:rsidRDefault="00C04E22" w:rsidP="00A52D4A">
      <w:pPr>
        <w:widowControl w:val="0"/>
        <w:numPr>
          <w:ilvl w:val="1"/>
          <w:numId w:val="1"/>
        </w:numPr>
        <w:tabs>
          <w:tab w:val="left" w:pos="993"/>
          <w:tab w:val="left" w:pos="1134"/>
        </w:tabs>
        <w:suppressAutoHyphens w:val="0"/>
        <w:spacing w:after="0" w:line="240" w:lineRule="auto"/>
        <w:ind w:left="0" w:firstLine="567"/>
        <w:jc w:val="both"/>
        <w:rPr>
          <w:rFonts w:ascii="Times New Roman" w:eastAsia="Calibri" w:hAnsi="Times New Roman" w:cs="Times New Roman"/>
          <w:b/>
          <w:sz w:val="21"/>
          <w:szCs w:val="21"/>
          <w:lang w:eastAsia="zh-CN"/>
        </w:rPr>
      </w:pPr>
      <w:r w:rsidRPr="008C5EE1">
        <w:rPr>
          <w:rFonts w:ascii="Times New Roman" w:eastAsia="Calibri" w:hAnsi="Times New Roman" w:cs="Times New Roman"/>
          <w:b/>
          <w:sz w:val="21"/>
          <w:szCs w:val="21"/>
          <w:lang w:eastAsia="zh-CN"/>
        </w:rPr>
        <w:t>Замовник має право:</w:t>
      </w:r>
    </w:p>
    <w:p w:rsidR="00C04E22" w:rsidRPr="008C5EE1" w:rsidRDefault="00C04E22" w:rsidP="00A52D4A">
      <w:pPr>
        <w:widowControl w:val="0"/>
        <w:numPr>
          <w:ilvl w:val="2"/>
          <w:numId w:val="1"/>
        </w:numPr>
        <w:tabs>
          <w:tab w:val="left" w:pos="993"/>
          <w:tab w:val="left" w:pos="1134"/>
        </w:tabs>
        <w:suppressAutoHyphens w:val="0"/>
        <w:spacing w:after="0" w:line="240" w:lineRule="auto"/>
        <w:ind w:left="0" w:firstLine="567"/>
        <w:jc w:val="both"/>
        <w:rPr>
          <w:rFonts w:ascii="Times New Roman" w:eastAsia="Calibri" w:hAnsi="Times New Roman" w:cs="Times New Roman"/>
          <w:sz w:val="21"/>
          <w:szCs w:val="21"/>
          <w:lang w:eastAsia="zh-CN"/>
        </w:rPr>
      </w:pPr>
      <w:r w:rsidRPr="008C5EE1">
        <w:rPr>
          <w:rFonts w:ascii="Times New Roman" w:eastAsia="Calibri" w:hAnsi="Times New Roman" w:cs="Times New Roman"/>
          <w:sz w:val="21"/>
          <w:szCs w:val="21"/>
          <w:lang w:eastAsia="zh-CN"/>
        </w:rPr>
        <w:t>Вимагати від Виконавця виконання робіт у строки, встановлені Договором;</w:t>
      </w:r>
    </w:p>
    <w:p w:rsidR="00C04E22" w:rsidRPr="008C5EE1" w:rsidRDefault="00C04E22" w:rsidP="00A52D4A">
      <w:pPr>
        <w:widowControl w:val="0"/>
        <w:numPr>
          <w:ilvl w:val="2"/>
          <w:numId w:val="1"/>
        </w:numPr>
        <w:tabs>
          <w:tab w:val="left" w:pos="993"/>
          <w:tab w:val="left" w:pos="1134"/>
        </w:tabs>
        <w:suppressAutoHyphens w:val="0"/>
        <w:spacing w:after="0" w:line="240" w:lineRule="auto"/>
        <w:ind w:left="0" w:firstLine="567"/>
        <w:jc w:val="both"/>
        <w:rPr>
          <w:rFonts w:ascii="Times New Roman" w:eastAsia="Calibri" w:hAnsi="Times New Roman" w:cs="Times New Roman"/>
          <w:sz w:val="21"/>
          <w:szCs w:val="21"/>
          <w:lang w:eastAsia="zh-CN"/>
        </w:rPr>
      </w:pPr>
      <w:r w:rsidRPr="008C5EE1">
        <w:rPr>
          <w:rFonts w:ascii="Times New Roman" w:eastAsia="Calibri" w:hAnsi="Times New Roman" w:cs="Times New Roman"/>
          <w:sz w:val="21"/>
          <w:szCs w:val="21"/>
          <w:lang w:eastAsia="zh-CN"/>
        </w:rPr>
        <w:t>Контролювати якість та строки виконання робіт;</w:t>
      </w:r>
    </w:p>
    <w:p w:rsidR="00C04E22" w:rsidRPr="008C5EE1" w:rsidRDefault="00C04E22" w:rsidP="00A52D4A">
      <w:pPr>
        <w:widowControl w:val="0"/>
        <w:numPr>
          <w:ilvl w:val="2"/>
          <w:numId w:val="1"/>
        </w:numPr>
        <w:tabs>
          <w:tab w:val="left" w:pos="993"/>
          <w:tab w:val="left" w:pos="1134"/>
        </w:tabs>
        <w:suppressAutoHyphens w:val="0"/>
        <w:spacing w:after="0" w:line="240" w:lineRule="auto"/>
        <w:ind w:left="0" w:firstLine="567"/>
        <w:jc w:val="both"/>
        <w:rPr>
          <w:rFonts w:ascii="Times New Roman" w:eastAsia="Calibri" w:hAnsi="Times New Roman" w:cs="Times New Roman"/>
          <w:sz w:val="21"/>
          <w:szCs w:val="21"/>
          <w:lang w:eastAsia="zh-CN"/>
        </w:rPr>
      </w:pPr>
      <w:r w:rsidRPr="008C5EE1">
        <w:rPr>
          <w:rFonts w:ascii="Times New Roman" w:eastAsia="Calibri" w:hAnsi="Times New Roman" w:cs="Times New Roman"/>
          <w:sz w:val="21"/>
          <w:szCs w:val="21"/>
          <w:lang w:eastAsia="zh-CN"/>
        </w:rPr>
        <w:t>Зменшувати в односторонньому порядку обсяг закупівлі робіт та, відповідно, ціну Договору, залежно від реального фінансування видатків та/або потреб;</w:t>
      </w:r>
    </w:p>
    <w:p w:rsidR="00C04E22" w:rsidRPr="008C5EE1" w:rsidRDefault="00C04E22" w:rsidP="00A52D4A">
      <w:pPr>
        <w:widowControl w:val="0"/>
        <w:numPr>
          <w:ilvl w:val="2"/>
          <w:numId w:val="1"/>
        </w:numPr>
        <w:tabs>
          <w:tab w:val="left" w:pos="993"/>
          <w:tab w:val="left" w:pos="1134"/>
        </w:tabs>
        <w:suppressAutoHyphens w:val="0"/>
        <w:spacing w:after="0" w:line="240" w:lineRule="auto"/>
        <w:ind w:left="0" w:firstLine="567"/>
        <w:jc w:val="both"/>
        <w:rPr>
          <w:rFonts w:ascii="Times New Roman" w:eastAsia="Calibri" w:hAnsi="Times New Roman" w:cs="Times New Roman"/>
          <w:sz w:val="21"/>
          <w:szCs w:val="21"/>
          <w:lang w:eastAsia="zh-CN"/>
        </w:rPr>
      </w:pPr>
      <w:r w:rsidRPr="008C5EE1">
        <w:rPr>
          <w:rFonts w:ascii="Times New Roman" w:eastAsia="Calibri" w:hAnsi="Times New Roman" w:cs="Times New Roman"/>
          <w:sz w:val="21"/>
          <w:szCs w:val="21"/>
          <w:lang w:eastAsia="zh-CN"/>
        </w:rPr>
        <w:t>Повернути Виконавцю передбачені Договором акти  без здійснення оплати в разі неналежного оформлення документів;</w:t>
      </w:r>
    </w:p>
    <w:p w:rsidR="00C04E22" w:rsidRPr="008C5EE1" w:rsidRDefault="00C04E22" w:rsidP="00A52D4A">
      <w:pPr>
        <w:widowControl w:val="0"/>
        <w:numPr>
          <w:ilvl w:val="2"/>
          <w:numId w:val="1"/>
        </w:numPr>
        <w:tabs>
          <w:tab w:val="left" w:pos="993"/>
          <w:tab w:val="left" w:pos="1134"/>
        </w:tabs>
        <w:suppressAutoHyphens w:val="0"/>
        <w:spacing w:after="0" w:line="240" w:lineRule="auto"/>
        <w:ind w:left="0" w:firstLine="567"/>
        <w:jc w:val="both"/>
        <w:rPr>
          <w:rFonts w:ascii="Times New Roman" w:eastAsia="Calibri" w:hAnsi="Times New Roman" w:cs="Times New Roman"/>
          <w:sz w:val="21"/>
          <w:szCs w:val="21"/>
          <w:lang w:eastAsia="zh-CN"/>
        </w:rPr>
      </w:pPr>
      <w:r w:rsidRPr="008C5EE1">
        <w:rPr>
          <w:rFonts w:ascii="Times New Roman" w:eastAsia="Calibri" w:hAnsi="Times New Roman" w:cs="Times New Roman"/>
          <w:sz w:val="21"/>
          <w:szCs w:val="21"/>
          <w:lang w:eastAsia="zh-CN"/>
        </w:rPr>
        <w:t>Вимагати від Виконавця виконання робіт, якість яких відповідає умовам, встановленим Договором;</w:t>
      </w:r>
    </w:p>
    <w:p w:rsidR="00C04E22" w:rsidRPr="008C5EE1" w:rsidRDefault="00C04E22" w:rsidP="00A52D4A">
      <w:pPr>
        <w:widowControl w:val="0"/>
        <w:numPr>
          <w:ilvl w:val="2"/>
          <w:numId w:val="1"/>
        </w:numPr>
        <w:tabs>
          <w:tab w:val="left" w:pos="993"/>
          <w:tab w:val="left" w:pos="1134"/>
        </w:tabs>
        <w:suppressAutoHyphens w:val="0"/>
        <w:spacing w:after="0" w:line="240" w:lineRule="auto"/>
        <w:ind w:left="0" w:firstLine="567"/>
        <w:jc w:val="both"/>
        <w:rPr>
          <w:rFonts w:ascii="Times New Roman" w:eastAsia="Calibri" w:hAnsi="Times New Roman" w:cs="Times New Roman"/>
          <w:sz w:val="21"/>
          <w:szCs w:val="21"/>
          <w:lang w:eastAsia="zh-CN"/>
        </w:rPr>
      </w:pPr>
      <w:r w:rsidRPr="008C5EE1">
        <w:rPr>
          <w:rFonts w:ascii="Times New Roman" w:eastAsia="Calibri" w:hAnsi="Times New Roman" w:cs="Times New Roman"/>
          <w:sz w:val="21"/>
          <w:szCs w:val="21"/>
          <w:lang w:eastAsia="zh-CN"/>
        </w:rPr>
        <w:t>Відмовитись від приймання робіт, якщо вони не відповідають умовам Договору;</w:t>
      </w:r>
    </w:p>
    <w:p w:rsidR="00C04E22" w:rsidRPr="008C5EE1" w:rsidRDefault="00C04E22" w:rsidP="00A52D4A">
      <w:pPr>
        <w:widowControl w:val="0"/>
        <w:numPr>
          <w:ilvl w:val="2"/>
          <w:numId w:val="1"/>
        </w:numPr>
        <w:tabs>
          <w:tab w:val="left" w:pos="993"/>
          <w:tab w:val="left" w:pos="1134"/>
        </w:tabs>
        <w:suppressAutoHyphens w:val="0"/>
        <w:spacing w:after="0" w:line="240" w:lineRule="auto"/>
        <w:ind w:left="0" w:firstLine="567"/>
        <w:jc w:val="both"/>
        <w:rPr>
          <w:rFonts w:ascii="Times New Roman" w:eastAsia="Calibri" w:hAnsi="Times New Roman" w:cs="Times New Roman"/>
          <w:sz w:val="21"/>
          <w:szCs w:val="21"/>
          <w:lang w:eastAsia="zh-CN"/>
        </w:rPr>
      </w:pPr>
      <w:r w:rsidRPr="008C5EE1">
        <w:rPr>
          <w:rFonts w:ascii="Times New Roman" w:eastAsia="Calibri" w:hAnsi="Times New Roman" w:cs="Times New Roman"/>
          <w:sz w:val="21"/>
          <w:szCs w:val="21"/>
          <w:lang w:eastAsia="zh-CN"/>
        </w:rPr>
        <w:t>Вимагати від Виконавця безоплатного виправлення недоліків та дефектів, що виникли внаслідок допущених Виконавцем порушень;</w:t>
      </w:r>
    </w:p>
    <w:p w:rsidR="00C04E22" w:rsidRPr="008C5EE1" w:rsidRDefault="00C04E22" w:rsidP="00A52D4A">
      <w:pPr>
        <w:widowControl w:val="0"/>
        <w:numPr>
          <w:ilvl w:val="2"/>
          <w:numId w:val="1"/>
        </w:numPr>
        <w:tabs>
          <w:tab w:val="left" w:pos="993"/>
          <w:tab w:val="left" w:pos="1134"/>
        </w:tabs>
        <w:suppressAutoHyphens w:val="0"/>
        <w:spacing w:after="0" w:line="240" w:lineRule="auto"/>
        <w:ind w:left="0" w:firstLine="567"/>
        <w:jc w:val="both"/>
        <w:rPr>
          <w:rFonts w:ascii="Times New Roman" w:eastAsia="Calibri" w:hAnsi="Times New Roman" w:cs="Times New Roman"/>
          <w:sz w:val="21"/>
          <w:szCs w:val="21"/>
          <w:lang w:eastAsia="zh-CN"/>
        </w:rPr>
      </w:pPr>
      <w:r w:rsidRPr="008C5EE1">
        <w:rPr>
          <w:rFonts w:ascii="Times New Roman" w:eastAsia="Calibri" w:hAnsi="Times New Roman" w:cs="Times New Roman"/>
          <w:sz w:val="21"/>
          <w:szCs w:val="21"/>
          <w:lang w:eastAsia="zh-CN"/>
        </w:rPr>
        <w:t>У будь-який час до закінчення строку д</w:t>
      </w:r>
      <w:r w:rsidR="00D6182D" w:rsidRPr="008C5EE1">
        <w:rPr>
          <w:rFonts w:ascii="Times New Roman" w:eastAsia="Calibri" w:hAnsi="Times New Roman" w:cs="Times New Roman"/>
          <w:sz w:val="21"/>
          <w:szCs w:val="21"/>
          <w:lang w:eastAsia="zh-CN"/>
        </w:rPr>
        <w:t>ії</w:t>
      </w:r>
      <w:r w:rsidRPr="008C5EE1">
        <w:rPr>
          <w:rFonts w:ascii="Times New Roman" w:eastAsia="Calibri" w:hAnsi="Times New Roman" w:cs="Times New Roman"/>
          <w:sz w:val="21"/>
          <w:szCs w:val="21"/>
          <w:lang w:eastAsia="zh-CN"/>
        </w:rPr>
        <w:t xml:space="preserve"> Договору достроково розірвати Договір в односторонньому порядку шляхом направлення про це Виконавцю письмового повідомлення. Одностороннє</w:t>
      </w:r>
      <w:r w:rsidR="0046409F" w:rsidRPr="008C5EE1">
        <w:rPr>
          <w:rFonts w:ascii="Times New Roman" w:eastAsia="Calibri" w:hAnsi="Times New Roman" w:cs="Times New Roman"/>
          <w:sz w:val="21"/>
          <w:szCs w:val="21"/>
          <w:lang w:eastAsia="zh-CN"/>
        </w:rPr>
        <w:t xml:space="preserve"> розірвання Д</w:t>
      </w:r>
      <w:r w:rsidRPr="008C5EE1">
        <w:rPr>
          <w:rFonts w:ascii="Times New Roman" w:eastAsia="Calibri" w:hAnsi="Times New Roman" w:cs="Times New Roman"/>
          <w:sz w:val="21"/>
          <w:szCs w:val="21"/>
          <w:lang w:eastAsia="zh-CN"/>
        </w:rPr>
        <w:t>оговору не звільняє Замовника від обов’язку здійснити з Виконавцем розрахунки за фактично виконані роботи;</w:t>
      </w:r>
    </w:p>
    <w:p w:rsidR="00C04E22" w:rsidRPr="008C5EE1" w:rsidRDefault="00C04E22" w:rsidP="00A52D4A">
      <w:pPr>
        <w:widowControl w:val="0"/>
        <w:numPr>
          <w:ilvl w:val="2"/>
          <w:numId w:val="1"/>
        </w:numPr>
        <w:tabs>
          <w:tab w:val="left" w:pos="993"/>
          <w:tab w:val="left" w:pos="1134"/>
        </w:tabs>
        <w:suppressAutoHyphens w:val="0"/>
        <w:spacing w:after="0" w:line="240" w:lineRule="auto"/>
        <w:ind w:left="0" w:firstLine="567"/>
        <w:jc w:val="both"/>
        <w:rPr>
          <w:rFonts w:ascii="Times New Roman" w:eastAsia="Calibri" w:hAnsi="Times New Roman" w:cs="Times New Roman"/>
          <w:b/>
          <w:sz w:val="21"/>
          <w:szCs w:val="21"/>
          <w:lang w:eastAsia="zh-CN"/>
        </w:rPr>
      </w:pPr>
      <w:r w:rsidRPr="008C5EE1">
        <w:rPr>
          <w:rFonts w:ascii="Times New Roman" w:eastAsia="Calibri" w:hAnsi="Times New Roman" w:cs="Times New Roman"/>
          <w:sz w:val="21"/>
          <w:szCs w:val="21"/>
          <w:lang w:eastAsia="zh-CN"/>
        </w:rPr>
        <w:t>Вимагати від Виконавця відшкодування збитків, якщо вони виникли внаслідок невиконання a</w:t>
      </w:r>
      <w:r w:rsidR="002906D0" w:rsidRPr="008C5EE1">
        <w:rPr>
          <w:rFonts w:ascii="Times New Roman" w:eastAsia="Calibri" w:hAnsi="Times New Roman" w:cs="Times New Roman"/>
          <w:sz w:val="21"/>
          <w:szCs w:val="21"/>
          <w:lang w:eastAsia="zh-CN"/>
        </w:rPr>
        <w:t>б</w:t>
      </w:r>
      <w:r w:rsidRPr="008C5EE1">
        <w:rPr>
          <w:rFonts w:ascii="Times New Roman" w:eastAsia="Calibri" w:hAnsi="Times New Roman" w:cs="Times New Roman"/>
          <w:sz w:val="21"/>
          <w:szCs w:val="21"/>
          <w:lang w:eastAsia="zh-CN"/>
        </w:rPr>
        <w:t>o неналежного виконання Виконавцем взятих на себе зобов’язань.</w:t>
      </w:r>
    </w:p>
    <w:p w:rsidR="00C04E22" w:rsidRPr="008C5EE1" w:rsidRDefault="00C04E22" w:rsidP="00A52D4A">
      <w:pPr>
        <w:widowControl w:val="0"/>
        <w:numPr>
          <w:ilvl w:val="1"/>
          <w:numId w:val="1"/>
        </w:numPr>
        <w:tabs>
          <w:tab w:val="left" w:pos="993"/>
          <w:tab w:val="left" w:pos="1134"/>
        </w:tabs>
        <w:suppressAutoHyphens w:val="0"/>
        <w:spacing w:after="0" w:line="240" w:lineRule="auto"/>
        <w:ind w:left="0" w:firstLine="567"/>
        <w:jc w:val="both"/>
        <w:rPr>
          <w:rFonts w:ascii="Times New Roman" w:eastAsia="Calibri" w:hAnsi="Times New Roman" w:cs="Times New Roman"/>
          <w:b/>
          <w:sz w:val="21"/>
          <w:szCs w:val="21"/>
          <w:lang w:eastAsia="zh-CN"/>
        </w:rPr>
      </w:pPr>
      <w:r w:rsidRPr="008C5EE1">
        <w:rPr>
          <w:rFonts w:ascii="Times New Roman" w:eastAsia="Calibri" w:hAnsi="Times New Roman" w:cs="Times New Roman"/>
          <w:b/>
          <w:sz w:val="21"/>
          <w:szCs w:val="21"/>
          <w:lang w:eastAsia="zh-CN"/>
        </w:rPr>
        <w:t>Виконавець зобов’язаний:</w:t>
      </w:r>
    </w:p>
    <w:p w:rsidR="00C04E22" w:rsidRPr="008C5EE1" w:rsidRDefault="00C04E22" w:rsidP="00A52D4A">
      <w:pPr>
        <w:widowControl w:val="0"/>
        <w:numPr>
          <w:ilvl w:val="2"/>
          <w:numId w:val="1"/>
        </w:numPr>
        <w:tabs>
          <w:tab w:val="left" w:pos="993"/>
          <w:tab w:val="left" w:pos="1134"/>
        </w:tabs>
        <w:suppressAutoHyphens w:val="0"/>
        <w:spacing w:after="0" w:line="240" w:lineRule="auto"/>
        <w:ind w:left="0" w:firstLine="567"/>
        <w:jc w:val="both"/>
        <w:rPr>
          <w:rFonts w:ascii="Times New Roman" w:eastAsia="Calibri" w:hAnsi="Times New Roman" w:cs="Times New Roman"/>
          <w:sz w:val="21"/>
          <w:szCs w:val="21"/>
          <w:lang w:eastAsia="zh-CN"/>
        </w:rPr>
      </w:pPr>
      <w:r w:rsidRPr="008C5EE1">
        <w:rPr>
          <w:rFonts w:ascii="Times New Roman" w:eastAsia="Calibri" w:hAnsi="Times New Roman" w:cs="Times New Roman"/>
          <w:sz w:val="21"/>
          <w:szCs w:val="21"/>
          <w:lang w:eastAsia="zh-CN"/>
        </w:rPr>
        <w:t>Виконати роботи у строки, встановлені Календарним планом;</w:t>
      </w:r>
    </w:p>
    <w:p w:rsidR="00C04E22" w:rsidRPr="008C5EE1" w:rsidRDefault="00C04E22" w:rsidP="00A52D4A">
      <w:pPr>
        <w:widowControl w:val="0"/>
        <w:numPr>
          <w:ilvl w:val="2"/>
          <w:numId w:val="1"/>
        </w:numPr>
        <w:tabs>
          <w:tab w:val="left" w:pos="993"/>
          <w:tab w:val="left" w:pos="1134"/>
        </w:tabs>
        <w:suppressAutoHyphens w:val="0"/>
        <w:spacing w:after="0" w:line="240" w:lineRule="auto"/>
        <w:ind w:left="0" w:firstLine="567"/>
        <w:jc w:val="both"/>
        <w:rPr>
          <w:rFonts w:ascii="Times New Roman" w:eastAsia="Calibri" w:hAnsi="Times New Roman" w:cs="Times New Roman"/>
          <w:sz w:val="21"/>
          <w:szCs w:val="21"/>
          <w:lang w:eastAsia="zh-CN"/>
        </w:rPr>
      </w:pPr>
      <w:r w:rsidRPr="008C5EE1">
        <w:rPr>
          <w:rFonts w:ascii="Times New Roman" w:eastAsia="Calibri" w:hAnsi="Times New Roman" w:cs="Times New Roman"/>
          <w:sz w:val="21"/>
          <w:szCs w:val="21"/>
          <w:lang w:eastAsia="zh-CN"/>
        </w:rPr>
        <w:t>Забезпечити виконання робіт, якість та комплектність яких відповідає умовам, встановленим Договором;</w:t>
      </w:r>
    </w:p>
    <w:p w:rsidR="00C04E22" w:rsidRPr="008C5EE1" w:rsidRDefault="00C04E22" w:rsidP="00A52D4A">
      <w:pPr>
        <w:widowControl w:val="0"/>
        <w:numPr>
          <w:ilvl w:val="2"/>
          <w:numId w:val="1"/>
        </w:numPr>
        <w:tabs>
          <w:tab w:val="left" w:pos="993"/>
          <w:tab w:val="left" w:pos="1134"/>
        </w:tabs>
        <w:suppressAutoHyphens w:val="0"/>
        <w:spacing w:after="0" w:line="240" w:lineRule="auto"/>
        <w:ind w:left="0" w:firstLine="567"/>
        <w:jc w:val="both"/>
        <w:rPr>
          <w:rFonts w:ascii="Times New Roman" w:eastAsia="Calibri" w:hAnsi="Times New Roman" w:cs="Times New Roman"/>
          <w:sz w:val="21"/>
          <w:szCs w:val="21"/>
          <w:lang w:eastAsia="zh-CN"/>
        </w:rPr>
      </w:pPr>
      <w:r w:rsidRPr="008C5EE1">
        <w:rPr>
          <w:rFonts w:ascii="Times New Roman" w:eastAsia="Calibri" w:hAnsi="Times New Roman" w:cs="Times New Roman"/>
          <w:sz w:val="21"/>
          <w:szCs w:val="21"/>
          <w:lang w:eastAsia="zh-CN"/>
        </w:rPr>
        <w:t>Дотримуватись робочого розпорядку, що діє у Замовника</w:t>
      </w:r>
      <w:r w:rsidR="00F83A22">
        <w:rPr>
          <w:rFonts w:ascii="Times New Roman" w:eastAsia="Calibri" w:hAnsi="Times New Roman" w:cs="Times New Roman"/>
          <w:sz w:val="21"/>
          <w:szCs w:val="21"/>
          <w:lang w:eastAsia="zh-CN"/>
        </w:rPr>
        <w:t>,</w:t>
      </w:r>
      <w:r w:rsidR="00A4154A">
        <w:rPr>
          <w:rFonts w:ascii="Times New Roman" w:eastAsia="Calibri" w:hAnsi="Times New Roman" w:cs="Times New Roman"/>
          <w:sz w:val="21"/>
          <w:szCs w:val="21"/>
          <w:lang w:eastAsia="zh-CN"/>
        </w:rPr>
        <w:t xml:space="preserve"> на об’єктах, де виконую</w:t>
      </w:r>
      <w:r w:rsidR="0046409F" w:rsidRPr="008C5EE1">
        <w:rPr>
          <w:rFonts w:ascii="Times New Roman" w:eastAsia="Calibri" w:hAnsi="Times New Roman" w:cs="Times New Roman"/>
          <w:sz w:val="21"/>
          <w:szCs w:val="21"/>
          <w:lang w:eastAsia="zh-CN"/>
        </w:rPr>
        <w:t>ться роботи</w:t>
      </w:r>
      <w:r w:rsidRPr="008C5EE1">
        <w:rPr>
          <w:rFonts w:ascii="Times New Roman" w:eastAsia="Calibri" w:hAnsi="Times New Roman" w:cs="Times New Roman"/>
          <w:sz w:val="21"/>
          <w:szCs w:val="21"/>
          <w:lang w:eastAsia="zh-CN"/>
        </w:rPr>
        <w:t xml:space="preserve">, </w:t>
      </w:r>
      <w:r w:rsidRPr="008C5EE1">
        <w:rPr>
          <w:rFonts w:ascii="Times New Roman" w:eastAsia="Calibri" w:hAnsi="Times New Roman" w:cs="Times New Roman"/>
          <w:sz w:val="21"/>
          <w:szCs w:val="21"/>
          <w:lang w:eastAsia="zh-CN"/>
        </w:rPr>
        <w:lastRenderedPageBreak/>
        <w:t>правил охорони праці та пожежної безпеки під час перебування на території Замовника</w:t>
      </w:r>
      <w:r w:rsidR="00C132AA" w:rsidRPr="008C5EE1">
        <w:rPr>
          <w:rFonts w:ascii="Times New Roman" w:eastAsia="Calibri" w:hAnsi="Times New Roman" w:cs="Times New Roman"/>
          <w:sz w:val="21"/>
          <w:szCs w:val="21"/>
          <w:lang w:eastAsia="zh-CN"/>
        </w:rPr>
        <w:t>, на об’єктах, де виконуються роботи</w:t>
      </w:r>
      <w:r w:rsidRPr="008C5EE1">
        <w:rPr>
          <w:rFonts w:ascii="Times New Roman" w:eastAsia="Calibri" w:hAnsi="Times New Roman" w:cs="Times New Roman"/>
          <w:sz w:val="21"/>
          <w:szCs w:val="21"/>
          <w:lang w:eastAsia="zh-CN"/>
        </w:rPr>
        <w:t>;</w:t>
      </w:r>
    </w:p>
    <w:p w:rsidR="00C04E22" w:rsidRPr="008C5EE1" w:rsidRDefault="00C04E22" w:rsidP="00A52D4A">
      <w:pPr>
        <w:widowControl w:val="0"/>
        <w:numPr>
          <w:ilvl w:val="2"/>
          <w:numId w:val="1"/>
        </w:numPr>
        <w:tabs>
          <w:tab w:val="left" w:pos="993"/>
          <w:tab w:val="left" w:pos="1134"/>
        </w:tabs>
        <w:suppressAutoHyphens w:val="0"/>
        <w:spacing w:after="0" w:line="240" w:lineRule="auto"/>
        <w:ind w:left="0" w:firstLine="567"/>
        <w:jc w:val="both"/>
        <w:rPr>
          <w:rFonts w:ascii="Times New Roman" w:eastAsia="Calibri" w:hAnsi="Times New Roman" w:cs="Times New Roman"/>
          <w:sz w:val="21"/>
          <w:szCs w:val="21"/>
          <w:lang w:eastAsia="zh-CN"/>
        </w:rPr>
      </w:pPr>
      <w:r w:rsidRPr="008C5EE1">
        <w:rPr>
          <w:rFonts w:ascii="Times New Roman" w:eastAsia="Calibri" w:hAnsi="Times New Roman" w:cs="Times New Roman"/>
          <w:sz w:val="21"/>
          <w:szCs w:val="21"/>
          <w:lang w:eastAsia="zh-CN"/>
        </w:rPr>
        <w:t>Оформлювати первинні бухгалтерські документи відповідно до вимог статті 9 Закону України «Про бухгалтерський облік та фінансову звітність в Україні»;</w:t>
      </w:r>
    </w:p>
    <w:p w:rsidR="00C04E22" w:rsidRPr="008C5EE1" w:rsidRDefault="00C04E22" w:rsidP="00A52D4A">
      <w:pPr>
        <w:widowControl w:val="0"/>
        <w:numPr>
          <w:ilvl w:val="2"/>
          <w:numId w:val="1"/>
        </w:numPr>
        <w:tabs>
          <w:tab w:val="left" w:pos="426"/>
          <w:tab w:val="left" w:pos="1134"/>
        </w:tabs>
        <w:suppressAutoHyphens w:val="0"/>
        <w:spacing w:after="0" w:line="240" w:lineRule="auto"/>
        <w:ind w:left="0" w:firstLine="567"/>
        <w:jc w:val="both"/>
        <w:rPr>
          <w:rFonts w:ascii="Times New Roman" w:eastAsia="Calibri" w:hAnsi="Times New Roman" w:cs="Times New Roman"/>
          <w:sz w:val="21"/>
          <w:szCs w:val="21"/>
          <w:lang w:eastAsia="zh-CN"/>
        </w:rPr>
      </w:pPr>
      <w:r w:rsidRPr="008C5EE1">
        <w:rPr>
          <w:rFonts w:ascii="Times New Roman" w:eastAsia="Calibri" w:hAnsi="Times New Roman" w:cs="Times New Roman"/>
          <w:sz w:val="21"/>
          <w:szCs w:val="21"/>
          <w:lang w:eastAsia="zh-CN"/>
        </w:rPr>
        <w:t>Отримувати всі погодження (дозволи, згоди) від органів, установ тощо, що необхідні для виконання робіт згідно з Договором.</w:t>
      </w:r>
    </w:p>
    <w:p w:rsidR="00C04E22" w:rsidRPr="008C5EE1" w:rsidRDefault="00C04E22" w:rsidP="00A52D4A">
      <w:pPr>
        <w:widowControl w:val="0"/>
        <w:numPr>
          <w:ilvl w:val="1"/>
          <w:numId w:val="1"/>
        </w:numPr>
        <w:tabs>
          <w:tab w:val="left" w:pos="1134"/>
        </w:tabs>
        <w:suppressAutoHyphens w:val="0"/>
        <w:spacing w:after="0" w:line="240" w:lineRule="auto"/>
        <w:ind w:left="0" w:firstLine="567"/>
        <w:jc w:val="both"/>
        <w:rPr>
          <w:rFonts w:ascii="Times New Roman" w:eastAsia="Calibri" w:hAnsi="Times New Roman" w:cs="Times New Roman"/>
          <w:b/>
          <w:sz w:val="21"/>
          <w:szCs w:val="21"/>
          <w:lang w:eastAsia="zh-CN"/>
        </w:rPr>
      </w:pPr>
      <w:r w:rsidRPr="008C5EE1">
        <w:rPr>
          <w:rFonts w:ascii="Times New Roman" w:eastAsia="Calibri" w:hAnsi="Times New Roman" w:cs="Times New Roman"/>
          <w:b/>
          <w:sz w:val="21"/>
          <w:szCs w:val="21"/>
          <w:lang w:eastAsia="zh-CN"/>
        </w:rPr>
        <w:t>Виконавець має право:</w:t>
      </w:r>
    </w:p>
    <w:p w:rsidR="00C04E22" w:rsidRPr="008C5EE1" w:rsidRDefault="00C04E22" w:rsidP="00A52D4A">
      <w:pPr>
        <w:widowControl w:val="0"/>
        <w:numPr>
          <w:ilvl w:val="2"/>
          <w:numId w:val="1"/>
        </w:numPr>
        <w:tabs>
          <w:tab w:val="left" w:pos="993"/>
          <w:tab w:val="left" w:pos="1134"/>
        </w:tabs>
        <w:suppressAutoHyphens w:val="0"/>
        <w:spacing w:after="0" w:line="240" w:lineRule="auto"/>
        <w:ind w:left="0" w:firstLine="567"/>
        <w:jc w:val="both"/>
        <w:rPr>
          <w:rFonts w:ascii="Times New Roman" w:eastAsia="Calibri" w:hAnsi="Times New Roman" w:cs="Times New Roman"/>
          <w:sz w:val="21"/>
          <w:szCs w:val="21"/>
          <w:lang w:eastAsia="zh-CN"/>
        </w:rPr>
      </w:pPr>
      <w:r w:rsidRPr="008C5EE1">
        <w:rPr>
          <w:rFonts w:ascii="Times New Roman" w:eastAsia="Calibri" w:hAnsi="Times New Roman" w:cs="Times New Roman"/>
          <w:sz w:val="21"/>
          <w:szCs w:val="21"/>
          <w:lang w:eastAsia="zh-CN"/>
        </w:rPr>
        <w:t>Своєчасно та в повному обсязі отримувати плату за виконані роботи в порядку, визначеному Договором;</w:t>
      </w:r>
    </w:p>
    <w:p w:rsidR="00C04E22" w:rsidRPr="008C5EE1" w:rsidRDefault="00C04E22" w:rsidP="00A52D4A">
      <w:pPr>
        <w:widowControl w:val="0"/>
        <w:numPr>
          <w:ilvl w:val="2"/>
          <w:numId w:val="1"/>
        </w:numPr>
        <w:tabs>
          <w:tab w:val="left" w:pos="993"/>
          <w:tab w:val="left" w:pos="1134"/>
        </w:tabs>
        <w:suppressAutoHyphens w:val="0"/>
        <w:spacing w:after="0" w:line="240" w:lineRule="auto"/>
        <w:ind w:left="0" w:firstLine="567"/>
        <w:jc w:val="both"/>
        <w:rPr>
          <w:rFonts w:ascii="Times New Roman" w:eastAsia="Calibri" w:hAnsi="Times New Roman" w:cs="Times New Roman"/>
          <w:sz w:val="21"/>
          <w:szCs w:val="21"/>
          <w:lang w:eastAsia="zh-CN"/>
        </w:rPr>
      </w:pPr>
      <w:r w:rsidRPr="008C5EE1">
        <w:rPr>
          <w:rFonts w:ascii="Times New Roman" w:eastAsia="Calibri" w:hAnsi="Times New Roman" w:cs="Times New Roman"/>
          <w:sz w:val="21"/>
          <w:szCs w:val="21"/>
          <w:lang w:eastAsia="zh-CN"/>
        </w:rPr>
        <w:t>На дострокове виконання робіт за письмовим погодженням Замовника;</w:t>
      </w:r>
    </w:p>
    <w:p w:rsidR="00C04E22" w:rsidRPr="008C5EE1" w:rsidRDefault="00C04E22" w:rsidP="00A52D4A">
      <w:pPr>
        <w:widowControl w:val="0"/>
        <w:numPr>
          <w:ilvl w:val="2"/>
          <w:numId w:val="1"/>
        </w:numPr>
        <w:tabs>
          <w:tab w:val="left" w:pos="993"/>
          <w:tab w:val="left" w:pos="1134"/>
        </w:tabs>
        <w:suppressAutoHyphens w:val="0"/>
        <w:spacing w:after="0" w:line="240" w:lineRule="auto"/>
        <w:ind w:left="0" w:firstLine="567"/>
        <w:jc w:val="both"/>
        <w:rPr>
          <w:rFonts w:ascii="Times New Roman" w:eastAsia="Calibri" w:hAnsi="Times New Roman" w:cs="Times New Roman"/>
          <w:sz w:val="21"/>
          <w:szCs w:val="21"/>
          <w:lang w:eastAsia="zh-CN"/>
        </w:rPr>
      </w:pPr>
      <w:r w:rsidRPr="008C5EE1">
        <w:rPr>
          <w:rFonts w:ascii="Times New Roman" w:eastAsia="Calibri" w:hAnsi="Times New Roman" w:cs="Times New Roman"/>
          <w:sz w:val="21"/>
          <w:szCs w:val="21"/>
          <w:lang w:eastAsia="zh-CN"/>
        </w:rPr>
        <w:t xml:space="preserve">Призупинити виконання робіт у випадку порушення Замовником строків оплати виконаних робіт, крім з причин, визначених </w:t>
      </w:r>
      <w:r w:rsidR="008B016D" w:rsidRPr="008C5EE1">
        <w:rPr>
          <w:rFonts w:ascii="Times New Roman" w:eastAsia="Calibri" w:hAnsi="Times New Roman" w:cs="Times New Roman"/>
          <w:sz w:val="21"/>
          <w:szCs w:val="21"/>
          <w:lang w:eastAsia="zh-CN"/>
        </w:rPr>
        <w:t>п</w:t>
      </w:r>
      <w:r w:rsidR="00D6182D" w:rsidRPr="008C5EE1">
        <w:rPr>
          <w:rFonts w:ascii="Times New Roman" w:eastAsia="Calibri" w:hAnsi="Times New Roman" w:cs="Times New Roman"/>
          <w:sz w:val="21"/>
          <w:szCs w:val="21"/>
          <w:lang w:eastAsia="zh-CN"/>
        </w:rPr>
        <w:t>.</w:t>
      </w:r>
      <w:r w:rsidR="008B016D" w:rsidRPr="008C5EE1">
        <w:rPr>
          <w:rFonts w:ascii="Times New Roman" w:eastAsia="Calibri" w:hAnsi="Times New Roman" w:cs="Times New Roman"/>
          <w:sz w:val="21"/>
          <w:szCs w:val="21"/>
          <w:lang w:eastAsia="zh-CN"/>
        </w:rPr>
        <w:t>п. 3.3-</w:t>
      </w:r>
      <w:r w:rsidRPr="008C5EE1">
        <w:rPr>
          <w:rFonts w:ascii="Times New Roman" w:eastAsia="Calibri" w:hAnsi="Times New Roman" w:cs="Times New Roman"/>
          <w:sz w:val="21"/>
          <w:szCs w:val="21"/>
          <w:lang w:eastAsia="zh-CN"/>
        </w:rPr>
        <w:t>3.4. Договору.</w:t>
      </w:r>
    </w:p>
    <w:p w:rsidR="00C04E22" w:rsidRPr="008C5EE1" w:rsidRDefault="00C04E22" w:rsidP="00A52D4A">
      <w:pPr>
        <w:widowControl w:val="0"/>
        <w:numPr>
          <w:ilvl w:val="0"/>
          <w:numId w:val="1"/>
        </w:numPr>
        <w:tabs>
          <w:tab w:val="left" w:pos="1134"/>
        </w:tabs>
        <w:suppressAutoHyphens w:val="0"/>
        <w:spacing w:before="60" w:after="60" w:line="240" w:lineRule="auto"/>
        <w:ind w:left="0" w:firstLine="567"/>
        <w:jc w:val="center"/>
        <w:rPr>
          <w:rFonts w:ascii="Times New Roman" w:eastAsia="Calibri" w:hAnsi="Times New Roman" w:cs="Times New Roman"/>
          <w:b/>
          <w:sz w:val="21"/>
          <w:szCs w:val="21"/>
          <w:lang w:eastAsia="zh-CN"/>
        </w:rPr>
      </w:pPr>
      <w:r w:rsidRPr="008C5EE1">
        <w:rPr>
          <w:rFonts w:ascii="Times New Roman" w:eastAsia="Calibri" w:hAnsi="Times New Roman" w:cs="Times New Roman"/>
          <w:b/>
          <w:sz w:val="21"/>
          <w:szCs w:val="21"/>
          <w:lang w:eastAsia="zh-CN"/>
        </w:rPr>
        <w:t>ВІДПОВІДАЛЬНІСТЬ СТОРІН</w:t>
      </w:r>
    </w:p>
    <w:p w:rsidR="00C04E22" w:rsidRPr="008C5EE1" w:rsidRDefault="00C04E22" w:rsidP="00A52D4A">
      <w:pPr>
        <w:widowControl w:val="0"/>
        <w:numPr>
          <w:ilvl w:val="1"/>
          <w:numId w:val="1"/>
        </w:numPr>
        <w:tabs>
          <w:tab w:val="left" w:pos="1134"/>
        </w:tabs>
        <w:suppressAutoHyphens w:val="0"/>
        <w:spacing w:after="0" w:line="240" w:lineRule="auto"/>
        <w:ind w:left="0" w:firstLine="567"/>
        <w:jc w:val="both"/>
        <w:rPr>
          <w:rFonts w:ascii="Times New Roman" w:eastAsia="Calibri" w:hAnsi="Times New Roman" w:cs="Times New Roman"/>
          <w:sz w:val="21"/>
          <w:szCs w:val="21"/>
          <w:lang w:eastAsia="zh-CN"/>
        </w:rPr>
      </w:pPr>
      <w:r w:rsidRPr="008C5EE1">
        <w:rPr>
          <w:rFonts w:ascii="Times New Roman" w:eastAsia="Calibri" w:hAnsi="Times New Roman" w:cs="Times New Roman"/>
          <w:sz w:val="21"/>
          <w:szCs w:val="21"/>
          <w:lang w:eastAsia="zh-CN"/>
        </w:rPr>
        <w:t>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й Договором.</w:t>
      </w:r>
    </w:p>
    <w:p w:rsidR="00C04E22" w:rsidRPr="008C5EE1" w:rsidRDefault="00C04E22" w:rsidP="00A52D4A">
      <w:pPr>
        <w:widowControl w:val="0"/>
        <w:numPr>
          <w:ilvl w:val="1"/>
          <w:numId w:val="1"/>
        </w:numPr>
        <w:tabs>
          <w:tab w:val="left" w:pos="1134"/>
        </w:tabs>
        <w:suppressAutoHyphens w:val="0"/>
        <w:spacing w:after="0" w:line="240" w:lineRule="auto"/>
        <w:ind w:left="0" w:firstLine="567"/>
        <w:jc w:val="both"/>
        <w:rPr>
          <w:rFonts w:ascii="Times New Roman" w:eastAsia="Calibri" w:hAnsi="Times New Roman" w:cs="Times New Roman"/>
          <w:sz w:val="21"/>
          <w:szCs w:val="21"/>
          <w:lang w:eastAsia="zh-CN"/>
        </w:rPr>
      </w:pPr>
      <w:r w:rsidRPr="008C5EE1">
        <w:rPr>
          <w:rFonts w:ascii="Times New Roman" w:eastAsia="Calibri" w:hAnsi="Times New Roman" w:cs="Times New Roman"/>
          <w:sz w:val="21"/>
          <w:szCs w:val="21"/>
          <w:lang w:eastAsia="zh-CN"/>
        </w:rPr>
        <w:t>Виконавець несе відповідальність перед Замовником чи третіми особами за шкоду заподіяну життю, здоров’ю та майну працівників Замовника або третіх осіб, а також за збиток майну Замовника</w:t>
      </w:r>
      <w:r w:rsidR="00BC73A2" w:rsidRPr="008C5EE1">
        <w:rPr>
          <w:rFonts w:ascii="Times New Roman" w:eastAsia="Calibri" w:hAnsi="Times New Roman" w:cs="Times New Roman"/>
          <w:sz w:val="21"/>
          <w:szCs w:val="21"/>
          <w:lang w:eastAsia="zh-CN"/>
        </w:rPr>
        <w:t>,</w:t>
      </w:r>
      <w:r w:rsidR="00214BF3" w:rsidRPr="008C5EE1">
        <w:rPr>
          <w:rFonts w:ascii="Times New Roman" w:eastAsia="Calibri" w:hAnsi="Times New Roman" w:cs="Times New Roman"/>
          <w:sz w:val="21"/>
          <w:szCs w:val="21"/>
          <w:lang w:eastAsia="zh-CN"/>
        </w:rPr>
        <w:t xml:space="preserve"> третіх осіб</w:t>
      </w:r>
      <w:r w:rsidRPr="008C5EE1">
        <w:rPr>
          <w:rFonts w:ascii="Times New Roman" w:eastAsia="Calibri" w:hAnsi="Times New Roman" w:cs="Times New Roman"/>
          <w:sz w:val="21"/>
          <w:szCs w:val="21"/>
          <w:lang w:eastAsia="zh-CN"/>
        </w:rPr>
        <w:t>, якщо такий збиток є результатом того, що Виконавець порушив вимоги чинних норм, правил та вимог з охорони праці, пожежної безпеки, технології проведення робіт, промислової безпеки, гігієни праці та природоохоронного законодавства.</w:t>
      </w:r>
    </w:p>
    <w:p w:rsidR="00C04E22" w:rsidRPr="008C5EE1" w:rsidRDefault="00C04E22" w:rsidP="00A52D4A">
      <w:pPr>
        <w:widowControl w:val="0"/>
        <w:numPr>
          <w:ilvl w:val="1"/>
          <w:numId w:val="1"/>
        </w:numPr>
        <w:tabs>
          <w:tab w:val="left" w:pos="1134"/>
        </w:tabs>
        <w:suppressAutoHyphens w:val="0"/>
        <w:spacing w:after="0" w:line="240" w:lineRule="auto"/>
        <w:ind w:left="0" w:firstLine="567"/>
        <w:jc w:val="both"/>
        <w:rPr>
          <w:rFonts w:ascii="Times New Roman" w:eastAsia="Calibri" w:hAnsi="Times New Roman" w:cs="Times New Roman"/>
          <w:sz w:val="21"/>
          <w:szCs w:val="21"/>
          <w:lang w:eastAsia="zh-CN"/>
        </w:rPr>
      </w:pPr>
      <w:r w:rsidRPr="008C5EE1">
        <w:rPr>
          <w:rFonts w:ascii="Times New Roman" w:eastAsia="Calibri" w:hAnsi="Times New Roman" w:cs="Times New Roman"/>
          <w:sz w:val="21"/>
          <w:szCs w:val="21"/>
          <w:lang w:eastAsia="zh-CN"/>
        </w:rPr>
        <w:t xml:space="preserve">У разі порушення встановленого умовами Договору строку виконання зобов’язань Виконавець сплачує Замовнику пеню у розмірі подвійної облікової ставки НБУ від вартості робіт, з яких допущено прострочення виконання, за кожний день прострочення. За порушення строків виконання зобов’язань більше ніж на 10 (десять) робочих днів Виконавець додатково сплачує Замовнику штраф у розмірі 10% (десяти відсотків) від вказаної вартості. </w:t>
      </w:r>
    </w:p>
    <w:p w:rsidR="00C04E22" w:rsidRPr="008C5EE1" w:rsidRDefault="00C04E22" w:rsidP="00A52D4A">
      <w:pPr>
        <w:widowControl w:val="0"/>
        <w:numPr>
          <w:ilvl w:val="1"/>
          <w:numId w:val="1"/>
        </w:numPr>
        <w:tabs>
          <w:tab w:val="left" w:pos="1134"/>
        </w:tabs>
        <w:suppressAutoHyphens w:val="0"/>
        <w:spacing w:after="0" w:line="240" w:lineRule="auto"/>
        <w:ind w:left="0" w:firstLine="567"/>
        <w:jc w:val="both"/>
        <w:rPr>
          <w:rFonts w:ascii="Times New Roman" w:eastAsia="Calibri" w:hAnsi="Times New Roman" w:cs="Times New Roman"/>
          <w:sz w:val="21"/>
          <w:szCs w:val="21"/>
          <w:lang w:eastAsia="zh-CN"/>
        </w:rPr>
      </w:pPr>
      <w:r w:rsidRPr="008C5EE1">
        <w:rPr>
          <w:rFonts w:ascii="Times New Roman" w:eastAsia="Calibri" w:hAnsi="Times New Roman" w:cs="Times New Roman"/>
          <w:sz w:val="21"/>
          <w:szCs w:val="21"/>
          <w:lang w:eastAsia="zh-CN"/>
        </w:rPr>
        <w:t>У разі невиконання або неналежного виконання Виконавцем зобов’язань щодо якості робіт, Виконавець сплачує штраф у розмірі 20 (двадцяти відсотків) від вартості неякісно виконаних робіт.</w:t>
      </w:r>
    </w:p>
    <w:p w:rsidR="00C04E22" w:rsidRPr="008C5EE1" w:rsidRDefault="00C04E22" w:rsidP="00A52D4A">
      <w:pPr>
        <w:widowControl w:val="0"/>
        <w:numPr>
          <w:ilvl w:val="1"/>
          <w:numId w:val="1"/>
        </w:numPr>
        <w:tabs>
          <w:tab w:val="left" w:pos="1134"/>
        </w:tabs>
        <w:suppressAutoHyphens w:val="0"/>
        <w:spacing w:after="0" w:line="240" w:lineRule="auto"/>
        <w:ind w:left="0" w:firstLine="567"/>
        <w:jc w:val="both"/>
        <w:rPr>
          <w:rFonts w:ascii="Times New Roman" w:eastAsia="Calibri" w:hAnsi="Times New Roman" w:cs="Times New Roman"/>
          <w:sz w:val="21"/>
          <w:szCs w:val="21"/>
          <w:lang w:eastAsia="zh-CN"/>
        </w:rPr>
      </w:pPr>
      <w:r w:rsidRPr="008C5EE1">
        <w:rPr>
          <w:rFonts w:ascii="Times New Roman" w:eastAsia="Calibri" w:hAnsi="Times New Roman" w:cs="Times New Roman"/>
          <w:sz w:val="21"/>
          <w:szCs w:val="21"/>
          <w:lang w:eastAsia="zh-CN"/>
        </w:rPr>
        <w:t>Збитки, завдані Замовнику неналежним виконанням Виконавцем зобов’язань за  Договором, підлягають відшкодуванню у повній сумі понад встановлені договором штрафні санкції.</w:t>
      </w:r>
    </w:p>
    <w:p w:rsidR="00C04E22" w:rsidRPr="008C5EE1" w:rsidRDefault="00C04E22" w:rsidP="00A52D4A">
      <w:pPr>
        <w:widowControl w:val="0"/>
        <w:numPr>
          <w:ilvl w:val="1"/>
          <w:numId w:val="1"/>
        </w:numPr>
        <w:tabs>
          <w:tab w:val="left" w:pos="1134"/>
        </w:tabs>
        <w:suppressAutoHyphens w:val="0"/>
        <w:spacing w:after="0" w:line="240" w:lineRule="auto"/>
        <w:ind w:left="0" w:firstLine="567"/>
        <w:jc w:val="both"/>
        <w:rPr>
          <w:rFonts w:ascii="Times New Roman" w:eastAsia="Calibri" w:hAnsi="Times New Roman" w:cs="Times New Roman"/>
          <w:sz w:val="21"/>
          <w:szCs w:val="21"/>
          <w:lang w:eastAsia="zh-CN"/>
        </w:rPr>
      </w:pPr>
      <w:r w:rsidRPr="008C5EE1">
        <w:rPr>
          <w:rFonts w:ascii="Times New Roman" w:eastAsia="Calibri" w:hAnsi="Times New Roman" w:cs="Times New Roman"/>
          <w:sz w:val="21"/>
          <w:szCs w:val="21"/>
          <w:lang w:eastAsia="zh-CN"/>
        </w:rPr>
        <w:t>Сторона може відмовитися від встановлення на майбутнє господарських відносин із іншою Стороною, яка порушує зобов'язання.</w:t>
      </w:r>
    </w:p>
    <w:p w:rsidR="00C04E22" w:rsidRPr="008C5EE1" w:rsidRDefault="00C04E22" w:rsidP="00A52D4A">
      <w:pPr>
        <w:widowControl w:val="0"/>
        <w:numPr>
          <w:ilvl w:val="1"/>
          <w:numId w:val="1"/>
        </w:numPr>
        <w:tabs>
          <w:tab w:val="left" w:pos="1134"/>
        </w:tabs>
        <w:suppressAutoHyphens w:val="0"/>
        <w:spacing w:after="0" w:line="240" w:lineRule="auto"/>
        <w:ind w:left="0" w:firstLine="567"/>
        <w:jc w:val="both"/>
        <w:rPr>
          <w:rFonts w:ascii="Times New Roman" w:eastAsia="Calibri" w:hAnsi="Times New Roman" w:cs="Times New Roman"/>
          <w:sz w:val="21"/>
          <w:szCs w:val="21"/>
          <w:lang w:eastAsia="zh-CN"/>
        </w:rPr>
      </w:pPr>
      <w:r w:rsidRPr="008C5EE1">
        <w:rPr>
          <w:rFonts w:ascii="Times New Roman" w:eastAsia="Calibri" w:hAnsi="Times New Roman" w:cs="Times New Roman"/>
          <w:sz w:val="21"/>
          <w:szCs w:val="21"/>
          <w:lang w:eastAsia="zh-CN"/>
        </w:rPr>
        <w:t>Виконавець зобов’язується зареєструвати податкову накладну в Єдиному реєстрі податкових накладних в строки відповідно до чинного законодавства України.</w:t>
      </w:r>
    </w:p>
    <w:p w:rsidR="00C04E22" w:rsidRPr="008C5EE1" w:rsidRDefault="00C04E22" w:rsidP="00A52D4A">
      <w:pPr>
        <w:widowControl w:val="0"/>
        <w:tabs>
          <w:tab w:val="left" w:pos="1134"/>
        </w:tabs>
        <w:suppressAutoHyphens w:val="0"/>
        <w:spacing w:after="0" w:line="240" w:lineRule="auto"/>
        <w:ind w:firstLine="567"/>
        <w:jc w:val="both"/>
        <w:rPr>
          <w:rFonts w:ascii="Times New Roman" w:eastAsia="Calibri" w:hAnsi="Times New Roman" w:cs="Times New Roman"/>
          <w:sz w:val="21"/>
          <w:szCs w:val="21"/>
          <w:lang w:eastAsia="zh-CN"/>
        </w:rPr>
      </w:pPr>
      <w:r w:rsidRPr="008C5EE1">
        <w:rPr>
          <w:rFonts w:ascii="Times New Roman" w:eastAsia="Calibri" w:hAnsi="Times New Roman" w:cs="Times New Roman"/>
          <w:sz w:val="21"/>
          <w:szCs w:val="21"/>
          <w:lang w:eastAsia="zh-CN"/>
        </w:rPr>
        <w:t>У разі не виконання або несвоєчасного виконання Виконавцем вимог законодавства щодо складання податкової накладної та/або реєстрації її в Єдиному реєстрі податкових накладних, внаслідок чого Замовник втратив право на включення суми податку на додану вартість до податкового кредиту за відповідний звітний період, Виконавець відшкодовує Замовнику зазначену суму податку на додану вартість. Відшкодування здійснюється на підставі вимоги Замовника у семиденний строк від дня пред'явлення вимоги. Вимога може бути пред’явлена протягом трьох років з моменту втрати Замовником права на включення суми податку на додану вартість до податкового кредиту за відповідний звітний період.</w:t>
      </w:r>
    </w:p>
    <w:p w:rsidR="00C04E22" w:rsidRPr="008C5EE1" w:rsidRDefault="00C04E22" w:rsidP="00A52D4A">
      <w:pPr>
        <w:widowControl w:val="0"/>
        <w:numPr>
          <w:ilvl w:val="1"/>
          <w:numId w:val="1"/>
        </w:numPr>
        <w:tabs>
          <w:tab w:val="left" w:pos="1134"/>
        </w:tabs>
        <w:suppressAutoHyphens w:val="0"/>
        <w:spacing w:after="0" w:line="240" w:lineRule="auto"/>
        <w:ind w:left="0" w:firstLine="567"/>
        <w:jc w:val="both"/>
        <w:rPr>
          <w:rFonts w:ascii="Times New Roman" w:eastAsia="Calibri" w:hAnsi="Times New Roman" w:cs="Times New Roman"/>
          <w:sz w:val="21"/>
          <w:szCs w:val="21"/>
          <w:lang w:eastAsia="zh-CN"/>
        </w:rPr>
      </w:pPr>
      <w:r w:rsidRPr="008C5EE1">
        <w:rPr>
          <w:rFonts w:ascii="Times New Roman" w:eastAsia="Calibri" w:hAnsi="Times New Roman" w:cs="Times New Roman"/>
          <w:sz w:val="21"/>
          <w:szCs w:val="21"/>
          <w:lang w:eastAsia="zh-CN"/>
        </w:rPr>
        <w:t>У разі порушення встановленого умовами Договору строку виконання зобов’язань з оплати крім випадків, зазначених в п.</w:t>
      </w:r>
      <w:r w:rsidR="00BC73A2" w:rsidRPr="008C5EE1">
        <w:rPr>
          <w:rFonts w:ascii="Times New Roman" w:eastAsia="Calibri" w:hAnsi="Times New Roman" w:cs="Times New Roman"/>
          <w:sz w:val="21"/>
          <w:szCs w:val="21"/>
          <w:lang w:eastAsia="zh-CN"/>
        </w:rPr>
        <w:t>п. 3.3. та 3.4</w:t>
      </w:r>
      <w:r w:rsidRPr="008C5EE1">
        <w:rPr>
          <w:rFonts w:ascii="Times New Roman" w:eastAsia="Calibri" w:hAnsi="Times New Roman" w:cs="Times New Roman"/>
          <w:sz w:val="21"/>
          <w:szCs w:val="21"/>
          <w:lang w:eastAsia="zh-CN"/>
        </w:rPr>
        <w:t>. Договору, Замовник сплачує Виконавцю пеню у розмірі подвійної облікової ставки НБУ від вартості робіт, з яких допущено прострочення оплати, за кожний день прострочення.</w:t>
      </w:r>
    </w:p>
    <w:p w:rsidR="00C04E22" w:rsidRPr="008C5EE1" w:rsidRDefault="00C04E22" w:rsidP="00A52D4A">
      <w:pPr>
        <w:widowControl w:val="0"/>
        <w:numPr>
          <w:ilvl w:val="0"/>
          <w:numId w:val="1"/>
        </w:numPr>
        <w:tabs>
          <w:tab w:val="left" w:pos="993"/>
          <w:tab w:val="left" w:pos="1134"/>
        </w:tabs>
        <w:suppressAutoHyphens w:val="0"/>
        <w:spacing w:before="60" w:after="60" w:line="240" w:lineRule="auto"/>
        <w:ind w:left="0" w:firstLine="567"/>
        <w:jc w:val="center"/>
        <w:rPr>
          <w:rFonts w:ascii="Times New Roman" w:eastAsia="Calibri" w:hAnsi="Times New Roman" w:cs="Times New Roman"/>
          <w:b/>
          <w:sz w:val="21"/>
          <w:szCs w:val="21"/>
          <w:lang w:eastAsia="zh-CN"/>
        </w:rPr>
      </w:pPr>
      <w:r w:rsidRPr="008C5EE1">
        <w:rPr>
          <w:rFonts w:ascii="Times New Roman" w:eastAsia="Calibri" w:hAnsi="Times New Roman" w:cs="Times New Roman"/>
          <w:b/>
          <w:sz w:val="21"/>
          <w:szCs w:val="21"/>
          <w:lang w:eastAsia="zh-CN"/>
        </w:rPr>
        <w:t>ОБСТАВИНИ НЕПЕРЕБОРНОЇ СИЛИ</w:t>
      </w:r>
    </w:p>
    <w:p w:rsidR="00C04E22" w:rsidRPr="008C5EE1" w:rsidRDefault="00C04E22" w:rsidP="00A52D4A">
      <w:pPr>
        <w:widowControl w:val="0"/>
        <w:numPr>
          <w:ilvl w:val="1"/>
          <w:numId w:val="1"/>
        </w:numPr>
        <w:tabs>
          <w:tab w:val="left" w:pos="993"/>
          <w:tab w:val="left" w:pos="1134"/>
        </w:tabs>
        <w:suppressAutoHyphens w:val="0"/>
        <w:spacing w:after="0" w:line="240" w:lineRule="auto"/>
        <w:ind w:left="0" w:firstLine="567"/>
        <w:jc w:val="both"/>
        <w:rPr>
          <w:rFonts w:ascii="Times New Roman" w:eastAsia="Calibri" w:hAnsi="Times New Roman" w:cs="Times New Roman"/>
          <w:sz w:val="21"/>
          <w:szCs w:val="21"/>
          <w:lang w:eastAsia="zh-CN"/>
        </w:rPr>
      </w:pPr>
      <w:r w:rsidRPr="008C5EE1">
        <w:rPr>
          <w:rFonts w:ascii="Times New Roman" w:eastAsia="Calibri" w:hAnsi="Times New Roman" w:cs="Times New Roman"/>
          <w:sz w:val="21"/>
          <w:szCs w:val="21"/>
          <w:lang w:eastAsia="zh-CN"/>
        </w:rPr>
        <w:t>Кожна з Сторін звільняється від відповідальності за невиконання a</w:t>
      </w:r>
      <w:r w:rsidR="002906D0" w:rsidRPr="008C5EE1">
        <w:rPr>
          <w:rFonts w:ascii="Times New Roman" w:eastAsia="Calibri" w:hAnsi="Times New Roman" w:cs="Times New Roman"/>
          <w:sz w:val="21"/>
          <w:szCs w:val="21"/>
          <w:lang w:eastAsia="zh-CN"/>
        </w:rPr>
        <w:t>б</w:t>
      </w:r>
      <w:r w:rsidRPr="008C5EE1">
        <w:rPr>
          <w:rFonts w:ascii="Times New Roman" w:eastAsia="Calibri" w:hAnsi="Times New Roman" w:cs="Times New Roman"/>
          <w:sz w:val="21"/>
          <w:szCs w:val="21"/>
          <w:lang w:eastAsia="zh-CN"/>
        </w:rPr>
        <w:t>o неналежне виконання зобов’язань за Договором, якщо це невиконання було викликано обставинами непереборної сили, які не існували під час укладання Договору й виникли після підписання Договору, i не було можливості уникнути a</w:t>
      </w:r>
      <w:r w:rsidR="002906D0" w:rsidRPr="008C5EE1">
        <w:rPr>
          <w:rFonts w:ascii="Times New Roman" w:eastAsia="Calibri" w:hAnsi="Times New Roman" w:cs="Times New Roman"/>
          <w:sz w:val="21"/>
          <w:szCs w:val="21"/>
          <w:lang w:eastAsia="zh-CN"/>
        </w:rPr>
        <w:t>б</w:t>
      </w:r>
      <w:r w:rsidRPr="008C5EE1">
        <w:rPr>
          <w:rFonts w:ascii="Times New Roman" w:eastAsia="Calibri" w:hAnsi="Times New Roman" w:cs="Times New Roman"/>
          <w:sz w:val="21"/>
          <w:szCs w:val="21"/>
          <w:lang w:eastAsia="zh-CN"/>
        </w:rPr>
        <w:t>o усунути такі обставини a</w:t>
      </w:r>
      <w:r w:rsidR="002906D0" w:rsidRPr="008C5EE1">
        <w:rPr>
          <w:rFonts w:ascii="Times New Roman" w:eastAsia="Calibri" w:hAnsi="Times New Roman" w:cs="Times New Roman"/>
          <w:sz w:val="21"/>
          <w:szCs w:val="21"/>
          <w:lang w:eastAsia="zh-CN"/>
        </w:rPr>
        <w:t>б</w:t>
      </w:r>
      <w:r w:rsidRPr="008C5EE1">
        <w:rPr>
          <w:rFonts w:ascii="Times New Roman" w:eastAsia="Calibri" w:hAnsi="Times New Roman" w:cs="Times New Roman"/>
          <w:sz w:val="21"/>
          <w:szCs w:val="21"/>
          <w:lang w:eastAsia="zh-CN"/>
        </w:rPr>
        <w:t xml:space="preserve">o ïx наслідки. До таких обставин відносяться: надзвичайні та невідворотні обставини, що об’єктивно унеможливлюють виконання зобов’язань, передбачених умовами договору,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а також викликані винятковими погодними умовами і стихійним лихом, а саме: епідемія, сильний шторм, циклон, ураган, </w:t>
      </w:r>
      <w:r w:rsidRPr="008C5EE1">
        <w:rPr>
          <w:rFonts w:ascii="Times New Roman" w:eastAsia="Calibri" w:hAnsi="Times New Roman" w:cs="Times New Roman"/>
          <w:sz w:val="21"/>
          <w:szCs w:val="21"/>
          <w:lang w:eastAsia="zh-CN"/>
        </w:rPr>
        <w:lastRenderedPageBreak/>
        <w:t>торнадо, буревій, повінь, нагромадження снігу, ожеледь, град, заморозки, землетрус, блискавка, пожежа, посуха, просідання і зсув ґрунту, інші стихійні лиха тощо.</w:t>
      </w:r>
    </w:p>
    <w:p w:rsidR="00C04E22" w:rsidRPr="008C5EE1" w:rsidRDefault="00C04E22" w:rsidP="00A52D4A">
      <w:pPr>
        <w:widowControl w:val="0"/>
        <w:numPr>
          <w:ilvl w:val="1"/>
          <w:numId w:val="1"/>
        </w:numPr>
        <w:tabs>
          <w:tab w:val="left" w:pos="993"/>
          <w:tab w:val="left" w:pos="1134"/>
        </w:tabs>
        <w:suppressAutoHyphens w:val="0"/>
        <w:spacing w:after="0" w:line="240" w:lineRule="auto"/>
        <w:ind w:left="0" w:firstLine="567"/>
        <w:jc w:val="both"/>
        <w:rPr>
          <w:rFonts w:ascii="Times New Roman" w:eastAsia="Calibri" w:hAnsi="Times New Roman" w:cs="Times New Roman"/>
          <w:sz w:val="21"/>
          <w:szCs w:val="21"/>
          <w:lang w:eastAsia="zh-CN"/>
        </w:rPr>
      </w:pPr>
      <w:r w:rsidRPr="008C5EE1">
        <w:rPr>
          <w:rFonts w:ascii="Times New Roman" w:eastAsia="Calibri" w:hAnsi="Times New Roman" w:cs="Times New Roman"/>
          <w:sz w:val="21"/>
          <w:szCs w:val="21"/>
          <w:lang w:eastAsia="zh-CN"/>
        </w:rPr>
        <w:t>Сторона, що не може виконувати зобов'язання за цим Договором унаслідок дії обставин непереборної сили, повинна не пізніше ніж протягом 15 днів з моменту ïx виникнення повідомити про це іншу Сторону у письмовій формі.</w:t>
      </w:r>
    </w:p>
    <w:p w:rsidR="00C04E22" w:rsidRPr="008C5EE1" w:rsidRDefault="00C04E22" w:rsidP="00A52D4A">
      <w:pPr>
        <w:widowControl w:val="0"/>
        <w:numPr>
          <w:ilvl w:val="1"/>
          <w:numId w:val="1"/>
        </w:numPr>
        <w:tabs>
          <w:tab w:val="left" w:pos="993"/>
          <w:tab w:val="left" w:pos="1134"/>
        </w:tabs>
        <w:suppressAutoHyphens w:val="0"/>
        <w:spacing w:after="0" w:line="240" w:lineRule="auto"/>
        <w:ind w:left="0" w:firstLine="567"/>
        <w:jc w:val="both"/>
        <w:rPr>
          <w:rFonts w:ascii="Times New Roman" w:eastAsia="Calibri" w:hAnsi="Times New Roman" w:cs="Times New Roman"/>
          <w:sz w:val="21"/>
          <w:szCs w:val="21"/>
          <w:lang w:eastAsia="zh-CN"/>
        </w:rPr>
      </w:pPr>
      <w:r w:rsidRPr="008C5EE1">
        <w:rPr>
          <w:rFonts w:ascii="Times New Roman" w:eastAsia="Calibri" w:hAnsi="Times New Roman" w:cs="Times New Roman"/>
          <w:sz w:val="21"/>
          <w:szCs w:val="21"/>
          <w:lang w:eastAsia="zh-CN"/>
        </w:rPr>
        <w:t>Доказом виникнення обставин непереборної сили та строку ïx дії є відповідні документи, які видаються Торгово-промисловою палатою України a</w:t>
      </w:r>
      <w:r w:rsidR="002906D0" w:rsidRPr="008C5EE1">
        <w:rPr>
          <w:rFonts w:ascii="Times New Roman" w:eastAsia="Calibri" w:hAnsi="Times New Roman" w:cs="Times New Roman"/>
          <w:sz w:val="21"/>
          <w:szCs w:val="21"/>
          <w:lang w:eastAsia="zh-CN"/>
        </w:rPr>
        <w:t>б</w:t>
      </w:r>
      <w:r w:rsidRPr="008C5EE1">
        <w:rPr>
          <w:rFonts w:ascii="Times New Roman" w:eastAsia="Calibri" w:hAnsi="Times New Roman" w:cs="Times New Roman"/>
          <w:sz w:val="21"/>
          <w:szCs w:val="21"/>
          <w:lang w:eastAsia="zh-CN"/>
        </w:rPr>
        <w:t>o іншим компетентним органом.</w:t>
      </w:r>
    </w:p>
    <w:p w:rsidR="00C04E22" w:rsidRPr="008C5EE1" w:rsidRDefault="00C04E22" w:rsidP="00A52D4A">
      <w:pPr>
        <w:widowControl w:val="0"/>
        <w:numPr>
          <w:ilvl w:val="1"/>
          <w:numId w:val="1"/>
        </w:numPr>
        <w:tabs>
          <w:tab w:val="left" w:pos="993"/>
          <w:tab w:val="left" w:pos="1134"/>
        </w:tabs>
        <w:suppressAutoHyphens w:val="0"/>
        <w:spacing w:after="0" w:line="240" w:lineRule="auto"/>
        <w:ind w:left="0" w:firstLine="567"/>
        <w:jc w:val="both"/>
        <w:rPr>
          <w:rFonts w:ascii="Times New Roman" w:eastAsia="Calibri" w:hAnsi="Times New Roman" w:cs="Times New Roman"/>
          <w:sz w:val="21"/>
          <w:szCs w:val="21"/>
          <w:lang w:eastAsia="zh-CN"/>
        </w:rPr>
      </w:pPr>
      <w:r w:rsidRPr="008C5EE1">
        <w:rPr>
          <w:rFonts w:ascii="Times New Roman" w:eastAsia="Calibri" w:hAnsi="Times New Roman" w:cs="Times New Roman"/>
          <w:sz w:val="21"/>
          <w:szCs w:val="21"/>
          <w:lang w:eastAsia="zh-CN"/>
        </w:rPr>
        <w:t>У разі коли строк дії обставин непереборної сили продовжується більше ніж 30 днів, кожна із Сторін в установленому порядку має право розірвати Договір.</w:t>
      </w:r>
    </w:p>
    <w:p w:rsidR="00C04E22" w:rsidRPr="008C5EE1" w:rsidRDefault="00C04E22" w:rsidP="00214BF3">
      <w:pPr>
        <w:widowControl w:val="0"/>
        <w:numPr>
          <w:ilvl w:val="1"/>
          <w:numId w:val="1"/>
        </w:numPr>
        <w:tabs>
          <w:tab w:val="left" w:pos="993"/>
          <w:tab w:val="left" w:pos="1134"/>
        </w:tabs>
        <w:suppressAutoHyphens w:val="0"/>
        <w:spacing w:after="0" w:line="240" w:lineRule="auto"/>
        <w:ind w:left="0" w:firstLine="567"/>
        <w:jc w:val="both"/>
        <w:rPr>
          <w:rFonts w:ascii="Times New Roman" w:eastAsia="Calibri" w:hAnsi="Times New Roman" w:cs="Times New Roman"/>
          <w:sz w:val="21"/>
          <w:szCs w:val="21"/>
          <w:lang w:eastAsia="ru-RU"/>
        </w:rPr>
      </w:pPr>
      <w:r w:rsidRPr="008C5EE1">
        <w:rPr>
          <w:rFonts w:ascii="Times New Roman" w:eastAsia="Calibri" w:hAnsi="Times New Roman" w:cs="Times New Roman"/>
          <w:sz w:val="21"/>
          <w:szCs w:val="21"/>
          <w:lang w:eastAsia="ru-RU"/>
        </w:rPr>
        <w:t>У разі існування обставин, передбачених п.8.1. цього Договору (за умови дотримання вимог п.8.2. Договору), строк виконання робіт та дія Договору продовжуються на час існування таких обставин.</w:t>
      </w:r>
    </w:p>
    <w:p w:rsidR="00214BF3" w:rsidRPr="008C5EE1" w:rsidRDefault="00214BF3" w:rsidP="00214BF3">
      <w:pPr>
        <w:widowControl w:val="0"/>
        <w:numPr>
          <w:ilvl w:val="1"/>
          <w:numId w:val="1"/>
        </w:numPr>
        <w:tabs>
          <w:tab w:val="left" w:pos="993"/>
          <w:tab w:val="left" w:pos="1134"/>
        </w:tabs>
        <w:suppressAutoHyphens w:val="0"/>
        <w:spacing w:after="0" w:line="240" w:lineRule="auto"/>
        <w:ind w:left="0" w:firstLine="567"/>
        <w:jc w:val="both"/>
        <w:rPr>
          <w:rFonts w:ascii="Times New Roman" w:eastAsia="Calibri" w:hAnsi="Times New Roman" w:cs="Times New Roman"/>
          <w:sz w:val="21"/>
          <w:szCs w:val="21"/>
          <w:lang w:eastAsia="ru-RU"/>
        </w:rPr>
      </w:pPr>
      <w:r w:rsidRPr="008C5EE1">
        <w:rPr>
          <w:rFonts w:ascii="Times New Roman" w:eastAsia="Calibri" w:hAnsi="Times New Roman" w:cs="Times New Roman"/>
          <w:sz w:val="21"/>
          <w:szCs w:val="21"/>
          <w:lang w:eastAsia="ru-RU"/>
        </w:rPr>
        <w:t xml:space="preserve">Сторони домовились про те, що для цілей цього Договору, воєнний стан введений на території України Указом Президента № 64/2022 від 24.02.2022 (зі змінами та доповненнями) не вважається непереборною обставиною (форс-мажором), крім випадку, настання активних бойових дій на території  </w:t>
      </w:r>
      <w:r w:rsidR="00B41C7E">
        <w:rPr>
          <w:rFonts w:ascii="Times New Roman" w:eastAsia="Calibri" w:hAnsi="Times New Roman" w:cs="Times New Roman"/>
          <w:sz w:val="21"/>
          <w:szCs w:val="21"/>
          <w:lang w:eastAsia="ru-RU"/>
        </w:rPr>
        <w:t xml:space="preserve">виконання робіт </w:t>
      </w:r>
      <w:r w:rsidRPr="008C5EE1">
        <w:rPr>
          <w:rFonts w:ascii="Times New Roman" w:eastAsia="Calibri" w:hAnsi="Times New Roman" w:cs="Times New Roman"/>
          <w:sz w:val="21"/>
          <w:szCs w:val="21"/>
          <w:lang w:eastAsia="ru-RU"/>
        </w:rPr>
        <w:t>(загострення ситуації – ракетних ударів, артилерійських обстрілів тощо).</w:t>
      </w:r>
    </w:p>
    <w:p w:rsidR="00C04E22" w:rsidRPr="008C5EE1" w:rsidRDefault="00C04E22" w:rsidP="00A52D4A">
      <w:pPr>
        <w:widowControl w:val="0"/>
        <w:numPr>
          <w:ilvl w:val="0"/>
          <w:numId w:val="1"/>
        </w:numPr>
        <w:tabs>
          <w:tab w:val="left" w:pos="993"/>
          <w:tab w:val="left" w:pos="1134"/>
        </w:tabs>
        <w:suppressAutoHyphens w:val="0"/>
        <w:spacing w:before="60" w:after="60" w:line="240" w:lineRule="auto"/>
        <w:ind w:left="0" w:firstLine="567"/>
        <w:jc w:val="center"/>
        <w:rPr>
          <w:rFonts w:ascii="Times New Roman" w:eastAsia="Calibri" w:hAnsi="Times New Roman" w:cs="Times New Roman"/>
          <w:b/>
          <w:sz w:val="21"/>
          <w:szCs w:val="21"/>
          <w:lang w:eastAsia="zh-CN"/>
        </w:rPr>
      </w:pPr>
      <w:r w:rsidRPr="008C5EE1">
        <w:rPr>
          <w:rFonts w:ascii="Times New Roman" w:eastAsia="Calibri" w:hAnsi="Times New Roman" w:cs="Times New Roman"/>
          <w:b/>
          <w:sz w:val="21"/>
          <w:szCs w:val="21"/>
          <w:lang w:eastAsia="zh-CN"/>
        </w:rPr>
        <w:t>ВИРІШЕННЯ СПОРІВ</w:t>
      </w:r>
    </w:p>
    <w:p w:rsidR="00C04E22" w:rsidRPr="008C5EE1" w:rsidRDefault="00C04E22" w:rsidP="00A52D4A">
      <w:pPr>
        <w:widowControl w:val="0"/>
        <w:numPr>
          <w:ilvl w:val="1"/>
          <w:numId w:val="1"/>
        </w:numPr>
        <w:tabs>
          <w:tab w:val="left" w:pos="993"/>
          <w:tab w:val="left" w:pos="1134"/>
        </w:tabs>
        <w:suppressAutoHyphens w:val="0"/>
        <w:spacing w:after="0" w:line="240" w:lineRule="auto"/>
        <w:ind w:left="0" w:firstLine="567"/>
        <w:jc w:val="both"/>
        <w:rPr>
          <w:rFonts w:ascii="Times New Roman" w:eastAsia="Calibri" w:hAnsi="Times New Roman" w:cs="Times New Roman"/>
          <w:sz w:val="21"/>
          <w:szCs w:val="21"/>
          <w:lang w:eastAsia="zh-CN"/>
        </w:rPr>
      </w:pPr>
      <w:r w:rsidRPr="008C5EE1">
        <w:rPr>
          <w:rFonts w:ascii="Times New Roman" w:eastAsia="Calibri" w:hAnsi="Times New Roman" w:cs="Times New Roman"/>
          <w:sz w:val="21"/>
          <w:szCs w:val="21"/>
          <w:lang w:eastAsia="zh-CN"/>
        </w:rPr>
        <w:t xml:space="preserve">У випадку виникнення спорів або розбіжностей Сторони зобов’язуються вирішувати їх шляхом взаємних переговорів та консультацій. </w:t>
      </w:r>
    </w:p>
    <w:p w:rsidR="00C04E22" w:rsidRPr="008C5EE1" w:rsidRDefault="00C04E22" w:rsidP="00A52D4A">
      <w:pPr>
        <w:widowControl w:val="0"/>
        <w:numPr>
          <w:ilvl w:val="1"/>
          <w:numId w:val="1"/>
        </w:numPr>
        <w:tabs>
          <w:tab w:val="left" w:pos="993"/>
          <w:tab w:val="left" w:pos="1134"/>
        </w:tabs>
        <w:suppressAutoHyphens w:val="0"/>
        <w:spacing w:after="0" w:line="240" w:lineRule="auto"/>
        <w:ind w:left="0" w:firstLine="567"/>
        <w:jc w:val="both"/>
        <w:rPr>
          <w:rFonts w:ascii="Times New Roman" w:eastAsia="Calibri" w:hAnsi="Times New Roman" w:cs="Times New Roman"/>
          <w:sz w:val="21"/>
          <w:szCs w:val="21"/>
          <w:lang w:eastAsia="zh-CN"/>
        </w:rPr>
      </w:pPr>
      <w:r w:rsidRPr="008C5EE1">
        <w:rPr>
          <w:rFonts w:ascii="Times New Roman" w:eastAsia="Calibri" w:hAnsi="Times New Roman" w:cs="Times New Roman"/>
          <w:sz w:val="21"/>
          <w:szCs w:val="21"/>
          <w:lang w:eastAsia="zh-CN"/>
        </w:rPr>
        <w:t>У разі недосягнення Сторонами згоди, спори (розбіжності) вирішуються у судовому порядку, згідно з правилами підвідомчості і підсудності, встановленими чинним законодавством України.</w:t>
      </w:r>
    </w:p>
    <w:p w:rsidR="00C04E22" w:rsidRPr="008C5EE1" w:rsidRDefault="00C04E22" w:rsidP="00A52D4A">
      <w:pPr>
        <w:widowControl w:val="0"/>
        <w:numPr>
          <w:ilvl w:val="0"/>
          <w:numId w:val="1"/>
        </w:numPr>
        <w:tabs>
          <w:tab w:val="left" w:pos="993"/>
          <w:tab w:val="left" w:pos="1134"/>
        </w:tabs>
        <w:suppressAutoHyphens w:val="0"/>
        <w:spacing w:before="60" w:after="60" w:line="240" w:lineRule="auto"/>
        <w:ind w:left="0" w:firstLine="567"/>
        <w:jc w:val="center"/>
        <w:rPr>
          <w:rFonts w:ascii="Times New Roman" w:eastAsia="Calibri" w:hAnsi="Times New Roman" w:cs="Times New Roman"/>
          <w:b/>
          <w:sz w:val="21"/>
          <w:szCs w:val="21"/>
          <w:lang w:eastAsia="zh-CN"/>
        </w:rPr>
      </w:pPr>
      <w:r w:rsidRPr="008C5EE1">
        <w:rPr>
          <w:rFonts w:ascii="Times New Roman" w:eastAsia="Calibri" w:hAnsi="Times New Roman" w:cs="Times New Roman"/>
          <w:b/>
          <w:sz w:val="21"/>
          <w:szCs w:val="21"/>
          <w:lang w:eastAsia="zh-CN"/>
        </w:rPr>
        <w:t>СТРОК ДІЇ ДОГОВОРУ</w:t>
      </w:r>
    </w:p>
    <w:p w:rsidR="00C04E22" w:rsidRPr="008C5EE1" w:rsidRDefault="00C04E22" w:rsidP="00A52D4A">
      <w:pPr>
        <w:widowControl w:val="0"/>
        <w:numPr>
          <w:ilvl w:val="1"/>
          <w:numId w:val="1"/>
        </w:numPr>
        <w:tabs>
          <w:tab w:val="left" w:pos="540"/>
          <w:tab w:val="left" w:pos="993"/>
          <w:tab w:val="left" w:pos="1134"/>
        </w:tabs>
        <w:suppressAutoHyphens w:val="0"/>
        <w:spacing w:after="0" w:line="240" w:lineRule="auto"/>
        <w:ind w:left="0" w:firstLine="567"/>
        <w:jc w:val="both"/>
        <w:rPr>
          <w:rFonts w:ascii="Times New Roman" w:eastAsia="Calibri" w:hAnsi="Times New Roman" w:cs="Times New Roman"/>
          <w:color w:val="000000"/>
          <w:sz w:val="21"/>
          <w:szCs w:val="21"/>
          <w:lang w:eastAsia="ru-RU"/>
        </w:rPr>
      </w:pPr>
      <w:r w:rsidRPr="008C5EE1">
        <w:rPr>
          <w:rFonts w:ascii="Times New Roman" w:eastAsia="Calibri" w:hAnsi="Times New Roman" w:cs="Times New Roman"/>
          <w:color w:val="000000"/>
          <w:sz w:val="21"/>
          <w:szCs w:val="21"/>
          <w:lang w:eastAsia="ru-RU"/>
        </w:rPr>
        <w:t>Цей Договір набирає чинності з моменту його підписання належним чином уповноваженими представниками</w:t>
      </w:r>
      <w:r w:rsidR="00505852" w:rsidRPr="008C5EE1">
        <w:rPr>
          <w:rFonts w:ascii="Times New Roman" w:eastAsia="Calibri" w:hAnsi="Times New Roman" w:cs="Times New Roman"/>
          <w:color w:val="000000"/>
          <w:sz w:val="21"/>
          <w:szCs w:val="21"/>
          <w:lang w:eastAsia="ru-RU"/>
        </w:rPr>
        <w:t xml:space="preserve"> Сторін та діє до 31 грудня 202</w:t>
      </w:r>
      <w:r w:rsidR="00350E72" w:rsidRPr="008C5EE1">
        <w:rPr>
          <w:rFonts w:ascii="Times New Roman" w:eastAsia="Calibri" w:hAnsi="Times New Roman" w:cs="Times New Roman"/>
          <w:color w:val="000000"/>
          <w:sz w:val="21"/>
          <w:szCs w:val="21"/>
          <w:lang w:eastAsia="ru-RU"/>
        </w:rPr>
        <w:t>4</w:t>
      </w:r>
      <w:r w:rsidRPr="008C5EE1">
        <w:rPr>
          <w:rFonts w:ascii="Times New Roman" w:eastAsia="Calibri" w:hAnsi="Times New Roman" w:cs="Times New Roman"/>
          <w:color w:val="000000"/>
          <w:sz w:val="21"/>
          <w:szCs w:val="21"/>
          <w:lang w:eastAsia="ru-RU"/>
        </w:rPr>
        <w:t xml:space="preserve"> року,</w:t>
      </w:r>
      <w:r w:rsidRPr="008C5EE1">
        <w:rPr>
          <w:rFonts w:ascii="Times New Roman" w:eastAsia="Calibri" w:hAnsi="Times New Roman" w:cs="Times New Roman"/>
          <w:sz w:val="21"/>
          <w:szCs w:val="21"/>
          <w:lang w:eastAsia="zh-CN"/>
        </w:rPr>
        <w:t xml:space="preserve"> </w:t>
      </w:r>
      <w:r w:rsidRPr="008C5EE1">
        <w:rPr>
          <w:rFonts w:ascii="Times New Roman" w:eastAsia="Calibri" w:hAnsi="Times New Roman" w:cs="Times New Roman"/>
          <w:color w:val="000000"/>
          <w:sz w:val="21"/>
          <w:szCs w:val="21"/>
          <w:lang w:eastAsia="ru-RU"/>
        </w:rPr>
        <w:t>а в частині розрахунків та гарантійних зобов’язань - до повного виконання ïx Сторонами.</w:t>
      </w:r>
    </w:p>
    <w:p w:rsidR="00C04E22" w:rsidRPr="008C5EE1" w:rsidRDefault="00C04E22" w:rsidP="00A52D4A">
      <w:pPr>
        <w:widowControl w:val="0"/>
        <w:numPr>
          <w:ilvl w:val="1"/>
          <w:numId w:val="1"/>
        </w:numPr>
        <w:tabs>
          <w:tab w:val="left" w:pos="1134"/>
        </w:tabs>
        <w:suppressAutoHyphens w:val="0"/>
        <w:spacing w:after="0" w:line="240" w:lineRule="auto"/>
        <w:ind w:left="0" w:firstLine="567"/>
        <w:jc w:val="both"/>
        <w:rPr>
          <w:rFonts w:ascii="Times New Roman" w:eastAsia="Calibri" w:hAnsi="Times New Roman" w:cs="Times New Roman"/>
          <w:bCs/>
          <w:sz w:val="21"/>
          <w:szCs w:val="21"/>
          <w:lang w:eastAsia="zh-CN"/>
        </w:rPr>
      </w:pPr>
      <w:r w:rsidRPr="008C5EE1">
        <w:rPr>
          <w:rFonts w:ascii="Times New Roman" w:eastAsia="Calibri" w:hAnsi="Times New Roman" w:cs="Times New Roman"/>
          <w:bCs/>
          <w:sz w:val="21"/>
          <w:szCs w:val="21"/>
          <w:lang w:eastAsia="zh-CN"/>
        </w:rPr>
        <w:t>Закінчення строку дії Договору не звільняє Сторони від відповідальності за його порушення, що мало місце під час діє Договору.</w:t>
      </w:r>
    </w:p>
    <w:p w:rsidR="00C04E22" w:rsidRPr="008C5EE1" w:rsidRDefault="00C04E22" w:rsidP="00A52D4A">
      <w:pPr>
        <w:widowControl w:val="0"/>
        <w:numPr>
          <w:ilvl w:val="1"/>
          <w:numId w:val="1"/>
        </w:numPr>
        <w:tabs>
          <w:tab w:val="left" w:pos="1134"/>
        </w:tabs>
        <w:suppressAutoHyphens w:val="0"/>
        <w:spacing w:after="0" w:line="240" w:lineRule="auto"/>
        <w:ind w:left="0" w:firstLine="567"/>
        <w:jc w:val="both"/>
        <w:rPr>
          <w:rFonts w:ascii="Times New Roman" w:eastAsia="Calibri" w:hAnsi="Times New Roman" w:cs="Times New Roman"/>
          <w:bCs/>
          <w:sz w:val="21"/>
          <w:szCs w:val="21"/>
          <w:lang w:eastAsia="zh-CN"/>
        </w:rPr>
      </w:pPr>
      <w:r w:rsidRPr="008C5EE1">
        <w:rPr>
          <w:rFonts w:ascii="Times New Roman" w:eastAsia="Calibri" w:hAnsi="Times New Roman" w:cs="Times New Roman"/>
          <w:bCs/>
          <w:sz w:val="21"/>
          <w:szCs w:val="21"/>
          <w:lang w:eastAsia="zh-CN"/>
        </w:rPr>
        <w:t>Цей Договір укладається і підписується у 2-х примірниках, що мають однакову юридичну силу.</w:t>
      </w:r>
    </w:p>
    <w:p w:rsidR="00C04E22" w:rsidRPr="008C5EE1" w:rsidRDefault="00C04E22" w:rsidP="00A52D4A">
      <w:pPr>
        <w:widowControl w:val="0"/>
        <w:numPr>
          <w:ilvl w:val="0"/>
          <w:numId w:val="1"/>
        </w:numPr>
        <w:tabs>
          <w:tab w:val="left" w:pos="993"/>
          <w:tab w:val="left" w:pos="1134"/>
        </w:tabs>
        <w:suppressAutoHyphens w:val="0"/>
        <w:spacing w:before="60" w:after="60" w:line="240" w:lineRule="auto"/>
        <w:ind w:left="0" w:firstLine="567"/>
        <w:jc w:val="center"/>
        <w:rPr>
          <w:rFonts w:ascii="Times New Roman" w:eastAsia="Calibri" w:hAnsi="Times New Roman" w:cs="Times New Roman"/>
          <w:b/>
          <w:sz w:val="21"/>
          <w:szCs w:val="21"/>
          <w:lang w:eastAsia="en-US"/>
        </w:rPr>
      </w:pPr>
      <w:r w:rsidRPr="008C5EE1">
        <w:rPr>
          <w:rFonts w:ascii="Times New Roman" w:eastAsia="Calibri" w:hAnsi="Times New Roman" w:cs="Times New Roman"/>
          <w:b/>
          <w:sz w:val="21"/>
          <w:szCs w:val="21"/>
          <w:lang w:eastAsia="en-US"/>
        </w:rPr>
        <w:t>АНТИКОРУПЦІЙНЕ ЗАСТЕРЕЖЕННЯ</w:t>
      </w:r>
    </w:p>
    <w:p w:rsidR="00C04E22" w:rsidRPr="008C5EE1" w:rsidRDefault="00C04E22" w:rsidP="00A52D4A">
      <w:pPr>
        <w:widowControl w:val="0"/>
        <w:numPr>
          <w:ilvl w:val="1"/>
          <w:numId w:val="1"/>
        </w:numPr>
        <w:tabs>
          <w:tab w:val="left" w:pos="993"/>
          <w:tab w:val="left" w:pos="1134"/>
          <w:tab w:val="left" w:pos="1276"/>
        </w:tabs>
        <w:suppressAutoHyphens w:val="0"/>
        <w:spacing w:after="0" w:line="240" w:lineRule="auto"/>
        <w:ind w:left="0" w:firstLine="567"/>
        <w:jc w:val="both"/>
        <w:rPr>
          <w:rFonts w:ascii="Times New Roman" w:eastAsia="Calibri" w:hAnsi="Times New Roman" w:cs="Times New Roman"/>
          <w:sz w:val="21"/>
          <w:szCs w:val="21"/>
          <w:lang w:eastAsia="en-US"/>
        </w:rPr>
      </w:pPr>
      <w:r w:rsidRPr="008C5EE1">
        <w:rPr>
          <w:rFonts w:ascii="Times New Roman" w:eastAsia="Calibri" w:hAnsi="Times New Roman" w:cs="Times New Roman"/>
          <w:sz w:val="21"/>
          <w:szCs w:val="21"/>
          <w:lang w:eastAsia="en-US"/>
        </w:rPr>
        <w:t>Сторони повністю дотримуються принципів протидії усім формам корупції, забезпечують регулярну оцінку корупційних ризиків в своїй діяльності й здійснюють антикорупційні заходи.</w:t>
      </w:r>
    </w:p>
    <w:p w:rsidR="00C04E22" w:rsidRPr="008C5EE1" w:rsidRDefault="00C04E22" w:rsidP="00A52D4A">
      <w:pPr>
        <w:widowControl w:val="0"/>
        <w:numPr>
          <w:ilvl w:val="1"/>
          <w:numId w:val="1"/>
        </w:numPr>
        <w:tabs>
          <w:tab w:val="left" w:pos="993"/>
          <w:tab w:val="left" w:pos="1134"/>
          <w:tab w:val="left" w:pos="1276"/>
        </w:tabs>
        <w:suppressAutoHyphens w:val="0"/>
        <w:spacing w:after="0" w:line="240" w:lineRule="auto"/>
        <w:ind w:left="0" w:firstLine="567"/>
        <w:jc w:val="both"/>
        <w:rPr>
          <w:rFonts w:ascii="Times New Roman" w:eastAsia="Calibri" w:hAnsi="Times New Roman" w:cs="Times New Roman"/>
          <w:sz w:val="21"/>
          <w:szCs w:val="21"/>
          <w:lang w:eastAsia="en-US"/>
        </w:rPr>
      </w:pPr>
      <w:r w:rsidRPr="008C5EE1">
        <w:rPr>
          <w:rFonts w:ascii="Times New Roman" w:eastAsia="Calibri" w:hAnsi="Times New Roman" w:cs="Times New Roman"/>
          <w:sz w:val="21"/>
          <w:szCs w:val="21"/>
          <w:lang w:eastAsia="en-US"/>
        </w:rPr>
        <w:t>Усім працівникам як зі сторони Замовника, так зі сторони Виконавця заборонено приймати або пропонувати прямо чи опосередковано в процесі виконання ними своїх обов’язків гроші, подарунки, послуги, будь-які інші матеріальні винагороди з метою спонукання здійснити або не здійснювати певні дії залежно від можливостей їхньої роботи чи посади.</w:t>
      </w:r>
    </w:p>
    <w:p w:rsidR="00C04E22" w:rsidRPr="008C5EE1" w:rsidRDefault="00C04E22" w:rsidP="00A52D4A">
      <w:pPr>
        <w:widowControl w:val="0"/>
        <w:numPr>
          <w:ilvl w:val="1"/>
          <w:numId w:val="1"/>
        </w:numPr>
        <w:tabs>
          <w:tab w:val="left" w:pos="993"/>
          <w:tab w:val="left" w:pos="1134"/>
          <w:tab w:val="left" w:pos="1276"/>
        </w:tabs>
        <w:suppressAutoHyphens w:val="0"/>
        <w:spacing w:after="0" w:line="240" w:lineRule="auto"/>
        <w:ind w:left="0" w:firstLine="567"/>
        <w:jc w:val="both"/>
        <w:rPr>
          <w:rFonts w:ascii="Times New Roman" w:eastAsia="Calibri" w:hAnsi="Times New Roman" w:cs="Times New Roman"/>
          <w:sz w:val="21"/>
          <w:szCs w:val="21"/>
          <w:lang w:eastAsia="en-US"/>
        </w:rPr>
      </w:pPr>
      <w:r w:rsidRPr="008C5EE1">
        <w:rPr>
          <w:rFonts w:ascii="Times New Roman" w:eastAsia="Calibri" w:hAnsi="Times New Roman" w:cs="Times New Roman"/>
          <w:sz w:val="21"/>
          <w:szCs w:val="21"/>
          <w:lang w:eastAsia="en-US"/>
        </w:rPr>
        <w:t>Сторони зобов’язуються інформувати одна одну про будь-який конфлікт інтересів, факти корупції, що можуть вплинути на виконання Договору.</w:t>
      </w:r>
    </w:p>
    <w:p w:rsidR="00C04E22" w:rsidRPr="008C5EE1" w:rsidRDefault="00C04E22" w:rsidP="00A52D4A">
      <w:pPr>
        <w:widowControl w:val="0"/>
        <w:numPr>
          <w:ilvl w:val="0"/>
          <w:numId w:val="1"/>
        </w:numPr>
        <w:tabs>
          <w:tab w:val="left" w:pos="993"/>
          <w:tab w:val="left" w:pos="1134"/>
        </w:tabs>
        <w:suppressAutoHyphens w:val="0"/>
        <w:spacing w:before="60" w:after="60" w:line="240" w:lineRule="auto"/>
        <w:ind w:left="0" w:firstLine="567"/>
        <w:jc w:val="center"/>
        <w:rPr>
          <w:rFonts w:ascii="Times New Roman" w:eastAsia="Calibri" w:hAnsi="Times New Roman" w:cs="Times New Roman"/>
          <w:sz w:val="21"/>
          <w:szCs w:val="21"/>
          <w:lang w:eastAsia="en-US"/>
        </w:rPr>
      </w:pPr>
      <w:r w:rsidRPr="008C5EE1">
        <w:rPr>
          <w:rFonts w:ascii="Times New Roman" w:eastAsia="Calibri" w:hAnsi="Times New Roman" w:cs="Times New Roman"/>
          <w:b/>
          <w:bCs/>
          <w:color w:val="000000"/>
          <w:sz w:val="21"/>
          <w:szCs w:val="21"/>
          <w:lang w:eastAsia="zh-CN"/>
        </w:rPr>
        <w:t>ПОРЯДОК ВНЕСЕННЯ ЗМІН ДО УМОВ ДОГОВОРУ</w:t>
      </w:r>
    </w:p>
    <w:p w:rsidR="00C04E22" w:rsidRPr="008C5EE1" w:rsidRDefault="00C04E22" w:rsidP="00A52D4A">
      <w:pPr>
        <w:widowControl w:val="0"/>
        <w:numPr>
          <w:ilvl w:val="1"/>
          <w:numId w:val="1"/>
        </w:numPr>
        <w:tabs>
          <w:tab w:val="left" w:pos="1134"/>
          <w:tab w:val="left" w:pos="1276"/>
        </w:tabs>
        <w:suppressAutoHyphens w:val="0"/>
        <w:autoSpaceDE w:val="0"/>
        <w:spacing w:after="0" w:line="240" w:lineRule="auto"/>
        <w:ind w:left="0" w:right="120" w:firstLine="567"/>
        <w:jc w:val="both"/>
        <w:rPr>
          <w:rFonts w:ascii="Times New Roman" w:eastAsia="Calibri" w:hAnsi="Times New Roman" w:cs="Times New Roman"/>
          <w:color w:val="000000"/>
          <w:sz w:val="21"/>
          <w:szCs w:val="21"/>
          <w:lang w:eastAsia="zh-CN"/>
        </w:rPr>
      </w:pPr>
      <w:r w:rsidRPr="008C5EE1">
        <w:rPr>
          <w:rFonts w:ascii="Times New Roman" w:eastAsia="Calibri" w:hAnsi="Times New Roman" w:cs="Times New Roman"/>
          <w:color w:val="000000"/>
          <w:sz w:val="21"/>
          <w:szCs w:val="21"/>
          <w:lang w:eastAsia="zh-CN"/>
        </w:rPr>
        <w:t>Зміни та доповнення, 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 і скріплені печатками, за винятком випадків, встановлених цим Договором.</w:t>
      </w:r>
    </w:p>
    <w:p w:rsidR="00C04E22" w:rsidRPr="008C5EE1" w:rsidRDefault="00C04E22" w:rsidP="00A52D4A">
      <w:pPr>
        <w:widowControl w:val="0"/>
        <w:numPr>
          <w:ilvl w:val="1"/>
          <w:numId w:val="1"/>
        </w:numPr>
        <w:tabs>
          <w:tab w:val="left" w:pos="1134"/>
          <w:tab w:val="left" w:pos="1276"/>
        </w:tabs>
        <w:suppressAutoHyphens w:val="0"/>
        <w:autoSpaceDE w:val="0"/>
        <w:spacing w:after="0" w:line="240" w:lineRule="auto"/>
        <w:ind w:left="0" w:right="120" w:firstLine="567"/>
        <w:jc w:val="both"/>
        <w:rPr>
          <w:rFonts w:ascii="Times New Roman" w:eastAsia="Calibri" w:hAnsi="Times New Roman" w:cs="Times New Roman"/>
          <w:color w:val="000000"/>
          <w:sz w:val="21"/>
          <w:szCs w:val="21"/>
          <w:lang w:eastAsia="zh-CN"/>
        </w:rPr>
      </w:pPr>
      <w:r w:rsidRPr="008C5EE1">
        <w:rPr>
          <w:rFonts w:ascii="Times New Roman" w:eastAsia="Calibri" w:hAnsi="Times New Roman" w:cs="Times New Roman"/>
          <w:color w:val="000000"/>
          <w:sz w:val="21"/>
          <w:szCs w:val="21"/>
          <w:lang w:eastAsia="zh-CN"/>
        </w:rPr>
        <w:t>Зміни у цей Договір можуть бути внесені тільки за домовленістю Сторін, яка оформляється додатковою угодою до цього Договору, за винятком випадків, встановлених цим Договором.</w:t>
      </w:r>
    </w:p>
    <w:p w:rsidR="00C04E22" w:rsidRPr="008C5EE1" w:rsidRDefault="00C04E22" w:rsidP="00A52D4A">
      <w:pPr>
        <w:widowControl w:val="0"/>
        <w:numPr>
          <w:ilvl w:val="1"/>
          <w:numId w:val="1"/>
        </w:numPr>
        <w:tabs>
          <w:tab w:val="left" w:pos="1134"/>
          <w:tab w:val="left" w:pos="1276"/>
        </w:tabs>
        <w:suppressAutoHyphens w:val="0"/>
        <w:autoSpaceDE w:val="0"/>
        <w:spacing w:after="0" w:line="240" w:lineRule="auto"/>
        <w:ind w:left="0" w:right="120" w:firstLine="567"/>
        <w:jc w:val="both"/>
        <w:rPr>
          <w:rFonts w:ascii="Times New Roman" w:eastAsia="Calibri" w:hAnsi="Times New Roman" w:cs="Times New Roman"/>
          <w:color w:val="000000"/>
          <w:sz w:val="21"/>
          <w:szCs w:val="21"/>
          <w:lang w:eastAsia="zh-CN"/>
        </w:rPr>
      </w:pPr>
      <w:r w:rsidRPr="008C5EE1">
        <w:rPr>
          <w:rFonts w:ascii="Times New Roman" w:eastAsia="Calibri" w:hAnsi="Times New Roman" w:cs="Times New Roman"/>
          <w:color w:val="000000"/>
          <w:sz w:val="21"/>
          <w:szCs w:val="21"/>
          <w:lang w:eastAsia="zh-CN"/>
        </w:rPr>
        <w:t xml:space="preserve">Істотні умови Договору не можуть змінюватися після його підписання до виконання зобов’язань Сторонами в повному обсязі, крім випадків, визначених </w:t>
      </w:r>
      <w:r w:rsidR="00637010" w:rsidRPr="008C5EE1">
        <w:rPr>
          <w:rFonts w:ascii="Times New Roman" w:eastAsia="Calibri" w:hAnsi="Times New Roman" w:cs="Times New Roman"/>
          <w:color w:val="000000"/>
          <w:sz w:val="21"/>
          <w:szCs w:val="21"/>
          <w:lang w:eastAsia="zh-CN"/>
        </w:rPr>
        <w:t>чинним законодавством України</w:t>
      </w:r>
      <w:r w:rsidRPr="008C5EE1">
        <w:rPr>
          <w:rFonts w:ascii="Times New Roman" w:eastAsia="Calibri" w:hAnsi="Times New Roman" w:cs="Times New Roman"/>
          <w:color w:val="000000"/>
          <w:sz w:val="21"/>
          <w:szCs w:val="21"/>
          <w:lang w:eastAsia="zh-CN"/>
        </w:rPr>
        <w:t>.</w:t>
      </w:r>
    </w:p>
    <w:p w:rsidR="00C04E22" w:rsidRPr="008C5EE1" w:rsidRDefault="00C04E22" w:rsidP="00A52D4A">
      <w:pPr>
        <w:widowControl w:val="0"/>
        <w:numPr>
          <w:ilvl w:val="1"/>
          <w:numId w:val="1"/>
        </w:numPr>
        <w:tabs>
          <w:tab w:val="left" w:pos="1134"/>
          <w:tab w:val="left" w:pos="1276"/>
        </w:tabs>
        <w:suppressAutoHyphens w:val="0"/>
        <w:autoSpaceDE w:val="0"/>
        <w:spacing w:after="0" w:line="240" w:lineRule="auto"/>
        <w:ind w:left="0" w:right="120" w:firstLine="567"/>
        <w:jc w:val="both"/>
        <w:rPr>
          <w:rFonts w:ascii="Times New Roman" w:eastAsia="Calibri" w:hAnsi="Times New Roman" w:cs="Times New Roman"/>
          <w:color w:val="000000"/>
          <w:sz w:val="21"/>
          <w:szCs w:val="21"/>
          <w:lang w:eastAsia="zh-CN"/>
        </w:rPr>
      </w:pPr>
      <w:r w:rsidRPr="008C5EE1">
        <w:rPr>
          <w:rFonts w:ascii="Times New Roman" w:eastAsia="Calibri" w:hAnsi="Times New Roman" w:cs="Times New Roman"/>
          <w:color w:val="000000"/>
          <w:sz w:val="21"/>
          <w:szCs w:val="21"/>
          <w:lang w:eastAsia="zh-CN"/>
        </w:rPr>
        <w:t>Пропозицію щодо внесення змін до Договору може зробити кожна із Сторін Договору.</w:t>
      </w:r>
    </w:p>
    <w:p w:rsidR="00C04E22" w:rsidRPr="008C5EE1" w:rsidRDefault="00C04E22" w:rsidP="00A52D4A">
      <w:pPr>
        <w:widowControl w:val="0"/>
        <w:numPr>
          <w:ilvl w:val="1"/>
          <w:numId w:val="1"/>
        </w:numPr>
        <w:tabs>
          <w:tab w:val="left" w:pos="1134"/>
          <w:tab w:val="left" w:pos="1276"/>
        </w:tabs>
        <w:suppressAutoHyphens w:val="0"/>
        <w:autoSpaceDE w:val="0"/>
        <w:spacing w:after="0" w:line="240" w:lineRule="auto"/>
        <w:ind w:left="0" w:right="120" w:firstLine="567"/>
        <w:jc w:val="both"/>
        <w:rPr>
          <w:rFonts w:ascii="Times New Roman" w:eastAsia="Calibri" w:hAnsi="Times New Roman" w:cs="Times New Roman"/>
          <w:color w:val="000000"/>
          <w:sz w:val="21"/>
          <w:szCs w:val="21"/>
          <w:lang w:eastAsia="zh-CN"/>
        </w:rPr>
      </w:pPr>
      <w:r w:rsidRPr="008C5EE1">
        <w:rPr>
          <w:rFonts w:ascii="Times New Roman" w:eastAsia="Calibri" w:hAnsi="Times New Roman" w:cs="Times New Roman"/>
          <w:color w:val="000000"/>
          <w:sz w:val="21"/>
          <w:szCs w:val="21"/>
          <w:lang w:eastAsia="zh-CN"/>
        </w:rPr>
        <w:t>У випадках, не передбачених Договором, Сторони керуються чинним законодавством України.</w:t>
      </w:r>
    </w:p>
    <w:p w:rsidR="00C04E22" w:rsidRPr="008C5EE1" w:rsidRDefault="00C04E22" w:rsidP="00A52D4A">
      <w:pPr>
        <w:widowControl w:val="0"/>
        <w:numPr>
          <w:ilvl w:val="1"/>
          <w:numId w:val="1"/>
        </w:numPr>
        <w:tabs>
          <w:tab w:val="left" w:pos="1134"/>
          <w:tab w:val="left" w:pos="1276"/>
        </w:tabs>
        <w:suppressAutoHyphens w:val="0"/>
        <w:autoSpaceDE w:val="0"/>
        <w:spacing w:after="0" w:line="240" w:lineRule="auto"/>
        <w:ind w:left="0" w:right="120" w:firstLine="567"/>
        <w:jc w:val="both"/>
        <w:rPr>
          <w:rFonts w:ascii="Times New Roman" w:eastAsia="Calibri" w:hAnsi="Times New Roman" w:cs="Times New Roman"/>
          <w:color w:val="000000"/>
          <w:sz w:val="21"/>
          <w:szCs w:val="21"/>
          <w:lang w:eastAsia="zh-CN"/>
        </w:rPr>
      </w:pPr>
      <w:r w:rsidRPr="008C5EE1">
        <w:rPr>
          <w:rFonts w:ascii="Times New Roman" w:eastAsia="Calibri" w:hAnsi="Times New Roman" w:cs="Times New Roman"/>
          <w:color w:val="000000"/>
          <w:sz w:val="21"/>
          <w:szCs w:val="21"/>
          <w:lang w:eastAsia="zh-CN"/>
        </w:rPr>
        <w:t>Усі повідомлення за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за зазначеними в Договорі адресами Сторін. Датою отримання таких повідомлень буде вважатися дата їх особистого вручення або дата поштового штемпеля відділу зв'язку одержувача.</w:t>
      </w:r>
    </w:p>
    <w:p w:rsidR="00C04E22" w:rsidRPr="008C5EE1" w:rsidRDefault="00C04E22" w:rsidP="00A52D4A">
      <w:pPr>
        <w:widowControl w:val="0"/>
        <w:numPr>
          <w:ilvl w:val="0"/>
          <w:numId w:val="1"/>
        </w:numPr>
        <w:tabs>
          <w:tab w:val="left" w:pos="916"/>
          <w:tab w:val="left" w:pos="993"/>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60" w:after="60" w:line="240" w:lineRule="auto"/>
        <w:ind w:left="0" w:firstLine="567"/>
        <w:jc w:val="center"/>
        <w:rPr>
          <w:rFonts w:ascii="Times New Roman" w:eastAsia="Calibri" w:hAnsi="Times New Roman" w:cs="Times New Roman"/>
          <w:b/>
          <w:color w:val="000000"/>
          <w:sz w:val="21"/>
          <w:szCs w:val="21"/>
          <w:lang w:eastAsia="zh-CN"/>
        </w:rPr>
      </w:pPr>
      <w:r w:rsidRPr="008C5EE1">
        <w:rPr>
          <w:rFonts w:ascii="Times New Roman" w:eastAsia="Calibri" w:hAnsi="Times New Roman" w:cs="Times New Roman"/>
          <w:b/>
          <w:color w:val="000000"/>
          <w:sz w:val="21"/>
          <w:szCs w:val="21"/>
          <w:lang w:eastAsia="zh-CN"/>
        </w:rPr>
        <w:t>ІНШІ УМОВИ</w:t>
      </w:r>
    </w:p>
    <w:p w:rsidR="00C04E22" w:rsidRPr="008C5EE1" w:rsidRDefault="00C04E22" w:rsidP="00A52D4A">
      <w:pPr>
        <w:widowControl w:val="0"/>
        <w:numPr>
          <w:ilvl w:val="1"/>
          <w:numId w:val="1"/>
        </w:numPr>
        <w:tabs>
          <w:tab w:val="left" w:pos="916"/>
          <w:tab w:val="left" w:pos="993"/>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left="0" w:firstLine="567"/>
        <w:jc w:val="both"/>
        <w:rPr>
          <w:rFonts w:ascii="Times New Roman" w:eastAsia="Calibri" w:hAnsi="Times New Roman" w:cs="Times New Roman"/>
          <w:b/>
          <w:color w:val="000000"/>
          <w:sz w:val="21"/>
          <w:szCs w:val="21"/>
          <w:lang w:eastAsia="zh-CN"/>
        </w:rPr>
      </w:pPr>
      <w:r w:rsidRPr="008C5EE1">
        <w:rPr>
          <w:rFonts w:ascii="Times New Roman" w:eastAsia="Calibri" w:hAnsi="Times New Roman" w:cs="Times New Roman"/>
          <w:color w:val="000000"/>
          <w:sz w:val="21"/>
          <w:szCs w:val="21"/>
          <w:lang w:eastAsia="ar-SA"/>
        </w:rPr>
        <w:t>Представники Сторін, уповноваженні на укладання Договору, погодились, що їх персональні дані, які стали відомі Сторонам у зв’язку з укладанням цього Договору, включаються до баз персональних даних Сторін.</w:t>
      </w:r>
    </w:p>
    <w:p w:rsidR="00C04E22" w:rsidRPr="008C5EE1" w:rsidRDefault="00C04E22" w:rsidP="00A52D4A">
      <w:pPr>
        <w:widowControl w:val="0"/>
        <w:numPr>
          <w:ilvl w:val="1"/>
          <w:numId w:val="1"/>
        </w:numPr>
        <w:tabs>
          <w:tab w:val="left" w:pos="916"/>
          <w:tab w:val="left" w:pos="993"/>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left="0" w:firstLine="567"/>
        <w:jc w:val="both"/>
        <w:rPr>
          <w:rFonts w:ascii="Times New Roman" w:eastAsia="Calibri" w:hAnsi="Times New Roman" w:cs="Times New Roman"/>
          <w:b/>
          <w:color w:val="000000"/>
          <w:sz w:val="21"/>
          <w:szCs w:val="21"/>
          <w:lang w:eastAsia="zh-CN"/>
        </w:rPr>
      </w:pPr>
      <w:r w:rsidRPr="008C5EE1">
        <w:rPr>
          <w:rFonts w:ascii="Times New Roman" w:eastAsia="Calibri" w:hAnsi="Times New Roman" w:cs="Times New Roman"/>
          <w:color w:val="000000"/>
          <w:sz w:val="21"/>
          <w:szCs w:val="21"/>
          <w:lang w:eastAsia="ar-SA"/>
        </w:rPr>
        <w:t>Підписуючи Договір, уповноважені представники Сторін дають згоду (дозвіл) на обробку їх персональних</w:t>
      </w:r>
      <w:r w:rsidR="00CC2EE0" w:rsidRPr="008C5EE1">
        <w:rPr>
          <w:rFonts w:ascii="Times New Roman" w:eastAsia="Calibri" w:hAnsi="Times New Roman" w:cs="Times New Roman"/>
          <w:color w:val="000000"/>
          <w:sz w:val="21"/>
          <w:szCs w:val="21"/>
          <w:lang w:eastAsia="ar-SA"/>
        </w:rPr>
        <w:t xml:space="preserve"> даних</w:t>
      </w:r>
      <w:r w:rsidRPr="008C5EE1">
        <w:rPr>
          <w:rFonts w:ascii="Times New Roman" w:eastAsia="Calibri" w:hAnsi="Times New Roman" w:cs="Times New Roman"/>
          <w:color w:val="000000"/>
          <w:sz w:val="21"/>
          <w:szCs w:val="21"/>
          <w:lang w:eastAsia="ar-SA"/>
        </w:rPr>
        <w:t xml:space="preserve">. Представники Сторін підписанням Договору підтверджують, що вони повідомлені про </w:t>
      </w:r>
      <w:r w:rsidRPr="008C5EE1">
        <w:rPr>
          <w:rFonts w:ascii="Times New Roman" w:eastAsia="Calibri" w:hAnsi="Times New Roman" w:cs="Times New Roman"/>
          <w:color w:val="000000"/>
          <w:sz w:val="21"/>
          <w:szCs w:val="21"/>
          <w:lang w:eastAsia="ar-SA"/>
        </w:rPr>
        <w:lastRenderedPageBreak/>
        <w:t>свої права відповідно до ст. 8 Закону України «Про захист персональних даних».</w:t>
      </w:r>
    </w:p>
    <w:p w:rsidR="00C04E22" w:rsidRPr="008C5EE1" w:rsidRDefault="00C04E22" w:rsidP="00A52D4A">
      <w:pPr>
        <w:widowControl w:val="0"/>
        <w:numPr>
          <w:ilvl w:val="1"/>
          <w:numId w:val="1"/>
        </w:numPr>
        <w:tabs>
          <w:tab w:val="left" w:pos="916"/>
          <w:tab w:val="left" w:pos="993"/>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left="0" w:firstLine="567"/>
        <w:jc w:val="both"/>
        <w:rPr>
          <w:rFonts w:ascii="Times New Roman" w:eastAsia="Calibri" w:hAnsi="Times New Roman" w:cs="Times New Roman"/>
          <w:b/>
          <w:color w:val="000000"/>
          <w:sz w:val="21"/>
          <w:szCs w:val="21"/>
          <w:lang w:eastAsia="zh-CN"/>
        </w:rPr>
      </w:pPr>
      <w:r w:rsidRPr="008C5EE1">
        <w:rPr>
          <w:rFonts w:ascii="Times New Roman" w:eastAsia="Calibri" w:hAnsi="Times New Roman" w:cs="Times New Roman"/>
          <w:color w:val="000000"/>
          <w:sz w:val="21"/>
          <w:szCs w:val="21"/>
          <w:lang w:eastAsia="zh-CN"/>
        </w:rPr>
        <w:t>Підписуючи Договір, уповноважені представники Сторін дають згоду (дозвіл) щодо можливості оприлюднення інформації, зазначеної у Договорі та документах, які підтверджують його виконання (Договір, акт приймання-передачі виконаних робіт, акт виконаних будівельних робіт тощо).</w:t>
      </w:r>
    </w:p>
    <w:p w:rsidR="00C04E22" w:rsidRPr="008C5EE1" w:rsidRDefault="00C04E22" w:rsidP="00A52D4A">
      <w:pPr>
        <w:widowControl w:val="0"/>
        <w:numPr>
          <w:ilvl w:val="1"/>
          <w:numId w:val="1"/>
        </w:numPr>
        <w:tabs>
          <w:tab w:val="left" w:pos="916"/>
          <w:tab w:val="left" w:pos="993"/>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left="0" w:firstLine="567"/>
        <w:jc w:val="both"/>
        <w:rPr>
          <w:rFonts w:ascii="Times New Roman" w:eastAsia="Calibri" w:hAnsi="Times New Roman" w:cs="Times New Roman"/>
          <w:b/>
          <w:color w:val="000000"/>
          <w:sz w:val="21"/>
          <w:szCs w:val="21"/>
          <w:lang w:eastAsia="zh-CN"/>
        </w:rPr>
      </w:pPr>
      <w:r w:rsidRPr="008C5EE1">
        <w:rPr>
          <w:rFonts w:ascii="Times New Roman" w:eastAsia="Calibri" w:hAnsi="Times New Roman" w:cs="Times New Roman"/>
          <w:color w:val="000000"/>
          <w:sz w:val="21"/>
          <w:szCs w:val="21"/>
          <w:lang w:eastAsia="ar-SA"/>
        </w:rPr>
        <w:t>При зміні місцезнаходження або банківських реквізитів Сторони повідомляють одна одну письмово протягом 3 (трьох) днів із моменту їх зміни.</w:t>
      </w:r>
    </w:p>
    <w:p w:rsidR="00C04E22" w:rsidRPr="008C5EE1" w:rsidRDefault="00C04E22" w:rsidP="00A52D4A">
      <w:pPr>
        <w:widowControl w:val="0"/>
        <w:numPr>
          <w:ilvl w:val="1"/>
          <w:numId w:val="1"/>
        </w:numPr>
        <w:tabs>
          <w:tab w:val="left" w:pos="916"/>
          <w:tab w:val="left" w:pos="993"/>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left="0" w:firstLine="567"/>
        <w:jc w:val="both"/>
        <w:rPr>
          <w:rFonts w:ascii="Times New Roman" w:eastAsia="Calibri" w:hAnsi="Times New Roman" w:cs="Times New Roman"/>
          <w:b/>
          <w:color w:val="000000"/>
          <w:sz w:val="21"/>
          <w:szCs w:val="21"/>
          <w:lang w:eastAsia="zh-CN"/>
        </w:rPr>
      </w:pPr>
      <w:r w:rsidRPr="008C5EE1">
        <w:rPr>
          <w:rFonts w:ascii="Times New Roman" w:eastAsia="Calibri" w:hAnsi="Times New Roman" w:cs="Times New Roman"/>
          <w:color w:val="000000"/>
          <w:sz w:val="21"/>
          <w:szCs w:val="21"/>
          <w:lang w:eastAsia="ar-SA"/>
        </w:rPr>
        <w:t>Жодна із Сторін не має права передавати свої права та обов’язки за Договором третім особам, без письмової згоди іншої Сторони.</w:t>
      </w:r>
    </w:p>
    <w:p w:rsidR="00C04E22" w:rsidRPr="008C5EE1" w:rsidRDefault="00C04E22" w:rsidP="00A52D4A">
      <w:pPr>
        <w:widowControl w:val="0"/>
        <w:numPr>
          <w:ilvl w:val="1"/>
          <w:numId w:val="1"/>
        </w:numPr>
        <w:tabs>
          <w:tab w:val="left" w:pos="916"/>
          <w:tab w:val="left" w:pos="993"/>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left="0" w:firstLine="567"/>
        <w:jc w:val="both"/>
        <w:rPr>
          <w:rFonts w:ascii="Times New Roman" w:eastAsia="Calibri" w:hAnsi="Times New Roman" w:cs="Times New Roman"/>
          <w:b/>
          <w:color w:val="000000"/>
          <w:sz w:val="21"/>
          <w:szCs w:val="21"/>
          <w:lang w:eastAsia="zh-CN"/>
        </w:rPr>
      </w:pPr>
      <w:r w:rsidRPr="008C5EE1">
        <w:rPr>
          <w:rFonts w:ascii="Times New Roman" w:eastAsia="Calibri" w:hAnsi="Times New Roman" w:cs="Times New Roman"/>
          <w:color w:val="000000"/>
          <w:sz w:val="21"/>
          <w:szCs w:val="21"/>
          <w:lang w:eastAsia="ar-SA"/>
        </w:rPr>
        <w:t>Замовник є платником податків на загальних підставах. Виконавець є платником ______________________________________.</w:t>
      </w:r>
    </w:p>
    <w:p w:rsidR="00C04E22" w:rsidRPr="008C5EE1" w:rsidRDefault="00C04E22" w:rsidP="00A52D4A">
      <w:pPr>
        <w:widowControl w:val="0"/>
        <w:numPr>
          <w:ilvl w:val="0"/>
          <w:numId w:val="1"/>
        </w:numPr>
        <w:tabs>
          <w:tab w:val="left" w:pos="993"/>
          <w:tab w:val="left" w:pos="1134"/>
        </w:tabs>
        <w:suppressAutoHyphens w:val="0"/>
        <w:spacing w:before="60" w:after="60" w:line="240" w:lineRule="auto"/>
        <w:ind w:left="0" w:right="-694" w:firstLine="567"/>
        <w:jc w:val="center"/>
        <w:outlineLvl w:val="2"/>
        <w:rPr>
          <w:rFonts w:ascii="Times New Roman" w:eastAsia="Calibri" w:hAnsi="Times New Roman" w:cs="Times New Roman"/>
          <w:b/>
          <w:sz w:val="21"/>
          <w:szCs w:val="21"/>
          <w:lang w:eastAsia="zh-CN"/>
        </w:rPr>
      </w:pPr>
      <w:r w:rsidRPr="008C5EE1">
        <w:rPr>
          <w:rFonts w:ascii="Times New Roman" w:eastAsia="Calibri" w:hAnsi="Times New Roman" w:cs="Times New Roman"/>
          <w:b/>
          <w:sz w:val="21"/>
          <w:szCs w:val="21"/>
          <w:lang w:eastAsia="zh-CN"/>
        </w:rPr>
        <w:t>ДОДАТКИ ДО ДОГОВОРУ</w:t>
      </w:r>
    </w:p>
    <w:p w:rsidR="00C04E22" w:rsidRPr="008C5EE1" w:rsidRDefault="00C04E22" w:rsidP="00A52D4A">
      <w:pPr>
        <w:widowControl w:val="0"/>
        <w:numPr>
          <w:ilvl w:val="1"/>
          <w:numId w:val="1"/>
        </w:numPr>
        <w:tabs>
          <w:tab w:val="left" w:pos="1134"/>
          <w:tab w:val="left" w:pos="1276"/>
        </w:tabs>
        <w:suppressAutoHyphens w:val="0"/>
        <w:autoSpaceDE w:val="0"/>
        <w:autoSpaceDN w:val="0"/>
        <w:adjustRightInd w:val="0"/>
        <w:spacing w:after="0" w:line="240" w:lineRule="auto"/>
        <w:ind w:left="0" w:firstLine="567"/>
        <w:jc w:val="both"/>
        <w:rPr>
          <w:rFonts w:ascii="Times New Roman" w:eastAsia="Calibri" w:hAnsi="Times New Roman" w:cs="Times New Roman"/>
          <w:sz w:val="21"/>
          <w:szCs w:val="21"/>
          <w:lang w:eastAsia="zh-CN"/>
        </w:rPr>
      </w:pPr>
      <w:r w:rsidRPr="008C5EE1">
        <w:rPr>
          <w:rFonts w:ascii="Times New Roman" w:eastAsia="Calibri" w:hAnsi="Times New Roman" w:cs="Times New Roman"/>
          <w:sz w:val="21"/>
          <w:szCs w:val="21"/>
          <w:lang w:eastAsia="zh-CN"/>
        </w:rPr>
        <w:t>Невід’ємними частинами цього Договору є:</w:t>
      </w:r>
    </w:p>
    <w:p w:rsidR="00C04E22" w:rsidRPr="008C5EE1" w:rsidRDefault="00142C07" w:rsidP="00A52D4A">
      <w:pPr>
        <w:widowControl w:val="0"/>
        <w:numPr>
          <w:ilvl w:val="2"/>
          <w:numId w:val="1"/>
        </w:numPr>
        <w:tabs>
          <w:tab w:val="left" w:pos="1134"/>
          <w:tab w:val="left" w:pos="1418"/>
        </w:tabs>
        <w:suppressAutoHyphens w:val="0"/>
        <w:autoSpaceDE w:val="0"/>
        <w:autoSpaceDN w:val="0"/>
        <w:adjustRightInd w:val="0"/>
        <w:spacing w:after="0" w:line="240" w:lineRule="auto"/>
        <w:ind w:left="0" w:firstLine="567"/>
        <w:jc w:val="both"/>
        <w:rPr>
          <w:rFonts w:ascii="Times New Roman" w:eastAsia="Calibri" w:hAnsi="Times New Roman" w:cs="Times New Roman"/>
          <w:sz w:val="21"/>
          <w:szCs w:val="21"/>
          <w:lang w:eastAsia="zh-CN"/>
        </w:rPr>
      </w:pPr>
      <w:r w:rsidRPr="008C5EE1">
        <w:rPr>
          <w:rFonts w:ascii="Times New Roman" w:eastAsia="Calibri" w:hAnsi="Times New Roman" w:cs="Times New Roman"/>
          <w:sz w:val="21"/>
          <w:szCs w:val="21"/>
          <w:lang w:val="ru-RU" w:eastAsia="zh-CN"/>
        </w:rPr>
        <w:t xml:space="preserve"> </w:t>
      </w:r>
      <w:r w:rsidR="00C04E22" w:rsidRPr="008C5EE1">
        <w:rPr>
          <w:rFonts w:ascii="Times New Roman" w:eastAsia="Calibri" w:hAnsi="Times New Roman" w:cs="Times New Roman"/>
          <w:sz w:val="21"/>
          <w:szCs w:val="21"/>
          <w:lang w:eastAsia="zh-CN"/>
        </w:rPr>
        <w:t xml:space="preserve">Додаток 1 – </w:t>
      </w:r>
      <w:r w:rsidR="00F1094D" w:rsidRPr="008C5EE1">
        <w:rPr>
          <w:rFonts w:ascii="Times New Roman" w:eastAsia="Calibri" w:hAnsi="Times New Roman" w:cs="Times New Roman"/>
          <w:sz w:val="21"/>
          <w:szCs w:val="21"/>
          <w:lang w:eastAsia="zh-CN"/>
        </w:rPr>
        <w:t>Технічні вимоги</w:t>
      </w:r>
      <w:r w:rsidR="00C04E22" w:rsidRPr="008C5EE1">
        <w:rPr>
          <w:rFonts w:ascii="Times New Roman" w:eastAsia="Calibri" w:hAnsi="Times New Roman" w:cs="Times New Roman"/>
          <w:sz w:val="21"/>
          <w:szCs w:val="21"/>
          <w:lang w:eastAsia="zh-CN"/>
        </w:rPr>
        <w:t>.</w:t>
      </w:r>
    </w:p>
    <w:p w:rsidR="00C04E22" w:rsidRPr="008C5EE1" w:rsidRDefault="00C04E22" w:rsidP="00A52D4A">
      <w:pPr>
        <w:widowControl w:val="0"/>
        <w:numPr>
          <w:ilvl w:val="2"/>
          <w:numId w:val="1"/>
        </w:numPr>
        <w:tabs>
          <w:tab w:val="left" w:pos="1134"/>
          <w:tab w:val="left" w:pos="1418"/>
        </w:tabs>
        <w:suppressAutoHyphens w:val="0"/>
        <w:autoSpaceDE w:val="0"/>
        <w:autoSpaceDN w:val="0"/>
        <w:adjustRightInd w:val="0"/>
        <w:spacing w:after="0" w:line="240" w:lineRule="auto"/>
        <w:ind w:left="0" w:firstLine="567"/>
        <w:jc w:val="both"/>
        <w:rPr>
          <w:rFonts w:ascii="Times New Roman" w:eastAsia="Calibri" w:hAnsi="Times New Roman" w:cs="Times New Roman"/>
          <w:sz w:val="21"/>
          <w:szCs w:val="21"/>
          <w:lang w:eastAsia="zh-CN"/>
        </w:rPr>
      </w:pPr>
      <w:r w:rsidRPr="008C5EE1">
        <w:rPr>
          <w:rFonts w:ascii="Times New Roman" w:eastAsia="Calibri" w:hAnsi="Times New Roman" w:cs="Times New Roman"/>
          <w:sz w:val="21"/>
          <w:szCs w:val="21"/>
          <w:lang w:eastAsia="zh-CN"/>
        </w:rPr>
        <w:t xml:space="preserve">Додаток </w:t>
      </w:r>
      <w:r w:rsidR="00F1094D" w:rsidRPr="008C5EE1">
        <w:rPr>
          <w:rFonts w:ascii="Times New Roman" w:eastAsia="Calibri" w:hAnsi="Times New Roman" w:cs="Times New Roman"/>
          <w:sz w:val="21"/>
          <w:szCs w:val="21"/>
          <w:lang w:eastAsia="zh-CN"/>
        </w:rPr>
        <w:t xml:space="preserve">2 </w:t>
      </w:r>
      <w:r w:rsidRPr="008C5EE1">
        <w:rPr>
          <w:rFonts w:ascii="Times New Roman" w:eastAsia="Calibri" w:hAnsi="Times New Roman" w:cs="Times New Roman"/>
          <w:sz w:val="21"/>
          <w:szCs w:val="21"/>
          <w:lang w:eastAsia="zh-CN"/>
        </w:rPr>
        <w:t>– Зразок Акту приймання-передачі виконаних робіт.</w:t>
      </w:r>
    </w:p>
    <w:p w:rsidR="00C04E22" w:rsidRPr="008C5EE1" w:rsidRDefault="00142C07" w:rsidP="00A52D4A">
      <w:pPr>
        <w:widowControl w:val="0"/>
        <w:numPr>
          <w:ilvl w:val="2"/>
          <w:numId w:val="1"/>
        </w:numPr>
        <w:tabs>
          <w:tab w:val="left" w:pos="1134"/>
          <w:tab w:val="left" w:pos="1418"/>
        </w:tabs>
        <w:suppressAutoHyphens w:val="0"/>
        <w:autoSpaceDE w:val="0"/>
        <w:autoSpaceDN w:val="0"/>
        <w:adjustRightInd w:val="0"/>
        <w:spacing w:after="0" w:line="240" w:lineRule="auto"/>
        <w:ind w:left="0" w:firstLine="567"/>
        <w:jc w:val="both"/>
        <w:rPr>
          <w:rFonts w:ascii="Times New Roman" w:eastAsia="Calibri" w:hAnsi="Times New Roman" w:cs="Times New Roman"/>
          <w:sz w:val="21"/>
          <w:szCs w:val="21"/>
          <w:lang w:eastAsia="zh-CN"/>
        </w:rPr>
      </w:pPr>
      <w:r w:rsidRPr="008C5EE1">
        <w:rPr>
          <w:rFonts w:ascii="Times New Roman" w:eastAsia="Calibri" w:hAnsi="Times New Roman" w:cs="Times New Roman"/>
          <w:sz w:val="21"/>
          <w:szCs w:val="21"/>
          <w:lang w:val="ru-RU" w:eastAsia="zh-CN"/>
        </w:rPr>
        <w:t xml:space="preserve"> </w:t>
      </w:r>
      <w:r w:rsidR="00C04E22" w:rsidRPr="008C5EE1">
        <w:rPr>
          <w:rFonts w:ascii="Times New Roman" w:eastAsia="Calibri" w:hAnsi="Times New Roman" w:cs="Times New Roman"/>
          <w:sz w:val="21"/>
          <w:szCs w:val="21"/>
          <w:lang w:eastAsia="zh-CN"/>
        </w:rPr>
        <w:t xml:space="preserve">Додаток </w:t>
      </w:r>
      <w:r w:rsidR="00F1094D" w:rsidRPr="008C5EE1">
        <w:rPr>
          <w:rFonts w:ascii="Times New Roman" w:eastAsia="Calibri" w:hAnsi="Times New Roman" w:cs="Times New Roman"/>
          <w:sz w:val="21"/>
          <w:szCs w:val="21"/>
          <w:lang w:eastAsia="zh-CN"/>
        </w:rPr>
        <w:t xml:space="preserve">3 </w:t>
      </w:r>
      <w:r w:rsidR="00C04E22" w:rsidRPr="008C5EE1">
        <w:rPr>
          <w:rFonts w:ascii="Times New Roman" w:eastAsia="Calibri" w:hAnsi="Times New Roman" w:cs="Times New Roman"/>
          <w:sz w:val="21"/>
          <w:szCs w:val="21"/>
          <w:lang w:eastAsia="zh-CN"/>
        </w:rPr>
        <w:t>– Розрахунок вартості робіт</w:t>
      </w:r>
      <w:r w:rsidR="00C04E22" w:rsidRPr="008C5EE1">
        <w:rPr>
          <w:rFonts w:ascii="Times New Roman" w:eastAsia="Calibri" w:hAnsi="Times New Roman" w:cs="Times New Roman"/>
          <w:bCs/>
          <w:sz w:val="21"/>
          <w:szCs w:val="21"/>
          <w:lang w:eastAsia="zh-CN"/>
        </w:rPr>
        <w:t xml:space="preserve"> щодо монтажу одного </w:t>
      </w:r>
      <w:r w:rsidR="008C5EE1" w:rsidRPr="008C5EE1">
        <w:rPr>
          <w:rFonts w:ascii="Times New Roman" w:eastAsia="Calibri" w:hAnsi="Times New Roman" w:cs="Times New Roman"/>
          <w:sz w:val="21"/>
          <w:szCs w:val="21"/>
          <w:lang w:eastAsia="zh-CN"/>
        </w:rPr>
        <w:t>автомату продажу та поповнення засобів оплати проїзду та разових квитків</w:t>
      </w:r>
      <w:r w:rsidR="00C04E22" w:rsidRPr="008C5EE1">
        <w:rPr>
          <w:rFonts w:ascii="Times New Roman" w:eastAsia="Calibri" w:hAnsi="Times New Roman" w:cs="Times New Roman"/>
          <w:sz w:val="21"/>
          <w:szCs w:val="21"/>
          <w:lang w:eastAsia="zh-CN"/>
        </w:rPr>
        <w:t>.</w:t>
      </w:r>
    </w:p>
    <w:p w:rsidR="00C04E22" w:rsidRPr="008C5EE1" w:rsidRDefault="00142C07" w:rsidP="00A52D4A">
      <w:pPr>
        <w:widowControl w:val="0"/>
        <w:numPr>
          <w:ilvl w:val="1"/>
          <w:numId w:val="1"/>
        </w:numPr>
        <w:tabs>
          <w:tab w:val="left" w:pos="916"/>
          <w:tab w:val="left" w:pos="993"/>
          <w:tab w:val="left" w:pos="1134"/>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left="0" w:firstLine="567"/>
        <w:jc w:val="both"/>
        <w:rPr>
          <w:rFonts w:ascii="Times New Roman" w:eastAsia="Calibri" w:hAnsi="Times New Roman" w:cs="Times New Roman"/>
          <w:b/>
          <w:sz w:val="21"/>
          <w:szCs w:val="21"/>
          <w:lang w:eastAsia="zh-CN"/>
        </w:rPr>
      </w:pPr>
      <w:r w:rsidRPr="008C5EE1">
        <w:rPr>
          <w:rFonts w:ascii="Times New Roman" w:eastAsia="Calibri" w:hAnsi="Times New Roman" w:cs="Times New Roman"/>
          <w:color w:val="000000"/>
          <w:sz w:val="21"/>
          <w:szCs w:val="21"/>
          <w:lang w:val="ru-RU" w:eastAsia="zh-CN"/>
        </w:rPr>
        <w:t xml:space="preserve"> </w:t>
      </w:r>
      <w:r w:rsidR="00C04E22" w:rsidRPr="008C5EE1">
        <w:rPr>
          <w:rFonts w:ascii="Times New Roman" w:eastAsia="Calibri" w:hAnsi="Times New Roman" w:cs="Times New Roman"/>
          <w:color w:val="000000"/>
          <w:sz w:val="21"/>
          <w:szCs w:val="21"/>
          <w:lang w:eastAsia="zh-CN"/>
        </w:rPr>
        <w:t>Усі додатки до Договору є обов’язковими для виконання Сторонами, якщо вони підписані уповноваженими представниками обох Сторін, скріплені печатками Сторін, мають порядковий номер, а також посилання на дату та номер Договору.</w:t>
      </w:r>
    </w:p>
    <w:p w:rsidR="006864DE" w:rsidRPr="008C5EE1" w:rsidRDefault="00C04E22" w:rsidP="00A52D4A">
      <w:pPr>
        <w:widowControl w:val="0"/>
        <w:numPr>
          <w:ilvl w:val="0"/>
          <w:numId w:val="1"/>
        </w:numPr>
        <w:tabs>
          <w:tab w:val="left" w:pos="993"/>
          <w:tab w:val="left" w:pos="1134"/>
        </w:tabs>
        <w:suppressAutoHyphens w:val="0"/>
        <w:spacing w:before="60" w:after="60" w:line="240" w:lineRule="auto"/>
        <w:ind w:left="0" w:firstLine="567"/>
        <w:jc w:val="center"/>
        <w:rPr>
          <w:rFonts w:ascii="Times New Roman" w:eastAsia="Calibri" w:hAnsi="Times New Roman" w:cs="Times New Roman"/>
          <w:b/>
          <w:sz w:val="21"/>
          <w:szCs w:val="21"/>
          <w:lang w:eastAsia="zh-CN"/>
        </w:rPr>
      </w:pPr>
      <w:r w:rsidRPr="008C5EE1">
        <w:rPr>
          <w:rFonts w:ascii="Times New Roman" w:eastAsia="Calibri" w:hAnsi="Times New Roman" w:cs="Times New Roman"/>
          <w:b/>
          <w:sz w:val="21"/>
          <w:szCs w:val="21"/>
          <w:lang w:eastAsia="zh-CN"/>
        </w:rPr>
        <w:t>РЕКВІЗИТИ СТОРІН</w:t>
      </w:r>
    </w:p>
    <w:tbl>
      <w:tblPr>
        <w:tblW w:w="9923" w:type="dxa"/>
        <w:tblLook w:val="04A0" w:firstRow="1" w:lastRow="0" w:firstColumn="1" w:lastColumn="0" w:noHBand="0" w:noVBand="1"/>
      </w:tblPr>
      <w:tblGrid>
        <w:gridCol w:w="5245"/>
        <w:gridCol w:w="4678"/>
      </w:tblGrid>
      <w:tr w:rsidR="006864DE" w:rsidRPr="008C5EE1" w:rsidTr="00A96C82">
        <w:trPr>
          <w:trHeight w:val="298"/>
        </w:trPr>
        <w:tc>
          <w:tcPr>
            <w:tcW w:w="5245" w:type="dxa"/>
          </w:tcPr>
          <w:p w:rsidR="006864DE" w:rsidRPr="008C5EE1" w:rsidRDefault="006864DE" w:rsidP="00A52D4A">
            <w:pPr>
              <w:widowControl w:val="0"/>
              <w:suppressAutoHyphens w:val="0"/>
              <w:spacing w:after="0" w:line="276" w:lineRule="auto"/>
              <w:jc w:val="center"/>
              <w:rPr>
                <w:rFonts w:ascii="Times New Roman" w:eastAsia="Times New Roman" w:hAnsi="Times New Roman" w:cs="Times New Roman"/>
                <w:b/>
                <w:sz w:val="21"/>
                <w:szCs w:val="21"/>
                <w:lang w:eastAsia="ja-JP"/>
              </w:rPr>
            </w:pPr>
            <w:r w:rsidRPr="008C5EE1">
              <w:rPr>
                <w:rFonts w:ascii="Times New Roman" w:eastAsia="Calibri" w:hAnsi="Times New Roman" w:cs="Times New Roman"/>
                <w:b/>
                <w:sz w:val="21"/>
                <w:szCs w:val="21"/>
                <w:lang w:eastAsia="zh-CN"/>
              </w:rPr>
              <w:br w:type="page"/>
            </w:r>
            <w:r w:rsidRPr="008C5EE1">
              <w:rPr>
                <w:rFonts w:ascii="Times New Roman" w:eastAsia="Times New Roman" w:hAnsi="Times New Roman" w:cs="Times New Roman"/>
                <w:b/>
                <w:color w:val="000000"/>
                <w:sz w:val="21"/>
                <w:szCs w:val="21"/>
                <w:lang w:eastAsia="ja-JP"/>
              </w:rPr>
              <w:t>ЗАМОВНИК</w:t>
            </w:r>
          </w:p>
        </w:tc>
        <w:tc>
          <w:tcPr>
            <w:tcW w:w="4678" w:type="dxa"/>
          </w:tcPr>
          <w:p w:rsidR="006864DE" w:rsidRPr="008C5EE1" w:rsidRDefault="006864DE" w:rsidP="00A52D4A">
            <w:pPr>
              <w:widowControl w:val="0"/>
              <w:suppressAutoHyphens w:val="0"/>
              <w:spacing w:after="0" w:line="276" w:lineRule="auto"/>
              <w:jc w:val="center"/>
              <w:rPr>
                <w:rFonts w:ascii="Times New Roman" w:eastAsia="Times New Roman" w:hAnsi="Times New Roman" w:cs="Times New Roman"/>
                <w:b/>
                <w:sz w:val="21"/>
                <w:szCs w:val="21"/>
                <w:lang w:eastAsia="ja-JP"/>
              </w:rPr>
            </w:pPr>
            <w:r w:rsidRPr="008C5EE1">
              <w:rPr>
                <w:rFonts w:ascii="Times New Roman" w:eastAsia="Times New Roman" w:hAnsi="Times New Roman" w:cs="Times New Roman"/>
                <w:b/>
                <w:color w:val="000000"/>
                <w:sz w:val="21"/>
                <w:szCs w:val="21"/>
                <w:lang w:eastAsia="ja-JP"/>
              </w:rPr>
              <w:t>ВИКОНАВЕЦЬ</w:t>
            </w:r>
          </w:p>
        </w:tc>
      </w:tr>
      <w:tr w:rsidR="006864DE" w:rsidRPr="008C5EE1" w:rsidTr="00A96C82">
        <w:trPr>
          <w:trHeight w:val="585"/>
        </w:trPr>
        <w:tc>
          <w:tcPr>
            <w:tcW w:w="5245" w:type="dxa"/>
          </w:tcPr>
          <w:p w:rsidR="006864DE" w:rsidRPr="008C5EE1" w:rsidRDefault="006864DE" w:rsidP="00A52D4A">
            <w:pPr>
              <w:widowControl w:val="0"/>
              <w:suppressAutoHyphens w:val="0"/>
              <w:spacing w:after="0" w:line="276" w:lineRule="auto"/>
              <w:jc w:val="center"/>
              <w:rPr>
                <w:rFonts w:ascii="Times New Roman" w:eastAsia="Times New Roman" w:hAnsi="Times New Roman" w:cs="Times New Roman"/>
                <w:b/>
                <w:sz w:val="21"/>
                <w:szCs w:val="21"/>
                <w:lang w:eastAsia="ja-JP"/>
              </w:rPr>
            </w:pPr>
            <w:r w:rsidRPr="008C5EE1">
              <w:rPr>
                <w:rFonts w:ascii="Times New Roman" w:eastAsia="Times New Roman" w:hAnsi="Times New Roman" w:cs="Times New Roman"/>
                <w:b/>
                <w:sz w:val="21"/>
                <w:szCs w:val="21"/>
                <w:lang w:eastAsia="ja-JP"/>
              </w:rPr>
              <w:t xml:space="preserve">Комунальне підприємство «Головний </w:t>
            </w:r>
          </w:p>
          <w:p w:rsidR="006864DE" w:rsidRPr="008C5EE1" w:rsidRDefault="006864DE" w:rsidP="00A52D4A">
            <w:pPr>
              <w:widowControl w:val="0"/>
              <w:suppressAutoHyphens w:val="0"/>
              <w:spacing w:after="0" w:line="276" w:lineRule="auto"/>
              <w:jc w:val="center"/>
              <w:rPr>
                <w:rFonts w:ascii="Times New Roman" w:eastAsia="Times New Roman" w:hAnsi="Times New Roman" w:cs="Times New Roman"/>
                <w:b/>
                <w:sz w:val="21"/>
                <w:szCs w:val="21"/>
                <w:highlight w:val="yellow"/>
                <w:lang w:eastAsia="ja-JP"/>
              </w:rPr>
            </w:pPr>
            <w:r w:rsidRPr="008C5EE1">
              <w:rPr>
                <w:rFonts w:ascii="Times New Roman" w:eastAsia="Times New Roman" w:hAnsi="Times New Roman" w:cs="Times New Roman"/>
                <w:b/>
                <w:sz w:val="21"/>
                <w:szCs w:val="21"/>
                <w:lang w:eastAsia="ja-JP"/>
              </w:rPr>
              <w:t>інформаційно-обчислювальний центр»</w:t>
            </w:r>
          </w:p>
        </w:tc>
        <w:tc>
          <w:tcPr>
            <w:tcW w:w="4678" w:type="dxa"/>
          </w:tcPr>
          <w:p w:rsidR="006864DE" w:rsidRPr="008C5EE1" w:rsidRDefault="006864DE" w:rsidP="00A52D4A">
            <w:pPr>
              <w:widowControl w:val="0"/>
              <w:tabs>
                <w:tab w:val="left" w:pos="348"/>
              </w:tabs>
              <w:suppressAutoHyphens w:val="0"/>
              <w:spacing w:after="0" w:line="276" w:lineRule="auto"/>
              <w:jc w:val="center"/>
              <w:rPr>
                <w:rFonts w:ascii="Times New Roman" w:eastAsia="Times New Roman" w:hAnsi="Times New Roman" w:cs="Times New Roman"/>
                <w:b/>
                <w:sz w:val="21"/>
                <w:szCs w:val="21"/>
                <w:lang w:eastAsia="ja-JP"/>
              </w:rPr>
            </w:pPr>
          </w:p>
        </w:tc>
      </w:tr>
      <w:tr w:rsidR="006864DE" w:rsidRPr="008C5EE1" w:rsidTr="00A96C82">
        <w:trPr>
          <w:trHeight w:val="57"/>
        </w:trPr>
        <w:tc>
          <w:tcPr>
            <w:tcW w:w="5245" w:type="dxa"/>
          </w:tcPr>
          <w:p w:rsidR="006864DE" w:rsidRPr="008C5EE1" w:rsidRDefault="006864DE" w:rsidP="00A52D4A">
            <w:pPr>
              <w:widowControl w:val="0"/>
              <w:suppressAutoHyphens w:val="0"/>
              <w:spacing w:after="0" w:line="276" w:lineRule="auto"/>
              <w:rPr>
                <w:rFonts w:ascii="Times New Roman" w:eastAsia="Times New Roman" w:hAnsi="Times New Roman" w:cs="Times New Roman"/>
                <w:b/>
                <w:color w:val="000000"/>
                <w:sz w:val="21"/>
                <w:szCs w:val="21"/>
                <w:lang w:eastAsia="ja-JP"/>
              </w:rPr>
            </w:pPr>
          </w:p>
          <w:p w:rsidR="006864DE" w:rsidRPr="008C5EE1" w:rsidRDefault="006864DE" w:rsidP="00A52D4A">
            <w:pPr>
              <w:widowControl w:val="0"/>
              <w:suppressAutoHyphens w:val="0"/>
              <w:spacing w:after="0" w:line="276" w:lineRule="auto"/>
              <w:rPr>
                <w:rFonts w:ascii="Times New Roman" w:eastAsia="Times New Roman" w:hAnsi="Times New Roman" w:cs="Times New Roman"/>
                <w:b/>
                <w:color w:val="000000"/>
                <w:sz w:val="21"/>
                <w:szCs w:val="21"/>
                <w:lang w:eastAsia="ja-JP"/>
              </w:rPr>
            </w:pPr>
            <w:r w:rsidRPr="008C5EE1">
              <w:rPr>
                <w:rFonts w:ascii="Times New Roman" w:eastAsia="Times New Roman" w:hAnsi="Times New Roman" w:cs="Times New Roman"/>
                <w:b/>
                <w:color w:val="000000"/>
                <w:sz w:val="21"/>
                <w:szCs w:val="21"/>
                <w:lang w:eastAsia="ja-JP"/>
              </w:rPr>
              <w:t xml:space="preserve">________________ </w:t>
            </w:r>
          </w:p>
          <w:p w:rsidR="006864DE" w:rsidRPr="008C5EE1" w:rsidRDefault="006864DE" w:rsidP="00A52D4A">
            <w:pPr>
              <w:widowControl w:val="0"/>
              <w:tabs>
                <w:tab w:val="left" w:pos="4111"/>
              </w:tabs>
              <w:suppressAutoHyphens w:val="0"/>
              <w:spacing w:after="0" w:line="276" w:lineRule="auto"/>
              <w:ind w:right="459"/>
              <w:rPr>
                <w:rFonts w:ascii="Times New Roman" w:eastAsia="Times New Roman" w:hAnsi="Times New Roman" w:cs="Times New Roman"/>
                <w:sz w:val="21"/>
                <w:szCs w:val="21"/>
                <w:lang w:eastAsia="ja-JP"/>
              </w:rPr>
            </w:pPr>
            <w:r w:rsidRPr="008C5EE1">
              <w:rPr>
                <w:rFonts w:ascii="Times New Roman" w:eastAsia="Times New Roman" w:hAnsi="Times New Roman" w:cs="Times New Roman"/>
                <w:color w:val="000000"/>
                <w:sz w:val="21"/>
                <w:szCs w:val="21"/>
                <w:lang w:eastAsia="ja-JP"/>
              </w:rPr>
              <w:t>М.П.</w:t>
            </w:r>
          </w:p>
        </w:tc>
        <w:tc>
          <w:tcPr>
            <w:tcW w:w="4678" w:type="dxa"/>
          </w:tcPr>
          <w:p w:rsidR="006864DE" w:rsidRPr="008C5EE1" w:rsidRDefault="006864DE" w:rsidP="00A52D4A">
            <w:pPr>
              <w:widowControl w:val="0"/>
              <w:suppressAutoHyphens w:val="0"/>
              <w:spacing w:after="0" w:line="276" w:lineRule="auto"/>
              <w:rPr>
                <w:rFonts w:ascii="Times New Roman" w:eastAsia="Times New Roman" w:hAnsi="Times New Roman" w:cs="Times New Roman"/>
                <w:b/>
                <w:color w:val="000000"/>
                <w:sz w:val="21"/>
                <w:szCs w:val="21"/>
                <w:lang w:eastAsia="ja-JP"/>
              </w:rPr>
            </w:pPr>
          </w:p>
          <w:p w:rsidR="006864DE" w:rsidRPr="008C5EE1" w:rsidRDefault="006864DE" w:rsidP="00A52D4A">
            <w:pPr>
              <w:widowControl w:val="0"/>
              <w:suppressAutoHyphens w:val="0"/>
              <w:spacing w:after="0" w:line="276" w:lineRule="auto"/>
              <w:rPr>
                <w:rFonts w:ascii="Times New Roman" w:eastAsia="Times New Roman" w:hAnsi="Times New Roman" w:cs="Times New Roman"/>
                <w:b/>
                <w:color w:val="000000"/>
                <w:sz w:val="21"/>
                <w:szCs w:val="21"/>
                <w:lang w:eastAsia="ja-JP"/>
              </w:rPr>
            </w:pPr>
            <w:r w:rsidRPr="008C5EE1">
              <w:rPr>
                <w:rFonts w:ascii="Times New Roman" w:eastAsia="Times New Roman" w:hAnsi="Times New Roman" w:cs="Times New Roman"/>
                <w:b/>
                <w:color w:val="000000"/>
                <w:sz w:val="21"/>
                <w:szCs w:val="21"/>
                <w:lang w:eastAsia="ja-JP"/>
              </w:rPr>
              <w:t xml:space="preserve">_________________ </w:t>
            </w:r>
          </w:p>
          <w:p w:rsidR="006864DE" w:rsidRPr="008C5EE1" w:rsidRDefault="006864DE" w:rsidP="00A52D4A">
            <w:pPr>
              <w:widowControl w:val="0"/>
              <w:suppressAutoHyphens w:val="0"/>
              <w:spacing w:after="0" w:line="276" w:lineRule="auto"/>
              <w:rPr>
                <w:rFonts w:ascii="Times New Roman" w:eastAsia="Times New Roman" w:hAnsi="Times New Roman" w:cs="Times New Roman"/>
                <w:sz w:val="21"/>
                <w:szCs w:val="21"/>
                <w:lang w:eastAsia="ja-JP"/>
              </w:rPr>
            </w:pPr>
            <w:r w:rsidRPr="008C5EE1">
              <w:rPr>
                <w:rFonts w:ascii="Times New Roman" w:eastAsia="Times New Roman" w:hAnsi="Times New Roman" w:cs="Times New Roman"/>
                <w:color w:val="000000"/>
                <w:sz w:val="21"/>
                <w:szCs w:val="21"/>
                <w:lang w:eastAsia="ja-JP"/>
              </w:rPr>
              <w:t>М.П.</w:t>
            </w:r>
          </w:p>
        </w:tc>
      </w:tr>
    </w:tbl>
    <w:p w:rsidR="006864DE" w:rsidRDefault="006864DE" w:rsidP="00A52D4A">
      <w:pPr>
        <w:widowControl w:val="0"/>
        <w:suppressAutoHyphens w:val="0"/>
        <w:spacing w:after="160"/>
        <w:rPr>
          <w:rFonts w:ascii="Times New Roman" w:eastAsia="Calibri" w:hAnsi="Times New Roman" w:cs="Times New Roman"/>
          <w:b/>
          <w:sz w:val="20"/>
          <w:szCs w:val="20"/>
          <w:lang w:eastAsia="zh-CN"/>
        </w:rPr>
      </w:pPr>
      <w:r>
        <w:rPr>
          <w:rFonts w:ascii="Times New Roman" w:eastAsia="Calibri" w:hAnsi="Times New Roman" w:cs="Times New Roman"/>
          <w:b/>
          <w:sz w:val="20"/>
          <w:szCs w:val="20"/>
          <w:lang w:eastAsia="zh-CN"/>
        </w:rPr>
        <w:br w:type="page"/>
      </w:r>
    </w:p>
    <w:p w:rsidR="00C04E22" w:rsidRPr="00D6182D" w:rsidRDefault="00C04E22" w:rsidP="00A52D4A">
      <w:pPr>
        <w:widowControl w:val="0"/>
        <w:suppressAutoHyphens w:val="0"/>
        <w:spacing w:after="0" w:line="240" w:lineRule="auto"/>
        <w:ind w:left="6237"/>
        <w:contextualSpacing/>
        <w:rPr>
          <w:rFonts w:ascii="Times New Roman" w:eastAsia="Calibri" w:hAnsi="Times New Roman" w:cs="Times New Roman"/>
          <w:bCs/>
          <w:sz w:val="20"/>
          <w:szCs w:val="20"/>
          <w:lang w:eastAsia="zh-CN"/>
        </w:rPr>
      </w:pPr>
      <w:r w:rsidRPr="00D6182D">
        <w:rPr>
          <w:rFonts w:ascii="Times New Roman" w:eastAsia="Calibri" w:hAnsi="Times New Roman" w:cs="Times New Roman"/>
          <w:bCs/>
          <w:sz w:val="20"/>
          <w:szCs w:val="20"/>
          <w:lang w:eastAsia="zh-CN"/>
        </w:rPr>
        <w:lastRenderedPageBreak/>
        <w:t xml:space="preserve">Додаток 1 </w:t>
      </w:r>
    </w:p>
    <w:p w:rsidR="007A4332" w:rsidRPr="00D6182D" w:rsidRDefault="00C04E22" w:rsidP="00A52D4A">
      <w:pPr>
        <w:widowControl w:val="0"/>
        <w:suppressAutoHyphens w:val="0"/>
        <w:spacing w:after="0" w:line="240" w:lineRule="auto"/>
        <w:ind w:left="6237"/>
        <w:contextualSpacing/>
        <w:rPr>
          <w:rFonts w:ascii="Times New Roman" w:eastAsia="Calibri" w:hAnsi="Times New Roman" w:cs="Times New Roman"/>
          <w:bCs/>
          <w:sz w:val="20"/>
          <w:szCs w:val="20"/>
          <w:lang w:eastAsia="zh-CN"/>
        </w:rPr>
      </w:pPr>
      <w:r w:rsidRPr="00D6182D">
        <w:rPr>
          <w:rFonts w:ascii="Times New Roman" w:eastAsia="Calibri" w:hAnsi="Times New Roman" w:cs="Times New Roman"/>
          <w:bCs/>
          <w:sz w:val="20"/>
          <w:szCs w:val="20"/>
          <w:lang w:eastAsia="zh-CN"/>
        </w:rPr>
        <w:t xml:space="preserve">до Договору про виконання робіт </w:t>
      </w:r>
    </w:p>
    <w:p w:rsidR="00C04E22" w:rsidRPr="00D6182D" w:rsidRDefault="00C04E22" w:rsidP="00A52D4A">
      <w:pPr>
        <w:widowControl w:val="0"/>
        <w:suppressAutoHyphens w:val="0"/>
        <w:spacing w:after="0" w:line="240" w:lineRule="auto"/>
        <w:ind w:left="6237"/>
        <w:contextualSpacing/>
        <w:rPr>
          <w:rFonts w:ascii="Times New Roman" w:eastAsia="Calibri" w:hAnsi="Times New Roman" w:cs="Times New Roman"/>
          <w:bCs/>
          <w:sz w:val="20"/>
          <w:szCs w:val="20"/>
          <w:lang w:eastAsia="zh-CN"/>
        </w:rPr>
      </w:pPr>
      <w:r w:rsidRPr="00D6182D">
        <w:rPr>
          <w:rFonts w:ascii="Times New Roman" w:eastAsia="Calibri" w:hAnsi="Times New Roman" w:cs="Times New Roman"/>
          <w:bCs/>
          <w:sz w:val="20"/>
          <w:szCs w:val="20"/>
          <w:lang w:eastAsia="zh-CN"/>
        </w:rPr>
        <w:t xml:space="preserve">№ _______ </w:t>
      </w:r>
    </w:p>
    <w:p w:rsidR="00C04E22" w:rsidRPr="00D6182D" w:rsidRDefault="00C04E22" w:rsidP="00A52D4A">
      <w:pPr>
        <w:widowControl w:val="0"/>
        <w:suppressAutoHyphens w:val="0"/>
        <w:spacing w:after="0" w:line="240" w:lineRule="auto"/>
        <w:ind w:left="6237"/>
        <w:contextualSpacing/>
        <w:rPr>
          <w:rFonts w:ascii="Times New Roman" w:eastAsia="Calibri" w:hAnsi="Times New Roman" w:cs="Times New Roman"/>
          <w:bCs/>
          <w:sz w:val="20"/>
          <w:szCs w:val="20"/>
          <w:lang w:eastAsia="zh-CN"/>
        </w:rPr>
      </w:pPr>
      <w:r w:rsidRPr="00D6182D">
        <w:rPr>
          <w:rFonts w:ascii="Times New Roman" w:eastAsia="Calibri" w:hAnsi="Times New Roman" w:cs="Times New Roman"/>
          <w:bCs/>
          <w:sz w:val="20"/>
          <w:szCs w:val="20"/>
          <w:lang w:eastAsia="zh-CN"/>
        </w:rPr>
        <w:t xml:space="preserve">від </w:t>
      </w:r>
      <w:r w:rsidR="00505852" w:rsidRPr="00D6182D">
        <w:rPr>
          <w:rFonts w:ascii="Times New Roman" w:eastAsia="Calibri" w:hAnsi="Times New Roman" w:cs="Times New Roman"/>
          <w:bCs/>
          <w:sz w:val="20"/>
          <w:szCs w:val="20"/>
          <w:lang w:eastAsia="zh-CN"/>
        </w:rPr>
        <w:t>«____»____________ 202</w:t>
      </w:r>
      <w:r w:rsidR="00350E72">
        <w:rPr>
          <w:rFonts w:ascii="Times New Roman" w:eastAsia="Calibri" w:hAnsi="Times New Roman" w:cs="Times New Roman"/>
          <w:bCs/>
          <w:sz w:val="20"/>
          <w:szCs w:val="20"/>
          <w:lang w:eastAsia="zh-CN"/>
        </w:rPr>
        <w:t>4</w:t>
      </w:r>
      <w:r w:rsidRPr="00D6182D">
        <w:rPr>
          <w:rFonts w:ascii="Times New Roman" w:eastAsia="Calibri" w:hAnsi="Times New Roman" w:cs="Times New Roman"/>
          <w:bCs/>
          <w:sz w:val="20"/>
          <w:szCs w:val="20"/>
          <w:lang w:eastAsia="zh-CN"/>
        </w:rPr>
        <w:t xml:space="preserve"> р.</w:t>
      </w:r>
    </w:p>
    <w:p w:rsidR="00B94BED" w:rsidRPr="00A46110" w:rsidRDefault="00B94BED" w:rsidP="006B689C">
      <w:pPr>
        <w:widowControl w:val="0"/>
        <w:tabs>
          <w:tab w:val="left" w:pos="593"/>
        </w:tabs>
        <w:suppressAutoHyphens w:val="0"/>
        <w:autoSpaceDE w:val="0"/>
        <w:autoSpaceDN w:val="0"/>
        <w:spacing w:after="0" w:line="240" w:lineRule="auto"/>
        <w:jc w:val="both"/>
        <w:rPr>
          <w:rFonts w:ascii="Times New Roman" w:eastAsia="Calibri" w:hAnsi="Times New Roman" w:cs="Times New Roman"/>
          <w:bCs/>
          <w:sz w:val="20"/>
          <w:szCs w:val="20"/>
          <w:lang w:eastAsia="zh-CN"/>
        </w:rPr>
      </w:pPr>
    </w:p>
    <w:p w:rsidR="00DF2E59" w:rsidRPr="00A46110" w:rsidRDefault="00DF2E59" w:rsidP="006B689C">
      <w:pPr>
        <w:spacing w:after="0"/>
        <w:jc w:val="center"/>
        <w:rPr>
          <w:rFonts w:ascii="Times New Roman" w:hAnsi="Times New Roman" w:cs="Times New Roman"/>
          <w:b/>
          <w:bCs/>
          <w:caps/>
          <w:snapToGrid w:val="0"/>
          <w:color w:val="000000" w:themeColor="text1"/>
          <w:lang w:eastAsia="ru-RU"/>
        </w:rPr>
      </w:pPr>
      <w:r w:rsidRPr="00A46110">
        <w:rPr>
          <w:rFonts w:ascii="Times New Roman" w:hAnsi="Times New Roman" w:cs="Times New Roman"/>
          <w:b/>
          <w:bCs/>
          <w:caps/>
          <w:snapToGrid w:val="0"/>
          <w:color w:val="000000" w:themeColor="text1"/>
          <w:lang w:eastAsia="ru-RU"/>
        </w:rPr>
        <w:t>ТЕХНІЧНІ ВИМОГИ</w:t>
      </w:r>
    </w:p>
    <w:p w:rsidR="00DF2E59" w:rsidRDefault="00DF2E59" w:rsidP="006B689C">
      <w:pPr>
        <w:spacing w:after="0"/>
        <w:jc w:val="center"/>
        <w:rPr>
          <w:rFonts w:ascii="Times New Roman" w:hAnsi="Times New Roman" w:cs="Times New Roman"/>
          <w:b/>
          <w:bCs/>
          <w:caps/>
          <w:snapToGrid w:val="0"/>
          <w:color w:val="000000" w:themeColor="text1"/>
          <w:lang w:eastAsia="ru-RU"/>
        </w:rPr>
      </w:pPr>
      <w:r w:rsidRPr="00A46110">
        <w:rPr>
          <w:rFonts w:ascii="Times New Roman" w:hAnsi="Times New Roman" w:cs="Times New Roman"/>
          <w:b/>
          <w:bCs/>
          <w:caps/>
          <w:snapToGrid w:val="0"/>
          <w:color w:val="000000" w:themeColor="text1"/>
          <w:lang w:eastAsia="ru-RU"/>
        </w:rPr>
        <w:t>ІНФОРМАЦІЯ ПРО НЕОБХІДНІ ТЕХНІЧНІ, ЯКІСНІ, КІЛЬКІСНІ ТА ІНШІ ХАРАКТЕРИСТИКИ ПРЕДМЕТА ЗАКУПІВЛІ</w:t>
      </w:r>
    </w:p>
    <w:p w:rsidR="00044B3E" w:rsidRPr="00A46110" w:rsidRDefault="00044B3E" w:rsidP="006B689C">
      <w:pPr>
        <w:spacing w:after="0"/>
        <w:jc w:val="center"/>
        <w:rPr>
          <w:rFonts w:ascii="Times New Roman" w:hAnsi="Times New Roman" w:cs="Times New Roman"/>
          <w:b/>
          <w:bCs/>
          <w:caps/>
          <w:color w:val="000000" w:themeColor="text1"/>
          <w:lang w:eastAsia="ru-RU"/>
        </w:rPr>
      </w:pPr>
    </w:p>
    <w:p w:rsidR="00DF2E59" w:rsidRPr="00A46110" w:rsidRDefault="00DF2E59" w:rsidP="006B689C">
      <w:pPr>
        <w:pBdr>
          <w:top w:val="none" w:sz="0" w:space="0" w:color="000000"/>
          <w:left w:val="none" w:sz="0" w:space="0" w:color="000000"/>
          <w:bottom w:val="none" w:sz="0" w:space="0" w:color="000000"/>
          <w:right w:val="none" w:sz="0" w:space="0" w:color="000000"/>
        </w:pBdr>
        <w:spacing w:after="0"/>
        <w:jc w:val="center"/>
        <w:rPr>
          <w:rFonts w:ascii="Times New Roman" w:hAnsi="Times New Roman" w:cs="Times New Roman"/>
          <w:b/>
          <w:bCs/>
          <w:color w:val="000000" w:themeColor="text1"/>
          <w:lang w:eastAsia="ru-RU"/>
        </w:rPr>
      </w:pPr>
      <w:r w:rsidRPr="00A46110">
        <w:rPr>
          <w:rFonts w:ascii="Times New Roman" w:hAnsi="Times New Roman" w:cs="Times New Roman"/>
          <w:b/>
          <w:bCs/>
          <w:snapToGrid w:val="0"/>
          <w:color w:val="000000" w:themeColor="text1"/>
          <w:lang w:eastAsia="ru-RU"/>
        </w:rPr>
        <w:t>Монтаж автоматів продажу та поповнення засобів оплати проїзду та разових квитків</w:t>
      </w:r>
    </w:p>
    <w:p w:rsidR="00DF2E59" w:rsidRPr="00A46110" w:rsidRDefault="00DF2E59" w:rsidP="006B689C">
      <w:pPr>
        <w:pBdr>
          <w:top w:val="none" w:sz="0" w:space="0" w:color="000000"/>
          <w:left w:val="none" w:sz="0" w:space="0" w:color="000000"/>
          <w:bottom w:val="none" w:sz="0" w:space="0" w:color="000000"/>
          <w:right w:val="none" w:sz="0" w:space="0" w:color="000000"/>
        </w:pBdr>
        <w:spacing w:after="0"/>
        <w:ind w:firstLine="708"/>
        <w:jc w:val="both"/>
        <w:rPr>
          <w:rFonts w:ascii="Times New Roman" w:hAnsi="Times New Roman" w:cs="Times New Roman"/>
          <w:color w:val="000000" w:themeColor="text1"/>
          <w:lang w:eastAsia="ru-RU"/>
        </w:rPr>
      </w:pPr>
      <w:r w:rsidRPr="00A46110">
        <w:rPr>
          <w:rFonts w:ascii="Times New Roman" w:hAnsi="Times New Roman" w:cs="Times New Roman"/>
          <w:color w:val="000000" w:themeColor="text1"/>
          <w:lang w:eastAsia="ru-RU"/>
        </w:rPr>
        <w:t xml:space="preserve">Реалізується згідно з </w:t>
      </w:r>
      <w:r w:rsidR="000B4E66">
        <w:rPr>
          <w:rFonts w:ascii="Times New Roman" w:hAnsi="Times New Roman" w:cs="Times New Roman"/>
          <w:color w:val="000000" w:themeColor="text1"/>
          <w:lang w:eastAsia="ru-RU"/>
        </w:rPr>
        <w:t xml:space="preserve">пунктом </w:t>
      </w:r>
      <w:r w:rsidRPr="00A46110">
        <w:rPr>
          <w:rFonts w:ascii="Times New Roman" w:eastAsia="Times New Roman" w:hAnsi="Times New Roman" w:cs="Times New Roman"/>
        </w:rPr>
        <w:t>1.1 «Розвиток, впровадження, модернізація та супроводження програмно-апаратних та програмно-технічних комплексів управління рухомим складом міського пасажирського та технологічного транспорту, електронного обліку перевезень, систем самообслуговування та оплати проїзду пасажирами» переліку завдань і заходів Комплексної міської цільової програми «Цифровий Київ» на 2024-2025 роки, затвердженої рішенням Київської міської ради від 07.12.2023 №7516/7557.</w:t>
      </w:r>
      <w:r w:rsidRPr="00A46110">
        <w:rPr>
          <w:rFonts w:ascii="Times New Roman" w:hAnsi="Times New Roman" w:cs="Times New Roman"/>
          <w:color w:val="000000" w:themeColor="text1"/>
          <w:lang w:eastAsia="ru-RU"/>
        </w:rPr>
        <w:t xml:space="preserve"> </w:t>
      </w:r>
    </w:p>
    <w:p w:rsidR="00DF2E59" w:rsidRPr="00A46110" w:rsidRDefault="00DF2E59" w:rsidP="002224FE">
      <w:pPr>
        <w:tabs>
          <w:tab w:val="left" w:pos="9900"/>
        </w:tabs>
        <w:spacing w:before="120" w:after="120" w:line="240" w:lineRule="auto"/>
        <w:ind w:firstLine="709"/>
        <w:jc w:val="center"/>
        <w:rPr>
          <w:rFonts w:ascii="Times New Roman" w:hAnsi="Times New Roman" w:cs="Times New Roman"/>
          <w:b/>
          <w:bCs/>
          <w:color w:val="000000" w:themeColor="text1"/>
          <w:lang w:eastAsia="ru-RU"/>
        </w:rPr>
      </w:pPr>
      <w:r w:rsidRPr="00A46110">
        <w:rPr>
          <w:rFonts w:ascii="Times New Roman" w:hAnsi="Times New Roman" w:cs="Times New Roman"/>
          <w:b/>
          <w:bCs/>
          <w:color w:val="000000" w:themeColor="text1"/>
          <w:lang w:eastAsia="ru-RU"/>
        </w:rPr>
        <w:t>1. ОПИС ПОСЛУГ ТА ЗАГАЛЬНА ІНФОРМАЦІЯ</w:t>
      </w:r>
    </w:p>
    <w:p w:rsidR="00DF2E59" w:rsidRPr="00A46110" w:rsidRDefault="00DF2E59" w:rsidP="006B689C">
      <w:pPr>
        <w:pBdr>
          <w:top w:val="none" w:sz="0" w:space="0" w:color="000000"/>
          <w:left w:val="none" w:sz="0" w:space="0" w:color="000000"/>
          <w:bottom w:val="none" w:sz="0" w:space="0" w:color="000000"/>
          <w:right w:val="none" w:sz="0" w:space="0" w:color="000000"/>
        </w:pBdr>
        <w:spacing w:after="0"/>
        <w:ind w:firstLine="709"/>
        <w:jc w:val="both"/>
        <w:rPr>
          <w:rFonts w:ascii="Times New Roman" w:hAnsi="Times New Roman" w:cs="Times New Roman"/>
          <w:color w:val="000000" w:themeColor="text1"/>
          <w:lang w:eastAsia="ru-RU"/>
        </w:rPr>
      </w:pPr>
      <w:r w:rsidRPr="00A46110">
        <w:rPr>
          <w:rFonts w:ascii="Times New Roman" w:hAnsi="Times New Roman" w:cs="Times New Roman"/>
          <w:color w:val="000000" w:themeColor="text1"/>
          <w:lang w:eastAsia="ru-RU"/>
        </w:rPr>
        <w:t xml:space="preserve">Автомат продажу та поповнення засобів оплати проїзду та разових квитків призначений для забезпечення самостійного поповнення, покупки пасажиром транспортного ресурсу, продажу засобів оплати проїзду та разових квитків з оплатою готівковими коштами, </w:t>
      </w:r>
      <w:proofErr w:type="spellStart"/>
      <w:r w:rsidRPr="00A46110">
        <w:rPr>
          <w:rFonts w:ascii="Times New Roman" w:hAnsi="Times New Roman" w:cs="Times New Roman"/>
          <w:color w:val="000000" w:themeColor="text1"/>
          <w:lang w:eastAsia="ru-RU"/>
        </w:rPr>
        <w:t>видачею</w:t>
      </w:r>
      <w:proofErr w:type="spellEnd"/>
      <w:r w:rsidRPr="00A46110">
        <w:rPr>
          <w:rFonts w:ascii="Times New Roman" w:hAnsi="Times New Roman" w:cs="Times New Roman"/>
          <w:color w:val="000000" w:themeColor="text1"/>
          <w:lang w:eastAsia="ru-RU"/>
        </w:rPr>
        <w:t xml:space="preserve"> решти монетами та купюрами (далі – Автомат), також по тексту програмно-технічний комплекс самообслуговування (далі – ПТКС), є складовою частиною інфраструктури обслуговування користувачів Автоматизованої системи обліку оплати проїзду в міському пасажирському транспорті міста Києва незалежно від форм власності (далі – АСОП) та призначений для самостійного придбання пасажиром проїзного квитка на основі безконтактної картки, його поповнення коштами, перевірки ліміту (перевірки залишку транспортного ресурсу в АСОП) і купівлі одноразового квитка з використанням банківської картки або готівковими коштами з видачою решти монетами.</w:t>
      </w:r>
    </w:p>
    <w:p w:rsidR="00DF2E59" w:rsidRPr="00A46110" w:rsidRDefault="00DF2E59" w:rsidP="006B689C">
      <w:pPr>
        <w:pBdr>
          <w:top w:val="none" w:sz="0" w:space="0" w:color="000000"/>
          <w:left w:val="none" w:sz="0" w:space="0" w:color="000000"/>
          <w:bottom w:val="none" w:sz="0" w:space="0" w:color="000000"/>
          <w:right w:val="none" w:sz="0" w:space="0" w:color="000000"/>
        </w:pBdr>
        <w:spacing w:after="0"/>
        <w:ind w:firstLine="709"/>
        <w:jc w:val="both"/>
        <w:rPr>
          <w:rFonts w:ascii="Times New Roman" w:hAnsi="Times New Roman" w:cs="Times New Roman"/>
          <w:color w:val="000000" w:themeColor="text1"/>
          <w:lang w:eastAsia="ru-RU"/>
        </w:rPr>
      </w:pPr>
      <w:r w:rsidRPr="00A46110">
        <w:rPr>
          <w:rFonts w:ascii="Times New Roman" w:hAnsi="Times New Roman" w:cs="Times New Roman"/>
          <w:color w:val="000000" w:themeColor="text1"/>
          <w:lang w:eastAsia="ru-RU"/>
        </w:rPr>
        <w:t xml:space="preserve">Автомати встановлюються у вестибюлях КП «Київський метрополітен», станціях Київської кільцевої електрички та у місцях розміщення </w:t>
      </w:r>
      <w:proofErr w:type="spellStart"/>
      <w:r w:rsidRPr="00A46110">
        <w:rPr>
          <w:rFonts w:ascii="Times New Roman" w:hAnsi="Times New Roman" w:cs="Times New Roman"/>
          <w:color w:val="000000" w:themeColor="text1"/>
          <w:lang w:eastAsia="ru-RU"/>
        </w:rPr>
        <w:t>зупинкових</w:t>
      </w:r>
      <w:proofErr w:type="spellEnd"/>
      <w:r w:rsidRPr="00A46110">
        <w:rPr>
          <w:rFonts w:ascii="Times New Roman" w:hAnsi="Times New Roman" w:cs="Times New Roman"/>
          <w:color w:val="000000" w:themeColor="text1"/>
          <w:lang w:eastAsia="ru-RU"/>
        </w:rPr>
        <w:t xml:space="preserve"> комплексів громадського транспорту у межах міста Києва. Загальна кількість Автоматів, які планується встановити</w:t>
      </w:r>
      <w:r w:rsidR="005208A6">
        <w:rPr>
          <w:rFonts w:ascii="Times New Roman" w:hAnsi="Times New Roman" w:cs="Times New Roman"/>
          <w:color w:val="000000" w:themeColor="text1"/>
          <w:lang w:eastAsia="ru-RU"/>
        </w:rPr>
        <w:t>,</w:t>
      </w:r>
      <w:r w:rsidRPr="00A46110">
        <w:rPr>
          <w:rFonts w:ascii="Times New Roman" w:hAnsi="Times New Roman" w:cs="Times New Roman"/>
          <w:color w:val="000000" w:themeColor="text1"/>
          <w:lang w:eastAsia="ru-RU"/>
        </w:rPr>
        <w:t xml:space="preserve"> 30 шт. Роботи мають бути виконані незалежно від погодних умов у термін, зазначений у календарному плані, від моменту надання КП ГІОЦ (далі – Замовник) заявки, із дотриманням технологічного процесу виконання робіт.</w:t>
      </w:r>
    </w:p>
    <w:p w:rsidR="00DF2E59" w:rsidRPr="00A46110" w:rsidRDefault="00DF2E59" w:rsidP="006B689C">
      <w:pPr>
        <w:spacing w:after="0"/>
        <w:ind w:firstLine="709"/>
        <w:jc w:val="both"/>
        <w:rPr>
          <w:rFonts w:ascii="Times New Roman" w:hAnsi="Times New Roman" w:cs="Times New Roman"/>
          <w:color w:val="000000" w:themeColor="text1"/>
          <w:lang w:eastAsia="ru-RU"/>
        </w:rPr>
      </w:pPr>
      <w:r w:rsidRPr="00A46110">
        <w:rPr>
          <w:rFonts w:ascii="Times New Roman" w:hAnsi="Times New Roman" w:cs="Times New Roman"/>
          <w:color w:val="000000" w:themeColor="text1"/>
          <w:lang w:eastAsia="ru-RU"/>
        </w:rPr>
        <w:t>Окрім монтажу, роботи передбачають виготовлення відповідних робочих проектів на «Монтаж програмно-технічних комплексів самообслуговування».</w:t>
      </w:r>
    </w:p>
    <w:p w:rsidR="00DF2E59" w:rsidRPr="00A46110" w:rsidRDefault="00DF2E59" w:rsidP="002224FE">
      <w:pPr>
        <w:spacing w:before="120" w:after="120" w:line="240" w:lineRule="auto"/>
        <w:jc w:val="center"/>
        <w:rPr>
          <w:rFonts w:ascii="Times New Roman" w:hAnsi="Times New Roman" w:cs="Times New Roman"/>
          <w:b/>
          <w:bCs/>
          <w:color w:val="000000" w:themeColor="text1"/>
          <w:lang w:eastAsia="ru-RU"/>
        </w:rPr>
      </w:pPr>
      <w:r w:rsidRPr="00A46110">
        <w:rPr>
          <w:rFonts w:ascii="Times New Roman" w:hAnsi="Times New Roman" w:cs="Times New Roman"/>
          <w:b/>
          <w:bCs/>
          <w:color w:val="000000" w:themeColor="text1"/>
          <w:lang w:eastAsia="ru-RU"/>
        </w:rPr>
        <w:t>2. СКЛАД РОБІТ З МОНТАЖУ ОДНОГО АВТОМАТА</w:t>
      </w:r>
    </w:p>
    <w:p w:rsidR="00DF2E59" w:rsidRPr="00A46110" w:rsidRDefault="00DF2E59" w:rsidP="002F4D2F">
      <w:pPr>
        <w:pStyle w:val="a3"/>
        <w:numPr>
          <w:ilvl w:val="1"/>
          <w:numId w:val="10"/>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spacing w:after="60"/>
        <w:ind w:left="0" w:firstLine="567"/>
        <w:jc w:val="both"/>
        <w:outlineLvl w:val="0"/>
        <w:rPr>
          <w:rFonts w:ascii="Times New Roman" w:hAnsi="Times New Roman" w:cs="Times New Roman"/>
          <w:b/>
          <w:bCs/>
          <w:color w:val="000000" w:themeColor="text1"/>
          <w:lang w:eastAsia="ru-RU"/>
        </w:rPr>
      </w:pPr>
      <w:r w:rsidRPr="00A46110">
        <w:rPr>
          <w:rFonts w:ascii="Times New Roman" w:hAnsi="Times New Roman" w:cs="Times New Roman"/>
          <w:b/>
          <w:bCs/>
          <w:color w:val="000000" w:themeColor="text1"/>
          <w:lang w:eastAsia="ru-RU"/>
        </w:rPr>
        <w:t xml:space="preserve"> Технічний огляд об’єкта, </w:t>
      </w:r>
      <w:proofErr w:type="spellStart"/>
      <w:r w:rsidRPr="00A46110">
        <w:rPr>
          <w:rFonts w:ascii="Times New Roman" w:hAnsi="Times New Roman" w:cs="Times New Roman"/>
          <w:b/>
          <w:bCs/>
          <w:color w:val="000000" w:themeColor="text1"/>
          <w:lang w:eastAsia="ru-RU"/>
        </w:rPr>
        <w:t>передпроєктне</w:t>
      </w:r>
      <w:proofErr w:type="spellEnd"/>
      <w:r w:rsidRPr="00A46110">
        <w:rPr>
          <w:rFonts w:ascii="Times New Roman" w:hAnsi="Times New Roman" w:cs="Times New Roman"/>
          <w:b/>
          <w:bCs/>
          <w:color w:val="000000" w:themeColor="text1"/>
          <w:lang w:eastAsia="ru-RU"/>
        </w:rPr>
        <w:t xml:space="preserve"> рішення.</w:t>
      </w:r>
    </w:p>
    <w:p w:rsidR="00DF2E59" w:rsidRPr="00A46110" w:rsidRDefault="00DF2E59" w:rsidP="002F4D2F">
      <w:pPr>
        <w:pStyle w:val="a3"/>
        <w:numPr>
          <w:ilvl w:val="2"/>
          <w:numId w:val="10"/>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spacing w:after="60"/>
        <w:ind w:left="0" w:firstLine="567"/>
        <w:jc w:val="both"/>
        <w:outlineLvl w:val="0"/>
        <w:rPr>
          <w:rFonts w:ascii="Times New Roman" w:hAnsi="Times New Roman" w:cs="Times New Roman"/>
          <w:b/>
          <w:bCs/>
          <w:color w:val="000000" w:themeColor="text1"/>
          <w:lang w:eastAsia="ru-RU"/>
        </w:rPr>
      </w:pPr>
      <w:r w:rsidRPr="00A46110">
        <w:rPr>
          <w:rFonts w:ascii="Times New Roman" w:hAnsi="Times New Roman" w:cs="Times New Roman"/>
          <w:b/>
          <w:bCs/>
          <w:color w:val="000000" w:themeColor="text1"/>
          <w:lang w:eastAsia="ru-RU"/>
        </w:rPr>
        <w:t>Технічний огляд об’єкта</w:t>
      </w:r>
    </w:p>
    <w:p w:rsidR="00DF2E59" w:rsidRPr="00A46110" w:rsidRDefault="00DF2E59" w:rsidP="00C26A52">
      <w:pPr>
        <w:keepNext/>
        <w:keepLines/>
        <w:tabs>
          <w:tab w:val="left" w:pos="1134"/>
        </w:tabs>
        <w:spacing w:after="0"/>
        <w:ind w:firstLine="567"/>
        <w:jc w:val="both"/>
        <w:outlineLvl w:val="1"/>
        <w:rPr>
          <w:rFonts w:ascii="Times New Roman" w:hAnsi="Times New Roman" w:cs="Times New Roman"/>
          <w:color w:val="000000" w:themeColor="text1"/>
          <w:lang w:eastAsia="en-US"/>
        </w:rPr>
      </w:pPr>
      <w:r w:rsidRPr="00A46110">
        <w:rPr>
          <w:rFonts w:ascii="Times New Roman" w:hAnsi="Times New Roman" w:cs="Times New Roman"/>
          <w:color w:val="000000" w:themeColor="text1"/>
          <w:lang w:eastAsia="en-US"/>
        </w:rPr>
        <w:t>Склад робіт:</w:t>
      </w:r>
    </w:p>
    <w:p w:rsidR="00DF2E59" w:rsidRPr="00A46110" w:rsidRDefault="00DF2E59" w:rsidP="00C26A52">
      <w:pPr>
        <w:numPr>
          <w:ilvl w:val="0"/>
          <w:numId w:val="8"/>
        </w:numPr>
        <w:tabs>
          <w:tab w:val="clear" w:pos="720"/>
          <w:tab w:val="left" w:pos="1134"/>
        </w:tabs>
        <w:suppressAutoHyphens w:val="0"/>
        <w:spacing w:after="0" w:line="240" w:lineRule="auto"/>
        <w:ind w:left="0" w:firstLine="567"/>
        <w:jc w:val="both"/>
        <w:rPr>
          <w:rFonts w:ascii="Times New Roman" w:hAnsi="Times New Roman" w:cs="Times New Roman"/>
          <w:color w:val="000000" w:themeColor="text1"/>
          <w:lang w:eastAsia="en-US"/>
        </w:rPr>
      </w:pPr>
      <w:r w:rsidRPr="00A46110">
        <w:rPr>
          <w:rFonts w:ascii="Times New Roman" w:hAnsi="Times New Roman" w:cs="Times New Roman"/>
          <w:color w:val="000000" w:themeColor="text1"/>
          <w:lang w:eastAsia="en-US"/>
        </w:rPr>
        <w:t>Виїзд на місце встановлення Автомата.</w:t>
      </w:r>
    </w:p>
    <w:p w:rsidR="00DF2E59" w:rsidRPr="00A46110" w:rsidRDefault="00DF2E59" w:rsidP="00C26A52">
      <w:pPr>
        <w:numPr>
          <w:ilvl w:val="0"/>
          <w:numId w:val="8"/>
        </w:numPr>
        <w:tabs>
          <w:tab w:val="clear" w:pos="720"/>
          <w:tab w:val="left" w:pos="1134"/>
        </w:tabs>
        <w:suppressAutoHyphens w:val="0"/>
        <w:spacing w:after="0" w:line="240" w:lineRule="auto"/>
        <w:ind w:left="0" w:firstLine="567"/>
        <w:jc w:val="both"/>
        <w:rPr>
          <w:rFonts w:ascii="Times New Roman" w:hAnsi="Times New Roman" w:cs="Times New Roman"/>
          <w:color w:val="000000" w:themeColor="text1"/>
          <w:lang w:eastAsia="en-US"/>
        </w:rPr>
      </w:pPr>
      <w:r w:rsidRPr="00A46110">
        <w:rPr>
          <w:rFonts w:ascii="Times New Roman" w:hAnsi="Times New Roman" w:cs="Times New Roman"/>
          <w:color w:val="000000" w:themeColor="text1"/>
          <w:lang w:eastAsia="en-US"/>
        </w:rPr>
        <w:t>Огляд місця встановлення Автомата.</w:t>
      </w:r>
    </w:p>
    <w:p w:rsidR="00DF2E59" w:rsidRPr="00A46110" w:rsidRDefault="00DF2E59" w:rsidP="00C26A52">
      <w:pPr>
        <w:numPr>
          <w:ilvl w:val="0"/>
          <w:numId w:val="8"/>
        </w:numPr>
        <w:tabs>
          <w:tab w:val="clear" w:pos="720"/>
          <w:tab w:val="left" w:pos="1134"/>
        </w:tabs>
        <w:suppressAutoHyphens w:val="0"/>
        <w:spacing w:after="0" w:line="240" w:lineRule="auto"/>
        <w:ind w:left="0" w:firstLine="567"/>
        <w:jc w:val="both"/>
        <w:rPr>
          <w:rFonts w:ascii="Times New Roman" w:hAnsi="Times New Roman" w:cs="Times New Roman"/>
          <w:color w:val="000000" w:themeColor="text1"/>
          <w:lang w:eastAsia="en-US"/>
        </w:rPr>
      </w:pPr>
      <w:r w:rsidRPr="00A46110">
        <w:rPr>
          <w:rFonts w:ascii="Times New Roman" w:hAnsi="Times New Roman" w:cs="Times New Roman"/>
          <w:color w:val="000000" w:themeColor="text1"/>
          <w:lang w:eastAsia="en-US"/>
        </w:rPr>
        <w:t>Визначення точного розташування Автомата, метода закріплення.</w:t>
      </w:r>
    </w:p>
    <w:p w:rsidR="00DF2E59" w:rsidRPr="00A46110" w:rsidRDefault="00DF2E59" w:rsidP="00C26A52">
      <w:pPr>
        <w:numPr>
          <w:ilvl w:val="0"/>
          <w:numId w:val="8"/>
        </w:numPr>
        <w:tabs>
          <w:tab w:val="clear" w:pos="720"/>
          <w:tab w:val="left" w:pos="1134"/>
        </w:tabs>
        <w:suppressAutoHyphens w:val="0"/>
        <w:spacing w:after="0" w:line="240" w:lineRule="auto"/>
        <w:ind w:left="0" w:firstLine="567"/>
        <w:jc w:val="both"/>
        <w:rPr>
          <w:rFonts w:ascii="Times New Roman" w:hAnsi="Times New Roman" w:cs="Times New Roman"/>
          <w:color w:val="000000" w:themeColor="text1"/>
          <w:lang w:eastAsia="en-US"/>
        </w:rPr>
      </w:pPr>
      <w:r w:rsidRPr="00A46110">
        <w:rPr>
          <w:rFonts w:ascii="Times New Roman" w:hAnsi="Times New Roman" w:cs="Times New Roman"/>
          <w:color w:val="000000" w:themeColor="text1"/>
          <w:lang w:eastAsia="en-US"/>
        </w:rPr>
        <w:t>Визначення точки підключення живлення.</w:t>
      </w:r>
    </w:p>
    <w:p w:rsidR="00DF2E59" w:rsidRPr="00A46110" w:rsidRDefault="00DF2E59" w:rsidP="002F4D2F">
      <w:pPr>
        <w:pStyle w:val="a3"/>
        <w:numPr>
          <w:ilvl w:val="2"/>
          <w:numId w:val="10"/>
        </w:numPr>
        <w:pBdr>
          <w:top w:val="none" w:sz="0" w:space="0" w:color="000000"/>
          <w:left w:val="none" w:sz="0" w:space="0" w:color="000000"/>
          <w:bottom w:val="none" w:sz="0" w:space="0" w:color="000000"/>
          <w:right w:val="none" w:sz="0" w:space="0" w:color="000000"/>
          <w:between w:val="none" w:sz="0" w:space="0" w:color="auto"/>
          <w:bar w:val="none" w:sz="0" w:color="000000"/>
        </w:pBdr>
        <w:tabs>
          <w:tab w:val="left" w:pos="1134"/>
        </w:tabs>
        <w:spacing w:after="60"/>
        <w:ind w:left="0" w:firstLine="567"/>
        <w:jc w:val="both"/>
        <w:outlineLvl w:val="0"/>
        <w:rPr>
          <w:rFonts w:ascii="Times New Roman" w:hAnsi="Times New Roman" w:cs="Times New Roman"/>
          <w:b/>
          <w:bCs/>
          <w:color w:val="000000" w:themeColor="text1"/>
          <w:lang w:eastAsia="ru-RU"/>
        </w:rPr>
      </w:pPr>
      <w:r w:rsidRPr="00A46110">
        <w:rPr>
          <w:rFonts w:ascii="Times New Roman" w:hAnsi="Times New Roman" w:cs="Times New Roman"/>
          <w:b/>
          <w:bCs/>
          <w:color w:val="000000" w:themeColor="text1"/>
          <w:lang w:eastAsia="ru-RU"/>
        </w:rPr>
        <w:t xml:space="preserve">Виготовлення </w:t>
      </w:r>
      <w:r w:rsidRPr="00A46110">
        <w:rPr>
          <w:rFonts w:ascii="Times New Roman" w:hAnsi="Times New Roman" w:cs="Times New Roman"/>
          <w:color w:val="000000" w:themeColor="text1"/>
          <w:lang w:eastAsia="ru-RU"/>
        </w:rPr>
        <w:t>«Робочого проєкту на Монтаж програмно-технічних комплексів самообслуговування»:</w:t>
      </w:r>
    </w:p>
    <w:p w:rsidR="00DF2E59" w:rsidRPr="00A46110" w:rsidRDefault="00DF2E59" w:rsidP="00C26A52">
      <w:pPr>
        <w:numPr>
          <w:ilvl w:val="0"/>
          <w:numId w:val="9"/>
        </w:numPr>
        <w:tabs>
          <w:tab w:val="clear" w:pos="1068"/>
          <w:tab w:val="left" w:pos="1134"/>
          <w:tab w:val="num" w:pos="4188"/>
        </w:tabs>
        <w:suppressAutoHyphens w:val="0"/>
        <w:spacing w:after="0" w:line="240" w:lineRule="auto"/>
        <w:ind w:left="0" w:firstLine="567"/>
        <w:jc w:val="both"/>
        <w:rPr>
          <w:rFonts w:ascii="Times New Roman" w:hAnsi="Times New Roman" w:cs="Times New Roman"/>
          <w:color w:val="000000" w:themeColor="text1"/>
          <w:lang w:eastAsia="en-US"/>
        </w:rPr>
      </w:pPr>
      <w:r w:rsidRPr="00A46110">
        <w:rPr>
          <w:rFonts w:ascii="Times New Roman" w:hAnsi="Times New Roman" w:cs="Times New Roman"/>
          <w:color w:val="000000" w:themeColor="text1"/>
          <w:lang w:eastAsia="en-US"/>
        </w:rPr>
        <w:t>Підготовка креслень розташування Автомата з прив’язкою до місцевості.</w:t>
      </w:r>
    </w:p>
    <w:p w:rsidR="00DF2E59" w:rsidRPr="00A46110" w:rsidRDefault="00DF2E59" w:rsidP="00C26A52">
      <w:pPr>
        <w:numPr>
          <w:ilvl w:val="0"/>
          <w:numId w:val="9"/>
        </w:numPr>
        <w:tabs>
          <w:tab w:val="clear" w:pos="1068"/>
          <w:tab w:val="left" w:pos="1134"/>
          <w:tab w:val="num" w:pos="4188"/>
        </w:tabs>
        <w:suppressAutoHyphens w:val="0"/>
        <w:spacing w:after="0" w:line="240" w:lineRule="auto"/>
        <w:ind w:left="0" w:firstLine="567"/>
        <w:jc w:val="both"/>
        <w:rPr>
          <w:rFonts w:ascii="Times New Roman" w:hAnsi="Times New Roman" w:cs="Times New Roman"/>
          <w:color w:val="000000" w:themeColor="text1"/>
          <w:lang w:eastAsia="en-US"/>
        </w:rPr>
      </w:pPr>
      <w:r w:rsidRPr="00A46110">
        <w:rPr>
          <w:rFonts w:ascii="Times New Roman" w:hAnsi="Times New Roman" w:cs="Times New Roman"/>
          <w:color w:val="000000" w:themeColor="text1"/>
          <w:lang w:eastAsia="en-US"/>
        </w:rPr>
        <w:t>Схематичне зображення підключення до мережі енергопостачання Автомата.</w:t>
      </w:r>
    </w:p>
    <w:p w:rsidR="00DF2E59" w:rsidRPr="00A46110" w:rsidRDefault="00DF2E59" w:rsidP="00C26A52">
      <w:pPr>
        <w:numPr>
          <w:ilvl w:val="0"/>
          <w:numId w:val="9"/>
        </w:numPr>
        <w:tabs>
          <w:tab w:val="clear" w:pos="1068"/>
          <w:tab w:val="left" w:pos="1134"/>
          <w:tab w:val="num" w:pos="4188"/>
        </w:tabs>
        <w:suppressAutoHyphens w:val="0"/>
        <w:spacing w:after="0" w:line="240" w:lineRule="auto"/>
        <w:ind w:left="0" w:firstLine="567"/>
        <w:jc w:val="both"/>
        <w:rPr>
          <w:rFonts w:ascii="Times New Roman" w:hAnsi="Times New Roman" w:cs="Times New Roman"/>
          <w:color w:val="000000" w:themeColor="text1"/>
          <w:lang w:eastAsia="en-US"/>
        </w:rPr>
      </w:pPr>
      <w:r w:rsidRPr="00A46110">
        <w:rPr>
          <w:rFonts w:ascii="Times New Roman" w:hAnsi="Times New Roman" w:cs="Times New Roman"/>
          <w:color w:val="000000" w:themeColor="text1"/>
          <w:lang w:eastAsia="en-US"/>
        </w:rPr>
        <w:t>Погодження траси прокладки кабелю з Замовником та балансоутримувачем цієї траси.</w:t>
      </w:r>
    </w:p>
    <w:p w:rsidR="00DF2E59" w:rsidRPr="00A46110" w:rsidRDefault="00DF2E59" w:rsidP="002F4D2F">
      <w:pPr>
        <w:pBdr>
          <w:top w:val="none" w:sz="0" w:space="0" w:color="000000"/>
          <w:left w:val="none" w:sz="0" w:space="0" w:color="000000"/>
          <w:bottom w:val="none" w:sz="0" w:space="0" w:color="000000"/>
          <w:right w:val="none" w:sz="0" w:space="0" w:color="000000"/>
        </w:pBdr>
        <w:tabs>
          <w:tab w:val="left" w:pos="1134"/>
        </w:tabs>
        <w:spacing w:after="60" w:line="240" w:lineRule="auto"/>
        <w:ind w:firstLine="567"/>
        <w:jc w:val="both"/>
        <w:rPr>
          <w:rFonts w:ascii="Times New Roman" w:hAnsi="Times New Roman" w:cs="Times New Roman"/>
          <w:color w:val="000000" w:themeColor="text1"/>
          <w:lang w:eastAsia="en-US"/>
        </w:rPr>
      </w:pPr>
      <w:r w:rsidRPr="00A46110">
        <w:rPr>
          <w:rFonts w:ascii="Times New Roman" w:hAnsi="Times New Roman" w:cs="Times New Roman"/>
          <w:b/>
          <w:bCs/>
          <w:color w:val="000000" w:themeColor="text1"/>
          <w:lang w:eastAsia="en-US"/>
        </w:rPr>
        <w:t>2.1.3.</w:t>
      </w:r>
      <w:r w:rsidRPr="00A46110">
        <w:rPr>
          <w:rFonts w:ascii="Times New Roman" w:hAnsi="Times New Roman" w:cs="Times New Roman"/>
          <w:color w:val="000000" w:themeColor="text1"/>
          <w:lang w:eastAsia="en-US"/>
        </w:rPr>
        <w:t xml:space="preserve"> </w:t>
      </w:r>
      <w:r w:rsidRPr="00A46110">
        <w:rPr>
          <w:rFonts w:ascii="Times New Roman" w:hAnsi="Times New Roman" w:cs="Times New Roman"/>
          <w:b/>
          <w:color w:val="000000" w:themeColor="text1"/>
          <w:lang w:eastAsia="en-US"/>
        </w:rPr>
        <w:t>Підготовка</w:t>
      </w:r>
      <w:r w:rsidRPr="00A46110">
        <w:rPr>
          <w:rFonts w:ascii="Times New Roman" w:hAnsi="Times New Roman" w:cs="Times New Roman"/>
          <w:color w:val="000000" w:themeColor="text1"/>
          <w:lang w:eastAsia="en-US"/>
        </w:rPr>
        <w:t xml:space="preserve"> </w:t>
      </w:r>
      <w:proofErr w:type="spellStart"/>
      <w:r w:rsidRPr="00A46110">
        <w:rPr>
          <w:rFonts w:ascii="Times New Roman" w:hAnsi="Times New Roman" w:cs="Times New Roman"/>
          <w:color w:val="000000" w:themeColor="text1"/>
          <w:lang w:eastAsia="en-US"/>
        </w:rPr>
        <w:t>проєктно</w:t>
      </w:r>
      <w:proofErr w:type="spellEnd"/>
      <w:r w:rsidRPr="00A46110">
        <w:rPr>
          <w:rFonts w:ascii="Times New Roman" w:hAnsi="Times New Roman" w:cs="Times New Roman"/>
          <w:color w:val="000000" w:themeColor="text1"/>
          <w:lang w:eastAsia="en-US"/>
        </w:rPr>
        <w:t>-кошторисної документації відповідно до вимог Настанови з визначення вартості будівництва, затвердженої наказом Мінрегіону України від 01.11.2021 № 281.</w:t>
      </w:r>
    </w:p>
    <w:p w:rsidR="00DF2E59" w:rsidRPr="00A46110" w:rsidRDefault="00DF2E59" w:rsidP="002F4D2F">
      <w:pPr>
        <w:pStyle w:val="a3"/>
        <w:numPr>
          <w:ilvl w:val="1"/>
          <w:numId w:val="10"/>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spacing w:after="60"/>
        <w:ind w:left="0" w:firstLine="567"/>
        <w:jc w:val="both"/>
        <w:outlineLvl w:val="0"/>
        <w:rPr>
          <w:rFonts w:ascii="Times New Roman" w:hAnsi="Times New Roman" w:cs="Times New Roman"/>
          <w:b/>
          <w:bCs/>
          <w:color w:val="000000" w:themeColor="text1"/>
          <w:lang w:eastAsia="ru-RU"/>
        </w:rPr>
      </w:pPr>
      <w:r w:rsidRPr="00A46110">
        <w:rPr>
          <w:rFonts w:ascii="Times New Roman" w:hAnsi="Times New Roman" w:cs="Times New Roman"/>
          <w:b/>
          <w:bCs/>
          <w:color w:val="000000" w:themeColor="text1"/>
          <w:lang w:eastAsia="ru-RU"/>
        </w:rPr>
        <w:t>Підготовчі роботи для встановлення Автомата</w:t>
      </w:r>
    </w:p>
    <w:p w:rsidR="00DF2E59" w:rsidRPr="00A46110" w:rsidRDefault="00DF2E59" w:rsidP="002F4D2F">
      <w:pPr>
        <w:tabs>
          <w:tab w:val="left" w:pos="180"/>
          <w:tab w:val="left" w:pos="1134"/>
        </w:tabs>
        <w:spacing w:after="60" w:line="240" w:lineRule="auto"/>
        <w:ind w:firstLine="567"/>
        <w:jc w:val="both"/>
        <w:outlineLvl w:val="0"/>
        <w:rPr>
          <w:rFonts w:ascii="Times New Roman" w:hAnsi="Times New Roman" w:cs="Times New Roman"/>
          <w:b/>
          <w:bCs/>
          <w:color w:val="000000" w:themeColor="text1"/>
          <w:lang w:eastAsia="ru-RU"/>
        </w:rPr>
      </w:pPr>
      <w:r w:rsidRPr="00A46110">
        <w:rPr>
          <w:rFonts w:ascii="Times New Roman" w:hAnsi="Times New Roman" w:cs="Times New Roman"/>
          <w:b/>
          <w:bCs/>
          <w:color w:val="000000" w:themeColor="text1"/>
          <w:lang w:eastAsia="ru-RU"/>
        </w:rPr>
        <w:lastRenderedPageBreak/>
        <w:t>2.2.1. Влаштування бетонного фундаменту під Автомат</w:t>
      </w:r>
    </w:p>
    <w:tbl>
      <w:tblPr>
        <w:tblW w:w="974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6"/>
        <w:gridCol w:w="5600"/>
        <w:gridCol w:w="1907"/>
        <w:gridCol w:w="1577"/>
      </w:tblGrid>
      <w:tr w:rsidR="00DF2E59" w:rsidRPr="00A46110" w:rsidTr="00F25B89">
        <w:tc>
          <w:tcPr>
            <w:tcW w:w="656" w:type="dxa"/>
            <w:vAlign w:val="center"/>
          </w:tcPr>
          <w:p w:rsidR="00DF2E59" w:rsidRPr="00A46110" w:rsidRDefault="00DF2E59" w:rsidP="006B689C">
            <w:pPr>
              <w:spacing w:after="0"/>
              <w:jc w:val="center"/>
              <w:rPr>
                <w:rFonts w:ascii="Times New Roman" w:hAnsi="Times New Roman" w:cs="Times New Roman"/>
                <w:b/>
                <w:bCs/>
                <w:color w:val="000000" w:themeColor="text1"/>
                <w:lang w:eastAsia="ru-RU"/>
              </w:rPr>
            </w:pPr>
            <w:r w:rsidRPr="00A46110">
              <w:rPr>
                <w:rFonts w:ascii="Times New Roman" w:hAnsi="Times New Roman" w:cs="Times New Roman"/>
                <w:b/>
                <w:bCs/>
                <w:color w:val="000000" w:themeColor="text1"/>
                <w:lang w:eastAsia="ru-RU"/>
              </w:rPr>
              <w:t>№ з/п</w:t>
            </w:r>
          </w:p>
        </w:tc>
        <w:tc>
          <w:tcPr>
            <w:tcW w:w="5600" w:type="dxa"/>
            <w:vAlign w:val="center"/>
          </w:tcPr>
          <w:p w:rsidR="00DF2E59" w:rsidRPr="00A46110" w:rsidRDefault="00DF2E59" w:rsidP="006B689C">
            <w:pPr>
              <w:spacing w:after="0"/>
              <w:jc w:val="center"/>
              <w:rPr>
                <w:rFonts w:ascii="Times New Roman" w:hAnsi="Times New Roman" w:cs="Times New Roman"/>
                <w:b/>
                <w:bCs/>
                <w:color w:val="000000" w:themeColor="text1"/>
                <w:lang w:eastAsia="ru-RU"/>
              </w:rPr>
            </w:pPr>
            <w:r w:rsidRPr="00A46110">
              <w:rPr>
                <w:rFonts w:ascii="Times New Roman" w:hAnsi="Times New Roman" w:cs="Times New Roman"/>
                <w:b/>
                <w:bCs/>
                <w:color w:val="000000" w:themeColor="text1"/>
                <w:lang w:eastAsia="ru-RU"/>
              </w:rPr>
              <w:t>Види робіт</w:t>
            </w:r>
          </w:p>
        </w:tc>
        <w:tc>
          <w:tcPr>
            <w:tcW w:w="1907" w:type="dxa"/>
            <w:vAlign w:val="center"/>
          </w:tcPr>
          <w:p w:rsidR="00DF2E59" w:rsidRPr="00A46110" w:rsidRDefault="00DF2E59" w:rsidP="006B689C">
            <w:pPr>
              <w:spacing w:after="0"/>
              <w:jc w:val="center"/>
              <w:rPr>
                <w:rFonts w:ascii="Times New Roman" w:hAnsi="Times New Roman" w:cs="Times New Roman"/>
                <w:b/>
                <w:bCs/>
                <w:color w:val="000000" w:themeColor="text1"/>
                <w:lang w:eastAsia="ru-RU"/>
              </w:rPr>
            </w:pPr>
            <w:r w:rsidRPr="00A46110">
              <w:rPr>
                <w:rFonts w:ascii="Times New Roman" w:hAnsi="Times New Roman" w:cs="Times New Roman"/>
                <w:b/>
                <w:bCs/>
                <w:color w:val="000000" w:themeColor="text1"/>
                <w:lang w:eastAsia="ru-RU"/>
              </w:rPr>
              <w:t>Одиниця вимірювання</w:t>
            </w:r>
          </w:p>
        </w:tc>
        <w:tc>
          <w:tcPr>
            <w:tcW w:w="1577" w:type="dxa"/>
            <w:vAlign w:val="center"/>
          </w:tcPr>
          <w:p w:rsidR="00DF2E59" w:rsidRPr="00A46110" w:rsidRDefault="00DF2E59" w:rsidP="006B689C">
            <w:pPr>
              <w:spacing w:after="0"/>
              <w:jc w:val="center"/>
              <w:rPr>
                <w:rFonts w:ascii="Times New Roman" w:hAnsi="Times New Roman" w:cs="Times New Roman"/>
                <w:b/>
                <w:bCs/>
                <w:color w:val="000000" w:themeColor="text1"/>
                <w:lang w:eastAsia="ru-RU"/>
              </w:rPr>
            </w:pPr>
            <w:r w:rsidRPr="00A46110">
              <w:rPr>
                <w:rFonts w:ascii="Times New Roman" w:hAnsi="Times New Roman" w:cs="Times New Roman"/>
                <w:b/>
                <w:bCs/>
                <w:color w:val="000000" w:themeColor="text1"/>
                <w:lang w:eastAsia="ru-RU"/>
              </w:rPr>
              <w:t>Обсяг</w:t>
            </w:r>
          </w:p>
        </w:tc>
      </w:tr>
      <w:tr w:rsidR="00DF2E59" w:rsidRPr="00A46110" w:rsidTr="00F25B89">
        <w:tc>
          <w:tcPr>
            <w:tcW w:w="656" w:type="dxa"/>
          </w:tcPr>
          <w:p w:rsidR="00DF2E59" w:rsidRPr="00A46110" w:rsidRDefault="00DF2E59" w:rsidP="006B689C">
            <w:pPr>
              <w:spacing w:after="0"/>
              <w:jc w:val="center"/>
              <w:rPr>
                <w:rFonts w:ascii="Times New Roman" w:hAnsi="Times New Roman" w:cs="Times New Roman"/>
                <w:color w:val="000000" w:themeColor="text1"/>
                <w:lang w:eastAsia="ru-RU"/>
              </w:rPr>
            </w:pPr>
            <w:r w:rsidRPr="00A46110">
              <w:rPr>
                <w:rFonts w:ascii="Times New Roman" w:hAnsi="Times New Roman" w:cs="Times New Roman"/>
                <w:color w:val="000000" w:themeColor="text1"/>
                <w:lang w:eastAsia="ru-RU"/>
              </w:rPr>
              <w:t>1</w:t>
            </w:r>
          </w:p>
        </w:tc>
        <w:tc>
          <w:tcPr>
            <w:tcW w:w="5600" w:type="dxa"/>
          </w:tcPr>
          <w:p w:rsidR="00DF2E59" w:rsidRPr="00A46110" w:rsidRDefault="00DF2E59" w:rsidP="006B689C">
            <w:pPr>
              <w:spacing w:after="0"/>
              <w:jc w:val="both"/>
              <w:rPr>
                <w:rFonts w:ascii="Times New Roman" w:hAnsi="Times New Roman" w:cs="Times New Roman"/>
                <w:color w:val="000000" w:themeColor="text1"/>
                <w:lang w:eastAsia="en-US"/>
              </w:rPr>
            </w:pPr>
            <w:r w:rsidRPr="00A46110">
              <w:rPr>
                <w:rFonts w:ascii="Times New Roman" w:hAnsi="Times New Roman" w:cs="Times New Roman"/>
                <w:color w:val="000000" w:themeColor="text1"/>
                <w:lang w:eastAsia="en-US"/>
              </w:rPr>
              <w:t>Демонтаж асфальтобетонного покриття (іншого покриття) для фундаменту під Автомат</w:t>
            </w:r>
          </w:p>
        </w:tc>
        <w:tc>
          <w:tcPr>
            <w:tcW w:w="1907" w:type="dxa"/>
            <w:vAlign w:val="center"/>
          </w:tcPr>
          <w:p w:rsidR="00DF2E59" w:rsidRPr="00A46110" w:rsidRDefault="00DF2E59" w:rsidP="006B689C">
            <w:pPr>
              <w:spacing w:after="0"/>
              <w:jc w:val="center"/>
              <w:rPr>
                <w:rFonts w:ascii="Times New Roman" w:hAnsi="Times New Roman" w:cs="Times New Roman"/>
                <w:color w:val="000000" w:themeColor="text1"/>
                <w:lang w:eastAsia="en-US"/>
              </w:rPr>
            </w:pPr>
            <w:proofErr w:type="spellStart"/>
            <w:r w:rsidRPr="00A46110">
              <w:rPr>
                <w:rFonts w:ascii="Times New Roman" w:hAnsi="Times New Roman" w:cs="Times New Roman"/>
                <w:color w:val="000000" w:themeColor="text1"/>
                <w:lang w:eastAsia="en-US"/>
              </w:rPr>
              <w:t>кв</w:t>
            </w:r>
            <w:proofErr w:type="spellEnd"/>
            <w:r w:rsidRPr="00A46110">
              <w:rPr>
                <w:rFonts w:ascii="Times New Roman" w:hAnsi="Times New Roman" w:cs="Times New Roman"/>
                <w:color w:val="000000" w:themeColor="text1"/>
                <w:lang w:eastAsia="en-US"/>
              </w:rPr>
              <w:t>. м</w:t>
            </w:r>
          </w:p>
        </w:tc>
        <w:tc>
          <w:tcPr>
            <w:tcW w:w="1577" w:type="dxa"/>
            <w:vAlign w:val="center"/>
          </w:tcPr>
          <w:p w:rsidR="00DF2E59" w:rsidRPr="00A46110" w:rsidRDefault="00DF2E59" w:rsidP="006B689C">
            <w:pPr>
              <w:spacing w:after="0"/>
              <w:jc w:val="center"/>
              <w:rPr>
                <w:rFonts w:ascii="Times New Roman" w:hAnsi="Times New Roman" w:cs="Times New Roman"/>
                <w:color w:val="000000" w:themeColor="text1"/>
                <w:lang w:eastAsia="en-US"/>
              </w:rPr>
            </w:pPr>
            <w:r w:rsidRPr="00A46110">
              <w:rPr>
                <w:rFonts w:ascii="Times New Roman" w:hAnsi="Times New Roman" w:cs="Times New Roman"/>
                <w:color w:val="000000" w:themeColor="text1"/>
                <w:lang w:eastAsia="en-US"/>
              </w:rPr>
              <w:t>1</w:t>
            </w:r>
          </w:p>
        </w:tc>
      </w:tr>
      <w:tr w:rsidR="00DF2E59" w:rsidRPr="00A46110" w:rsidTr="00F25B89">
        <w:tc>
          <w:tcPr>
            <w:tcW w:w="656" w:type="dxa"/>
          </w:tcPr>
          <w:p w:rsidR="00DF2E59" w:rsidRPr="00A46110" w:rsidRDefault="00DF2E59" w:rsidP="006B689C">
            <w:pPr>
              <w:spacing w:after="0"/>
              <w:jc w:val="center"/>
              <w:rPr>
                <w:rFonts w:ascii="Times New Roman" w:hAnsi="Times New Roman" w:cs="Times New Roman"/>
                <w:color w:val="000000" w:themeColor="text1"/>
                <w:lang w:eastAsia="ru-RU"/>
              </w:rPr>
            </w:pPr>
            <w:r w:rsidRPr="00A46110">
              <w:rPr>
                <w:rFonts w:ascii="Times New Roman" w:hAnsi="Times New Roman" w:cs="Times New Roman"/>
                <w:color w:val="000000" w:themeColor="text1"/>
                <w:lang w:eastAsia="ru-RU"/>
              </w:rPr>
              <w:t>2</w:t>
            </w:r>
          </w:p>
        </w:tc>
        <w:tc>
          <w:tcPr>
            <w:tcW w:w="5600" w:type="dxa"/>
          </w:tcPr>
          <w:p w:rsidR="00DF2E59" w:rsidRPr="00A46110" w:rsidRDefault="00DF2E59" w:rsidP="006B689C">
            <w:pPr>
              <w:spacing w:after="0"/>
              <w:jc w:val="both"/>
              <w:rPr>
                <w:rFonts w:ascii="Times New Roman" w:hAnsi="Times New Roman" w:cs="Times New Roman"/>
                <w:color w:val="000000" w:themeColor="text1"/>
                <w:lang w:eastAsia="en-US"/>
              </w:rPr>
            </w:pPr>
            <w:r w:rsidRPr="00A46110">
              <w:rPr>
                <w:rFonts w:ascii="Times New Roman" w:hAnsi="Times New Roman" w:cs="Times New Roman"/>
                <w:color w:val="000000" w:themeColor="text1"/>
                <w:lang w:eastAsia="en-US"/>
              </w:rPr>
              <w:t>Монтаж армованого каркасу фундаменту</w:t>
            </w:r>
          </w:p>
        </w:tc>
        <w:tc>
          <w:tcPr>
            <w:tcW w:w="1907" w:type="dxa"/>
            <w:vAlign w:val="center"/>
          </w:tcPr>
          <w:p w:rsidR="00DF2E59" w:rsidRPr="00A46110" w:rsidRDefault="00DF2E59" w:rsidP="006B689C">
            <w:pPr>
              <w:spacing w:after="0"/>
              <w:jc w:val="center"/>
              <w:rPr>
                <w:rFonts w:ascii="Times New Roman" w:hAnsi="Times New Roman" w:cs="Times New Roman"/>
                <w:color w:val="000000" w:themeColor="text1"/>
                <w:lang w:eastAsia="en-US"/>
              </w:rPr>
            </w:pPr>
            <w:r w:rsidRPr="00A46110">
              <w:rPr>
                <w:rFonts w:ascii="Times New Roman" w:hAnsi="Times New Roman" w:cs="Times New Roman"/>
                <w:color w:val="000000" w:themeColor="text1"/>
                <w:lang w:eastAsia="en-US"/>
              </w:rPr>
              <w:t>куб. м</w:t>
            </w:r>
          </w:p>
        </w:tc>
        <w:tc>
          <w:tcPr>
            <w:tcW w:w="1577" w:type="dxa"/>
            <w:vAlign w:val="center"/>
          </w:tcPr>
          <w:p w:rsidR="00DF2E59" w:rsidRPr="00A46110" w:rsidRDefault="00DF2E59" w:rsidP="006B689C">
            <w:pPr>
              <w:spacing w:after="0"/>
              <w:jc w:val="center"/>
              <w:rPr>
                <w:rFonts w:ascii="Times New Roman" w:hAnsi="Times New Roman" w:cs="Times New Roman"/>
                <w:color w:val="000000" w:themeColor="text1"/>
                <w:lang w:eastAsia="en-US"/>
              </w:rPr>
            </w:pPr>
            <w:r w:rsidRPr="00A46110">
              <w:rPr>
                <w:rFonts w:ascii="Times New Roman" w:hAnsi="Times New Roman" w:cs="Times New Roman"/>
                <w:color w:val="000000" w:themeColor="text1"/>
                <w:lang w:eastAsia="en-US"/>
              </w:rPr>
              <w:t>0,01</w:t>
            </w:r>
          </w:p>
        </w:tc>
      </w:tr>
      <w:tr w:rsidR="00DF2E59" w:rsidRPr="00A46110" w:rsidTr="00F25B89">
        <w:tc>
          <w:tcPr>
            <w:tcW w:w="656" w:type="dxa"/>
          </w:tcPr>
          <w:p w:rsidR="00DF2E59" w:rsidRPr="00A46110" w:rsidRDefault="00DF2E59" w:rsidP="006B689C">
            <w:pPr>
              <w:spacing w:after="0"/>
              <w:jc w:val="center"/>
              <w:rPr>
                <w:rFonts w:ascii="Times New Roman" w:hAnsi="Times New Roman" w:cs="Times New Roman"/>
                <w:color w:val="000000" w:themeColor="text1"/>
                <w:lang w:eastAsia="ru-RU"/>
              </w:rPr>
            </w:pPr>
            <w:r w:rsidRPr="00A46110">
              <w:rPr>
                <w:rFonts w:ascii="Times New Roman" w:hAnsi="Times New Roman" w:cs="Times New Roman"/>
                <w:color w:val="000000" w:themeColor="text1"/>
                <w:lang w:eastAsia="ru-RU"/>
              </w:rPr>
              <w:t>3</w:t>
            </w:r>
          </w:p>
        </w:tc>
        <w:tc>
          <w:tcPr>
            <w:tcW w:w="5600" w:type="dxa"/>
          </w:tcPr>
          <w:p w:rsidR="00DF2E59" w:rsidRPr="00A46110" w:rsidRDefault="00DF2E59" w:rsidP="006B689C">
            <w:pPr>
              <w:spacing w:after="0"/>
              <w:jc w:val="both"/>
              <w:rPr>
                <w:rFonts w:ascii="Times New Roman" w:hAnsi="Times New Roman" w:cs="Times New Roman"/>
                <w:color w:val="000000" w:themeColor="text1"/>
                <w:lang w:eastAsia="en-US"/>
              </w:rPr>
            </w:pPr>
            <w:r w:rsidRPr="00A46110">
              <w:rPr>
                <w:rFonts w:ascii="Times New Roman" w:hAnsi="Times New Roman" w:cs="Times New Roman"/>
                <w:color w:val="000000" w:themeColor="text1"/>
                <w:lang w:eastAsia="en-US"/>
              </w:rPr>
              <w:t>Приготування бетонної суміші, встановлення опалубки, заливка фундаменту, захист бетону від механічного пошкодження на час застигання</w:t>
            </w:r>
          </w:p>
        </w:tc>
        <w:tc>
          <w:tcPr>
            <w:tcW w:w="1907" w:type="dxa"/>
            <w:vAlign w:val="center"/>
          </w:tcPr>
          <w:p w:rsidR="00DF2E59" w:rsidRPr="00A46110" w:rsidRDefault="00DF2E59" w:rsidP="006B689C">
            <w:pPr>
              <w:spacing w:after="0"/>
              <w:jc w:val="center"/>
              <w:rPr>
                <w:rFonts w:ascii="Times New Roman" w:hAnsi="Times New Roman" w:cs="Times New Roman"/>
                <w:color w:val="000000" w:themeColor="text1"/>
                <w:lang w:eastAsia="en-US"/>
              </w:rPr>
            </w:pPr>
            <w:r w:rsidRPr="00A46110">
              <w:rPr>
                <w:rFonts w:ascii="Times New Roman" w:hAnsi="Times New Roman" w:cs="Times New Roman"/>
                <w:color w:val="000000" w:themeColor="text1"/>
                <w:lang w:eastAsia="en-US"/>
              </w:rPr>
              <w:t>куб. м</w:t>
            </w:r>
          </w:p>
        </w:tc>
        <w:tc>
          <w:tcPr>
            <w:tcW w:w="1577" w:type="dxa"/>
            <w:vAlign w:val="center"/>
          </w:tcPr>
          <w:p w:rsidR="00DF2E59" w:rsidRPr="00A46110" w:rsidRDefault="00DF2E59" w:rsidP="006B689C">
            <w:pPr>
              <w:spacing w:after="0"/>
              <w:jc w:val="center"/>
              <w:rPr>
                <w:rFonts w:ascii="Times New Roman" w:hAnsi="Times New Roman" w:cs="Times New Roman"/>
                <w:color w:val="000000" w:themeColor="text1"/>
                <w:lang w:eastAsia="en-US"/>
              </w:rPr>
            </w:pPr>
            <w:r w:rsidRPr="00A46110">
              <w:rPr>
                <w:rFonts w:ascii="Times New Roman" w:hAnsi="Times New Roman" w:cs="Times New Roman"/>
                <w:color w:val="000000" w:themeColor="text1"/>
                <w:lang w:eastAsia="en-US"/>
              </w:rPr>
              <w:t>0,3</w:t>
            </w:r>
          </w:p>
        </w:tc>
      </w:tr>
    </w:tbl>
    <w:p w:rsidR="009371A9" w:rsidRDefault="009371A9" w:rsidP="009371A9">
      <w:pPr>
        <w:tabs>
          <w:tab w:val="left" w:pos="180"/>
        </w:tabs>
        <w:spacing w:after="60" w:line="240" w:lineRule="auto"/>
        <w:ind w:firstLine="567"/>
        <w:jc w:val="both"/>
        <w:outlineLvl w:val="0"/>
        <w:rPr>
          <w:rFonts w:ascii="Times New Roman" w:hAnsi="Times New Roman" w:cs="Times New Roman"/>
          <w:b/>
          <w:bCs/>
          <w:color w:val="000000" w:themeColor="text1"/>
          <w:lang w:eastAsia="ru-RU"/>
        </w:rPr>
      </w:pPr>
    </w:p>
    <w:p w:rsidR="00DF2E59" w:rsidRPr="00A46110" w:rsidRDefault="00DF2E59" w:rsidP="009371A9">
      <w:pPr>
        <w:tabs>
          <w:tab w:val="left" w:pos="180"/>
        </w:tabs>
        <w:spacing w:after="60" w:line="240" w:lineRule="auto"/>
        <w:ind w:firstLine="567"/>
        <w:jc w:val="both"/>
        <w:outlineLvl w:val="0"/>
        <w:rPr>
          <w:rFonts w:ascii="Times New Roman" w:hAnsi="Times New Roman" w:cs="Times New Roman"/>
          <w:b/>
          <w:bCs/>
          <w:color w:val="000000" w:themeColor="text1"/>
          <w:lang w:eastAsia="ru-RU"/>
        </w:rPr>
      </w:pPr>
      <w:r w:rsidRPr="00A46110">
        <w:rPr>
          <w:rFonts w:ascii="Times New Roman" w:hAnsi="Times New Roman" w:cs="Times New Roman"/>
          <w:b/>
          <w:bCs/>
          <w:color w:val="000000" w:themeColor="text1"/>
          <w:lang w:eastAsia="ru-RU"/>
        </w:rPr>
        <w:t>2.2.2 Прокладання кабелю живлення до місця встановлення Автомата</w:t>
      </w:r>
    </w:p>
    <w:tbl>
      <w:tblPr>
        <w:tblW w:w="974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8"/>
        <w:gridCol w:w="5592"/>
        <w:gridCol w:w="1931"/>
        <w:gridCol w:w="1559"/>
      </w:tblGrid>
      <w:tr w:rsidR="00DF2E59" w:rsidRPr="00A46110" w:rsidTr="00F25B89">
        <w:tc>
          <w:tcPr>
            <w:tcW w:w="658" w:type="dxa"/>
            <w:vAlign w:val="center"/>
          </w:tcPr>
          <w:p w:rsidR="00DF2E59" w:rsidRPr="00A46110" w:rsidRDefault="00DF2E59" w:rsidP="006B689C">
            <w:pPr>
              <w:spacing w:after="0"/>
              <w:jc w:val="center"/>
              <w:rPr>
                <w:rFonts w:ascii="Times New Roman" w:hAnsi="Times New Roman" w:cs="Times New Roman"/>
                <w:b/>
                <w:bCs/>
                <w:color w:val="000000" w:themeColor="text1"/>
                <w:lang w:eastAsia="en-US"/>
              </w:rPr>
            </w:pPr>
            <w:r w:rsidRPr="00A46110">
              <w:rPr>
                <w:rFonts w:ascii="Times New Roman" w:hAnsi="Times New Roman" w:cs="Times New Roman"/>
                <w:b/>
                <w:bCs/>
                <w:color w:val="000000" w:themeColor="text1"/>
                <w:lang w:eastAsia="en-US"/>
              </w:rPr>
              <w:t>№ з/п</w:t>
            </w:r>
          </w:p>
        </w:tc>
        <w:tc>
          <w:tcPr>
            <w:tcW w:w="5592" w:type="dxa"/>
            <w:vAlign w:val="center"/>
          </w:tcPr>
          <w:p w:rsidR="00DF2E59" w:rsidRPr="00A46110" w:rsidRDefault="00DF2E59" w:rsidP="006B689C">
            <w:pPr>
              <w:spacing w:after="0"/>
              <w:jc w:val="center"/>
              <w:rPr>
                <w:rFonts w:ascii="Times New Roman" w:hAnsi="Times New Roman" w:cs="Times New Roman"/>
                <w:b/>
                <w:bCs/>
                <w:color w:val="000000" w:themeColor="text1"/>
                <w:lang w:eastAsia="en-US"/>
              </w:rPr>
            </w:pPr>
            <w:r w:rsidRPr="00A46110">
              <w:rPr>
                <w:rFonts w:ascii="Times New Roman" w:hAnsi="Times New Roman" w:cs="Times New Roman"/>
                <w:b/>
                <w:bCs/>
                <w:color w:val="000000" w:themeColor="text1"/>
                <w:lang w:eastAsia="en-US"/>
              </w:rPr>
              <w:t>Види робіт</w:t>
            </w:r>
          </w:p>
        </w:tc>
        <w:tc>
          <w:tcPr>
            <w:tcW w:w="1931" w:type="dxa"/>
          </w:tcPr>
          <w:p w:rsidR="00DF2E59" w:rsidRPr="00A46110" w:rsidRDefault="00DF2E59" w:rsidP="006B689C">
            <w:pPr>
              <w:spacing w:after="0"/>
              <w:jc w:val="center"/>
              <w:rPr>
                <w:rFonts w:ascii="Times New Roman" w:hAnsi="Times New Roman" w:cs="Times New Roman"/>
                <w:b/>
                <w:bCs/>
                <w:color w:val="000000" w:themeColor="text1"/>
                <w:lang w:eastAsia="en-US"/>
              </w:rPr>
            </w:pPr>
            <w:r w:rsidRPr="00A46110">
              <w:rPr>
                <w:rFonts w:ascii="Times New Roman" w:hAnsi="Times New Roman" w:cs="Times New Roman"/>
                <w:b/>
                <w:bCs/>
                <w:color w:val="000000" w:themeColor="text1"/>
                <w:lang w:eastAsia="en-US"/>
              </w:rPr>
              <w:t>Одиниця вимірювання</w:t>
            </w:r>
          </w:p>
        </w:tc>
        <w:tc>
          <w:tcPr>
            <w:tcW w:w="1559" w:type="dxa"/>
            <w:vAlign w:val="center"/>
          </w:tcPr>
          <w:p w:rsidR="00DF2E59" w:rsidRPr="00A46110" w:rsidRDefault="00DF2E59" w:rsidP="006B689C">
            <w:pPr>
              <w:spacing w:after="0"/>
              <w:jc w:val="center"/>
              <w:rPr>
                <w:rFonts w:ascii="Times New Roman" w:hAnsi="Times New Roman" w:cs="Times New Roman"/>
                <w:b/>
                <w:bCs/>
                <w:color w:val="000000" w:themeColor="text1"/>
                <w:lang w:eastAsia="en-US"/>
              </w:rPr>
            </w:pPr>
            <w:r w:rsidRPr="00A46110">
              <w:rPr>
                <w:rFonts w:ascii="Times New Roman" w:hAnsi="Times New Roman" w:cs="Times New Roman"/>
                <w:b/>
                <w:bCs/>
                <w:color w:val="000000" w:themeColor="text1"/>
                <w:lang w:eastAsia="en-US"/>
              </w:rPr>
              <w:t>Обсяг</w:t>
            </w:r>
          </w:p>
        </w:tc>
      </w:tr>
      <w:tr w:rsidR="00DF2E59" w:rsidRPr="00A46110" w:rsidTr="00F25B89">
        <w:trPr>
          <w:trHeight w:val="525"/>
        </w:trPr>
        <w:tc>
          <w:tcPr>
            <w:tcW w:w="658" w:type="dxa"/>
          </w:tcPr>
          <w:p w:rsidR="00DF2E59" w:rsidRPr="00A46110" w:rsidRDefault="00DF2E59" w:rsidP="006B689C">
            <w:pPr>
              <w:spacing w:after="0"/>
              <w:jc w:val="center"/>
              <w:rPr>
                <w:rFonts w:ascii="Times New Roman" w:hAnsi="Times New Roman" w:cs="Times New Roman"/>
                <w:color w:val="000000" w:themeColor="text1"/>
                <w:lang w:eastAsia="ru-RU"/>
              </w:rPr>
            </w:pPr>
            <w:r w:rsidRPr="00A46110">
              <w:rPr>
                <w:rFonts w:ascii="Times New Roman" w:hAnsi="Times New Roman" w:cs="Times New Roman"/>
                <w:color w:val="000000" w:themeColor="text1"/>
                <w:lang w:eastAsia="ru-RU"/>
              </w:rPr>
              <w:t>1</w:t>
            </w:r>
          </w:p>
        </w:tc>
        <w:tc>
          <w:tcPr>
            <w:tcW w:w="5592" w:type="dxa"/>
          </w:tcPr>
          <w:p w:rsidR="00DF2E59" w:rsidRPr="00A46110" w:rsidRDefault="00DF2E59" w:rsidP="006B689C">
            <w:pPr>
              <w:spacing w:after="0"/>
              <w:jc w:val="both"/>
              <w:rPr>
                <w:rFonts w:ascii="Times New Roman" w:hAnsi="Times New Roman" w:cs="Times New Roman"/>
                <w:color w:val="000000" w:themeColor="text1"/>
                <w:lang w:eastAsia="en-US"/>
              </w:rPr>
            </w:pPr>
            <w:r w:rsidRPr="00A46110">
              <w:rPr>
                <w:rFonts w:ascii="Times New Roman" w:hAnsi="Times New Roman" w:cs="Times New Roman"/>
                <w:color w:val="000000" w:themeColor="text1"/>
                <w:lang w:eastAsia="en-US"/>
              </w:rPr>
              <w:t>Демонтаж асфальтобетонного покриття  (іншого покриття) для організації кабельної траси живлення Автомата</w:t>
            </w:r>
          </w:p>
        </w:tc>
        <w:tc>
          <w:tcPr>
            <w:tcW w:w="1931" w:type="dxa"/>
            <w:vAlign w:val="center"/>
          </w:tcPr>
          <w:p w:rsidR="00DF2E59" w:rsidRPr="00A46110" w:rsidRDefault="00DF2E59" w:rsidP="006B689C">
            <w:pPr>
              <w:spacing w:after="0"/>
              <w:jc w:val="center"/>
              <w:rPr>
                <w:rFonts w:ascii="Times New Roman" w:hAnsi="Times New Roman" w:cs="Times New Roman"/>
                <w:color w:val="000000" w:themeColor="text1"/>
                <w:lang w:eastAsia="en-US"/>
              </w:rPr>
            </w:pPr>
            <w:r w:rsidRPr="00A46110">
              <w:rPr>
                <w:rFonts w:ascii="Times New Roman" w:hAnsi="Times New Roman" w:cs="Times New Roman"/>
                <w:color w:val="000000" w:themeColor="text1"/>
                <w:lang w:eastAsia="en-US"/>
              </w:rPr>
              <w:t>м/п</w:t>
            </w:r>
          </w:p>
        </w:tc>
        <w:tc>
          <w:tcPr>
            <w:tcW w:w="1559" w:type="dxa"/>
            <w:vAlign w:val="center"/>
          </w:tcPr>
          <w:p w:rsidR="00DF2E59" w:rsidRPr="00A46110" w:rsidRDefault="00DF2E59" w:rsidP="006B689C">
            <w:pPr>
              <w:spacing w:after="0"/>
              <w:jc w:val="center"/>
              <w:rPr>
                <w:rFonts w:ascii="Times New Roman" w:hAnsi="Times New Roman" w:cs="Times New Roman"/>
                <w:color w:val="000000" w:themeColor="text1"/>
                <w:lang w:eastAsia="en-US"/>
              </w:rPr>
            </w:pPr>
            <w:r w:rsidRPr="00A46110">
              <w:rPr>
                <w:rFonts w:ascii="Times New Roman" w:hAnsi="Times New Roman" w:cs="Times New Roman"/>
                <w:color w:val="000000" w:themeColor="text1"/>
                <w:lang w:eastAsia="en-US"/>
              </w:rPr>
              <w:t>12</w:t>
            </w:r>
          </w:p>
        </w:tc>
      </w:tr>
      <w:tr w:rsidR="00DF2E59" w:rsidRPr="00A46110" w:rsidTr="00F25B89">
        <w:tc>
          <w:tcPr>
            <w:tcW w:w="658" w:type="dxa"/>
          </w:tcPr>
          <w:p w:rsidR="00DF2E59" w:rsidRPr="00A46110" w:rsidRDefault="00DF2E59" w:rsidP="006B689C">
            <w:pPr>
              <w:spacing w:after="0"/>
              <w:jc w:val="center"/>
              <w:rPr>
                <w:rFonts w:ascii="Times New Roman" w:hAnsi="Times New Roman" w:cs="Times New Roman"/>
                <w:color w:val="000000" w:themeColor="text1"/>
                <w:lang w:eastAsia="ru-RU"/>
              </w:rPr>
            </w:pPr>
            <w:r w:rsidRPr="00A46110">
              <w:rPr>
                <w:rFonts w:ascii="Times New Roman" w:hAnsi="Times New Roman" w:cs="Times New Roman"/>
                <w:color w:val="000000" w:themeColor="text1"/>
                <w:lang w:eastAsia="ru-RU"/>
              </w:rPr>
              <w:t>2</w:t>
            </w:r>
          </w:p>
        </w:tc>
        <w:tc>
          <w:tcPr>
            <w:tcW w:w="5592" w:type="dxa"/>
          </w:tcPr>
          <w:p w:rsidR="00DF2E59" w:rsidRPr="00A46110" w:rsidRDefault="00DF2E59" w:rsidP="006B689C">
            <w:pPr>
              <w:spacing w:after="0"/>
              <w:jc w:val="both"/>
              <w:rPr>
                <w:rFonts w:ascii="Times New Roman" w:hAnsi="Times New Roman" w:cs="Times New Roman"/>
                <w:color w:val="000000" w:themeColor="text1"/>
                <w:lang w:eastAsia="ru-RU"/>
              </w:rPr>
            </w:pPr>
            <w:r w:rsidRPr="00A46110">
              <w:rPr>
                <w:rFonts w:ascii="Times New Roman" w:hAnsi="Times New Roman" w:cs="Times New Roman"/>
                <w:color w:val="000000" w:themeColor="text1"/>
                <w:lang w:eastAsia="ru-RU"/>
              </w:rPr>
              <w:t>Організація траншеї для прокладання кабелю</w:t>
            </w:r>
          </w:p>
        </w:tc>
        <w:tc>
          <w:tcPr>
            <w:tcW w:w="1931" w:type="dxa"/>
          </w:tcPr>
          <w:p w:rsidR="00DF2E59" w:rsidRPr="00A46110" w:rsidRDefault="00DF2E59" w:rsidP="006B689C">
            <w:pPr>
              <w:spacing w:after="0"/>
              <w:jc w:val="center"/>
              <w:rPr>
                <w:rFonts w:ascii="Times New Roman" w:hAnsi="Times New Roman" w:cs="Times New Roman"/>
                <w:color w:val="000000" w:themeColor="text1"/>
                <w:lang w:eastAsia="ru-RU"/>
              </w:rPr>
            </w:pPr>
            <w:r w:rsidRPr="00A46110">
              <w:rPr>
                <w:rFonts w:ascii="Times New Roman" w:hAnsi="Times New Roman" w:cs="Times New Roman"/>
                <w:color w:val="000000" w:themeColor="text1"/>
                <w:lang w:eastAsia="en-US"/>
              </w:rPr>
              <w:t>м/п</w:t>
            </w:r>
          </w:p>
        </w:tc>
        <w:tc>
          <w:tcPr>
            <w:tcW w:w="1559" w:type="dxa"/>
            <w:vAlign w:val="center"/>
          </w:tcPr>
          <w:p w:rsidR="00DF2E59" w:rsidRPr="00A46110" w:rsidRDefault="00DF2E59" w:rsidP="006B689C">
            <w:pPr>
              <w:spacing w:after="0"/>
              <w:jc w:val="center"/>
              <w:rPr>
                <w:rFonts w:ascii="Times New Roman" w:hAnsi="Times New Roman" w:cs="Times New Roman"/>
                <w:color w:val="000000" w:themeColor="text1"/>
                <w:lang w:eastAsia="en-US"/>
              </w:rPr>
            </w:pPr>
            <w:r w:rsidRPr="00A46110">
              <w:rPr>
                <w:rFonts w:ascii="Times New Roman" w:hAnsi="Times New Roman" w:cs="Times New Roman"/>
                <w:color w:val="000000" w:themeColor="text1"/>
                <w:lang w:eastAsia="en-US"/>
              </w:rPr>
              <w:t>12</w:t>
            </w:r>
          </w:p>
        </w:tc>
      </w:tr>
      <w:tr w:rsidR="00DF2E59" w:rsidRPr="00A46110" w:rsidTr="00F25B89">
        <w:tc>
          <w:tcPr>
            <w:tcW w:w="658" w:type="dxa"/>
          </w:tcPr>
          <w:p w:rsidR="00DF2E59" w:rsidRPr="00A46110" w:rsidRDefault="00DF2E59" w:rsidP="006B689C">
            <w:pPr>
              <w:spacing w:after="0"/>
              <w:jc w:val="center"/>
              <w:rPr>
                <w:rFonts w:ascii="Times New Roman" w:hAnsi="Times New Roman" w:cs="Times New Roman"/>
                <w:color w:val="000000" w:themeColor="text1"/>
                <w:lang w:eastAsia="ru-RU"/>
              </w:rPr>
            </w:pPr>
            <w:r w:rsidRPr="00A46110">
              <w:rPr>
                <w:rFonts w:ascii="Times New Roman" w:hAnsi="Times New Roman" w:cs="Times New Roman"/>
                <w:color w:val="000000" w:themeColor="text1"/>
                <w:lang w:eastAsia="ru-RU"/>
              </w:rPr>
              <w:t>3</w:t>
            </w:r>
          </w:p>
        </w:tc>
        <w:tc>
          <w:tcPr>
            <w:tcW w:w="5592" w:type="dxa"/>
          </w:tcPr>
          <w:p w:rsidR="00DF2E59" w:rsidRPr="00A46110" w:rsidRDefault="00DF2E59" w:rsidP="006B689C">
            <w:pPr>
              <w:spacing w:after="0"/>
              <w:jc w:val="both"/>
              <w:rPr>
                <w:rFonts w:ascii="Times New Roman" w:hAnsi="Times New Roman" w:cs="Times New Roman"/>
                <w:color w:val="000000" w:themeColor="text1"/>
                <w:lang w:eastAsia="ru-RU"/>
              </w:rPr>
            </w:pPr>
            <w:r w:rsidRPr="00A46110">
              <w:rPr>
                <w:rFonts w:ascii="Times New Roman" w:hAnsi="Times New Roman" w:cs="Times New Roman"/>
                <w:color w:val="000000" w:themeColor="text1"/>
                <w:lang w:eastAsia="ru-RU"/>
              </w:rPr>
              <w:t>Монтаж труби ПВХ для прокладання кабелю</w:t>
            </w:r>
          </w:p>
        </w:tc>
        <w:tc>
          <w:tcPr>
            <w:tcW w:w="1931" w:type="dxa"/>
          </w:tcPr>
          <w:p w:rsidR="00DF2E59" w:rsidRPr="00A46110" w:rsidRDefault="00DF2E59" w:rsidP="006B689C">
            <w:pPr>
              <w:spacing w:after="0"/>
              <w:jc w:val="center"/>
              <w:rPr>
                <w:rFonts w:ascii="Times New Roman" w:hAnsi="Times New Roman" w:cs="Times New Roman"/>
                <w:color w:val="000000" w:themeColor="text1"/>
                <w:lang w:eastAsia="ru-RU"/>
              </w:rPr>
            </w:pPr>
            <w:r w:rsidRPr="00A46110">
              <w:rPr>
                <w:rFonts w:ascii="Times New Roman" w:hAnsi="Times New Roman" w:cs="Times New Roman"/>
                <w:color w:val="000000" w:themeColor="text1"/>
                <w:lang w:eastAsia="en-US"/>
              </w:rPr>
              <w:t>м/п</w:t>
            </w:r>
          </w:p>
        </w:tc>
        <w:tc>
          <w:tcPr>
            <w:tcW w:w="1559" w:type="dxa"/>
            <w:vAlign w:val="center"/>
          </w:tcPr>
          <w:p w:rsidR="00DF2E59" w:rsidRPr="00A46110" w:rsidRDefault="00DF2E59" w:rsidP="006B689C">
            <w:pPr>
              <w:spacing w:after="0"/>
              <w:jc w:val="center"/>
              <w:rPr>
                <w:rFonts w:ascii="Times New Roman" w:hAnsi="Times New Roman" w:cs="Times New Roman"/>
                <w:color w:val="000000" w:themeColor="text1"/>
                <w:lang w:eastAsia="en-US"/>
              </w:rPr>
            </w:pPr>
            <w:r w:rsidRPr="00A46110">
              <w:rPr>
                <w:rFonts w:ascii="Times New Roman" w:hAnsi="Times New Roman" w:cs="Times New Roman"/>
                <w:color w:val="000000" w:themeColor="text1"/>
                <w:lang w:eastAsia="en-US"/>
              </w:rPr>
              <w:t>15</w:t>
            </w:r>
          </w:p>
        </w:tc>
      </w:tr>
      <w:tr w:rsidR="00DF2E59" w:rsidRPr="00A46110" w:rsidTr="00F25B89">
        <w:tc>
          <w:tcPr>
            <w:tcW w:w="658" w:type="dxa"/>
          </w:tcPr>
          <w:p w:rsidR="00DF2E59" w:rsidRPr="00A46110" w:rsidRDefault="00DF2E59" w:rsidP="006B689C">
            <w:pPr>
              <w:spacing w:after="0"/>
              <w:jc w:val="center"/>
              <w:rPr>
                <w:rFonts w:ascii="Times New Roman" w:hAnsi="Times New Roman" w:cs="Times New Roman"/>
                <w:color w:val="000000" w:themeColor="text1"/>
                <w:lang w:eastAsia="ru-RU"/>
              </w:rPr>
            </w:pPr>
            <w:r w:rsidRPr="00A46110">
              <w:rPr>
                <w:rFonts w:ascii="Times New Roman" w:hAnsi="Times New Roman" w:cs="Times New Roman"/>
                <w:color w:val="000000" w:themeColor="text1"/>
                <w:lang w:eastAsia="ru-RU"/>
              </w:rPr>
              <w:t>4</w:t>
            </w:r>
          </w:p>
        </w:tc>
        <w:tc>
          <w:tcPr>
            <w:tcW w:w="5592" w:type="dxa"/>
          </w:tcPr>
          <w:p w:rsidR="00DF2E59" w:rsidRPr="00A46110" w:rsidRDefault="00DF2E59" w:rsidP="006B689C">
            <w:pPr>
              <w:spacing w:after="0"/>
              <w:jc w:val="both"/>
              <w:rPr>
                <w:rFonts w:ascii="Times New Roman" w:hAnsi="Times New Roman" w:cs="Times New Roman"/>
                <w:color w:val="000000" w:themeColor="text1"/>
                <w:lang w:eastAsia="ru-RU"/>
              </w:rPr>
            </w:pPr>
            <w:r w:rsidRPr="00A46110">
              <w:rPr>
                <w:rFonts w:ascii="Times New Roman" w:hAnsi="Times New Roman" w:cs="Times New Roman"/>
                <w:color w:val="000000" w:themeColor="text1"/>
                <w:lang w:eastAsia="ru-RU"/>
              </w:rPr>
              <w:t>Монтаж кабелю живлення від точки підключення до місця встановлення Автомата</w:t>
            </w:r>
          </w:p>
        </w:tc>
        <w:tc>
          <w:tcPr>
            <w:tcW w:w="1931" w:type="dxa"/>
            <w:vAlign w:val="center"/>
          </w:tcPr>
          <w:p w:rsidR="00DF2E59" w:rsidRPr="00A46110" w:rsidRDefault="00DF2E59" w:rsidP="006B689C">
            <w:pPr>
              <w:spacing w:after="0"/>
              <w:jc w:val="center"/>
              <w:rPr>
                <w:rFonts w:ascii="Times New Roman" w:hAnsi="Times New Roman" w:cs="Times New Roman"/>
                <w:color w:val="000000" w:themeColor="text1"/>
                <w:lang w:eastAsia="ru-RU"/>
              </w:rPr>
            </w:pPr>
            <w:r w:rsidRPr="00A46110">
              <w:rPr>
                <w:rFonts w:ascii="Times New Roman" w:hAnsi="Times New Roman" w:cs="Times New Roman"/>
                <w:color w:val="000000" w:themeColor="text1"/>
                <w:lang w:eastAsia="en-US"/>
              </w:rPr>
              <w:t>м/п</w:t>
            </w:r>
          </w:p>
        </w:tc>
        <w:tc>
          <w:tcPr>
            <w:tcW w:w="1559" w:type="dxa"/>
            <w:vAlign w:val="center"/>
          </w:tcPr>
          <w:p w:rsidR="00DF2E59" w:rsidRPr="00A46110" w:rsidRDefault="00DF2E59" w:rsidP="006B689C">
            <w:pPr>
              <w:spacing w:after="0"/>
              <w:jc w:val="center"/>
              <w:rPr>
                <w:rFonts w:ascii="Times New Roman" w:hAnsi="Times New Roman" w:cs="Times New Roman"/>
                <w:color w:val="000000" w:themeColor="text1"/>
                <w:lang w:eastAsia="en-US"/>
              </w:rPr>
            </w:pPr>
            <w:r w:rsidRPr="00A46110">
              <w:rPr>
                <w:rFonts w:ascii="Times New Roman" w:hAnsi="Times New Roman" w:cs="Times New Roman"/>
                <w:color w:val="000000" w:themeColor="text1"/>
                <w:lang w:eastAsia="en-US"/>
              </w:rPr>
              <w:t>15</w:t>
            </w:r>
          </w:p>
        </w:tc>
      </w:tr>
      <w:tr w:rsidR="00DF2E59" w:rsidRPr="00A46110" w:rsidTr="00F25B89">
        <w:tc>
          <w:tcPr>
            <w:tcW w:w="658" w:type="dxa"/>
          </w:tcPr>
          <w:p w:rsidR="00DF2E59" w:rsidRPr="00A46110" w:rsidRDefault="00DF2E59" w:rsidP="006B689C">
            <w:pPr>
              <w:spacing w:after="0"/>
              <w:jc w:val="center"/>
              <w:rPr>
                <w:rFonts w:ascii="Times New Roman" w:hAnsi="Times New Roman" w:cs="Times New Roman"/>
                <w:color w:val="000000" w:themeColor="text1"/>
                <w:lang w:eastAsia="ru-RU"/>
              </w:rPr>
            </w:pPr>
            <w:r w:rsidRPr="00A46110">
              <w:rPr>
                <w:rFonts w:ascii="Times New Roman" w:hAnsi="Times New Roman" w:cs="Times New Roman"/>
                <w:color w:val="000000" w:themeColor="text1"/>
                <w:lang w:eastAsia="ru-RU"/>
              </w:rPr>
              <w:t>5</w:t>
            </w:r>
          </w:p>
        </w:tc>
        <w:tc>
          <w:tcPr>
            <w:tcW w:w="5592" w:type="dxa"/>
          </w:tcPr>
          <w:p w:rsidR="00DF2E59" w:rsidRPr="00A46110" w:rsidRDefault="00DF2E59" w:rsidP="006B689C">
            <w:pPr>
              <w:spacing w:after="0"/>
              <w:jc w:val="both"/>
              <w:rPr>
                <w:rFonts w:ascii="Times New Roman" w:hAnsi="Times New Roman" w:cs="Times New Roman"/>
                <w:color w:val="000000" w:themeColor="text1"/>
                <w:lang w:eastAsia="ru-RU"/>
              </w:rPr>
            </w:pPr>
            <w:r w:rsidRPr="00A46110">
              <w:rPr>
                <w:rFonts w:ascii="Times New Roman" w:hAnsi="Times New Roman" w:cs="Times New Roman"/>
                <w:color w:val="000000" w:themeColor="text1"/>
                <w:lang w:eastAsia="ru-RU"/>
              </w:rPr>
              <w:t>Організація підключення Автомата до мережі електроживлення, включно з поставкою та монтажем електричного автомата 6А</w:t>
            </w:r>
          </w:p>
        </w:tc>
        <w:tc>
          <w:tcPr>
            <w:tcW w:w="1931" w:type="dxa"/>
            <w:vAlign w:val="center"/>
          </w:tcPr>
          <w:p w:rsidR="00DF2E59" w:rsidRPr="00A46110" w:rsidRDefault="00DF2E59" w:rsidP="006B689C">
            <w:pPr>
              <w:spacing w:after="0"/>
              <w:jc w:val="center"/>
              <w:rPr>
                <w:rFonts w:ascii="Times New Roman" w:hAnsi="Times New Roman" w:cs="Times New Roman"/>
                <w:color w:val="000000" w:themeColor="text1"/>
                <w:lang w:eastAsia="ru-RU"/>
              </w:rPr>
            </w:pPr>
            <w:r w:rsidRPr="00A46110">
              <w:rPr>
                <w:rFonts w:ascii="Times New Roman" w:hAnsi="Times New Roman" w:cs="Times New Roman"/>
                <w:color w:val="000000" w:themeColor="text1"/>
                <w:lang w:eastAsia="ru-RU"/>
              </w:rPr>
              <w:t>шт.</w:t>
            </w:r>
          </w:p>
        </w:tc>
        <w:tc>
          <w:tcPr>
            <w:tcW w:w="1559" w:type="dxa"/>
            <w:vAlign w:val="center"/>
          </w:tcPr>
          <w:p w:rsidR="00DF2E59" w:rsidRPr="00A46110" w:rsidRDefault="00DF2E59" w:rsidP="006B689C">
            <w:pPr>
              <w:spacing w:after="0"/>
              <w:jc w:val="center"/>
              <w:rPr>
                <w:rFonts w:ascii="Times New Roman" w:hAnsi="Times New Roman" w:cs="Times New Roman"/>
                <w:color w:val="000000" w:themeColor="text1"/>
                <w:lang w:eastAsia="ru-RU"/>
              </w:rPr>
            </w:pPr>
            <w:r w:rsidRPr="00A46110">
              <w:rPr>
                <w:rFonts w:ascii="Times New Roman" w:hAnsi="Times New Roman" w:cs="Times New Roman"/>
                <w:color w:val="000000" w:themeColor="text1"/>
                <w:lang w:eastAsia="ru-RU"/>
              </w:rPr>
              <w:t>1</w:t>
            </w:r>
          </w:p>
        </w:tc>
      </w:tr>
    </w:tbl>
    <w:p w:rsidR="009371A9" w:rsidRDefault="009371A9" w:rsidP="002F4D2F">
      <w:pPr>
        <w:tabs>
          <w:tab w:val="left" w:pos="180"/>
        </w:tabs>
        <w:spacing w:after="60" w:line="240" w:lineRule="auto"/>
        <w:ind w:firstLine="567"/>
        <w:jc w:val="both"/>
        <w:outlineLvl w:val="0"/>
        <w:rPr>
          <w:rFonts w:ascii="Times New Roman" w:hAnsi="Times New Roman" w:cs="Times New Roman"/>
          <w:b/>
          <w:bCs/>
          <w:color w:val="000000" w:themeColor="text1"/>
          <w:lang w:eastAsia="ru-RU"/>
        </w:rPr>
      </w:pPr>
    </w:p>
    <w:p w:rsidR="00DF2E59" w:rsidRPr="00A46110" w:rsidRDefault="00DF2E59" w:rsidP="002F4D2F">
      <w:pPr>
        <w:tabs>
          <w:tab w:val="left" w:pos="180"/>
        </w:tabs>
        <w:spacing w:after="60" w:line="240" w:lineRule="auto"/>
        <w:ind w:firstLine="567"/>
        <w:jc w:val="both"/>
        <w:outlineLvl w:val="0"/>
        <w:rPr>
          <w:rFonts w:ascii="Times New Roman" w:hAnsi="Times New Roman" w:cs="Times New Roman"/>
          <w:b/>
          <w:bCs/>
          <w:color w:val="000000" w:themeColor="text1"/>
          <w:lang w:eastAsia="ru-RU"/>
        </w:rPr>
      </w:pPr>
      <w:r w:rsidRPr="00A46110">
        <w:rPr>
          <w:rFonts w:ascii="Times New Roman" w:hAnsi="Times New Roman" w:cs="Times New Roman"/>
          <w:b/>
          <w:bCs/>
          <w:color w:val="000000" w:themeColor="text1"/>
          <w:lang w:eastAsia="ru-RU"/>
        </w:rPr>
        <w:t>2.3. Транспортування Автомата</w:t>
      </w:r>
    </w:p>
    <w:p w:rsidR="00DF2E59" w:rsidRPr="00A46110" w:rsidRDefault="00DF2E59" w:rsidP="00C26A52">
      <w:pPr>
        <w:spacing w:after="0"/>
        <w:ind w:firstLine="567"/>
        <w:jc w:val="both"/>
        <w:rPr>
          <w:rFonts w:ascii="Times New Roman" w:hAnsi="Times New Roman" w:cs="Times New Roman"/>
          <w:color w:val="000000" w:themeColor="text1"/>
          <w:lang w:eastAsia="en-US"/>
        </w:rPr>
      </w:pPr>
      <w:r w:rsidRPr="00A46110">
        <w:rPr>
          <w:rFonts w:ascii="Times New Roman" w:hAnsi="Times New Roman" w:cs="Times New Roman"/>
          <w:color w:val="000000" w:themeColor="text1"/>
          <w:lang w:eastAsia="en-US"/>
        </w:rPr>
        <w:t>Забезпечення транспортування Автомата від місця, вказаного Замовником, до місця встановлення, вказаного в заявці, включно з вантажно-розвантажувальними послугами.</w:t>
      </w:r>
    </w:p>
    <w:p w:rsidR="009371A9" w:rsidRDefault="009371A9" w:rsidP="002F4D2F">
      <w:pPr>
        <w:tabs>
          <w:tab w:val="left" w:pos="180"/>
        </w:tabs>
        <w:spacing w:after="60" w:line="240" w:lineRule="auto"/>
        <w:ind w:firstLine="567"/>
        <w:jc w:val="both"/>
        <w:outlineLvl w:val="0"/>
        <w:rPr>
          <w:rFonts w:ascii="Times New Roman" w:hAnsi="Times New Roman" w:cs="Times New Roman"/>
          <w:b/>
          <w:bCs/>
          <w:color w:val="000000" w:themeColor="text1"/>
          <w:lang w:eastAsia="ru-RU"/>
        </w:rPr>
      </w:pPr>
    </w:p>
    <w:p w:rsidR="00DF2E59" w:rsidRPr="00A46110" w:rsidRDefault="00DF2E59" w:rsidP="002F4D2F">
      <w:pPr>
        <w:tabs>
          <w:tab w:val="left" w:pos="180"/>
        </w:tabs>
        <w:spacing w:after="60" w:line="240" w:lineRule="auto"/>
        <w:ind w:firstLine="567"/>
        <w:jc w:val="both"/>
        <w:outlineLvl w:val="0"/>
        <w:rPr>
          <w:rFonts w:ascii="Times New Roman" w:hAnsi="Times New Roman" w:cs="Times New Roman"/>
          <w:b/>
          <w:bCs/>
          <w:color w:val="000000" w:themeColor="text1"/>
          <w:lang w:eastAsia="ru-RU"/>
        </w:rPr>
      </w:pPr>
      <w:r w:rsidRPr="00A46110">
        <w:rPr>
          <w:rFonts w:ascii="Times New Roman" w:hAnsi="Times New Roman" w:cs="Times New Roman"/>
          <w:b/>
          <w:bCs/>
          <w:color w:val="000000" w:themeColor="text1"/>
          <w:lang w:eastAsia="ru-RU"/>
        </w:rPr>
        <w:t>2.4. Монтаж Автомата</w:t>
      </w:r>
    </w:p>
    <w:tbl>
      <w:tblPr>
        <w:tblW w:w="974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3"/>
        <w:gridCol w:w="5392"/>
        <w:gridCol w:w="1843"/>
        <w:gridCol w:w="1842"/>
      </w:tblGrid>
      <w:tr w:rsidR="00DF2E59" w:rsidRPr="00A46110" w:rsidTr="00F25B89">
        <w:tc>
          <w:tcPr>
            <w:tcW w:w="663" w:type="dxa"/>
            <w:vAlign w:val="center"/>
          </w:tcPr>
          <w:p w:rsidR="00DF2E59" w:rsidRPr="00A46110" w:rsidRDefault="00DF2E59" w:rsidP="006B689C">
            <w:pPr>
              <w:spacing w:after="0"/>
              <w:jc w:val="center"/>
              <w:rPr>
                <w:rFonts w:ascii="Times New Roman" w:hAnsi="Times New Roman" w:cs="Times New Roman"/>
                <w:b/>
                <w:bCs/>
                <w:color w:val="000000" w:themeColor="text1"/>
                <w:lang w:eastAsia="en-US"/>
              </w:rPr>
            </w:pPr>
            <w:r w:rsidRPr="00A46110">
              <w:rPr>
                <w:rFonts w:ascii="Times New Roman" w:hAnsi="Times New Roman" w:cs="Times New Roman"/>
                <w:b/>
                <w:bCs/>
                <w:color w:val="000000" w:themeColor="text1"/>
                <w:lang w:eastAsia="en-US"/>
              </w:rPr>
              <w:t>№ з/п</w:t>
            </w:r>
          </w:p>
        </w:tc>
        <w:tc>
          <w:tcPr>
            <w:tcW w:w="5392" w:type="dxa"/>
            <w:vAlign w:val="center"/>
          </w:tcPr>
          <w:p w:rsidR="00DF2E59" w:rsidRPr="00A46110" w:rsidRDefault="00DF2E59" w:rsidP="006B689C">
            <w:pPr>
              <w:spacing w:after="0"/>
              <w:jc w:val="center"/>
              <w:rPr>
                <w:rFonts w:ascii="Times New Roman" w:hAnsi="Times New Roman" w:cs="Times New Roman"/>
                <w:b/>
                <w:bCs/>
                <w:color w:val="000000" w:themeColor="text1"/>
                <w:lang w:eastAsia="en-US"/>
              </w:rPr>
            </w:pPr>
            <w:r w:rsidRPr="00A46110">
              <w:rPr>
                <w:rFonts w:ascii="Times New Roman" w:hAnsi="Times New Roman" w:cs="Times New Roman"/>
                <w:b/>
                <w:bCs/>
                <w:color w:val="000000" w:themeColor="text1"/>
                <w:lang w:eastAsia="en-US"/>
              </w:rPr>
              <w:t>Види робіт</w:t>
            </w:r>
          </w:p>
        </w:tc>
        <w:tc>
          <w:tcPr>
            <w:tcW w:w="1843" w:type="dxa"/>
            <w:vAlign w:val="center"/>
          </w:tcPr>
          <w:p w:rsidR="00DF2E59" w:rsidRPr="00A46110" w:rsidRDefault="00DF2E59" w:rsidP="006B689C">
            <w:pPr>
              <w:spacing w:after="0"/>
              <w:jc w:val="center"/>
              <w:rPr>
                <w:rFonts w:ascii="Times New Roman" w:hAnsi="Times New Roman" w:cs="Times New Roman"/>
                <w:b/>
                <w:bCs/>
                <w:color w:val="000000" w:themeColor="text1"/>
                <w:lang w:eastAsia="en-US"/>
              </w:rPr>
            </w:pPr>
            <w:r w:rsidRPr="00A46110">
              <w:rPr>
                <w:rFonts w:ascii="Times New Roman" w:hAnsi="Times New Roman" w:cs="Times New Roman"/>
                <w:b/>
                <w:bCs/>
                <w:color w:val="000000" w:themeColor="text1"/>
                <w:lang w:eastAsia="en-US"/>
              </w:rPr>
              <w:t>Одиниця вимірювання</w:t>
            </w:r>
          </w:p>
        </w:tc>
        <w:tc>
          <w:tcPr>
            <w:tcW w:w="1842" w:type="dxa"/>
            <w:vAlign w:val="center"/>
          </w:tcPr>
          <w:p w:rsidR="00DF2E59" w:rsidRPr="00A46110" w:rsidRDefault="00DF2E59" w:rsidP="006B689C">
            <w:pPr>
              <w:spacing w:after="0"/>
              <w:jc w:val="center"/>
              <w:rPr>
                <w:rFonts w:ascii="Times New Roman" w:hAnsi="Times New Roman" w:cs="Times New Roman"/>
                <w:b/>
                <w:bCs/>
                <w:color w:val="000000" w:themeColor="text1"/>
                <w:lang w:eastAsia="en-US"/>
              </w:rPr>
            </w:pPr>
            <w:r w:rsidRPr="00A46110">
              <w:rPr>
                <w:rFonts w:ascii="Times New Roman" w:hAnsi="Times New Roman" w:cs="Times New Roman"/>
                <w:b/>
                <w:bCs/>
                <w:color w:val="000000" w:themeColor="text1"/>
                <w:lang w:eastAsia="ru-RU"/>
              </w:rPr>
              <w:t>Обсяг</w:t>
            </w:r>
          </w:p>
        </w:tc>
      </w:tr>
      <w:tr w:rsidR="00DF2E59" w:rsidRPr="00A46110" w:rsidTr="00F25B89">
        <w:tc>
          <w:tcPr>
            <w:tcW w:w="663" w:type="dxa"/>
            <w:vAlign w:val="center"/>
          </w:tcPr>
          <w:p w:rsidR="00DF2E59" w:rsidRPr="00A46110" w:rsidRDefault="00DF2E59" w:rsidP="006B689C">
            <w:pPr>
              <w:spacing w:after="0"/>
              <w:jc w:val="center"/>
              <w:rPr>
                <w:rFonts w:ascii="Times New Roman" w:hAnsi="Times New Roman" w:cs="Times New Roman"/>
                <w:color w:val="000000" w:themeColor="text1"/>
                <w:lang w:eastAsia="en-US"/>
              </w:rPr>
            </w:pPr>
            <w:r w:rsidRPr="00A46110">
              <w:rPr>
                <w:rFonts w:ascii="Times New Roman" w:hAnsi="Times New Roman" w:cs="Times New Roman"/>
                <w:color w:val="000000" w:themeColor="text1"/>
                <w:lang w:eastAsia="en-US"/>
              </w:rPr>
              <w:t>1</w:t>
            </w:r>
          </w:p>
        </w:tc>
        <w:tc>
          <w:tcPr>
            <w:tcW w:w="5392" w:type="dxa"/>
          </w:tcPr>
          <w:p w:rsidR="00DF2E59" w:rsidRPr="00A46110" w:rsidRDefault="00DF2E59" w:rsidP="006B689C">
            <w:pPr>
              <w:spacing w:after="0"/>
              <w:jc w:val="both"/>
              <w:rPr>
                <w:rFonts w:ascii="Times New Roman" w:hAnsi="Times New Roman" w:cs="Times New Roman"/>
                <w:color w:val="000000" w:themeColor="text1"/>
                <w:lang w:eastAsia="en-US"/>
              </w:rPr>
            </w:pPr>
            <w:r w:rsidRPr="00A46110">
              <w:rPr>
                <w:rFonts w:ascii="Times New Roman" w:hAnsi="Times New Roman" w:cs="Times New Roman"/>
                <w:color w:val="000000" w:themeColor="text1"/>
                <w:lang w:eastAsia="ru-RU"/>
              </w:rPr>
              <w:t>Монтаж Автомата, встановлення на фундамент</w:t>
            </w:r>
          </w:p>
        </w:tc>
        <w:tc>
          <w:tcPr>
            <w:tcW w:w="1843" w:type="dxa"/>
            <w:vAlign w:val="center"/>
          </w:tcPr>
          <w:p w:rsidR="00DF2E59" w:rsidRPr="00A46110" w:rsidRDefault="00DF2E59" w:rsidP="006B689C">
            <w:pPr>
              <w:spacing w:after="0"/>
              <w:jc w:val="center"/>
              <w:rPr>
                <w:rFonts w:ascii="Times New Roman" w:hAnsi="Times New Roman" w:cs="Times New Roman"/>
                <w:color w:val="000000" w:themeColor="text1"/>
                <w:lang w:eastAsia="en-US"/>
              </w:rPr>
            </w:pPr>
            <w:r w:rsidRPr="00A46110">
              <w:rPr>
                <w:rFonts w:ascii="Times New Roman" w:hAnsi="Times New Roman" w:cs="Times New Roman"/>
                <w:color w:val="000000" w:themeColor="text1"/>
                <w:lang w:eastAsia="en-US"/>
              </w:rPr>
              <w:t>шт.</w:t>
            </w:r>
          </w:p>
        </w:tc>
        <w:tc>
          <w:tcPr>
            <w:tcW w:w="1842" w:type="dxa"/>
            <w:vAlign w:val="center"/>
          </w:tcPr>
          <w:p w:rsidR="00DF2E59" w:rsidRPr="00A46110" w:rsidRDefault="00DF2E59" w:rsidP="006B689C">
            <w:pPr>
              <w:spacing w:after="0"/>
              <w:jc w:val="center"/>
              <w:rPr>
                <w:rFonts w:ascii="Times New Roman" w:hAnsi="Times New Roman" w:cs="Times New Roman"/>
                <w:color w:val="000000" w:themeColor="text1"/>
                <w:lang w:eastAsia="en-US"/>
              </w:rPr>
            </w:pPr>
            <w:r w:rsidRPr="00A46110">
              <w:rPr>
                <w:rFonts w:ascii="Times New Roman" w:hAnsi="Times New Roman" w:cs="Times New Roman"/>
                <w:color w:val="000000" w:themeColor="text1"/>
                <w:lang w:eastAsia="en-US"/>
              </w:rPr>
              <w:t>1</w:t>
            </w:r>
          </w:p>
        </w:tc>
      </w:tr>
      <w:tr w:rsidR="00DF2E59" w:rsidRPr="00A46110" w:rsidTr="00F25B89">
        <w:tc>
          <w:tcPr>
            <w:tcW w:w="663" w:type="dxa"/>
            <w:vAlign w:val="center"/>
          </w:tcPr>
          <w:p w:rsidR="00DF2E59" w:rsidRPr="00A46110" w:rsidRDefault="00DF2E59" w:rsidP="006B689C">
            <w:pPr>
              <w:spacing w:after="0"/>
              <w:jc w:val="center"/>
              <w:rPr>
                <w:rFonts w:ascii="Times New Roman" w:hAnsi="Times New Roman" w:cs="Times New Roman"/>
                <w:color w:val="000000" w:themeColor="text1"/>
                <w:lang w:eastAsia="en-US"/>
              </w:rPr>
            </w:pPr>
            <w:r w:rsidRPr="00A46110">
              <w:rPr>
                <w:rFonts w:ascii="Times New Roman" w:hAnsi="Times New Roman" w:cs="Times New Roman"/>
                <w:color w:val="000000" w:themeColor="text1"/>
                <w:lang w:eastAsia="en-US"/>
              </w:rPr>
              <w:t>2</w:t>
            </w:r>
          </w:p>
        </w:tc>
        <w:tc>
          <w:tcPr>
            <w:tcW w:w="5392" w:type="dxa"/>
          </w:tcPr>
          <w:p w:rsidR="00DF2E59" w:rsidRPr="00A46110" w:rsidRDefault="00DF2E59" w:rsidP="006B689C">
            <w:pPr>
              <w:spacing w:after="0"/>
              <w:jc w:val="both"/>
              <w:rPr>
                <w:rFonts w:ascii="Times New Roman" w:hAnsi="Times New Roman" w:cs="Times New Roman"/>
                <w:color w:val="000000" w:themeColor="text1"/>
                <w:lang w:eastAsia="en-US"/>
              </w:rPr>
            </w:pPr>
            <w:r w:rsidRPr="00A46110">
              <w:rPr>
                <w:rFonts w:ascii="Times New Roman" w:hAnsi="Times New Roman" w:cs="Times New Roman"/>
                <w:color w:val="000000" w:themeColor="text1"/>
                <w:lang w:eastAsia="ru-RU"/>
              </w:rPr>
              <w:t>Підключення Автомата до електричної мережі</w:t>
            </w:r>
          </w:p>
        </w:tc>
        <w:tc>
          <w:tcPr>
            <w:tcW w:w="1843" w:type="dxa"/>
            <w:vAlign w:val="center"/>
          </w:tcPr>
          <w:p w:rsidR="00DF2E59" w:rsidRPr="00A46110" w:rsidRDefault="00DF2E59" w:rsidP="006B689C">
            <w:pPr>
              <w:spacing w:after="0"/>
              <w:jc w:val="center"/>
              <w:rPr>
                <w:rFonts w:ascii="Times New Roman" w:hAnsi="Times New Roman" w:cs="Times New Roman"/>
                <w:color w:val="000000" w:themeColor="text1"/>
                <w:lang w:eastAsia="en-US"/>
              </w:rPr>
            </w:pPr>
            <w:r w:rsidRPr="00A46110">
              <w:rPr>
                <w:rFonts w:ascii="Times New Roman" w:hAnsi="Times New Roman" w:cs="Times New Roman"/>
                <w:color w:val="000000" w:themeColor="text1"/>
                <w:lang w:eastAsia="en-US"/>
              </w:rPr>
              <w:t>шт.</w:t>
            </w:r>
          </w:p>
        </w:tc>
        <w:tc>
          <w:tcPr>
            <w:tcW w:w="1842" w:type="dxa"/>
            <w:vAlign w:val="center"/>
          </w:tcPr>
          <w:p w:rsidR="00DF2E59" w:rsidRPr="00A46110" w:rsidRDefault="00DF2E59" w:rsidP="006B689C">
            <w:pPr>
              <w:spacing w:after="0"/>
              <w:jc w:val="center"/>
              <w:rPr>
                <w:rFonts w:ascii="Times New Roman" w:hAnsi="Times New Roman" w:cs="Times New Roman"/>
                <w:color w:val="000000" w:themeColor="text1"/>
                <w:lang w:eastAsia="en-US"/>
              </w:rPr>
            </w:pPr>
            <w:r w:rsidRPr="00A46110">
              <w:rPr>
                <w:rFonts w:ascii="Times New Roman" w:hAnsi="Times New Roman" w:cs="Times New Roman"/>
                <w:color w:val="000000" w:themeColor="text1"/>
                <w:lang w:eastAsia="en-US"/>
              </w:rPr>
              <w:t>1</w:t>
            </w:r>
          </w:p>
        </w:tc>
      </w:tr>
      <w:tr w:rsidR="00DF2E59" w:rsidRPr="00A46110" w:rsidTr="00F25B89">
        <w:tc>
          <w:tcPr>
            <w:tcW w:w="663" w:type="dxa"/>
            <w:vAlign w:val="center"/>
          </w:tcPr>
          <w:p w:rsidR="00DF2E59" w:rsidRPr="00A46110" w:rsidRDefault="00DF2E59" w:rsidP="006B689C">
            <w:pPr>
              <w:spacing w:after="0"/>
              <w:jc w:val="center"/>
              <w:rPr>
                <w:rFonts w:ascii="Times New Roman" w:hAnsi="Times New Roman" w:cs="Times New Roman"/>
                <w:color w:val="000000" w:themeColor="text1"/>
                <w:lang w:eastAsia="en-US"/>
              </w:rPr>
            </w:pPr>
            <w:r w:rsidRPr="00A46110">
              <w:rPr>
                <w:rFonts w:ascii="Times New Roman" w:hAnsi="Times New Roman" w:cs="Times New Roman"/>
                <w:color w:val="000000" w:themeColor="text1"/>
                <w:lang w:eastAsia="en-US"/>
              </w:rPr>
              <w:t>3</w:t>
            </w:r>
          </w:p>
        </w:tc>
        <w:tc>
          <w:tcPr>
            <w:tcW w:w="5392" w:type="dxa"/>
          </w:tcPr>
          <w:p w:rsidR="00DF2E59" w:rsidRPr="00A46110" w:rsidRDefault="00DF2E59" w:rsidP="006B689C">
            <w:pPr>
              <w:spacing w:after="0"/>
              <w:jc w:val="both"/>
              <w:rPr>
                <w:rFonts w:ascii="Times New Roman" w:hAnsi="Times New Roman" w:cs="Times New Roman"/>
                <w:color w:val="000000" w:themeColor="text1"/>
                <w:lang w:eastAsia="ru-RU"/>
              </w:rPr>
            </w:pPr>
            <w:r w:rsidRPr="00A46110">
              <w:rPr>
                <w:rFonts w:ascii="Times New Roman" w:hAnsi="Times New Roman" w:cs="Times New Roman"/>
                <w:color w:val="000000" w:themeColor="text1"/>
                <w:lang w:eastAsia="ru-RU"/>
              </w:rPr>
              <w:t>Тестовий запуск</w:t>
            </w:r>
          </w:p>
        </w:tc>
        <w:tc>
          <w:tcPr>
            <w:tcW w:w="1843" w:type="dxa"/>
            <w:vAlign w:val="center"/>
          </w:tcPr>
          <w:p w:rsidR="00DF2E59" w:rsidRPr="00A46110" w:rsidRDefault="00DF2E59" w:rsidP="006B689C">
            <w:pPr>
              <w:spacing w:after="0"/>
              <w:jc w:val="center"/>
              <w:rPr>
                <w:rFonts w:ascii="Times New Roman" w:hAnsi="Times New Roman" w:cs="Times New Roman"/>
                <w:color w:val="000000" w:themeColor="text1"/>
                <w:lang w:eastAsia="en-US"/>
              </w:rPr>
            </w:pPr>
            <w:r w:rsidRPr="00A46110">
              <w:rPr>
                <w:rFonts w:ascii="Times New Roman" w:hAnsi="Times New Roman" w:cs="Times New Roman"/>
                <w:color w:val="000000" w:themeColor="text1"/>
                <w:lang w:eastAsia="en-US"/>
              </w:rPr>
              <w:t>шт.</w:t>
            </w:r>
          </w:p>
        </w:tc>
        <w:tc>
          <w:tcPr>
            <w:tcW w:w="1842" w:type="dxa"/>
            <w:vAlign w:val="center"/>
          </w:tcPr>
          <w:p w:rsidR="00DF2E59" w:rsidRPr="00A46110" w:rsidRDefault="00DF2E59" w:rsidP="006B689C">
            <w:pPr>
              <w:spacing w:after="0"/>
              <w:jc w:val="center"/>
              <w:rPr>
                <w:rFonts w:ascii="Times New Roman" w:hAnsi="Times New Roman" w:cs="Times New Roman"/>
                <w:color w:val="000000" w:themeColor="text1"/>
                <w:lang w:eastAsia="en-US"/>
              </w:rPr>
            </w:pPr>
            <w:r w:rsidRPr="00A46110">
              <w:rPr>
                <w:rFonts w:ascii="Times New Roman" w:hAnsi="Times New Roman" w:cs="Times New Roman"/>
                <w:color w:val="000000" w:themeColor="text1"/>
                <w:lang w:eastAsia="en-US"/>
              </w:rPr>
              <w:t>1</w:t>
            </w:r>
          </w:p>
        </w:tc>
      </w:tr>
    </w:tbl>
    <w:p w:rsidR="009371A9" w:rsidRDefault="009371A9" w:rsidP="006B689C">
      <w:pPr>
        <w:pBdr>
          <w:top w:val="none" w:sz="0" w:space="0" w:color="000000"/>
          <w:left w:val="none" w:sz="0" w:space="0" w:color="000000"/>
          <w:bottom w:val="none" w:sz="0" w:space="0" w:color="000000"/>
          <w:right w:val="none" w:sz="0" w:space="0" w:color="000000"/>
        </w:pBdr>
        <w:spacing w:after="0"/>
        <w:ind w:firstLine="709"/>
        <w:rPr>
          <w:rFonts w:ascii="Times New Roman" w:hAnsi="Times New Roman" w:cs="Times New Roman"/>
          <w:color w:val="000000" w:themeColor="text1"/>
          <w:lang w:eastAsia="en-US"/>
        </w:rPr>
      </w:pPr>
    </w:p>
    <w:p w:rsidR="00DF2E59" w:rsidRPr="00A46110" w:rsidRDefault="00DF2E59" w:rsidP="006B689C">
      <w:pPr>
        <w:pBdr>
          <w:top w:val="none" w:sz="0" w:space="0" w:color="000000"/>
          <w:left w:val="none" w:sz="0" w:space="0" w:color="000000"/>
          <w:bottom w:val="none" w:sz="0" w:space="0" w:color="000000"/>
          <w:right w:val="none" w:sz="0" w:space="0" w:color="000000"/>
        </w:pBdr>
        <w:spacing w:after="0"/>
        <w:ind w:firstLine="709"/>
        <w:rPr>
          <w:rFonts w:ascii="Times New Roman" w:hAnsi="Times New Roman" w:cs="Times New Roman"/>
          <w:color w:val="000000" w:themeColor="text1"/>
          <w:lang w:eastAsia="en-US"/>
        </w:rPr>
      </w:pPr>
      <w:r w:rsidRPr="00A46110">
        <w:rPr>
          <w:rFonts w:ascii="Times New Roman" w:hAnsi="Times New Roman" w:cs="Times New Roman"/>
          <w:color w:val="000000" w:themeColor="text1"/>
          <w:lang w:eastAsia="en-US"/>
        </w:rPr>
        <w:t>Для оцінки вартості робіт щодо одного Автомата приймаються наступні планові умови:</w:t>
      </w:r>
    </w:p>
    <w:p w:rsidR="00DF2E59" w:rsidRPr="00A46110" w:rsidRDefault="00DF2E59" w:rsidP="00C26A52">
      <w:pPr>
        <w:pStyle w:val="a3"/>
        <w:numPr>
          <w:ilvl w:val="1"/>
          <w:numId w:val="9"/>
        </w:numPr>
        <w:pBdr>
          <w:top w:val="none" w:sz="0" w:space="0" w:color="auto"/>
          <w:left w:val="none" w:sz="0" w:space="0" w:color="auto"/>
          <w:bottom w:val="none" w:sz="0" w:space="0" w:color="auto"/>
          <w:right w:val="none" w:sz="0" w:space="0" w:color="auto"/>
          <w:between w:val="none" w:sz="0" w:space="0" w:color="auto"/>
          <w:bar w:val="none" w:sz="0" w:color="auto"/>
        </w:pBdr>
        <w:tabs>
          <w:tab w:val="clear" w:pos="1788"/>
          <w:tab w:val="left" w:pos="851"/>
        </w:tabs>
        <w:ind w:left="0" w:firstLine="567"/>
        <w:jc w:val="both"/>
        <w:rPr>
          <w:rFonts w:ascii="Times New Roman" w:hAnsi="Times New Roman" w:cs="Times New Roman"/>
          <w:color w:val="000000" w:themeColor="text1"/>
          <w:lang w:eastAsia="en-US"/>
        </w:rPr>
      </w:pPr>
      <w:r w:rsidRPr="00A46110">
        <w:rPr>
          <w:rFonts w:ascii="Times New Roman" w:hAnsi="Times New Roman" w:cs="Times New Roman"/>
          <w:color w:val="000000" w:themeColor="text1"/>
          <w:lang w:eastAsia="en-US"/>
        </w:rPr>
        <w:t>Довжина кабельної траси – 12 м.</w:t>
      </w:r>
    </w:p>
    <w:p w:rsidR="00DF2E59" w:rsidRPr="00A46110" w:rsidRDefault="00DF2E59" w:rsidP="00C26A52">
      <w:pPr>
        <w:pStyle w:val="a3"/>
        <w:numPr>
          <w:ilvl w:val="1"/>
          <w:numId w:val="9"/>
        </w:numPr>
        <w:pBdr>
          <w:top w:val="none" w:sz="0" w:space="0" w:color="auto"/>
          <w:left w:val="none" w:sz="0" w:space="0" w:color="auto"/>
          <w:bottom w:val="none" w:sz="0" w:space="0" w:color="auto"/>
          <w:right w:val="none" w:sz="0" w:space="0" w:color="auto"/>
          <w:between w:val="none" w:sz="0" w:space="0" w:color="auto"/>
          <w:bar w:val="none" w:sz="0" w:color="auto"/>
        </w:pBdr>
        <w:tabs>
          <w:tab w:val="clear" w:pos="1788"/>
          <w:tab w:val="left" w:pos="851"/>
        </w:tabs>
        <w:ind w:left="0" w:firstLine="567"/>
        <w:jc w:val="both"/>
        <w:rPr>
          <w:rFonts w:ascii="Times New Roman" w:hAnsi="Times New Roman" w:cs="Times New Roman"/>
          <w:color w:val="000000" w:themeColor="text1"/>
          <w:lang w:eastAsia="en-US"/>
        </w:rPr>
      </w:pPr>
      <w:r w:rsidRPr="00A46110">
        <w:rPr>
          <w:rFonts w:ascii="Times New Roman" w:hAnsi="Times New Roman" w:cs="Times New Roman"/>
          <w:color w:val="000000" w:themeColor="text1"/>
          <w:lang w:eastAsia="en-US"/>
        </w:rPr>
        <w:t>Витратні матеріали, знаряддя, інструменти, транспорт та залучення до виконання робіт кваліфікованого персоналу має забезпечити Виконавець.</w:t>
      </w:r>
    </w:p>
    <w:p w:rsidR="00DF2E59" w:rsidRPr="00A46110" w:rsidRDefault="00DF2E59" w:rsidP="002224FE">
      <w:pPr>
        <w:spacing w:before="120" w:after="120" w:line="240" w:lineRule="auto"/>
        <w:jc w:val="center"/>
        <w:rPr>
          <w:rFonts w:ascii="Times New Roman" w:hAnsi="Times New Roman" w:cs="Times New Roman"/>
          <w:b/>
          <w:bCs/>
          <w:color w:val="000000" w:themeColor="text1"/>
          <w:lang w:eastAsia="ru-RU"/>
        </w:rPr>
      </w:pPr>
      <w:r w:rsidRPr="00A46110">
        <w:rPr>
          <w:rFonts w:ascii="Times New Roman" w:hAnsi="Times New Roman" w:cs="Times New Roman"/>
          <w:b/>
          <w:bCs/>
          <w:color w:val="000000" w:themeColor="text1"/>
          <w:lang w:eastAsia="ru-RU"/>
        </w:rPr>
        <w:t>3. ЗАВДАННЯ ТА ПРОЄКТУВАННЯ</w:t>
      </w:r>
    </w:p>
    <w:p w:rsidR="00DF2E59" w:rsidRPr="00A46110" w:rsidRDefault="00DF2E59" w:rsidP="006B689C">
      <w:pPr>
        <w:pBdr>
          <w:top w:val="none" w:sz="0" w:space="0" w:color="000000"/>
          <w:left w:val="none" w:sz="0" w:space="0" w:color="000000"/>
          <w:bottom w:val="none" w:sz="0" w:space="0" w:color="000000"/>
          <w:right w:val="none" w:sz="0" w:space="0" w:color="000000"/>
        </w:pBdr>
        <w:spacing w:after="0"/>
        <w:ind w:firstLine="720"/>
        <w:jc w:val="both"/>
        <w:rPr>
          <w:rFonts w:ascii="Times New Roman" w:hAnsi="Times New Roman" w:cs="Times New Roman"/>
          <w:color w:val="000000" w:themeColor="text1"/>
          <w:lang w:eastAsia="ru-RU"/>
        </w:rPr>
      </w:pPr>
      <w:r w:rsidRPr="00A46110">
        <w:rPr>
          <w:rFonts w:ascii="Times New Roman" w:hAnsi="Times New Roman" w:cs="Times New Roman"/>
          <w:color w:val="000000" w:themeColor="text1"/>
          <w:lang w:eastAsia="ru-RU"/>
        </w:rPr>
        <w:t>Виготовлення «Робочого проєкту на Монтаж програмно-технічних комплексів самообслуговування». Робочий проєкт може включати групу ПТКС в залежності від їх кількості, запланованої до монтажу, в кожному місці розміщення.</w:t>
      </w:r>
    </w:p>
    <w:tbl>
      <w:tblPr>
        <w:tblW w:w="1002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7"/>
        <w:gridCol w:w="3151"/>
        <w:gridCol w:w="6346"/>
      </w:tblGrid>
      <w:tr w:rsidR="00DF2E59" w:rsidRPr="00A46110" w:rsidTr="00044B3E">
        <w:tc>
          <w:tcPr>
            <w:tcW w:w="527" w:type="dxa"/>
          </w:tcPr>
          <w:p w:rsidR="00DF2E59" w:rsidRPr="00A46110" w:rsidRDefault="00DF2E59" w:rsidP="006B689C">
            <w:pPr>
              <w:pBdr>
                <w:top w:val="none" w:sz="0" w:space="0" w:color="000000"/>
                <w:left w:val="none" w:sz="0" w:space="0" w:color="000000"/>
                <w:bottom w:val="none" w:sz="0" w:space="0" w:color="000000"/>
                <w:right w:val="none" w:sz="0" w:space="0" w:color="000000"/>
              </w:pBdr>
              <w:spacing w:after="0"/>
              <w:jc w:val="center"/>
              <w:rPr>
                <w:rFonts w:ascii="Times New Roman" w:hAnsi="Times New Roman" w:cs="Times New Roman"/>
                <w:color w:val="000000" w:themeColor="text1"/>
                <w:lang w:eastAsia="ru-RU"/>
              </w:rPr>
            </w:pPr>
            <w:r w:rsidRPr="00A46110">
              <w:rPr>
                <w:rFonts w:ascii="Times New Roman" w:hAnsi="Times New Roman" w:cs="Times New Roman"/>
                <w:color w:val="000000" w:themeColor="text1"/>
                <w:lang w:eastAsia="ru-RU"/>
              </w:rPr>
              <w:t>1</w:t>
            </w:r>
          </w:p>
        </w:tc>
        <w:tc>
          <w:tcPr>
            <w:tcW w:w="3151" w:type="dxa"/>
          </w:tcPr>
          <w:p w:rsidR="00DF2E59" w:rsidRPr="00A46110" w:rsidRDefault="00DF2E59" w:rsidP="006B689C">
            <w:pPr>
              <w:spacing w:after="0"/>
              <w:rPr>
                <w:rFonts w:ascii="Times New Roman" w:hAnsi="Times New Roman" w:cs="Times New Roman"/>
                <w:color w:val="000000" w:themeColor="text1"/>
                <w:lang w:eastAsia="ru-RU"/>
              </w:rPr>
            </w:pPr>
            <w:r w:rsidRPr="00A46110">
              <w:rPr>
                <w:rFonts w:ascii="Times New Roman" w:hAnsi="Times New Roman" w:cs="Times New Roman"/>
                <w:color w:val="000000" w:themeColor="text1"/>
                <w:lang w:eastAsia="ru-RU"/>
              </w:rPr>
              <w:t>Найменування титулу</w:t>
            </w:r>
          </w:p>
        </w:tc>
        <w:tc>
          <w:tcPr>
            <w:tcW w:w="6346" w:type="dxa"/>
            <w:vAlign w:val="center"/>
          </w:tcPr>
          <w:p w:rsidR="00DF2E59" w:rsidRPr="00A46110" w:rsidRDefault="00DF2E59" w:rsidP="006B689C">
            <w:pPr>
              <w:pBdr>
                <w:top w:val="none" w:sz="0" w:space="0" w:color="000000"/>
                <w:left w:val="none" w:sz="0" w:space="0" w:color="000000"/>
                <w:bottom w:val="none" w:sz="0" w:space="0" w:color="000000"/>
                <w:right w:val="none" w:sz="0" w:space="0" w:color="000000"/>
              </w:pBdr>
              <w:spacing w:after="0"/>
              <w:jc w:val="both"/>
              <w:rPr>
                <w:rFonts w:ascii="Times New Roman" w:hAnsi="Times New Roman" w:cs="Times New Roman"/>
                <w:color w:val="000000" w:themeColor="text1"/>
                <w:lang w:eastAsia="ru-RU"/>
              </w:rPr>
            </w:pPr>
            <w:r w:rsidRPr="00A46110">
              <w:rPr>
                <w:rFonts w:ascii="Times New Roman" w:hAnsi="Times New Roman" w:cs="Times New Roman"/>
                <w:color w:val="000000" w:themeColor="text1"/>
                <w:lang w:eastAsia="ru-RU"/>
              </w:rPr>
              <w:t>Робочий проєкт на Монтаж програмно-технічних комплексів самообслуговування.</w:t>
            </w:r>
          </w:p>
        </w:tc>
      </w:tr>
      <w:tr w:rsidR="00DF2E59" w:rsidRPr="00A46110" w:rsidTr="00044B3E">
        <w:tc>
          <w:tcPr>
            <w:tcW w:w="527" w:type="dxa"/>
          </w:tcPr>
          <w:p w:rsidR="00DF2E59" w:rsidRPr="00A46110" w:rsidRDefault="00DF2E59" w:rsidP="006B689C">
            <w:pPr>
              <w:spacing w:after="0"/>
              <w:jc w:val="center"/>
              <w:rPr>
                <w:rFonts w:ascii="Times New Roman" w:hAnsi="Times New Roman" w:cs="Times New Roman"/>
                <w:color w:val="000000" w:themeColor="text1"/>
                <w:lang w:eastAsia="ru-RU"/>
              </w:rPr>
            </w:pPr>
            <w:r w:rsidRPr="00A46110">
              <w:rPr>
                <w:rFonts w:ascii="Times New Roman" w:hAnsi="Times New Roman" w:cs="Times New Roman"/>
                <w:color w:val="000000" w:themeColor="text1"/>
                <w:lang w:eastAsia="ru-RU"/>
              </w:rPr>
              <w:t>2</w:t>
            </w:r>
          </w:p>
        </w:tc>
        <w:tc>
          <w:tcPr>
            <w:tcW w:w="3151" w:type="dxa"/>
          </w:tcPr>
          <w:p w:rsidR="00DF2E59" w:rsidRPr="00A46110" w:rsidRDefault="00DF2E59" w:rsidP="006B689C">
            <w:pPr>
              <w:spacing w:after="0"/>
              <w:rPr>
                <w:rFonts w:ascii="Times New Roman" w:hAnsi="Times New Roman" w:cs="Times New Roman"/>
                <w:color w:val="000000" w:themeColor="text1"/>
                <w:lang w:eastAsia="ru-RU"/>
              </w:rPr>
            </w:pPr>
            <w:r w:rsidRPr="00A46110">
              <w:rPr>
                <w:rFonts w:ascii="Times New Roman" w:hAnsi="Times New Roman" w:cs="Times New Roman"/>
                <w:color w:val="000000" w:themeColor="text1"/>
                <w:lang w:eastAsia="ru-RU"/>
              </w:rPr>
              <w:t xml:space="preserve">Підстава для проектування </w:t>
            </w:r>
          </w:p>
        </w:tc>
        <w:tc>
          <w:tcPr>
            <w:tcW w:w="6346" w:type="dxa"/>
            <w:vAlign w:val="center"/>
          </w:tcPr>
          <w:p w:rsidR="00DF2E59" w:rsidRPr="00A46110" w:rsidRDefault="00DF2E59" w:rsidP="006B689C">
            <w:pPr>
              <w:spacing w:after="0"/>
              <w:rPr>
                <w:rFonts w:ascii="Times New Roman" w:hAnsi="Times New Roman" w:cs="Times New Roman"/>
                <w:color w:val="000000" w:themeColor="text1"/>
                <w:lang w:eastAsia="ru-RU"/>
              </w:rPr>
            </w:pPr>
            <w:r w:rsidRPr="00A46110">
              <w:rPr>
                <w:rFonts w:ascii="Times New Roman" w:hAnsi="Times New Roman" w:cs="Times New Roman"/>
                <w:color w:val="000000" w:themeColor="text1"/>
                <w:lang w:eastAsia="ru-RU"/>
              </w:rPr>
              <w:t>Збільшення кількості ПТКС.</w:t>
            </w:r>
          </w:p>
        </w:tc>
      </w:tr>
      <w:tr w:rsidR="00DF2E59" w:rsidRPr="00A46110" w:rsidTr="00044B3E">
        <w:tc>
          <w:tcPr>
            <w:tcW w:w="527" w:type="dxa"/>
          </w:tcPr>
          <w:p w:rsidR="00DF2E59" w:rsidRPr="00A46110" w:rsidRDefault="00DF2E59" w:rsidP="006B689C">
            <w:pPr>
              <w:spacing w:after="0"/>
              <w:jc w:val="center"/>
              <w:rPr>
                <w:rFonts w:ascii="Times New Roman" w:hAnsi="Times New Roman" w:cs="Times New Roman"/>
                <w:color w:val="000000" w:themeColor="text1"/>
                <w:lang w:eastAsia="ru-RU"/>
              </w:rPr>
            </w:pPr>
            <w:r w:rsidRPr="00A46110">
              <w:rPr>
                <w:rFonts w:ascii="Times New Roman" w:hAnsi="Times New Roman" w:cs="Times New Roman"/>
                <w:color w:val="000000" w:themeColor="text1"/>
                <w:lang w:eastAsia="ru-RU"/>
              </w:rPr>
              <w:t>3</w:t>
            </w:r>
          </w:p>
        </w:tc>
        <w:tc>
          <w:tcPr>
            <w:tcW w:w="3151" w:type="dxa"/>
          </w:tcPr>
          <w:p w:rsidR="00DF2E59" w:rsidRPr="00A46110" w:rsidRDefault="00DF2E59" w:rsidP="006B689C">
            <w:pPr>
              <w:pBdr>
                <w:top w:val="none" w:sz="0" w:space="0" w:color="000000"/>
                <w:left w:val="none" w:sz="0" w:space="0" w:color="000000"/>
                <w:bottom w:val="none" w:sz="0" w:space="0" w:color="000000"/>
                <w:right w:val="none" w:sz="0" w:space="0" w:color="000000"/>
              </w:pBdr>
              <w:spacing w:after="0"/>
              <w:rPr>
                <w:rFonts w:ascii="Times New Roman" w:hAnsi="Times New Roman" w:cs="Times New Roman"/>
                <w:color w:val="000000" w:themeColor="text1"/>
                <w:lang w:eastAsia="ru-RU"/>
              </w:rPr>
            </w:pPr>
            <w:r w:rsidRPr="00A46110">
              <w:rPr>
                <w:rFonts w:ascii="Times New Roman" w:hAnsi="Times New Roman" w:cs="Times New Roman"/>
                <w:color w:val="000000" w:themeColor="text1"/>
                <w:lang w:eastAsia="ru-RU"/>
              </w:rPr>
              <w:t>Мета</w:t>
            </w:r>
          </w:p>
        </w:tc>
        <w:tc>
          <w:tcPr>
            <w:tcW w:w="6346" w:type="dxa"/>
            <w:vAlign w:val="center"/>
          </w:tcPr>
          <w:p w:rsidR="00DF2E59" w:rsidRPr="00A46110" w:rsidRDefault="00DF2E59" w:rsidP="006B689C">
            <w:pPr>
              <w:spacing w:after="0"/>
              <w:rPr>
                <w:rFonts w:ascii="Times New Roman" w:hAnsi="Times New Roman" w:cs="Times New Roman"/>
                <w:color w:val="000000" w:themeColor="text1"/>
                <w:lang w:eastAsia="ru-RU"/>
              </w:rPr>
            </w:pPr>
            <w:r w:rsidRPr="00A46110">
              <w:rPr>
                <w:rFonts w:ascii="Times New Roman" w:hAnsi="Times New Roman" w:cs="Times New Roman"/>
                <w:color w:val="000000" w:themeColor="text1"/>
                <w:lang w:eastAsia="ru-RU"/>
              </w:rPr>
              <w:t>Надання послуг оплати проїзду.</w:t>
            </w:r>
          </w:p>
          <w:p w:rsidR="00DF2E59" w:rsidRPr="00A46110" w:rsidRDefault="00DF2E59" w:rsidP="006B689C">
            <w:pPr>
              <w:spacing w:after="0"/>
              <w:rPr>
                <w:rFonts w:ascii="Times New Roman" w:hAnsi="Times New Roman" w:cs="Times New Roman"/>
                <w:color w:val="000000" w:themeColor="text1"/>
                <w:lang w:eastAsia="ru-RU"/>
              </w:rPr>
            </w:pPr>
            <w:r w:rsidRPr="00A46110">
              <w:rPr>
                <w:rFonts w:ascii="Times New Roman" w:hAnsi="Times New Roman" w:cs="Times New Roman"/>
                <w:color w:val="000000" w:themeColor="text1"/>
                <w:lang w:eastAsia="ru-RU"/>
              </w:rPr>
              <w:t>Додаткове інформаційне забезпечення пасажирів.</w:t>
            </w:r>
          </w:p>
        </w:tc>
      </w:tr>
      <w:tr w:rsidR="00DF2E59" w:rsidRPr="00A46110" w:rsidTr="00044B3E">
        <w:tc>
          <w:tcPr>
            <w:tcW w:w="527" w:type="dxa"/>
          </w:tcPr>
          <w:p w:rsidR="00DF2E59" w:rsidRPr="00A46110" w:rsidRDefault="00DF2E59" w:rsidP="006B689C">
            <w:pPr>
              <w:spacing w:after="0"/>
              <w:jc w:val="center"/>
              <w:rPr>
                <w:rFonts w:ascii="Times New Roman" w:hAnsi="Times New Roman" w:cs="Times New Roman"/>
                <w:color w:val="000000" w:themeColor="text1"/>
                <w:lang w:eastAsia="ru-RU"/>
              </w:rPr>
            </w:pPr>
            <w:r w:rsidRPr="00A46110">
              <w:rPr>
                <w:rFonts w:ascii="Times New Roman" w:hAnsi="Times New Roman" w:cs="Times New Roman"/>
                <w:color w:val="000000" w:themeColor="text1"/>
                <w:lang w:eastAsia="ru-RU"/>
              </w:rPr>
              <w:lastRenderedPageBreak/>
              <w:t>4</w:t>
            </w:r>
          </w:p>
        </w:tc>
        <w:tc>
          <w:tcPr>
            <w:tcW w:w="3151" w:type="dxa"/>
          </w:tcPr>
          <w:p w:rsidR="00DF2E59" w:rsidRPr="00A46110" w:rsidRDefault="00DF2E59" w:rsidP="006B689C">
            <w:pPr>
              <w:spacing w:after="0"/>
              <w:rPr>
                <w:rFonts w:ascii="Times New Roman" w:hAnsi="Times New Roman" w:cs="Times New Roman"/>
                <w:color w:val="000000" w:themeColor="text1"/>
                <w:lang w:eastAsia="ru-RU"/>
              </w:rPr>
            </w:pPr>
            <w:r w:rsidRPr="00A46110">
              <w:rPr>
                <w:rFonts w:ascii="Times New Roman" w:hAnsi="Times New Roman" w:cs="Times New Roman"/>
                <w:color w:val="000000" w:themeColor="text1"/>
                <w:lang w:eastAsia="ru-RU"/>
              </w:rPr>
              <w:t>Вид будівництва</w:t>
            </w:r>
          </w:p>
        </w:tc>
        <w:tc>
          <w:tcPr>
            <w:tcW w:w="6346" w:type="dxa"/>
            <w:vAlign w:val="center"/>
          </w:tcPr>
          <w:p w:rsidR="00DF2E59" w:rsidRPr="00A46110" w:rsidRDefault="00DF2E59" w:rsidP="006B689C">
            <w:pPr>
              <w:spacing w:after="0"/>
              <w:jc w:val="both"/>
              <w:rPr>
                <w:rFonts w:ascii="Times New Roman" w:hAnsi="Times New Roman" w:cs="Times New Roman"/>
                <w:color w:val="000000" w:themeColor="text1"/>
                <w:lang w:eastAsia="ru-RU"/>
              </w:rPr>
            </w:pPr>
            <w:r w:rsidRPr="00A46110">
              <w:rPr>
                <w:rFonts w:ascii="Times New Roman" w:hAnsi="Times New Roman" w:cs="Times New Roman"/>
                <w:color w:val="000000" w:themeColor="text1"/>
                <w:lang w:eastAsia="ru-RU"/>
              </w:rPr>
              <w:t>Впровадження програмно-технічних комплексів самообслуговування (нове будівництво).</w:t>
            </w:r>
          </w:p>
        </w:tc>
      </w:tr>
      <w:tr w:rsidR="00DF2E59" w:rsidRPr="00A46110" w:rsidTr="00044B3E">
        <w:tc>
          <w:tcPr>
            <w:tcW w:w="527" w:type="dxa"/>
          </w:tcPr>
          <w:p w:rsidR="00DF2E59" w:rsidRPr="00A46110" w:rsidRDefault="00DF2E59" w:rsidP="006B689C">
            <w:pPr>
              <w:spacing w:after="0"/>
              <w:jc w:val="center"/>
              <w:rPr>
                <w:rFonts w:ascii="Times New Roman" w:hAnsi="Times New Roman" w:cs="Times New Roman"/>
                <w:color w:val="000000" w:themeColor="text1"/>
                <w:lang w:eastAsia="ru-RU"/>
              </w:rPr>
            </w:pPr>
            <w:r w:rsidRPr="00A46110">
              <w:rPr>
                <w:rFonts w:ascii="Times New Roman" w:hAnsi="Times New Roman" w:cs="Times New Roman"/>
                <w:color w:val="000000" w:themeColor="text1"/>
                <w:lang w:eastAsia="ru-RU"/>
              </w:rPr>
              <w:t>5</w:t>
            </w:r>
          </w:p>
        </w:tc>
        <w:tc>
          <w:tcPr>
            <w:tcW w:w="3151" w:type="dxa"/>
          </w:tcPr>
          <w:p w:rsidR="00DF2E59" w:rsidRPr="00A46110" w:rsidRDefault="00DF2E59" w:rsidP="006B689C">
            <w:pPr>
              <w:spacing w:after="0"/>
              <w:rPr>
                <w:rFonts w:ascii="Times New Roman" w:hAnsi="Times New Roman" w:cs="Times New Roman"/>
                <w:color w:val="000000" w:themeColor="text1"/>
                <w:lang w:eastAsia="ru-RU"/>
              </w:rPr>
            </w:pPr>
            <w:r w:rsidRPr="00A46110">
              <w:rPr>
                <w:rFonts w:ascii="Times New Roman" w:hAnsi="Times New Roman" w:cs="Times New Roman"/>
                <w:color w:val="000000" w:themeColor="text1"/>
                <w:lang w:eastAsia="ru-RU"/>
              </w:rPr>
              <w:t>Замовник на проектування</w:t>
            </w:r>
          </w:p>
        </w:tc>
        <w:tc>
          <w:tcPr>
            <w:tcW w:w="6346" w:type="dxa"/>
            <w:vAlign w:val="center"/>
          </w:tcPr>
          <w:p w:rsidR="00DF2E59" w:rsidRPr="00A46110" w:rsidRDefault="00DF2E59" w:rsidP="006B689C">
            <w:pPr>
              <w:spacing w:after="0"/>
              <w:rPr>
                <w:rFonts w:ascii="Times New Roman" w:hAnsi="Times New Roman" w:cs="Times New Roman"/>
                <w:color w:val="000000" w:themeColor="text1"/>
                <w:lang w:eastAsia="ru-RU"/>
              </w:rPr>
            </w:pPr>
            <w:r w:rsidRPr="00A46110">
              <w:rPr>
                <w:rFonts w:ascii="Times New Roman" w:hAnsi="Times New Roman" w:cs="Times New Roman"/>
                <w:color w:val="000000" w:themeColor="text1"/>
                <w:lang w:eastAsia="ru-RU"/>
              </w:rPr>
              <w:t>КП ГІОЦ.</w:t>
            </w:r>
          </w:p>
        </w:tc>
      </w:tr>
      <w:tr w:rsidR="00DF2E59" w:rsidRPr="00A46110" w:rsidTr="00044B3E">
        <w:tc>
          <w:tcPr>
            <w:tcW w:w="527" w:type="dxa"/>
          </w:tcPr>
          <w:p w:rsidR="00DF2E59" w:rsidRPr="00A46110" w:rsidRDefault="00DF2E59" w:rsidP="006B689C">
            <w:pPr>
              <w:spacing w:after="0"/>
              <w:jc w:val="center"/>
              <w:rPr>
                <w:rFonts w:ascii="Times New Roman" w:hAnsi="Times New Roman" w:cs="Times New Roman"/>
                <w:color w:val="000000" w:themeColor="text1"/>
                <w:lang w:eastAsia="ru-RU"/>
              </w:rPr>
            </w:pPr>
            <w:r w:rsidRPr="00A46110">
              <w:rPr>
                <w:rFonts w:ascii="Times New Roman" w:hAnsi="Times New Roman" w:cs="Times New Roman"/>
                <w:color w:val="000000" w:themeColor="text1"/>
                <w:lang w:eastAsia="ru-RU"/>
              </w:rPr>
              <w:t>6</w:t>
            </w:r>
          </w:p>
        </w:tc>
        <w:tc>
          <w:tcPr>
            <w:tcW w:w="3151" w:type="dxa"/>
          </w:tcPr>
          <w:p w:rsidR="00DF2E59" w:rsidRPr="00A46110" w:rsidRDefault="00DF2E59" w:rsidP="006B689C">
            <w:pPr>
              <w:spacing w:after="0"/>
              <w:rPr>
                <w:rFonts w:ascii="Times New Roman" w:hAnsi="Times New Roman" w:cs="Times New Roman"/>
                <w:color w:val="000000" w:themeColor="text1"/>
                <w:lang w:eastAsia="ru-RU"/>
              </w:rPr>
            </w:pPr>
            <w:r w:rsidRPr="00A46110">
              <w:rPr>
                <w:rFonts w:ascii="Times New Roman" w:hAnsi="Times New Roman" w:cs="Times New Roman"/>
                <w:color w:val="000000" w:themeColor="text1"/>
                <w:lang w:eastAsia="ru-RU"/>
              </w:rPr>
              <w:t>Адреса будівництва</w:t>
            </w:r>
          </w:p>
        </w:tc>
        <w:tc>
          <w:tcPr>
            <w:tcW w:w="6346" w:type="dxa"/>
            <w:vAlign w:val="center"/>
          </w:tcPr>
          <w:p w:rsidR="00DF2E59" w:rsidRPr="00A46110" w:rsidRDefault="00DF2E59" w:rsidP="006B689C">
            <w:pPr>
              <w:spacing w:after="0"/>
              <w:rPr>
                <w:rFonts w:ascii="Times New Roman" w:hAnsi="Times New Roman" w:cs="Times New Roman"/>
                <w:color w:val="000000" w:themeColor="text1"/>
                <w:lang w:eastAsia="ru-RU"/>
              </w:rPr>
            </w:pPr>
            <w:r w:rsidRPr="00A46110">
              <w:rPr>
                <w:rFonts w:ascii="Times New Roman" w:hAnsi="Times New Roman" w:cs="Times New Roman"/>
                <w:color w:val="000000" w:themeColor="text1"/>
                <w:lang w:eastAsia="ru-RU"/>
              </w:rPr>
              <w:t>Відповідно до заявок Замовника.</w:t>
            </w:r>
          </w:p>
        </w:tc>
      </w:tr>
      <w:tr w:rsidR="00DF2E59" w:rsidRPr="00A46110" w:rsidTr="00044B3E">
        <w:tc>
          <w:tcPr>
            <w:tcW w:w="527" w:type="dxa"/>
          </w:tcPr>
          <w:p w:rsidR="00DF2E59" w:rsidRPr="00A46110" w:rsidRDefault="00DF2E59" w:rsidP="006B689C">
            <w:pPr>
              <w:spacing w:after="0"/>
              <w:jc w:val="center"/>
              <w:rPr>
                <w:rFonts w:ascii="Times New Roman" w:hAnsi="Times New Roman" w:cs="Times New Roman"/>
                <w:color w:val="000000" w:themeColor="text1"/>
                <w:lang w:eastAsia="ru-RU"/>
              </w:rPr>
            </w:pPr>
            <w:r w:rsidRPr="00A46110">
              <w:rPr>
                <w:rFonts w:ascii="Times New Roman" w:hAnsi="Times New Roman" w:cs="Times New Roman"/>
                <w:color w:val="000000" w:themeColor="text1"/>
                <w:lang w:eastAsia="ru-RU"/>
              </w:rPr>
              <w:t>7</w:t>
            </w:r>
          </w:p>
        </w:tc>
        <w:tc>
          <w:tcPr>
            <w:tcW w:w="3151" w:type="dxa"/>
          </w:tcPr>
          <w:p w:rsidR="00DF2E59" w:rsidRPr="00A46110" w:rsidRDefault="00DF2E59" w:rsidP="006B689C">
            <w:pPr>
              <w:spacing w:after="0"/>
              <w:rPr>
                <w:rFonts w:ascii="Times New Roman" w:hAnsi="Times New Roman" w:cs="Times New Roman"/>
                <w:color w:val="000000" w:themeColor="text1"/>
                <w:lang w:eastAsia="ru-RU"/>
              </w:rPr>
            </w:pPr>
            <w:r w:rsidRPr="00A46110">
              <w:rPr>
                <w:rFonts w:ascii="Times New Roman" w:hAnsi="Times New Roman" w:cs="Times New Roman"/>
                <w:color w:val="000000" w:themeColor="text1"/>
                <w:lang w:eastAsia="ru-RU"/>
              </w:rPr>
              <w:t>Показники, які визначають проектну потужність об’єкту</w:t>
            </w:r>
          </w:p>
        </w:tc>
        <w:tc>
          <w:tcPr>
            <w:tcW w:w="6346" w:type="dxa"/>
            <w:vAlign w:val="center"/>
          </w:tcPr>
          <w:p w:rsidR="00DF2E59" w:rsidRPr="00A46110" w:rsidRDefault="00DF2E59" w:rsidP="00044B3E">
            <w:pPr>
              <w:numPr>
                <w:ilvl w:val="0"/>
                <w:numId w:val="11"/>
              </w:numPr>
              <w:tabs>
                <w:tab w:val="left" w:pos="170"/>
              </w:tabs>
              <w:suppressAutoHyphens w:val="0"/>
              <w:spacing w:after="0" w:line="240" w:lineRule="auto"/>
              <w:ind w:left="0" w:firstLine="0"/>
              <w:jc w:val="both"/>
              <w:rPr>
                <w:rFonts w:ascii="Times New Roman" w:hAnsi="Times New Roman" w:cs="Times New Roman"/>
                <w:color w:val="000000" w:themeColor="text1"/>
                <w:lang w:eastAsia="ru-RU"/>
              </w:rPr>
            </w:pPr>
            <w:r w:rsidRPr="00A46110">
              <w:rPr>
                <w:rFonts w:ascii="Times New Roman" w:hAnsi="Times New Roman" w:cs="Times New Roman"/>
                <w:color w:val="000000" w:themeColor="text1"/>
                <w:lang w:eastAsia="ru-RU"/>
              </w:rPr>
              <w:t>кількість та місце розташування ПТКС визначається проектом;</w:t>
            </w:r>
          </w:p>
          <w:p w:rsidR="00DF2E59" w:rsidRPr="00A46110" w:rsidRDefault="00DF2E59" w:rsidP="00044B3E">
            <w:pPr>
              <w:numPr>
                <w:ilvl w:val="0"/>
                <w:numId w:val="11"/>
              </w:numPr>
              <w:tabs>
                <w:tab w:val="left" w:pos="170"/>
              </w:tabs>
              <w:suppressAutoHyphens w:val="0"/>
              <w:spacing w:after="0" w:line="240" w:lineRule="auto"/>
              <w:ind w:left="0" w:firstLine="0"/>
              <w:jc w:val="both"/>
              <w:rPr>
                <w:rFonts w:ascii="Times New Roman" w:hAnsi="Times New Roman" w:cs="Times New Roman"/>
                <w:color w:val="000000" w:themeColor="text1"/>
                <w:lang w:eastAsia="ru-RU"/>
              </w:rPr>
            </w:pPr>
            <w:r w:rsidRPr="00A46110">
              <w:rPr>
                <w:rFonts w:ascii="Times New Roman" w:hAnsi="Times New Roman" w:cs="Times New Roman"/>
                <w:color w:val="000000" w:themeColor="text1"/>
                <w:lang w:eastAsia="ru-RU"/>
              </w:rPr>
              <w:t>прокладання кабелів визначається проектом;</w:t>
            </w:r>
          </w:p>
          <w:p w:rsidR="00DF2E59" w:rsidRPr="00A46110" w:rsidRDefault="00DF2E59" w:rsidP="00044B3E">
            <w:pPr>
              <w:numPr>
                <w:ilvl w:val="0"/>
                <w:numId w:val="11"/>
              </w:numPr>
              <w:tabs>
                <w:tab w:val="left" w:pos="170"/>
              </w:tabs>
              <w:suppressAutoHyphens w:val="0"/>
              <w:spacing w:after="0" w:line="240" w:lineRule="auto"/>
              <w:ind w:left="0" w:firstLine="0"/>
              <w:jc w:val="both"/>
              <w:rPr>
                <w:rFonts w:ascii="Times New Roman" w:hAnsi="Times New Roman" w:cs="Times New Roman"/>
                <w:color w:val="000000" w:themeColor="text1"/>
                <w:lang w:eastAsia="ru-RU"/>
              </w:rPr>
            </w:pPr>
            <w:r w:rsidRPr="00A46110">
              <w:rPr>
                <w:rFonts w:ascii="Times New Roman" w:hAnsi="Times New Roman" w:cs="Times New Roman"/>
                <w:color w:val="000000" w:themeColor="text1"/>
                <w:lang w:eastAsia="ru-RU"/>
              </w:rPr>
              <w:t>підключення проектованих комплексів до мереж електроживлення (~220 В, 50 Гц) з розрахунку максимальної споживаної потужності одного ПТКС 330 Вт;</w:t>
            </w:r>
          </w:p>
          <w:p w:rsidR="00DF2E59" w:rsidRPr="00A46110" w:rsidRDefault="00DF2E59" w:rsidP="00044B3E">
            <w:pPr>
              <w:numPr>
                <w:ilvl w:val="0"/>
                <w:numId w:val="11"/>
              </w:numPr>
              <w:tabs>
                <w:tab w:val="left" w:pos="170"/>
              </w:tabs>
              <w:suppressAutoHyphens w:val="0"/>
              <w:spacing w:after="0" w:line="240" w:lineRule="auto"/>
              <w:ind w:left="0" w:firstLine="0"/>
              <w:jc w:val="both"/>
              <w:rPr>
                <w:rFonts w:ascii="Times New Roman" w:hAnsi="Times New Roman" w:cs="Times New Roman"/>
                <w:color w:val="000000" w:themeColor="text1"/>
                <w:lang w:eastAsia="ru-RU"/>
              </w:rPr>
            </w:pPr>
            <w:r w:rsidRPr="00A46110">
              <w:rPr>
                <w:rFonts w:ascii="Times New Roman" w:hAnsi="Times New Roman" w:cs="Times New Roman"/>
                <w:color w:val="000000" w:themeColor="text1"/>
                <w:lang w:eastAsia="ru-RU"/>
              </w:rPr>
              <w:t>категорія електропостачання – перша (за наявності);</w:t>
            </w:r>
          </w:p>
          <w:p w:rsidR="00DF2E59" w:rsidRPr="00A46110" w:rsidRDefault="00DF2E59" w:rsidP="00044B3E">
            <w:pPr>
              <w:numPr>
                <w:ilvl w:val="0"/>
                <w:numId w:val="11"/>
              </w:numPr>
              <w:tabs>
                <w:tab w:val="left" w:pos="170"/>
              </w:tabs>
              <w:suppressAutoHyphens w:val="0"/>
              <w:spacing w:after="0" w:line="240" w:lineRule="auto"/>
              <w:ind w:left="0" w:firstLine="0"/>
              <w:jc w:val="both"/>
              <w:rPr>
                <w:rFonts w:ascii="Times New Roman" w:hAnsi="Times New Roman" w:cs="Times New Roman"/>
                <w:color w:val="000000" w:themeColor="text1"/>
                <w:lang w:eastAsia="ru-RU"/>
              </w:rPr>
            </w:pPr>
            <w:r w:rsidRPr="00A46110">
              <w:rPr>
                <w:rFonts w:ascii="Times New Roman" w:hAnsi="Times New Roman" w:cs="Times New Roman"/>
                <w:color w:val="000000" w:themeColor="text1"/>
                <w:lang w:eastAsia="ru-RU"/>
              </w:rPr>
              <w:t>підключення обладнання до заземлення;</w:t>
            </w:r>
          </w:p>
          <w:p w:rsidR="00DF2E59" w:rsidRPr="00A46110" w:rsidRDefault="00DF2E59" w:rsidP="00044B3E">
            <w:pPr>
              <w:numPr>
                <w:ilvl w:val="0"/>
                <w:numId w:val="11"/>
              </w:numPr>
              <w:tabs>
                <w:tab w:val="left" w:pos="170"/>
              </w:tabs>
              <w:suppressAutoHyphens w:val="0"/>
              <w:spacing w:after="0" w:line="240" w:lineRule="auto"/>
              <w:ind w:left="0" w:firstLine="0"/>
              <w:jc w:val="both"/>
              <w:rPr>
                <w:rFonts w:ascii="Times New Roman" w:hAnsi="Times New Roman" w:cs="Times New Roman"/>
                <w:color w:val="000000" w:themeColor="text1"/>
                <w:lang w:eastAsia="ru-RU"/>
              </w:rPr>
            </w:pPr>
            <w:r w:rsidRPr="00A46110">
              <w:rPr>
                <w:rFonts w:ascii="Times New Roman" w:hAnsi="Times New Roman" w:cs="Times New Roman"/>
                <w:color w:val="000000" w:themeColor="text1"/>
                <w:lang w:eastAsia="ru-RU"/>
              </w:rPr>
              <w:t xml:space="preserve">підключення обладнання до мережі </w:t>
            </w:r>
            <w:proofErr w:type="spellStart"/>
            <w:r w:rsidRPr="00A46110">
              <w:rPr>
                <w:rFonts w:ascii="Times New Roman" w:hAnsi="Times New Roman" w:cs="Times New Roman"/>
                <w:color w:val="000000" w:themeColor="text1"/>
                <w:lang w:eastAsia="ru-RU"/>
              </w:rPr>
              <w:t>Ethernet</w:t>
            </w:r>
            <w:proofErr w:type="spellEnd"/>
            <w:r w:rsidRPr="00A46110">
              <w:rPr>
                <w:rFonts w:ascii="Times New Roman" w:hAnsi="Times New Roman" w:cs="Times New Roman"/>
                <w:color w:val="000000" w:themeColor="text1"/>
                <w:lang w:eastAsia="ru-RU"/>
              </w:rPr>
              <w:t xml:space="preserve"> </w:t>
            </w:r>
            <w:r w:rsidRPr="00A46110">
              <w:rPr>
                <w:rFonts w:ascii="Times New Roman" w:hAnsi="Times New Roman" w:cs="Times New Roman"/>
                <w:color w:val="000000" w:themeColor="text1"/>
                <w:lang w:eastAsia="ru-RU"/>
              </w:rPr>
              <w:br/>
              <w:t>(за наявності);</w:t>
            </w:r>
          </w:p>
          <w:p w:rsidR="00DF2E59" w:rsidRPr="00A46110" w:rsidRDefault="00DF2E59" w:rsidP="00044B3E">
            <w:pPr>
              <w:numPr>
                <w:ilvl w:val="0"/>
                <w:numId w:val="11"/>
              </w:numPr>
              <w:tabs>
                <w:tab w:val="left" w:pos="170"/>
              </w:tabs>
              <w:suppressAutoHyphens w:val="0"/>
              <w:spacing w:after="0" w:line="240" w:lineRule="auto"/>
              <w:ind w:left="0" w:firstLine="0"/>
              <w:jc w:val="both"/>
              <w:rPr>
                <w:rFonts w:ascii="Times New Roman" w:hAnsi="Times New Roman" w:cs="Times New Roman"/>
                <w:color w:val="000000" w:themeColor="text1"/>
                <w:lang w:eastAsia="ru-RU"/>
              </w:rPr>
            </w:pPr>
            <w:r w:rsidRPr="00A46110">
              <w:rPr>
                <w:rFonts w:ascii="Times New Roman" w:hAnsi="Times New Roman" w:cs="Times New Roman"/>
                <w:color w:val="000000" w:themeColor="text1"/>
                <w:lang w:eastAsia="ru-RU"/>
              </w:rPr>
              <w:t>встановлення проектованих ПТКС, їх підключення до електроживлення та заземлення, прокладання кабелю електроживлення та інформаційних мереж передбачити згідно з Технічними умовами відповідних служб КП «Київський метрополітен», або інших балансоутримувачів об’єктів, на яких планується встановлення ПТКС.</w:t>
            </w:r>
          </w:p>
        </w:tc>
      </w:tr>
      <w:tr w:rsidR="00DF2E59" w:rsidRPr="00A46110" w:rsidTr="00044B3E">
        <w:tc>
          <w:tcPr>
            <w:tcW w:w="527" w:type="dxa"/>
          </w:tcPr>
          <w:p w:rsidR="00DF2E59" w:rsidRPr="00A46110" w:rsidRDefault="00DF2E59" w:rsidP="006B689C">
            <w:pPr>
              <w:spacing w:after="0"/>
              <w:jc w:val="center"/>
              <w:rPr>
                <w:rFonts w:ascii="Times New Roman" w:hAnsi="Times New Roman" w:cs="Times New Roman"/>
                <w:color w:val="000000" w:themeColor="text1"/>
                <w:lang w:eastAsia="ru-RU"/>
              </w:rPr>
            </w:pPr>
            <w:r w:rsidRPr="00A46110">
              <w:rPr>
                <w:rFonts w:ascii="Times New Roman" w:hAnsi="Times New Roman" w:cs="Times New Roman"/>
                <w:color w:val="000000" w:themeColor="text1"/>
                <w:lang w:eastAsia="ru-RU"/>
              </w:rPr>
              <w:t>8</w:t>
            </w:r>
          </w:p>
        </w:tc>
        <w:tc>
          <w:tcPr>
            <w:tcW w:w="3151" w:type="dxa"/>
          </w:tcPr>
          <w:p w:rsidR="00DF2E59" w:rsidRPr="00A46110" w:rsidRDefault="00DF2E59" w:rsidP="006B689C">
            <w:pPr>
              <w:spacing w:after="0"/>
              <w:rPr>
                <w:rFonts w:ascii="Times New Roman" w:hAnsi="Times New Roman" w:cs="Times New Roman"/>
                <w:color w:val="000000" w:themeColor="text1"/>
                <w:lang w:eastAsia="ru-RU"/>
              </w:rPr>
            </w:pPr>
            <w:r w:rsidRPr="00A46110">
              <w:rPr>
                <w:rFonts w:ascii="Times New Roman" w:hAnsi="Times New Roman" w:cs="Times New Roman"/>
                <w:color w:val="000000" w:themeColor="text1"/>
                <w:lang w:eastAsia="ru-RU"/>
              </w:rPr>
              <w:t>Стадійність проектування</w:t>
            </w:r>
          </w:p>
        </w:tc>
        <w:tc>
          <w:tcPr>
            <w:tcW w:w="6346" w:type="dxa"/>
            <w:vAlign w:val="center"/>
          </w:tcPr>
          <w:p w:rsidR="00DF2E59" w:rsidRPr="00A46110" w:rsidRDefault="00DF2E59" w:rsidP="006B689C">
            <w:pPr>
              <w:spacing w:after="0"/>
              <w:rPr>
                <w:rFonts w:ascii="Times New Roman" w:hAnsi="Times New Roman" w:cs="Times New Roman"/>
                <w:color w:val="000000" w:themeColor="text1"/>
                <w:lang w:eastAsia="ru-RU"/>
              </w:rPr>
            </w:pPr>
            <w:r w:rsidRPr="00A46110">
              <w:rPr>
                <w:rFonts w:ascii="Times New Roman" w:hAnsi="Times New Roman" w:cs="Times New Roman"/>
                <w:color w:val="000000" w:themeColor="text1"/>
                <w:lang w:eastAsia="ru-RU"/>
              </w:rPr>
              <w:t>Одна стадія.</w:t>
            </w:r>
          </w:p>
        </w:tc>
      </w:tr>
      <w:tr w:rsidR="00DF2E59" w:rsidRPr="00A46110" w:rsidTr="00044B3E">
        <w:tc>
          <w:tcPr>
            <w:tcW w:w="527" w:type="dxa"/>
          </w:tcPr>
          <w:p w:rsidR="00DF2E59" w:rsidRPr="00A46110" w:rsidRDefault="00DF2E59" w:rsidP="006B689C">
            <w:pPr>
              <w:spacing w:after="0"/>
              <w:jc w:val="center"/>
              <w:rPr>
                <w:rFonts w:ascii="Times New Roman" w:hAnsi="Times New Roman" w:cs="Times New Roman"/>
                <w:color w:val="000000" w:themeColor="text1"/>
                <w:lang w:eastAsia="ru-RU"/>
              </w:rPr>
            </w:pPr>
            <w:r w:rsidRPr="00A46110">
              <w:rPr>
                <w:rFonts w:ascii="Times New Roman" w:hAnsi="Times New Roman" w:cs="Times New Roman"/>
                <w:color w:val="000000" w:themeColor="text1"/>
                <w:lang w:eastAsia="ru-RU"/>
              </w:rPr>
              <w:t>9</w:t>
            </w:r>
          </w:p>
        </w:tc>
        <w:tc>
          <w:tcPr>
            <w:tcW w:w="3151" w:type="dxa"/>
          </w:tcPr>
          <w:p w:rsidR="00DF2E59" w:rsidRPr="00A46110" w:rsidRDefault="00DF2E59" w:rsidP="006B689C">
            <w:pPr>
              <w:spacing w:after="0"/>
              <w:rPr>
                <w:rFonts w:ascii="Times New Roman" w:hAnsi="Times New Roman" w:cs="Times New Roman"/>
                <w:color w:val="000000" w:themeColor="text1"/>
                <w:lang w:eastAsia="ru-RU"/>
              </w:rPr>
            </w:pPr>
            <w:r w:rsidRPr="00A46110">
              <w:rPr>
                <w:rFonts w:ascii="Times New Roman" w:hAnsi="Times New Roman" w:cs="Times New Roman"/>
                <w:color w:val="000000" w:themeColor="text1"/>
                <w:lang w:eastAsia="ru-RU"/>
              </w:rPr>
              <w:t>Клас (наслідки відповідальності)</w:t>
            </w:r>
          </w:p>
        </w:tc>
        <w:tc>
          <w:tcPr>
            <w:tcW w:w="6346" w:type="dxa"/>
            <w:vAlign w:val="center"/>
          </w:tcPr>
          <w:p w:rsidR="00DF2E59" w:rsidRPr="00A46110" w:rsidRDefault="00DF2E59" w:rsidP="006B689C">
            <w:pPr>
              <w:spacing w:after="0"/>
              <w:jc w:val="both"/>
              <w:rPr>
                <w:rFonts w:ascii="Times New Roman" w:hAnsi="Times New Roman" w:cs="Times New Roman"/>
                <w:color w:val="000000" w:themeColor="text1"/>
                <w:lang w:eastAsia="ru-RU"/>
              </w:rPr>
            </w:pPr>
            <w:r w:rsidRPr="00A46110">
              <w:rPr>
                <w:rFonts w:ascii="Times New Roman" w:hAnsi="Times New Roman" w:cs="Times New Roman"/>
                <w:color w:val="000000" w:themeColor="text1"/>
                <w:lang w:eastAsia="ru-RU"/>
              </w:rPr>
              <w:t>Клас відповідності підтвердити розрахунком та погодити з Замовником.</w:t>
            </w:r>
          </w:p>
        </w:tc>
      </w:tr>
      <w:tr w:rsidR="00DF2E59" w:rsidRPr="00A46110" w:rsidTr="00044B3E">
        <w:tc>
          <w:tcPr>
            <w:tcW w:w="527" w:type="dxa"/>
          </w:tcPr>
          <w:p w:rsidR="00DF2E59" w:rsidRPr="00A46110" w:rsidRDefault="00DF2E59" w:rsidP="006B689C">
            <w:pPr>
              <w:spacing w:after="0"/>
              <w:jc w:val="center"/>
              <w:rPr>
                <w:rFonts w:ascii="Times New Roman" w:hAnsi="Times New Roman" w:cs="Times New Roman"/>
                <w:color w:val="000000" w:themeColor="text1"/>
                <w:lang w:eastAsia="ru-RU"/>
              </w:rPr>
            </w:pPr>
            <w:r w:rsidRPr="00A46110">
              <w:rPr>
                <w:rFonts w:ascii="Times New Roman" w:hAnsi="Times New Roman" w:cs="Times New Roman"/>
                <w:color w:val="000000" w:themeColor="text1"/>
                <w:lang w:eastAsia="ru-RU"/>
              </w:rPr>
              <w:t>10</w:t>
            </w:r>
          </w:p>
        </w:tc>
        <w:tc>
          <w:tcPr>
            <w:tcW w:w="3151" w:type="dxa"/>
          </w:tcPr>
          <w:p w:rsidR="00DF2E59" w:rsidRPr="00A46110" w:rsidRDefault="00DF2E59" w:rsidP="006B689C">
            <w:pPr>
              <w:pBdr>
                <w:top w:val="none" w:sz="0" w:space="0" w:color="000000"/>
                <w:left w:val="none" w:sz="0" w:space="0" w:color="000000"/>
                <w:bottom w:val="none" w:sz="0" w:space="0" w:color="000000"/>
                <w:right w:val="none" w:sz="0" w:space="0" w:color="000000"/>
              </w:pBdr>
              <w:spacing w:after="0"/>
              <w:rPr>
                <w:rFonts w:ascii="Times New Roman" w:hAnsi="Times New Roman" w:cs="Times New Roman"/>
                <w:color w:val="000000" w:themeColor="text1"/>
                <w:lang w:eastAsia="ru-RU"/>
              </w:rPr>
            </w:pPr>
            <w:r w:rsidRPr="00A46110">
              <w:rPr>
                <w:rFonts w:ascii="Times New Roman" w:hAnsi="Times New Roman" w:cs="Times New Roman"/>
                <w:color w:val="000000" w:themeColor="text1"/>
                <w:lang w:eastAsia="ru-RU"/>
              </w:rPr>
              <w:t xml:space="preserve">Джерело фінансування  </w:t>
            </w:r>
          </w:p>
        </w:tc>
        <w:tc>
          <w:tcPr>
            <w:tcW w:w="6346" w:type="dxa"/>
            <w:vAlign w:val="center"/>
          </w:tcPr>
          <w:p w:rsidR="00DF2E59" w:rsidRPr="00A46110" w:rsidRDefault="00DF2E59" w:rsidP="006B689C">
            <w:pPr>
              <w:spacing w:after="0"/>
              <w:rPr>
                <w:rFonts w:ascii="Times New Roman" w:hAnsi="Times New Roman" w:cs="Times New Roman"/>
                <w:color w:val="000000" w:themeColor="text1"/>
                <w:lang w:eastAsia="ru-RU"/>
              </w:rPr>
            </w:pPr>
            <w:r w:rsidRPr="00A46110">
              <w:rPr>
                <w:rFonts w:ascii="Times New Roman" w:hAnsi="Times New Roman" w:cs="Times New Roman"/>
                <w:color w:val="000000" w:themeColor="text1"/>
                <w:lang w:eastAsia="ru-RU"/>
              </w:rPr>
              <w:t>Бюджетні кошти.</w:t>
            </w:r>
          </w:p>
        </w:tc>
      </w:tr>
      <w:tr w:rsidR="00DF2E59" w:rsidRPr="00A46110" w:rsidTr="00044B3E">
        <w:tc>
          <w:tcPr>
            <w:tcW w:w="527" w:type="dxa"/>
          </w:tcPr>
          <w:p w:rsidR="00DF2E59" w:rsidRPr="00A46110" w:rsidRDefault="00DF2E59" w:rsidP="006B689C">
            <w:pPr>
              <w:spacing w:after="0"/>
              <w:jc w:val="center"/>
              <w:rPr>
                <w:rFonts w:ascii="Times New Roman" w:hAnsi="Times New Roman" w:cs="Times New Roman"/>
                <w:color w:val="000000" w:themeColor="text1"/>
                <w:lang w:eastAsia="ru-RU"/>
              </w:rPr>
            </w:pPr>
            <w:r w:rsidRPr="00A46110">
              <w:rPr>
                <w:rFonts w:ascii="Times New Roman" w:hAnsi="Times New Roman" w:cs="Times New Roman"/>
                <w:color w:val="000000" w:themeColor="text1"/>
                <w:lang w:eastAsia="ru-RU"/>
              </w:rPr>
              <w:t>11</w:t>
            </w:r>
          </w:p>
        </w:tc>
        <w:tc>
          <w:tcPr>
            <w:tcW w:w="3151" w:type="dxa"/>
          </w:tcPr>
          <w:p w:rsidR="00DF2E59" w:rsidRPr="00A46110" w:rsidRDefault="00DF2E59" w:rsidP="006B689C">
            <w:pPr>
              <w:spacing w:after="0"/>
              <w:rPr>
                <w:rFonts w:ascii="Times New Roman" w:hAnsi="Times New Roman" w:cs="Times New Roman"/>
                <w:color w:val="000000" w:themeColor="text1"/>
                <w:lang w:eastAsia="ru-RU"/>
              </w:rPr>
            </w:pPr>
            <w:r w:rsidRPr="00A46110">
              <w:rPr>
                <w:rFonts w:ascii="Times New Roman" w:hAnsi="Times New Roman" w:cs="Times New Roman"/>
                <w:color w:val="000000" w:themeColor="text1"/>
                <w:lang w:eastAsia="ru-RU"/>
              </w:rPr>
              <w:t>Терміни початку та закінчення будівництва</w:t>
            </w:r>
          </w:p>
        </w:tc>
        <w:tc>
          <w:tcPr>
            <w:tcW w:w="6346" w:type="dxa"/>
            <w:vAlign w:val="center"/>
          </w:tcPr>
          <w:p w:rsidR="00DF2E59" w:rsidRPr="00A46110" w:rsidRDefault="00DF2E59" w:rsidP="006B689C">
            <w:pPr>
              <w:spacing w:after="0"/>
              <w:rPr>
                <w:rFonts w:ascii="Times New Roman" w:hAnsi="Times New Roman" w:cs="Times New Roman"/>
                <w:color w:val="000000" w:themeColor="text1"/>
                <w:lang w:eastAsia="ru-RU"/>
              </w:rPr>
            </w:pPr>
            <w:r w:rsidRPr="00A46110">
              <w:rPr>
                <w:rFonts w:ascii="Times New Roman" w:hAnsi="Times New Roman" w:cs="Times New Roman"/>
                <w:color w:val="000000" w:themeColor="text1"/>
                <w:lang w:eastAsia="ru-RU"/>
              </w:rPr>
              <w:t>Визначається проектом.</w:t>
            </w:r>
          </w:p>
        </w:tc>
      </w:tr>
      <w:tr w:rsidR="00DF2E59" w:rsidRPr="00A46110" w:rsidTr="00044B3E">
        <w:tc>
          <w:tcPr>
            <w:tcW w:w="527" w:type="dxa"/>
          </w:tcPr>
          <w:p w:rsidR="00DF2E59" w:rsidRPr="00A46110" w:rsidRDefault="00DF2E59" w:rsidP="006B689C">
            <w:pPr>
              <w:spacing w:after="0"/>
              <w:jc w:val="center"/>
              <w:rPr>
                <w:rFonts w:ascii="Times New Roman" w:hAnsi="Times New Roman" w:cs="Times New Roman"/>
                <w:color w:val="000000" w:themeColor="text1"/>
                <w:lang w:eastAsia="ru-RU"/>
              </w:rPr>
            </w:pPr>
            <w:r w:rsidRPr="00A46110">
              <w:rPr>
                <w:rFonts w:ascii="Times New Roman" w:hAnsi="Times New Roman" w:cs="Times New Roman"/>
                <w:color w:val="000000" w:themeColor="text1"/>
                <w:lang w:eastAsia="ru-RU"/>
              </w:rPr>
              <w:t>12</w:t>
            </w:r>
          </w:p>
        </w:tc>
        <w:tc>
          <w:tcPr>
            <w:tcW w:w="3151" w:type="dxa"/>
          </w:tcPr>
          <w:p w:rsidR="00DF2E59" w:rsidRPr="00A46110" w:rsidRDefault="00DF2E59" w:rsidP="006B689C">
            <w:pPr>
              <w:spacing w:after="0"/>
              <w:rPr>
                <w:rFonts w:ascii="Times New Roman" w:hAnsi="Times New Roman" w:cs="Times New Roman"/>
                <w:color w:val="000000" w:themeColor="text1"/>
                <w:lang w:eastAsia="ru-RU"/>
              </w:rPr>
            </w:pPr>
            <w:r w:rsidRPr="00A46110">
              <w:rPr>
                <w:rFonts w:ascii="Times New Roman" w:hAnsi="Times New Roman" w:cs="Times New Roman"/>
                <w:color w:val="000000" w:themeColor="text1"/>
                <w:lang w:eastAsia="ru-RU"/>
              </w:rPr>
              <w:t>Тип обладнання</w:t>
            </w:r>
          </w:p>
        </w:tc>
        <w:tc>
          <w:tcPr>
            <w:tcW w:w="6346" w:type="dxa"/>
            <w:vAlign w:val="center"/>
          </w:tcPr>
          <w:p w:rsidR="00DF2E59" w:rsidRPr="00A46110" w:rsidRDefault="00DF2E59" w:rsidP="006B689C">
            <w:pPr>
              <w:pBdr>
                <w:top w:val="none" w:sz="0" w:space="0" w:color="000000"/>
                <w:left w:val="none" w:sz="0" w:space="0" w:color="000000"/>
                <w:bottom w:val="none" w:sz="0" w:space="0" w:color="000000"/>
                <w:right w:val="none" w:sz="0" w:space="0" w:color="000000"/>
              </w:pBdr>
              <w:spacing w:after="0"/>
              <w:jc w:val="both"/>
              <w:rPr>
                <w:rFonts w:ascii="Times New Roman" w:hAnsi="Times New Roman" w:cs="Times New Roman"/>
                <w:color w:val="000000" w:themeColor="text1"/>
                <w:lang w:eastAsia="ru-RU"/>
              </w:rPr>
            </w:pPr>
            <w:r w:rsidRPr="00A46110">
              <w:rPr>
                <w:rFonts w:ascii="Times New Roman" w:hAnsi="Times New Roman" w:cs="Times New Roman"/>
                <w:color w:val="000000" w:themeColor="text1"/>
                <w:lang w:eastAsia="ru-RU"/>
              </w:rPr>
              <w:t>- ОП2-01 Автомат продажу та поповнення засобів оплати проїзду та разових квитків з оплатою монетами , купюрами та платіжними картками з видачою решти монетами;</w:t>
            </w:r>
          </w:p>
          <w:p w:rsidR="00DF2E59" w:rsidRPr="00A46110" w:rsidRDefault="00DF2E59" w:rsidP="006B689C">
            <w:pPr>
              <w:spacing w:after="0"/>
              <w:jc w:val="both"/>
              <w:rPr>
                <w:rFonts w:ascii="Times New Roman" w:hAnsi="Times New Roman" w:cs="Times New Roman"/>
                <w:color w:val="000000" w:themeColor="text1"/>
                <w:lang w:eastAsia="ru-RU"/>
              </w:rPr>
            </w:pPr>
            <w:r w:rsidRPr="00A46110">
              <w:rPr>
                <w:rFonts w:ascii="Times New Roman" w:hAnsi="Times New Roman" w:cs="Times New Roman"/>
                <w:color w:val="000000" w:themeColor="text1"/>
                <w:lang w:eastAsia="ru-RU"/>
              </w:rPr>
              <w:t>- ОП2-02 Автомат продажу та поповнення засобів оплати проїзду та разових квитків з оплатою монетами та купюрами, з видачою решти монетами;</w:t>
            </w:r>
          </w:p>
          <w:p w:rsidR="00DF2E59" w:rsidRPr="00A46110" w:rsidRDefault="00DF2E59" w:rsidP="006B689C">
            <w:pPr>
              <w:pBdr>
                <w:top w:val="none" w:sz="0" w:space="0" w:color="000000"/>
                <w:left w:val="none" w:sz="0" w:space="0" w:color="000000"/>
                <w:bottom w:val="none" w:sz="0" w:space="0" w:color="000000"/>
                <w:right w:val="none" w:sz="0" w:space="0" w:color="000000"/>
              </w:pBdr>
              <w:spacing w:after="0"/>
              <w:jc w:val="both"/>
              <w:rPr>
                <w:rFonts w:ascii="Times New Roman" w:hAnsi="Times New Roman" w:cs="Times New Roman"/>
                <w:color w:val="000000" w:themeColor="text1"/>
                <w:lang w:eastAsia="ru-RU"/>
              </w:rPr>
            </w:pPr>
            <w:r w:rsidRPr="00A46110">
              <w:rPr>
                <w:rFonts w:ascii="Times New Roman" w:hAnsi="Times New Roman" w:cs="Times New Roman"/>
                <w:color w:val="000000" w:themeColor="text1"/>
                <w:lang w:eastAsia="ru-RU"/>
              </w:rPr>
              <w:t>- ОП2-03 Автомат поповнення засобів оплати проїзду та разових квитків з оплатою монетами та купюрами, з видачою решти монетами.</w:t>
            </w:r>
          </w:p>
          <w:p w:rsidR="00DF2E59" w:rsidRPr="00A46110" w:rsidRDefault="00DF2E59" w:rsidP="006B689C">
            <w:pPr>
              <w:spacing w:after="0"/>
              <w:jc w:val="both"/>
              <w:rPr>
                <w:rFonts w:ascii="Times New Roman" w:hAnsi="Times New Roman" w:cs="Times New Roman"/>
                <w:color w:val="000000" w:themeColor="text1"/>
                <w:lang w:eastAsia="ru-RU"/>
              </w:rPr>
            </w:pPr>
            <w:r w:rsidRPr="00A46110">
              <w:rPr>
                <w:rFonts w:ascii="Times New Roman" w:hAnsi="Times New Roman" w:cs="Times New Roman"/>
                <w:color w:val="000000" w:themeColor="text1"/>
                <w:lang w:eastAsia="ru-RU"/>
              </w:rPr>
              <w:t xml:space="preserve">Габаритні розміри: ширина – 625 мм, висота – </w:t>
            </w:r>
            <w:r w:rsidRPr="00A46110">
              <w:rPr>
                <w:rFonts w:ascii="Times New Roman" w:hAnsi="Times New Roman" w:cs="Times New Roman"/>
                <w:color w:val="000000" w:themeColor="text1"/>
                <w:lang w:eastAsia="ru-RU"/>
              </w:rPr>
              <w:br/>
              <w:t>1790 мм, глибина – 575 мм.</w:t>
            </w:r>
          </w:p>
        </w:tc>
      </w:tr>
      <w:tr w:rsidR="00DF2E59" w:rsidRPr="00A46110" w:rsidTr="00044B3E">
        <w:tc>
          <w:tcPr>
            <w:tcW w:w="527" w:type="dxa"/>
          </w:tcPr>
          <w:p w:rsidR="00DF2E59" w:rsidRPr="00A46110" w:rsidRDefault="00DF2E59" w:rsidP="006B689C">
            <w:pPr>
              <w:spacing w:after="0"/>
              <w:jc w:val="center"/>
              <w:rPr>
                <w:rFonts w:ascii="Times New Roman" w:hAnsi="Times New Roman" w:cs="Times New Roman"/>
                <w:color w:val="000000" w:themeColor="text1"/>
                <w:lang w:eastAsia="ru-RU"/>
              </w:rPr>
            </w:pPr>
            <w:r w:rsidRPr="00A46110">
              <w:rPr>
                <w:rFonts w:ascii="Times New Roman" w:hAnsi="Times New Roman" w:cs="Times New Roman"/>
                <w:color w:val="000000" w:themeColor="text1"/>
                <w:lang w:eastAsia="ru-RU"/>
              </w:rPr>
              <w:t>13</w:t>
            </w:r>
          </w:p>
        </w:tc>
        <w:tc>
          <w:tcPr>
            <w:tcW w:w="3151" w:type="dxa"/>
          </w:tcPr>
          <w:p w:rsidR="00DF2E59" w:rsidRPr="00A46110" w:rsidRDefault="00DF2E59" w:rsidP="006B689C">
            <w:pPr>
              <w:spacing w:after="0"/>
              <w:rPr>
                <w:rFonts w:ascii="Times New Roman" w:hAnsi="Times New Roman" w:cs="Times New Roman"/>
                <w:color w:val="000000" w:themeColor="text1"/>
                <w:lang w:eastAsia="ru-RU"/>
              </w:rPr>
            </w:pPr>
            <w:r w:rsidRPr="00A46110">
              <w:rPr>
                <w:rFonts w:ascii="Times New Roman" w:hAnsi="Times New Roman" w:cs="Times New Roman"/>
                <w:color w:val="000000" w:themeColor="text1"/>
                <w:lang w:eastAsia="ru-RU"/>
              </w:rPr>
              <w:t xml:space="preserve">Вимоги до складу й обсягу </w:t>
            </w:r>
            <w:proofErr w:type="spellStart"/>
            <w:r w:rsidRPr="00A46110">
              <w:rPr>
                <w:rFonts w:ascii="Times New Roman" w:hAnsi="Times New Roman" w:cs="Times New Roman"/>
                <w:color w:val="000000" w:themeColor="text1"/>
                <w:lang w:eastAsia="ru-RU"/>
              </w:rPr>
              <w:t>проєктної</w:t>
            </w:r>
            <w:proofErr w:type="spellEnd"/>
            <w:r w:rsidRPr="00A46110">
              <w:rPr>
                <w:rFonts w:ascii="Times New Roman" w:hAnsi="Times New Roman" w:cs="Times New Roman"/>
                <w:color w:val="000000" w:themeColor="text1"/>
                <w:lang w:eastAsia="ru-RU"/>
              </w:rPr>
              <w:t xml:space="preserve"> документації </w:t>
            </w:r>
          </w:p>
        </w:tc>
        <w:tc>
          <w:tcPr>
            <w:tcW w:w="6346" w:type="dxa"/>
            <w:vAlign w:val="center"/>
          </w:tcPr>
          <w:p w:rsidR="00DF2E59" w:rsidRPr="00A46110" w:rsidRDefault="00DF2E59" w:rsidP="006B689C">
            <w:pPr>
              <w:spacing w:after="0"/>
              <w:jc w:val="both"/>
              <w:rPr>
                <w:rFonts w:ascii="Times New Roman" w:hAnsi="Times New Roman" w:cs="Times New Roman"/>
                <w:color w:val="000000" w:themeColor="text1"/>
                <w:lang w:eastAsia="ru-RU"/>
              </w:rPr>
            </w:pPr>
            <w:r w:rsidRPr="00A46110">
              <w:rPr>
                <w:rFonts w:ascii="Times New Roman" w:hAnsi="Times New Roman" w:cs="Times New Roman"/>
                <w:color w:val="000000" w:themeColor="text1"/>
                <w:lang w:eastAsia="ru-RU"/>
              </w:rPr>
              <w:t xml:space="preserve">Склад й обсяг документації повинен відповідати </w:t>
            </w:r>
            <w:r w:rsidRPr="00A46110">
              <w:rPr>
                <w:rFonts w:ascii="Times New Roman" w:hAnsi="Times New Roman" w:cs="Times New Roman"/>
                <w:color w:val="000000" w:themeColor="text1"/>
                <w:lang w:eastAsia="ru-RU"/>
              </w:rPr>
              <w:br/>
              <w:t>ДБН А.2.2-3-2014.</w:t>
            </w:r>
          </w:p>
          <w:p w:rsidR="00DF2E59" w:rsidRPr="00A46110" w:rsidRDefault="00DF2E59" w:rsidP="006B689C">
            <w:pPr>
              <w:spacing w:after="0"/>
              <w:jc w:val="both"/>
              <w:rPr>
                <w:rFonts w:ascii="Times New Roman" w:hAnsi="Times New Roman" w:cs="Times New Roman"/>
                <w:color w:val="000000" w:themeColor="text1"/>
                <w:lang w:eastAsia="ru-RU"/>
              </w:rPr>
            </w:pPr>
            <w:r w:rsidRPr="00A46110">
              <w:rPr>
                <w:rFonts w:ascii="Times New Roman" w:hAnsi="Times New Roman" w:cs="Times New Roman"/>
                <w:color w:val="000000" w:themeColor="text1"/>
                <w:lang w:eastAsia="ru-RU"/>
              </w:rPr>
              <w:t xml:space="preserve">Розроблені схеми погоджуються виконавцем з </w:t>
            </w:r>
            <w:r w:rsidRPr="00A46110">
              <w:rPr>
                <w:rFonts w:ascii="Times New Roman" w:hAnsi="Times New Roman" w:cs="Times New Roman"/>
                <w:color w:val="000000" w:themeColor="text1"/>
                <w:lang w:eastAsia="ru-RU"/>
              </w:rPr>
              <w:br/>
              <w:t>КП «Київський метрополітен», або іншими балансоутримувачами об’єктів, на яких планується встановлення ПТКС.</w:t>
            </w:r>
          </w:p>
        </w:tc>
      </w:tr>
      <w:tr w:rsidR="00DF2E59" w:rsidRPr="00A46110" w:rsidTr="00044B3E">
        <w:tc>
          <w:tcPr>
            <w:tcW w:w="527" w:type="dxa"/>
          </w:tcPr>
          <w:p w:rsidR="00DF2E59" w:rsidRPr="00A46110" w:rsidRDefault="00DF2E59" w:rsidP="006B689C">
            <w:pPr>
              <w:spacing w:after="0"/>
              <w:jc w:val="center"/>
              <w:rPr>
                <w:rFonts w:ascii="Times New Roman" w:hAnsi="Times New Roman" w:cs="Times New Roman"/>
                <w:color w:val="000000" w:themeColor="text1"/>
                <w:lang w:eastAsia="ru-RU"/>
              </w:rPr>
            </w:pPr>
            <w:r w:rsidRPr="00A46110">
              <w:rPr>
                <w:rFonts w:ascii="Times New Roman" w:hAnsi="Times New Roman" w:cs="Times New Roman"/>
                <w:color w:val="000000" w:themeColor="text1"/>
                <w:lang w:eastAsia="ru-RU"/>
              </w:rPr>
              <w:t>14</w:t>
            </w:r>
          </w:p>
        </w:tc>
        <w:tc>
          <w:tcPr>
            <w:tcW w:w="3151" w:type="dxa"/>
          </w:tcPr>
          <w:p w:rsidR="00DF2E59" w:rsidRPr="00A46110" w:rsidRDefault="00DF2E59" w:rsidP="006B689C">
            <w:pPr>
              <w:spacing w:after="0"/>
              <w:rPr>
                <w:rFonts w:ascii="Times New Roman" w:hAnsi="Times New Roman" w:cs="Times New Roman"/>
                <w:color w:val="000000" w:themeColor="text1"/>
                <w:lang w:eastAsia="ru-RU"/>
              </w:rPr>
            </w:pPr>
            <w:r w:rsidRPr="00A46110">
              <w:rPr>
                <w:rFonts w:ascii="Times New Roman" w:hAnsi="Times New Roman" w:cs="Times New Roman"/>
                <w:color w:val="000000" w:themeColor="text1"/>
                <w:lang w:eastAsia="ru-RU"/>
              </w:rPr>
              <w:t>Дані про особливі умови будівництва</w:t>
            </w:r>
          </w:p>
        </w:tc>
        <w:tc>
          <w:tcPr>
            <w:tcW w:w="6346" w:type="dxa"/>
            <w:vAlign w:val="center"/>
          </w:tcPr>
          <w:p w:rsidR="00DF2E59" w:rsidRPr="00A46110" w:rsidRDefault="00DF2E59" w:rsidP="006B689C">
            <w:pPr>
              <w:pBdr>
                <w:top w:val="none" w:sz="0" w:space="0" w:color="000000"/>
                <w:left w:val="none" w:sz="0" w:space="0" w:color="000000"/>
                <w:bottom w:val="none" w:sz="0" w:space="0" w:color="000000"/>
                <w:right w:val="none" w:sz="0" w:space="0" w:color="000000"/>
              </w:pBdr>
              <w:spacing w:after="0"/>
              <w:jc w:val="both"/>
              <w:rPr>
                <w:rFonts w:ascii="Times New Roman" w:hAnsi="Times New Roman" w:cs="Times New Roman"/>
                <w:color w:val="000000" w:themeColor="text1"/>
                <w:lang w:eastAsia="ru-RU"/>
              </w:rPr>
            </w:pPr>
            <w:r w:rsidRPr="00A46110">
              <w:rPr>
                <w:rFonts w:ascii="Times New Roman" w:hAnsi="Times New Roman" w:cs="Times New Roman"/>
                <w:color w:val="000000" w:themeColor="text1"/>
                <w:lang w:eastAsia="ru-RU"/>
              </w:rPr>
              <w:t xml:space="preserve">Встановлення ПТКС виконується в умовах діючих станцій та </w:t>
            </w:r>
            <w:proofErr w:type="spellStart"/>
            <w:r w:rsidRPr="00A46110">
              <w:rPr>
                <w:rFonts w:ascii="Times New Roman" w:hAnsi="Times New Roman" w:cs="Times New Roman"/>
                <w:color w:val="000000" w:themeColor="text1"/>
                <w:lang w:eastAsia="ru-RU"/>
              </w:rPr>
              <w:t>зупинкових</w:t>
            </w:r>
            <w:proofErr w:type="spellEnd"/>
            <w:r w:rsidRPr="00A46110">
              <w:rPr>
                <w:rFonts w:ascii="Times New Roman" w:hAnsi="Times New Roman" w:cs="Times New Roman"/>
                <w:color w:val="000000" w:themeColor="text1"/>
                <w:lang w:eastAsia="ru-RU"/>
              </w:rPr>
              <w:t xml:space="preserve"> комплексів, без виведення їх з експлуатації та призупинення їх функціонування.</w:t>
            </w:r>
          </w:p>
        </w:tc>
      </w:tr>
    </w:tbl>
    <w:p w:rsidR="00DF2E59" w:rsidRPr="00A46110" w:rsidRDefault="00DF2E59" w:rsidP="002224FE">
      <w:pPr>
        <w:spacing w:before="120" w:after="120" w:line="240" w:lineRule="auto"/>
        <w:jc w:val="center"/>
        <w:rPr>
          <w:rFonts w:ascii="Times New Roman" w:hAnsi="Times New Roman" w:cs="Times New Roman"/>
          <w:color w:val="000000" w:themeColor="text1"/>
        </w:rPr>
      </w:pPr>
      <w:r w:rsidRPr="00A46110">
        <w:rPr>
          <w:rFonts w:ascii="Times New Roman" w:hAnsi="Times New Roman" w:cs="Times New Roman"/>
          <w:b/>
          <w:bCs/>
          <w:color w:val="000000" w:themeColor="text1"/>
          <w:lang w:eastAsia="ru-RU"/>
        </w:rPr>
        <w:t>4. НОРМАТИВНО-ПРАВОВІ АКТИ</w:t>
      </w:r>
    </w:p>
    <w:p w:rsidR="00DF2E59" w:rsidRPr="00A46110" w:rsidRDefault="00DF2E59" w:rsidP="006B689C">
      <w:pPr>
        <w:spacing w:after="0"/>
        <w:ind w:firstLine="709"/>
        <w:jc w:val="both"/>
        <w:rPr>
          <w:rFonts w:ascii="Times New Roman" w:hAnsi="Times New Roman" w:cs="Times New Roman"/>
          <w:color w:val="000000" w:themeColor="text1"/>
          <w:lang w:eastAsia="en-US"/>
        </w:rPr>
      </w:pPr>
      <w:r w:rsidRPr="00A46110">
        <w:rPr>
          <w:rFonts w:ascii="Times New Roman" w:hAnsi="Times New Roman" w:cs="Times New Roman"/>
          <w:color w:val="000000" w:themeColor="text1"/>
          <w:lang w:eastAsia="en-US"/>
        </w:rPr>
        <w:t xml:space="preserve">1. Правила експлуатації трамвая та тролейбуса, затверджені наказом Міністерства інфраструктури України від 03.02.2020 № 36 та зареєстровані в Міністерстві юстиції України 17 квітня 2020 р. за </w:t>
      </w:r>
      <w:r w:rsidR="004157E4" w:rsidRPr="00A46110">
        <w:rPr>
          <w:rFonts w:ascii="Times New Roman" w:hAnsi="Times New Roman" w:cs="Times New Roman"/>
          <w:color w:val="000000" w:themeColor="text1"/>
          <w:lang w:eastAsia="en-US"/>
        </w:rPr>
        <w:t>№</w:t>
      </w:r>
      <w:r w:rsidR="004157E4">
        <w:rPr>
          <w:rFonts w:ascii="Times New Roman" w:hAnsi="Times New Roman" w:cs="Times New Roman"/>
          <w:color w:val="000000" w:themeColor="text1"/>
          <w:lang w:eastAsia="en-US"/>
        </w:rPr>
        <w:t> </w:t>
      </w:r>
      <w:r w:rsidRPr="00A46110">
        <w:rPr>
          <w:rFonts w:ascii="Times New Roman" w:hAnsi="Times New Roman" w:cs="Times New Roman"/>
          <w:color w:val="000000" w:themeColor="text1"/>
          <w:lang w:eastAsia="en-US"/>
        </w:rPr>
        <w:t>353/34636.</w:t>
      </w:r>
    </w:p>
    <w:p w:rsidR="00DF2E59" w:rsidRPr="00A46110" w:rsidRDefault="00DF2E59" w:rsidP="006B689C">
      <w:pPr>
        <w:spacing w:after="0"/>
        <w:ind w:firstLine="709"/>
        <w:jc w:val="both"/>
        <w:rPr>
          <w:rFonts w:ascii="Times New Roman" w:hAnsi="Times New Roman" w:cs="Times New Roman"/>
          <w:color w:val="000000" w:themeColor="text1"/>
          <w:lang w:eastAsia="en-US"/>
        </w:rPr>
      </w:pPr>
      <w:r w:rsidRPr="00A46110">
        <w:rPr>
          <w:rFonts w:ascii="Times New Roman" w:hAnsi="Times New Roman" w:cs="Times New Roman"/>
          <w:color w:val="000000" w:themeColor="text1"/>
          <w:lang w:eastAsia="en-US"/>
        </w:rPr>
        <w:t xml:space="preserve">2. Правила улаштування електроустановок </w:t>
      </w:r>
      <w:r w:rsidRPr="00A46110">
        <w:rPr>
          <w:rFonts w:ascii="Times New Roman" w:hAnsi="Times New Roman" w:cs="Times New Roman"/>
          <w:lang w:eastAsia="en-US"/>
        </w:rPr>
        <w:t>затверджені наказом Міністерства енергетики та вугільної промисловості України 21 липня 2017 року № 476</w:t>
      </w:r>
      <w:r w:rsidRPr="00A46110">
        <w:rPr>
          <w:rFonts w:ascii="Times New Roman" w:hAnsi="Times New Roman" w:cs="Times New Roman"/>
          <w:color w:val="000000" w:themeColor="text1"/>
          <w:lang w:eastAsia="en-US"/>
        </w:rPr>
        <w:t>.</w:t>
      </w:r>
    </w:p>
    <w:p w:rsidR="00DF2E59" w:rsidRPr="00A46110" w:rsidRDefault="00DF2E59" w:rsidP="00044B3E">
      <w:pPr>
        <w:spacing w:after="0"/>
        <w:ind w:firstLine="709"/>
        <w:jc w:val="both"/>
        <w:rPr>
          <w:rFonts w:ascii="Times New Roman" w:hAnsi="Times New Roman" w:cs="Times New Roman"/>
          <w:color w:val="000000" w:themeColor="text1"/>
          <w:lang w:eastAsia="en-US"/>
        </w:rPr>
      </w:pPr>
      <w:r w:rsidRPr="00A46110">
        <w:rPr>
          <w:rFonts w:ascii="Times New Roman" w:hAnsi="Times New Roman" w:cs="Times New Roman"/>
          <w:color w:val="000000" w:themeColor="text1"/>
          <w:lang w:eastAsia="en-US"/>
        </w:rPr>
        <w:lastRenderedPageBreak/>
        <w:t>3. ДБН А.3.1-5:2016. «Організація будівельного виробництва», затверджені наказом Міністерства регіонального розвитку, будівництва та житлово-комунального господарства України 05 травня 2016 року № 115.</w:t>
      </w:r>
    </w:p>
    <w:p w:rsidR="00DF2E59" w:rsidRPr="00A46110" w:rsidRDefault="00DF2E59" w:rsidP="00044B3E">
      <w:pPr>
        <w:spacing w:after="0"/>
        <w:ind w:firstLine="709"/>
        <w:jc w:val="both"/>
        <w:rPr>
          <w:rFonts w:ascii="Times New Roman" w:hAnsi="Times New Roman" w:cs="Times New Roman"/>
          <w:color w:val="000000" w:themeColor="text1"/>
        </w:rPr>
      </w:pPr>
      <w:r w:rsidRPr="00A46110">
        <w:rPr>
          <w:rFonts w:ascii="Times New Roman" w:hAnsi="Times New Roman" w:cs="Times New Roman"/>
          <w:color w:val="000000" w:themeColor="text1"/>
          <w:lang w:eastAsia="en-US"/>
        </w:rPr>
        <w:t xml:space="preserve">4. ДБН </w:t>
      </w:r>
      <w:r w:rsidRPr="00A46110">
        <w:rPr>
          <w:rFonts w:ascii="Times New Roman" w:hAnsi="Times New Roman" w:cs="Times New Roman"/>
          <w:lang w:eastAsia="en-US"/>
        </w:rPr>
        <w:t>Б.2.2-12:2019 «Планування та забудова територій», затверджені наказом Міністерства регіонального розвитку, будівництва та житлово-комунального господарства України 26 квітня 2019 року № 104.</w:t>
      </w:r>
    </w:p>
    <w:p w:rsidR="00DF2E59" w:rsidRPr="00A46110" w:rsidRDefault="00DF2E59" w:rsidP="00044B3E">
      <w:pPr>
        <w:spacing w:after="0"/>
        <w:ind w:firstLine="709"/>
        <w:jc w:val="both"/>
        <w:rPr>
          <w:rFonts w:ascii="Times New Roman" w:hAnsi="Times New Roman" w:cs="Times New Roman"/>
          <w:color w:val="000000" w:themeColor="text1"/>
          <w:lang w:eastAsia="en-US"/>
        </w:rPr>
      </w:pPr>
      <w:r w:rsidRPr="00A46110">
        <w:rPr>
          <w:rFonts w:ascii="Times New Roman" w:hAnsi="Times New Roman" w:cs="Times New Roman"/>
          <w:color w:val="000000" w:themeColor="text1"/>
          <w:lang w:eastAsia="en-US"/>
        </w:rPr>
        <w:t>5. ДБН В.2.3-5:2018. «Вулиці та дороги населених пунктів» затверджені наказом Міністерства регіонального розвитку, будівництва та житлово-комунального господарства України 24 квітня 2018 року № 103.</w:t>
      </w:r>
    </w:p>
    <w:p w:rsidR="00DF2E59" w:rsidRPr="00A46110" w:rsidRDefault="00DF2E59" w:rsidP="002224FE">
      <w:pPr>
        <w:spacing w:before="120" w:after="120" w:line="240" w:lineRule="auto"/>
        <w:jc w:val="center"/>
        <w:outlineLvl w:val="0"/>
        <w:rPr>
          <w:rFonts w:ascii="Times New Roman" w:hAnsi="Times New Roman" w:cs="Times New Roman"/>
          <w:b/>
          <w:bCs/>
          <w:color w:val="000000" w:themeColor="text1"/>
          <w:lang w:eastAsia="ru-RU"/>
        </w:rPr>
      </w:pPr>
      <w:r w:rsidRPr="00A46110">
        <w:rPr>
          <w:rFonts w:ascii="Times New Roman" w:hAnsi="Times New Roman" w:cs="Times New Roman"/>
          <w:b/>
          <w:bCs/>
          <w:color w:val="000000" w:themeColor="text1"/>
          <w:lang w:eastAsia="ru-RU"/>
        </w:rPr>
        <w:t>5. КАЛЕНДАРНИЙ ПЛАН</w:t>
      </w:r>
    </w:p>
    <w:tbl>
      <w:tblPr>
        <w:tblW w:w="1002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1"/>
        <w:gridCol w:w="2507"/>
        <w:gridCol w:w="5245"/>
        <w:gridCol w:w="1701"/>
      </w:tblGrid>
      <w:tr w:rsidR="00DF2E59" w:rsidRPr="00A46110" w:rsidTr="00044B3E">
        <w:tc>
          <w:tcPr>
            <w:tcW w:w="571" w:type="dxa"/>
            <w:vAlign w:val="center"/>
          </w:tcPr>
          <w:p w:rsidR="00DF2E59" w:rsidRPr="00A46110" w:rsidRDefault="00DF2E59" w:rsidP="006B689C">
            <w:pPr>
              <w:spacing w:after="0"/>
              <w:jc w:val="center"/>
              <w:rPr>
                <w:rFonts w:ascii="Times New Roman" w:hAnsi="Times New Roman" w:cs="Times New Roman"/>
                <w:b/>
                <w:bCs/>
                <w:color w:val="000000" w:themeColor="text1"/>
                <w:lang w:eastAsia="en-US"/>
              </w:rPr>
            </w:pPr>
            <w:r w:rsidRPr="00A46110">
              <w:rPr>
                <w:rFonts w:ascii="Times New Roman" w:hAnsi="Times New Roman" w:cs="Times New Roman"/>
                <w:b/>
                <w:bCs/>
                <w:color w:val="000000" w:themeColor="text1"/>
                <w:lang w:eastAsia="en-US"/>
              </w:rPr>
              <w:t>№ з/п</w:t>
            </w:r>
          </w:p>
        </w:tc>
        <w:tc>
          <w:tcPr>
            <w:tcW w:w="2507" w:type="dxa"/>
            <w:vAlign w:val="center"/>
          </w:tcPr>
          <w:p w:rsidR="00DF2E59" w:rsidRPr="00A46110" w:rsidRDefault="00DF2E59" w:rsidP="006B689C">
            <w:pPr>
              <w:spacing w:after="0"/>
              <w:jc w:val="center"/>
              <w:rPr>
                <w:rFonts w:ascii="Times New Roman" w:hAnsi="Times New Roman" w:cs="Times New Roman"/>
                <w:b/>
                <w:bCs/>
                <w:color w:val="000000" w:themeColor="text1"/>
                <w:lang w:eastAsia="en-US"/>
              </w:rPr>
            </w:pPr>
            <w:r w:rsidRPr="00A46110">
              <w:rPr>
                <w:rFonts w:ascii="Times New Roman" w:hAnsi="Times New Roman" w:cs="Times New Roman"/>
                <w:b/>
                <w:bCs/>
                <w:color w:val="000000" w:themeColor="text1"/>
                <w:lang w:eastAsia="en-US"/>
              </w:rPr>
              <w:t>Види робіт</w:t>
            </w:r>
          </w:p>
        </w:tc>
        <w:tc>
          <w:tcPr>
            <w:tcW w:w="5245" w:type="dxa"/>
            <w:vAlign w:val="center"/>
          </w:tcPr>
          <w:p w:rsidR="00DF2E59" w:rsidRPr="00A46110" w:rsidRDefault="00DF2E59" w:rsidP="006B689C">
            <w:pPr>
              <w:spacing w:after="0"/>
              <w:jc w:val="center"/>
              <w:rPr>
                <w:rFonts w:ascii="Times New Roman" w:hAnsi="Times New Roman" w:cs="Times New Roman"/>
                <w:b/>
                <w:bCs/>
                <w:color w:val="000000" w:themeColor="text1"/>
                <w:lang w:eastAsia="en-US"/>
              </w:rPr>
            </w:pPr>
            <w:r w:rsidRPr="00A46110">
              <w:rPr>
                <w:rFonts w:ascii="Times New Roman" w:hAnsi="Times New Roman" w:cs="Times New Roman"/>
                <w:b/>
                <w:bCs/>
                <w:color w:val="000000" w:themeColor="text1"/>
                <w:lang w:eastAsia="en-US"/>
              </w:rPr>
              <w:t>Перелік документів</w:t>
            </w:r>
          </w:p>
        </w:tc>
        <w:tc>
          <w:tcPr>
            <w:tcW w:w="1701" w:type="dxa"/>
            <w:vAlign w:val="center"/>
          </w:tcPr>
          <w:p w:rsidR="00DF2E59" w:rsidRPr="00A46110" w:rsidRDefault="00DF2E59" w:rsidP="00A02EF0">
            <w:pPr>
              <w:spacing w:after="0"/>
              <w:jc w:val="center"/>
              <w:rPr>
                <w:rFonts w:ascii="Times New Roman" w:hAnsi="Times New Roman" w:cs="Times New Roman"/>
                <w:b/>
                <w:bCs/>
                <w:color w:val="000000" w:themeColor="text1"/>
                <w:lang w:eastAsia="en-US"/>
              </w:rPr>
            </w:pPr>
            <w:r w:rsidRPr="00A46110">
              <w:rPr>
                <w:rFonts w:ascii="Times New Roman" w:hAnsi="Times New Roman" w:cs="Times New Roman"/>
                <w:b/>
                <w:bCs/>
                <w:color w:val="000000" w:themeColor="text1"/>
                <w:lang w:eastAsia="en-US"/>
              </w:rPr>
              <w:t>Термін</w:t>
            </w:r>
          </w:p>
        </w:tc>
      </w:tr>
      <w:tr w:rsidR="00DF2E59" w:rsidRPr="00A46110" w:rsidTr="00044B3E">
        <w:trPr>
          <w:trHeight w:val="300"/>
        </w:trPr>
        <w:tc>
          <w:tcPr>
            <w:tcW w:w="571" w:type="dxa"/>
          </w:tcPr>
          <w:p w:rsidR="00DF2E59" w:rsidRPr="00A46110" w:rsidRDefault="00DF2E59" w:rsidP="006B689C">
            <w:pPr>
              <w:spacing w:after="0"/>
              <w:jc w:val="center"/>
              <w:rPr>
                <w:rFonts w:ascii="Times New Roman" w:hAnsi="Times New Roman" w:cs="Times New Roman"/>
                <w:color w:val="000000" w:themeColor="text1"/>
                <w:lang w:eastAsia="en-US"/>
              </w:rPr>
            </w:pPr>
            <w:r w:rsidRPr="00A46110">
              <w:rPr>
                <w:rFonts w:ascii="Times New Roman" w:hAnsi="Times New Roman" w:cs="Times New Roman"/>
                <w:color w:val="000000" w:themeColor="text1"/>
                <w:lang w:eastAsia="en-US"/>
              </w:rPr>
              <w:t>1</w:t>
            </w:r>
          </w:p>
        </w:tc>
        <w:tc>
          <w:tcPr>
            <w:tcW w:w="2507" w:type="dxa"/>
          </w:tcPr>
          <w:p w:rsidR="00DF2E59" w:rsidRPr="00A46110" w:rsidRDefault="00DF2E59" w:rsidP="006B689C">
            <w:pPr>
              <w:spacing w:after="0"/>
              <w:outlineLvl w:val="0"/>
              <w:rPr>
                <w:rFonts w:ascii="Times New Roman" w:hAnsi="Times New Roman" w:cs="Times New Roman"/>
                <w:color w:val="000000" w:themeColor="text1"/>
                <w:lang w:eastAsia="en-US"/>
              </w:rPr>
            </w:pPr>
            <w:r w:rsidRPr="00A46110">
              <w:rPr>
                <w:rFonts w:ascii="Times New Roman" w:hAnsi="Times New Roman" w:cs="Times New Roman"/>
                <w:b/>
                <w:bCs/>
                <w:color w:val="000000" w:themeColor="text1"/>
                <w:lang w:eastAsia="ru-RU"/>
              </w:rPr>
              <w:t xml:space="preserve">Технічний огляд об’єкта, </w:t>
            </w:r>
            <w:proofErr w:type="spellStart"/>
            <w:r w:rsidRPr="00A46110">
              <w:rPr>
                <w:rFonts w:ascii="Times New Roman" w:hAnsi="Times New Roman" w:cs="Times New Roman"/>
                <w:b/>
                <w:bCs/>
                <w:color w:val="000000" w:themeColor="text1"/>
                <w:lang w:eastAsia="ru-RU"/>
              </w:rPr>
              <w:t>передпроєктне</w:t>
            </w:r>
            <w:proofErr w:type="spellEnd"/>
            <w:r w:rsidRPr="00A46110">
              <w:rPr>
                <w:rFonts w:ascii="Times New Roman" w:hAnsi="Times New Roman" w:cs="Times New Roman"/>
                <w:b/>
                <w:bCs/>
                <w:color w:val="000000" w:themeColor="text1"/>
                <w:lang w:eastAsia="ru-RU"/>
              </w:rPr>
              <w:t xml:space="preserve"> рішення</w:t>
            </w:r>
          </w:p>
        </w:tc>
        <w:tc>
          <w:tcPr>
            <w:tcW w:w="5245" w:type="dxa"/>
          </w:tcPr>
          <w:p w:rsidR="00DF2E59" w:rsidRPr="00A46110" w:rsidRDefault="00DF2E59" w:rsidP="006B689C">
            <w:pPr>
              <w:pBdr>
                <w:top w:val="none" w:sz="0" w:space="0" w:color="000000"/>
                <w:left w:val="none" w:sz="0" w:space="0" w:color="000000"/>
                <w:bottom w:val="none" w:sz="0" w:space="0" w:color="000000"/>
                <w:right w:val="none" w:sz="0" w:space="0" w:color="000000"/>
              </w:pBdr>
              <w:spacing w:after="0"/>
              <w:ind w:firstLine="425"/>
              <w:jc w:val="both"/>
              <w:rPr>
                <w:rFonts w:ascii="Times New Roman" w:hAnsi="Times New Roman" w:cs="Times New Roman"/>
                <w:b/>
                <w:bCs/>
                <w:color w:val="000000" w:themeColor="text1"/>
                <w:lang w:eastAsia="ru-RU"/>
              </w:rPr>
            </w:pPr>
            <w:r w:rsidRPr="00A46110">
              <w:rPr>
                <w:rFonts w:ascii="Times New Roman" w:hAnsi="Times New Roman" w:cs="Times New Roman"/>
                <w:b/>
                <w:bCs/>
                <w:color w:val="000000" w:themeColor="text1"/>
                <w:lang w:eastAsia="ru-RU"/>
              </w:rPr>
              <w:t>«Робочий проєкт (робочі проєкти)</w:t>
            </w:r>
            <w:r w:rsidRPr="00A46110">
              <w:rPr>
                <w:rFonts w:ascii="Times New Roman" w:hAnsi="Times New Roman" w:cs="Times New Roman"/>
                <w:color w:val="000000" w:themeColor="text1"/>
                <w:lang w:eastAsia="ru-RU"/>
              </w:rPr>
              <w:t xml:space="preserve"> </w:t>
            </w:r>
            <w:r w:rsidRPr="00A46110">
              <w:rPr>
                <w:rFonts w:ascii="Times New Roman" w:hAnsi="Times New Roman" w:cs="Times New Roman"/>
                <w:color w:val="000000" w:themeColor="text1"/>
                <w:lang w:eastAsia="ru-RU"/>
              </w:rPr>
              <w:br/>
              <w:t xml:space="preserve">на Монтаж програмно-технічних комплексів самообслуговування у вестибюлях </w:t>
            </w:r>
            <w:r w:rsidRPr="00A46110">
              <w:rPr>
                <w:rFonts w:ascii="Times New Roman" w:hAnsi="Times New Roman" w:cs="Times New Roman"/>
                <w:color w:val="000000" w:themeColor="text1"/>
                <w:lang w:eastAsia="ru-RU"/>
              </w:rPr>
              <w:br/>
              <w:t xml:space="preserve">КП «Київський метрополітен», станціях Київської кільцевої електрички та у місцях розміщення </w:t>
            </w:r>
            <w:proofErr w:type="spellStart"/>
            <w:r w:rsidRPr="00A46110">
              <w:rPr>
                <w:rFonts w:ascii="Times New Roman" w:hAnsi="Times New Roman" w:cs="Times New Roman"/>
                <w:color w:val="000000" w:themeColor="text1"/>
                <w:lang w:eastAsia="ru-RU"/>
              </w:rPr>
              <w:t>зупинкових</w:t>
            </w:r>
            <w:proofErr w:type="spellEnd"/>
            <w:r w:rsidRPr="00A46110">
              <w:rPr>
                <w:rFonts w:ascii="Times New Roman" w:hAnsi="Times New Roman" w:cs="Times New Roman"/>
                <w:color w:val="000000" w:themeColor="text1"/>
                <w:lang w:eastAsia="ru-RU"/>
              </w:rPr>
              <w:t xml:space="preserve"> комплексів громадського транспорту у межах міста Києва</w:t>
            </w:r>
            <w:r w:rsidRPr="00044B3E">
              <w:rPr>
                <w:rFonts w:ascii="Times New Roman" w:hAnsi="Times New Roman" w:cs="Times New Roman"/>
                <w:color w:val="000000" w:themeColor="text1"/>
                <w:lang w:eastAsia="ru-RU"/>
              </w:rPr>
              <w:t>.</w:t>
            </w:r>
          </w:p>
          <w:p w:rsidR="00DF2E59" w:rsidRPr="00A46110" w:rsidRDefault="00DF2E59" w:rsidP="006B689C">
            <w:pPr>
              <w:pBdr>
                <w:top w:val="none" w:sz="0" w:space="0" w:color="000000"/>
                <w:left w:val="none" w:sz="0" w:space="0" w:color="000000"/>
                <w:bottom w:val="none" w:sz="0" w:space="0" w:color="000000"/>
                <w:right w:val="none" w:sz="0" w:space="0" w:color="000000"/>
              </w:pBdr>
              <w:spacing w:after="0"/>
              <w:ind w:firstLine="425"/>
              <w:jc w:val="both"/>
              <w:rPr>
                <w:rFonts w:ascii="Times New Roman" w:hAnsi="Times New Roman" w:cs="Times New Roman"/>
                <w:lang w:eastAsia="en-US"/>
              </w:rPr>
            </w:pPr>
            <w:proofErr w:type="spellStart"/>
            <w:r w:rsidRPr="00A46110">
              <w:rPr>
                <w:rFonts w:ascii="Times New Roman" w:hAnsi="Times New Roman" w:cs="Times New Roman"/>
                <w:color w:val="000000" w:themeColor="text1"/>
                <w:lang w:eastAsia="en-US"/>
              </w:rPr>
              <w:t>Проєктно</w:t>
            </w:r>
            <w:proofErr w:type="spellEnd"/>
            <w:r w:rsidRPr="00A46110">
              <w:rPr>
                <w:rFonts w:ascii="Times New Roman" w:hAnsi="Times New Roman" w:cs="Times New Roman"/>
                <w:color w:val="000000" w:themeColor="text1"/>
                <w:lang w:eastAsia="en-US"/>
              </w:rPr>
              <w:t xml:space="preserve">-кошторисна документації </w:t>
            </w:r>
            <w:r w:rsidRPr="00A46110">
              <w:rPr>
                <w:rFonts w:ascii="Times New Roman" w:hAnsi="Times New Roman" w:cs="Times New Roman"/>
                <w:lang w:eastAsia="en-US"/>
              </w:rPr>
              <w:t>(локальний кошторис на будівельні роботи за формою Додатку 1 до Настанови з визначення вартості будівництва (пункт 3.11 Настанови), затвердженої наказом Мінрегіону України від 01.11.2021 № 281).</w:t>
            </w:r>
          </w:p>
          <w:p w:rsidR="00DF2E59" w:rsidRPr="00A46110" w:rsidRDefault="00DF2E59" w:rsidP="0027640F">
            <w:pPr>
              <w:pBdr>
                <w:top w:val="none" w:sz="0" w:space="0" w:color="000000"/>
                <w:left w:val="none" w:sz="0" w:space="0" w:color="000000"/>
                <w:bottom w:val="none" w:sz="0" w:space="0" w:color="000000"/>
                <w:right w:val="none" w:sz="0" w:space="0" w:color="000000"/>
              </w:pBdr>
              <w:spacing w:after="0"/>
              <w:ind w:firstLine="425"/>
              <w:jc w:val="both"/>
              <w:rPr>
                <w:rFonts w:ascii="Times New Roman" w:hAnsi="Times New Roman" w:cs="Times New Roman"/>
                <w:color w:val="000000" w:themeColor="text1"/>
                <w:lang w:eastAsia="en-US"/>
              </w:rPr>
            </w:pPr>
            <w:r w:rsidRPr="00A46110">
              <w:rPr>
                <w:rFonts w:ascii="Times New Roman" w:hAnsi="Times New Roman" w:cs="Times New Roman"/>
                <w:color w:val="000000" w:themeColor="text1"/>
                <w:lang w:eastAsia="en-US"/>
              </w:rPr>
              <w:t>Акт приймання-передачі виконаних робіт</w:t>
            </w:r>
            <w:r w:rsidR="0027640F">
              <w:rPr>
                <w:rFonts w:ascii="Times New Roman" w:hAnsi="Times New Roman" w:cs="Times New Roman"/>
                <w:color w:val="000000" w:themeColor="text1"/>
                <w:lang w:eastAsia="en-US"/>
              </w:rPr>
              <w:t xml:space="preserve"> (</w:t>
            </w:r>
            <w:r w:rsidR="0027640F" w:rsidRPr="0027640F">
              <w:rPr>
                <w:rFonts w:ascii="Times New Roman" w:hAnsi="Times New Roman" w:cs="Times New Roman"/>
                <w:color w:val="000000" w:themeColor="text1"/>
                <w:lang w:eastAsia="en-US"/>
              </w:rPr>
              <w:t>згідно з формою, наведеною в Додатку 2 до Договору</w:t>
            </w:r>
            <w:r w:rsidR="0027640F">
              <w:rPr>
                <w:rFonts w:ascii="Times New Roman" w:hAnsi="Times New Roman" w:cs="Times New Roman"/>
                <w:color w:val="000000" w:themeColor="text1"/>
                <w:lang w:eastAsia="en-US"/>
              </w:rPr>
              <w:t>)</w:t>
            </w:r>
            <w:r w:rsidRPr="00A46110">
              <w:rPr>
                <w:rFonts w:ascii="Times New Roman" w:hAnsi="Times New Roman" w:cs="Times New Roman"/>
                <w:color w:val="000000" w:themeColor="text1"/>
                <w:lang w:eastAsia="en-US"/>
              </w:rPr>
              <w:t>.</w:t>
            </w:r>
          </w:p>
        </w:tc>
        <w:tc>
          <w:tcPr>
            <w:tcW w:w="1701" w:type="dxa"/>
          </w:tcPr>
          <w:p w:rsidR="00DF2E59" w:rsidRPr="00A46110" w:rsidRDefault="00DF2E59" w:rsidP="00044B3E">
            <w:pPr>
              <w:spacing w:after="0"/>
              <w:jc w:val="center"/>
              <w:rPr>
                <w:rFonts w:ascii="Times New Roman" w:hAnsi="Times New Roman" w:cs="Times New Roman"/>
                <w:color w:val="000000" w:themeColor="text1"/>
                <w:lang w:eastAsia="en-US"/>
              </w:rPr>
            </w:pPr>
            <w:r w:rsidRPr="00A46110">
              <w:rPr>
                <w:rFonts w:ascii="Times New Roman" w:hAnsi="Times New Roman" w:cs="Times New Roman"/>
                <w:color w:val="000000" w:themeColor="text1"/>
                <w:lang w:eastAsia="en-US"/>
              </w:rPr>
              <w:t>15 робочих днів з дати надання заявки</w:t>
            </w:r>
          </w:p>
        </w:tc>
      </w:tr>
      <w:tr w:rsidR="00DF2E59" w:rsidRPr="00A46110" w:rsidTr="00044B3E">
        <w:trPr>
          <w:trHeight w:val="300"/>
        </w:trPr>
        <w:tc>
          <w:tcPr>
            <w:tcW w:w="571" w:type="dxa"/>
          </w:tcPr>
          <w:p w:rsidR="00DF2E59" w:rsidRPr="00A46110" w:rsidRDefault="00DF2E59" w:rsidP="006B689C">
            <w:pPr>
              <w:spacing w:after="0"/>
              <w:jc w:val="center"/>
              <w:rPr>
                <w:rFonts w:ascii="Times New Roman" w:hAnsi="Times New Roman" w:cs="Times New Roman"/>
                <w:color w:val="000000" w:themeColor="text1"/>
                <w:lang w:eastAsia="en-US"/>
              </w:rPr>
            </w:pPr>
            <w:r w:rsidRPr="00A46110">
              <w:rPr>
                <w:rFonts w:ascii="Times New Roman" w:hAnsi="Times New Roman" w:cs="Times New Roman"/>
                <w:color w:val="000000" w:themeColor="text1"/>
                <w:lang w:eastAsia="en-US"/>
              </w:rPr>
              <w:t>2</w:t>
            </w:r>
          </w:p>
        </w:tc>
        <w:tc>
          <w:tcPr>
            <w:tcW w:w="2507" w:type="dxa"/>
          </w:tcPr>
          <w:p w:rsidR="00DF2E59" w:rsidRPr="00A46110" w:rsidRDefault="00DF2E59" w:rsidP="006B689C">
            <w:pPr>
              <w:spacing w:after="0"/>
              <w:outlineLvl w:val="0"/>
              <w:rPr>
                <w:rFonts w:ascii="Times New Roman" w:hAnsi="Times New Roman" w:cs="Times New Roman"/>
                <w:b/>
                <w:bCs/>
                <w:color w:val="000000" w:themeColor="text1"/>
                <w:lang w:eastAsia="ru-RU"/>
              </w:rPr>
            </w:pPr>
            <w:r w:rsidRPr="00A46110">
              <w:rPr>
                <w:rFonts w:ascii="Times New Roman" w:hAnsi="Times New Roman" w:cs="Times New Roman"/>
                <w:b/>
                <w:bCs/>
                <w:color w:val="000000" w:themeColor="text1"/>
                <w:lang w:eastAsia="ru-RU"/>
              </w:rPr>
              <w:t>Підготовчі роботи для встановлення Автомата (Автоматів)</w:t>
            </w:r>
          </w:p>
        </w:tc>
        <w:tc>
          <w:tcPr>
            <w:tcW w:w="5245" w:type="dxa"/>
          </w:tcPr>
          <w:p w:rsidR="00DF2E59" w:rsidRPr="00A46110" w:rsidRDefault="00DF2E59" w:rsidP="00B03C0E">
            <w:pPr>
              <w:pStyle w:val="a3"/>
              <w:widowControl w:val="0"/>
              <w:numPr>
                <w:ilvl w:val="0"/>
                <w:numId w:val="16"/>
              </w:numPr>
              <w:pBdr>
                <w:top w:val="none" w:sz="0" w:space="0" w:color="000000"/>
                <w:left w:val="none" w:sz="0" w:space="0" w:color="000000"/>
                <w:bottom w:val="none" w:sz="0" w:space="0" w:color="000000"/>
                <w:right w:val="none" w:sz="0" w:space="0" w:color="000000"/>
                <w:bar w:val="none" w:sz="0" w:color="000000"/>
              </w:pBdr>
              <w:ind w:left="0" w:right="142" w:firstLine="454"/>
              <w:jc w:val="both"/>
              <w:rPr>
                <w:rFonts w:ascii="Times New Roman" w:hAnsi="Times New Roman" w:cs="Times New Roman"/>
                <w:lang w:eastAsia="en-US"/>
              </w:rPr>
            </w:pPr>
            <w:r w:rsidRPr="00A46110">
              <w:rPr>
                <w:rFonts w:ascii="Times New Roman" w:hAnsi="Times New Roman" w:cs="Times New Roman"/>
                <w:color w:val="000000" w:themeColor="text1"/>
                <w:lang w:eastAsia="en-US"/>
              </w:rPr>
              <w:t xml:space="preserve">Акт приймання виконаних </w:t>
            </w:r>
            <w:r w:rsidR="007C18BC">
              <w:rPr>
                <w:rFonts w:ascii="Times New Roman" w:hAnsi="Times New Roman" w:cs="Times New Roman"/>
                <w:color w:val="000000" w:themeColor="text1"/>
                <w:lang w:eastAsia="en-US"/>
              </w:rPr>
              <w:t xml:space="preserve">будівельних </w:t>
            </w:r>
            <w:r w:rsidRPr="00A46110">
              <w:rPr>
                <w:rFonts w:ascii="Times New Roman" w:hAnsi="Times New Roman" w:cs="Times New Roman"/>
                <w:color w:val="000000" w:themeColor="text1"/>
                <w:lang w:eastAsia="en-US"/>
              </w:rPr>
              <w:t>робіт</w:t>
            </w:r>
            <w:r w:rsidRPr="00A46110">
              <w:rPr>
                <w:rFonts w:ascii="Times New Roman" w:hAnsi="Times New Roman" w:cs="Times New Roman"/>
                <w:color w:val="auto"/>
                <w:sz w:val="20"/>
                <w:szCs w:val="20"/>
                <w:lang w:eastAsia="en-US"/>
              </w:rPr>
              <w:t xml:space="preserve"> </w:t>
            </w:r>
            <w:r w:rsidRPr="00A46110">
              <w:rPr>
                <w:rFonts w:ascii="Times New Roman" w:hAnsi="Times New Roman" w:cs="Times New Roman"/>
                <w:color w:val="auto"/>
                <w:lang w:eastAsia="en-US"/>
              </w:rPr>
              <w:t>за формою КБ-</w:t>
            </w:r>
            <w:r w:rsidR="00B03C0E" w:rsidRPr="00A46110">
              <w:rPr>
                <w:rFonts w:ascii="Times New Roman" w:hAnsi="Times New Roman" w:cs="Times New Roman"/>
                <w:color w:val="auto"/>
                <w:lang w:eastAsia="en-US"/>
              </w:rPr>
              <w:t>2в</w:t>
            </w:r>
            <w:r w:rsidR="00B03C0E">
              <w:rPr>
                <w:rFonts w:ascii="Times New Roman" w:hAnsi="Times New Roman" w:cs="Times New Roman"/>
                <w:color w:val="auto"/>
                <w:lang w:eastAsia="en-US"/>
              </w:rPr>
              <w:t>.</w:t>
            </w:r>
          </w:p>
          <w:p w:rsidR="00DF2E59" w:rsidRPr="00A46110" w:rsidRDefault="007C18BC" w:rsidP="00B03C0E">
            <w:pPr>
              <w:pStyle w:val="a3"/>
              <w:widowControl w:val="0"/>
              <w:numPr>
                <w:ilvl w:val="0"/>
                <w:numId w:val="16"/>
              </w:numPr>
              <w:pBdr>
                <w:top w:val="none" w:sz="0" w:space="0" w:color="000000"/>
                <w:left w:val="none" w:sz="0" w:space="0" w:color="000000"/>
                <w:bottom w:val="none" w:sz="0" w:space="0" w:color="000000"/>
                <w:right w:val="none" w:sz="0" w:space="0" w:color="000000"/>
                <w:bar w:val="none" w:sz="0" w:color="000000"/>
              </w:pBdr>
              <w:ind w:left="0" w:right="142" w:firstLine="454"/>
              <w:jc w:val="both"/>
              <w:rPr>
                <w:rFonts w:ascii="Times New Roman" w:hAnsi="Times New Roman" w:cs="Times New Roman"/>
                <w:color w:val="000000" w:themeColor="text1"/>
                <w:lang w:eastAsia="en-US"/>
              </w:rPr>
            </w:pPr>
            <w:r w:rsidRPr="00A46110">
              <w:rPr>
                <w:rFonts w:ascii="Times New Roman" w:hAnsi="Times New Roman" w:cs="Times New Roman"/>
                <w:color w:val="auto"/>
                <w:lang w:eastAsia="en-US"/>
              </w:rPr>
              <w:t>Довідк</w:t>
            </w:r>
            <w:r>
              <w:rPr>
                <w:rFonts w:ascii="Times New Roman" w:hAnsi="Times New Roman" w:cs="Times New Roman"/>
                <w:color w:val="auto"/>
                <w:lang w:eastAsia="en-US"/>
              </w:rPr>
              <w:t>а</w:t>
            </w:r>
            <w:r w:rsidRPr="00A46110">
              <w:rPr>
                <w:rFonts w:ascii="Times New Roman" w:hAnsi="Times New Roman" w:cs="Times New Roman"/>
                <w:color w:val="auto"/>
                <w:lang w:eastAsia="en-US"/>
              </w:rPr>
              <w:t xml:space="preserve"> </w:t>
            </w:r>
            <w:r w:rsidR="00DF2E59" w:rsidRPr="00A46110">
              <w:rPr>
                <w:rFonts w:ascii="Times New Roman" w:hAnsi="Times New Roman" w:cs="Times New Roman"/>
                <w:color w:val="auto"/>
                <w:lang w:eastAsia="en-US"/>
              </w:rPr>
              <w:t>про вартість виконаних будівельних робіт та витрати за формою КБ-3 (форми яких наведено у додатках 36, 37 Настанови з визначення вартості будівництва (пункт 6.1 Настанови), затвердженої наказом Мінрегіону України від 01.11.2021 № 281)</w:t>
            </w:r>
            <w:r w:rsidR="00B03C0E">
              <w:rPr>
                <w:rFonts w:ascii="Times New Roman" w:hAnsi="Times New Roman" w:cs="Times New Roman"/>
                <w:color w:val="auto"/>
                <w:lang w:eastAsia="en-US"/>
              </w:rPr>
              <w:t>.</w:t>
            </w:r>
          </w:p>
        </w:tc>
        <w:tc>
          <w:tcPr>
            <w:tcW w:w="1701" w:type="dxa"/>
          </w:tcPr>
          <w:p w:rsidR="00DF2E59" w:rsidRPr="00A46110" w:rsidRDefault="00DF2E59" w:rsidP="00044B3E">
            <w:pPr>
              <w:spacing w:after="0"/>
              <w:jc w:val="center"/>
              <w:rPr>
                <w:rFonts w:ascii="Times New Roman" w:hAnsi="Times New Roman" w:cs="Times New Roman"/>
                <w:color w:val="000000" w:themeColor="text1"/>
                <w:lang w:eastAsia="en-US"/>
              </w:rPr>
            </w:pPr>
            <w:r w:rsidRPr="00A46110">
              <w:rPr>
                <w:rFonts w:ascii="Times New Roman" w:hAnsi="Times New Roman" w:cs="Times New Roman"/>
                <w:color w:val="000000" w:themeColor="text1"/>
                <w:lang w:eastAsia="en-US"/>
              </w:rPr>
              <w:t>15 робочих днів з дати надання заявки</w:t>
            </w:r>
          </w:p>
        </w:tc>
      </w:tr>
      <w:tr w:rsidR="00DF2E59" w:rsidRPr="00A46110" w:rsidTr="00044B3E">
        <w:trPr>
          <w:trHeight w:val="300"/>
        </w:trPr>
        <w:tc>
          <w:tcPr>
            <w:tcW w:w="571" w:type="dxa"/>
          </w:tcPr>
          <w:p w:rsidR="00DF2E59" w:rsidRPr="00A46110" w:rsidRDefault="00DF2E59" w:rsidP="006B689C">
            <w:pPr>
              <w:spacing w:after="0"/>
              <w:jc w:val="center"/>
              <w:rPr>
                <w:rFonts w:ascii="Times New Roman" w:hAnsi="Times New Roman" w:cs="Times New Roman"/>
                <w:color w:val="000000" w:themeColor="text1"/>
                <w:lang w:eastAsia="en-US"/>
              </w:rPr>
            </w:pPr>
            <w:r w:rsidRPr="00A46110">
              <w:rPr>
                <w:rFonts w:ascii="Times New Roman" w:hAnsi="Times New Roman" w:cs="Times New Roman"/>
                <w:color w:val="000000" w:themeColor="text1"/>
                <w:lang w:eastAsia="en-US"/>
              </w:rPr>
              <w:t>3</w:t>
            </w:r>
          </w:p>
        </w:tc>
        <w:tc>
          <w:tcPr>
            <w:tcW w:w="2507" w:type="dxa"/>
          </w:tcPr>
          <w:p w:rsidR="00DF2E59" w:rsidRPr="00A46110" w:rsidRDefault="00DF2E59" w:rsidP="006B689C">
            <w:pPr>
              <w:spacing w:after="0"/>
              <w:outlineLvl w:val="0"/>
              <w:rPr>
                <w:rFonts w:ascii="Times New Roman" w:hAnsi="Times New Roman" w:cs="Times New Roman"/>
                <w:b/>
                <w:bCs/>
                <w:color w:val="000000" w:themeColor="text1"/>
                <w:lang w:eastAsia="ru-RU"/>
              </w:rPr>
            </w:pPr>
            <w:r w:rsidRPr="00A46110">
              <w:rPr>
                <w:rFonts w:ascii="Times New Roman" w:hAnsi="Times New Roman" w:cs="Times New Roman"/>
                <w:b/>
                <w:bCs/>
                <w:color w:val="000000" w:themeColor="text1"/>
                <w:lang w:eastAsia="ru-RU"/>
              </w:rPr>
              <w:t xml:space="preserve">Транспортування Автоматів та </w:t>
            </w:r>
            <w:r w:rsidRPr="00A46110">
              <w:rPr>
                <w:rFonts w:ascii="Times New Roman" w:hAnsi="Times New Roman" w:cs="Times New Roman"/>
                <w:b/>
                <w:bCs/>
                <w:color w:val="000000" w:themeColor="text1"/>
                <w:lang w:eastAsia="en-US"/>
              </w:rPr>
              <w:t>Монтаж Автоматів</w:t>
            </w:r>
          </w:p>
        </w:tc>
        <w:tc>
          <w:tcPr>
            <w:tcW w:w="5245" w:type="dxa"/>
          </w:tcPr>
          <w:p w:rsidR="00DF2E59" w:rsidRPr="00A46110" w:rsidRDefault="00DF2E59" w:rsidP="00B03C0E">
            <w:pPr>
              <w:pBdr>
                <w:top w:val="none" w:sz="0" w:space="0" w:color="000000"/>
                <w:left w:val="none" w:sz="0" w:space="0" w:color="000000"/>
                <w:bottom w:val="none" w:sz="0" w:space="0" w:color="000000"/>
                <w:right w:val="none" w:sz="0" w:space="0" w:color="000000"/>
              </w:pBdr>
              <w:spacing w:after="0"/>
              <w:ind w:firstLine="454"/>
              <w:jc w:val="both"/>
              <w:rPr>
                <w:rFonts w:ascii="Times New Roman" w:hAnsi="Times New Roman" w:cs="Times New Roman"/>
                <w:color w:val="000000" w:themeColor="text1"/>
                <w:lang w:eastAsia="en-US"/>
              </w:rPr>
            </w:pPr>
            <w:r w:rsidRPr="00A46110">
              <w:rPr>
                <w:rFonts w:ascii="Times New Roman" w:hAnsi="Times New Roman" w:cs="Times New Roman"/>
                <w:color w:val="000000" w:themeColor="text1"/>
                <w:lang w:eastAsia="en-US"/>
              </w:rPr>
              <w:t>Акт прийому-передачі Автомата для монтажу.</w:t>
            </w:r>
          </w:p>
          <w:p w:rsidR="00DF2E59" w:rsidRPr="00A46110" w:rsidRDefault="00DF2E59" w:rsidP="00B03C0E">
            <w:pPr>
              <w:pBdr>
                <w:top w:val="none" w:sz="0" w:space="0" w:color="000000"/>
                <w:left w:val="none" w:sz="0" w:space="0" w:color="000000"/>
                <w:bottom w:val="none" w:sz="0" w:space="0" w:color="000000"/>
                <w:right w:val="none" w:sz="0" w:space="0" w:color="000000"/>
              </w:pBdr>
              <w:spacing w:after="0"/>
              <w:ind w:firstLine="454"/>
              <w:jc w:val="both"/>
              <w:rPr>
                <w:rFonts w:ascii="Times New Roman" w:hAnsi="Times New Roman" w:cs="Times New Roman"/>
                <w:color w:val="000000" w:themeColor="text1"/>
                <w:lang w:eastAsia="en-US"/>
              </w:rPr>
            </w:pPr>
            <w:r w:rsidRPr="00A46110">
              <w:rPr>
                <w:rFonts w:ascii="Times New Roman" w:hAnsi="Times New Roman" w:cs="Times New Roman"/>
                <w:color w:val="000000" w:themeColor="text1"/>
                <w:lang w:eastAsia="en-US"/>
              </w:rPr>
              <w:t>Акт</w:t>
            </w:r>
            <w:r w:rsidRPr="00A46110">
              <w:rPr>
                <w:rFonts w:ascii="Times New Roman" w:hAnsi="Times New Roman" w:cs="Times New Roman"/>
                <w:sz w:val="20"/>
                <w:szCs w:val="20"/>
                <w:lang w:eastAsia="en-US"/>
              </w:rPr>
              <w:t xml:space="preserve"> </w:t>
            </w:r>
            <w:r w:rsidRPr="00A46110">
              <w:rPr>
                <w:rFonts w:ascii="Times New Roman" w:hAnsi="Times New Roman" w:cs="Times New Roman"/>
                <w:lang w:eastAsia="en-US"/>
              </w:rPr>
              <w:t>приймання-передачі виконаних робіт (згідно з формою, наведеною в Додатку 2 до Договору)</w:t>
            </w:r>
            <w:r w:rsidRPr="00A46110">
              <w:rPr>
                <w:rFonts w:ascii="Times New Roman" w:hAnsi="Times New Roman" w:cs="Times New Roman"/>
                <w:color w:val="000000" w:themeColor="text1"/>
                <w:lang w:eastAsia="en-US"/>
              </w:rPr>
              <w:t>.</w:t>
            </w:r>
          </w:p>
        </w:tc>
        <w:tc>
          <w:tcPr>
            <w:tcW w:w="1701" w:type="dxa"/>
          </w:tcPr>
          <w:p w:rsidR="00DF2E59" w:rsidRPr="00A46110" w:rsidRDefault="00DF2E59" w:rsidP="00044B3E">
            <w:pPr>
              <w:spacing w:after="0"/>
              <w:jc w:val="center"/>
              <w:rPr>
                <w:rFonts w:ascii="Times New Roman" w:hAnsi="Times New Roman" w:cs="Times New Roman"/>
                <w:color w:val="000000" w:themeColor="text1"/>
                <w:lang w:eastAsia="en-US"/>
              </w:rPr>
            </w:pPr>
            <w:r w:rsidRPr="00A46110">
              <w:rPr>
                <w:rFonts w:ascii="Times New Roman" w:hAnsi="Times New Roman" w:cs="Times New Roman"/>
                <w:color w:val="000000" w:themeColor="text1"/>
                <w:lang w:eastAsia="en-US"/>
              </w:rPr>
              <w:t>15 робочих днів з дати надання заявки</w:t>
            </w:r>
          </w:p>
        </w:tc>
      </w:tr>
    </w:tbl>
    <w:p w:rsidR="0072747A" w:rsidRPr="00A46110" w:rsidRDefault="0072747A" w:rsidP="006B689C">
      <w:pPr>
        <w:widowControl w:val="0"/>
        <w:tabs>
          <w:tab w:val="left" w:pos="593"/>
        </w:tabs>
        <w:suppressAutoHyphens w:val="0"/>
        <w:autoSpaceDE w:val="0"/>
        <w:autoSpaceDN w:val="0"/>
        <w:spacing w:after="0" w:line="240" w:lineRule="auto"/>
        <w:jc w:val="both"/>
        <w:rPr>
          <w:rFonts w:ascii="Times New Roman" w:eastAsia="Calibri" w:hAnsi="Times New Roman" w:cs="Times New Roman"/>
          <w:bCs/>
          <w:sz w:val="20"/>
          <w:szCs w:val="20"/>
          <w:lang w:eastAsia="zh-CN"/>
        </w:rPr>
      </w:pPr>
    </w:p>
    <w:p w:rsidR="0072747A" w:rsidRPr="00A52D4A" w:rsidRDefault="0072747A" w:rsidP="00A52D4A">
      <w:pPr>
        <w:widowControl w:val="0"/>
        <w:tabs>
          <w:tab w:val="left" w:pos="593"/>
        </w:tabs>
        <w:suppressAutoHyphens w:val="0"/>
        <w:autoSpaceDE w:val="0"/>
        <w:autoSpaceDN w:val="0"/>
        <w:spacing w:after="0" w:line="240" w:lineRule="auto"/>
        <w:jc w:val="both"/>
        <w:rPr>
          <w:rFonts w:ascii="Times New Roman" w:eastAsia="Calibri" w:hAnsi="Times New Roman" w:cs="Times New Roman"/>
          <w:bCs/>
          <w:sz w:val="20"/>
          <w:szCs w:val="20"/>
          <w:lang w:eastAsia="zh-CN"/>
        </w:rPr>
      </w:pPr>
    </w:p>
    <w:tbl>
      <w:tblPr>
        <w:tblW w:w="9923" w:type="dxa"/>
        <w:tblLook w:val="04A0" w:firstRow="1" w:lastRow="0" w:firstColumn="1" w:lastColumn="0" w:noHBand="0" w:noVBand="1"/>
      </w:tblPr>
      <w:tblGrid>
        <w:gridCol w:w="5245"/>
        <w:gridCol w:w="4678"/>
      </w:tblGrid>
      <w:tr w:rsidR="00A96C82" w:rsidRPr="006864DE" w:rsidTr="00F95419">
        <w:trPr>
          <w:trHeight w:val="298"/>
        </w:trPr>
        <w:tc>
          <w:tcPr>
            <w:tcW w:w="5245" w:type="dxa"/>
          </w:tcPr>
          <w:p w:rsidR="00A96C82" w:rsidRPr="006864DE" w:rsidRDefault="00A96C82" w:rsidP="00A52D4A">
            <w:pPr>
              <w:widowControl w:val="0"/>
              <w:suppressAutoHyphens w:val="0"/>
              <w:spacing w:after="0" w:line="276" w:lineRule="auto"/>
              <w:jc w:val="center"/>
              <w:rPr>
                <w:rFonts w:ascii="Times New Roman" w:eastAsia="Times New Roman" w:hAnsi="Times New Roman" w:cs="Times New Roman"/>
                <w:b/>
                <w:sz w:val="20"/>
                <w:szCs w:val="20"/>
                <w:lang w:eastAsia="ja-JP"/>
              </w:rPr>
            </w:pPr>
            <w:r w:rsidRPr="006864DE">
              <w:rPr>
                <w:rFonts w:ascii="Times New Roman" w:eastAsia="Calibri" w:hAnsi="Times New Roman" w:cs="Times New Roman"/>
                <w:b/>
                <w:sz w:val="20"/>
                <w:szCs w:val="20"/>
                <w:lang w:eastAsia="zh-CN"/>
              </w:rPr>
              <w:br w:type="page"/>
            </w:r>
            <w:r w:rsidRPr="006864DE">
              <w:rPr>
                <w:rFonts w:ascii="Times New Roman" w:eastAsia="Times New Roman" w:hAnsi="Times New Roman" w:cs="Times New Roman"/>
                <w:b/>
                <w:color w:val="000000"/>
                <w:sz w:val="20"/>
                <w:szCs w:val="20"/>
                <w:lang w:eastAsia="ja-JP"/>
              </w:rPr>
              <w:t>ЗАМОВНИК</w:t>
            </w:r>
          </w:p>
        </w:tc>
        <w:tc>
          <w:tcPr>
            <w:tcW w:w="4678" w:type="dxa"/>
          </w:tcPr>
          <w:p w:rsidR="00A96C82" w:rsidRPr="006864DE" w:rsidRDefault="00A96C82" w:rsidP="00A52D4A">
            <w:pPr>
              <w:widowControl w:val="0"/>
              <w:suppressAutoHyphens w:val="0"/>
              <w:spacing w:after="0" w:line="276" w:lineRule="auto"/>
              <w:jc w:val="center"/>
              <w:rPr>
                <w:rFonts w:ascii="Times New Roman" w:eastAsia="Times New Roman" w:hAnsi="Times New Roman" w:cs="Times New Roman"/>
                <w:b/>
                <w:sz w:val="20"/>
                <w:szCs w:val="20"/>
                <w:lang w:eastAsia="ja-JP"/>
              </w:rPr>
            </w:pPr>
            <w:r w:rsidRPr="006864DE">
              <w:rPr>
                <w:rFonts w:ascii="Times New Roman" w:eastAsia="Times New Roman" w:hAnsi="Times New Roman" w:cs="Times New Roman"/>
                <w:b/>
                <w:color w:val="000000"/>
                <w:sz w:val="20"/>
                <w:szCs w:val="20"/>
                <w:lang w:eastAsia="ja-JP"/>
              </w:rPr>
              <w:t>ВИКОНАВЕЦЬ</w:t>
            </w:r>
          </w:p>
        </w:tc>
      </w:tr>
      <w:tr w:rsidR="00A96C82" w:rsidRPr="006864DE" w:rsidTr="00F95419">
        <w:trPr>
          <w:trHeight w:val="585"/>
        </w:trPr>
        <w:tc>
          <w:tcPr>
            <w:tcW w:w="5245" w:type="dxa"/>
          </w:tcPr>
          <w:p w:rsidR="00A96C82" w:rsidRPr="006864DE" w:rsidRDefault="00A96C82" w:rsidP="00A52D4A">
            <w:pPr>
              <w:widowControl w:val="0"/>
              <w:suppressAutoHyphens w:val="0"/>
              <w:spacing w:after="0" w:line="276" w:lineRule="auto"/>
              <w:jc w:val="center"/>
              <w:rPr>
                <w:rFonts w:ascii="Times New Roman" w:eastAsia="Times New Roman" w:hAnsi="Times New Roman" w:cs="Times New Roman"/>
                <w:b/>
                <w:sz w:val="20"/>
                <w:szCs w:val="20"/>
                <w:lang w:eastAsia="ja-JP"/>
              </w:rPr>
            </w:pPr>
            <w:r w:rsidRPr="006864DE">
              <w:rPr>
                <w:rFonts w:ascii="Times New Roman" w:eastAsia="Times New Roman" w:hAnsi="Times New Roman" w:cs="Times New Roman"/>
                <w:b/>
                <w:sz w:val="20"/>
                <w:szCs w:val="20"/>
                <w:lang w:eastAsia="ja-JP"/>
              </w:rPr>
              <w:t xml:space="preserve">Комунальне підприємство «Головний </w:t>
            </w:r>
          </w:p>
          <w:p w:rsidR="00A96C82" w:rsidRPr="006864DE" w:rsidRDefault="00A96C82" w:rsidP="00A52D4A">
            <w:pPr>
              <w:widowControl w:val="0"/>
              <w:suppressAutoHyphens w:val="0"/>
              <w:spacing w:after="0" w:line="276" w:lineRule="auto"/>
              <w:jc w:val="center"/>
              <w:rPr>
                <w:rFonts w:ascii="Times New Roman" w:eastAsia="Times New Roman" w:hAnsi="Times New Roman" w:cs="Times New Roman"/>
                <w:b/>
                <w:sz w:val="20"/>
                <w:szCs w:val="20"/>
                <w:highlight w:val="yellow"/>
                <w:lang w:eastAsia="ja-JP"/>
              </w:rPr>
            </w:pPr>
            <w:r w:rsidRPr="006864DE">
              <w:rPr>
                <w:rFonts w:ascii="Times New Roman" w:eastAsia="Times New Roman" w:hAnsi="Times New Roman" w:cs="Times New Roman"/>
                <w:b/>
                <w:sz w:val="20"/>
                <w:szCs w:val="20"/>
                <w:lang w:eastAsia="ja-JP"/>
              </w:rPr>
              <w:t>інформаційно-обчислювальний центр»</w:t>
            </w:r>
          </w:p>
        </w:tc>
        <w:tc>
          <w:tcPr>
            <w:tcW w:w="4678" w:type="dxa"/>
          </w:tcPr>
          <w:p w:rsidR="00A96C82" w:rsidRPr="006864DE" w:rsidRDefault="00A96C82" w:rsidP="00A52D4A">
            <w:pPr>
              <w:widowControl w:val="0"/>
              <w:tabs>
                <w:tab w:val="left" w:pos="348"/>
              </w:tabs>
              <w:suppressAutoHyphens w:val="0"/>
              <w:spacing w:after="0" w:line="276" w:lineRule="auto"/>
              <w:jc w:val="center"/>
              <w:rPr>
                <w:rFonts w:ascii="Times New Roman" w:eastAsia="Times New Roman" w:hAnsi="Times New Roman" w:cs="Times New Roman"/>
                <w:b/>
                <w:sz w:val="20"/>
                <w:szCs w:val="20"/>
                <w:lang w:eastAsia="ja-JP"/>
              </w:rPr>
            </w:pPr>
          </w:p>
        </w:tc>
      </w:tr>
      <w:tr w:rsidR="00A96C82" w:rsidRPr="006864DE" w:rsidTr="00F95419">
        <w:trPr>
          <w:trHeight w:val="57"/>
        </w:trPr>
        <w:tc>
          <w:tcPr>
            <w:tcW w:w="5245" w:type="dxa"/>
          </w:tcPr>
          <w:p w:rsidR="00A96C82" w:rsidRPr="006864DE" w:rsidRDefault="00A96C82" w:rsidP="00A52D4A">
            <w:pPr>
              <w:widowControl w:val="0"/>
              <w:suppressAutoHyphens w:val="0"/>
              <w:spacing w:after="0" w:line="276" w:lineRule="auto"/>
              <w:rPr>
                <w:rFonts w:ascii="Times New Roman" w:eastAsia="Times New Roman" w:hAnsi="Times New Roman" w:cs="Times New Roman"/>
                <w:b/>
                <w:color w:val="000000"/>
                <w:sz w:val="20"/>
                <w:szCs w:val="20"/>
                <w:lang w:eastAsia="ja-JP"/>
              </w:rPr>
            </w:pPr>
          </w:p>
          <w:p w:rsidR="00A96C82" w:rsidRPr="006864DE" w:rsidRDefault="00A96C82" w:rsidP="00A52D4A">
            <w:pPr>
              <w:widowControl w:val="0"/>
              <w:suppressAutoHyphens w:val="0"/>
              <w:spacing w:after="0" w:line="276" w:lineRule="auto"/>
              <w:rPr>
                <w:rFonts w:ascii="Times New Roman" w:eastAsia="Times New Roman" w:hAnsi="Times New Roman" w:cs="Times New Roman"/>
                <w:b/>
                <w:color w:val="000000"/>
                <w:sz w:val="20"/>
                <w:szCs w:val="20"/>
                <w:lang w:eastAsia="ja-JP"/>
              </w:rPr>
            </w:pPr>
            <w:r w:rsidRPr="006864DE">
              <w:rPr>
                <w:rFonts w:ascii="Times New Roman" w:eastAsia="Times New Roman" w:hAnsi="Times New Roman" w:cs="Times New Roman"/>
                <w:b/>
                <w:color w:val="000000"/>
                <w:sz w:val="20"/>
                <w:szCs w:val="20"/>
                <w:lang w:eastAsia="ja-JP"/>
              </w:rPr>
              <w:t xml:space="preserve">________________ </w:t>
            </w:r>
          </w:p>
          <w:p w:rsidR="00A96C82" w:rsidRPr="006864DE" w:rsidRDefault="00A96C82" w:rsidP="00A52D4A">
            <w:pPr>
              <w:widowControl w:val="0"/>
              <w:tabs>
                <w:tab w:val="left" w:pos="4111"/>
              </w:tabs>
              <w:suppressAutoHyphens w:val="0"/>
              <w:spacing w:after="0" w:line="276" w:lineRule="auto"/>
              <w:ind w:right="459"/>
              <w:rPr>
                <w:rFonts w:ascii="Times New Roman" w:eastAsia="Times New Roman" w:hAnsi="Times New Roman" w:cs="Times New Roman"/>
                <w:sz w:val="20"/>
                <w:szCs w:val="20"/>
                <w:lang w:eastAsia="ja-JP"/>
              </w:rPr>
            </w:pPr>
            <w:r w:rsidRPr="006864DE">
              <w:rPr>
                <w:rFonts w:ascii="Times New Roman" w:eastAsia="Times New Roman" w:hAnsi="Times New Roman" w:cs="Times New Roman"/>
                <w:color w:val="000000"/>
                <w:sz w:val="20"/>
                <w:szCs w:val="20"/>
                <w:lang w:eastAsia="ja-JP"/>
              </w:rPr>
              <w:t>М.П.</w:t>
            </w:r>
          </w:p>
        </w:tc>
        <w:tc>
          <w:tcPr>
            <w:tcW w:w="4678" w:type="dxa"/>
          </w:tcPr>
          <w:p w:rsidR="00A96C82" w:rsidRPr="006864DE" w:rsidRDefault="00A96C82" w:rsidP="00A52D4A">
            <w:pPr>
              <w:widowControl w:val="0"/>
              <w:suppressAutoHyphens w:val="0"/>
              <w:spacing w:after="0" w:line="276" w:lineRule="auto"/>
              <w:rPr>
                <w:rFonts w:ascii="Times New Roman" w:eastAsia="Times New Roman" w:hAnsi="Times New Roman" w:cs="Times New Roman"/>
                <w:b/>
                <w:color w:val="000000"/>
                <w:sz w:val="20"/>
                <w:szCs w:val="20"/>
                <w:lang w:eastAsia="ja-JP"/>
              </w:rPr>
            </w:pPr>
          </w:p>
          <w:p w:rsidR="00A96C82" w:rsidRPr="006864DE" w:rsidRDefault="00A96C82" w:rsidP="00A52D4A">
            <w:pPr>
              <w:widowControl w:val="0"/>
              <w:suppressAutoHyphens w:val="0"/>
              <w:spacing w:after="0" w:line="276" w:lineRule="auto"/>
              <w:rPr>
                <w:rFonts w:ascii="Times New Roman" w:eastAsia="Times New Roman" w:hAnsi="Times New Roman" w:cs="Times New Roman"/>
                <w:b/>
                <w:color w:val="000000"/>
                <w:sz w:val="20"/>
                <w:szCs w:val="20"/>
                <w:lang w:eastAsia="ja-JP"/>
              </w:rPr>
            </w:pPr>
            <w:r w:rsidRPr="006864DE">
              <w:rPr>
                <w:rFonts w:ascii="Times New Roman" w:eastAsia="Times New Roman" w:hAnsi="Times New Roman" w:cs="Times New Roman"/>
                <w:b/>
                <w:color w:val="000000"/>
                <w:sz w:val="20"/>
                <w:szCs w:val="20"/>
                <w:lang w:eastAsia="ja-JP"/>
              </w:rPr>
              <w:t xml:space="preserve">_________________ </w:t>
            </w:r>
          </w:p>
          <w:p w:rsidR="00A96C82" w:rsidRPr="006864DE" w:rsidRDefault="00A96C82" w:rsidP="00A52D4A">
            <w:pPr>
              <w:widowControl w:val="0"/>
              <w:suppressAutoHyphens w:val="0"/>
              <w:spacing w:after="0" w:line="276" w:lineRule="auto"/>
              <w:rPr>
                <w:rFonts w:ascii="Times New Roman" w:eastAsia="Times New Roman" w:hAnsi="Times New Roman" w:cs="Times New Roman"/>
                <w:sz w:val="20"/>
                <w:szCs w:val="20"/>
                <w:lang w:eastAsia="ja-JP"/>
              </w:rPr>
            </w:pPr>
            <w:r w:rsidRPr="006864DE">
              <w:rPr>
                <w:rFonts w:ascii="Times New Roman" w:eastAsia="Times New Roman" w:hAnsi="Times New Roman" w:cs="Times New Roman"/>
                <w:color w:val="000000"/>
                <w:sz w:val="20"/>
                <w:szCs w:val="20"/>
                <w:lang w:eastAsia="ja-JP"/>
              </w:rPr>
              <w:t>М.П.</w:t>
            </w:r>
          </w:p>
        </w:tc>
      </w:tr>
    </w:tbl>
    <w:p w:rsidR="00A96C82" w:rsidRDefault="00A96C82" w:rsidP="00A52D4A">
      <w:pPr>
        <w:widowControl w:val="0"/>
        <w:suppressAutoHyphens w:val="0"/>
        <w:spacing w:after="160"/>
        <w:rPr>
          <w:rFonts w:ascii="Times New Roman" w:eastAsia="Calibri" w:hAnsi="Times New Roman" w:cs="Times New Roman"/>
          <w:bCs/>
          <w:sz w:val="20"/>
          <w:szCs w:val="20"/>
          <w:lang w:eastAsia="zh-CN"/>
        </w:rPr>
      </w:pPr>
      <w:r>
        <w:rPr>
          <w:rFonts w:ascii="Times New Roman" w:eastAsia="Calibri" w:hAnsi="Times New Roman" w:cs="Times New Roman"/>
          <w:bCs/>
          <w:sz w:val="20"/>
          <w:szCs w:val="20"/>
          <w:lang w:eastAsia="zh-CN"/>
        </w:rPr>
        <w:br w:type="page"/>
      </w:r>
    </w:p>
    <w:p w:rsidR="00C04E22" w:rsidRPr="00D6182D" w:rsidRDefault="00C04E22" w:rsidP="00A52D4A">
      <w:pPr>
        <w:widowControl w:val="0"/>
        <w:suppressAutoHyphens w:val="0"/>
        <w:spacing w:after="0" w:line="240" w:lineRule="auto"/>
        <w:ind w:left="6237"/>
        <w:rPr>
          <w:rFonts w:ascii="Times New Roman" w:eastAsia="Calibri" w:hAnsi="Times New Roman" w:cs="Times New Roman"/>
          <w:sz w:val="20"/>
          <w:szCs w:val="20"/>
          <w:lang w:eastAsia="zh-CN"/>
        </w:rPr>
      </w:pPr>
      <w:r w:rsidRPr="00D6182D">
        <w:rPr>
          <w:rFonts w:ascii="Times New Roman" w:eastAsia="Calibri" w:hAnsi="Times New Roman" w:cs="Times New Roman"/>
          <w:sz w:val="20"/>
          <w:szCs w:val="20"/>
          <w:lang w:eastAsia="zh-CN"/>
        </w:rPr>
        <w:lastRenderedPageBreak/>
        <w:t xml:space="preserve">Додаток  </w:t>
      </w:r>
      <w:r w:rsidR="00D64D1B">
        <w:rPr>
          <w:rFonts w:ascii="Times New Roman" w:eastAsia="Calibri" w:hAnsi="Times New Roman" w:cs="Times New Roman"/>
          <w:sz w:val="20"/>
          <w:szCs w:val="20"/>
          <w:lang w:eastAsia="zh-CN"/>
        </w:rPr>
        <w:t>2</w:t>
      </w:r>
    </w:p>
    <w:p w:rsidR="007A4332" w:rsidRPr="00D6182D" w:rsidRDefault="00C04E22" w:rsidP="00A52D4A">
      <w:pPr>
        <w:widowControl w:val="0"/>
        <w:suppressAutoHyphens w:val="0"/>
        <w:spacing w:after="0" w:line="240" w:lineRule="auto"/>
        <w:ind w:left="6237"/>
        <w:contextualSpacing/>
        <w:rPr>
          <w:rFonts w:ascii="Times New Roman" w:eastAsia="Calibri" w:hAnsi="Times New Roman" w:cs="Times New Roman"/>
          <w:bCs/>
          <w:sz w:val="20"/>
          <w:szCs w:val="20"/>
          <w:lang w:eastAsia="zh-CN"/>
        </w:rPr>
      </w:pPr>
      <w:r w:rsidRPr="00D6182D">
        <w:rPr>
          <w:rFonts w:ascii="Times New Roman" w:eastAsia="Calibri" w:hAnsi="Times New Roman" w:cs="Times New Roman"/>
          <w:bCs/>
          <w:sz w:val="20"/>
          <w:szCs w:val="20"/>
          <w:lang w:eastAsia="zh-CN"/>
        </w:rPr>
        <w:t xml:space="preserve">до Договору про виконання робіт </w:t>
      </w:r>
    </w:p>
    <w:p w:rsidR="00C04E22" w:rsidRPr="00D6182D" w:rsidRDefault="00C04E22" w:rsidP="00A52D4A">
      <w:pPr>
        <w:widowControl w:val="0"/>
        <w:suppressAutoHyphens w:val="0"/>
        <w:spacing w:after="0" w:line="240" w:lineRule="auto"/>
        <w:ind w:left="6237"/>
        <w:contextualSpacing/>
        <w:rPr>
          <w:rFonts w:ascii="Times New Roman" w:eastAsia="Calibri" w:hAnsi="Times New Roman" w:cs="Times New Roman"/>
          <w:bCs/>
          <w:sz w:val="20"/>
          <w:szCs w:val="20"/>
          <w:lang w:eastAsia="zh-CN"/>
        </w:rPr>
      </w:pPr>
      <w:r w:rsidRPr="00D6182D">
        <w:rPr>
          <w:rFonts w:ascii="Times New Roman" w:eastAsia="Calibri" w:hAnsi="Times New Roman" w:cs="Times New Roman"/>
          <w:bCs/>
          <w:sz w:val="20"/>
          <w:szCs w:val="20"/>
          <w:lang w:eastAsia="zh-CN"/>
        </w:rPr>
        <w:t xml:space="preserve">№ _______ </w:t>
      </w:r>
    </w:p>
    <w:p w:rsidR="00C04E22" w:rsidRPr="00D6182D" w:rsidRDefault="00364BB7" w:rsidP="00A52D4A">
      <w:pPr>
        <w:widowControl w:val="0"/>
        <w:suppressAutoHyphens w:val="0"/>
        <w:spacing w:after="0" w:line="240" w:lineRule="auto"/>
        <w:ind w:left="6237"/>
        <w:contextualSpacing/>
        <w:rPr>
          <w:rFonts w:ascii="Times New Roman" w:eastAsia="Calibri" w:hAnsi="Times New Roman" w:cs="Times New Roman"/>
          <w:bCs/>
          <w:sz w:val="20"/>
          <w:szCs w:val="20"/>
          <w:lang w:eastAsia="zh-CN"/>
        </w:rPr>
      </w:pPr>
      <w:r w:rsidRPr="00D6182D">
        <w:rPr>
          <w:rFonts w:ascii="Times New Roman" w:eastAsia="Calibri" w:hAnsi="Times New Roman" w:cs="Times New Roman"/>
          <w:bCs/>
          <w:sz w:val="20"/>
          <w:szCs w:val="20"/>
          <w:lang w:eastAsia="zh-CN"/>
        </w:rPr>
        <w:t>від «____»____________ 202</w:t>
      </w:r>
      <w:r w:rsidR="00350E72">
        <w:rPr>
          <w:rFonts w:ascii="Times New Roman" w:eastAsia="Calibri" w:hAnsi="Times New Roman" w:cs="Times New Roman"/>
          <w:bCs/>
          <w:sz w:val="20"/>
          <w:szCs w:val="20"/>
          <w:lang w:eastAsia="zh-CN"/>
        </w:rPr>
        <w:t>4</w:t>
      </w:r>
      <w:r w:rsidR="00C04E22" w:rsidRPr="00D6182D">
        <w:rPr>
          <w:rFonts w:ascii="Times New Roman" w:eastAsia="Calibri" w:hAnsi="Times New Roman" w:cs="Times New Roman"/>
          <w:bCs/>
          <w:sz w:val="20"/>
          <w:szCs w:val="20"/>
          <w:lang w:eastAsia="zh-CN"/>
        </w:rPr>
        <w:t xml:space="preserve"> р.</w:t>
      </w:r>
    </w:p>
    <w:p w:rsidR="00364BB7" w:rsidRPr="00D6182D" w:rsidRDefault="00364BB7" w:rsidP="00A52D4A">
      <w:pPr>
        <w:widowControl w:val="0"/>
        <w:suppressAutoHyphens w:val="0"/>
        <w:spacing w:after="0" w:line="240" w:lineRule="auto"/>
        <w:ind w:left="6237"/>
        <w:contextualSpacing/>
        <w:rPr>
          <w:rFonts w:ascii="Times New Roman" w:eastAsia="Calibri" w:hAnsi="Times New Roman" w:cs="Times New Roman"/>
          <w:bCs/>
          <w:sz w:val="20"/>
          <w:szCs w:val="20"/>
          <w:lang w:eastAsia="zh-CN"/>
        </w:rPr>
      </w:pPr>
    </w:p>
    <w:p w:rsidR="00C04E22" w:rsidRPr="00D6182D" w:rsidRDefault="00C04E22" w:rsidP="00A52D4A">
      <w:pPr>
        <w:widowControl w:val="0"/>
        <w:suppressAutoHyphens w:val="0"/>
        <w:spacing w:after="0" w:line="240" w:lineRule="auto"/>
        <w:contextualSpacing/>
        <w:jc w:val="center"/>
        <w:rPr>
          <w:rFonts w:ascii="Times New Roman" w:eastAsia="Calibri" w:hAnsi="Times New Roman" w:cs="Times New Roman"/>
          <w:bCs/>
          <w:sz w:val="20"/>
          <w:szCs w:val="20"/>
          <w:lang w:eastAsia="zh-CN"/>
        </w:rPr>
      </w:pPr>
      <w:r w:rsidRPr="00D6182D">
        <w:rPr>
          <w:rFonts w:ascii="Times New Roman" w:eastAsia="Calibri" w:hAnsi="Times New Roman" w:cs="Times New Roman"/>
          <w:bCs/>
          <w:sz w:val="20"/>
          <w:szCs w:val="20"/>
          <w:lang w:eastAsia="zh-CN"/>
        </w:rPr>
        <w:t>ЗРАЗОК</w:t>
      </w:r>
    </w:p>
    <w:tbl>
      <w:tblPr>
        <w:tblW w:w="5072" w:type="pct"/>
        <w:tblLayout w:type="fixed"/>
        <w:tblLook w:val="04A0" w:firstRow="1" w:lastRow="0" w:firstColumn="1" w:lastColumn="0" w:noHBand="0" w:noVBand="1"/>
      </w:tblPr>
      <w:tblGrid>
        <w:gridCol w:w="633"/>
        <w:gridCol w:w="1411"/>
        <w:gridCol w:w="1749"/>
        <w:gridCol w:w="1880"/>
        <w:gridCol w:w="139"/>
        <w:gridCol w:w="1558"/>
        <w:gridCol w:w="1419"/>
        <w:gridCol w:w="1260"/>
        <w:gridCol w:w="16"/>
      </w:tblGrid>
      <w:tr w:rsidR="00C04E22" w:rsidRPr="00D6182D" w:rsidTr="00EE1697">
        <w:tc>
          <w:tcPr>
            <w:tcW w:w="5000" w:type="pct"/>
            <w:gridSpan w:val="9"/>
            <w:vAlign w:val="bottom"/>
          </w:tcPr>
          <w:tbl>
            <w:tblPr>
              <w:tblpPr w:leftFromText="180" w:rightFromText="180" w:vertAnchor="text" w:horzAnchor="margin" w:tblpY="-8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58"/>
              <w:gridCol w:w="4547"/>
            </w:tblGrid>
            <w:tr w:rsidR="00C04E22" w:rsidRPr="00D6182D" w:rsidTr="00505852">
              <w:tc>
                <w:tcPr>
                  <w:tcW w:w="5058" w:type="dxa"/>
                  <w:tcBorders>
                    <w:top w:val="single" w:sz="4" w:space="0" w:color="auto"/>
                    <w:left w:val="single" w:sz="4" w:space="0" w:color="auto"/>
                    <w:bottom w:val="single" w:sz="4" w:space="0" w:color="auto"/>
                    <w:right w:val="single" w:sz="4" w:space="0" w:color="auto"/>
                  </w:tcBorders>
                </w:tcPr>
                <w:p w:rsidR="00C04E22" w:rsidRPr="00D6182D" w:rsidRDefault="00C04E22" w:rsidP="00A52D4A">
                  <w:pPr>
                    <w:widowControl w:val="0"/>
                    <w:suppressAutoHyphens w:val="0"/>
                    <w:spacing w:after="0" w:line="240" w:lineRule="auto"/>
                    <w:contextualSpacing/>
                    <w:rPr>
                      <w:rFonts w:ascii="Times New Roman" w:eastAsia="Calibri" w:hAnsi="Times New Roman" w:cs="Times New Roman"/>
                      <w:sz w:val="20"/>
                      <w:szCs w:val="20"/>
                      <w:lang w:eastAsia="zh-CN"/>
                    </w:rPr>
                  </w:pPr>
                  <w:r w:rsidRPr="00D6182D">
                    <w:rPr>
                      <w:rFonts w:ascii="Times New Roman" w:eastAsia="Calibri" w:hAnsi="Times New Roman" w:cs="Times New Roman"/>
                      <w:sz w:val="20"/>
                      <w:szCs w:val="20"/>
                      <w:lang w:eastAsia="zh-CN"/>
                    </w:rPr>
                    <w:t xml:space="preserve">ЗАТВЕРДЖУЮ </w:t>
                  </w:r>
                </w:p>
                <w:p w:rsidR="00C04E22" w:rsidRPr="00D6182D" w:rsidRDefault="00C04E22" w:rsidP="00A52D4A">
                  <w:pPr>
                    <w:widowControl w:val="0"/>
                    <w:suppressAutoHyphens w:val="0"/>
                    <w:spacing w:after="0" w:line="240" w:lineRule="auto"/>
                    <w:contextualSpacing/>
                    <w:rPr>
                      <w:rFonts w:ascii="Times New Roman" w:eastAsia="Calibri" w:hAnsi="Times New Roman" w:cs="Times New Roman"/>
                      <w:sz w:val="20"/>
                      <w:szCs w:val="20"/>
                      <w:lang w:eastAsia="zh-CN"/>
                    </w:rPr>
                  </w:pPr>
                  <w:r w:rsidRPr="00D6182D">
                    <w:rPr>
                      <w:rFonts w:ascii="Times New Roman" w:eastAsia="Calibri" w:hAnsi="Times New Roman" w:cs="Times New Roman"/>
                      <w:sz w:val="20"/>
                      <w:szCs w:val="20"/>
                      <w:lang w:eastAsia="zh-CN"/>
                    </w:rPr>
                    <w:t>від Виконавця</w:t>
                  </w:r>
                </w:p>
                <w:p w:rsidR="00C04E22" w:rsidRPr="00D6182D" w:rsidRDefault="00C04E22" w:rsidP="00A52D4A">
                  <w:pPr>
                    <w:widowControl w:val="0"/>
                    <w:suppressAutoHyphens w:val="0"/>
                    <w:spacing w:after="0" w:line="240" w:lineRule="auto"/>
                    <w:contextualSpacing/>
                    <w:rPr>
                      <w:rFonts w:ascii="Times New Roman" w:eastAsia="Calibri" w:hAnsi="Times New Roman" w:cs="Times New Roman"/>
                      <w:sz w:val="20"/>
                      <w:szCs w:val="20"/>
                      <w:lang w:eastAsia="zh-CN"/>
                    </w:rPr>
                  </w:pPr>
                  <w:r w:rsidRPr="00D6182D">
                    <w:rPr>
                      <w:rFonts w:ascii="Times New Roman" w:eastAsia="Calibri" w:hAnsi="Times New Roman" w:cs="Times New Roman"/>
                      <w:sz w:val="20"/>
                      <w:szCs w:val="20"/>
                      <w:lang w:eastAsia="zh-CN"/>
                    </w:rPr>
                    <w:t>_______________________________</w:t>
                  </w:r>
                </w:p>
                <w:p w:rsidR="00C04E22" w:rsidRPr="00D6182D" w:rsidRDefault="00C04E22" w:rsidP="00A52D4A">
                  <w:pPr>
                    <w:widowControl w:val="0"/>
                    <w:suppressAutoHyphens w:val="0"/>
                    <w:spacing w:after="0" w:line="240" w:lineRule="auto"/>
                    <w:contextualSpacing/>
                    <w:rPr>
                      <w:rFonts w:ascii="Times New Roman" w:eastAsia="Calibri" w:hAnsi="Times New Roman" w:cs="Times New Roman"/>
                      <w:bCs/>
                      <w:sz w:val="20"/>
                      <w:szCs w:val="20"/>
                      <w:lang w:eastAsia="zh-CN"/>
                    </w:rPr>
                  </w:pPr>
                </w:p>
              </w:tc>
              <w:tc>
                <w:tcPr>
                  <w:tcW w:w="4547" w:type="dxa"/>
                  <w:tcBorders>
                    <w:top w:val="single" w:sz="4" w:space="0" w:color="auto"/>
                    <w:left w:val="single" w:sz="4" w:space="0" w:color="auto"/>
                    <w:bottom w:val="single" w:sz="4" w:space="0" w:color="auto"/>
                    <w:right w:val="single" w:sz="4" w:space="0" w:color="auto"/>
                  </w:tcBorders>
                  <w:hideMark/>
                </w:tcPr>
                <w:p w:rsidR="00C04E22" w:rsidRPr="00D6182D" w:rsidRDefault="00C04E22" w:rsidP="00A52D4A">
                  <w:pPr>
                    <w:widowControl w:val="0"/>
                    <w:suppressAutoHyphens w:val="0"/>
                    <w:spacing w:after="0" w:line="240" w:lineRule="auto"/>
                    <w:contextualSpacing/>
                    <w:rPr>
                      <w:rFonts w:ascii="Times New Roman" w:eastAsia="Calibri" w:hAnsi="Times New Roman" w:cs="Times New Roman"/>
                      <w:sz w:val="20"/>
                      <w:szCs w:val="20"/>
                      <w:lang w:eastAsia="zh-CN"/>
                    </w:rPr>
                  </w:pPr>
                  <w:r w:rsidRPr="00D6182D">
                    <w:rPr>
                      <w:rFonts w:ascii="Times New Roman" w:eastAsia="Calibri" w:hAnsi="Times New Roman" w:cs="Times New Roman"/>
                      <w:sz w:val="20"/>
                      <w:szCs w:val="20"/>
                      <w:lang w:eastAsia="zh-CN"/>
                    </w:rPr>
                    <w:t>ЗАТВЕРДЖУЮ</w:t>
                  </w:r>
                </w:p>
                <w:p w:rsidR="00C04E22" w:rsidRPr="00D6182D" w:rsidRDefault="00C04E22" w:rsidP="00A52D4A">
                  <w:pPr>
                    <w:widowControl w:val="0"/>
                    <w:suppressAutoHyphens w:val="0"/>
                    <w:spacing w:after="0" w:line="240" w:lineRule="auto"/>
                    <w:contextualSpacing/>
                    <w:rPr>
                      <w:rFonts w:ascii="Times New Roman" w:eastAsia="Calibri" w:hAnsi="Times New Roman" w:cs="Times New Roman"/>
                      <w:sz w:val="20"/>
                      <w:szCs w:val="20"/>
                      <w:lang w:eastAsia="zh-CN"/>
                    </w:rPr>
                  </w:pPr>
                  <w:r w:rsidRPr="00D6182D">
                    <w:rPr>
                      <w:rFonts w:ascii="Times New Roman" w:eastAsia="Calibri" w:hAnsi="Times New Roman" w:cs="Times New Roman"/>
                      <w:sz w:val="20"/>
                      <w:szCs w:val="20"/>
                      <w:lang w:eastAsia="zh-CN"/>
                    </w:rPr>
                    <w:t>від Замовника</w:t>
                  </w:r>
                </w:p>
                <w:p w:rsidR="00C04E22" w:rsidRPr="00D6182D" w:rsidRDefault="00C04E22" w:rsidP="00A52D4A">
                  <w:pPr>
                    <w:widowControl w:val="0"/>
                    <w:suppressAutoHyphens w:val="0"/>
                    <w:spacing w:after="0" w:line="240" w:lineRule="auto"/>
                    <w:contextualSpacing/>
                    <w:rPr>
                      <w:rFonts w:ascii="Times New Roman" w:eastAsia="Calibri" w:hAnsi="Times New Roman" w:cs="Times New Roman"/>
                      <w:bCs/>
                      <w:sz w:val="20"/>
                      <w:szCs w:val="20"/>
                      <w:lang w:eastAsia="zh-CN"/>
                    </w:rPr>
                  </w:pPr>
                  <w:r w:rsidRPr="00D6182D">
                    <w:rPr>
                      <w:rFonts w:ascii="Times New Roman" w:eastAsia="Calibri" w:hAnsi="Times New Roman" w:cs="Times New Roman"/>
                      <w:sz w:val="20"/>
                      <w:szCs w:val="20"/>
                      <w:lang w:eastAsia="zh-CN"/>
                    </w:rPr>
                    <w:t>______________________________</w:t>
                  </w:r>
                </w:p>
              </w:tc>
            </w:tr>
          </w:tbl>
          <w:p w:rsidR="00C04E22" w:rsidRPr="00D6182D" w:rsidRDefault="00C04E22" w:rsidP="00A52D4A">
            <w:pPr>
              <w:widowControl w:val="0"/>
              <w:suppressAutoHyphens w:val="0"/>
              <w:spacing w:after="0" w:line="240" w:lineRule="auto"/>
              <w:rPr>
                <w:rFonts w:ascii="Times New Roman" w:eastAsia="Calibri" w:hAnsi="Times New Roman" w:cs="Times New Roman"/>
                <w:b/>
                <w:bCs/>
                <w:sz w:val="20"/>
                <w:szCs w:val="20"/>
                <w:lang w:eastAsia="ru-RU"/>
              </w:rPr>
            </w:pPr>
          </w:p>
          <w:p w:rsidR="00C04E22" w:rsidRPr="00D6182D" w:rsidRDefault="00C04E22" w:rsidP="00A52D4A">
            <w:pPr>
              <w:widowControl w:val="0"/>
              <w:suppressAutoHyphens w:val="0"/>
              <w:spacing w:after="0" w:line="240" w:lineRule="auto"/>
              <w:ind w:left="4853" w:right="2547"/>
              <w:rPr>
                <w:rFonts w:ascii="Times New Roman" w:eastAsia="Calibri" w:hAnsi="Times New Roman" w:cs="Times New Roman"/>
                <w:b/>
                <w:bCs/>
                <w:sz w:val="20"/>
                <w:szCs w:val="20"/>
                <w:lang w:eastAsia="ru-RU"/>
              </w:rPr>
            </w:pPr>
            <w:r w:rsidRPr="00D6182D">
              <w:rPr>
                <w:rFonts w:ascii="Times New Roman" w:eastAsia="Calibri" w:hAnsi="Times New Roman" w:cs="Times New Roman"/>
                <w:b/>
                <w:bCs/>
                <w:sz w:val="20"/>
                <w:szCs w:val="20"/>
                <w:lang w:eastAsia="ru-RU"/>
              </w:rPr>
              <w:t>АКТ № _____</w:t>
            </w:r>
          </w:p>
        </w:tc>
      </w:tr>
      <w:tr w:rsidR="00C04E22" w:rsidRPr="00D6182D" w:rsidTr="00EE1697">
        <w:trPr>
          <w:gridAfter w:val="1"/>
          <w:wAfter w:w="8" w:type="pct"/>
        </w:trPr>
        <w:tc>
          <w:tcPr>
            <w:tcW w:w="4992" w:type="pct"/>
            <w:gridSpan w:val="8"/>
            <w:vAlign w:val="bottom"/>
            <w:hideMark/>
          </w:tcPr>
          <w:p w:rsidR="00C04E22" w:rsidRPr="00D6182D" w:rsidRDefault="00C04E22" w:rsidP="00A52D4A">
            <w:pPr>
              <w:widowControl w:val="0"/>
              <w:suppressAutoHyphens w:val="0"/>
              <w:spacing w:after="0" w:line="240" w:lineRule="auto"/>
              <w:jc w:val="center"/>
              <w:rPr>
                <w:rFonts w:ascii="Times New Roman" w:eastAsia="Calibri" w:hAnsi="Times New Roman" w:cs="Times New Roman"/>
                <w:sz w:val="20"/>
                <w:szCs w:val="20"/>
                <w:lang w:eastAsia="ru-RU"/>
              </w:rPr>
            </w:pPr>
            <w:r w:rsidRPr="00D6182D">
              <w:rPr>
                <w:rFonts w:ascii="Times New Roman" w:eastAsia="Calibri" w:hAnsi="Times New Roman" w:cs="Times New Roman"/>
                <w:b/>
                <w:bCs/>
                <w:sz w:val="20"/>
                <w:szCs w:val="20"/>
                <w:lang w:eastAsia="ru-RU"/>
              </w:rPr>
              <w:t>приймання - передачі виконаних робіт</w:t>
            </w:r>
          </w:p>
        </w:tc>
      </w:tr>
      <w:tr w:rsidR="00C04E22" w:rsidRPr="00D6182D" w:rsidTr="00EE1697">
        <w:trPr>
          <w:gridAfter w:val="1"/>
          <w:wAfter w:w="8" w:type="pct"/>
        </w:trPr>
        <w:tc>
          <w:tcPr>
            <w:tcW w:w="4992" w:type="pct"/>
            <w:gridSpan w:val="8"/>
            <w:vAlign w:val="bottom"/>
            <w:hideMark/>
          </w:tcPr>
          <w:p w:rsidR="00C04E22" w:rsidRPr="00D6182D" w:rsidRDefault="004558C8" w:rsidP="00A52D4A">
            <w:pPr>
              <w:widowControl w:val="0"/>
              <w:suppressAutoHyphens w:val="0"/>
              <w:spacing w:after="0" w:line="240" w:lineRule="auto"/>
              <w:jc w:val="center"/>
              <w:rPr>
                <w:rFonts w:ascii="Times New Roman" w:eastAsia="Calibri" w:hAnsi="Times New Roman" w:cs="Times New Roman"/>
                <w:sz w:val="20"/>
                <w:szCs w:val="20"/>
                <w:lang w:eastAsia="ru-RU"/>
              </w:rPr>
            </w:pPr>
            <w:r w:rsidRPr="00D6182D">
              <w:rPr>
                <w:rFonts w:ascii="Times New Roman" w:eastAsia="Calibri" w:hAnsi="Times New Roman" w:cs="Times New Roman"/>
                <w:b/>
                <w:bCs/>
                <w:sz w:val="20"/>
                <w:szCs w:val="20"/>
                <w:lang w:eastAsia="ru-RU"/>
              </w:rPr>
              <w:t>від  «___» ______________ 202</w:t>
            </w:r>
            <w:r w:rsidR="00350E72">
              <w:rPr>
                <w:rFonts w:ascii="Times New Roman" w:eastAsia="Calibri" w:hAnsi="Times New Roman" w:cs="Times New Roman"/>
                <w:b/>
                <w:bCs/>
                <w:sz w:val="20"/>
                <w:szCs w:val="20"/>
                <w:lang w:eastAsia="ru-RU"/>
              </w:rPr>
              <w:t>4</w:t>
            </w:r>
            <w:r w:rsidR="00C04E22" w:rsidRPr="00D6182D">
              <w:rPr>
                <w:rFonts w:ascii="Times New Roman" w:eastAsia="Calibri" w:hAnsi="Times New Roman" w:cs="Times New Roman"/>
                <w:b/>
                <w:bCs/>
                <w:sz w:val="20"/>
                <w:szCs w:val="20"/>
                <w:lang w:eastAsia="ru-RU"/>
              </w:rPr>
              <w:t xml:space="preserve"> р.</w:t>
            </w:r>
          </w:p>
        </w:tc>
      </w:tr>
      <w:tr w:rsidR="00C04E22" w:rsidRPr="00D6182D" w:rsidTr="00EE1697">
        <w:trPr>
          <w:trHeight w:val="322"/>
        </w:trPr>
        <w:tc>
          <w:tcPr>
            <w:tcW w:w="5000" w:type="pct"/>
            <w:gridSpan w:val="9"/>
            <w:vMerge w:val="restart"/>
            <w:vAlign w:val="center"/>
            <w:hideMark/>
          </w:tcPr>
          <w:p w:rsidR="00C04E22" w:rsidRPr="00D6182D" w:rsidRDefault="00C04E22" w:rsidP="00A52D4A">
            <w:pPr>
              <w:widowControl w:val="0"/>
              <w:suppressAutoHyphens w:val="0"/>
              <w:spacing w:after="0" w:line="240" w:lineRule="auto"/>
              <w:ind w:firstLine="589"/>
              <w:jc w:val="both"/>
              <w:rPr>
                <w:rFonts w:ascii="Times New Roman" w:eastAsia="Calibri" w:hAnsi="Times New Roman" w:cs="Times New Roman"/>
                <w:sz w:val="20"/>
                <w:szCs w:val="20"/>
                <w:lang w:eastAsia="ru-RU"/>
              </w:rPr>
            </w:pPr>
            <w:r w:rsidRPr="00D6182D">
              <w:rPr>
                <w:rFonts w:ascii="Times New Roman" w:eastAsia="Calibri" w:hAnsi="Times New Roman" w:cs="Times New Roman"/>
                <w:sz w:val="20"/>
                <w:szCs w:val="20"/>
                <w:lang w:eastAsia="ru-RU"/>
              </w:rPr>
              <w:t>м. Київ</w:t>
            </w:r>
          </w:p>
          <w:p w:rsidR="00C04E22" w:rsidRPr="00D6182D" w:rsidRDefault="00C04E22" w:rsidP="00C01F50">
            <w:pPr>
              <w:widowControl w:val="0"/>
              <w:suppressAutoHyphens w:val="0"/>
              <w:spacing w:after="0" w:line="240" w:lineRule="auto"/>
              <w:ind w:firstLine="589"/>
              <w:jc w:val="both"/>
              <w:rPr>
                <w:rFonts w:ascii="Times New Roman" w:eastAsia="Calibri" w:hAnsi="Times New Roman" w:cs="Times New Roman"/>
                <w:sz w:val="20"/>
                <w:szCs w:val="20"/>
                <w:lang w:eastAsia="ru-RU"/>
              </w:rPr>
            </w:pPr>
            <w:r w:rsidRPr="00D6182D">
              <w:rPr>
                <w:rFonts w:ascii="Times New Roman" w:eastAsia="Calibri" w:hAnsi="Times New Roman" w:cs="Times New Roman"/>
                <w:sz w:val="20"/>
                <w:szCs w:val="20"/>
                <w:lang w:eastAsia="ru-RU"/>
              </w:rPr>
              <w:t xml:space="preserve">Комунальне підприємство «Головний інформаційно-обчислюваний центр» (надалі – Замовник) в особі __________________________________________, який діє на підставі ____________, та _________________________________________ (надалі – Виконавець) в особі ______________________________________________________, який діє на підставі ______________________, склали цей акт про те, що Виконавець якісно та в повному обсязі виконав, а Замовник прийняв роботи з </w:t>
            </w:r>
            <w:r w:rsidR="00050A06" w:rsidRPr="00050A06">
              <w:rPr>
                <w:rFonts w:ascii="Times New Roman" w:eastAsia="Calibri" w:hAnsi="Times New Roman" w:cs="Times New Roman"/>
                <w:sz w:val="20"/>
                <w:szCs w:val="20"/>
                <w:lang w:eastAsia="ru-RU"/>
              </w:rPr>
              <w:t>________________________</w:t>
            </w:r>
            <w:r w:rsidR="00050A06">
              <w:rPr>
                <w:rFonts w:ascii="Times New Roman" w:eastAsia="Calibri" w:hAnsi="Times New Roman" w:cs="Times New Roman"/>
                <w:sz w:val="20"/>
                <w:szCs w:val="20"/>
                <w:lang w:eastAsia="ru-RU"/>
              </w:rPr>
              <w:t>______________________________</w:t>
            </w:r>
            <w:r w:rsidR="00050A06" w:rsidRPr="00050A06">
              <w:rPr>
                <w:rFonts w:ascii="Times New Roman" w:eastAsia="Calibri" w:hAnsi="Times New Roman" w:cs="Times New Roman"/>
                <w:sz w:val="20"/>
                <w:szCs w:val="20"/>
                <w:lang w:eastAsia="ru-RU"/>
              </w:rPr>
              <w:t xml:space="preserve"> </w:t>
            </w:r>
            <w:r w:rsidRPr="00D6182D">
              <w:rPr>
                <w:rFonts w:ascii="Times New Roman" w:eastAsia="Calibri" w:hAnsi="Times New Roman" w:cs="Times New Roman"/>
                <w:sz w:val="20"/>
                <w:szCs w:val="20"/>
                <w:lang w:eastAsia="ru-RU"/>
              </w:rPr>
              <w:t xml:space="preserve">згідно з </w:t>
            </w:r>
            <w:r w:rsidR="00C01F50">
              <w:rPr>
                <w:rFonts w:ascii="Times New Roman" w:eastAsia="Calibri" w:hAnsi="Times New Roman" w:cs="Times New Roman"/>
                <w:sz w:val="20"/>
                <w:szCs w:val="20"/>
                <w:lang w:eastAsia="ru-RU"/>
              </w:rPr>
              <w:t>з</w:t>
            </w:r>
            <w:r w:rsidR="00C01F50" w:rsidRPr="00D6182D">
              <w:rPr>
                <w:rFonts w:ascii="Times New Roman" w:eastAsia="Calibri" w:hAnsi="Times New Roman" w:cs="Times New Roman"/>
                <w:sz w:val="20"/>
                <w:szCs w:val="20"/>
                <w:lang w:eastAsia="ru-RU"/>
              </w:rPr>
              <w:t xml:space="preserve">аявками </w:t>
            </w:r>
            <w:r w:rsidR="00C01F50">
              <w:rPr>
                <w:rFonts w:ascii="Times New Roman" w:eastAsia="Calibri" w:hAnsi="Times New Roman" w:cs="Times New Roman"/>
                <w:sz w:val="20"/>
                <w:szCs w:val="20"/>
                <w:lang w:eastAsia="ru-RU"/>
              </w:rPr>
              <w:t xml:space="preserve">Замовника </w:t>
            </w:r>
            <w:r w:rsidRPr="00D6182D">
              <w:rPr>
                <w:rFonts w:ascii="Times New Roman" w:eastAsia="Calibri" w:hAnsi="Times New Roman" w:cs="Times New Roman"/>
                <w:sz w:val="20"/>
                <w:szCs w:val="20"/>
                <w:lang w:eastAsia="ru-RU"/>
              </w:rPr>
              <w:t>№ ____ від _______________ до Договору про виконання ро</w:t>
            </w:r>
            <w:r w:rsidR="004558C8" w:rsidRPr="00D6182D">
              <w:rPr>
                <w:rFonts w:ascii="Times New Roman" w:eastAsia="Calibri" w:hAnsi="Times New Roman" w:cs="Times New Roman"/>
                <w:sz w:val="20"/>
                <w:szCs w:val="20"/>
                <w:lang w:eastAsia="ru-RU"/>
              </w:rPr>
              <w:t>біт № _____ від ____________202</w:t>
            </w:r>
            <w:r w:rsidR="00350E72">
              <w:rPr>
                <w:rFonts w:ascii="Times New Roman" w:eastAsia="Calibri" w:hAnsi="Times New Roman" w:cs="Times New Roman"/>
                <w:sz w:val="20"/>
                <w:szCs w:val="20"/>
                <w:lang w:eastAsia="ru-RU"/>
              </w:rPr>
              <w:t>4</w:t>
            </w:r>
            <w:r w:rsidRPr="00D6182D">
              <w:rPr>
                <w:rFonts w:ascii="Times New Roman" w:eastAsia="Calibri" w:hAnsi="Times New Roman" w:cs="Times New Roman"/>
                <w:sz w:val="20"/>
                <w:szCs w:val="20"/>
                <w:lang w:eastAsia="ru-RU"/>
              </w:rPr>
              <w:t xml:space="preserve"> року.</w:t>
            </w:r>
          </w:p>
        </w:tc>
      </w:tr>
      <w:tr w:rsidR="00C04E22" w:rsidRPr="00D6182D" w:rsidTr="00EE1697">
        <w:trPr>
          <w:trHeight w:val="450"/>
        </w:trPr>
        <w:tc>
          <w:tcPr>
            <w:tcW w:w="5000" w:type="pct"/>
            <w:gridSpan w:val="9"/>
            <w:vMerge/>
            <w:vAlign w:val="center"/>
            <w:hideMark/>
          </w:tcPr>
          <w:p w:rsidR="00C04E22" w:rsidRPr="00D6182D" w:rsidRDefault="00C04E22" w:rsidP="00A52D4A">
            <w:pPr>
              <w:widowControl w:val="0"/>
              <w:suppressAutoHyphens w:val="0"/>
              <w:spacing w:after="0" w:line="240" w:lineRule="auto"/>
              <w:rPr>
                <w:rFonts w:ascii="Times New Roman" w:eastAsia="Calibri" w:hAnsi="Times New Roman" w:cs="Times New Roman"/>
                <w:sz w:val="20"/>
                <w:szCs w:val="20"/>
                <w:lang w:eastAsia="ru-RU"/>
              </w:rPr>
            </w:pPr>
          </w:p>
        </w:tc>
      </w:tr>
      <w:tr w:rsidR="00C04E22" w:rsidRPr="00D6182D" w:rsidTr="00EE1697">
        <w:trPr>
          <w:trHeight w:val="450"/>
        </w:trPr>
        <w:tc>
          <w:tcPr>
            <w:tcW w:w="5000" w:type="pct"/>
            <w:gridSpan w:val="9"/>
            <w:vMerge/>
            <w:vAlign w:val="center"/>
            <w:hideMark/>
          </w:tcPr>
          <w:p w:rsidR="00C04E22" w:rsidRPr="00D6182D" w:rsidRDefault="00C04E22" w:rsidP="00A52D4A">
            <w:pPr>
              <w:widowControl w:val="0"/>
              <w:suppressAutoHyphens w:val="0"/>
              <w:spacing w:after="0" w:line="240" w:lineRule="auto"/>
              <w:rPr>
                <w:rFonts w:ascii="Times New Roman" w:eastAsia="Calibri" w:hAnsi="Times New Roman" w:cs="Times New Roman"/>
                <w:sz w:val="20"/>
                <w:szCs w:val="20"/>
                <w:lang w:eastAsia="ru-RU"/>
              </w:rPr>
            </w:pPr>
          </w:p>
        </w:tc>
      </w:tr>
      <w:tr w:rsidR="00C04E22" w:rsidRPr="00D6182D" w:rsidTr="00EE1697">
        <w:trPr>
          <w:trHeight w:val="450"/>
        </w:trPr>
        <w:tc>
          <w:tcPr>
            <w:tcW w:w="5000" w:type="pct"/>
            <w:gridSpan w:val="9"/>
            <w:vMerge/>
            <w:vAlign w:val="center"/>
            <w:hideMark/>
          </w:tcPr>
          <w:p w:rsidR="00C04E22" w:rsidRPr="00D6182D" w:rsidRDefault="00C04E22" w:rsidP="00A52D4A">
            <w:pPr>
              <w:widowControl w:val="0"/>
              <w:suppressAutoHyphens w:val="0"/>
              <w:spacing w:after="0" w:line="240" w:lineRule="auto"/>
              <w:rPr>
                <w:rFonts w:ascii="Times New Roman" w:eastAsia="Calibri" w:hAnsi="Times New Roman" w:cs="Times New Roman"/>
                <w:sz w:val="20"/>
                <w:szCs w:val="20"/>
                <w:lang w:eastAsia="ru-RU"/>
              </w:rPr>
            </w:pPr>
          </w:p>
        </w:tc>
      </w:tr>
      <w:tr w:rsidR="00C04E22" w:rsidRPr="00D6182D" w:rsidTr="00EE1697">
        <w:trPr>
          <w:trHeight w:val="450"/>
        </w:trPr>
        <w:tc>
          <w:tcPr>
            <w:tcW w:w="5000" w:type="pct"/>
            <w:gridSpan w:val="9"/>
            <w:vMerge/>
            <w:vAlign w:val="center"/>
            <w:hideMark/>
          </w:tcPr>
          <w:p w:rsidR="00C04E22" w:rsidRPr="00D6182D" w:rsidRDefault="00C04E22" w:rsidP="00A52D4A">
            <w:pPr>
              <w:widowControl w:val="0"/>
              <w:suppressAutoHyphens w:val="0"/>
              <w:spacing w:after="0" w:line="240" w:lineRule="auto"/>
              <w:rPr>
                <w:rFonts w:ascii="Times New Roman" w:eastAsia="Calibri" w:hAnsi="Times New Roman" w:cs="Times New Roman"/>
                <w:sz w:val="20"/>
                <w:szCs w:val="20"/>
                <w:lang w:eastAsia="ru-RU"/>
              </w:rPr>
            </w:pPr>
          </w:p>
        </w:tc>
      </w:tr>
      <w:tr w:rsidR="00C04E22" w:rsidRPr="00D6182D" w:rsidTr="00EE1697">
        <w:tc>
          <w:tcPr>
            <w:tcW w:w="5000" w:type="pct"/>
            <w:gridSpan w:val="9"/>
            <w:vAlign w:val="center"/>
            <w:hideMark/>
          </w:tcPr>
          <w:p w:rsidR="00C04E22" w:rsidRPr="00D6182D" w:rsidRDefault="00C04E22" w:rsidP="00A52D4A">
            <w:pPr>
              <w:widowControl w:val="0"/>
              <w:suppressAutoHyphens w:val="0"/>
              <w:spacing w:after="0" w:line="240" w:lineRule="auto"/>
              <w:rPr>
                <w:rFonts w:ascii="Times New Roman" w:eastAsia="Calibri" w:hAnsi="Times New Roman" w:cs="Times New Roman"/>
                <w:sz w:val="20"/>
                <w:szCs w:val="20"/>
                <w:lang w:eastAsia="ru-RU"/>
              </w:rPr>
            </w:pPr>
            <w:r w:rsidRPr="00D6182D">
              <w:rPr>
                <w:rFonts w:ascii="Times New Roman" w:eastAsia="Calibri" w:hAnsi="Times New Roman" w:cs="Times New Roman"/>
                <w:sz w:val="20"/>
                <w:szCs w:val="20"/>
                <w:lang w:eastAsia="ru-RU"/>
              </w:rPr>
              <w:t>Перелік робіт, що приймаються:</w:t>
            </w:r>
          </w:p>
          <w:p w:rsidR="00B2355E" w:rsidRPr="00D6182D" w:rsidRDefault="00B2355E" w:rsidP="00A52D4A">
            <w:pPr>
              <w:widowControl w:val="0"/>
              <w:suppressAutoHyphens w:val="0"/>
              <w:spacing w:after="0" w:line="240" w:lineRule="auto"/>
              <w:rPr>
                <w:rFonts w:ascii="Times New Roman" w:eastAsia="Calibri" w:hAnsi="Times New Roman" w:cs="Times New Roman"/>
                <w:sz w:val="20"/>
                <w:szCs w:val="20"/>
                <w:lang w:eastAsia="ru-RU"/>
              </w:rPr>
            </w:pPr>
          </w:p>
          <w:p w:rsidR="00B2355E" w:rsidRPr="00D6182D" w:rsidRDefault="00B2355E" w:rsidP="00A52D4A">
            <w:pPr>
              <w:widowControl w:val="0"/>
              <w:suppressAutoHyphens w:val="0"/>
              <w:spacing w:after="0" w:line="240" w:lineRule="auto"/>
              <w:rPr>
                <w:rFonts w:ascii="Times New Roman" w:eastAsia="Calibri" w:hAnsi="Times New Roman" w:cs="Times New Roman"/>
                <w:sz w:val="20"/>
                <w:szCs w:val="20"/>
                <w:lang w:eastAsia="ru-RU"/>
              </w:rPr>
            </w:pPr>
          </w:p>
        </w:tc>
      </w:tr>
      <w:tr w:rsidR="00EE1697" w:rsidRPr="00D6182D" w:rsidTr="00EE1697">
        <w:trPr>
          <w:trHeight w:val="322"/>
        </w:trPr>
        <w:tc>
          <w:tcPr>
            <w:tcW w:w="314" w:type="pct"/>
            <w:vMerge w:val="restart"/>
            <w:tcBorders>
              <w:top w:val="single" w:sz="4" w:space="0" w:color="auto"/>
              <w:left w:val="single" w:sz="4" w:space="0" w:color="auto"/>
              <w:bottom w:val="single" w:sz="4" w:space="0" w:color="000000"/>
              <w:right w:val="single" w:sz="4" w:space="0" w:color="auto"/>
            </w:tcBorders>
            <w:vAlign w:val="center"/>
            <w:hideMark/>
          </w:tcPr>
          <w:p w:rsidR="00B2355E" w:rsidRPr="00D6182D" w:rsidRDefault="00B2355E" w:rsidP="00A52D4A">
            <w:pPr>
              <w:widowControl w:val="0"/>
              <w:suppressAutoHyphens w:val="0"/>
              <w:spacing w:after="0" w:line="240" w:lineRule="auto"/>
              <w:jc w:val="center"/>
              <w:rPr>
                <w:rFonts w:ascii="Times New Roman" w:eastAsia="Calibri" w:hAnsi="Times New Roman" w:cs="Times New Roman"/>
                <w:sz w:val="20"/>
                <w:szCs w:val="20"/>
                <w:lang w:eastAsia="ru-RU"/>
              </w:rPr>
            </w:pPr>
            <w:r w:rsidRPr="00D6182D">
              <w:rPr>
                <w:rFonts w:ascii="Times New Roman" w:eastAsia="Calibri" w:hAnsi="Times New Roman" w:cs="Times New Roman"/>
                <w:sz w:val="20"/>
                <w:szCs w:val="20"/>
                <w:lang w:eastAsia="ru-RU"/>
              </w:rPr>
              <w:t>№</w:t>
            </w:r>
          </w:p>
        </w:tc>
        <w:tc>
          <w:tcPr>
            <w:tcW w:w="701" w:type="pct"/>
            <w:vMerge w:val="restart"/>
            <w:tcBorders>
              <w:top w:val="single" w:sz="4" w:space="0" w:color="auto"/>
              <w:left w:val="single" w:sz="4" w:space="0" w:color="auto"/>
              <w:bottom w:val="single" w:sz="4" w:space="0" w:color="000000"/>
              <w:right w:val="single" w:sz="4" w:space="0" w:color="000000"/>
            </w:tcBorders>
            <w:vAlign w:val="center"/>
            <w:hideMark/>
          </w:tcPr>
          <w:p w:rsidR="00B2355E" w:rsidRPr="00D6182D" w:rsidRDefault="00B2355E" w:rsidP="00A52D4A">
            <w:pPr>
              <w:widowControl w:val="0"/>
              <w:suppressAutoHyphens w:val="0"/>
              <w:spacing w:after="0" w:line="240" w:lineRule="auto"/>
              <w:jc w:val="center"/>
              <w:rPr>
                <w:rFonts w:ascii="Times New Roman" w:eastAsia="Calibri" w:hAnsi="Times New Roman" w:cs="Times New Roman"/>
                <w:sz w:val="20"/>
                <w:szCs w:val="20"/>
                <w:lang w:eastAsia="ru-RU"/>
              </w:rPr>
            </w:pPr>
            <w:r w:rsidRPr="00D6182D">
              <w:rPr>
                <w:rFonts w:ascii="Times New Roman" w:eastAsia="Calibri" w:hAnsi="Times New Roman" w:cs="Times New Roman"/>
                <w:sz w:val="20"/>
                <w:szCs w:val="20"/>
                <w:lang w:eastAsia="ru-RU"/>
              </w:rPr>
              <w:t>Найменування</w:t>
            </w:r>
          </w:p>
        </w:tc>
        <w:tc>
          <w:tcPr>
            <w:tcW w:w="869" w:type="pct"/>
            <w:vMerge w:val="restart"/>
            <w:tcBorders>
              <w:top w:val="single" w:sz="4" w:space="0" w:color="auto"/>
              <w:left w:val="single" w:sz="4" w:space="0" w:color="auto"/>
              <w:bottom w:val="single" w:sz="4" w:space="0" w:color="000000"/>
              <w:right w:val="single" w:sz="4" w:space="0" w:color="auto"/>
            </w:tcBorders>
            <w:vAlign w:val="center"/>
            <w:hideMark/>
          </w:tcPr>
          <w:p w:rsidR="00B2355E" w:rsidRPr="00D6182D" w:rsidRDefault="00B2355E" w:rsidP="00A52D4A">
            <w:pPr>
              <w:widowControl w:val="0"/>
              <w:suppressAutoHyphens w:val="0"/>
              <w:spacing w:after="0" w:line="240" w:lineRule="auto"/>
              <w:jc w:val="center"/>
              <w:rPr>
                <w:rFonts w:ascii="Times New Roman" w:eastAsia="Calibri" w:hAnsi="Times New Roman" w:cs="Times New Roman"/>
                <w:sz w:val="20"/>
                <w:szCs w:val="20"/>
                <w:lang w:eastAsia="ru-RU"/>
              </w:rPr>
            </w:pPr>
            <w:r w:rsidRPr="00D6182D">
              <w:rPr>
                <w:rFonts w:ascii="Times New Roman" w:eastAsia="Calibri" w:hAnsi="Times New Roman" w:cs="Times New Roman"/>
                <w:sz w:val="20"/>
                <w:szCs w:val="20"/>
                <w:lang w:eastAsia="ru-RU"/>
              </w:rPr>
              <w:t xml:space="preserve">Місце виконання робіт / Назва </w:t>
            </w:r>
            <w:proofErr w:type="spellStart"/>
            <w:r w:rsidRPr="00D6182D">
              <w:rPr>
                <w:rFonts w:ascii="Times New Roman" w:eastAsia="Calibri" w:hAnsi="Times New Roman" w:cs="Times New Roman"/>
                <w:sz w:val="20"/>
                <w:szCs w:val="20"/>
                <w:lang w:eastAsia="ru-RU"/>
              </w:rPr>
              <w:t>зупинкового</w:t>
            </w:r>
            <w:proofErr w:type="spellEnd"/>
            <w:r w:rsidRPr="00D6182D">
              <w:rPr>
                <w:rFonts w:ascii="Times New Roman" w:eastAsia="Calibri" w:hAnsi="Times New Roman" w:cs="Times New Roman"/>
                <w:sz w:val="20"/>
                <w:szCs w:val="20"/>
                <w:lang w:eastAsia="ru-RU"/>
              </w:rPr>
              <w:t xml:space="preserve"> комплексу</w:t>
            </w:r>
          </w:p>
        </w:tc>
        <w:tc>
          <w:tcPr>
            <w:tcW w:w="1003" w:type="pct"/>
            <w:gridSpan w:val="2"/>
            <w:vMerge w:val="restart"/>
            <w:tcBorders>
              <w:top w:val="single" w:sz="4" w:space="0" w:color="auto"/>
              <w:left w:val="single" w:sz="4" w:space="0" w:color="auto"/>
              <w:bottom w:val="single" w:sz="4" w:space="0" w:color="000000"/>
              <w:right w:val="single" w:sz="4" w:space="0" w:color="auto"/>
            </w:tcBorders>
            <w:vAlign w:val="center"/>
            <w:hideMark/>
          </w:tcPr>
          <w:p w:rsidR="00B2355E" w:rsidRPr="00D6182D" w:rsidRDefault="00B2355E" w:rsidP="00A52D4A">
            <w:pPr>
              <w:widowControl w:val="0"/>
              <w:suppressAutoHyphens w:val="0"/>
              <w:spacing w:after="0" w:line="240" w:lineRule="auto"/>
              <w:jc w:val="center"/>
              <w:rPr>
                <w:rFonts w:ascii="Times New Roman" w:eastAsia="Calibri" w:hAnsi="Times New Roman" w:cs="Times New Roman"/>
                <w:sz w:val="20"/>
                <w:szCs w:val="20"/>
                <w:lang w:eastAsia="ru-RU"/>
              </w:rPr>
            </w:pPr>
            <w:r w:rsidRPr="00D6182D">
              <w:rPr>
                <w:rFonts w:ascii="Times New Roman" w:eastAsia="Calibri" w:hAnsi="Times New Roman" w:cs="Times New Roman"/>
                <w:sz w:val="20"/>
                <w:szCs w:val="20"/>
                <w:lang w:eastAsia="ru-RU"/>
              </w:rPr>
              <w:t>Одиниця</w:t>
            </w:r>
            <w:r w:rsidRPr="00D6182D">
              <w:rPr>
                <w:rFonts w:ascii="Times New Roman" w:eastAsia="Calibri" w:hAnsi="Times New Roman" w:cs="Times New Roman"/>
                <w:sz w:val="20"/>
                <w:szCs w:val="20"/>
                <w:lang w:eastAsia="ru-RU"/>
              </w:rPr>
              <w:br/>
              <w:t>виміру</w:t>
            </w:r>
          </w:p>
        </w:tc>
        <w:tc>
          <w:tcPr>
            <w:tcW w:w="774" w:type="pct"/>
            <w:vMerge w:val="restart"/>
            <w:tcBorders>
              <w:top w:val="single" w:sz="4" w:space="0" w:color="auto"/>
              <w:left w:val="single" w:sz="4" w:space="0" w:color="auto"/>
              <w:bottom w:val="single" w:sz="4" w:space="0" w:color="000000"/>
              <w:right w:val="single" w:sz="4" w:space="0" w:color="auto"/>
            </w:tcBorders>
            <w:vAlign w:val="center"/>
            <w:hideMark/>
          </w:tcPr>
          <w:p w:rsidR="00B2355E" w:rsidRPr="00D6182D" w:rsidRDefault="00B2355E" w:rsidP="00A52D4A">
            <w:pPr>
              <w:widowControl w:val="0"/>
              <w:suppressAutoHyphens w:val="0"/>
              <w:spacing w:after="0" w:line="240" w:lineRule="auto"/>
              <w:jc w:val="center"/>
              <w:rPr>
                <w:rFonts w:ascii="Times New Roman" w:eastAsia="Calibri" w:hAnsi="Times New Roman" w:cs="Times New Roman"/>
                <w:sz w:val="20"/>
                <w:szCs w:val="20"/>
                <w:lang w:eastAsia="ru-RU"/>
              </w:rPr>
            </w:pPr>
            <w:r w:rsidRPr="00D6182D">
              <w:rPr>
                <w:rFonts w:ascii="Times New Roman" w:eastAsia="Calibri" w:hAnsi="Times New Roman" w:cs="Times New Roman"/>
                <w:sz w:val="20"/>
                <w:szCs w:val="20"/>
                <w:lang w:eastAsia="ru-RU"/>
              </w:rPr>
              <w:t>Кількість</w:t>
            </w:r>
          </w:p>
          <w:p w:rsidR="00B2355E" w:rsidRPr="00D6182D" w:rsidRDefault="00B2355E" w:rsidP="00A52D4A">
            <w:pPr>
              <w:widowControl w:val="0"/>
              <w:suppressAutoHyphens w:val="0"/>
              <w:spacing w:after="0" w:line="240" w:lineRule="auto"/>
              <w:jc w:val="center"/>
              <w:rPr>
                <w:rFonts w:ascii="Times New Roman" w:eastAsia="Calibri" w:hAnsi="Times New Roman" w:cs="Times New Roman"/>
                <w:sz w:val="20"/>
                <w:szCs w:val="20"/>
                <w:lang w:eastAsia="ru-RU"/>
              </w:rPr>
            </w:pPr>
            <w:r w:rsidRPr="00D6182D">
              <w:rPr>
                <w:rFonts w:ascii="Times New Roman" w:eastAsia="Calibri" w:hAnsi="Times New Roman" w:cs="Times New Roman"/>
                <w:sz w:val="20"/>
                <w:szCs w:val="20"/>
                <w:lang w:eastAsia="ru-RU"/>
              </w:rPr>
              <w:t>автоматів</w:t>
            </w:r>
          </w:p>
        </w:tc>
        <w:tc>
          <w:tcPr>
            <w:tcW w:w="705" w:type="pct"/>
            <w:vMerge w:val="restart"/>
            <w:tcBorders>
              <w:top w:val="single" w:sz="4" w:space="0" w:color="auto"/>
              <w:left w:val="single" w:sz="4" w:space="0" w:color="auto"/>
              <w:bottom w:val="single" w:sz="4" w:space="0" w:color="000000"/>
              <w:right w:val="single" w:sz="4" w:space="0" w:color="auto"/>
            </w:tcBorders>
            <w:vAlign w:val="center"/>
            <w:hideMark/>
          </w:tcPr>
          <w:p w:rsidR="00B2355E" w:rsidRPr="00D6182D" w:rsidRDefault="00B2355E" w:rsidP="00A52D4A">
            <w:pPr>
              <w:widowControl w:val="0"/>
              <w:suppressAutoHyphens w:val="0"/>
              <w:spacing w:after="0" w:line="240" w:lineRule="auto"/>
              <w:jc w:val="center"/>
              <w:rPr>
                <w:rFonts w:ascii="Times New Roman" w:eastAsia="Calibri" w:hAnsi="Times New Roman" w:cs="Times New Roman"/>
                <w:sz w:val="20"/>
                <w:szCs w:val="20"/>
                <w:lang w:eastAsia="ru-RU"/>
              </w:rPr>
            </w:pPr>
            <w:r w:rsidRPr="00D6182D">
              <w:rPr>
                <w:rFonts w:ascii="Times New Roman" w:eastAsia="Calibri" w:hAnsi="Times New Roman" w:cs="Times New Roman"/>
                <w:sz w:val="20"/>
                <w:szCs w:val="20"/>
                <w:lang w:eastAsia="ru-RU"/>
              </w:rPr>
              <w:t>Ціна один., грн</w:t>
            </w:r>
            <w:r w:rsidR="000B4CE4">
              <w:rPr>
                <w:rFonts w:ascii="Times New Roman" w:eastAsia="Calibri" w:hAnsi="Times New Roman" w:cs="Times New Roman"/>
                <w:sz w:val="20"/>
                <w:szCs w:val="20"/>
                <w:lang w:eastAsia="ru-RU"/>
              </w:rPr>
              <w:t>,</w:t>
            </w:r>
            <w:r w:rsidRPr="00D6182D">
              <w:rPr>
                <w:rFonts w:ascii="Times New Roman" w:eastAsia="Calibri" w:hAnsi="Times New Roman" w:cs="Times New Roman"/>
                <w:sz w:val="20"/>
                <w:szCs w:val="20"/>
                <w:lang w:eastAsia="ru-RU"/>
              </w:rPr>
              <w:t xml:space="preserve"> без ПДВ</w:t>
            </w:r>
          </w:p>
        </w:tc>
        <w:tc>
          <w:tcPr>
            <w:tcW w:w="634" w:type="pct"/>
            <w:gridSpan w:val="2"/>
            <w:vMerge w:val="restart"/>
            <w:tcBorders>
              <w:top w:val="single" w:sz="4" w:space="0" w:color="auto"/>
              <w:left w:val="single" w:sz="4" w:space="0" w:color="auto"/>
              <w:bottom w:val="single" w:sz="4" w:space="0" w:color="000000"/>
              <w:right w:val="single" w:sz="4" w:space="0" w:color="auto"/>
            </w:tcBorders>
            <w:vAlign w:val="center"/>
            <w:hideMark/>
          </w:tcPr>
          <w:p w:rsidR="00B2355E" w:rsidRPr="00D6182D" w:rsidRDefault="00B2355E" w:rsidP="00A52D4A">
            <w:pPr>
              <w:widowControl w:val="0"/>
              <w:suppressAutoHyphens w:val="0"/>
              <w:spacing w:after="0" w:line="240" w:lineRule="auto"/>
              <w:jc w:val="center"/>
              <w:rPr>
                <w:rFonts w:ascii="Times New Roman" w:eastAsia="Calibri" w:hAnsi="Times New Roman" w:cs="Times New Roman"/>
                <w:sz w:val="20"/>
                <w:szCs w:val="20"/>
                <w:lang w:eastAsia="ru-RU"/>
              </w:rPr>
            </w:pPr>
            <w:r w:rsidRPr="00D6182D">
              <w:rPr>
                <w:rFonts w:ascii="Times New Roman" w:eastAsia="Calibri" w:hAnsi="Times New Roman" w:cs="Times New Roman"/>
                <w:sz w:val="20"/>
                <w:szCs w:val="20"/>
                <w:lang w:eastAsia="ru-RU"/>
              </w:rPr>
              <w:t>Сума, грн</w:t>
            </w:r>
            <w:r w:rsidR="000B4CE4">
              <w:rPr>
                <w:rFonts w:ascii="Times New Roman" w:eastAsia="Calibri" w:hAnsi="Times New Roman" w:cs="Times New Roman"/>
                <w:sz w:val="20"/>
                <w:szCs w:val="20"/>
                <w:lang w:eastAsia="ru-RU"/>
              </w:rPr>
              <w:t>,</w:t>
            </w:r>
            <w:r w:rsidRPr="00D6182D">
              <w:rPr>
                <w:rFonts w:ascii="Times New Roman" w:eastAsia="Calibri" w:hAnsi="Times New Roman" w:cs="Times New Roman"/>
                <w:sz w:val="20"/>
                <w:szCs w:val="20"/>
                <w:lang w:eastAsia="ru-RU"/>
              </w:rPr>
              <w:t xml:space="preserve"> без ПДВ </w:t>
            </w:r>
          </w:p>
        </w:tc>
      </w:tr>
      <w:tr w:rsidR="00EE1697" w:rsidRPr="00D6182D" w:rsidTr="00EE1697">
        <w:trPr>
          <w:trHeight w:val="450"/>
        </w:trPr>
        <w:tc>
          <w:tcPr>
            <w:tcW w:w="314" w:type="pct"/>
            <w:vMerge/>
            <w:tcBorders>
              <w:top w:val="single" w:sz="4" w:space="0" w:color="auto"/>
              <w:left w:val="single" w:sz="4" w:space="0" w:color="auto"/>
              <w:bottom w:val="single" w:sz="4" w:space="0" w:color="000000"/>
              <w:right w:val="single" w:sz="4" w:space="0" w:color="auto"/>
            </w:tcBorders>
            <w:vAlign w:val="center"/>
            <w:hideMark/>
          </w:tcPr>
          <w:p w:rsidR="00B2355E" w:rsidRPr="00D6182D" w:rsidRDefault="00B2355E" w:rsidP="00A52D4A">
            <w:pPr>
              <w:widowControl w:val="0"/>
              <w:suppressAutoHyphens w:val="0"/>
              <w:spacing w:after="0" w:line="240" w:lineRule="auto"/>
              <w:rPr>
                <w:rFonts w:ascii="Times New Roman" w:eastAsia="Calibri" w:hAnsi="Times New Roman" w:cs="Times New Roman"/>
                <w:sz w:val="20"/>
                <w:szCs w:val="20"/>
                <w:lang w:eastAsia="ru-RU"/>
              </w:rPr>
            </w:pPr>
          </w:p>
        </w:tc>
        <w:tc>
          <w:tcPr>
            <w:tcW w:w="701" w:type="pct"/>
            <w:vMerge/>
            <w:tcBorders>
              <w:top w:val="single" w:sz="4" w:space="0" w:color="auto"/>
              <w:left w:val="single" w:sz="4" w:space="0" w:color="auto"/>
              <w:bottom w:val="single" w:sz="4" w:space="0" w:color="000000"/>
              <w:right w:val="single" w:sz="4" w:space="0" w:color="000000"/>
            </w:tcBorders>
            <w:vAlign w:val="center"/>
            <w:hideMark/>
          </w:tcPr>
          <w:p w:rsidR="00B2355E" w:rsidRPr="00D6182D" w:rsidRDefault="00B2355E" w:rsidP="00A52D4A">
            <w:pPr>
              <w:widowControl w:val="0"/>
              <w:suppressAutoHyphens w:val="0"/>
              <w:spacing w:after="0" w:line="240" w:lineRule="auto"/>
              <w:rPr>
                <w:rFonts w:ascii="Times New Roman" w:eastAsia="Calibri" w:hAnsi="Times New Roman" w:cs="Times New Roman"/>
                <w:sz w:val="20"/>
                <w:szCs w:val="20"/>
                <w:lang w:eastAsia="ru-RU"/>
              </w:rPr>
            </w:pPr>
          </w:p>
        </w:tc>
        <w:tc>
          <w:tcPr>
            <w:tcW w:w="869" w:type="pct"/>
            <w:vMerge/>
            <w:tcBorders>
              <w:top w:val="single" w:sz="4" w:space="0" w:color="auto"/>
              <w:left w:val="single" w:sz="4" w:space="0" w:color="auto"/>
              <w:bottom w:val="single" w:sz="4" w:space="0" w:color="000000"/>
              <w:right w:val="single" w:sz="4" w:space="0" w:color="auto"/>
            </w:tcBorders>
            <w:vAlign w:val="center"/>
            <w:hideMark/>
          </w:tcPr>
          <w:p w:rsidR="00B2355E" w:rsidRPr="00D6182D" w:rsidRDefault="00B2355E" w:rsidP="00A52D4A">
            <w:pPr>
              <w:widowControl w:val="0"/>
              <w:suppressAutoHyphens w:val="0"/>
              <w:spacing w:after="0" w:line="240" w:lineRule="auto"/>
              <w:rPr>
                <w:rFonts w:ascii="Times New Roman" w:eastAsia="Calibri" w:hAnsi="Times New Roman" w:cs="Times New Roman"/>
                <w:sz w:val="20"/>
                <w:szCs w:val="20"/>
                <w:lang w:eastAsia="ru-RU"/>
              </w:rPr>
            </w:pPr>
          </w:p>
        </w:tc>
        <w:tc>
          <w:tcPr>
            <w:tcW w:w="1003" w:type="pct"/>
            <w:gridSpan w:val="2"/>
            <w:vMerge/>
            <w:tcBorders>
              <w:top w:val="single" w:sz="4" w:space="0" w:color="auto"/>
              <w:left w:val="single" w:sz="4" w:space="0" w:color="auto"/>
              <w:bottom w:val="single" w:sz="4" w:space="0" w:color="000000"/>
              <w:right w:val="single" w:sz="4" w:space="0" w:color="auto"/>
            </w:tcBorders>
            <w:vAlign w:val="center"/>
            <w:hideMark/>
          </w:tcPr>
          <w:p w:rsidR="00B2355E" w:rsidRPr="00D6182D" w:rsidRDefault="00B2355E" w:rsidP="00A52D4A">
            <w:pPr>
              <w:widowControl w:val="0"/>
              <w:suppressAutoHyphens w:val="0"/>
              <w:spacing w:after="0" w:line="240" w:lineRule="auto"/>
              <w:rPr>
                <w:rFonts w:ascii="Times New Roman" w:eastAsia="Calibri" w:hAnsi="Times New Roman" w:cs="Times New Roman"/>
                <w:sz w:val="20"/>
                <w:szCs w:val="20"/>
                <w:lang w:eastAsia="ru-RU"/>
              </w:rPr>
            </w:pPr>
          </w:p>
        </w:tc>
        <w:tc>
          <w:tcPr>
            <w:tcW w:w="774" w:type="pct"/>
            <w:vMerge/>
            <w:tcBorders>
              <w:top w:val="single" w:sz="4" w:space="0" w:color="auto"/>
              <w:left w:val="single" w:sz="4" w:space="0" w:color="auto"/>
              <w:bottom w:val="single" w:sz="4" w:space="0" w:color="000000"/>
              <w:right w:val="single" w:sz="4" w:space="0" w:color="auto"/>
            </w:tcBorders>
            <w:vAlign w:val="center"/>
            <w:hideMark/>
          </w:tcPr>
          <w:p w:rsidR="00B2355E" w:rsidRPr="00D6182D" w:rsidRDefault="00B2355E" w:rsidP="00A52D4A">
            <w:pPr>
              <w:widowControl w:val="0"/>
              <w:suppressAutoHyphens w:val="0"/>
              <w:spacing w:after="0" w:line="240" w:lineRule="auto"/>
              <w:rPr>
                <w:rFonts w:ascii="Times New Roman" w:eastAsia="Calibri" w:hAnsi="Times New Roman" w:cs="Times New Roman"/>
                <w:sz w:val="20"/>
                <w:szCs w:val="20"/>
                <w:lang w:eastAsia="ru-RU"/>
              </w:rPr>
            </w:pPr>
          </w:p>
        </w:tc>
        <w:tc>
          <w:tcPr>
            <w:tcW w:w="705" w:type="pct"/>
            <w:vMerge/>
            <w:tcBorders>
              <w:top w:val="single" w:sz="4" w:space="0" w:color="auto"/>
              <w:left w:val="single" w:sz="4" w:space="0" w:color="auto"/>
              <w:bottom w:val="single" w:sz="4" w:space="0" w:color="000000"/>
              <w:right w:val="single" w:sz="4" w:space="0" w:color="auto"/>
            </w:tcBorders>
            <w:vAlign w:val="center"/>
            <w:hideMark/>
          </w:tcPr>
          <w:p w:rsidR="00B2355E" w:rsidRPr="00D6182D" w:rsidRDefault="00B2355E" w:rsidP="00A52D4A">
            <w:pPr>
              <w:widowControl w:val="0"/>
              <w:suppressAutoHyphens w:val="0"/>
              <w:spacing w:after="0" w:line="240" w:lineRule="auto"/>
              <w:rPr>
                <w:rFonts w:ascii="Times New Roman" w:eastAsia="Calibri" w:hAnsi="Times New Roman" w:cs="Times New Roman"/>
                <w:sz w:val="20"/>
                <w:szCs w:val="20"/>
                <w:lang w:eastAsia="ru-RU"/>
              </w:rPr>
            </w:pPr>
          </w:p>
        </w:tc>
        <w:tc>
          <w:tcPr>
            <w:tcW w:w="634" w:type="pct"/>
            <w:gridSpan w:val="2"/>
            <w:vMerge/>
            <w:tcBorders>
              <w:top w:val="single" w:sz="4" w:space="0" w:color="auto"/>
              <w:left w:val="single" w:sz="4" w:space="0" w:color="auto"/>
              <w:bottom w:val="single" w:sz="4" w:space="0" w:color="000000"/>
              <w:right w:val="single" w:sz="4" w:space="0" w:color="auto"/>
            </w:tcBorders>
            <w:vAlign w:val="center"/>
            <w:hideMark/>
          </w:tcPr>
          <w:p w:rsidR="00B2355E" w:rsidRPr="00D6182D" w:rsidRDefault="00B2355E" w:rsidP="00A52D4A">
            <w:pPr>
              <w:widowControl w:val="0"/>
              <w:suppressAutoHyphens w:val="0"/>
              <w:spacing w:after="0" w:line="240" w:lineRule="auto"/>
              <w:rPr>
                <w:rFonts w:ascii="Times New Roman" w:eastAsia="Calibri" w:hAnsi="Times New Roman" w:cs="Times New Roman"/>
                <w:sz w:val="20"/>
                <w:szCs w:val="20"/>
                <w:lang w:eastAsia="ru-RU"/>
              </w:rPr>
            </w:pPr>
          </w:p>
        </w:tc>
      </w:tr>
      <w:tr w:rsidR="00EE1697" w:rsidRPr="00D6182D" w:rsidTr="00EE1697">
        <w:trPr>
          <w:trHeight w:val="450"/>
        </w:trPr>
        <w:tc>
          <w:tcPr>
            <w:tcW w:w="314" w:type="pct"/>
            <w:vMerge/>
            <w:tcBorders>
              <w:top w:val="single" w:sz="4" w:space="0" w:color="auto"/>
              <w:left w:val="single" w:sz="4" w:space="0" w:color="auto"/>
              <w:bottom w:val="single" w:sz="4" w:space="0" w:color="000000"/>
              <w:right w:val="single" w:sz="4" w:space="0" w:color="auto"/>
            </w:tcBorders>
            <w:vAlign w:val="center"/>
            <w:hideMark/>
          </w:tcPr>
          <w:p w:rsidR="00B2355E" w:rsidRPr="00D6182D" w:rsidRDefault="00B2355E" w:rsidP="00A52D4A">
            <w:pPr>
              <w:widowControl w:val="0"/>
              <w:suppressAutoHyphens w:val="0"/>
              <w:spacing w:after="0" w:line="240" w:lineRule="auto"/>
              <w:rPr>
                <w:rFonts w:ascii="Times New Roman" w:eastAsia="Calibri" w:hAnsi="Times New Roman" w:cs="Times New Roman"/>
                <w:sz w:val="20"/>
                <w:szCs w:val="20"/>
                <w:lang w:eastAsia="ru-RU"/>
              </w:rPr>
            </w:pPr>
          </w:p>
        </w:tc>
        <w:tc>
          <w:tcPr>
            <w:tcW w:w="701" w:type="pct"/>
            <w:vMerge/>
            <w:tcBorders>
              <w:top w:val="single" w:sz="4" w:space="0" w:color="auto"/>
              <w:left w:val="single" w:sz="4" w:space="0" w:color="auto"/>
              <w:bottom w:val="single" w:sz="4" w:space="0" w:color="000000"/>
              <w:right w:val="single" w:sz="4" w:space="0" w:color="000000"/>
            </w:tcBorders>
            <w:vAlign w:val="center"/>
            <w:hideMark/>
          </w:tcPr>
          <w:p w:rsidR="00B2355E" w:rsidRPr="00D6182D" w:rsidRDefault="00B2355E" w:rsidP="00A52D4A">
            <w:pPr>
              <w:widowControl w:val="0"/>
              <w:suppressAutoHyphens w:val="0"/>
              <w:spacing w:after="0" w:line="240" w:lineRule="auto"/>
              <w:rPr>
                <w:rFonts w:ascii="Times New Roman" w:eastAsia="Calibri" w:hAnsi="Times New Roman" w:cs="Times New Roman"/>
                <w:sz w:val="20"/>
                <w:szCs w:val="20"/>
                <w:lang w:eastAsia="ru-RU"/>
              </w:rPr>
            </w:pPr>
          </w:p>
        </w:tc>
        <w:tc>
          <w:tcPr>
            <w:tcW w:w="869" w:type="pct"/>
            <w:vMerge/>
            <w:tcBorders>
              <w:top w:val="single" w:sz="4" w:space="0" w:color="auto"/>
              <w:left w:val="single" w:sz="4" w:space="0" w:color="auto"/>
              <w:bottom w:val="single" w:sz="4" w:space="0" w:color="000000"/>
              <w:right w:val="single" w:sz="4" w:space="0" w:color="auto"/>
            </w:tcBorders>
            <w:vAlign w:val="center"/>
            <w:hideMark/>
          </w:tcPr>
          <w:p w:rsidR="00B2355E" w:rsidRPr="00D6182D" w:rsidRDefault="00B2355E" w:rsidP="00A52D4A">
            <w:pPr>
              <w:widowControl w:val="0"/>
              <w:suppressAutoHyphens w:val="0"/>
              <w:spacing w:after="0" w:line="240" w:lineRule="auto"/>
              <w:rPr>
                <w:rFonts w:ascii="Times New Roman" w:eastAsia="Calibri" w:hAnsi="Times New Roman" w:cs="Times New Roman"/>
                <w:sz w:val="20"/>
                <w:szCs w:val="20"/>
                <w:lang w:eastAsia="ru-RU"/>
              </w:rPr>
            </w:pPr>
          </w:p>
        </w:tc>
        <w:tc>
          <w:tcPr>
            <w:tcW w:w="1003" w:type="pct"/>
            <w:gridSpan w:val="2"/>
            <w:vMerge/>
            <w:tcBorders>
              <w:top w:val="single" w:sz="4" w:space="0" w:color="auto"/>
              <w:left w:val="single" w:sz="4" w:space="0" w:color="auto"/>
              <w:bottom w:val="single" w:sz="4" w:space="0" w:color="000000"/>
              <w:right w:val="single" w:sz="4" w:space="0" w:color="auto"/>
            </w:tcBorders>
            <w:vAlign w:val="center"/>
            <w:hideMark/>
          </w:tcPr>
          <w:p w:rsidR="00B2355E" w:rsidRPr="00D6182D" w:rsidRDefault="00B2355E" w:rsidP="00A52D4A">
            <w:pPr>
              <w:widowControl w:val="0"/>
              <w:suppressAutoHyphens w:val="0"/>
              <w:spacing w:after="0" w:line="240" w:lineRule="auto"/>
              <w:rPr>
                <w:rFonts w:ascii="Times New Roman" w:eastAsia="Calibri" w:hAnsi="Times New Roman" w:cs="Times New Roman"/>
                <w:sz w:val="20"/>
                <w:szCs w:val="20"/>
                <w:lang w:eastAsia="ru-RU"/>
              </w:rPr>
            </w:pPr>
          </w:p>
        </w:tc>
        <w:tc>
          <w:tcPr>
            <w:tcW w:w="774" w:type="pct"/>
            <w:vMerge/>
            <w:tcBorders>
              <w:top w:val="single" w:sz="4" w:space="0" w:color="auto"/>
              <w:left w:val="single" w:sz="4" w:space="0" w:color="auto"/>
              <w:bottom w:val="single" w:sz="4" w:space="0" w:color="000000"/>
              <w:right w:val="single" w:sz="4" w:space="0" w:color="auto"/>
            </w:tcBorders>
            <w:vAlign w:val="center"/>
            <w:hideMark/>
          </w:tcPr>
          <w:p w:rsidR="00B2355E" w:rsidRPr="00D6182D" w:rsidRDefault="00B2355E" w:rsidP="00A52D4A">
            <w:pPr>
              <w:widowControl w:val="0"/>
              <w:suppressAutoHyphens w:val="0"/>
              <w:spacing w:after="0" w:line="240" w:lineRule="auto"/>
              <w:rPr>
                <w:rFonts w:ascii="Times New Roman" w:eastAsia="Calibri" w:hAnsi="Times New Roman" w:cs="Times New Roman"/>
                <w:sz w:val="20"/>
                <w:szCs w:val="20"/>
                <w:lang w:eastAsia="ru-RU"/>
              </w:rPr>
            </w:pPr>
          </w:p>
        </w:tc>
        <w:tc>
          <w:tcPr>
            <w:tcW w:w="705" w:type="pct"/>
            <w:vMerge/>
            <w:tcBorders>
              <w:top w:val="single" w:sz="4" w:space="0" w:color="auto"/>
              <w:left w:val="single" w:sz="4" w:space="0" w:color="auto"/>
              <w:bottom w:val="single" w:sz="4" w:space="0" w:color="000000"/>
              <w:right w:val="single" w:sz="4" w:space="0" w:color="auto"/>
            </w:tcBorders>
            <w:vAlign w:val="center"/>
            <w:hideMark/>
          </w:tcPr>
          <w:p w:rsidR="00B2355E" w:rsidRPr="00D6182D" w:rsidRDefault="00B2355E" w:rsidP="00A52D4A">
            <w:pPr>
              <w:widowControl w:val="0"/>
              <w:suppressAutoHyphens w:val="0"/>
              <w:spacing w:after="0" w:line="240" w:lineRule="auto"/>
              <w:rPr>
                <w:rFonts w:ascii="Times New Roman" w:eastAsia="Calibri" w:hAnsi="Times New Roman" w:cs="Times New Roman"/>
                <w:sz w:val="20"/>
                <w:szCs w:val="20"/>
                <w:lang w:eastAsia="ru-RU"/>
              </w:rPr>
            </w:pPr>
          </w:p>
        </w:tc>
        <w:tc>
          <w:tcPr>
            <w:tcW w:w="634" w:type="pct"/>
            <w:gridSpan w:val="2"/>
            <w:vMerge/>
            <w:tcBorders>
              <w:top w:val="single" w:sz="4" w:space="0" w:color="auto"/>
              <w:left w:val="single" w:sz="4" w:space="0" w:color="auto"/>
              <w:bottom w:val="single" w:sz="4" w:space="0" w:color="000000"/>
              <w:right w:val="single" w:sz="4" w:space="0" w:color="auto"/>
            </w:tcBorders>
            <w:vAlign w:val="center"/>
            <w:hideMark/>
          </w:tcPr>
          <w:p w:rsidR="00B2355E" w:rsidRPr="00D6182D" w:rsidRDefault="00B2355E" w:rsidP="00A52D4A">
            <w:pPr>
              <w:widowControl w:val="0"/>
              <w:suppressAutoHyphens w:val="0"/>
              <w:spacing w:after="0" w:line="240" w:lineRule="auto"/>
              <w:rPr>
                <w:rFonts w:ascii="Times New Roman" w:eastAsia="Calibri" w:hAnsi="Times New Roman" w:cs="Times New Roman"/>
                <w:sz w:val="20"/>
                <w:szCs w:val="20"/>
                <w:lang w:eastAsia="ru-RU"/>
              </w:rPr>
            </w:pPr>
          </w:p>
        </w:tc>
      </w:tr>
      <w:tr w:rsidR="00EE1697" w:rsidRPr="00D6182D" w:rsidTr="00EE1697">
        <w:tc>
          <w:tcPr>
            <w:tcW w:w="314" w:type="pct"/>
            <w:tcBorders>
              <w:top w:val="single" w:sz="4" w:space="0" w:color="auto"/>
              <w:left w:val="single" w:sz="4" w:space="0" w:color="auto"/>
              <w:bottom w:val="single" w:sz="4" w:space="0" w:color="auto"/>
              <w:right w:val="single" w:sz="4" w:space="0" w:color="auto"/>
            </w:tcBorders>
            <w:noWrap/>
            <w:hideMark/>
          </w:tcPr>
          <w:p w:rsidR="00B2355E" w:rsidRPr="00D6182D" w:rsidRDefault="00B2355E" w:rsidP="00A52D4A">
            <w:pPr>
              <w:widowControl w:val="0"/>
              <w:suppressAutoHyphens w:val="0"/>
              <w:spacing w:after="0" w:line="240" w:lineRule="auto"/>
              <w:jc w:val="center"/>
              <w:rPr>
                <w:rFonts w:ascii="Times New Roman" w:eastAsia="Calibri" w:hAnsi="Times New Roman" w:cs="Times New Roman"/>
                <w:sz w:val="20"/>
                <w:szCs w:val="20"/>
                <w:lang w:eastAsia="ru-RU"/>
              </w:rPr>
            </w:pPr>
            <w:r w:rsidRPr="00D6182D">
              <w:rPr>
                <w:rFonts w:ascii="Times New Roman" w:eastAsia="Calibri" w:hAnsi="Times New Roman" w:cs="Times New Roman"/>
                <w:sz w:val="20"/>
                <w:szCs w:val="20"/>
                <w:lang w:eastAsia="ru-RU"/>
              </w:rPr>
              <w:t>1</w:t>
            </w:r>
          </w:p>
        </w:tc>
        <w:tc>
          <w:tcPr>
            <w:tcW w:w="701" w:type="pct"/>
            <w:tcBorders>
              <w:top w:val="single" w:sz="4" w:space="0" w:color="auto"/>
              <w:left w:val="nil"/>
              <w:bottom w:val="single" w:sz="4" w:space="0" w:color="auto"/>
              <w:right w:val="single" w:sz="4" w:space="0" w:color="000000"/>
            </w:tcBorders>
          </w:tcPr>
          <w:p w:rsidR="00B2355E" w:rsidRPr="00D6182D" w:rsidRDefault="00B2355E" w:rsidP="00A52D4A">
            <w:pPr>
              <w:widowControl w:val="0"/>
              <w:suppressAutoHyphens w:val="0"/>
              <w:spacing w:after="0" w:line="240" w:lineRule="auto"/>
              <w:jc w:val="center"/>
              <w:rPr>
                <w:rFonts w:ascii="Times New Roman" w:eastAsia="Calibri" w:hAnsi="Times New Roman" w:cs="Times New Roman"/>
                <w:sz w:val="20"/>
                <w:szCs w:val="20"/>
                <w:lang w:eastAsia="ru-RU"/>
              </w:rPr>
            </w:pPr>
          </w:p>
        </w:tc>
        <w:tc>
          <w:tcPr>
            <w:tcW w:w="869" w:type="pct"/>
            <w:tcBorders>
              <w:top w:val="single" w:sz="4" w:space="0" w:color="auto"/>
              <w:left w:val="nil"/>
              <w:bottom w:val="single" w:sz="4" w:space="0" w:color="auto"/>
              <w:right w:val="single" w:sz="4" w:space="0" w:color="auto"/>
            </w:tcBorders>
          </w:tcPr>
          <w:p w:rsidR="00B2355E" w:rsidRPr="00D6182D" w:rsidRDefault="00B2355E" w:rsidP="00A52D4A">
            <w:pPr>
              <w:widowControl w:val="0"/>
              <w:suppressAutoHyphens w:val="0"/>
              <w:spacing w:after="0" w:line="240" w:lineRule="auto"/>
              <w:jc w:val="center"/>
              <w:rPr>
                <w:rFonts w:ascii="Times New Roman" w:eastAsia="Calibri" w:hAnsi="Times New Roman" w:cs="Times New Roman"/>
                <w:sz w:val="20"/>
                <w:szCs w:val="20"/>
                <w:lang w:eastAsia="ru-RU"/>
              </w:rPr>
            </w:pPr>
          </w:p>
        </w:tc>
        <w:tc>
          <w:tcPr>
            <w:tcW w:w="1003" w:type="pct"/>
            <w:gridSpan w:val="2"/>
            <w:tcBorders>
              <w:top w:val="single" w:sz="4" w:space="0" w:color="auto"/>
              <w:left w:val="nil"/>
              <w:bottom w:val="single" w:sz="4" w:space="0" w:color="auto"/>
              <w:right w:val="single" w:sz="4" w:space="0" w:color="auto"/>
            </w:tcBorders>
          </w:tcPr>
          <w:p w:rsidR="00B2355E" w:rsidRPr="00D6182D" w:rsidRDefault="00B2355E" w:rsidP="00A52D4A">
            <w:pPr>
              <w:widowControl w:val="0"/>
              <w:suppressAutoHyphens w:val="0"/>
              <w:spacing w:after="0" w:line="240" w:lineRule="auto"/>
              <w:rPr>
                <w:rFonts w:ascii="Times New Roman" w:eastAsia="Calibri" w:hAnsi="Times New Roman" w:cs="Times New Roman"/>
                <w:sz w:val="20"/>
                <w:szCs w:val="20"/>
                <w:lang w:eastAsia="ru-RU"/>
              </w:rPr>
            </w:pPr>
          </w:p>
        </w:tc>
        <w:tc>
          <w:tcPr>
            <w:tcW w:w="774" w:type="pct"/>
            <w:tcBorders>
              <w:top w:val="single" w:sz="4" w:space="0" w:color="auto"/>
              <w:left w:val="nil"/>
              <w:bottom w:val="single" w:sz="4" w:space="0" w:color="auto"/>
              <w:right w:val="single" w:sz="4" w:space="0" w:color="auto"/>
            </w:tcBorders>
          </w:tcPr>
          <w:p w:rsidR="00B2355E" w:rsidRPr="00D6182D" w:rsidRDefault="00B2355E" w:rsidP="00A52D4A">
            <w:pPr>
              <w:widowControl w:val="0"/>
              <w:suppressAutoHyphens w:val="0"/>
              <w:spacing w:after="0" w:line="240" w:lineRule="auto"/>
              <w:jc w:val="center"/>
              <w:rPr>
                <w:rFonts w:ascii="Times New Roman" w:eastAsia="Calibri" w:hAnsi="Times New Roman" w:cs="Times New Roman"/>
                <w:sz w:val="20"/>
                <w:szCs w:val="20"/>
                <w:lang w:eastAsia="ru-RU"/>
              </w:rPr>
            </w:pPr>
          </w:p>
        </w:tc>
        <w:tc>
          <w:tcPr>
            <w:tcW w:w="705" w:type="pct"/>
            <w:tcBorders>
              <w:top w:val="single" w:sz="4" w:space="0" w:color="auto"/>
              <w:left w:val="nil"/>
              <w:bottom w:val="single" w:sz="4" w:space="0" w:color="auto"/>
              <w:right w:val="single" w:sz="4" w:space="0" w:color="auto"/>
            </w:tcBorders>
          </w:tcPr>
          <w:p w:rsidR="00B2355E" w:rsidRPr="00D6182D" w:rsidRDefault="00B2355E" w:rsidP="00A52D4A">
            <w:pPr>
              <w:widowControl w:val="0"/>
              <w:suppressAutoHyphens w:val="0"/>
              <w:spacing w:after="0" w:line="240" w:lineRule="auto"/>
              <w:jc w:val="center"/>
              <w:rPr>
                <w:rFonts w:ascii="Times New Roman" w:eastAsia="Calibri" w:hAnsi="Times New Roman" w:cs="Times New Roman"/>
                <w:sz w:val="20"/>
                <w:szCs w:val="20"/>
                <w:lang w:eastAsia="ru-RU"/>
              </w:rPr>
            </w:pPr>
          </w:p>
        </w:tc>
        <w:tc>
          <w:tcPr>
            <w:tcW w:w="634" w:type="pct"/>
            <w:gridSpan w:val="2"/>
            <w:tcBorders>
              <w:top w:val="single" w:sz="4" w:space="0" w:color="auto"/>
              <w:left w:val="nil"/>
              <w:bottom w:val="single" w:sz="4" w:space="0" w:color="auto"/>
              <w:right w:val="single" w:sz="4" w:space="0" w:color="auto"/>
            </w:tcBorders>
          </w:tcPr>
          <w:p w:rsidR="00B2355E" w:rsidRPr="00D6182D" w:rsidRDefault="00B2355E" w:rsidP="00A52D4A">
            <w:pPr>
              <w:widowControl w:val="0"/>
              <w:suppressAutoHyphens w:val="0"/>
              <w:spacing w:after="0" w:line="240" w:lineRule="auto"/>
              <w:jc w:val="center"/>
              <w:rPr>
                <w:rFonts w:ascii="Times New Roman" w:eastAsia="Calibri" w:hAnsi="Times New Roman" w:cs="Times New Roman"/>
                <w:sz w:val="20"/>
                <w:szCs w:val="20"/>
                <w:lang w:eastAsia="ru-RU"/>
              </w:rPr>
            </w:pPr>
          </w:p>
        </w:tc>
      </w:tr>
      <w:tr w:rsidR="00EE1697" w:rsidRPr="00D6182D" w:rsidTr="00EE1697">
        <w:tc>
          <w:tcPr>
            <w:tcW w:w="314" w:type="pct"/>
            <w:tcBorders>
              <w:top w:val="single" w:sz="4" w:space="0" w:color="auto"/>
              <w:left w:val="single" w:sz="4" w:space="0" w:color="auto"/>
              <w:bottom w:val="single" w:sz="4" w:space="0" w:color="auto"/>
              <w:right w:val="single" w:sz="4" w:space="0" w:color="auto"/>
            </w:tcBorders>
            <w:noWrap/>
            <w:hideMark/>
          </w:tcPr>
          <w:p w:rsidR="00B2355E" w:rsidRPr="00D6182D" w:rsidRDefault="00B2355E" w:rsidP="00A52D4A">
            <w:pPr>
              <w:widowControl w:val="0"/>
              <w:suppressAutoHyphens w:val="0"/>
              <w:spacing w:after="0" w:line="240" w:lineRule="auto"/>
              <w:jc w:val="center"/>
              <w:rPr>
                <w:rFonts w:ascii="Times New Roman" w:eastAsia="Calibri" w:hAnsi="Times New Roman" w:cs="Times New Roman"/>
                <w:sz w:val="20"/>
                <w:szCs w:val="20"/>
                <w:lang w:eastAsia="ru-RU"/>
              </w:rPr>
            </w:pPr>
            <w:r w:rsidRPr="00D6182D">
              <w:rPr>
                <w:rFonts w:ascii="Times New Roman" w:eastAsia="Calibri" w:hAnsi="Times New Roman" w:cs="Times New Roman"/>
                <w:sz w:val="20"/>
                <w:szCs w:val="20"/>
                <w:lang w:eastAsia="ru-RU"/>
              </w:rPr>
              <w:t>…</w:t>
            </w:r>
          </w:p>
        </w:tc>
        <w:tc>
          <w:tcPr>
            <w:tcW w:w="701" w:type="pct"/>
            <w:tcBorders>
              <w:top w:val="single" w:sz="4" w:space="0" w:color="auto"/>
              <w:left w:val="nil"/>
              <w:bottom w:val="single" w:sz="4" w:space="0" w:color="auto"/>
              <w:right w:val="single" w:sz="4" w:space="0" w:color="000000"/>
            </w:tcBorders>
          </w:tcPr>
          <w:p w:rsidR="00B2355E" w:rsidRPr="00D6182D" w:rsidRDefault="00B2355E" w:rsidP="00A52D4A">
            <w:pPr>
              <w:widowControl w:val="0"/>
              <w:suppressAutoHyphens w:val="0"/>
              <w:spacing w:after="0" w:line="240" w:lineRule="auto"/>
              <w:jc w:val="center"/>
              <w:rPr>
                <w:rFonts w:ascii="Times New Roman" w:eastAsia="Calibri" w:hAnsi="Times New Roman" w:cs="Times New Roman"/>
                <w:sz w:val="20"/>
                <w:szCs w:val="20"/>
                <w:lang w:eastAsia="ru-RU"/>
              </w:rPr>
            </w:pPr>
          </w:p>
        </w:tc>
        <w:tc>
          <w:tcPr>
            <w:tcW w:w="869" w:type="pct"/>
            <w:tcBorders>
              <w:top w:val="single" w:sz="4" w:space="0" w:color="auto"/>
              <w:left w:val="nil"/>
              <w:bottom w:val="single" w:sz="4" w:space="0" w:color="auto"/>
              <w:right w:val="single" w:sz="4" w:space="0" w:color="auto"/>
            </w:tcBorders>
          </w:tcPr>
          <w:p w:rsidR="00B2355E" w:rsidRPr="00D6182D" w:rsidRDefault="00B2355E" w:rsidP="00A52D4A">
            <w:pPr>
              <w:widowControl w:val="0"/>
              <w:suppressAutoHyphens w:val="0"/>
              <w:spacing w:after="0" w:line="240" w:lineRule="auto"/>
              <w:jc w:val="center"/>
              <w:rPr>
                <w:rFonts w:ascii="Times New Roman" w:eastAsia="Calibri" w:hAnsi="Times New Roman" w:cs="Times New Roman"/>
                <w:sz w:val="20"/>
                <w:szCs w:val="20"/>
                <w:lang w:eastAsia="ru-RU"/>
              </w:rPr>
            </w:pPr>
          </w:p>
        </w:tc>
        <w:tc>
          <w:tcPr>
            <w:tcW w:w="1003" w:type="pct"/>
            <w:gridSpan w:val="2"/>
            <w:tcBorders>
              <w:top w:val="single" w:sz="4" w:space="0" w:color="auto"/>
              <w:left w:val="nil"/>
              <w:bottom w:val="single" w:sz="4" w:space="0" w:color="auto"/>
              <w:right w:val="single" w:sz="4" w:space="0" w:color="auto"/>
            </w:tcBorders>
          </w:tcPr>
          <w:p w:rsidR="00B2355E" w:rsidRPr="00D6182D" w:rsidRDefault="00B2355E" w:rsidP="00A52D4A">
            <w:pPr>
              <w:widowControl w:val="0"/>
              <w:suppressAutoHyphens w:val="0"/>
              <w:spacing w:after="0" w:line="240" w:lineRule="auto"/>
              <w:rPr>
                <w:rFonts w:ascii="Times New Roman" w:eastAsia="Calibri" w:hAnsi="Times New Roman" w:cs="Times New Roman"/>
                <w:sz w:val="20"/>
                <w:szCs w:val="20"/>
                <w:lang w:eastAsia="ru-RU"/>
              </w:rPr>
            </w:pPr>
          </w:p>
        </w:tc>
        <w:tc>
          <w:tcPr>
            <w:tcW w:w="774" w:type="pct"/>
            <w:tcBorders>
              <w:top w:val="single" w:sz="4" w:space="0" w:color="auto"/>
              <w:left w:val="nil"/>
              <w:bottom w:val="single" w:sz="4" w:space="0" w:color="auto"/>
              <w:right w:val="single" w:sz="4" w:space="0" w:color="auto"/>
            </w:tcBorders>
          </w:tcPr>
          <w:p w:rsidR="00B2355E" w:rsidRPr="00D6182D" w:rsidRDefault="00B2355E" w:rsidP="00A52D4A">
            <w:pPr>
              <w:widowControl w:val="0"/>
              <w:suppressAutoHyphens w:val="0"/>
              <w:spacing w:after="0" w:line="240" w:lineRule="auto"/>
              <w:jc w:val="center"/>
              <w:rPr>
                <w:rFonts w:ascii="Times New Roman" w:eastAsia="Calibri" w:hAnsi="Times New Roman" w:cs="Times New Roman"/>
                <w:sz w:val="20"/>
                <w:szCs w:val="20"/>
                <w:lang w:eastAsia="ru-RU"/>
              </w:rPr>
            </w:pPr>
          </w:p>
        </w:tc>
        <w:tc>
          <w:tcPr>
            <w:tcW w:w="705" w:type="pct"/>
            <w:tcBorders>
              <w:top w:val="single" w:sz="4" w:space="0" w:color="auto"/>
              <w:left w:val="nil"/>
              <w:bottom w:val="single" w:sz="4" w:space="0" w:color="auto"/>
              <w:right w:val="single" w:sz="4" w:space="0" w:color="auto"/>
            </w:tcBorders>
          </w:tcPr>
          <w:p w:rsidR="00B2355E" w:rsidRPr="00D6182D" w:rsidRDefault="00B2355E" w:rsidP="00A52D4A">
            <w:pPr>
              <w:widowControl w:val="0"/>
              <w:suppressAutoHyphens w:val="0"/>
              <w:spacing w:after="0" w:line="240" w:lineRule="auto"/>
              <w:jc w:val="center"/>
              <w:rPr>
                <w:rFonts w:ascii="Times New Roman" w:eastAsia="Calibri" w:hAnsi="Times New Roman" w:cs="Times New Roman"/>
                <w:sz w:val="20"/>
                <w:szCs w:val="20"/>
                <w:lang w:eastAsia="ru-RU"/>
              </w:rPr>
            </w:pPr>
          </w:p>
        </w:tc>
        <w:tc>
          <w:tcPr>
            <w:tcW w:w="634" w:type="pct"/>
            <w:gridSpan w:val="2"/>
            <w:tcBorders>
              <w:top w:val="single" w:sz="4" w:space="0" w:color="auto"/>
              <w:left w:val="nil"/>
              <w:bottom w:val="single" w:sz="4" w:space="0" w:color="auto"/>
              <w:right w:val="single" w:sz="4" w:space="0" w:color="auto"/>
            </w:tcBorders>
          </w:tcPr>
          <w:p w:rsidR="00B2355E" w:rsidRPr="00D6182D" w:rsidRDefault="00B2355E" w:rsidP="00A52D4A">
            <w:pPr>
              <w:widowControl w:val="0"/>
              <w:suppressAutoHyphens w:val="0"/>
              <w:spacing w:after="0" w:line="240" w:lineRule="auto"/>
              <w:jc w:val="center"/>
              <w:rPr>
                <w:rFonts w:ascii="Times New Roman" w:eastAsia="Calibri" w:hAnsi="Times New Roman" w:cs="Times New Roman"/>
                <w:sz w:val="20"/>
                <w:szCs w:val="20"/>
                <w:lang w:eastAsia="ru-RU"/>
              </w:rPr>
            </w:pPr>
          </w:p>
        </w:tc>
      </w:tr>
      <w:tr w:rsidR="00EE1697" w:rsidRPr="00D6182D" w:rsidTr="003376DD">
        <w:trPr>
          <w:trHeight w:val="473"/>
        </w:trPr>
        <w:tc>
          <w:tcPr>
            <w:tcW w:w="314" w:type="pct"/>
            <w:tcBorders>
              <w:top w:val="single" w:sz="4" w:space="0" w:color="auto"/>
              <w:left w:val="single" w:sz="4" w:space="0" w:color="auto"/>
              <w:bottom w:val="single" w:sz="4" w:space="0" w:color="auto"/>
              <w:right w:val="single" w:sz="4" w:space="0" w:color="auto"/>
            </w:tcBorders>
            <w:noWrap/>
            <w:hideMark/>
          </w:tcPr>
          <w:p w:rsidR="00B2355E" w:rsidRPr="00D6182D" w:rsidRDefault="00B2355E" w:rsidP="00A52D4A">
            <w:pPr>
              <w:widowControl w:val="0"/>
              <w:suppressAutoHyphens w:val="0"/>
              <w:spacing w:after="0" w:line="240" w:lineRule="auto"/>
              <w:jc w:val="center"/>
              <w:rPr>
                <w:rFonts w:ascii="Times New Roman" w:eastAsia="Calibri" w:hAnsi="Times New Roman" w:cs="Times New Roman"/>
                <w:sz w:val="20"/>
                <w:szCs w:val="20"/>
                <w:lang w:eastAsia="ru-RU"/>
              </w:rPr>
            </w:pPr>
            <w:r w:rsidRPr="00D6182D">
              <w:rPr>
                <w:rFonts w:ascii="Times New Roman" w:eastAsia="Calibri" w:hAnsi="Times New Roman" w:cs="Times New Roman"/>
                <w:sz w:val="20"/>
                <w:szCs w:val="20"/>
                <w:lang w:eastAsia="ru-RU"/>
              </w:rPr>
              <w:t> </w:t>
            </w:r>
          </w:p>
        </w:tc>
        <w:tc>
          <w:tcPr>
            <w:tcW w:w="701" w:type="pct"/>
            <w:tcBorders>
              <w:top w:val="single" w:sz="4" w:space="0" w:color="auto"/>
              <w:left w:val="nil"/>
              <w:bottom w:val="single" w:sz="4" w:space="0" w:color="auto"/>
              <w:right w:val="single" w:sz="4" w:space="0" w:color="000000"/>
            </w:tcBorders>
            <w:hideMark/>
          </w:tcPr>
          <w:p w:rsidR="00B2355E" w:rsidRPr="00D6182D" w:rsidRDefault="00B2355E" w:rsidP="00A52D4A">
            <w:pPr>
              <w:widowControl w:val="0"/>
              <w:suppressAutoHyphens w:val="0"/>
              <w:spacing w:after="0" w:line="240" w:lineRule="auto"/>
              <w:jc w:val="center"/>
              <w:rPr>
                <w:rFonts w:ascii="Times New Roman" w:eastAsia="Calibri" w:hAnsi="Times New Roman" w:cs="Times New Roman"/>
                <w:sz w:val="20"/>
                <w:szCs w:val="20"/>
                <w:lang w:eastAsia="ru-RU"/>
              </w:rPr>
            </w:pPr>
            <w:r w:rsidRPr="00D6182D">
              <w:rPr>
                <w:rFonts w:ascii="Times New Roman" w:eastAsia="Calibri" w:hAnsi="Times New Roman" w:cs="Times New Roman"/>
                <w:sz w:val="20"/>
                <w:szCs w:val="20"/>
                <w:lang w:eastAsia="ru-RU"/>
              </w:rPr>
              <w:t>Разом</w:t>
            </w:r>
          </w:p>
        </w:tc>
        <w:tc>
          <w:tcPr>
            <w:tcW w:w="869" w:type="pct"/>
            <w:tcBorders>
              <w:top w:val="single" w:sz="4" w:space="0" w:color="auto"/>
              <w:left w:val="nil"/>
              <w:bottom w:val="single" w:sz="4" w:space="0" w:color="auto"/>
              <w:right w:val="single" w:sz="4" w:space="0" w:color="auto"/>
            </w:tcBorders>
            <w:hideMark/>
          </w:tcPr>
          <w:p w:rsidR="00B2355E" w:rsidRPr="00D6182D" w:rsidRDefault="00B2355E" w:rsidP="00A52D4A">
            <w:pPr>
              <w:widowControl w:val="0"/>
              <w:suppressAutoHyphens w:val="0"/>
              <w:spacing w:line="256" w:lineRule="auto"/>
              <w:rPr>
                <w:rFonts w:ascii="Times New Roman" w:eastAsia="Calibri" w:hAnsi="Times New Roman" w:cs="Times New Roman"/>
                <w:sz w:val="20"/>
                <w:szCs w:val="20"/>
                <w:lang w:eastAsia="ru-RU"/>
              </w:rPr>
            </w:pPr>
          </w:p>
        </w:tc>
        <w:tc>
          <w:tcPr>
            <w:tcW w:w="1003" w:type="pct"/>
            <w:gridSpan w:val="2"/>
            <w:tcBorders>
              <w:top w:val="single" w:sz="4" w:space="0" w:color="auto"/>
              <w:left w:val="nil"/>
              <w:bottom w:val="single" w:sz="4" w:space="0" w:color="auto"/>
              <w:right w:val="single" w:sz="4" w:space="0" w:color="auto"/>
            </w:tcBorders>
            <w:hideMark/>
          </w:tcPr>
          <w:p w:rsidR="00B2355E" w:rsidRPr="00D6182D" w:rsidRDefault="00B2355E" w:rsidP="00A52D4A">
            <w:pPr>
              <w:widowControl w:val="0"/>
              <w:suppressAutoHyphens w:val="0"/>
              <w:spacing w:after="0" w:line="240" w:lineRule="auto"/>
              <w:jc w:val="center"/>
              <w:rPr>
                <w:rFonts w:ascii="Times New Roman" w:eastAsia="Calibri" w:hAnsi="Times New Roman" w:cs="Times New Roman"/>
                <w:sz w:val="20"/>
                <w:szCs w:val="20"/>
                <w:lang w:eastAsia="ru-RU"/>
              </w:rPr>
            </w:pPr>
            <w:r w:rsidRPr="00D6182D">
              <w:rPr>
                <w:rFonts w:ascii="Times New Roman" w:eastAsia="Calibri" w:hAnsi="Times New Roman" w:cs="Times New Roman"/>
                <w:sz w:val="20"/>
                <w:szCs w:val="20"/>
                <w:lang w:eastAsia="ru-RU"/>
              </w:rPr>
              <w:t> </w:t>
            </w:r>
          </w:p>
        </w:tc>
        <w:tc>
          <w:tcPr>
            <w:tcW w:w="774" w:type="pct"/>
            <w:tcBorders>
              <w:top w:val="single" w:sz="4" w:space="0" w:color="auto"/>
              <w:left w:val="nil"/>
              <w:bottom w:val="single" w:sz="4" w:space="0" w:color="auto"/>
              <w:right w:val="single" w:sz="4" w:space="0" w:color="auto"/>
            </w:tcBorders>
            <w:hideMark/>
          </w:tcPr>
          <w:p w:rsidR="00B2355E" w:rsidRPr="00D6182D" w:rsidRDefault="00B2355E" w:rsidP="00A52D4A">
            <w:pPr>
              <w:widowControl w:val="0"/>
              <w:suppressAutoHyphens w:val="0"/>
              <w:spacing w:after="0" w:line="240" w:lineRule="auto"/>
              <w:jc w:val="center"/>
              <w:rPr>
                <w:rFonts w:ascii="Times New Roman" w:eastAsia="Calibri" w:hAnsi="Times New Roman" w:cs="Times New Roman"/>
                <w:sz w:val="20"/>
                <w:szCs w:val="20"/>
                <w:lang w:eastAsia="ru-RU"/>
              </w:rPr>
            </w:pPr>
            <w:r w:rsidRPr="00D6182D">
              <w:rPr>
                <w:rFonts w:ascii="Times New Roman" w:eastAsia="Calibri" w:hAnsi="Times New Roman" w:cs="Times New Roman"/>
                <w:sz w:val="20"/>
                <w:szCs w:val="20"/>
                <w:lang w:eastAsia="ru-RU"/>
              </w:rPr>
              <w:t> </w:t>
            </w:r>
          </w:p>
        </w:tc>
        <w:tc>
          <w:tcPr>
            <w:tcW w:w="705" w:type="pct"/>
            <w:tcBorders>
              <w:top w:val="single" w:sz="4" w:space="0" w:color="auto"/>
              <w:left w:val="nil"/>
              <w:bottom w:val="single" w:sz="4" w:space="0" w:color="auto"/>
              <w:right w:val="single" w:sz="4" w:space="0" w:color="auto"/>
            </w:tcBorders>
            <w:hideMark/>
          </w:tcPr>
          <w:p w:rsidR="00B2355E" w:rsidRPr="00D6182D" w:rsidRDefault="00B2355E" w:rsidP="00A52D4A">
            <w:pPr>
              <w:widowControl w:val="0"/>
              <w:suppressAutoHyphens w:val="0"/>
              <w:spacing w:after="0" w:line="240" w:lineRule="auto"/>
              <w:jc w:val="center"/>
              <w:rPr>
                <w:rFonts w:ascii="Times New Roman" w:eastAsia="Calibri" w:hAnsi="Times New Roman" w:cs="Times New Roman"/>
                <w:sz w:val="20"/>
                <w:szCs w:val="20"/>
                <w:lang w:eastAsia="ru-RU"/>
              </w:rPr>
            </w:pPr>
            <w:r w:rsidRPr="00D6182D">
              <w:rPr>
                <w:rFonts w:ascii="Times New Roman" w:eastAsia="Calibri" w:hAnsi="Times New Roman" w:cs="Times New Roman"/>
                <w:sz w:val="20"/>
                <w:szCs w:val="20"/>
                <w:lang w:eastAsia="ru-RU"/>
              </w:rPr>
              <w:t> </w:t>
            </w:r>
          </w:p>
        </w:tc>
        <w:tc>
          <w:tcPr>
            <w:tcW w:w="634" w:type="pct"/>
            <w:gridSpan w:val="2"/>
            <w:tcBorders>
              <w:top w:val="single" w:sz="4" w:space="0" w:color="auto"/>
              <w:left w:val="nil"/>
              <w:bottom w:val="single" w:sz="4" w:space="0" w:color="auto"/>
              <w:right w:val="single" w:sz="4" w:space="0" w:color="auto"/>
            </w:tcBorders>
            <w:hideMark/>
          </w:tcPr>
          <w:p w:rsidR="00B2355E" w:rsidRPr="00D6182D" w:rsidRDefault="00B2355E" w:rsidP="00A52D4A">
            <w:pPr>
              <w:widowControl w:val="0"/>
              <w:suppressAutoHyphens w:val="0"/>
              <w:spacing w:line="256" w:lineRule="auto"/>
              <w:ind w:left="-391"/>
              <w:rPr>
                <w:rFonts w:ascii="Times New Roman" w:eastAsia="Calibri" w:hAnsi="Times New Roman" w:cs="Times New Roman"/>
                <w:sz w:val="20"/>
                <w:szCs w:val="20"/>
                <w:lang w:eastAsia="ru-RU"/>
              </w:rPr>
            </w:pPr>
          </w:p>
        </w:tc>
      </w:tr>
      <w:tr w:rsidR="003376DD" w:rsidRPr="00D6182D" w:rsidTr="003376DD">
        <w:trPr>
          <w:trHeight w:val="822"/>
        </w:trPr>
        <w:tc>
          <w:tcPr>
            <w:tcW w:w="5000" w:type="pct"/>
            <w:gridSpan w:val="9"/>
            <w:tcBorders>
              <w:top w:val="single" w:sz="4" w:space="0" w:color="auto"/>
              <w:left w:val="nil"/>
              <w:right w:val="nil"/>
            </w:tcBorders>
            <w:vAlign w:val="bottom"/>
            <w:hideMark/>
          </w:tcPr>
          <w:p w:rsidR="003376DD" w:rsidRDefault="003376DD" w:rsidP="00A52D4A">
            <w:pPr>
              <w:widowControl w:val="0"/>
              <w:suppressAutoHyphens w:val="0"/>
              <w:spacing w:after="0" w:line="240" w:lineRule="auto"/>
              <w:rPr>
                <w:rFonts w:ascii="Times New Roman" w:eastAsia="Calibri" w:hAnsi="Times New Roman" w:cs="Times New Roman"/>
                <w:sz w:val="20"/>
                <w:szCs w:val="20"/>
                <w:lang w:eastAsia="ru-RU"/>
              </w:rPr>
            </w:pPr>
            <w:r w:rsidRPr="00D6182D">
              <w:rPr>
                <w:rFonts w:ascii="Times New Roman" w:eastAsia="Calibri" w:hAnsi="Times New Roman" w:cs="Times New Roman"/>
                <w:sz w:val="20"/>
                <w:szCs w:val="20"/>
                <w:lang w:eastAsia="ru-RU"/>
              </w:rPr>
              <w:t> За результатом виконання робіт Виконавець передав, а Замовник прийняв ____________________________________________________________________________________________________________________________.</w:t>
            </w:r>
          </w:p>
          <w:p w:rsidR="003376DD" w:rsidRPr="00D6182D" w:rsidRDefault="003376DD" w:rsidP="00A52D4A">
            <w:pPr>
              <w:widowControl w:val="0"/>
              <w:suppressAutoHyphens w:val="0"/>
              <w:spacing w:after="0" w:line="240" w:lineRule="auto"/>
              <w:rPr>
                <w:rFonts w:ascii="Times New Roman" w:eastAsia="Calibri" w:hAnsi="Times New Roman" w:cs="Times New Roman"/>
                <w:sz w:val="20"/>
                <w:szCs w:val="20"/>
                <w:lang w:eastAsia="ru-RU"/>
              </w:rPr>
            </w:pPr>
          </w:p>
        </w:tc>
      </w:tr>
      <w:tr w:rsidR="00EE1697" w:rsidRPr="00D6182D" w:rsidTr="00EE1697">
        <w:tc>
          <w:tcPr>
            <w:tcW w:w="5000" w:type="pct"/>
            <w:gridSpan w:val="9"/>
            <w:noWrap/>
            <w:hideMark/>
          </w:tcPr>
          <w:p w:rsidR="00EE1697" w:rsidRPr="00D6182D" w:rsidRDefault="00EE1697" w:rsidP="00A52D4A">
            <w:pPr>
              <w:widowControl w:val="0"/>
              <w:suppressAutoHyphens w:val="0"/>
              <w:spacing w:after="0" w:line="240" w:lineRule="auto"/>
              <w:rPr>
                <w:rFonts w:ascii="Times New Roman" w:eastAsia="Calibri" w:hAnsi="Times New Roman" w:cs="Times New Roman"/>
                <w:b/>
                <w:bCs/>
                <w:sz w:val="20"/>
                <w:szCs w:val="20"/>
                <w:lang w:eastAsia="ru-RU"/>
              </w:rPr>
            </w:pPr>
            <w:r w:rsidRPr="00D6182D">
              <w:rPr>
                <w:rFonts w:ascii="Times New Roman" w:eastAsia="Calibri" w:hAnsi="Times New Roman" w:cs="Times New Roman"/>
                <w:b/>
                <w:bCs/>
                <w:sz w:val="20"/>
                <w:szCs w:val="20"/>
                <w:lang w:eastAsia="ru-RU"/>
              </w:rPr>
              <w:t>Вартість робіт разом, без ПДВ (грн): ______________________</w:t>
            </w:r>
          </w:p>
          <w:p w:rsidR="00EE1697" w:rsidRPr="00D6182D" w:rsidRDefault="00EE1697" w:rsidP="00A52D4A">
            <w:pPr>
              <w:widowControl w:val="0"/>
              <w:suppressAutoHyphens w:val="0"/>
              <w:spacing w:after="0" w:line="240" w:lineRule="auto"/>
              <w:rPr>
                <w:rFonts w:ascii="Times New Roman" w:eastAsia="Calibri" w:hAnsi="Times New Roman" w:cs="Times New Roman"/>
                <w:b/>
                <w:bCs/>
                <w:sz w:val="20"/>
                <w:szCs w:val="20"/>
                <w:lang w:eastAsia="ru-RU"/>
              </w:rPr>
            </w:pPr>
            <w:r w:rsidRPr="00D6182D">
              <w:rPr>
                <w:rFonts w:ascii="Times New Roman" w:eastAsia="Calibri" w:hAnsi="Times New Roman" w:cs="Times New Roman"/>
                <w:b/>
                <w:bCs/>
                <w:sz w:val="20"/>
                <w:szCs w:val="20"/>
                <w:lang w:eastAsia="ru-RU"/>
              </w:rPr>
              <w:t>Податок на додану вартість 20%</w:t>
            </w:r>
            <w:r w:rsidR="00994A4B">
              <w:rPr>
                <w:rFonts w:ascii="Times New Roman" w:eastAsia="Calibri" w:hAnsi="Times New Roman" w:cs="Times New Roman"/>
                <w:b/>
                <w:bCs/>
                <w:sz w:val="20"/>
                <w:szCs w:val="20"/>
                <w:lang w:eastAsia="ru-RU"/>
              </w:rPr>
              <w:t>*</w:t>
            </w:r>
            <w:r w:rsidRPr="00D6182D">
              <w:rPr>
                <w:rFonts w:ascii="Times New Roman" w:eastAsia="Calibri" w:hAnsi="Times New Roman" w:cs="Times New Roman"/>
                <w:b/>
                <w:bCs/>
                <w:sz w:val="20"/>
                <w:szCs w:val="20"/>
                <w:lang w:eastAsia="ru-RU"/>
              </w:rPr>
              <w:t xml:space="preserve"> (грн):____________________</w:t>
            </w:r>
          </w:p>
          <w:p w:rsidR="00EE1697" w:rsidRPr="00D6182D" w:rsidRDefault="00EE1697" w:rsidP="00A52D4A">
            <w:pPr>
              <w:widowControl w:val="0"/>
              <w:suppressAutoHyphens w:val="0"/>
              <w:spacing w:after="0" w:line="240" w:lineRule="auto"/>
              <w:rPr>
                <w:rFonts w:ascii="Times New Roman" w:eastAsia="Calibri" w:hAnsi="Times New Roman" w:cs="Times New Roman"/>
                <w:sz w:val="20"/>
                <w:szCs w:val="20"/>
                <w:lang w:eastAsia="ru-RU"/>
              </w:rPr>
            </w:pPr>
            <w:r w:rsidRPr="00D6182D">
              <w:rPr>
                <w:rFonts w:ascii="Times New Roman" w:eastAsia="Calibri" w:hAnsi="Times New Roman" w:cs="Times New Roman"/>
                <w:b/>
                <w:bCs/>
                <w:sz w:val="20"/>
                <w:szCs w:val="20"/>
                <w:lang w:eastAsia="ru-RU"/>
              </w:rPr>
              <w:t>Разом з ПДВ</w:t>
            </w:r>
            <w:r w:rsidR="00994A4B">
              <w:rPr>
                <w:rFonts w:ascii="Times New Roman" w:eastAsia="Calibri" w:hAnsi="Times New Roman" w:cs="Times New Roman"/>
                <w:b/>
                <w:bCs/>
                <w:sz w:val="20"/>
                <w:szCs w:val="20"/>
                <w:lang w:eastAsia="ru-RU"/>
              </w:rPr>
              <w:t>*</w:t>
            </w:r>
            <w:r w:rsidRPr="00D6182D">
              <w:rPr>
                <w:rFonts w:ascii="Times New Roman" w:eastAsia="Calibri" w:hAnsi="Times New Roman" w:cs="Times New Roman"/>
                <w:b/>
                <w:bCs/>
                <w:sz w:val="20"/>
                <w:szCs w:val="20"/>
                <w:lang w:eastAsia="ru-RU"/>
              </w:rPr>
              <w:t xml:space="preserve"> (грн):</w:t>
            </w:r>
            <w:r w:rsidRPr="00D6182D">
              <w:rPr>
                <w:rFonts w:ascii="Times New Roman" w:eastAsia="Calibri" w:hAnsi="Times New Roman" w:cs="Times New Roman"/>
                <w:sz w:val="20"/>
                <w:szCs w:val="20"/>
                <w:lang w:eastAsia="ru-RU"/>
              </w:rPr>
              <w:t xml:space="preserve"> </w:t>
            </w:r>
            <w:r w:rsidRPr="00D6182D">
              <w:rPr>
                <w:rFonts w:ascii="Times New Roman" w:eastAsia="Calibri" w:hAnsi="Times New Roman" w:cs="Times New Roman"/>
                <w:b/>
                <w:bCs/>
                <w:sz w:val="20"/>
                <w:szCs w:val="20"/>
                <w:lang w:eastAsia="ru-RU"/>
              </w:rPr>
              <w:t>______________________________________</w:t>
            </w:r>
          </w:p>
        </w:tc>
      </w:tr>
      <w:tr w:rsidR="00C04E22" w:rsidRPr="00D6182D" w:rsidTr="00EE1697">
        <w:tc>
          <w:tcPr>
            <w:tcW w:w="5000" w:type="pct"/>
            <w:gridSpan w:val="9"/>
            <w:hideMark/>
          </w:tcPr>
          <w:p w:rsidR="00C04E22" w:rsidRPr="00D6182D" w:rsidRDefault="00C04E22" w:rsidP="00A52D4A">
            <w:pPr>
              <w:widowControl w:val="0"/>
              <w:suppressAutoHyphens w:val="0"/>
              <w:spacing w:after="0" w:line="240" w:lineRule="auto"/>
              <w:ind w:firstLine="426"/>
              <w:rPr>
                <w:rFonts w:ascii="Times New Roman" w:eastAsia="Calibri" w:hAnsi="Times New Roman" w:cs="Times New Roman"/>
                <w:sz w:val="20"/>
                <w:szCs w:val="20"/>
                <w:lang w:eastAsia="ru-RU"/>
              </w:rPr>
            </w:pPr>
            <w:r w:rsidRPr="00D6182D">
              <w:rPr>
                <w:rFonts w:ascii="Times New Roman" w:eastAsia="Calibri" w:hAnsi="Times New Roman" w:cs="Times New Roman"/>
                <w:sz w:val="20"/>
                <w:szCs w:val="20"/>
                <w:lang w:eastAsia="ru-RU"/>
              </w:rPr>
              <w:t>Сторони взаємних претензій не мають.</w:t>
            </w:r>
          </w:p>
          <w:p w:rsidR="00C04E22" w:rsidRPr="00D6182D" w:rsidRDefault="00C04E22" w:rsidP="00A52D4A">
            <w:pPr>
              <w:widowControl w:val="0"/>
              <w:suppressAutoHyphens w:val="0"/>
              <w:spacing w:after="0" w:line="240" w:lineRule="auto"/>
              <w:ind w:firstLine="426"/>
              <w:rPr>
                <w:rFonts w:ascii="Times New Roman" w:eastAsia="Calibri" w:hAnsi="Times New Roman" w:cs="Times New Roman"/>
                <w:sz w:val="20"/>
                <w:szCs w:val="20"/>
                <w:lang w:eastAsia="ru-RU"/>
              </w:rPr>
            </w:pPr>
            <w:r w:rsidRPr="00D6182D">
              <w:rPr>
                <w:rFonts w:ascii="Times New Roman" w:eastAsia="Calibri" w:hAnsi="Times New Roman" w:cs="Times New Roman"/>
                <w:sz w:val="20"/>
                <w:szCs w:val="20"/>
                <w:lang w:eastAsia="ru-RU"/>
              </w:rPr>
              <w:t>Підлягає перерахуванню за актом _______________ гривень (________________ коп.), в т.ч. ПДВ 20% - ____ грн.</w:t>
            </w:r>
          </w:p>
        </w:tc>
      </w:tr>
      <w:tr w:rsidR="00EE1697" w:rsidRPr="00D6182D" w:rsidTr="003376DD">
        <w:trPr>
          <w:trHeight w:val="347"/>
        </w:trPr>
        <w:tc>
          <w:tcPr>
            <w:tcW w:w="2818" w:type="pct"/>
            <w:gridSpan w:val="4"/>
            <w:noWrap/>
            <w:vAlign w:val="bottom"/>
            <w:hideMark/>
          </w:tcPr>
          <w:p w:rsidR="00EE1697" w:rsidRPr="00D6182D" w:rsidRDefault="00EE1697" w:rsidP="00A52D4A">
            <w:pPr>
              <w:widowControl w:val="0"/>
              <w:suppressAutoHyphens w:val="0"/>
              <w:spacing w:after="0" w:line="240" w:lineRule="auto"/>
              <w:rPr>
                <w:rFonts w:ascii="Calibri" w:eastAsia="SimSun" w:hAnsi="Calibri" w:cs="Calibri"/>
              </w:rPr>
            </w:pPr>
          </w:p>
        </w:tc>
        <w:tc>
          <w:tcPr>
            <w:tcW w:w="2182" w:type="pct"/>
            <w:gridSpan w:val="5"/>
            <w:hideMark/>
          </w:tcPr>
          <w:p w:rsidR="00EE1697" w:rsidRPr="00D6182D" w:rsidRDefault="00EE1697" w:rsidP="00A52D4A">
            <w:pPr>
              <w:widowControl w:val="0"/>
              <w:suppressAutoHyphens w:val="0"/>
              <w:spacing w:after="0" w:line="240" w:lineRule="auto"/>
              <w:rPr>
                <w:rFonts w:ascii="Times New Roman" w:eastAsia="SimSun" w:hAnsi="Times New Roman" w:cs="Times New Roman"/>
                <w:sz w:val="20"/>
                <w:szCs w:val="20"/>
              </w:rPr>
            </w:pPr>
            <w:r w:rsidRPr="00D6182D">
              <w:rPr>
                <w:rFonts w:ascii="Times New Roman" w:eastAsia="Calibri" w:hAnsi="Times New Roman" w:cs="Times New Roman"/>
                <w:sz w:val="20"/>
                <w:szCs w:val="20"/>
                <w:lang w:eastAsia="ru-RU"/>
              </w:rPr>
              <w:t>Від Замовника комісія у складі:</w:t>
            </w:r>
          </w:p>
        </w:tc>
      </w:tr>
      <w:tr w:rsidR="00C04E22" w:rsidRPr="00D6182D" w:rsidTr="00EE1697">
        <w:tc>
          <w:tcPr>
            <w:tcW w:w="2818" w:type="pct"/>
            <w:gridSpan w:val="4"/>
            <w:noWrap/>
            <w:vAlign w:val="bottom"/>
            <w:hideMark/>
          </w:tcPr>
          <w:p w:rsidR="00C04E22" w:rsidRPr="00D6182D" w:rsidRDefault="00C04E22" w:rsidP="00A52D4A">
            <w:pPr>
              <w:widowControl w:val="0"/>
              <w:suppressAutoHyphens w:val="0"/>
              <w:spacing w:after="0" w:line="240" w:lineRule="auto"/>
              <w:rPr>
                <w:rFonts w:ascii="Times New Roman" w:eastAsia="SimSun" w:hAnsi="Times New Roman" w:cs="Times New Roman"/>
                <w:sz w:val="20"/>
                <w:szCs w:val="20"/>
              </w:rPr>
            </w:pPr>
          </w:p>
        </w:tc>
        <w:tc>
          <w:tcPr>
            <w:tcW w:w="2182" w:type="pct"/>
            <w:gridSpan w:val="5"/>
            <w:tcBorders>
              <w:top w:val="nil"/>
              <w:left w:val="nil"/>
              <w:bottom w:val="single" w:sz="4" w:space="0" w:color="auto"/>
              <w:right w:val="nil"/>
            </w:tcBorders>
          </w:tcPr>
          <w:p w:rsidR="00C04E22" w:rsidRPr="00D6182D" w:rsidRDefault="00C04E22" w:rsidP="00A52D4A">
            <w:pPr>
              <w:widowControl w:val="0"/>
              <w:suppressAutoHyphens w:val="0"/>
              <w:spacing w:after="0" w:line="240" w:lineRule="auto"/>
              <w:rPr>
                <w:rFonts w:ascii="Times New Roman" w:eastAsia="Calibri" w:hAnsi="Times New Roman" w:cs="Times New Roman"/>
                <w:sz w:val="20"/>
                <w:szCs w:val="20"/>
                <w:lang w:eastAsia="ru-RU"/>
              </w:rPr>
            </w:pPr>
          </w:p>
        </w:tc>
      </w:tr>
      <w:tr w:rsidR="00C04E22" w:rsidRPr="00D6182D" w:rsidTr="00EE1697">
        <w:tc>
          <w:tcPr>
            <w:tcW w:w="2818" w:type="pct"/>
            <w:gridSpan w:val="4"/>
            <w:noWrap/>
            <w:vAlign w:val="bottom"/>
          </w:tcPr>
          <w:p w:rsidR="00C04E22" w:rsidRPr="00D6182D" w:rsidRDefault="00C04E22" w:rsidP="00A52D4A">
            <w:pPr>
              <w:widowControl w:val="0"/>
              <w:suppressAutoHyphens w:val="0"/>
              <w:spacing w:after="0" w:line="240" w:lineRule="auto"/>
              <w:rPr>
                <w:rFonts w:ascii="Times New Roman" w:eastAsia="Calibri" w:hAnsi="Times New Roman" w:cs="Times New Roman"/>
                <w:sz w:val="20"/>
                <w:szCs w:val="20"/>
                <w:lang w:eastAsia="ru-RU"/>
              </w:rPr>
            </w:pPr>
          </w:p>
        </w:tc>
        <w:tc>
          <w:tcPr>
            <w:tcW w:w="2182" w:type="pct"/>
            <w:gridSpan w:val="5"/>
            <w:tcBorders>
              <w:top w:val="nil"/>
              <w:left w:val="nil"/>
              <w:bottom w:val="single" w:sz="4" w:space="0" w:color="auto"/>
              <w:right w:val="nil"/>
            </w:tcBorders>
          </w:tcPr>
          <w:p w:rsidR="00C04E22" w:rsidRPr="00D6182D" w:rsidRDefault="00C04E22" w:rsidP="00A52D4A">
            <w:pPr>
              <w:widowControl w:val="0"/>
              <w:suppressAutoHyphens w:val="0"/>
              <w:spacing w:after="0" w:line="240" w:lineRule="auto"/>
              <w:rPr>
                <w:rFonts w:ascii="Times New Roman" w:eastAsia="Calibri" w:hAnsi="Times New Roman" w:cs="Times New Roman"/>
                <w:sz w:val="20"/>
                <w:szCs w:val="20"/>
                <w:lang w:eastAsia="ru-RU"/>
              </w:rPr>
            </w:pPr>
          </w:p>
        </w:tc>
      </w:tr>
      <w:tr w:rsidR="00C04E22" w:rsidRPr="00D6182D" w:rsidTr="00EE1697">
        <w:tc>
          <w:tcPr>
            <w:tcW w:w="2818" w:type="pct"/>
            <w:gridSpan w:val="4"/>
            <w:noWrap/>
            <w:vAlign w:val="bottom"/>
          </w:tcPr>
          <w:p w:rsidR="00C04E22" w:rsidRPr="00D6182D" w:rsidRDefault="00C04E22" w:rsidP="00A52D4A">
            <w:pPr>
              <w:widowControl w:val="0"/>
              <w:suppressAutoHyphens w:val="0"/>
              <w:spacing w:after="0" w:line="240" w:lineRule="auto"/>
              <w:rPr>
                <w:rFonts w:ascii="Times New Roman" w:eastAsia="Calibri" w:hAnsi="Times New Roman" w:cs="Times New Roman"/>
                <w:sz w:val="20"/>
                <w:szCs w:val="20"/>
                <w:lang w:eastAsia="ru-RU"/>
              </w:rPr>
            </w:pPr>
          </w:p>
        </w:tc>
        <w:tc>
          <w:tcPr>
            <w:tcW w:w="2182" w:type="pct"/>
            <w:gridSpan w:val="5"/>
            <w:tcBorders>
              <w:top w:val="single" w:sz="4" w:space="0" w:color="auto"/>
              <w:left w:val="nil"/>
              <w:bottom w:val="nil"/>
              <w:right w:val="nil"/>
            </w:tcBorders>
          </w:tcPr>
          <w:p w:rsidR="00C04E22" w:rsidRPr="00D6182D" w:rsidRDefault="00C04E22" w:rsidP="00A52D4A">
            <w:pPr>
              <w:widowControl w:val="0"/>
              <w:suppressAutoHyphens w:val="0"/>
              <w:spacing w:after="0" w:line="240" w:lineRule="auto"/>
              <w:rPr>
                <w:rFonts w:ascii="Times New Roman" w:eastAsia="Calibri" w:hAnsi="Times New Roman" w:cs="Times New Roman"/>
                <w:sz w:val="20"/>
                <w:szCs w:val="20"/>
                <w:lang w:eastAsia="ru-RU"/>
              </w:rPr>
            </w:pPr>
          </w:p>
        </w:tc>
      </w:tr>
    </w:tbl>
    <w:p w:rsidR="00994A4B" w:rsidRPr="00994A4B" w:rsidRDefault="00994A4B" w:rsidP="00994A4B">
      <w:pPr>
        <w:widowControl w:val="0"/>
        <w:autoSpaceDE w:val="0"/>
        <w:jc w:val="both"/>
        <w:rPr>
          <w:rFonts w:ascii="Times New Roman" w:hAnsi="Times New Roman" w:cs="Times New Roman"/>
          <w:sz w:val="23"/>
          <w:szCs w:val="23"/>
          <w:lang w:eastAsia="zh-CN"/>
        </w:rPr>
      </w:pPr>
      <w:r>
        <w:rPr>
          <w:rFonts w:ascii="Times New Roman" w:hAnsi="Times New Roman" w:cs="Times New Roman"/>
          <w:sz w:val="23"/>
          <w:szCs w:val="23"/>
          <w:lang w:eastAsia="zh-CN"/>
        </w:rPr>
        <w:t>*</w:t>
      </w:r>
      <w:r w:rsidRPr="00994A4B">
        <w:rPr>
          <w:rFonts w:ascii="Times New Roman" w:hAnsi="Times New Roman" w:cs="Times New Roman"/>
          <w:sz w:val="23"/>
          <w:szCs w:val="23"/>
          <w:lang w:eastAsia="zh-CN"/>
        </w:rPr>
        <w:t xml:space="preserve"> </w:t>
      </w:r>
      <w:r w:rsidRPr="00994A4B">
        <w:rPr>
          <w:rFonts w:ascii="Times New Roman" w:hAnsi="Times New Roman" w:cs="Times New Roman"/>
          <w:i/>
          <w:sz w:val="23"/>
          <w:szCs w:val="23"/>
          <w:lang w:eastAsia="ja-JP"/>
        </w:rPr>
        <w:t>якщо Виконавець є платником ПДВ</w:t>
      </w:r>
    </w:p>
    <w:tbl>
      <w:tblPr>
        <w:tblW w:w="9923" w:type="dxa"/>
        <w:tblLook w:val="04A0" w:firstRow="1" w:lastRow="0" w:firstColumn="1" w:lastColumn="0" w:noHBand="0" w:noVBand="1"/>
      </w:tblPr>
      <w:tblGrid>
        <w:gridCol w:w="5245"/>
        <w:gridCol w:w="4678"/>
      </w:tblGrid>
      <w:tr w:rsidR="00FF0AB9" w:rsidRPr="006864DE" w:rsidTr="00F95419">
        <w:trPr>
          <w:trHeight w:val="298"/>
        </w:trPr>
        <w:tc>
          <w:tcPr>
            <w:tcW w:w="5245" w:type="dxa"/>
          </w:tcPr>
          <w:p w:rsidR="00FF0AB9" w:rsidRPr="006864DE" w:rsidRDefault="00FF0AB9" w:rsidP="00A52D4A">
            <w:pPr>
              <w:widowControl w:val="0"/>
              <w:suppressAutoHyphens w:val="0"/>
              <w:spacing w:after="0" w:line="276" w:lineRule="auto"/>
              <w:jc w:val="center"/>
              <w:rPr>
                <w:rFonts w:ascii="Times New Roman" w:eastAsia="Times New Roman" w:hAnsi="Times New Roman" w:cs="Times New Roman"/>
                <w:b/>
                <w:sz w:val="20"/>
                <w:szCs w:val="20"/>
                <w:lang w:eastAsia="ja-JP"/>
              </w:rPr>
            </w:pPr>
            <w:r w:rsidRPr="006864DE">
              <w:rPr>
                <w:rFonts w:ascii="Times New Roman" w:eastAsia="Calibri" w:hAnsi="Times New Roman" w:cs="Times New Roman"/>
                <w:b/>
                <w:sz w:val="20"/>
                <w:szCs w:val="20"/>
                <w:lang w:eastAsia="zh-CN"/>
              </w:rPr>
              <w:br w:type="page"/>
            </w:r>
            <w:r w:rsidRPr="006864DE">
              <w:rPr>
                <w:rFonts w:ascii="Times New Roman" w:eastAsia="Times New Roman" w:hAnsi="Times New Roman" w:cs="Times New Roman"/>
                <w:b/>
                <w:color w:val="000000"/>
                <w:sz w:val="20"/>
                <w:szCs w:val="20"/>
                <w:lang w:eastAsia="ja-JP"/>
              </w:rPr>
              <w:t>ЗАМОВНИК</w:t>
            </w:r>
          </w:p>
        </w:tc>
        <w:tc>
          <w:tcPr>
            <w:tcW w:w="4678" w:type="dxa"/>
          </w:tcPr>
          <w:p w:rsidR="00FF0AB9" w:rsidRPr="006864DE" w:rsidRDefault="00FF0AB9" w:rsidP="00A52D4A">
            <w:pPr>
              <w:widowControl w:val="0"/>
              <w:suppressAutoHyphens w:val="0"/>
              <w:spacing w:after="0" w:line="276" w:lineRule="auto"/>
              <w:jc w:val="center"/>
              <w:rPr>
                <w:rFonts w:ascii="Times New Roman" w:eastAsia="Times New Roman" w:hAnsi="Times New Roman" w:cs="Times New Roman"/>
                <w:b/>
                <w:sz w:val="20"/>
                <w:szCs w:val="20"/>
                <w:lang w:eastAsia="ja-JP"/>
              </w:rPr>
            </w:pPr>
            <w:r w:rsidRPr="006864DE">
              <w:rPr>
                <w:rFonts w:ascii="Times New Roman" w:eastAsia="Times New Roman" w:hAnsi="Times New Roman" w:cs="Times New Roman"/>
                <w:b/>
                <w:color w:val="000000"/>
                <w:sz w:val="20"/>
                <w:szCs w:val="20"/>
                <w:lang w:eastAsia="ja-JP"/>
              </w:rPr>
              <w:t>ВИКОНАВЕЦЬ</w:t>
            </w:r>
          </w:p>
        </w:tc>
      </w:tr>
      <w:tr w:rsidR="00FF0AB9" w:rsidRPr="006864DE" w:rsidTr="00F95419">
        <w:trPr>
          <w:trHeight w:val="585"/>
        </w:trPr>
        <w:tc>
          <w:tcPr>
            <w:tcW w:w="5245" w:type="dxa"/>
          </w:tcPr>
          <w:p w:rsidR="00FF0AB9" w:rsidRPr="006864DE" w:rsidRDefault="00FF0AB9" w:rsidP="00A52D4A">
            <w:pPr>
              <w:widowControl w:val="0"/>
              <w:suppressAutoHyphens w:val="0"/>
              <w:spacing w:after="0" w:line="276" w:lineRule="auto"/>
              <w:jc w:val="center"/>
              <w:rPr>
                <w:rFonts w:ascii="Times New Roman" w:eastAsia="Times New Roman" w:hAnsi="Times New Roman" w:cs="Times New Roman"/>
                <w:b/>
                <w:sz w:val="20"/>
                <w:szCs w:val="20"/>
                <w:lang w:eastAsia="ja-JP"/>
              </w:rPr>
            </w:pPr>
            <w:r w:rsidRPr="006864DE">
              <w:rPr>
                <w:rFonts w:ascii="Times New Roman" w:eastAsia="Times New Roman" w:hAnsi="Times New Roman" w:cs="Times New Roman"/>
                <w:b/>
                <w:sz w:val="20"/>
                <w:szCs w:val="20"/>
                <w:lang w:eastAsia="ja-JP"/>
              </w:rPr>
              <w:t xml:space="preserve">Комунальне підприємство «Головний </w:t>
            </w:r>
          </w:p>
          <w:p w:rsidR="00FF0AB9" w:rsidRPr="006864DE" w:rsidRDefault="00FF0AB9" w:rsidP="00A52D4A">
            <w:pPr>
              <w:widowControl w:val="0"/>
              <w:suppressAutoHyphens w:val="0"/>
              <w:spacing w:after="0" w:line="276" w:lineRule="auto"/>
              <w:jc w:val="center"/>
              <w:rPr>
                <w:rFonts w:ascii="Times New Roman" w:eastAsia="Times New Roman" w:hAnsi="Times New Roman" w:cs="Times New Roman"/>
                <w:b/>
                <w:sz w:val="20"/>
                <w:szCs w:val="20"/>
                <w:highlight w:val="yellow"/>
                <w:lang w:eastAsia="ja-JP"/>
              </w:rPr>
            </w:pPr>
            <w:r w:rsidRPr="006864DE">
              <w:rPr>
                <w:rFonts w:ascii="Times New Roman" w:eastAsia="Times New Roman" w:hAnsi="Times New Roman" w:cs="Times New Roman"/>
                <w:b/>
                <w:sz w:val="20"/>
                <w:szCs w:val="20"/>
                <w:lang w:eastAsia="ja-JP"/>
              </w:rPr>
              <w:t>інформаційно-обчислювальний центр»</w:t>
            </w:r>
          </w:p>
        </w:tc>
        <w:tc>
          <w:tcPr>
            <w:tcW w:w="4678" w:type="dxa"/>
          </w:tcPr>
          <w:p w:rsidR="00FF0AB9" w:rsidRPr="006864DE" w:rsidRDefault="00FF0AB9" w:rsidP="00A52D4A">
            <w:pPr>
              <w:widowControl w:val="0"/>
              <w:tabs>
                <w:tab w:val="left" w:pos="348"/>
              </w:tabs>
              <w:suppressAutoHyphens w:val="0"/>
              <w:spacing w:after="0" w:line="276" w:lineRule="auto"/>
              <w:jc w:val="center"/>
              <w:rPr>
                <w:rFonts w:ascii="Times New Roman" w:eastAsia="Times New Roman" w:hAnsi="Times New Roman" w:cs="Times New Roman"/>
                <w:b/>
                <w:sz w:val="20"/>
                <w:szCs w:val="20"/>
                <w:lang w:eastAsia="ja-JP"/>
              </w:rPr>
            </w:pPr>
          </w:p>
        </w:tc>
      </w:tr>
      <w:tr w:rsidR="00FF0AB9" w:rsidRPr="006864DE" w:rsidTr="00F95419">
        <w:trPr>
          <w:trHeight w:val="57"/>
        </w:trPr>
        <w:tc>
          <w:tcPr>
            <w:tcW w:w="5245" w:type="dxa"/>
          </w:tcPr>
          <w:p w:rsidR="00FF0AB9" w:rsidRPr="006864DE" w:rsidRDefault="00FF0AB9" w:rsidP="00A52D4A">
            <w:pPr>
              <w:widowControl w:val="0"/>
              <w:suppressAutoHyphens w:val="0"/>
              <w:spacing w:after="0" w:line="276" w:lineRule="auto"/>
              <w:rPr>
                <w:rFonts w:ascii="Times New Roman" w:eastAsia="Times New Roman" w:hAnsi="Times New Roman" w:cs="Times New Roman"/>
                <w:b/>
                <w:color w:val="000000"/>
                <w:sz w:val="20"/>
                <w:szCs w:val="20"/>
                <w:lang w:eastAsia="ja-JP"/>
              </w:rPr>
            </w:pPr>
          </w:p>
          <w:p w:rsidR="00FF0AB9" w:rsidRPr="006864DE" w:rsidRDefault="00FF0AB9" w:rsidP="00A52D4A">
            <w:pPr>
              <w:widowControl w:val="0"/>
              <w:suppressAutoHyphens w:val="0"/>
              <w:spacing w:after="0" w:line="276" w:lineRule="auto"/>
              <w:rPr>
                <w:rFonts w:ascii="Times New Roman" w:eastAsia="Times New Roman" w:hAnsi="Times New Roman" w:cs="Times New Roman"/>
                <w:b/>
                <w:color w:val="000000"/>
                <w:sz w:val="20"/>
                <w:szCs w:val="20"/>
                <w:lang w:eastAsia="ja-JP"/>
              </w:rPr>
            </w:pPr>
            <w:r w:rsidRPr="006864DE">
              <w:rPr>
                <w:rFonts w:ascii="Times New Roman" w:eastAsia="Times New Roman" w:hAnsi="Times New Roman" w:cs="Times New Roman"/>
                <w:b/>
                <w:color w:val="000000"/>
                <w:sz w:val="20"/>
                <w:szCs w:val="20"/>
                <w:lang w:eastAsia="ja-JP"/>
              </w:rPr>
              <w:t xml:space="preserve">________________ </w:t>
            </w:r>
          </w:p>
          <w:p w:rsidR="00FF0AB9" w:rsidRPr="006864DE" w:rsidRDefault="00FF0AB9" w:rsidP="00A52D4A">
            <w:pPr>
              <w:widowControl w:val="0"/>
              <w:tabs>
                <w:tab w:val="left" w:pos="4111"/>
              </w:tabs>
              <w:suppressAutoHyphens w:val="0"/>
              <w:spacing w:after="0" w:line="276" w:lineRule="auto"/>
              <w:ind w:right="459"/>
              <w:rPr>
                <w:rFonts w:ascii="Times New Roman" w:eastAsia="Times New Roman" w:hAnsi="Times New Roman" w:cs="Times New Roman"/>
                <w:sz w:val="20"/>
                <w:szCs w:val="20"/>
                <w:lang w:eastAsia="ja-JP"/>
              </w:rPr>
            </w:pPr>
            <w:r w:rsidRPr="006864DE">
              <w:rPr>
                <w:rFonts w:ascii="Times New Roman" w:eastAsia="Times New Roman" w:hAnsi="Times New Roman" w:cs="Times New Roman"/>
                <w:color w:val="000000"/>
                <w:sz w:val="20"/>
                <w:szCs w:val="20"/>
                <w:lang w:eastAsia="ja-JP"/>
              </w:rPr>
              <w:t>М.П.</w:t>
            </w:r>
          </w:p>
        </w:tc>
        <w:tc>
          <w:tcPr>
            <w:tcW w:w="4678" w:type="dxa"/>
          </w:tcPr>
          <w:p w:rsidR="00FF0AB9" w:rsidRPr="006864DE" w:rsidRDefault="00FF0AB9" w:rsidP="00A52D4A">
            <w:pPr>
              <w:widowControl w:val="0"/>
              <w:suppressAutoHyphens w:val="0"/>
              <w:spacing w:after="0" w:line="276" w:lineRule="auto"/>
              <w:rPr>
                <w:rFonts w:ascii="Times New Roman" w:eastAsia="Times New Roman" w:hAnsi="Times New Roman" w:cs="Times New Roman"/>
                <w:b/>
                <w:color w:val="000000"/>
                <w:sz w:val="20"/>
                <w:szCs w:val="20"/>
                <w:lang w:eastAsia="ja-JP"/>
              </w:rPr>
            </w:pPr>
          </w:p>
          <w:p w:rsidR="00FF0AB9" w:rsidRPr="006864DE" w:rsidRDefault="00FF0AB9" w:rsidP="00A52D4A">
            <w:pPr>
              <w:widowControl w:val="0"/>
              <w:suppressAutoHyphens w:val="0"/>
              <w:spacing w:after="0" w:line="276" w:lineRule="auto"/>
              <w:rPr>
                <w:rFonts w:ascii="Times New Roman" w:eastAsia="Times New Roman" w:hAnsi="Times New Roman" w:cs="Times New Roman"/>
                <w:b/>
                <w:color w:val="000000"/>
                <w:sz w:val="20"/>
                <w:szCs w:val="20"/>
                <w:lang w:eastAsia="ja-JP"/>
              </w:rPr>
            </w:pPr>
            <w:r w:rsidRPr="006864DE">
              <w:rPr>
                <w:rFonts w:ascii="Times New Roman" w:eastAsia="Times New Roman" w:hAnsi="Times New Roman" w:cs="Times New Roman"/>
                <w:b/>
                <w:color w:val="000000"/>
                <w:sz w:val="20"/>
                <w:szCs w:val="20"/>
                <w:lang w:eastAsia="ja-JP"/>
              </w:rPr>
              <w:t xml:space="preserve">_________________ </w:t>
            </w:r>
          </w:p>
          <w:p w:rsidR="00FF0AB9" w:rsidRPr="006864DE" w:rsidRDefault="00FF0AB9" w:rsidP="00A52D4A">
            <w:pPr>
              <w:widowControl w:val="0"/>
              <w:suppressAutoHyphens w:val="0"/>
              <w:spacing w:after="0" w:line="276" w:lineRule="auto"/>
              <w:rPr>
                <w:rFonts w:ascii="Times New Roman" w:eastAsia="Times New Roman" w:hAnsi="Times New Roman" w:cs="Times New Roman"/>
                <w:sz w:val="20"/>
                <w:szCs w:val="20"/>
                <w:lang w:eastAsia="ja-JP"/>
              </w:rPr>
            </w:pPr>
            <w:r w:rsidRPr="006864DE">
              <w:rPr>
                <w:rFonts w:ascii="Times New Roman" w:eastAsia="Times New Roman" w:hAnsi="Times New Roman" w:cs="Times New Roman"/>
                <w:color w:val="000000"/>
                <w:sz w:val="20"/>
                <w:szCs w:val="20"/>
                <w:lang w:eastAsia="ja-JP"/>
              </w:rPr>
              <w:t>М.П.</w:t>
            </w:r>
          </w:p>
        </w:tc>
      </w:tr>
    </w:tbl>
    <w:p w:rsidR="00C04E22" w:rsidRPr="00D6182D" w:rsidRDefault="00C04E22" w:rsidP="00A52D4A">
      <w:pPr>
        <w:widowControl w:val="0"/>
        <w:suppressAutoHyphens w:val="0"/>
        <w:spacing w:after="0" w:line="240" w:lineRule="auto"/>
        <w:ind w:left="6237"/>
        <w:rPr>
          <w:rFonts w:ascii="Times New Roman" w:eastAsia="Calibri" w:hAnsi="Times New Roman" w:cs="Times New Roman"/>
          <w:sz w:val="20"/>
          <w:szCs w:val="20"/>
          <w:lang w:eastAsia="zh-CN"/>
        </w:rPr>
      </w:pPr>
      <w:r w:rsidRPr="00D6182D">
        <w:rPr>
          <w:rFonts w:ascii="Times New Roman" w:eastAsia="Calibri" w:hAnsi="Times New Roman" w:cs="Times New Roman"/>
          <w:bCs/>
          <w:sz w:val="20"/>
          <w:szCs w:val="20"/>
          <w:lang w:eastAsia="zh-CN"/>
        </w:rPr>
        <w:br w:type="page"/>
      </w:r>
      <w:r w:rsidRPr="00D6182D">
        <w:rPr>
          <w:rFonts w:ascii="Times New Roman" w:eastAsia="Calibri" w:hAnsi="Times New Roman" w:cs="Times New Roman"/>
          <w:sz w:val="20"/>
          <w:szCs w:val="20"/>
          <w:lang w:eastAsia="zh-CN"/>
        </w:rPr>
        <w:lastRenderedPageBreak/>
        <w:t xml:space="preserve">Додаток  </w:t>
      </w:r>
      <w:r w:rsidR="00D64D1B">
        <w:rPr>
          <w:rFonts w:ascii="Times New Roman" w:eastAsia="Calibri" w:hAnsi="Times New Roman" w:cs="Times New Roman"/>
          <w:sz w:val="20"/>
          <w:szCs w:val="20"/>
          <w:lang w:eastAsia="zh-CN"/>
        </w:rPr>
        <w:t>3</w:t>
      </w:r>
    </w:p>
    <w:p w:rsidR="007A4332" w:rsidRPr="00D6182D" w:rsidRDefault="00C04E22" w:rsidP="00A52D4A">
      <w:pPr>
        <w:widowControl w:val="0"/>
        <w:suppressAutoHyphens w:val="0"/>
        <w:spacing w:after="0" w:line="240" w:lineRule="auto"/>
        <w:ind w:left="6237"/>
        <w:contextualSpacing/>
        <w:rPr>
          <w:rFonts w:ascii="Times New Roman" w:eastAsia="Calibri" w:hAnsi="Times New Roman" w:cs="Times New Roman"/>
          <w:bCs/>
          <w:sz w:val="20"/>
          <w:szCs w:val="20"/>
          <w:lang w:eastAsia="zh-CN"/>
        </w:rPr>
      </w:pPr>
      <w:r w:rsidRPr="00D6182D">
        <w:rPr>
          <w:rFonts w:ascii="Times New Roman" w:eastAsia="Calibri" w:hAnsi="Times New Roman" w:cs="Times New Roman"/>
          <w:bCs/>
          <w:sz w:val="20"/>
          <w:szCs w:val="20"/>
          <w:lang w:eastAsia="zh-CN"/>
        </w:rPr>
        <w:t xml:space="preserve">до Договору про виконання робіт </w:t>
      </w:r>
    </w:p>
    <w:p w:rsidR="00C04E22" w:rsidRPr="00D6182D" w:rsidRDefault="00C04E22" w:rsidP="00A52D4A">
      <w:pPr>
        <w:widowControl w:val="0"/>
        <w:suppressAutoHyphens w:val="0"/>
        <w:spacing w:after="0" w:line="240" w:lineRule="auto"/>
        <w:ind w:left="6237"/>
        <w:contextualSpacing/>
        <w:rPr>
          <w:rFonts w:ascii="Times New Roman" w:eastAsia="Calibri" w:hAnsi="Times New Roman" w:cs="Times New Roman"/>
          <w:bCs/>
          <w:sz w:val="20"/>
          <w:szCs w:val="20"/>
          <w:lang w:eastAsia="zh-CN"/>
        </w:rPr>
      </w:pPr>
      <w:r w:rsidRPr="00D6182D">
        <w:rPr>
          <w:rFonts w:ascii="Times New Roman" w:eastAsia="Calibri" w:hAnsi="Times New Roman" w:cs="Times New Roman"/>
          <w:bCs/>
          <w:sz w:val="20"/>
          <w:szCs w:val="20"/>
          <w:lang w:eastAsia="zh-CN"/>
        </w:rPr>
        <w:t xml:space="preserve">№ _______ </w:t>
      </w:r>
    </w:p>
    <w:p w:rsidR="00C04E22" w:rsidRPr="00D6182D" w:rsidRDefault="004558C8" w:rsidP="00A52D4A">
      <w:pPr>
        <w:widowControl w:val="0"/>
        <w:suppressAutoHyphens w:val="0"/>
        <w:spacing w:after="0" w:line="240" w:lineRule="auto"/>
        <w:ind w:left="6237"/>
        <w:contextualSpacing/>
        <w:rPr>
          <w:rFonts w:ascii="Times New Roman" w:eastAsia="Calibri" w:hAnsi="Times New Roman" w:cs="Times New Roman"/>
          <w:bCs/>
          <w:sz w:val="20"/>
          <w:szCs w:val="20"/>
          <w:lang w:eastAsia="zh-CN"/>
        </w:rPr>
      </w:pPr>
      <w:r w:rsidRPr="00D6182D">
        <w:rPr>
          <w:rFonts w:ascii="Times New Roman" w:eastAsia="Calibri" w:hAnsi="Times New Roman" w:cs="Times New Roman"/>
          <w:bCs/>
          <w:sz w:val="20"/>
          <w:szCs w:val="20"/>
          <w:lang w:eastAsia="zh-CN"/>
        </w:rPr>
        <w:t>від «____»____________ 202</w:t>
      </w:r>
      <w:r w:rsidR="00350E72">
        <w:rPr>
          <w:rFonts w:ascii="Times New Roman" w:eastAsia="Calibri" w:hAnsi="Times New Roman" w:cs="Times New Roman"/>
          <w:bCs/>
          <w:sz w:val="20"/>
          <w:szCs w:val="20"/>
          <w:lang w:eastAsia="zh-CN"/>
        </w:rPr>
        <w:t>4</w:t>
      </w:r>
      <w:r w:rsidRPr="00D6182D">
        <w:rPr>
          <w:rFonts w:ascii="Times New Roman" w:eastAsia="Calibri" w:hAnsi="Times New Roman" w:cs="Times New Roman"/>
          <w:bCs/>
          <w:sz w:val="20"/>
          <w:szCs w:val="20"/>
          <w:lang w:eastAsia="zh-CN"/>
        </w:rPr>
        <w:t xml:space="preserve"> </w:t>
      </w:r>
      <w:r w:rsidR="00C04E22" w:rsidRPr="00D6182D">
        <w:rPr>
          <w:rFonts w:ascii="Times New Roman" w:eastAsia="Calibri" w:hAnsi="Times New Roman" w:cs="Times New Roman"/>
          <w:bCs/>
          <w:sz w:val="20"/>
          <w:szCs w:val="20"/>
          <w:lang w:eastAsia="zh-CN"/>
        </w:rPr>
        <w:t>р.</w:t>
      </w:r>
    </w:p>
    <w:p w:rsidR="00C04E22" w:rsidRPr="00D6182D" w:rsidRDefault="00C04E22" w:rsidP="00A52D4A">
      <w:pPr>
        <w:widowControl w:val="0"/>
        <w:suppressAutoHyphens w:val="0"/>
        <w:spacing w:after="0" w:line="240" w:lineRule="auto"/>
        <w:ind w:left="720"/>
        <w:contextualSpacing/>
        <w:rPr>
          <w:rFonts w:ascii="Times New Roman" w:eastAsia="Calibri" w:hAnsi="Times New Roman" w:cs="Times New Roman"/>
          <w:bCs/>
          <w:sz w:val="20"/>
          <w:szCs w:val="20"/>
          <w:lang w:eastAsia="zh-CN"/>
        </w:rPr>
      </w:pPr>
    </w:p>
    <w:p w:rsidR="00C04E22" w:rsidRPr="00D6182D" w:rsidRDefault="00C04E22" w:rsidP="00A52D4A">
      <w:pPr>
        <w:widowControl w:val="0"/>
        <w:suppressAutoHyphens w:val="0"/>
        <w:spacing w:after="0" w:line="240" w:lineRule="auto"/>
        <w:contextualSpacing/>
        <w:jc w:val="center"/>
        <w:rPr>
          <w:rFonts w:ascii="Times New Roman" w:eastAsia="Calibri" w:hAnsi="Times New Roman" w:cs="Times New Roman"/>
          <w:b/>
          <w:bCs/>
          <w:sz w:val="20"/>
          <w:szCs w:val="20"/>
          <w:lang w:eastAsia="zh-CN"/>
        </w:rPr>
      </w:pPr>
      <w:r w:rsidRPr="00D6182D">
        <w:rPr>
          <w:rFonts w:ascii="Times New Roman" w:eastAsia="Calibri" w:hAnsi="Times New Roman" w:cs="Times New Roman"/>
          <w:b/>
          <w:bCs/>
          <w:sz w:val="20"/>
          <w:szCs w:val="20"/>
          <w:lang w:eastAsia="zh-CN"/>
        </w:rPr>
        <w:t>Розрахунок вартості робіт</w:t>
      </w:r>
      <w:r w:rsidRPr="00D6182D">
        <w:rPr>
          <w:rFonts w:ascii="Times New Roman" w:eastAsia="Calibri" w:hAnsi="Times New Roman" w:cs="Times New Roman"/>
          <w:sz w:val="20"/>
          <w:szCs w:val="20"/>
          <w:lang w:eastAsia="zh-CN"/>
        </w:rPr>
        <w:t xml:space="preserve"> </w:t>
      </w:r>
      <w:r w:rsidR="00BF053C">
        <w:rPr>
          <w:rFonts w:ascii="Times New Roman" w:eastAsia="Calibri" w:hAnsi="Times New Roman" w:cs="Times New Roman"/>
          <w:b/>
          <w:bCs/>
          <w:sz w:val="20"/>
          <w:szCs w:val="20"/>
          <w:lang w:eastAsia="zh-CN"/>
        </w:rPr>
        <w:t>щодо монтажу одного а</w:t>
      </w:r>
      <w:r w:rsidRPr="00D6182D">
        <w:rPr>
          <w:rFonts w:ascii="Times New Roman" w:eastAsia="Calibri" w:hAnsi="Times New Roman" w:cs="Times New Roman"/>
          <w:b/>
          <w:bCs/>
          <w:sz w:val="20"/>
          <w:szCs w:val="20"/>
          <w:lang w:eastAsia="zh-CN"/>
        </w:rPr>
        <w:t>втомату</w:t>
      </w:r>
      <w:r w:rsidR="00BF053C" w:rsidRPr="00BF053C">
        <w:rPr>
          <w:rFonts w:ascii="Times New Roman" w:eastAsia="Calibri" w:hAnsi="Times New Roman" w:cs="Times New Roman"/>
          <w:b/>
          <w:sz w:val="20"/>
          <w:szCs w:val="20"/>
          <w:lang w:eastAsia="zh-CN"/>
        </w:rPr>
        <w:t xml:space="preserve"> </w:t>
      </w:r>
      <w:r w:rsidR="00BF053C" w:rsidRPr="00D6182D">
        <w:rPr>
          <w:rFonts w:ascii="Times New Roman" w:eastAsia="Calibri" w:hAnsi="Times New Roman" w:cs="Times New Roman"/>
          <w:b/>
          <w:sz w:val="20"/>
          <w:szCs w:val="20"/>
          <w:lang w:eastAsia="zh-CN"/>
        </w:rPr>
        <w:t>продажу та поповнення засобів оплати проїзду та разових квитків</w:t>
      </w:r>
      <w:r w:rsidR="00985CAB">
        <w:rPr>
          <w:rFonts w:ascii="Times New Roman" w:eastAsia="Calibri" w:hAnsi="Times New Roman" w:cs="Times New Roman"/>
          <w:b/>
          <w:sz w:val="20"/>
          <w:szCs w:val="20"/>
          <w:lang w:eastAsia="zh-CN"/>
        </w:rPr>
        <w:t xml:space="preserve"> </w:t>
      </w:r>
      <w:r w:rsidR="00BF053C" w:rsidRPr="00D6182D">
        <w:rPr>
          <w:rFonts w:ascii="Times New Roman" w:eastAsia="Calibri" w:hAnsi="Times New Roman" w:cs="Times New Roman"/>
          <w:b/>
          <w:sz w:val="20"/>
          <w:szCs w:val="20"/>
          <w:lang w:eastAsia="zh-CN"/>
        </w:rPr>
        <w:t>з видачою решти монетами</w:t>
      </w:r>
    </w:p>
    <w:p w:rsidR="00C04E22" w:rsidRPr="00D6182D" w:rsidRDefault="00C04E22" w:rsidP="00A52D4A">
      <w:pPr>
        <w:widowControl w:val="0"/>
        <w:suppressAutoHyphens w:val="0"/>
        <w:spacing w:after="0" w:line="240" w:lineRule="auto"/>
        <w:contextualSpacing/>
        <w:jc w:val="center"/>
        <w:rPr>
          <w:rFonts w:ascii="Times New Roman" w:eastAsia="Calibri" w:hAnsi="Times New Roman" w:cs="Times New Roman"/>
          <w:bCs/>
          <w:sz w:val="20"/>
          <w:szCs w:val="20"/>
          <w:lang w:eastAsia="zh-CN"/>
        </w:rPr>
      </w:pPr>
    </w:p>
    <w:tbl>
      <w:tblPr>
        <w:tblW w:w="9795" w:type="dxa"/>
        <w:tblInd w:w="120" w:type="dxa"/>
        <w:tblBorders>
          <w:top w:val="single" w:sz="6" w:space="0" w:color="1C1C1C"/>
          <w:left w:val="single" w:sz="6" w:space="0" w:color="1C1C1C"/>
          <w:bottom w:val="single" w:sz="6" w:space="0" w:color="1C1C1C"/>
          <w:right w:val="single" w:sz="6" w:space="0" w:color="1C1C1C"/>
          <w:insideH w:val="single" w:sz="6" w:space="0" w:color="1C1C1C"/>
          <w:insideV w:val="single" w:sz="6" w:space="0" w:color="1C1C1C"/>
        </w:tblBorders>
        <w:tblLayout w:type="fixed"/>
        <w:tblLook w:val="01E0" w:firstRow="1" w:lastRow="1" w:firstColumn="1" w:lastColumn="1" w:noHBand="0" w:noVBand="0"/>
      </w:tblPr>
      <w:tblGrid>
        <w:gridCol w:w="555"/>
        <w:gridCol w:w="2579"/>
        <w:gridCol w:w="2126"/>
        <w:gridCol w:w="2268"/>
        <w:gridCol w:w="2267"/>
      </w:tblGrid>
      <w:tr w:rsidR="00C04E22" w:rsidRPr="00D6182D" w:rsidTr="00AF2A3B">
        <w:trPr>
          <w:trHeight w:val="767"/>
        </w:trPr>
        <w:tc>
          <w:tcPr>
            <w:tcW w:w="555" w:type="dxa"/>
            <w:tcBorders>
              <w:top w:val="single" w:sz="6" w:space="0" w:color="1C1C1C"/>
              <w:left w:val="single" w:sz="6" w:space="0" w:color="1C1C1C"/>
              <w:bottom w:val="single" w:sz="6" w:space="0" w:color="1C1C1C"/>
              <w:right w:val="single" w:sz="6" w:space="0" w:color="1C1C1C"/>
            </w:tcBorders>
            <w:vAlign w:val="center"/>
            <w:hideMark/>
          </w:tcPr>
          <w:p w:rsidR="00C04E22" w:rsidRPr="00D6182D" w:rsidRDefault="00C04E22" w:rsidP="00A52D4A">
            <w:pPr>
              <w:widowControl w:val="0"/>
              <w:suppressAutoHyphens w:val="0"/>
              <w:spacing w:after="0" w:line="240" w:lineRule="auto"/>
              <w:contextualSpacing/>
              <w:jc w:val="center"/>
              <w:rPr>
                <w:rFonts w:ascii="Times New Roman" w:eastAsia="Calibri" w:hAnsi="Times New Roman" w:cs="Times New Roman"/>
                <w:b/>
                <w:bCs/>
                <w:sz w:val="20"/>
                <w:szCs w:val="20"/>
                <w:lang w:eastAsia="zh-CN"/>
              </w:rPr>
            </w:pPr>
            <w:r w:rsidRPr="00D6182D">
              <w:rPr>
                <w:rFonts w:ascii="Times New Roman" w:eastAsia="Calibri" w:hAnsi="Times New Roman" w:cs="Times New Roman"/>
                <w:b/>
                <w:noProof/>
                <w:sz w:val="20"/>
                <w:szCs w:val="20"/>
              </w:rPr>
              <w:drawing>
                <wp:inline distT="0" distB="0" distL="0" distR="0" wp14:anchorId="538D11CE" wp14:editId="65F0F376">
                  <wp:extent cx="133350" cy="95250"/>
                  <wp:effectExtent l="0" t="0" r="0" b="0"/>
                  <wp:docPr id="15"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350" cy="95250"/>
                          </a:xfrm>
                          <a:prstGeom prst="rect">
                            <a:avLst/>
                          </a:prstGeom>
                          <a:noFill/>
                          <a:ln>
                            <a:noFill/>
                          </a:ln>
                        </pic:spPr>
                      </pic:pic>
                    </a:graphicData>
                  </a:graphic>
                </wp:inline>
              </w:drawing>
            </w:r>
          </w:p>
          <w:p w:rsidR="00C04E22" w:rsidRPr="00D6182D" w:rsidRDefault="00C04E22" w:rsidP="00A52D4A">
            <w:pPr>
              <w:widowControl w:val="0"/>
              <w:suppressAutoHyphens w:val="0"/>
              <w:spacing w:after="0" w:line="240" w:lineRule="auto"/>
              <w:contextualSpacing/>
              <w:jc w:val="center"/>
              <w:rPr>
                <w:rFonts w:ascii="Times New Roman" w:eastAsia="Calibri" w:hAnsi="Times New Roman" w:cs="Times New Roman"/>
                <w:b/>
                <w:bCs/>
                <w:sz w:val="20"/>
                <w:szCs w:val="20"/>
                <w:lang w:eastAsia="zh-CN"/>
              </w:rPr>
            </w:pPr>
            <w:r w:rsidRPr="00D6182D">
              <w:rPr>
                <w:rFonts w:ascii="Times New Roman" w:eastAsia="Calibri" w:hAnsi="Times New Roman" w:cs="Times New Roman"/>
                <w:b/>
                <w:bCs/>
                <w:sz w:val="20"/>
                <w:szCs w:val="20"/>
                <w:lang w:eastAsia="zh-CN"/>
              </w:rPr>
              <w:t>з/п</w:t>
            </w:r>
          </w:p>
        </w:tc>
        <w:tc>
          <w:tcPr>
            <w:tcW w:w="2579" w:type="dxa"/>
            <w:tcBorders>
              <w:top w:val="single" w:sz="6" w:space="0" w:color="1C1C1C"/>
              <w:left w:val="single" w:sz="6" w:space="0" w:color="1C1C1C"/>
              <w:bottom w:val="single" w:sz="6" w:space="0" w:color="1C1C1C"/>
              <w:right w:val="single" w:sz="6" w:space="0" w:color="1C1C1C"/>
            </w:tcBorders>
            <w:vAlign w:val="center"/>
            <w:hideMark/>
          </w:tcPr>
          <w:p w:rsidR="00C04E22" w:rsidRPr="00D6182D" w:rsidRDefault="00C04E22" w:rsidP="00A52D4A">
            <w:pPr>
              <w:widowControl w:val="0"/>
              <w:suppressAutoHyphens w:val="0"/>
              <w:spacing w:after="0" w:line="240" w:lineRule="auto"/>
              <w:contextualSpacing/>
              <w:jc w:val="center"/>
              <w:rPr>
                <w:rFonts w:ascii="Times New Roman" w:eastAsia="Calibri" w:hAnsi="Times New Roman" w:cs="Times New Roman"/>
                <w:b/>
                <w:bCs/>
                <w:sz w:val="20"/>
                <w:szCs w:val="20"/>
                <w:lang w:eastAsia="zh-CN"/>
              </w:rPr>
            </w:pPr>
            <w:r w:rsidRPr="00D6182D">
              <w:rPr>
                <w:rFonts w:ascii="Times New Roman" w:eastAsia="Calibri" w:hAnsi="Times New Roman" w:cs="Times New Roman"/>
                <w:b/>
                <w:bCs/>
                <w:sz w:val="20"/>
                <w:szCs w:val="20"/>
                <w:lang w:eastAsia="zh-CN"/>
              </w:rPr>
              <w:t>Найменування</w:t>
            </w:r>
          </w:p>
          <w:p w:rsidR="00C04E22" w:rsidRPr="00D6182D" w:rsidRDefault="00C04E22" w:rsidP="00A52D4A">
            <w:pPr>
              <w:widowControl w:val="0"/>
              <w:suppressAutoHyphens w:val="0"/>
              <w:spacing w:after="0" w:line="240" w:lineRule="auto"/>
              <w:contextualSpacing/>
              <w:jc w:val="center"/>
              <w:rPr>
                <w:rFonts w:ascii="Times New Roman" w:eastAsia="Calibri" w:hAnsi="Times New Roman" w:cs="Times New Roman"/>
                <w:b/>
                <w:bCs/>
                <w:sz w:val="20"/>
                <w:szCs w:val="20"/>
                <w:lang w:eastAsia="zh-CN"/>
              </w:rPr>
            </w:pPr>
            <w:r w:rsidRPr="00D6182D">
              <w:rPr>
                <w:rFonts w:ascii="Times New Roman" w:eastAsia="Calibri" w:hAnsi="Times New Roman" w:cs="Times New Roman"/>
                <w:b/>
                <w:bCs/>
                <w:sz w:val="20"/>
                <w:szCs w:val="20"/>
                <w:lang w:eastAsia="zh-CN"/>
              </w:rPr>
              <w:t>етапів робіт</w:t>
            </w:r>
          </w:p>
        </w:tc>
        <w:tc>
          <w:tcPr>
            <w:tcW w:w="2126" w:type="dxa"/>
            <w:tcBorders>
              <w:top w:val="single" w:sz="6" w:space="0" w:color="1C1C1C"/>
              <w:left w:val="single" w:sz="6" w:space="0" w:color="1C1C1C"/>
              <w:bottom w:val="single" w:sz="6" w:space="0" w:color="1C1C1C"/>
              <w:right w:val="single" w:sz="6" w:space="0" w:color="1C1C1C"/>
            </w:tcBorders>
            <w:vAlign w:val="center"/>
            <w:hideMark/>
          </w:tcPr>
          <w:p w:rsidR="00C04E22" w:rsidRPr="00D6182D" w:rsidRDefault="00C04E22" w:rsidP="00A52D4A">
            <w:pPr>
              <w:widowControl w:val="0"/>
              <w:suppressAutoHyphens w:val="0"/>
              <w:spacing w:after="0" w:line="240" w:lineRule="auto"/>
              <w:jc w:val="center"/>
              <w:rPr>
                <w:rFonts w:ascii="Times New Roman" w:eastAsia="Calibri" w:hAnsi="Times New Roman" w:cs="Times New Roman"/>
                <w:b/>
                <w:sz w:val="20"/>
                <w:szCs w:val="20"/>
                <w:lang w:eastAsia="zh-CN"/>
              </w:rPr>
            </w:pPr>
            <w:r w:rsidRPr="00D6182D">
              <w:rPr>
                <w:rFonts w:ascii="Times New Roman" w:eastAsia="Calibri" w:hAnsi="Times New Roman" w:cs="Times New Roman"/>
                <w:b/>
                <w:sz w:val="20"/>
                <w:szCs w:val="20"/>
                <w:lang w:eastAsia="zh-CN"/>
              </w:rPr>
              <w:t>Вартість робіт без ПДВ, грн</w:t>
            </w:r>
          </w:p>
        </w:tc>
        <w:tc>
          <w:tcPr>
            <w:tcW w:w="2268" w:type="dxa"/>
            <w:tcBorders>
              <w:top w:val="single" w:sz="6" w:space="0" w:color="1C1C1C"/>
              <w:left w:val="single" w:sz="6" w:space="0" w:color="1C1C1C"/>
              <w:bottom w:val="single" w:sz="6" w:space="0" w:color="1C1C1C"/>
              <w:right w:val="single" w:sz="6" w:space="0" w:color="1C1C1C"/>
            </w:tcBorders>
            <w:vAlign w:val="center"/>
            <w:hideMark/>
          </w:tcPr>
          <w:p w:rsidR="00C04E22" w:rsidRPr="00D6182D" w:rsidRDefault="00C04E22" w:rsidP="00A52D4A">
            <w:pPr>
              <w:widowControl w:val="0"/>
              <w:suppressAutoHyphens w:val="0"/>
              <w:spacing w:after="0" w:line="240" w:lineRule="auto"/>
              <w:jc w:val="center"/>
              <w:rPr>
                <w:rFonts w:ascii="Times New Roman" w:eastAsia="Calibri" w:hAnsi="Times New Roman" w:cs="Times New Roman"/>
                <w:b/>
                <w:sz w:val="20"/>
                <w:szCs w:val="20"/>
                <w:lang w:eastAsia="zh-CN"/>
              </w:rPr>
            </w:pPr>
            <w:r w:rsidRPr="00D6182D">
              <w:rPr>
                <w:rFonts w:ascii="Times New Roman" w:eastAsia="Calibri" w:hAnsi="Times New Roman" w:cs="Times New Roman"/>
                <w:b/>
                <w:sz w:val="20"/>
                <w:szCs w:val="20"/>
                <w:lang w:eastAsia="zh-CN"/>
              </w:rPr>
              <w:t>ПДВ</w:t>
            </w:r>
            <w:r w:rsidR="00565C1E">
              <w:rPr>
                <w:rFonts w:ascii="Times New Roman" w:eastAsia="Calibri" w:hAnsi="Times New Roman" w:cs="Times New Roman"/>
                <w:b/>
                <w:sz w:val="20"/>
                <w:szCs w:val="20"/>
                <w:lang w:eastAsia="zh-CN"/>
              </w:rPr>
              <w:t>*</w:t>
            </w:r>
            <w:r w:rsidRPr="00D6182D">
              <w:rPr>
                <w:rFonts w:ascii="Times New Roman" w:eastAsia="Calibri" w:hAnsi="Times New Roman" w:cs="Times New Roman"/>
                <w:b/>
                <w:sz w:val="20"/>
                <w:szCs w:val="20"/>
                <w:lang w:eastAsia="zh-CN"/>
              </w:rPr>
              <w:t>, грн</w:t>
            </w:r>
          </w:p>
        </w:tc>
        <w:tc>
          <w:tcPr>
            <w:tcW w:w="2267" w:type="dxa"/>
            <w:tcBorders>
              <w:top w:val="single" w:sz="6" w:space="0" w:color="1C1C1C"/>
              <w:left w:val="single" w:sz="6" w:space="0" w:color="1C1C1C"/>
              <w:bottom w:val="single" w:sz="6" w:space="0" w:color="1C1C1C"/>
              <w:right w:val="single" w:sz="6" w:space="0" w:color="1C1C1C"/>
            </w:tcBorders>
            <w:vAlign w:val="center"/>
            <w:hideMark/>
          </w:tcPr>
          <w:p w:rsidR="00C04E22" w:rsidRPr="00D6182D" w:rsidRDefault="00C04E22" w:rsidP="00A52D4A">
            <w:pPr>
              <w:widowControl w:val="0"/>
              <w:suppressAutoHyphens w:val="0"/>
              <w:spacing w:after="0" w:line="240" w:lineRule="auto"/>
              <w:jc w:val="center"/>
              <w:rPr>
                <w:rFonts w:ascii="Times New Roman" w:eastAsia="Calibri" w:hAnsi="Times New Roman" w:cs="Times New Roman"/>
                <w:b/>
                <w:sz w:val="20"/>
                <w:szCs w:val="20"/>
                <w:lang w:eastAsia="zh-CN"/>
              </w:rPr>
            </w:pPr>
            <w:r w:rsidRPr="00D6182D">
              <w:rPr>
                <w:rFonts w:ascii="Times New Roman" w:eastAsia="Calibri" w:hAnsi="Times New Roman" w:cs="Times New Roman"/>
                <w:b/>
                <w:sz w:val="20"/>
                <w:szCs w:val="20"/>
                <w:lang w:eastAsia="zh-CN"/>
              </w:rPr>
              <w:t xml:space="preserve">Вартість робіт </w:t>
            </w:r>
          </w:p>
          <w:p w:rsidR="00C04E22" w:rsidRPr="00D6182D" w:rsidRDefault="00C04E22" w:rsidP="00A52D4A">
            <w:pPr>
              <w:widowControl w:val="0"/>
              <w:suppressAutoHyphens w:val="0"/>
              <w:spacing w:after="0" w:line="240" w:lineRule="auto"/>
              <w:jc w:val="center"/>
              <w:rPr>
                <w:rFonts w:ascii="Times New Roman" w:eastAsia="Calibri" w:hAnsi="Times New Roman" w:cs="Times New Roman"/>
                <w:b/>
                <w:sz w:val="20"/>
                <w:szCs w:val="20"/>
                <w:lang w:eastAsia="zh-CN"/>
              </w:rPr>
            </w:pPr>
            <w:r w:rsidRPr="00D6182D">
              <w:rPr>
                <w:rFonts w:ascii="Times New Roman" w:eastAsia="Calibri" w:hAnsi="Times New Roman" w:cs="Times New Roman"/>
                <w:b/>
                <w:sz w:val="20"/>
                <w:szCs w:val="20"/>
                <w:lang w:eastAsia="zh-CN"/>
              </w:rPr>
              <w:t>з ПДВ</w:t>
            </w:r>
            <w:r w:rsidR="00565C1E">
              <w:rPr>
                <w:rFonts w:ascii="Times New Roman" w:eastAsia="Calibri" w:hAnsi="Times New Roman" w:cs="Times New Roman"/>
                <w:b/>
                <w:sz w:val="20"/>
                <w:szCs w:val="20"/>
                <w:lang w:eastAsia="zh-CN"/>
              </w:rPr>
              <w:t>*</w:t>
            </w:r>
            <w:r w:rsidRPr="00D6182D">
              <w:rPr>
                <w:rFonts w:ascii="Times New Roman" w:eastAsia="Calibri" w:hAnsi="Times New Roman" w:cs="Times New Roman"/>
                <w:b/>
                <w:sz w:val="20"/>
                <w:szCs w:val="20"/>
                <w:lang w:eastAsia="zh-CN"/>
              </w:rPr>
              <w:t>, грн</w:t>
            </w:r>
          </w:p>
        </w:tc>
      </w:tr>
      <w:tr w:rsidR="00C04E22" w:rsidRPr="00D6182D" w:rsidTr="00AF2A3B">
        <w:trPr>
          <w:trHeight w:val="1737"/>
        </w:trPr>
        <w:tc>
          <w:tcPr>
            <w:tcW w:w="555" w:type="dxa"/>
            <w:tcBorders>
              <w:top w:val="single" w:sz="6" w:space="0" w:color="1C1C1C"/>
              <w:left w:val="single" w:sz="6" w:space="0" w:color="1C1C1C"/>
              <w:bottom w:val="single" w:sz="6" w:space="0" w:color="1C1C1C"/>
              <w:right w:val="single" w:sz="6" w:space="0" w:color="1C1C1C"/>
            </w:tcBorders>
            <w:vAlign w:val="center"/>
            <w:hideMark/>
          </w:tcPr>
          <w:p w:rsidR="00C04E22" w:rsidRPr="00D6182D" w:rsidRDefault="00C04E22" w:rsidP="00A52D4A">
            <w:pPr>
              <w:widowControl w:val="0"/>
              <w:suppressAutoHyphens w:val="0"/>
              <w:spacing w:after="0" w:line="240" w:lineRule="auto"/>
              <w:contextualSpacing/>
              <w:rPr>
                <w:rFonts w:ascii="Times New Roman" w:eastAsia="Calibri" w:hAnsi="Times New Roman" w:cs="Times New Roman"/>
                <w:bCs/>
                <w:sz w:val="20"/>
                <w:szCs w:val="20"/>
                <w:lang w:eastAsia="zh-CN"/>
              </w:rPr>
            </w:pPr>
            <w:r w:rsidRPr="00D6182D">
              <w:rPr>
                <w:rFonts w:ascii="Times New Roman" w:eastAsia="Calibri" w:hAnsi="Times New Roman" w:cs="Times New Roman"/>
                <w:bCs/>
                <w:sz w:val="20"/>
                <w:szCs w:val="20"/>
                <w:lang w:eastAsia="zh-CN"/>
              </w:rPr>
              <w:t>1.</w:t>
            </w:r>
          </w:p>
        </w:tc>
        <w:tc>
          <w:tcPr>
            <w:tcW w:w="2579" w:type="dxa"/>
            <w:tcBorders>
              <w:top w:val="single" w:sz="6" w:space="0" w:color="1C1C1C"/>
              <w:left w:val="single" w:sz="6" w:space="0" w:color="1C1C1C"/>
              <w:bottom w:val="single" w:sz="6" w:space="0" w:color="1C1C1C"/>
              <w:right w:val="single" w:sz="6" w:space="0" w:color="1C1C1C"/>
            </w:tcBorders>
            <w:vAlign w:val="center"/>
          </w:tcPr>
          <w:p w:rsidR="00C04E22" w:rsidRPr="00D6182D" w:rsidRDefault="00C04E22" w:rsidP="00A52D4A">
            <w:pPr>
              <w:widowControl w:val="0"/>
              <w:suppressAutoHyphens w:val="0"/>
              <w:spacing w:after="0" w:line="240" w:lineRule="auto"/>
              <w:contextualSpacing/>
              <w:jc w:val="center"/>
              <w:rPr>
                <w:rFonts w:ascii="Times New Roman" w:eastAsia="Calibri" w:hAnsi="Times New Roman" w:cs="Times New Roman"/>
                <w:bCs/>
                <w:sz w:val="20"/>
                <w:szCs w:val="20"/>
                <w:lang w:eastAsia="zh-CN"/>
              </w:rPr>
            </w:pPr>
            <w:r w:rsidRPr="00D6182D">
              <w:rPr>
                <w:rFonts w:ascii="Times New Roman" w:eastAsia="Calibri" w:hAnsi="Times New Roman" w:cs="Times New Roman"/>
                <w:bCs/>
                <w:sz w:val="20"/>
                <w:szCs w:val="20"/>
                <w:lang w:eastAsia="zh-CN"/>
              </w:rPr>
              <w:t>Перший етап</w:t>
            </w:r>
          </w:p>
          <w:p w:rsidR="00C04E22" w:rsidRPr="00D6182D" w:rsidRDefault="00C04E22" w:rsidP="00A52D4A">
            <w:pPr>
              <w:widowControl w:val="0"/>
              <w:suppressAutoHyphens w:val="0"/>
              <w:spacing w:after="0" w:line="240" w:lineRule="auto"/>
              <w:contextualSpacing/>
              <w:jc w:val="center"/>
              <w:rPr>
                <w:rFonts w:ascii="Times New Roman" w:eastAsia="Calibri" w:hAnsi="Times New Roman" w:cs="Times New Roman"/>
                <w:bCs/>
                <w:sz w:val="20"/>
                <w:szCs w:val="20"/>
                <w:lang w:eastAsia="zh-CN"/>
              </w:rPr>
            </w:pPr>
          </w:p>
          <w:p w:rsidR="00ED1458" w:rsidRPr="00D6182D" w:rsidRDefault="00ED1458" w:rsidP="00A52D4A">
            <w:pPr>
              <w:widowControl w:val="0"/>
              <w:suppressAutoHyphens w:val="0"/>
              <w:spacing w:after="0" w:line="240" w:lineRule="auto"/>
              <w:contextualSpacing/>
              <w:jc w:val="center"/>
              <w:rPr>
                <w:rFonts w:ascii="Times New Roman" w:eastAsia="Calibri" w:hAnsi="Times New Roman" w:cs="Times New Roman"/>
                <w:bCs/>
                <w:sz w:val="20"/>
                <w:szCs w:val="20"/>
                <w:lang w:eastAsia="zh-CN"/>
              </w:rPr>
            </w:pPr>
            <w:r w:rsidRPr="00ED1458">
              <w:rPr>
                <w:rFonts w:ascii="Times New Roman" w:eastAsia="Calibri" w:hAnsi="Times New Roman" w:cs="Times New Roman"/>
                <w:bCs/>
                <w:sz w:val="20"/>
                <w:szCs w:val="20"/>
                <w:lang w:eastAsia="zh-CN"/>
              </w:rPr>
              <w:t xml:space="preserve">Технічний огляд об’єкта, </w:t>
            </w:r>
            <w:proofErr w:type="spellStart"/>
            <w:r w:rsidRPr="00ED1458">
              <w:rPr>
                <w:rFonts w:ascii="Times New Roman" w:eastAsia="Calibri" w:hAnsi="Times New Roman" w:cs="Times New Roman"/>
                <w:bCs/>
                <w:sz w:val="20"/>
                <w:szCs w:val="20"/>
                <w:lang w:eastAsia="zh-CN"/>
              </w:rPr>
              <w:t>передпроєктне</w:t>
            </w:r>
            <w:proofErr w:type="spellEnd"/>
            <w:r w:rsidRPr="00ED1458">
              <w:rPr>
                <w:rFonts w:ascii="Times New Roman" w:eastAsia="Calibri" w:hAnsi="Times New Roman" w:cs="Times New Roman"/>
                <w:bCs/>
                <w:sz w:val="20"/>
                <w:szCs w:val="20"/>
                <w:lang w:eastAsia="zh-CN"/>
              </w:rPr>
              <w:t xml:space="preserve"> рішення</w:t>
            </w:r>
          </w:p>
        </w:tc>
        <w:tc>
          <w:tcPr>
            <w:tcW w:w="2126" w:type="dxa"/>
            <w:tcBorders>
              <w:top w:val="single" w:sz="6" w:space="0" w:color="1C1C1C"/>
              <w:left w:val="single" w:sz="6" w:space="0" w:color="1C1C1C"/>
              <w:bottom w:val="single" w:sz="6" w:space="0" w:color="1C1C1C"/>
              <w:right w:val="single" w:sz="6" w:space="0" w:color="1C1C1C"/>
            </w:tcBorders>
            <w:vAlign w:val="center"/>
          </w:tcPr>
          <w:p w:rsidR="00C04E22" w:rsidRPr="00D6182D" w:rsidRDefault="00C04E22" w:rsidP="00A52D4A">
            <w:pPr>
              <w:widowControl w:val="0"/>
              <w:suppressAutoHyphens w:val="0"/>
              <w:spacing w:after="0" w:line="240" w:lineRule="auto"/>
              <w:contextualSpacing/>
              <w:jc w:val="center"/>
              <w:rPr>
                <w:rFonts w:ascii="Times New Roman" w:eastAsia="Calibri" w:hAnsi="Times New Roman" w:cs="Times New Roman"/>
                <w:bCs/>
                <w:sz w:val="20"/>
                <w:szCs w:val="20"/>
                <w:lang w:eastAsia="zh-CN"/>
              </w:rPr>
            </w:pPr>
          </w:p>
        </w:tc>
        <w:tc>
          <w:tcPr>
            <w:tcW w:w="2268" w:type="dxa"/>
            <w:tcBorders>
              <w:top w:val="single" w:sz="6" w:space="0" w:color="1C1C1C"/>
              <w:left w:val="single" w:sz="6" w:space="0" w:color="1C1C1C"/>
              <w:bottom w:val="single" w:sz="6" w:space="0" w:color="1C1C1C"/>
              <w:right w:val="single" w:sz="6" w:space="0" w:color="1C1C1C"/>
            </w:tcBorders>
            <w:vAlign w:val="center"/>
          </w:tcPr>
          <w:p w:rsidR="00C04E22" w:rsidRPr="00D6182D" w:rsidRDefault="00C04E22" w:rsidP="00A52D4A">
            <w:pPr>
              <w:widowControl w:val="0"/>
              <w:suppressAutoHyphens w:val="0"/>
              <w:spacing w:after="0" w:line="240" w:lineRule="auto"/>
              <w:ind w:left="415"/>
              <w:contextualSpacing/>
              <w:rPr>
                <w:rFonts w:ascii="Times New Roman" w:eastAsia="Calibri" w:hAnsi="Times New Roman" w:cs="Times New Roman"/>
                <w:bCs/>
                <w:sz w:val="20"/>
                <w:szCs w:val="20"/>
                <w:lang w:eastAsia="zh-CN"/>
              </w:rPr>
            </w:pPr>
          </w:p>
        </w:tc>
        <w:tc>
          <w:tcPr>
            <w:tcW w:w="2267" w:type="dxa"/>
            <w:tcBorders>
              <w:top w:val="single" w:sz="6" w:space="0" w:color="1C1C1C"/>
              <w:left w:val="single" w:sz="6" w:space="0" w:color="1C1C1C"/>
              <w:bottom w:val="single" w:sz="6" w:space="0" w:color="1C1C1C"/>
              <w:right w:val="single" w:sz="6" w:space="0" w:color="1C1C1C"/>
            </w:tcBorders>
            <w:vAlign w:val="center"/>
          </w:tcPr>
          <w:p w:rsidR="00C04E22" w:rsidRPr="00D6182D" w:rsidRDefault="00C04E22" w:rsidP="00A52D4A">
            <w:pPr>
              <w:widowControl w:val="0"/>
              <w:suppressAutoHyphens w:val="0"/>
              <w:spacing w:after="0" w:line="240" w:lineRule="auto"/>
              <w:contextualSpacing/>
              <w:rPr>
                <w:rFonts w:ascii="Times New Roman" w:eastAsia="Calibri" w:hAnsi="Times New Roman" w:cs="Times New Roman"/>
                <w:bCs/>
                <w:sz w:val="20"/>
                <w:szCs w:val="20"/>
                <w:lang w:eastAsia="zh-CN"/>
              </w:rPr>
            </w:pPr>
          </w:p>
        </w:tc>
      </w:tr>
      <w:tr w:rsidR="00C04E22" w:rsidRPr="00D6182D" w:rsidTr="00AF2A3B">
        <w:trPr>
          <w:trHeight w:val="1547"/>
        </w:trPr>
        <w:tc>
          <w:tcPr>
            <w:tcW w:w="555" w:type="dxa"/>
            <w:tcBorders>
              <w:top w:val="single" w:sz="6" w:space="0" w:color="1C1C1C"/>
              <w:left w:val="single" w:sz="6" w:space="0" w:color="1C1C1C"/>
              <w:bottom w:val="single" w:sz="6" w:space="0" w:color="1C1C1C"/>
              <w:right w:val="single" w:sz="6" w:space="0" w:color="1C1C1C"/>
            </w:tcBorders>
            <w:vAlign w:val="center"/>
            <w:hideMark/>
          </w:tcPr>
          <w:p w:rsidR="00C04E22" w:rsidRPr="00D6182D" w:rsidRDefault="00C04E22" w:rsidP="00A52D4A">
            <w:pPr>
              <w:widowControl w:val="0"/>
              <w:suppressAutoHyphens w:val="0"/>
              <w:spacing w:after="0" w:line="240" w:lineRule="auto"/>
              <w:contextualSpacing/>
              <w:rPr>
                <w:rFonts w:ascii="Times New Roman" w:eastAsia="Calibri" w:hAnsi="Times New Roman" w:cs="Times New Roman"/>
                <w:bCs/>
                <w:sz w:val="20"/>
                <w:szCs w:val="20"/>
                <w:lang w:eastAsia="zh-CN"/>
              </w:rPr>
            </w:pPr>
            <w:r w:rsidRPr="00D6182D">
              <w:rPr>
                <w:rFonts w:ascii="Times New Roman" w:eastAsia="Calibri" w:hAnsi="Times New Roman" w:cs="Times New Roman"/>
                <w:bCs/>
                <w:sz w:val="20"/>
                <w:szCs w:val="20"/>
                <w:lang w:eastAsia="zh-CN"/>
              </w:rPr>
              <w:t>2.</w:t>
            </w:r>
          </w:p>
        </w:tc>
        <w:tc>
          <w:tcPr>
            <w:tcW w:w="2579" w:type="dxa"/>
            <w:tcBorders>
              <w:top w:val="single" w:sz="6" w:space="0" w:color="1C1C1C"/>
              <w:left w:val="single" w:sz="6" w:space="0" w:color="1C1C1C"/>
              <w:bottom w:val="single" w:sz="6" w:space="0" w:color="1C1C1C"/>
              <w:right w:val="single" w:sz="6" w:space="0" w:color="1C1C1C"/>
            </w:tcBorders>
            <w:vAlign w:val="center"/>
          </w:tcPr>
          <w:p w:rsidR="00C04E22" w:rsidRPr="00D6182D" w:rsidRDefault="00C04E22" w:rsidP="00A52D4A">
            <w:pPr>
              <w:widowControl w:val="0"/>
              <w:suppressAutoHyphens w:val="0"/>
              <w:spacing w:after="0" w:line="240" w:lineRule="auto"/>
              <w:contextualSpacing/>
              <w:jc w:val="center"/>
              <w:rPr>
                <w:rFonts w:ascii="Times New Roman" w:eastAsia="Calibri" w:hAnsi="Times New Roman" w:cs="Times New Roman"/>
                <w:bCs/>
                <w:sz w:val="20"/>
                <w:szCs w:val="20"/>
                <w:lang w:eastAsia="zh-CN"/>
              </w:rPr>
            </w:pPr>
            <w:r w:rsidRPr="00D6182D">
              <w:rPr>
                <w:rFonts w:ascii="Times New Roman" w:eastAsia="Calibri" w:hAnsi="Times New Roman" w:cs="Times New Roman"/>
                <w:bCs/>
                <w:sz w:val="20"/>
                <w:szCs w:val="20"/>
                <w:lang w:eastAsia="zh-CN"/>
              </w:rPr>
              <w:t>Другий етап</w:t>
            </w:r>
          </w:p>
          <w:p w:rsidR="00ED1458" w:rsidRDefault="00ED1458" w:rsidP="00A52D4A">
            <w:pPr>
              <w:widowControl w:val="0"/>
              <w:suppressAutoHyphens w:val="0"/>
              <w:spacing w:after="0" w:line="240" w:lineRule="auto"/>
              <w:contextualSpacing/>
              <w:jc w:val="center"/>
              <w:rPr>
                <w:rFonts w:ascii="Times New Roman" w:eastAsia="Calibri" w:hAnsi="Times New Roman" w:cs="Times New Roman"/>
                <w:bCs/>
                <w:sz w:val="20"/>
                <w:szCs w:val="20"/>
                <w:lang w:eastAsia="zh-CN"/>
              </w:rPr>
            </w:pPr>
          </w:p>
          <w:p w:rsidR="00ED1458" w:rsidRPr="00D6182D" w:rsidRDefault="00ED1458" w:rsidP="00985CAB">
            <w:pPr>
              <w:widowControl w:val="0"/>
              <w:suppressAutoHyphens w:val="0"/>
              <w:spacing w:after="0" w:line="240" w:lineRule="auto"/>
              <w:contextualSpacing/>
              <w:jc w:val="center"/>
              <w:rPr>
                <w:rFonts w:ascii="Times New Roman" w:eastAsia="Calibri" w:hAnsi="Times New Roman" w:cs="Times New Roman"/>
                <w:bCs/>
                <w:sz w:val="20"/>
                <w:szCs w:val="20"/>
                <w:lang w:eastAsia="zh-CN"/>
              </w:rPr>
            </w:pPr>
            <w:r w:rsidRPr="00ED1458">
              <w:rPr>
                <w:rFonts w:ascii="Times New Roman" w:eastAsia="Calibri" w:hAnsi="Times New Roman" w:cs="Times New Roman"/>
                <w:bCs/>
                <w:sz w:val="20"/>
                <w:szCs w:val="20"/>
                <w:lang w:eastAsia="zh-CN"/>
              </w:rPr>
              <w:t xml:space="preserve">Підготовчі </w:t>
            </w:r>
            <w:r w:rsidR="0021035B">
              <w:rPr>
                <w:rFonts w:ascii="Times New Roman" w:eastAsia="Calibri" w:hAnsi="Times New Roman" w:cs="Times New Roman"/>
                <w:bCs/>
                <w:sz w:val="20"/>
                <w:szCs w:val="20"/>
                <w:lang w:eastAsia="zh-CN"/>
              </w:rPr>
              <w:t>роботи для встановлення автомату (а</w:t>
            </w:r>
            <w:r w:rsidRPr="00ED1458">
              <w:rPr>
                <w:rFonts w:ascii="Times New Roman" w:eastAsia="Calibri" w:hAnsi="Times New Roman" w:cs="Times New Roman"/>
                <w:bCs/>
                <w:sz w:val="20"/>
                <w:szCs w:val="20"/>
                <w:lang w:eastAsia="zh-CN"/>
              </w:rPr>
              <w:t>втоматів)</w:t>
            </w:r>
            <w:r w:rsidR="0021035B" w:rsidRPr="008C5EE1">
              <w:rPr>
                <w:rFonts w:ascii="Times New Roman" w:eastAsia="Calibri" w:hAnsi="Times New Roman" w:cs="Times New Roman"/>
                <w:sz w:val="21"/>
                <w:szCs w:val="21"/>
                <w:lang w:eastAsia="zh-CN"/>
              </w:rPr>
              <w:t xml:space="preserve"> продажу та поповнення засобів оплати проїзду та разових квитків з видачою решти монетами.</w:t>
            </w:r>
          </w:p>
        </w:tc>
        <w:tc>
          <w:tcPr>
            <w:tcW w:w="2126" w:type="dxa"/>
            <w:tcBorders>
              <w:top w:val="single" w:sz="6" w:space="0" w:color="1C1C1C"/>
              <w:left w:val="single" w:sz="6" w:space="0" w:color="1C1C1C"/>
              <w:bottom w:val="single" w:sz="6" w:space="0" w:color="1C1C1C"/>
              <w:right w:val="single" w:sz="6" w:space="0" w:color="1C1C1C"/>
            </w:tcBorders>
            <w:vAlign w:val="center"/>
            <w:hideMark/>
          </w:tcPr>
          <w:p w:rsidR="00C04E22" w:rsidRPr="00D6182D" w:rsidRDefault="00C04E22" w:rsidP="00A52D4A">
            <w:pPr>
              <w:widowControl w:val="0"/>
              <w:suppressAutoHyphens w:val="0"/>
              <w:spacing w:after="0" w:line="240" w:lineRule="auto"/>
              <w:contextualSpacing/>
              <w:jc w:val="center"/>
              <w:rPr>
                <w:rFonts w:ascii="Times New Roman" w:eastAsia="Calibri" w:hAnsi="Times New Roman" w:cs="Times New Roman"/>
                <w:bCs/>
                <w:sz w:val="20"/>
                <w:szCs w:val="20"/>
                <w:lang w:eastAsia="zh-CN"/>
              </w:rPr>
            </w:pPr>
            <w:r w:rsidRPr="00D6182D">
              <w:rPr>
                <w:rFonts w:ascii="Times New Roman" w:eastAsia="Calibri" w:hAnsi="Times New Roman" w:cs="Times New Roman"/>
                <w:bCs/>
                <w:sz w:val="20"/>
                <w:szCs w:val="20"/>
                <w:lang w:eastAsia="zh-CN"/>
              </w:rPr>
              <w:t>Відповідно до узгодженого Сторонами кошторису</w:t>
            </w:r>
          </w:p>
        </w:tc>
        <w:tc>
          <w:tcPr>
            <w:tcW w:w="2268" w:type="dxa"/>
            <w:tcBorders>
              <w:top w:val="single" w:sz="6" w:space="0" w:color="1C1C1C"/>
              <w:left w:val="single" w:sz="6" w:space="0" w:color="1C1C1C"/>
              <w:bottom w:val="single" w:sz="6" w:space="0" w:color="1C1C1C"/>
              <w:right w:val="single" w:sz="6" w:space="0" w:color="1C1C1C"/>
            </w:tcBorders>
            <w:vAlign w:val="center"/>
            <w:hideMark/>
          </w:tcPr>
          <w:p w:rsidR="00C04E22" w:rsidRPr="00D6182D" w:rsidRDefault="00C04E22" w:rsidP="00A52D4A">
            <w:pPr>
              <w:widowControl w:val="0"/>
              <w:suppressAutoHyphens w:val="0"/>
              <w:spacing w:after="0" w:line="240" w:lineRule="auto"/>
              <w:jc w:val="center"/>
              <w:rPr>
                <w:rFonts w:ascii="Times New Roman" w:eastAsia="Calibri" w:hAnsi="Times New Roman" w:cs="Times New Roman"/>
                <w:sz w:val="20"/>
                <w:szCs w:val="20"/>
                <w:lang w:eastAsia="zh-CN"/>
              </w:rPr>
            </w:pPr>
            <w:r w:rsidRPr="00D6182D">
              <w:rPr>
                <w:rFonts w:ascii="Times New Roman" w:eastAsia="Calibri" w:hAnsi="Times New Roman" w:cs="Times New Roman"/>
                <w:sz w:val="20"/>
                <w:szCs w:val="20"/>
                <w:lang w:eastAsia="zh-CN"/>
              </w:rPr>
              <w:t>Відповідно до узгодженого Сторонами кошторису</w:t>
            </w:r>
          </w:p>
        </w:tc>
        <w:tc>
          <w:tcPr>
            <w:tcW w:w="2267" w:type="dxa"/>
            <w:tcBorders>
              <w:top w:val="single" w:sz="6" w:space="0" w:color="1C1C1C"/>
              <w:left w:val="single" w:sz="6" w:space="0" w:color="1C1C1C"/>
              <w:bottom w:val="single" w:sz="6" w:space="0" w:color="1C1C1C"/>
              <w:right w:val="single" w:sz="6" w:space="0" w:color="1C1C1C"/>
            </w:tcBorders>
            <w:vAlign w:val="center"/>
            <w:hideMark/>
          </w:tcPr>
          <w:p w:rsidR="00C04E22" w:rsidRPr="00D6182D" w:rsidRDefault="00C04E22" w:rsidP="00A52D4A">
            <w:pPr>
              <w:widowControl w:val="0"/>
              <w:suppressAutoHyphens w:val="0"/>
              <w:spacing w:after="0" w:line="240" w:lineRule="auto"/>
              <w:jc w:val="center"/>
              <w:rPr>
                <w:rFonts w:ascii="Times New Roman" w:eastAsia="Calibri" w:hAnsi="Times New Roman" w:cs="Times New Roman"/>
                <w:sz w:val="20"/>
                <w:szCs w:val="20"/>
                <w:lang w:eastAsia="zh-CN"/>
              </w:rPr>
            </w:pPr>
            <w:r w:rsidRPr="00D6182D">
              <w:rPr>
                <w:rFonts w:ascii="Times New Roman" w:eastAsia="Calibri" w:hAnsi="Times New Roman" w:cs="Times New Roman"/>
                <w:sz w:val="20"/>
                <w:szCs w:val="20"/>
                <w:lang w:eastAsia="zh-CN"/>
              </w:rPr>
              <w:t>Відповідно до узгодженого Сторонами кошторису</w:t>
            </w:r>
          </w:p>
        </w:tc>
      </w:tr>
      <w:tr w:rsidR="00C04E22" w:rsidRPr="00D6182D" w:rsidTr="00AF2A3B">
        <w:trPr>
          <w:trHeight w:val="1540"/>
        </w:trPr>
        <w:tc>
          <w:tcPr>
            <w:tcW w:w="555" w:type="dxa"/>
            <w:tcBorders>
              <w:top w:val="single" w:sz="6" w:space="0" w:color="1C1C1C"/>
              <w:left w:val="single" w:sz="6" w:space="0" w:color="1C1C1C"/>
              <w:bottom w:val="single" w:sz="6" w:space="0" w:color="1C1C1C"/>
              <w:right w:val="single" w:sz="6" w:space="0" w:color="1C1C1C"/>
            </w:tcBorders>
            <w:vAlign w:val="center"/>
            <w:hideMark/>
          </w:tcPr>
          <w:p w:rsidR="00C04E22" w:rsidRPr="00D6182D" w:rsidRDefault="00C04E22" w:rsidP="00A52D4A">
            <w:pPr>
              <w:widowControl w:val="0"/>
              <w:suppressAutoHyphens w:val="0"/>
              <w:spacing w:after="0" w:line="240" w:lineRule="auto"/>
              <w:contextualSpacing/>
              <w:rPr>
                <w:rFonts w:ascii="Times New Roman" w:eastAsia="Calibri" w:hAnsi="Times New Roman" w:cs="Times New Roman"/>
                <w:bCs/>
                <w:sz w:val="20"/>
                <w:szCs w:val="20"/>
                <w:lang w:eastAsia="zh-CN"/>
              </w:rPr>
            </w:pPr>
            <w:r w:rsidRPr="00D6182D">
              <w:rPr>
                <w:rFonts w:ascii="Times New Roman" w:eastAsia="Calibri" w:hAnsi="Times New Roman" w:cs="Times New Roman"/>
                <w:bCs/>
                <w:sz w:val="20"/>
                <w:szCs w:val="20"/>
                <w:lang w:eastAsia="zh-CN"/>
              </w:rPr>
              <w:t>3.</w:t>
            </w:r>
          </w:p>
        </w:tc>
        <w:tc>
          <w:tcPr>
            <w:tcW w:w="2579" w:type="dxa"/>
            <w:tcBorders>
              <w:top w:val="single" w:sz="6" w:space="0" w:color="1C1C1C"/>
              <w:left w:val="single" w:sz="6" w:space="0" w:color="1C1C1C"/>
              <w:bottom w:val="single" w:sz="6" w:space="0" w:color="1C1C1C"/>
              <w:right w:val="single" w:sz="6" w:space="0" w:color="1C1C1C"/>
            </w:tcBorders>
            <w:vAlign w:val="center"/>
          </w:tcPr>
          <w:p w:rsidR="00C04E22" w:rsidRDefault="00C04E22" w:rsidP="00A52D4A">
            <w:pPr>
              <w:widowControl w:val="0"/>
              <w:suppressAutoHyphens w:val="0"/>
              <w:spacing w:after="0" w:line="240" w:lineRule="auto"/>
              <w:contextualSpacing/>
              <w:jc w:val="center"/>
              <w:rPr>
                <w:rFonts w:ascii="Times New Roman" w:eastAsia="Calibri" w:hAnsi="Times New Roman" w:cs="Times New Roman"/>
                <w:bCs/>
                <w:sz w:val="20"/>
                <w:szCs w:val="20"/>
                <w:lang w:eastAsia="zh-CN"/>
              </w:rPr>
            </w:pPr>
            <w:r w:rsidRPr="00D6182D">
              <w:rPr>
                <w:rFonts w:ascii="Times New Roman" w:eastAsia="Calibri" w:hAnsi="Times New Roman" w:cs="Times New Roman"/>
                <w:bCs/>
                <w:sz w:val="20"/>
                <w:szCs w:val="20"/>
                <w:lang w:eastAsia="zh-CN"/>
              </w:rPr>
              <w:t>Третій етап</w:t>
            </w:r>
          </w:p>
          <w:p w:rsidR="00ED1458" w:rsidRPr="00D6182D" w:rsidRDefault="00ED1458" w:rsidP="00A52D4A">
            <w:pPr>
              <w:widowControl w:val="0"/>
              <w:suppressAutoHyphens w:val="0"/>
              <w:spacing w:after="0" w:line="240" w:lineRule="auto"/>
              <w:contextualSpacing/>
              <w:jc w:val="center"/>
              <w:rPr>
                <w:rFonts w:ascii="Times New Roman" w:eastAsia="Calibri" w:hAnsi="Times New Roman" w:cs="Times New Roman"/>
                <w:bCs/>
                <w:sz w:val="20"/>
                <w:szCs w:val="20"/>
                <w:lang w:eastAsia="zh-CN"/>
              </w:rPr>
            </w:pPr>
          </w:p>
          <w:p w:rsidR="00C04E22" w:rsidRPr="00D6182D" w:rsidRDefault="0021035B" w:rsidP="00A52D4A">
            <w:pPr>
              <w:widowControl w:val="0"/>
              <w:suppressAutoHyphens w:val="0"/>
              <w:spacing w:after="0" w:line="240" w:lineRule="auto"/>
              <w:contextualSpacing/>
              <w:jc w:val="center"/>
              <w:rPr>
                <w:rFonts w:ascii="Times New Roman" w:eastAsia="Calibri" w:hAnsi="Times New Roman" w:cs="Times New Roman"/>
                <w:bCs/>
                <w:sz w:val="20"/>
                <w:szCs w:val="20"/>
                <w:lang w:eastAsia="zh-CN"/>
              </w:rPr>
            </w:pPr>
            <w:r>
              <w:rPr>
                <w:rFonts w:ascii="Times New Roman" w:eastAsia="Calibri" w:hAnsi="Times New Roman" w:cs="Times New Roman"/>
                <w:bCs/>
                <w:sz w:val="20"/>
                <w:szCs w:val="20"/>
                <w:lang w:eastAsia="zh-CN"/>
              </w:rPr>
              <w:t xml:space="preserve">Транспортування </w:t>
            </w:r>
            <w:r w:rsidR="00291B54">
              <w:rPr>
                <w:rFonts w:ascii="Times New Roman" w:eastAsia="Calibri" w:hAnsi="Times New Roman" w:cs="Times New Roman"/>
                <w:bCs/>
                <w:sz w:val="20"/>
                <w:szCs w:val="20"/>
                <w:lang w:eastAsia="zh-CN"/>
              </w:rPr>
              <w:t xml:space="preserve">та монтаж </w:t>
            </w:r>
            <w:r>
              <w:rPr>
                <w:rFonts w:ascii="Times New Roman" w:eastAsia="Calibri" w:hAnsi="Times New Roman" w:cs="Times New Roman"/>
                <w:bCs/>
                <w:sz w:val="20"/>
                <w:szCs w:val="20"/>
                <w:lang w:eastAsia="zh-CN"/>
              </w:rPr>
              <w:t>а</w:t>
            </w:r>
            <w:r w:rsidR="00ED1458" w:rsidRPr="00ED1458">
              <w:rPr>
                <w:rFonts w:ascii="Times New Roman" w:eastAsia="Calibri" w:hAnsi="Times New Roman" w:cs="Times New Roman"/>
                <w:bCs/>
                <w:sz w:val="20"/>
                <w:szCs w:val="20"/>
                <w:lang w:eastAsia="zh-CN"/>
              </w:rPr>
              <w:t>втоматів</w:t>
            </w:r>
            <w:r w:rsidRPr="008C5EE1">
              <w:rPr>
                <w:rFonts w:ascii="Times New Roman" w:eastAsia="Calibri" w:hAnsi="Times New Roman" w:cs="Times New Roman"/>
                <w:sz w:val="21"/>
                <w:szCs w:val="21"/>
                <w:lang w:eastAsia="zh-CN"/>
              </w:rPr>
              <w:t xml:space="preserve"> продажу та поповнення засобів оплати проїзду та разових квитків з видачою решти </w:t>
            </w:r>
          </w:p>
          <w:p w:rsidR="00C04E22" w:rsidRPr="00D6182D" w:rsidRDefault="00C04E22" w:rsidP="00A52D4A">
            <w:pPr>
              <w:widowControl w:val="0"/>
              <w:suppressAutoHyphens w:val="0"/>
              <w:spacing w:after="0" w:line="240" w:lineRule="auto"/>
              <w:contextualSpacing/>
              <w:jc w:val="center"/>
              <w:rPr>
                <w:rFonts w:ascii="Times New Roman" w:eastAsia="Calibri" w:hAnsi="Times New Roman" w:cs="Times New Roman"/>
                <w:bCs/>
                <w:sz w:val="20"/>
                <w:szCs w:val="20"/>
                <w:lang w:eastAsia="zh-CN"/>
              </w:rPr>
            </w:pPr>
          </w:p>
        </w:tc>
        <w:tc>
          <w:tcPr>
            <w:tcW w:w="2126" w:type="dxa"/>
            <w:tcBorders>
              <w:top w:val="single" w:sz="6" w:space="0" w:color="1C1C1C"/>
              <w:left w:val="single" w:sz="6" w:space="0" w:color="1C1C1C"/>
              <w:bottom w:val="single" w:sz="6" w:space="0" w:color="1C1C1C"/>
              <w:right w:val="single" w:sz="6" w:space="0" w:color="1C1C1C"/>
            </w:tcBorders>
            <w:vAlign w:val="center"/>
          </w:tcPr>
          <w:p w:rsidR="00C04E22" w:rsidRPr="00D6182D" w:rsidRDefault="00C04E22" w:rsidP="00A52D4A">
            <w:pPr>
              <w:widowControl w:val="0"/>
              <w:suppressAutoHyphens w:val="0"/>
              <w:spacing w:after="0" w:line="240" w:lineRule="auto"/>
              <w:contextualSpacing/>
              <w:jc w:val="center"/>
              <w:rPr>
                <w:rFonts w:ascii="Times New Roman" w:eastAsia="Calibri" w:hAnsi="Times New Roman" w:cs="Times New Roman"/>
                <w:bCs/>
                <w:sz w:val="20"/>
                <w:szCs w:val="20"/>
                <w:lang w:eastAsia="zh-CN"/>
              </w:rPr>
            </w:pPr>
          </w:p>
        </w:tc>
        <w:tc>
          <w:tcPr>
            <w:tcW w:w="2268" w:type="dxa"/>
            <w:tcBorders>
              <w:top w:val="single" w:sz="6" w:space="0" w:color="1C1C1C"/>
              <w:left w:val="single" w:sz="6" w:space="0" w:color="1C1C1C"/>
              <w:bottom w:val="single" w:sz="6" w:space="0" w:color="1C1C1C"/>
              <w:right w:val="single" w:sz="6" w:space="0" w:color="1C1C1C"/>
            </w:tcBorders>
            <w:vAlign w:val="center"/>
          </w:tcPr>
          <w:p w:rsidR="00C04E22" w:rsidRPr="00D6182D" w:rsidRDefault="00C04E22" w:rsidP="00A52D4A">
            <w:pPr>
              <w:widowControl w:val="0"/>
              <w:suppressAutoHyphens w:val="0"/>
              <w:spacing w:after="0" w:line="240" w:lineRule="auto"/>
              <w:ind w:left="415"/>
              <w:contextualSpacing/>
              <w:rPr>
                <w:rFonts w:ascii="Times New Roman" w:eastAsia="Calibri" w:hAnsi="Times New Roman" w:cs="Times New Roman"/>
                <w:bCs/>
                <w:sz w:val="20"/>
                <w:szCs w:val="20"/>
                <w:lang w:eastAsia="zh-CN"/>
              </w:rPr>
            </w:pPr>
          </w:p>
        </w:tc>
        <w:tc>
          <w:tcPr>
            <w:tcW w:w="2267" w:type="dxa"/>
            <w:tcBorders>
              <w:top w:val="single" w:sz="6" w:space="0" w:color="1C1C1C"/>
              <w:left w:val="single" w:sz="6" w:space="0" w:color="1C1C1C"/>
              <w:bottom w:val="single" w:sz="6" w:space="0" w:color="1C1C1C"/>
              <w:right w:val="single" w:sz="6" w:space="0" w:color="1C1C1C"/>
            </w:tcBorders>
            <w:vAlign w:val="center"/>
          </w:tcPr>
          <w:p w:rsidR="00C04E22" w:rsidRPr="00D6182D" w:rsidRDefault="00C04E22" w:rsidP="00A52D4A">
            <w:pPr>
              <w:widowControl w:val="0"/>
              <w:suppressAutoHyphens w:val="0"/>
              <w:spacing w:after="0" w:line="240" w:lineRule="auto"/>
              <w:ind w:left="415"/>
              <w:contextualSpacing/>
              <w:rPr>
                <w:rFonts w:ascii="Times New Roman" w:eastAsia="Calibri" w:hAnsi="Times New Roman" w:cs="Times New Roman"/>
                <w:bCs/>
                <w:sz w:val="20"/>
                <w:szCs w:val="20"/>
                <w:lang w:eastAsia="zh-CN"/>
              </w:rPr>
            </w:pPr>
          </w:p>
        </w:tc>
      </w:tr>
    </w:tbl>
    <w:p w:rsidR="004558C8" w:rsidRPr="00D6182D" w:rsidRDefault="004558C8" w:rsidP="00A52D4A">
      <w:pPr>
        <w:widowControl w:val="0"/>
        <w:suppressAutoHyphens w:val="0"/>
        <w:spacing w:after="0" w:line="240" w:lineRule="auto"/>
        <w:contextualSpacing/>
        <w:rPr>
          <w:rFonts w:ascii="Times New Roman" w:eastAsia="Calibri" w:hAnsi="Times New Roman" w:cs="Times New Roman"/>
          <w:bCs/>
          <w:i/>
          <w:sz w:val="20"/>
          <w:szCs w:val="20"/>
          <w:lang w:eastAsia="zh-CN"/>
        </w:rPr>
      </w:pPr>
    </w:p>
    <w:p w:rsidR="00C04E22" w:rsidRPr="00FF0AB9" w:rsidRDefault="00C04E22" w:rsidP="00A52D4A">
      <w:pPr>
        <w:widowControl w:val="0"/>
        <w:suppressAutoHyphens w:val="0"/>
        <w:spacing w:after="0" w:line="240" w:lineRule="auto"/>
        <w:ind w:firstLine="567"/>
        <w:contextualSpacing/>
        <w:jc w:val="both"/>
        <w:rPr>
          <w:rFonts w:ascii="Times New Roman" w:eastAsia="Calibri" w:hAnsi="Times New Roman" w:cs="Times New Roman"/>
          <w:bCs/>
          <w:sz w:val="20"/>
          <w:szCs w:val="20"/>
          <w:lang w:eastAsia="zh-CN"/>
        </w:rPr>
      </w:pPr>
      <w:r w:rsidRPr="00FF0AB9">
        <w:rPr>
          <w:rFonts w:ascii="Times New Roman" w:eastAsia="Calibri" w:hAnsi="Times New Roman" w:cs="Times New Roman"/>
          <w:bCs/>
          <w:sz w:val="20"/>
          <w:szCs w:val="20"/>
          <w:lang w:eastAsia="zh-CN"/>
        </w:rPr>
        <w:t>Вартість робіт другого етапу розраховується, виходячи з:</w:t>
      </w:r>
    </w:p>
    <w:p w:rsidR="00C04E22" w:rsidRPr="00FF0AB9" w:rsidRDefault="00C04E22" w:rsidP="00A52D4A">
      <w:pPr>
        <w:widowControl w:val="0"/>
        <w:suppressAutoHyphens w:val="0"/>
        <w:spacing w:after="0" w:line="240" w:lineRule="auto"/>
        <w:ind w:firstLine="567"/>
        <w:contextualSpacing/>
        <w:jc w:val="both"/>
        <w:rPr>
          <w:rFonts w:ascii="Times New Roman" w:eastAsia="Calibri" w:hAnsi="Times New Roman" w:cs="Times New Roman"/>
          <w:bCs/>
          <w:sz w:val="20"/>
          <w:szCs w:val="20"/>
          <w:lang w:eastAsia="zh-CN"/>
        </w:rPr>
      </w:pPr>
      <w:r w:rsidRPr="00FF0AB9">
        <w:rPr>
          <w:rFonts w:ascii="Times New Roman" w:eastAsia="Calibri" w:hAnsi="Times New Roman" w:cs="Times New Roman"/>
          <w:bCs/>
          <w:sz w:val="20"/>
          <w:szCs w:val="20"/>
          <w:lang w:eastAsia="zh-CN"/>
        </w:rPr>
        <w:t xml:space="preserve">вартості роботи з влаштування </w:t>
      </w:r>
      <w:r w:rsidR="001F443B">
        <w:rPr>
          <w:rFonts w:ascii="Times New Roman" w:eastAsia="Calibri" w:hAnsi="Times New Roman" w:cs="Times New Roman"/>
          <w:bCs/>
          <w:sz w:val="20"/>
          <w:szCs w:val="20"/>
          <w:lang w:eastAsia="zh-CN"/>
        </w:rPr>
        <w:t>бетонного фундаменту під а</w:t>
      </w:r>
      <w:r w:rsidRPr="00FF0AB9">
        <w:rPr>
          <w:rFonts w:ascii="Times New Roman" w:eastAsia="Calibri" w:hAnsi="Times New Roman" w:cs="Times New Roman"/>
          <w:bCs/>
          <w:sz w:val="20"/>
          <w:szCs w:val="20"/>
          <w:lang w:eastAsia="zh-CN"/>
        </w:rPr>
        <w:t>втомат</w:t>
      </w:r>
      <w:r w:rsidR="001F443B">
        <w:rPr>
          <w:rFonts w:ascii="Times New Roman" w:eastAsia="Calibri" w:hAnsi="Times New Roman" w:cs="Times New Roman"/>
          <w:bCs/>
          <w:sz w:val="20"/>
          <w:szCs w:val="20"/>
          <w:lang w:eastAsia="zh-CN"/>
        </w:rPr>
        <w:t xml:space="preserve"> </w:t>
      </w:r>
      <w:r w:rsidR="001F443B" w:rsidRPr="001F443B">
        <w:rPr>
          <w:rFonts w:ascii="Times New Roman" w:eastAsia="Calibri" w:hAnsi="Times New Roman" w:cs="Times New Roman"/>
          <w:bCs/>
          <w:sz w:val="20"/>
          <w:szCs w:val="20"/>
          <w:lang w:eastAsia="zh-CN"/>
        </w:rPr>
        <w:t>продажу та поповнення засобів оплати проїзду та разових квитків з видачою решти монетами</w:t>
      </w:r>
      <w:r w:rsidRPr="00FF0AB9">
        <w:rPr>
          <w:rFonts w:ascii="Times New Roman" w:eastAsia="Calibri" w:hAnsi="Times New Roman" w:cs="Times New Roman"/>
          <w:bCs/>
          <w:sz w:val="20"/>
          <w:szCs w:val="20"/>
          <w:lang w:eastAsia="zh-CN"/>
        </w:rPr>
        <w:t>: вартість влаштування 1 куб. м бетонного фундаменту – __________ грн без ПДВ.</w:t>
      </w:r>
    </w:p>
    <w:p w:rsidR="00C04E22" w:rsidRDefault="00C04E22" w:rsidP="00A52D4A">
      <w:pPr>
        <w:widowControl w:val="0"/>
        <w:suppressAutoHyphens w:val="0"/>
        <w:spacing w:after="0" w:line="240" w:lineRule="auto"/>
        <w:ind w:firstLine="567"/>
        <w:contextualSpacing/>
        <w:jc w:val="both"/>
        <w:rPr>
          <w:rFonts w:ascii="Times New Roman" w:eastAsia="Calibri" w:hAnsi="Times New Roman" w:cs="Times New Roman"/>
          <w:bCs/>
          <w:sz w:val="20"/>
          <w:szCs w:val="20"/>
          <w:lang w:eastAsia="zh-CN"/>
        </w:rPr>
      </w:pPr>
      <w:r w:rsidRPr="00FF0AB9">
        <w:rPr>
          <w:rFonts w:ascii="Times New Roman" w:eastAsia="Calibri" w:hAnsi="Times New Roman" w:cs="Times New Roman"/>
          <w:bCs/>
          <w:sz w:val="20"/>
          <w:szCs w:val="20"/>
          <w:lang w:eastAsia="zh-CN"/>
        </w:rPr>
        <w:t xml:space="preserve">вартості роботи з прокладання кабелю живлення до місця встановлення </w:t>
      </w:r>
      <w:r w:rsidR="00565C1E" w:rsidRPr="00565C1E">
        <w:rPr>
          <w:rFonts w:ascii="Times New Roman" w:eastAsia="Calibri" w:hAnsi="Times New Roman" w:cs="Times New Roman"/>
          <w:bCs/>
          <w:sz w:val="20"/>
          <w:szCs w:val="20"/>
          <w:lang w:eastAsia="zh-CN"/>
        </w:rPr>
        <w:t>автомату продажу та поповнення засобів оплати проїзду та разових квитків з видачою решти монетами</w:t>
      </w:r>
      <w:r w:rsidRPr="00FF0AB9">
        <w:rPr>
          <w:rFonts w:ascii="Times New Roman" w:eastAsia="Calibri" w:hAnsi="Times New Roman" w:cs="Times New Roman"/>
          <w:bCs/>
          <w:sz w:val="20"/>
          <w:szCs w:val="20"/>
          <w:lang w:eastAsia="zh-CN"/>
        </w:rPr>
        <w:t>: вартість прокладання 1 м/п кабелю живлення –  __________ грн без ПДВ.</w:t>
      </w:r>
    </w:p>
    <w:p w:rsidR="00565C1E" w:rsidRPr="00FF0AB9" w:rsidRDefault="00565C1E" w:rsidP="00A52D4A">
      <w:pPr>
        <w:widowControl w:val="0"/>
        <w:suppressAutoHyphens w:val="0"/>
        <w:spacing w:after="0" w:line="240" w:lineRule="auto"/>
        <w:ind w:firstLine="567"/>
        <w:contextualSpacing/>
        <w:jc w:val="both"/>
        <w:rPr>
          <w:rFonts w:ascii="Times New Roman" w:eastAsia="Calibri" w:hAnsi="Times New Roman" w:cs="Times New Roman"/>
          <w:bCs/>
          <w:sz w:val="20"/>
          <w:szCs w:val="20"/>
          <w:lang w:eastAsia="zh-CN"/>
        </w:rPr>
      </w:pPr>
    </w:p>
    <w:p w:rsidR="00565C1E" w:rsidRPr="00994A4B" w:rsidRDefault="00565C1E" w:rsidP="00565C1E">
      <w:pPr>
        <w:widowControl w:val="0"/>
        <w:autoSpaceDE w:val="0"/>
        <w:jc w:val="both"/>
        <w:rPr>
          <w:rFonts w:ascii="Times New Roman" w:hAnsi="Times New Roman" w:cs="Times New Roman"/>
          <w:sz w:val="23"/>
          <w:szCs w:val="23"/>
          <w:lang w:eastAsia="zh-CN"/>
        </w:rPr>
      </w:pPr>
      <w:r>
        <w:rPr>
          <w:rFonts w:ascii="Times New Roman" w:hAnsi="Times New Roman" w:cs="Times New Roman"/>
          <w:sz w:val="23"/>
          <w:szCs w:val="23"/>
          <w:lang w:eastAsia="zh-CN"/>
        </w:rPr>
        <w:t>*</w:t>
      </w:r>
      <w:r w:rsidRPr="00994A4B">
        <w:rPr>
          <w:rFonts w:ascii="Times New Roman" w:hAnsi="Times New Roman" w:cs="Times New Roman"/>
          <w:sz w:val="23"/>
          <w:szCs w:val="23"/>
          <w:lang w:eastAsia="zh-CN"/>
        </w:rPr>
        <w:t xml:space="preserve"> </w:t>
      </w:r>
      <w:r w:rsidRPr="00994A4B">
        <w:rPr>
          <w:rFonts w:ascii="Times New Roman" w:hAnsi="Times New Roman" w:cs="Times New Roman"/>
          <w:i/>
          <w:sz w:val="23"/>
          <w:szCs w:val="23"/>
          <w:lang w:eastAsia="ja-JP"/>
        </w:rPr>
        <w:t>якщо Виконавець є платником ПДВ</w:t>
      </w:r>
    </w:p>
    <w:tbl>
      <w:tblPr>
        <w:tblW w:w="9923" w:type="dxa"/>
        <w:tblLook w:val="04A0" w:firstRow="1" w:lastRow="0" w:firstColumn="1" w:lastColumn="0" w:noHBand="0" w:noVBand="1"/>
      </w:tblPr>
      <w:tblGrid>
        <w:gridCol w:w="5245"/>
        <w:gridCol w:w="4678"/>
      </w:tblGrid>
      <w:tr w:rsidR="00FF0AB9" w:rsidRPr="006864DE" w:rsidTr="00F95419">
        <w:trPr>
          <w:trHeight w:val="298"/>
        </w:trPr>
        <w:tc>
          <w:tcPr>
            <w:tcW w:w="5245" w:type="dxa"/>
          </w:tcPr>
          <w:p w:rsidR="00FF0AB9" w:rsidRPr="006864DE" w:rsidRDefault="00FF0AB9" w:rsidP="00A52D4A">
            <w:pPr>
              <w:widowControl w:val="0"/>
              <w:suppressAutoHyphens w:val="0"/>
              <w:spacing w:after="0" w:line="276" w:lineRule="auto"/>
              <w:jc w:val="center"/>
              <w:rPr>
                <w:rFonts w:ascii="Times New Roman" w:eastAsia="Times New Roman" w:hAnsi="Times New Roman" w:cs="Times New Roman"/>
                <w:b/>
                <w:sz w:val="20"/>
                <w:szCs w:val="20"/>
                <w:lang w:eastAsia="ja-JP"/>
              </w:rPr>
            </w:pPr>
            <w:r w:rsidRPr="006864DE">
              <w:rPr>
                <w:rFonts w:ascii="Times New Roman" w:eastAsia="Calibri" w:hAnsi="Times New Roman" w:cs="Times New Roman"/>
                <w:b/>
                <w:sz w:val="20"/>
                <w:szCs w:val="20"/>
                <w:lang w:eastAsia="zh-CN"/>
              </w:rPr>
              <w:br w:type="page"/>
            </w:r>
            <w:r w:rsidRPr="006864DE">
              <w:rPr>
                <w:rFonts w:ascii="Times New Roman" w:eastAsia="Times New Roman" w:hAnsi="Times New Roman" w:cs="Times New Roman"/>
                <w:b/>
                <w:color w:val="000000"/>
                <w:sz w:val="20"/>
                <w:szCs w:val="20"/>
                <w:lang w:eastAsia="ja-JP"/>
              </w:rPr>
              <w:t>ЗАМОВНИК</w:t>
            </w:r>
          </w:p>
        </w:tc>
        <w:tc>
          <w:tcPr>
            <w:tcW w:w="4678" w:type="dxa"/>
          </w:tcPr>
          <w:p w:rsidR="00FF0AB9" w:rsidRPr="006864DE" w:rsidRDefault="00FF0AB9" w:rsidP="00A52D4A">
            <w:pPr>
              <w:widowControl w:val="0"/>
              <w:suppressAutoHyphens w:val="0"/>
              <w:spacing w:after="0" w:line="276" w:lineRule="auto"/>
              <w:jc w:val="center"/>
              <w:rPr>
                <w:rFonts w:ascii="Times New Roman" w:eastAsia="Times New Roman" w:hAnsi="Times New Roman" w:cs="Times New Roman"/>
                <w:b/>
                <w:sz w:val="20"/>
                <w:szCs w:val="20"/>
                <w:lang w:eastAsia="ja-JP"/>
              </w:rPr>
            </w:pPr>
            <w:r w:rsidRPr="006864DE">
              <w:rPr>
                <w:rFonts w:ascii="Times New Roman" w:eastAsia="Times New Roman" w:hAnsi="Times New Roman" w:cs="Times New Roman"/>
                <w:b/>
                <w:color w:val="000000"/>
                <w:sz w:val="20"/>
                <w:szCs w:val="20"/>
                <w:lang w:eastAsia="ja-JP"/>
              </w:rPr>
              <w:t>ВИКОНАВЕЦЬ</w:t>
            </w:r>
          </w:p>
        </w:tc>
      </w:tr>
      <w:tr w:rsidR="00FF0AB9" w:rsidRPr="006864DE" w:rsidTr="00F95419">
        <w:trPr>
          <w:trHeight w:val="585"/>
        </w:trPr>
        <w:tc>
          <w:tcPr>
            <w:tcW w:w="5245" w:type="dxa"/>
          </w:tcPr>
          <w:p w:rsidR="00FF0AB9" w:rsidRPr="006864DE" w:rsidRDefault="00FF0AB9" w:rsidP="00A52D4A">
            <w:pPr>
              <w:widowControl w:val="0"/>
              <w:suppressAutoHyphens w:val="0"/>
              <w:spacing w:after="0" w:line="276" w:lineRule="auto"/>
              <w:jc w:val="center"/>
              <w:rPr>
                <w:rFonts w:ascii="Times New Roman" w:eastAsia="Times New Roman" w:hAnsi="Times New Roman" w:cs="Times New Roman"/>
                <w:b/>
                <w:sz w:val="20"/>
                <w:szCs w:val="20"/>
                <w:lang w:eastAsia="ja-JP"/>
              </w:rPr>
            </w:pPr>
            <w:r w:rsidRPr="006864DE">
              <w:rPr>
                <w:rFonts w:ascii="Times New Roman" w:eastAsia="Times New Roman" w:hAnsi="Times New Roman" w:cs="Times New Roman"/>
                <w:b/>
                <w:sz w:val="20"/>
                <w:szCs w:val="20"/>
                <w:lang w:eastAsia="ja-JP"/>
              </w:rPr>
              <w:t xml:space="preserve">Комунальне підприємство «Головний </w:t>
            </w:r>
          </w:p>
          <w:p w:rsidR="00FF0AB9" w:rsidRPr="006864DE" w:rsidRDefault="00FF0AB9" w:rsidP="00A52D4A">
            <w:pPr>
              <w:widowControl w:val="0"/>
              <w:suppressAutoHyphens w:val="0"/>
              <w:spacing w:after="0" w:line="276" w:lineRule="auto"/>
              <w:jc w:val="center"/>
              <w:rPr>
                <w:rFonts w:ascii="Times New Roman" w:eastAsia="Times New Roman" w:hAnsi="Times New Roman" w:cs="Times New Roman"/>
                <w:b/>
                <w:sz w:val="20"/>
                <w:szCs w:val="20"/>
                <w:highlight w:val="yellow"/>
                <w:lang w:eastAsia="ja-JP"/>
              </w:rPr>
            </w:pPr>
            <w:r w:rsidRPr="006864DE">
              <w:rPr>
                <w:rFonts w:ascii="Times New Roman" w:eastAsia="Times New Roman" w:hAnsi="Times New Roman" w:cs="Times New Roman"/>
                <w:b/>
                <w:sz w:val="20"/>
                <w:szCs w:val="20"/>
                <w:lang w:eastAsia="ja-JP"/>
              </w:rPr>
              <w:t>інформаційно-обчислювальний центр»</w:t>
            </w:r>
          </w:p>
        </w:tc>
        <w:tc>
          <w:tcPr>
            <w:tcW w:w="4678" w:type="dxa"/>
          </w:tcPr>
          <w:p w:rsidR="00FF0AB9" w:rsidRPr="006864DE" w:rsidRDefault="00FF0AB9" w:rsidP="00A52D4A">
            <w:pPr>
              <w:widowControl w:val="0"/>
              <w:tabs>
                <w:tab w:val="left" w:pos="348"/>
              </w:tabs>
              <w:suppressAutoHyphens w:val="0"/>
              <w:spacing w:after="0" w:line="276" w:lineRule="auto"/>
              <w:jc w:val="center"/>
              <w:rPr>
                <w:rFonts w:ascii="Times New Roman" w:eastAsia="Times New Roman" w:hAnsi="Times New Roman" w:cs="Times New Roman"/>
                <w:b/>
                <w:sz w:val="20"/>
                <w:szCs w:val="20"/>
                <w:lang w:eastAsia="ja-JP"/>
              </w:rPr>
            </w:pPr>
          </w:p>
        </w:tc>
      </w:tr>
      <w:tr w:rsidR="00FF0AB9" w:rsidRPr="006864DE" w:rsidTr="00F95419">
        <w:trPr>
          <w:trHeight w:val="57"/>
        </w:trPr>
        <w:tc>
          <w:tcPr>
            <w:tcW w:w="5245" w:type="dxa"/>
          </w:tcPr>
          <w:p w:rsidR="00FF0AB9" w:rsidRPr="006864DE" w:rsidRDefault="00FF0AB9" w:rsidP="00A52D4A">
            <w:pPr>
              <w:widowControl w:val="0"/>
              <w:suppressAutoHyphens w:val="0"/>
              <w:spacing w:after="0" w:line="276" w:lineRule="auto"/>
              <w:rPr>
                <w:rFonts w:ascii="Times New Roman" w:eastAsia="Times New Roman" w:hAnsi="Times New Roman" w:cs="Times New Roman"/>
                <w:b/>
                <w:color w:val="000000"/>
                <w:sz w:val="20"/>
                <w:szCs w:val="20"/>
                <w:lang w:eastAsia="ja-JP"/>
              </w:rPr>
            </w:pPr>
          </w:p>
          <w:p w:rsidR="00FF0AB9" w:rsidRPr="006864DE" w:rsidRDefault="00FF0AB9" w:rsidP="00A52D4A">
            <w:pPr>
              <w:widowControl w:val="0"/>
              <w:suppressAutoHyphens w:val="0"/>
              <w:spacing w:after="0" w:line="276" w:lineRule="auto"/>
              <w:rPr>
                <w:rFonts w:ascii="Times New Roman" w:eastAsia="Times New Roman" w:hAnsi="Times New Roman" w:cs="Times New Roman"/>
                <w:b/>
                <w:color w:val="000000"/>
                <w:sz w:val="20"/>
                <w:szCs w:val="20"/>
                <w:lang w:eastAsia="ja-JP"/>
              </w:rPr>
            </w:pPr>
            <w:r w:rsidRPr="006864DE">
              <w:rPr>
                <w:rFonts w:ascii="Times New Roman" w:eastAsia="Times New Roman" w:hAnsi="Times New Roman" w:cs="Times New Roman"/>
                <w:b/>
                <w:color w:val="000000"/>
                <w:sz w:val="20"/>
                <w:szCs w:val="20"/>
                <w:lang w:eastAsia="ja-JP"/>
              </w:rPr>
              <w:t xml:space="preserve">________________ </w:t>
            </w:r>
          </w:p>
          <w:p w:rsidR="00FF0AB9" w:rsidRPr="006864DE" w:rsidRDefault="00FF0AB9" w:rsidP="00A52D4A">
            <w:pPr>
              <w:widowControl w:val="0"/>
              <w:tabs>
                <w:tab w:val="left" w:pos="4111"/>
              </w:tabs>
              <w:suppressAutoHyphens w:val="0"/>
              <w:spacing w:after="0" w:line="276" w:lineRule="auto"/>
              <w:ind w:right="459"/>
              <w:rPr>
                <w:rFonts w:ascii="Times New Roman" w:eastAsia="Times New Roman" w:hAnsi="Times New Roman" w:cs="Times New Roman"/>
                <w:sz w:val="20"/>
                <w:szCs w:val="20"/>
                <w:lang w:eastAsia="ja-JP"/>
              </w:rPr>
            </w:pPr>
            <w:r w:rsidRPr="006864DE">
              <w:rPr>
                <w:rFonts w:ascii="Times New Roman" w:eastAsia="Times New Roman" w:hAnsi="Times New Roman" w:cs="Times New Roman"/>
                <w:color w:val="000000"/>
                <w:sz w:val="20"/>
                <w:szCs w:val="20"/>
                <w:lang w:eastAsia="ja-JP"/>
              </w:rPr>
              <w:t>М.П.</w:t>
            </w:r>
          </w:p>
        </w:tc>
        <w:tc>
          <w:tcPr>
            <w:tcW w:w="4678" w:type="dxa"/>
          </w:tcPr>
          <w:p w:rsidR="00FF0AB9" w:rsidRPr="006864DE" w:rsidRDefault="00FF0AB9" w:rsidP="00A52D4A">
            <w:pPr>
              <w:widowControl w:val="0"/>
              <w:suppressAutoHyphens w:val="0"/>
              <w:spacing w:after="0" w:line="276" w:lineRule="auto"/>
              <w:rPr>
                <w:rFonts w:ascii="Times New Roman" w:eastAsia="Times New Roman" w:hAnsi="Times New Roman" w:cs="Times New Roman"/>
                <w:b/>
                <w:color w:val="000000"/>
                <w:sz w:val="20"/>
                <w:szCs w:val="20"/>
                <w:lang w:eastAsia="ja-JP"/>
              </w:rPr>
            </w:pPr>
          </w:p>
          <w:p w:rsidR="00FF0AB9" w:rsidRPr="006864DE" w:rsidRDefault="00FF0AB9" w:rsidP="00A52D4A">
            <w:pPr>
              <w:widowControl w:val="0"/>
              <w:suppressAutoHyphens w:val="0"/>
              <w:spacing w:after="0" w:line="276" w:lineRule="auto"/>
              <w:rPr>
                <w:rFonts w:ascii="Times New Roman" w:eastAsia="Times New Roman" w:hAnsi="Times New Roman" w:cs="Times New Roman"/>
                <w:b/>
                <w:color w:val="000000"/>
                <w:sz w:val="20"/>
                <w:szCs w:val="20"/>
                <w:lang w:eastAsia="ja-JP"/>
              </w:rPr>
            </w:pPr>
            <w:r w:rsidRPr="006864DE">
              <w:rPr>
                <w:rFonts w:ascii="Times New Roman" w:eastAsia="Times New Roman" w:hAnsi="Times New Roman" w:cs="Times New Roman"/>
                <w:b/>
                <w:color w:val="000000"/>
                <w:sz w:val="20"/>
                <w:szCs w:val="20"/>
                <w:lang w:eastAsia="ja-JP"/>
              </w:rPr>
              <w:t xml:space="preserve">_________________ </w:t>
            </w:r>
          </w:p>
          <w:p w:rsidR="00FF0AB9" w:rsidRPr="006864DE" w:rsidRDefault="00FF0AB9" w:rsidP="00A52D4A">
            <w:pPr>
              <w:widowControl w:val="0"/>
              <w:suppressAutoHyphens w:val="0"/>
              <w:spacing w:after="0" w:line="276" w:lineRule="auto"/>
              <w:rPr>
                <w:rFonts w:ascii="Times New Roman" w:eastAsia="Times New Roman" w:hAnsi="Times New Roman" w:cs="Times New Roman"/>
                <w:sz w:val="20"/>
                <w:szCs w:val="20"/>
                <w:lang w:eastAsia="ja-JP"/>
              </w:rPr>
            </w:pPr>
            <w:r w:rsidRPr="006864DE">
              <w:rPr>
                <w:rFonts w:ascii="Times New Roman" w:eastAsia="Times New Roman" w:hAnsi="Times New Roman" w:cs="Times New Roman"/>
                <w:color w:val="000000"/>
                <w:sz w:val="20"/>
                <w:szCs w:val="20"/>
                <w:lang w:eastAsia="ja-JP"/>
              </w:rPr>
              <w:t>М.П.</w:t>
            </w:r>
          </w:p>
        </w:tc>
      </w:tr>
    </w:tbl>
    <w:p w:rsidR="00754F04" w:rsidRDefault="00754F04" w:rsidP="00F65335">
      <w:pPr>
        <w:suppressAutoHyphens w:val="0"/>
        <w:spacing w:after="0" w:line="240" w:lineRule="auto"/>
        <w:jc w:val="center"/>
        <w:rPr>
          <w:rFonts w:ascii="Times New Roman" w:eastAsia="Times New Roman" w:hAnsi="Times New Roman" w:cs="Times New Roman"/>
          <w:b/>
          <w:bCs/>
          <w:sz w:val="24"/>
          <w:szCs w:val="24"/>
          <w:lang w:eastAsia="ru-RU"/>
        </w:rPr>
      </w:pPr>
    </w:p>
    <w:p w:rsidR="00754F04" w:rsidRDefault="00754F04" w:rsidP="00F65335">
      <w:pPr>
        <w:suppressAutoHyphens w:val="0"/>
        <w:spacing w:after="0" w:line="240" w:lineRule="auto"/>
        <w:jc w:val="center"/>
        <w:rPr>
          <w:rFonts w:ascii="Times New Roman" w:eastAsia="Times New Roman" w:hAnsi="Times New Roman" w:cs="Times New Roman"/>
          <w:b/>
          <w:bCs/>
          <w:sz w:val="24"/>
          <w:szCs w:val="24"/>
          <w:lang w:eastAsia="ru-RU"/>
        </w:rPr>
      </w:pPr>
    </w:p>
    <w:p w:rsidR="00754F04" w:rsidRDefault="00754F04" w:rsidP="00F65335">
      <w:pPr>
        <w:suppressAutoHyphens w:val="0"/>
        <w:spacing w:after="0" w:line="240" w:lineRule="auto"/>
        <w:jc w:val="center"/>
        <w:rPr>
          <w:rFonts w:ascii="Times New Roman" w:eastAsia="Times New Roman" w:hAnsi="Times New Roman" w:cs="Times New Roman"/>
          <w:b/>
          <w:bCs/>
          <w:sz w:val="24"/>
          <w:szCs w:val="24"/>
          <w:lang w:eastAsia="ru-RU"/>
        </w:rPr>
      </w:pPr>
    </w:p>
    <w:p w:rsidR="00754F04" w:rsidRDefault="00754F04" w:rsidP="00F65335">
      <w:pPr>
        <w:suppressAutoHyphens w:val="0"/>
        <w:spacing w:after="0" w:line="240" w:lineRule="auto"/>
        <w:jc w:val="center"/>
        <w:rPr>
          <w:rFonts w:ascii="Times New Roman" w:eastAsia="Times New Roman" w:hAnsi="Times New Roman" w:cs="Times New Roman"/>
          <w:b/>
          <w:bCs/>
          <w:sz w:val="24"/>
          <w:szCs w:val="24"/>
          <w:lang w:eastAsia="ru-RU"/>
        </w:rPr>
      </w:pPr>
    </w:p>
    <w:sectPr w:rsidR="00754F04" w:rsidSect="007C0A55">
      <w:headerReference w:type="default" r:id="rId8"/>
      <w:pgSz w:w="11906" w:h="16838"/>
      <w:pgMar w:top="993" w:right="850" w:bottom="1418"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526A" w:rsidRDefault="00AD526A" w:rsidP="00284243">
      <w:pPr>
        <w:spacing w:after="0" w:line="240" w:lineRule="auto"/>
      </w:pPr>
      <w:r>
        <w:separator/>
      </w:r>
    </w:p>
  </w:endnote>
  <w:endnote w:type="continuationSeparator" w:id="0">
    <w:p w:rsidR="00AD526A" w:rsidRDefault="00AD526A" w:rsidP="002842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526A" w:rsidRDefault="00AD526A" w:rsidP="00284243">
      <w:pPr>
        <w:spacing w:after="0" w:line="240" w:lineRule="auto"/>
      </w:pPr>
      <w:r>
        <w:separator/>
      </w:r>
    </w:p>
  </w:footnote>
  <w:footnote w:type="continuationSeparator" w:id="0">
    <w:p w:rsidR="00AD526A" w:rsidRDefault="00AD526A" w:rsidP="002842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0584891"/>
      <w:docPartObj>
        <w:docPartGallery w:val="Page Numbers (Top of Page)"/>
        <w:docPartUnique/>
      </w:docPartObj>
    </w:sdtPr>
    <w:sdtEndPr/>
    <w:sdtContent>
      <w:p w:rsidR="00AB4ABE" w:rsidRDefault="00AB4ABE">
        <w:pPr>
          <w:pStyle w:val="a7"/>
          <w:jc w:val="center"/>
        </w:pPr>
        <w:r>
          <w:fldChar w:fldCharType="begin"/>
        </w:r>
        <w:r>
          <w:instrText>PAGE   \* MERGEFORMAT</w:instrText>
        </w:r>
        <w:r>
          <w:fldChar w:fldCharType="separate"/>
        </w:r>
        <w:r w:rsidR="00AD24A3">
          <w:rPr>
            <w:noProof/>
          </w:rPr>
          <w:t>12</w:t>
        </w:r>
        <w:r>
          <w:fldChar w:fldCharType="end"/>
        </w:r>
      </w:p>
    </w:sdtContent>
  </w:sdt>
  <w:p w:rsidR="00AB4ABE" w:rsidRDefault="00AB4ABE">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450FA"/>
    <w:multiLevelType w:val="hybridMultilevel"/>
    <w:tmpl w:val="A600FC72"/>
    <w:lvl w:ilvl="0" w:tplc="C27A76B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03933D65"/>
    <w:multiLevelType w:val="hybridMultilevel"/>
    <w:tmpl w:val="BB320614"/>
    <w:lvl w:ilvl="0" w:tplc="2AEC0C88">
      <w:start w:val="1"/>
      <w:numFmt w:val="decimal"/>
      <w:lvlText w:val="%1."/>
      <w:lvlJc w:val="left"/>
      <w:pPr>
        <w:tabs>
          <w:tab w:val="num" w:pos="1068"/>
        </w:tabs>
        <w:ind w:left="1068" w:hanging="360"/>
      </w:pPr>
      <w:rPr>
        <w:rFonts w:hint="default"/>
      </w:rPr>
    </w:lvl>
    <w:lvl w:ilvl="1" w:tplc="2AEC0C88">
      <w:start w:val="1"/>
      <w:numFmt w:val="decimal"/>
      <w:lvlText w:val="%2."/>
      <w:lvlJc w:val="left"/>
      <w:pPr>
        <w:ind w:left="1440" w:hanging="360"/>
      </w:pPr>
      <w:rPr>
        <w:rFonts w:hint="default"/>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1E170B5E"/>
    <w:multiLevelType w:val="hybridMultilevel"/>
    <w:tmpl w:val="0914BF30"/>
    <w:lvl w:ilvl="0" w:tplc="6AC8E6C0">
      <w:start w:val="11"/>
      <w:numFmt w:val="bullet"/>
      <w:lvlText w:val="-"/>
      <w:lvlJc w:val="left"/>
      <w:pPr>
        <w:ind w:left="953" w:hanging="360"/>
      </w:pPr>
      <w:rPr>
        <w:rFonts w:ascii="Times New Roman" w:eastAsia="Times New Roman" w:hAnsi="Times New Roman" w:cs="Times New Roman" w:hint="default"/>
      </w:rPr>
    </w:lvl>
    <w:lvl w:ilvl="1" w:tplc="04220003" w:tentative="1">
      <w:start w:val="1"/>
      <w:numFmt w:val="bullet"/>
      <w:lvlText w:val="o"/>
      <w:lvlJc w:val="left"/>
      <w:pPr>
        <w:ind w:left="1673" w:hanging="360"/>
      </w:pPr>
      <w:rPr>
        <w:rFonts w:ascii="Courier New" w:hAnsi="Courier New" w:cs="Courier New" w:hint="default"/>
      </w:rPr>
    </w:lvl>
    <w:lvl w:ilvl="2" w:tplc="04220005" w:tentative="1">
      <w:start w:val="1"/>
      <w:numFmt w:val="bullet"/>
      <w:lvlText w:val=""/>
      <w:lvlJc w:val="left"/>
      <w:pPr>
        <w:ind w:left="2393" w:hanging="360"/>
      </w:pPr>
      <w:rPr>
        <w:rFonts w:ascii="Wingdings" w:hAnsi="Wingdings" w:hint="default"/>
      </w:rPr>
    </w:lvl>
    <w:lvl w:ilvl="3" w:tplc="04220001" w:tentative="1">
      <w:start w:val="1"/>
      <w:numFmt w:val="bullet"/>
      <w:lvlText w:val=""/>
      <w:lvlJc w:val="left"/>
      <w:pPr>
        <w:ind w:left="3113" w:hanging="360"/>
      </w:pPr>
      <w:rPr>
        <w:rFonts w:ascii="Symbol" w:hAnsi="Symbol" w:hint="default"/>
      </w:rPr>
    </w:lvl>
    <w:lvl w:ilvl="4" w:tplc="04220003" w:tentative="1">
      <w:start w:val="1"/>
      <w:numFmt w:val="bullet"/>
      <w:lvlText w:val="o"/>
      <w:lvlJc w:val="left"/>
      <w:pPr>
        <w:ind w:left="3833" w:hanging="360"/>
      </w:pPr>
      <w:rPr>
        <w:rFonts w:ascii="Courier New" w:hAnsi="Courier New" w:cs="Courier New" w:hint="default"/>
      </w:rPr>
    </w:lvl>
    <w:lvl w:ilvl="5" w:tplc="04220005" w:tentative="1">
      <w:start w:val="1"/>
      <w:numFmt w:val="bullet"/>
      <w:lvlText w:val=""/>
      <w:lvlJc w:val="left"/>
      <w:pPr>
        <w:ind w:left="4553" w:hanging="360"/>
      </w:pPr>
      <w:rPr>
        <w:rFonts w:ascii="Wingdings" w:hAnsi="Wingdings" w:hint="default"/>
      </w:rPr>
    </w:lvl>
    <w:lvl w:ilvl="6" w:tplc="04220001" w:tentative="1">
      <w:start w:val="1"/>
      <w:numFmt w:val="bullet"/>
      <w:lvlText w:val=""/>
      <w:lvlJc w:val="left"/>
      <w:pPr>
        <w:ind w:left="5273" w:hanging="360"/>
      </w:pPr>
      <w:rPr>
        <w:rFonts w:ascii="Symbol" w:hAnsi="Symbol" w:hint="default"/>
      </w:rPr>
    </w:lvl>
    <w:lvl w:ilvl="7" w:tplc="04220003" w:tentative="1">
      <w:start w:val="1"/>
      <w:numFmt w:val="bullet"/>
      <w:lvlText w:val="o"/>
      <w:lvlJc w:val="left"/>
      <w:pPr>
        <w:ind w:left="5993" w:hanging="360"/>
      </w:pPr>
      <w:rPr>
        <w:rFonts w:ascii="Courier New" w:hAnsi="Courier New" w:cs="Courier New" w:hint="default"/>
      </w:rPr>
    </w:lvl>
    <w:lvl w:ilvl="8" w:tplc="04220005" w:tentative="1">
      <w:start w:val="1"/>
      <w:numFmt w:val="bullet"/>
      <w:lvlText w:val=""/>
      <w:lvlJc w:val="left"/>
      <w:pPr>
        <w:ind w:left="6713" w:hanging="360"/>
      </w:pPr>
      <w:rPr>
        <w:rFonts w:ascii="Wingdings" w:hAnsi="Wingdings" w:hint="default"/>
      </w:rPr>
    </w:lvl>
  </w:abstractNum>
  <w:abstractNum w:abstractNumId="3" w15:restartNumberingAfterBreak="0">
    <w:nsid w:val="1FBE7FE4"/>
    <w:multiLevelType w:val="hybridMultilevel"/>
    <w:tmpl w:val="3F5CFB06"/>
    <w:lvl w:ilvl="0" w:tplc="0419000F">
      <w:start w:val="1"/>
      <w:numFmt w:val="decimal"/>
      <w:lvlText w:val="%1."/>
      <w:lvlJc w:val="left"/>
      <w:pPr>
        <w:tabs>
          <w:tab w:val="num" w:pos="1068"/>
        </w:tabs>
        <w:ind w:left="1068" w:hanging="360"/>
      </w:pPr>
      <w:rPr>
        <w:rFonts w:hint="default"/>
      </w:rPr>
    </w:lvl>
    <w:lvl w:ilvl="1" w:tplc="0419000F">
      <w:start w:val="1"/>
      <w:numFmt w:val="decimal"/>
      <w:lvlText w:val="%2."/>
      <w:lvlJc w:val="left"/>
      <w:pPr>
        <w:tabs>
          <w:tab w:val="num" w:pos="1788"/>
        </w:tabs>
        <w:ind w:left="1788" w:hanging="360"/>
      </w:pPr>
      <w:rPr>
        <w:rFonts w:hint="default"/>
      </w:rPr>
    </w:lvl>
    <w:lvl w:ilvl="2" w:tplc="04220005" w:tentative="1">
      <w:start w:val="1"/>
      <w:numFmt w:val="bullet"/>
      <w:lvlText w:val=""/>
      <w:lvlJc w:val="left"/>
      <w:pPr>
        <w:tabs>
          <w:tab w:val="num" w:pos="2508"/>
        </w:tabs>
        <w:ind w:left="2508" w:hanging="360"/>
      </w:pPr>
      <w:rPr>
        <w:rFonts w:ascii="Wingdings" w:hAnsi="Wingdings" w:hint="default"/>
      </w:rPr>
    </w:lvl>
    <w:lvl w:ilvl="3" w:tplc="04220001" w:tentative="1">
      <w:start w:val="1"/>
      <w:numFmt w:val="bullet"/>
      <w:lvlText w:val=""/>
      <w:lvlJc w:val="left"/>
      <w:pPr>
        <w:tabs>
          <w:tab w:val="num" w:pos="3228"/>
        </w:tabs>
        <w:ind w:left="3228" w:hanging="360"/>
      </w:pPr>
      <w:rPr>
        <w:rFonts w:ascii="Symbol" w:hAnsi="Symbol" w:hint="default"/>
      </w:rPr>
    </w:lvl>
    <w:lvl w:ilvl="4" w:tplc="04220003" w:tentative="1">
      <w:start w:val="1"/>
      <w:numFmt w:val="bullet"/>
      <w:lvlText w:val="o"/>
      <w:lvlJc w:val="left"/>
      <w:pPr>
        <w:tabs>
          <w:tab w:val="num" w:pos="3948"/>
        </w:tabs>
        <w:ind w:left="3948" w:hanging="360"/>
      </w:pPr>
      <w:rPr>
        <w:rFonts w:ascii="Courier New" w:hAnsi="Courier New" w:cs="Courier New" w:hint="default"/>
      </w:rPr>
    </w:lvl>
    <w:lvl w:ilvl="5" w:tplc="04220005" w:tentative="1">
      <w:start w:val="1"/>
      <w:numFmt w:val="bullet"/>
      <w:lvlText w:val=""/>
      <w:lvlJc w:val="left"/>
      <w:pPr>
        <w:tabs>
          <w:tab w:val="num" w:pos="4668"/>
        </w:tabs>
        <w:ind w:left="4668" w:hanging="360"/>
      </w:pPr>
      <w:rPr>
        <w:rFonts w:ascii="Wingdings" w:hAnsi="Wingdings" w:hint="default"/>
      </w:rPr>
    </w:lvl>
    <w:lvl w:ilvl="6" w:tplc="04220001" w:tentative="1">
      <w:start w:val="1"/>
      <w:numFmt w:val="bullet"/>
      <w:lvlText w:val=""/>
      <w:lvlJc w:val="left"/>
      <w:pPr>
        <w:tabs>
          <w:tab w:val="num" w:pos="5388"/>
        </w:tabs>
        <w:ind w:left="5388" w:hanging="360"/>
      </w:pPr>
      <w:rPr>
        <w:rFonts w:ascii="Symbol" w:hAnsi="Symbol" w:hint="default"/>
      </w:rPr>
    </w:lvl>
    <w:lvl w:ilvl="7" w:tplc="04220003" w:tentative="1">
      <w:start w:val="1"/>
      <w:numFmt w:val="bullet"/>
      <w:lvlText w:val="o"/>
      <w:lvlJc w:val="left"/>
      <w:pPr>
        <w:tabs>
          <w:tab w:val="num" w:pos="6108"/>
        </w:tabs>
        <w:ind w:left="6108" w:hanging="360"/>
      </w:pPr>
      <w:rPr>
        <w:rFonts w:ascii="Courier New" w:hAnsi="Courier New" w:cs="Courier New" w:hint="default"/>
      </w:rPr>
    </w:lvl>
    <w:lvl w:ilvl="8" w:tplc="04220005" w:tentative="1">
      <w:start w:val="1"/>
      <w:numFmt w:val="bullet"/>
      <w:lvlText w:val=""/>
      <w:lvlJc w:val="left"/>
      <w:pPr>
        <w:tabs>
          <w:tab w:val="num" w:pos="6828"/>
        </w:tabs>
        <w:ind w:left="6828" w:hanging="360"/>
      </w:pPr>
      <w:rPr>
        <w:rFonts w:ascii="Wingdings" w:hAnsi="Wingdings" w:hint="default"/>
      </w:rPr>
    </w:lvl>
  </w:abstractNum>
  <w:abstractNum w:abstractNumId="4" w15:restartNumberingAfterBreak="0">
    <w:nsid w:val="25F312EB"/>
    <w:multiLevelType w:val="hybridMultilevel"/>
    <w:tmpl w:val="C59A6288"/>
    <w:lvl w:ilvl="0" w:tplc="C27A76B6">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28F5CDE5"/>
    <w:multiLevelType w:val="hybridMultilevel"/>
    <w:tmpl w:val="FD30A066"/>
    <w:lvl w:ilvl="0" w:tplc="F976F022">
      <w:start w:val="1"/>
      <w:numFmt w:val="bullet"/>
      <w:lvlText w:val=""/>
      <w:lvlJc w:val="left"/>
      <w:pPr>
        <w:ind w:left="720" w:hanging="360"/>
      </w:pPr>
      <w:rPr>
        <w:rFonts w:ascii="Symbol" w:hAnsi="Symbol" w:hint="default"/>
      </w:rPr>
    </w:lvl>
    <w:lvl w:ilvl="1" w:tplc="EE107B24">
      <w:start w:val="1"/>
      <w:numFmt w:val="bullet"/>
      <w:lvlText w:val="o"/>
      <w:lvlJc w:val="left"/>
      <w:pPr>
        <w:ind w:left="1440" w:hanging="360"/>
      </w:pPr>
      <w:rPr>
        <w:rFonts w:ascii="Courier New" w:hAnsi="Courier New" w:hint="default"/>
      </w:rPr>
    </w:lvl>
    <w:lvl w:ilvl="2" w:tplc="A476D148">
      <w:start w:val="1"/>
      <w:numFmt w:val="bullet"/>
      <w:lvlText w:val=""/>
      <w:lvlJc w:val="left"/>
      <w:pPr>
        <w:ind w:left="2160" w:hanging="360"/>
      </w:pPr>
      <w:rPr>
        <w:rFonts w:ascii="Wingdings" w:hAnsi="Wingdings" w:hint="default"/>
      </w:rPr>
    </w:lvl>
    <w:lvl w:ilvl="3" w:tplc="62327142">
      <w:start w:val="1"/>
      <w:numFmt w:val="bullet"/>
      <w:lvlText w:val=""/>
      <w:lvlJc w:val="left"/>
      <w:pPr>
        <w:ind w:left="2880" w:hanging="360"/>
      </w:pPr>
      <w:rPr>
        <w:rFonts w:ascii="Symbol" w:hAnsi="Symbol" w:hint="default"/>
      </w:rPr>
    </w:lvl>
    <w:lvl w:ilvl="4" w:tplc="90C44EF6">
      <w:start w:val="1"/>
      <w:numFmt w:val="bullet"/>
      <w:lvlText w:val="o"/>
      <w:lvlJc w:val="left"/>
      <w:pPr>
        <w:ind w:left="3600" w:hanging="360"/>
      </w:pPr>
      <w:rPr>
        <w:rFonts w:ascii="Courier New" w:hAnsi="Courier New" w:hint="default"/>
      </w:rPr>
    </w:lvl>
    <w:lvl w:ilvl="5" w:tplc="B3FC5CC6">
      <w:start w:val="1"/>
      <w:numFmt w:val="bullet"/>
      <w:lvlText w:val=""/>
      <w:lvlJc w:val="left"/>
      <w:pPr>
        <w:ind w:left="4320" w:hanging="360"/>
      </w:pPr>
      <w:rPr>
        <w:rFonts w:ascii="Wingdings" w:hAnsi="Wingdings" w:hint="default"/>
      </w:rPr>
    </w:lvl>
    <w:lvl w:ilvl="6" w:tplc="8758AB82">
      <w:start w:val="1"/>
      <w:numFmt w:val="bullet"/>
      <w:lvlText w:val=""/>
      <w:lvlJc w:val="left"/>
      <w:pPr>
        <w:ind w:left="5040" w:hanging="360"/>
      </w:pPr>
      <w:rPr>
        <w:rFonts w:ascii="Symbol" w:hAnsi="Symbol" w:hint="default"/>
      </w:rPr>
    </w:lvl>
    <w:lvl w:ilvl="7" w:tplc="151C4278">
      <w:start w:val="1"/>
      <w:numFmt w:val="bullet"/>
      <w:lvlText w:val="o"/>
      <w:lvlJc w:val="left"/>
      <w:pPr>
        <w:ind w:left="5760" w:hanging="360"/>
      </w:pPr>
      <w:rPr>
        <w:rFonts w:ascii="Courier New" w:hAnsi="Courier New" w:hint="default"/>
      </w:rPr>
    </w:lvl>
    <w:lvl w:ilvl="8" w:tplc="71C4E754">
      <w:start w:val="1"/>
      <w:numFmt w:val="bullet"/>
      <w:lvlText w:val=""/>
      <w:lvlJc w:val="left"/>
      <w:pPr>
        <w:ind w:left="6480" w:hanging="360"/>
      </w:pPr>
      <w:rPr>
        <w:rFonts w:ascii="Wingdings" w:hAnsi="Wingdings" w:hint="default"/>
      </w:rPr>
    </w:lvl>
  </w:abstractNum>
  <w:abstractNum w:abstractNumId="6" w15:restartNumberingAfterBreak="0">
    <w:nsid w:val="2A8CA1DA"/>
    <w:multiLevelType w:val="hybridMultilevel"/>
    <w:tmpl w:val="45E84660"/>
    <w:lvl w:ilvl="0" w:tplc="48208274">
      <w:start w:val="1"/>
      <w:numFmt w:val="bullet"/>
      <w:lvlText w:val=""/>
      <w:lvlJc w:val="left"/>
      <w:pPr>
        <w:ind w:left="501" w:hanging="360"/>
      </w:pPr>
      <w:rPr>
        <w:rFonts w:ascii="Symbol" w:hAnsi="Symbol" w:hint="default"/>
      </w:rPr>
    </w:lvl>
    <w:lvl w:ilvl="1" w:tplc="2BC44532">
      <w:start w:val="1"/>
      <w:numFmt w:val="bullet"/>
      <w:lvlText w:val="o"/>
      <w:lvlJc w:val="left"/>
      <w:pPr>
        <w:ind w:left="1221" w:hanging="360"/>
      </w:pPr>
      <w:rPr>
        <w:rFonts w:ascii="Courier New" w:hAnsi="Courier New" w:hint="default"/>
      </w:rPr>
    </w:lvl>
    <w:lvl w:ilvl="2" w:tplc="E60E653A">
      <w:start w:val="1"/>
      <w:numFmt w:val="bullet"/>
      <w:lvlText w:val=""/>
      <w:lvlJc w:val="left"/>
      <w:pPr>
        <w:ind w:left="1941" w:hanging="360"/>
      </w:pPr>
      <w:rPr>
        <w:rFonts w:ascii="Wingdings" w:hAnsi="Wingdings" w:hint="default"/>
      </w:rPr>
    </w:lvl>
    <w:lvl w:ilvl="3" w:tplc="CBF8676A">
      <w:start w:val="1"/>
      <w:numFmt w:val="bullet"/>
      <w:lvlText w:val=""/>
      <w:lvlJc w:val="left"/>
      <w:pPr>
        <w:ind w:left="2661" w:hanging="360"/>
      </w:pPr>
      <w:rPr>
        <w:rFonts w:ascii="Symbol" w:hAnsi="Symbol" w:hint="default"/>
      </w:rPr>
    </w:lvl>
    <w:lvl w:ilvl="4" w:tplc="EE2E031A">
      <w:start w:val="1"/>
      <w:numFmt w:val="bullet"/>
      <w:lvlText w:val="o"/>
      <w:lvlJc w:val="left"/>
      <w:pPr>
        <w:ind w:left="3381" w:hanging="360"/>
      </w:pPr>
      <w:rPr>
        <w:rFonts w:ascii="Courier New" w:hAnsi="Courier New" w:hint="default"/>
      </w:rPr>
    </w:lvl>
    <w:lvl w:ilvl="5" w:tplc="44F01A00">
      <w:start w:val="1"/>
      <w:numFmt w:val="bullet"/>
      <w:lvlText w:val=""/>
      <w:lvlJc w:val="left"/>
      <w:pPr>
        <w:ind w:left="4101" w:hanging="360"/>
      </w:pPr>
      <w:rPr>
        <w:rFonts w:ascii="Wingdings" w:hAnsi="Wingdings" w:hint="default"/>
      </w:rPr>
    </w:lvl>
    <w:lvl w:ilvl="6" w:tplc="C27E1374">
      <w:start w:val="1"/>
      <w:numFmt w:val="bullet"/>
      <w:lvlText w:val=""/>
      <w:lvlJc w:val="left"/>
      <w:pPr>
        <w:ind w:left="4821" w:hanging="360"/>
      </w:pPr>
      <w:rPr>
        <w:rFonts w:ascii="Symbol" w:hAnsi="Symbol" w:hint="default"/>
      </w:rPr>
    </w:lvl>
    <w:lvl w:ilvl="7" w:tplc="99F4AF6E">
      <w:start w:val="1"/>
      <w:numFmt w:val="bullet"/>
      <w:lvlText w:val="o"/>
      <w:lvlJc w:val="left"/>
      <w:pPr>
        <w:ind w:left="5541" w:hanging="360"/>
      </w:pPr>
      <w:rPr>
        <w:rFonts w:ascii="Courier New" w:hAnsi="Courier New" w:hint="default"/>
      </w:rPr>
    </w:lvl>
    <w:lvl w:ilvl="8" w:tplc="B28C3DC6">
      <w:start w:val="1"/>
      <w:numFmt w:val="bullet"/>
      <w:lvlText w:val=""/>
      <w:lvlJc w:val="left"/>
      <w:pPr>
        <w:ind w:left="6261" w:hanging="360"/>
      </w:pPr>
      <w:rPr>
        <w:rFonts w:ascii="Wingdings" w:hAnsi="Wingdings" w:hint="default"/>
      </w:rPr>
    </w:lvl>
  </w:abstractNum>
  <w:abstractNum w:abstractNumId="7" w15:restartNumberingAfterBreak="0">
    <w:nsid w:val="35BE06DB"/>
    <w:multiLevelType w:val="hybridMultilevel"/>
    <w:tmpl w:val="26BEB444"/>
    <w:lvl w:ilvl="0" w:tplc="207C86CC">
      <w:start w:val="1"/>
      <w:numFmt w:val="decimal"/>
      <w:lvlText w:val="%1."/>
      <w:lvlJc w:val="left"/>
      <w:pPr>
        <w:tabs>
          <w:tab w:val="num" w:pos="1068"/>
        </w:tabs>
        <w:ind w:left="1068" w:hanging="360"/>
      </w:pPr>
      <w:rPr>
        <w:rFonts w:ascii="Times New Roman" w:eastAsia="Calibri" w:hAnsi="Times New Roman" w:cs="Times New Roman"/>
      </w:rPr>
    </w:lvl>
    <w:lvl w:ilvl="1" w:tplc="0419000F">
      <w:start w:val="1"/>
      <w:numFmt w:val="decimal"/>
      <w:lvlText w:val="%2."/>
      <w:lvlJc w:val="left"/>
      <w:pPr>
        <w:tabs>
          <w:tab w:val="num" w:pos="1788"/>
        </w:tabs>
        <w:ind w:left="1788" w:hanging="360"/>
      </w:pPr>
      <w:rPr>
        <w:rFonts w:hint="default"/>
      </w:rPr>
    </w:lvl>
    <w:lvl w:ilvl="2" w:tplc="04220005" w:tentative="1">
      <w:start w:val="1"/>
      <w:numFmt w:val="bullet"/>
      <w:lvlText w:val=""/>
      <w:lvlJc w:val="left"/>
      <w:pPr>
        <w:tabs>
          <w:tab w:val="num" w:pos="2508"/>
        </w:tabs>
        <w:ind w:left="2508" w:hanging="360"/>
      </w:pPr>
      <w:rPr>
        <w:rFonts w:ascii="Wingdings" w:hAnsi="Wingdings" w:hint="default"/>
      </w:rPr>
    </w:lvl>
    <w:lvl w:ilvl="3" w:tplc="04220001" w:tentative="1">
      <w:start w:val="1"/>
      <w:numFmt w:val="bullet"/>
      <w:lvlText w:val=""/>
      <w:lvlJc w:val="left"/>
      <w:pPr>
        <w:tabs>
          <w:tab w:val="num" w:pos="3228"/>
        </w:tabs>
        <w:ind w:left="3228" w:hanging="360"/>
      </w:pPr>
      <w:rPr>
        <w:rFonts w:ascii="Symbol" w:hAnsi="Symbol" w:hint="default"/>
      </w:rPr>
    </w:lvl>
    <w:lvl w:ilvl="4" w:tplc="04220003" w:tentative="1">
      <w:start w:val="1"/>
      <w:numFmt w:val="bullet"/>
      <w:lvlText w:val="o"/>
      <w:lvlJc w:val="left"/>
      <w:pPr>
        <w:tabs>
          <w:tab w:val="num" w:pos="3948"/>
        </w:tabs>
        <w:ind w:left="3948" w:hanging="360"/>
      </w:pPr>
      <w:rPr>
        <w:rFonts w:ascii="Courier New" w:hAnsi="Courier New" w:cs="Courier New" w:hint="default"/>
      </w:rPr>
    </w:lvl>
    <w:lvl w:ilvl="5" w:tplc="04220005" w:tentative="1">
      <w:start w:val="1"/>
      <w:numFmt w:val="bullet"/>
      <w:lvlText w:val=""/>
      <w:lvlJc w:val="left"/>
      <w:pPr>
        <w:tabs>
          <w:tab w:val="num" w:pos="4668"/>
        </w:tabs>
        <w:ind w:left="4668" w:hanging="360"/>
      </w:pPr>
      <w:rPr>
        <w:rFonts w:ascii="Wingdings" w:hAnsi="Wingdings" w:hint="default"/>
      </w:rPr>
    </w:lvl>
    <w:lvl w:ilvl="6" w:tplc="04220001" w:tentative="1">
      <w:start w:val="1"/>
      <w:numFmt w:val="bullet"/>
      <w:lvlText w:val=""/>
      <w:lvlJc w:val="left"/>
      <w:pPr>
        <w:tabs>
          <w:tab w:val="num" w:pos="5388"/>
        </w:tabs>
        <w:ind w:left="5388" w:hanging="360"/>
      </w:pPr>
      <w:rPr>
        <w:rFonts w:ascii="Symbol" w:hAnsi="Symbol" w:hint="default"/>
      </w:rPr>
    </w:lvl>
    <w:lvl w:ilvl="7" w:tplc="04220003" w:tentative="1">
      <w:start w:val="1"/>
      <w:numFmt w:val="bullet"/>
      <w:lvlText w:val="o"/>
      <w:lvlJc w:val="left"/>
      <w:pPr>
        <w:tabs>
          <w:tab w:val="num" w:pos="6108"/>
        </w:tabs>
        <w:ind w:left="6108" w:hanging="360"/>
      </w:pPr>
      <w:rPr>
        <w:rFonts w:ascii="Courier New" w:hAnsi="Courier New" w:cs="Courier New" w:hint="default"/>
      </w:rPr>
    </w:lvl>
    <w:lvl w:ilvl="8" w:tplc="04220005" w:tentative="1">
      <w:start w:val="1"/>
      <w:numFmt w:val="bullet"/>
      <w:lvlText w:val=""/>
      <w:lvlJc w:val="left"/>
      <w:pPr>
        <w:tabs>
          <w:tab w:val="num" w:pos="6828"/>
        </w:tabs>
        <w:ind w:left="6828" w:hanging="360"/>
      </w:pPr>
      <w:rPr>
        <w:rFonts w:ascii="Wingdings" w:hAnsi="Wingdings" w:hint="default"/>
      </w:rPr>
    </w:lvl>
  </w:abstractNum>
  <w:abstractNum w:abstractNumId="8" w15:restartNumberingAfterBreak="0">
    <w:nsid w:val="3F8E714B"/>
    <w:multiLevelType w:val="hybridMultilevel"/>
    <w:tmpl w:val="CD76C25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41A776FD"/>
    <w:multiLevelType w:val="hybridMultilevel"/>
    <w:tmpl w:val="5FB07C08"/>
    <w:lvl w:ilvl="0" w:tplc="D42E6BB4">
      <w:start w:val="5"/>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44FB0798"/>
    <w:multiLevelType w:val="hybridMultilevel"/>
    <w:tmpl w:val="16449684"/>
    <w:lvl w:ilvl="0" w:tplc="D326E6C4">
      <w:numFmt w:val="bullet"/>
      <w:lvlText w:val="•"/>
      <w:lvlJc w:val="left"/>
      <w:pPr>
        <w:ind w:left="953" w:hanging="359"/>
      </w:pPr>
      <w:rPr>
        <w:rFonts w:ascii="Times New Roman" w:eastAsia="Times New Roman" w:hAnsi="Times New Roman" w:cs="Times New Roman" w:hint="default"/>
        <w:w w:val="93"/>
        <w:sz w:val="25"/>
        <w:szCs w:val="25"/>
        <w:lang w:val="uk-UA" w:eastAsia="en-US" w:bidi="ar-SA"/>
      </w:rPr>
    </w:lvl>
    <w:lvl w:ilvl="1" w:tplc="B26A3D5E">
      <w:numFmt w:val="bullet"/>
      <w:lvlText w:val="•"/>
      <w:lvlJc w:val="left"/>
      <w:pPr>
        <w:ind w:left="1872" w:hanging="359"/>
      </w:pPr>
      <w:rPr>
        <w:rFonts w:hint="default"/>
        <w:lang w:val="uk-UA" w:eastAsia="en-US" w:bidi="ar-SA"/>
      </w:rPr>
    </w:lvl>
    <w:lvl w:ilvl="2" w:tplc="975296E0">
      <w:numFmt w:val="bullet"/>
      <w:lvlText w:val="•"/>
      <w:lvlJc w:val="left"/>
      <w:pPr>
        <w:ind w:left="2784" w:hanging="359"/>
      </w:pPr>
      <w:rPr>
        <w:rFonts w:hint="default"/>
        <w:lang w:val="uk-UA" w:eastAsia="en-US" w:bidi="ar-SA"/>
      </w:rPr>
    </w:lvl>
    <w:lvl w:ilvl="3" w:tplc="AAF4F338">
      <w:numFmt w:val="bullet"/>
      <w:lvlText w:val="•"/>
      <w:lvlJc w:val="left"/>
      <w:pPr>
        <w:ind w:left="3696" w:hanging="359"/>
      </w:pPr>
      <w:rPr>
        <w:rFonts w:hint="default"/>
        <w:lang w:val="uk-UA" w:eastAsia="en-US" w:bidi="ar-SA"/>
      </w:rPr>
    </w:lvl>
    <w:lvl w:ilvl="4" w:tplc="38DA8A56">
      <w:numFmt w:val="bullet"/>
      <w:lvlText w:val="•"/>
      <w:lvlJc w:val="left"/>
      <w:pPr>
        <w:ind w:left="4608" w:hanging="359"/>
      </w:pPr>
      <w:rPr>
        <w:rFonts w:hint="default"/>
        <w:lang w:val="uk-UA" w:eastAsia="en-US" w:bidi="ar-SA"/>
      </w:rPr>
    </w:lvl>
    <w:lvl w:ilvl="5" w:tplc="868292EC">
      <w:numFmt w:val="bullet"/>
      <w:lvlText w:val="•"/>
      <w:lvlJc w:val="left"/>
      <w:pPr>
        <w:ind w:left="5520" w:hanging="359"/>
      </w:pPr>
      <w:rPr>
        <w:rFonts w:hint="default"/>
        <w:lang w:val="uk-UA" w:eastAsia="en-US" w:bidi="ar-SA"/>
      </w:rPr>
    </w:lvl>
    <w:lvl w:ilvl="6" w:tplc="D9620B46">
      <w:numFmt w:val="bullet"/>
      <w:lvlText w:val="•"/>
      <w:lvlJc w:val="left"/>
      <w:pPr>
        <w:ind w:left="6432" w:hanging="359"/>
      </w:pPr>
      <w:rPr>
        <w:rFonts w:hint="default"/>
        <w:lang w:val="uk-UA" w:eastAsia="en-US" w:bidi="ar-SA"/>
      </w:rPr>
    </w:lvl>
    <w:lvl w:ilvl="7" w:tplc="BD32B80E">
      <w:numFmt w:val="bullet"/>
      <w:lvlText w:val="•"/>
      <w:lvlJc w:val="left"/>
      <w:pPr>
        <w:ind w:left="7344" w:hanging="359"/>
      </w:pPr>
      <w:rPr>
        <w:rFonts w:hint="default"/>
        <w:lang w:val="uk-UA" w:eastAsia="en-US" w:bidi="ar-SA"/>
      </w:rPr>
    </w:lvl>
    <w:lvl w:ilvl="8" w:tplc="7A906E8C">
      <w:numFmt w:val="bullet"/>
      <w:lvlText w:val="•"/>
      <w:lvlJc w:val="left"/>
      <w:pPr>
        <w:ind w:left="8256" w:hanging="359"/>
      </w:pPr>
      <w:rPr>
        <w:rFonts w:hint="default"/>
        <w:lang w:val="uk-UA" w:eastAsia="en-US" w:bidi="ar-SA"/>
      </w:rPr>
    </w:lvl>
  </w:abstractNum>
  <w:abstractNum w:abstractNumId="11" w15:restartNumberingAfterBreak="0">
    <w:nsid w:val="4E100571"/>
    <w:multiLevelType w:val="multilevel"/>
    <w:tmpl w:val="C8A8659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4B036FC"/>
    <w:multiLevelType w:val="hybridMultilevel"/>
    <w:tmpl w:val="B29CAFDA"/>
    <w:lvl w:ilvl="0" w:tplc="2AEC0C88">
      <w:start w:val="1"/>
      <w:numFmt w:val="decimal"/>
      <w:lvlText w:val="%1."/>
      <w:lvlJc w:val="left"/>
      <w:pPr>
        <w:tabs>
          <w:tab w:val="num" w:pos="720"/>
        </w:tabs>
        <w:ind w:left="720" w:hanging="360"/>
      </w:pPr>
      <w:rPr>
        <w:rFonts w:hint="default"/>
      </w:rPr>
    </w:lvl>
    <w:lvl w:ilvl="1" w:tplc="0419000F">
      <w:start w:val="1"/>
      <w:numFmt w:val="decimal"/>
      <w:lvlText w:val="%2."/>
      <w:lvlJc w:val="left"/>
      <w:pPr>
        <w:tabs>
          <w:tab w:val="num" w:pos="1440"/>
        </w:tabs>
        <w:ind w:left="1440" w:hanging="360"/>
      </w:pPr>
      <w:rPr>
        <w:rFonts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6AC5DC2"/>
    <w:multiLevelType w:val="hybridMultilevel"/>
    <w:tmpl w:val="5B9E521A"/>
    <w:lvl w:ilvl="0" w:tplc="42AAD2E8">
      <w:start w:val="5"/>
      <w:numFmt w:val="decimal"/>
      <w:lvlText w:val="%1."/>
      <w:lvlJc w:val="left"/>
      <w:pPr>
        <w:tabs>
          <w:tab w:val="num" w:pos="1788"/>
        </w:tabs>
        <w:ind w:left="1788"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66F50267"/>
    <w:multiLevelType w:val="hybridMultilevel"/>
    <w:tmpl w:val="B29CAFDA"/>
    <w:lvl w:ilvl="0" w:tplc="2AEC0C88">
      <w:start w:val="1"/>
      <w:numFmt w:val="decimal"/>
      <w:lvlText w:val="%1."/>
      <w:lvlJc w:val="left"/>
      <w:pPr>
        <w:tabs>
          <w:tab w:val="num" w:pos="720"/>
        </w:tabs>
        <w:ind w:left="720" w:hanging="360"/>
      </w:pPr>
      <w:rPr>
        <w:rFonts w:hint="default"/>
      </w:rPr>
    </w:lvl>
    <w:lvl w:ilvl="1" w:tplc="0419000F">
      <w:start w:val="1"/>
      <w:numFmt w:val="decimal"/>
      <w:lvlText w:val="%2."/>
      <w:lvlJc w:val="left"/>
      <w:pPr>
        <w:tabs>
          <w:tab w:val="num" w:pos="1440"/>
        </w:tabs>
        <w:ind w:left="1440" w:hanging="360"/>
      </w:pPr>
      <w:rPr>
        <w:rFonts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9C6A00"/>
    <w:multiLevelType w:val="hybridMultilevel"/>
    <w:tmpl w:val="128ABF86"/>
    <w:lvl w:ilvl="0" w:tplc="8A4046F2">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690D531E"/>
    <w:multiLevelType w:val="hybridMultilevel"/>
    <w:tmpl w:val="09F66E9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78035E76"/>
    <w:multiLevelType w:val="hybridMultilevel"/>
    <w:tmpl w:val="FA960B52"/>
    <w:lvl w:ilvl="0" w:tplc="8A4046F2">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78C919C6"/>
    <w:multiLevelType w:val="multilevel"/>
    <w:tmpl w:val="2626C8BA"/>
    <w:lvl w:ilvl="0">
      <w:start w:val="1"/>
      <w:numFmt w:val="decimal"/>
      <w:lvlText w:val="%1."/>
      <w:lvlJc w:val="left"/>
      <w:pPr>
        <w:ind w:left="720" w:hanging="360"/>
      </w:pPr>
      <w:rPr>
        <w:rFonts w:hint="default"/>
        <w:b/>
      </w:rPr>
    </w:lvl>
    <w:lvl w:ilvl="1">
      <w:start w:val="1"/>
      <w:numFmt w:val="decimal"/>
      <w:isLgl/>
      <w:lvlText w:val="%1.%2."/>
      <w:lvlJc w:val="left"/>
      <w:pPr>
        <w:ind w:left="1200" w:hanging="48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19" w15:restartNumberingAfterBreak="0">
    <w:nsid w:val="7F1A6A8A"/>
    <w:multiLevelType w:val="multilevel"/>
    <w:tmpl w:val="9F005C34"/>
    <w:lvl w:ilvl="0">
      <w:start w:val="1"/>
      <w:numFmt w:val="decimal"/>
      <w:lvlText w:val="%1."/>
      <w:lvlJc w:val="left"/>
      <w:pPr>
        <w:ind w:left="593" w:hanging="372"/>
      </w:pPr>
      <w:rPr>
        <w:rFonts w:ascii="Times New Roman" w:eastAsia="Times New Roman" w:hAnsi="Times New Roman" w:cs="Times New Roman" w:hint="default"/>
        <w:w w:val="106"/>
        <w:sz w:val="20"/>
        <w:szCs w:val="20"/>
        <w:lang w:val="uk-UA" w:eastAsia="en-US" w:bidi="ar-SA"/>
      </w:rPr>
    </w:lvl>
    <w:lvl w:ilvl="1">
      <w:start w:val="1"/>
      <w:numFmt w:val="decimal"/>
      <w:lvlText w:val="%1.%2."/>
      <w:lvlJc w:val="left"/>
      <w:pPr>
        <w:ind w:left="1025" w:hanging="430"/>
      </w:pPr>
      <w:rPr>
        <w:rFonts w:ascii="Times New Roman" w:eastAsia="Times New Roman" w:hAnsi="Times New Roman" w:cs="Times New Roman" w:hint="default"/>
        <w:w w:val="92"/>
        <w:sz w:val="20"/>
        <w:szCs w:val="20"/>
        <w:lang w:val="uk-UA" w:eastAsia="en-US" w:bidi="ar-SA"/>
      </w:rPr>
    </w:lvl>
    <w:lvl w:ilvl="2">
      <w:numFmt w:val="bullet"/>
      <w:lvlText w:val="•"/>
      <w:lvlJc w:val="left"/>
      <w:pPr>
        <w:ind w:left="1080" w:hanging="430"/>
      </w:pPr>
      <w:rPr>
        <w:rFonts w:hint="default"/>
        <w:lang w:val="uk-UA" w:eastAsia="en-US" w:bidi="ar-SA"/>
      </w:rPr>
    </w:lvl>
    <w:lvl w:ilvl="3">
      <w:numFmt w:val="bullet"/>
      <w:lvlText w:val="•"/>
      <w:lvlJc w:val="left"/>
      <w:pPr>
        <w:ind w:left="2205" w:hanging="430"/>
      </w:pPr>
      <w:rPr>
        <w:rFonts w:hint="default"/>
        <w:lang w:val="uk-UA" w:eastAsia="en-US" w:bidi="ar-SA"/>
      </w:rPr>
    </w:lvl>
    <w:lvl w:ilvl="4">
      <w:numFmt w:val="bullet"/>
      <w:lvlText w:val="•"/>
      <w:lvlJc w:val="left"/>
      <w:pPr>
        <w:ind w:left="3330" w:hanging="430"/>
      </w:pPr>
      <w:rPr>
        <w:rFonts w:hint="default"/>
        <w:lang w:val="uk-UA" w:eastAsia="en-US" w:bidi="ar-SA"/>
      </w:rPr>
    </w:lvl>
    <w:lvl w:ilvl="5">
      <w:numFmt w:val="bullet"/>
      <w:lvlText w:val="•"/>
      <w:lvlJc w:val="left"/>
      <w:pPr>
        <w:ind w:left="4455" w:hanging="430"/>
      </w:pPr>
      <w:rPr>
        <w:rFonts w:hint="default"/>
        <w:lang w:val="uk-UA" w:eastAsia="en-US" w:bidi="ar-SA"/>
      </w:rPr>
    </w:lvl>
    <w:lvl w:ilvl="6">
      <w:numFmt w:val="bullet"/>
      <w:lvlText w:val="•"/>
      <w:lvlJc w:val="left"/>
      <w:pPr>
        <w:ind w:left="5580" w:hanging="430"/>
      </w:pPr>
      <w:rPr>
        <w:rFonts w:hint="default"/>
        <w:lang w:val="uk-UA" w:eastAsia="en-US" w:bidi="ar-SA"/>
      </w:rPr>
    </w:lvl>
    <w:lvl w:ilvl="7">
      <w:numFmt w:val="bullet"/>
      <w:lvlText w:val="•"/>
      <w:lvlJc w:val="left"/>
      <w:pPr>
        <w:ind w:left="6705" w:hanging="430"/>
      </w:pPr>
      <w:rPr>
        <w:rFonts w:hint="default"/>
        <w:lang w:val="uk-UA" w:eastAsia="en-US" w:bidi="ar-SA"/>
      </w:rPr>
    </w:lvl>
    <w:lvl w:ilvl="8">
      <w:numFmt w:val="bullet"/>
      <w:lvlText w:val="•"/>
      <w:lvlJc w:val="left"/>
      <w:pPr>
        <w:ind w:left="7830" w:hanging="430"/>
      </w:pPr>
      <w:rPr>
        <w:rFonts w:hint="default"/>
        <w:lang w:val="uk-UA" w:eastAsia="en-US" w:bidi="ar-SA"/>
      </w:rPr>
    </w:lvl>
  </w:abstractNum>
  <w:abstractNum w:abstractNumId="20" w15:restartNumberingAfterBreak="0">
    <w:nsid w:val="7F4676F0"/>
    <w:multiLevelType w:val="multilevel"/>
    <w:tmpl w:val="F9225370"/>
    <w:lvl w:ilvl="0">
      <w:start w:val="1"/>
      <w:numFmt w:val="decimal"/>
      <w:lvlText w:val="%1."/>
      <w:lvlJc w:val="left"/>
      <w:pPr>
        <w:ind w:left="720" w:hanging="360"/>
      </w:pPr>
      <w:rPr>
        <w:rFonts w:hint="default"/>
      </w:rPr>
    </w:lvl>
    <w:lvl w:ilvl="1">
      <w:start w:val="2"/>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7FAE7F51"/>
    <w:multiLevelType w:val="hybridMultilevel"/>
    <w:tmpl w:val="AEE628E6"/>
    <w:lvl w:ilvl="0" w:tplc="8A4046F2">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startOverride w:val="1"/>
    </w:lvlOverride>
    <w:lvlOverride w:ilvl="1">
      <w:startOverride w:val="1"/>
    </w:lvlOverride>
    <w:lvlOverride w:ilvl="2"/>
    <w:lvlOverride w:ilvl="3"/>
    <w:lvlOverride w:ilvl="4"/>
    <w:lvlOverride w:ilvl="5"/>
    <w:lvlOverride w:ilvl="6"/>
    <w:lvlOverride w:ilvl="7"/>
    <w:lvlOverride w:ilvl="8"/>
  </w:num>
  <w:num w:numId="6">
    <w:abstractNumId w:val="10"/>
  </w:num>
  <w:num w:numId="7">
    <w:abstractNumId w:val="2"/>
  </w:num>
  <w:num w:numId="8">
    <w:abstractNumId w:val="12"/>
  </w:num>
  <w:num w:numId="9">
    <w:abstractNumId w:val="7"/>
  </w:num>
  <w:num w:numId="10">
    <w:abstractNumId w:val="11"/>
  </w:num>
  <w:num w:numId="11">
    <w:abstractNumId w:val="0"/>
  </w:num>
  <w:num w:numId="12">
    <w:abstractNumId w:val="8"/>
  </w:num>
  <w:num w:numId="13">
    <w:abstractNumId w:val="16"/>
  </w:num>
  <w:num w:numId="14">
    <w:abstractNumId w:val="20"/>
  </w:num>
  <w:num w:numId="15">
    <w:abstractNumId w:val="3"/>
  </w:num>
  <w:num w:numId="16">
    <w:abstractNumId w:val="6"/>
  </w:num>
  <w:num w:numId="17">
    <w:abstractNumId w:val="5"/>
  </w:num>
  <w:num w:numId="18">
    <w:abstractNumId w:val="13"/>
  </w:num>
  <w:num w:numId="19">
    <w:abstractNumId w:val="4"/>
  </w:num>
  <w:num w:numId="20">
    <w:abstractNumId w:val="9"/>
  </w:num>
  <w:num w:numId="21">
    <w:abstractNumId w:val="1"/>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938"/>
    <w:rsid w:val="00005AE6"/>
    <w:rsid w:val="0001264E"/>
    <w:rsid w:val="000159D2"/>
    <w:rsid w:val="0003783F"/>
    <w:rsid w:val="00044B3E"/>
    <w:rsid w:val="00050A06"/>
    <w:rsid w:val="00053229"/>
    <w:rsid w:val="00053E29"/>
    <w:rsid w:val="000606A3"/>
    <w:rsid w:val="00064008"/>
    <w:rsid w:val="00065B4D"/>
    <w:rsid w:val="0007614B"/>
    <w:rsid w:val="00087E04"/>
    <w:rsid w:val="000B4CE4"/>
    <w:rsid w:val="000B4E66"/>
    <w:rsid w:val="000B78C8"/>
    <w:rsid w:val="000F1221"/>
    <w:rsid w:val="001048C9"/>
    <w:rsid w:val="00112339"/>
    <w:rsid w:val="0011784E"/>
    <w:rsid w:val="00130C1D"/>
    <w:rsid w:val="00142C07"/>
    <w:rsid w:val="00184B71"/>
    <w:rsid w:val="001A1BF1"/>
    <w:rsid w:val="001B52FE"/>
    <w:rsid w:val="001C4695"/>
    <w:rsid w:val="001C6AAE"/>
    <w:rsid w:val="001D3247"/>
    <w:rsid w:val="001F443B"/>
    <w:rsid w:val="00202311"/>
    <w:rsid w:val="0021035B"/>
    <w:rsid w:val="002123A8"/>
    <w:rsid w:val="00214BF3"/>
    <w:rsid w:val="002224FE"/>
    <w:rsid w:val="00254855"/>
    <w:rsid w:val="00255854"/>
    <w:rsid w:val="00260456"/>
    <w:rsid w:val="00261569"/>
    <w:rsid w:val="0026388A"/>
    <w:rsid w:val="002639BD"/>
    <w:rsid w:val="00270D61"/>
    <w:rsid w:val="0027640F"/>
    <w:rsid w:val="00284243"/>
    <w:rsid w:val="002906D0"/>
    <w:rsid w:val="00291B54"/>
    <w:rsid w:val="00291EB0"/>
    <w:rsid w:val="002A2DC4"/>
    <w:rsid w:val="002B63B0"/>
    <w:rsid w:val="002F4D2F"/>
    <w:rsid w:val="00315905"/>
    <w:rsid w:val="003174EE"/>
    <w:rsid w:val="003177C5"/>
    <w:rsid w:val="00325414"/>
    <w:rsid w:val="00336A38"/>
    <w:rsid w:val="0033735C"/>
    <w:rsid w:val="003376DD"/>
    <w:rsid w:val="00350E72"/>
    <w:rsid w:val="00356722"/>
    <w:rsid w:val="00364BB7"/>
    <w:rsid w:val="00365995"/>
    <w:rsid w:val="00367CC0"/>
    <w:rsid w:val="00384492"/>
    <w:rsid w:val="003A0BE6"/>
    <w:rsid w:val="003A4266"/>
    <w:rsid w:val="003A6B60"/>
    <w:rsid w:val="003C4F35"/>
    <w:rsid w:val="003C7734"/>
    <w:rsid w:val="003E60B2"/>
    <w:rsid w:val="003F0946"/>
    <w:rsid w:val="004157E4"/>
    <w:rsid w:val="00424861"/>
    <w:rsid w:val="004558C8"/>
    <w:rsid w:val="00461424"/>
    <w:rsid w:val="0046409F"/>
    <w:rsid w:val="00483DC9"/>
    <w:rsid w:val="004A3ECC"/>
    <w:rsid w:val="004C7CCB"/>
    <w:rsid w:val="004F31E0"/>
    <w:rsid w:val="00505852"/>
    <w:rsid w:val="005137F9"/>
    <w:rsid w:val="005208A6"/>
    <w:rsid w:val="00522A02"/>
    <w:rsid w:val="00522E94"/>
    <w:rsid w:val="0052542D"/>
    <w:rsid w:val="00542ACD"/>
    <w:rsid w:val="00565C1E"/>
    <w:rsid w:val="00596E2B"/>
    <w:rsid w:val="005B486E"/>
    <w:rsid w:val="005C63DE"/>
    <w:rsid w:val="005E2A42"/>
    <w:rsid w:val="00602505"/>
    <w:rsid w:val="00637010"/>
    <w:rsid w:val="00637396"/>
    <w:rsid w:val="00651062"/>
    <w:rsid w:val="006864DE"/>
    <w:rsid w:val="006A0082"/>
    <w:rsid w:val="006A3C92"/>
    <w:rsid w:val="006A78AC"/>
    <w:rsid w:val="006B31B2"/>
    <w:rsid w:val="006B388E"/>
    <w:rsid w:val="006B4655"/>
    <w:rsid w:val="006B689C"/>
    <w:rsid w:val="006B7A87"/>
    <w:rsid w:val="006B7C0B"/>
    <w:rsid w:val="006C0639"/>
    <w:rsid w:val="006D1D4D"/>
    <w:rsid w:val="006F5122"/>
    <w:rsid w:val="007119CA"/>
    <w:rsid w:val="00723912"/>
    <w:rsid w:val="0072747A"/>
    <w:rsid w:val="00734ED6"/>
    <w:rsid w:val="00741555"/>
    <w:rsid w:val="0074669C"/>
    <w:rsid w:val="00754F04"/>
    <w:rsid w:val="00756957"/>
    <w:rsid w:val="007842A4"/>
    <w:rsid w:val="00784654"/>
    <w:rsid w:val="007952BE"/>
    <w:rsid w:val="007A4332"/>
    <w:rsid w:val="007C0A55"/>
    <w:rsid w:val="007C18BC"/>
    <w:rsid w:val="007C5FAC"/>
    <w:rsid w:val="007D68C5"/>
    <w:rsid w:val="007E7084"/>
    <w:rsid w:val="007F4AA7"/>
    <w:rsid w:val="007F4B3A"/>
    <w:rsid w:val="008045C9"/>
    <w:rsid w:val="0081793C"/>
    <w:rsid w:val="00827BED"/>
    <w:rsid w:val="00837838"/>
    <w:rsid w:val="0084218F"/>
    <w:rsid w:val="008577BB"/>
    <w:rsid w:val="00864AEF"/>
    <w:rsid w:val="00866472"/>
    <w:rsid w:val="008704ED"/>
    <w:rsid w:val="00883D71"/>
    <w:rsid w:val="00890CF4"/>
    <w:rsid w:val="00897CE0"/>
    <w:rsid w:val="008B016D"/>
    <w:rsid w:val="008C5EE1"/>
    <w:rsid w:val="008E3A61"/>
    <w:rsid w:val="008E4D79"/>
    <w:rsid w:val="008F0949"/>
    <w:rsid w:val="00901813"/>
    <w:rsid w:val="00904382"/>
    <w:rsid w:val="00916B45"/>
    <w:rsid w:val="009371A9"/>
    <w:rsid w:val="00971A4A"/>
    <w:rsid w:val="00972CB8"/>
    <w:rsid w:val="00984F59"/>
    <w:rsid w:val="00985210"/>
    <w:rsid w:val="00985CAB"/>
    <w:rsid w:val="0099174B"/>
    <w:rsid w:val="00994A4B"/>
    <w:rsid w:val="009B4BCC"/>
    <w:rsid w:val="009C3A6A"/>
    <w:rsid w:val="009C63FC"/>
    <w:rsid w:val="009D1DE4"/>
    <w:rsid w:val="009E0DB5"/>
    <w:rsid w:val="00A02EF0"/>
    <w:rsid w:val="00A056E8"/>
    <w:rsid w:val="00A0654C"/>
    <w:rsid w:val="00A13FB6"/>
    <w:rsid w:val="00A22EE4"/>
    <w:rsid w:val="00A37529"/>
    <w:rsid w:val="00A4154A"/>
    <w:rsid w:val="00A46110"/>
    <w:rsid w:val="00A52D4A"/>
    <w:rsid w:val="00A55515"/>
    <w:rsid w:val="00A93E6C"/>
    <w:rsid w:val="00A941FB"/>
    <w:rsid w:val="00A96C82"/>
    <w:rsid w:val="00AA3B7D"/>
    <w:rsid w:val="00AB4ABE"/>
    <w:rsid w:val="00AB5177"/>
    <w:rsid w:val="00AC36CC"/>
    <w:rsid w:val="00AD0710"/>
    <w:rsid w:val="00AD24A3"/>
    <w:rsid w:val="00AD526A"/>
    <w:rsid w:val="00AE0E34"/>
    <w:rsid w:val="00AE68EF"/>
    <w:rsid w:val="00AF185E"/>
    <w:rsid w:val="00AF2A3B"/>
    <w:rsid w:val="00B03C0E"/>
    <w:rsid w:val="00B06AD3"/>
    <w:rsid w:val="00B06D00"/>
    <w:rsid w:val="00B15564"/>
    <w:rsid w:val="00B15EA7"/>
    <w:rsid w:val="00B2355E"/>
    <w:rsid w:val="00B33139"/>
    <w:rsid w:val="00B3359C"/>
    <w:rsid w:val="00B35E76"/>
    <w:rsid w:val="00B4129B"/>
    <w:rsid w:val="00B41C7E"/>
    <w:rsid w:val="00B43D7C"/>
    <w:rsid w:val="00B83938"/>
    <w:rsid w:val="00B94BED"/>
    <w:rsid w:val="00BA10FC"/>
    <w:rsid w:val="00BA2437"/>
    <w:rsid w:val="00BA2ADE"/>
    <w:rsid w:val="00BA3712"/>
    <w:rsid w:val="00BA5706"/>
    <w:rsid w:val="00BC4F10"/>
    <w:rsid w:val="00BC73A2"/>
    <w:rsid w:val="00BF053C"/>
    <w:rsid w:val="00BF4768"/>
    <w:rsid w:val="00BF7E58"/>
    <w:rsid w:val="00C01F50"/>
    <w:rsid w:val="00C02EA4"/>
    <w:rsid w:val="00C04E22"/>
    <w:rsid w:val="00C10496"/>
    <w:rsid w:val="00C117AD"/>
    <w:rsid w:val="00C132AA"/>
    <w:rsid w:val="00C16F3E"/>
    <w:rsid w:val="00C26A52"/>
    <w:rsid w:val="00C6086D"/>
    <w:rsid w:val="00CA0A8A"/>
    <w:rsid w:val="00CA526B"/>
    <w:rsid w:val="00CC2EE0"/>
    <w:rsid w:val="00CD033A"/>
    <w:rsid w:val="00CD55AB"/>
    <w:rsid w:val="00CE754B"/>
    <w:rsid w:val="00CF1CAC"/>
    <w:rsid w:val="00D1023D"/>
    <w:rsid w:val="00D1493B"/>
    <w:rsid w:val="00D16B82"/>
    <w:rsid w:val="00D2510B"/>
    <w:rsid w:val="00D30B76"/>
    <w:rsid w:val="00D34635"/>
    <w:rsid w:val="00D373E7"/>
    <w:rsid w:val="00D438B8"/>
    <w:rsid w:val="00D54B0F"/>
    <w:rsid w:val="00D6182D"/>
    <w:rsid w:val="00D6313E"/>
    <w:rsid w:val="00D64D1B"/>
    <w:rsid w:val="00D72D67"/>
    <w:rsid w:val="00D803B2"/>
    <w:rsid w:val="00DA1D64"/>
    <w:rsid w:val="00DB29E8"/>
    <w:rsid w:val="00DB4922"/>
    <w:rsid w:val="00DD2442"/>
    <w:rsid w:val="00DF2E59"/>
    <w:rsid w:val="00E05F6A"/>
    <w:rsid w:val="00E13FF3"/>
    <w:rsid w:val="00E262AE"/>
    <w:rsid w:val="00E328ED"/>
    <w:rsid w:val="00E36D36"/>
    <w:rsid w:val="00E437EA"/>
    <w:rsid w:val="00E52896"/>
    <w:rsid w:val="00E538DA"/>
    <w:rsid w:val="00E66FA2"/>
    <w:rsid w:val="00E859F9"/>
    <w:rsid w:val="00ED1458"/>
    <w:rsid w:val="00EE0C5C"/>
    <w:rsid w:val="00EE1697"/>
    <w:rsid w:val="00EE7869"/>
    <w:rsid w:val="00EF0E88"/>
    <w:rsid w:val="00F1094D"/>
    <w:rsid w:val="00F2284D"/>
    <w:rsid w:val="00F25B89"/>
    <w:rsid w:val="00F53A5B"/>
    <w:rsid w:val="00F65335"/>
    <w:rsid w:val="00F65947"/>
    <w:rsid w:val="00F67D86"/>
    <w:rsid w:val="00F77E98"/>
    <w:rsid w:val="00F83A22"/>
    <w:rsid w:val="00F85AE8"/>
    <w:rsid w:val="00F8752E"/>
    <w:rsid w:val="00F95419"/>
    <w:rsid w:val="00FC1499"/>
    <w:rsid w:val="00FC643C"/>
    <w:rsid w:val="00FD1347"/>
    <w:rsid w:val="00FD663E"/>
    <w:rsid w:val="00FF0AB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D8EFA"/>
  <w15:chartTrackingRefBased/>
  <w15:docId w15:val="{8AD3A7D1-3CE1-453F-BC85-D56B6A776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4E22"/>
    <w:pPr>
      <w:suppressAutoHyphens/>
      <w:spacing w:after="384"/>
    </w:pPr>
    <w:rPr>
      <w:rFonts w:eastAsiaTheme="minorEastAsia"/>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uiPriority w:val="99"/>
    <w:qFormat/>
    <w:rsid w:val="00505852"/>
    <w:pPr>
      <w:pBdr>
        <w:top w:val="nil"/>
        <w:left w:val="nil"/>
        <w:bottom w:val="nil"/>
        <w:right w:val="nil"/>
        <w:between w:val="nil"/>
        <w:bar w:val="nil"/>
      </w:pBdr>
      <w:spacing w:after="0" w:line="240" w:lineRule="auto"/>
      <w:ind w:left="720"/>
    </w:pPr>
    <w:rPr>
      <w:rFonts w:ascii="Courier New" w:eastAsia="Arial Unicode MS" w:hAnsi="Courier New" w:cs="Arial Unicode MS"/>
      <w:color w:val="000000"/>
      <w:sz w:val="24"/>
      <w:szCs w:val="24"/>
      <w:u w:color="000000"/>
      <w:bdr w:val="nil"/>
      <w:lang w:eastAsia="uk-UA"/>
    </w:rPr>
  </w:style>
  <w:style w:type="table" w:styleId="a4">
    <w:name w:val="Table Grid"/>
    <w:basedOn w:val="a1"/>
    <w:uiPriority w:val="39"/>
    <w:rsid w:val="005058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505852"/>
    <w:pPr>
      <w:widowControl w:val="0"/>
      <w:suppressAutoHyphens w:val="0"/>
      <w:autoSpaceDE w:val="0"/>
      <w:autoSpaceDN w:val="0"/>
      <w:spacing w:after="0" w:line="240" w:lineRule="auto"/>
      <w:ind w:left="123"/>
    </w:pPr>
    <w:rPr>
      <w:rFonts w:ascii="Times New Roman" w:eastAsia="Times New Roman" w:hAnsi="Times New Roman" w:cs="Times New Roman"/>
      <w:u w:color="000000"/>
      <w:lang w:eastAsia="en-US"/>
    </w:rPr>
  </w:style>
  <w:style w:type="paragraph" w:styleId="a5">
    <w:name w:val="Balloon Text"/>
    <w:basedOn w:val="a"/>
    <w:link w:val="a6"/>
    <w:uiPriority w:val="99"/>
    <w:semiHidden/>
    <w:unhideWhenUsed/>
    <w:rsid w:val="00260456"/>
    <w:pPr>
      <w:spacing w:after="0" w:line="240" w:lineRule="auto"/>
    </w:pPr>
    <w:rPr>
      <w:rFonts w:ascii="Segoe UI" w:hAnsi="Segoe UI" w:cs="Segoe UI"/>
      <w:sz w:val="18"/>
      <w:szCs w:val="18"/>
    </w:rPr>
  </w:style>
  <w:style w:type="character" w:customStyle="1" w:styleId="a6">
    <w:name w:val="Текст у виносці Знак"/>
    <w:basedOn w:val="a0"/>
    <w:link w:val="a5"/>
    <w:uiPriority w:val="99"/>
    <w:semiHidden/>
    <w:rsid w:val="00260456"/>
    <w:rPr>
      <w:rFonts w:ascii="Segoe UI" w:eastAsiaTheme="minorEastAsia" w:hAnsi="Segoe UI" w:cs="Segoe UI"/>
      <w:sz w:val="18"/>
      <w:szCs w:val="18"/>
      <w:lang w:eastAsia="uk-UA"/>
    </w:rPr>
  </w:style>
  <w:style w:type="paragraph" w:styleId="a7">
    <w:name w:val="header"/>
    <w:basedOn w:val="a"/>
    <w:link w:val="a8"/>
    <w:uiPriority w:val="99"/>
    <w:unhideWhenUsed/>
    <w:rsid w:val="00284243"/>
    <w:pPr>
      <w:tabs>
        <w:tab w:val="center" w:pos="4819"/>
        <w:tab w:val="right" w:pos="9639"/>
      </w:tabs>
      <w:spacing w:after="0" w:line="240" w:lineRule="auto"/>
    </w:pPr>
  </w:style>
  <w:style w:type="character" w:customStyle="1" w:styleId="a8">
    <w:name w:val="Верхній колонтитул Знак"/>
    <w:basedOn w:val="a0"/>
    <w:link w:val="a7"/>
    <w:uiPriority w:val="99"/>
    <w:rsid w:val="00284243"/>
    <w:rPr>
      <w:rFonts w:eastAsiaTheme="minorEastAsia"/>
      <w:lang w:eastAsia="uk-UA"/>
    </w:rPr>
  </w:style>
  <w:style w:type="paragraph" w:styleId="a9">
    <w:name w:val="footer"/>
    <w:basedOn w:val="a"/>
    <w:link w:val="aa"/>
    <w:uiPriority w:val="99"/>
    <w:unhideWhenUsed/>
    <w:rsid w:val="00284243"/>
    <w:pPr>
      <w:tabs>
        <w:tab w:val="center" w:pos="4819"/>
        <w:tab w:val="right" w:pos="9639"/>
      </w:tabs>
      <w:spacing w:after="0" w:line="240" w:lineRule="auto"/>
    </w:pPr>
  </w:style>
  <w:style w:type="character" w:customStyle="1" w:styleId="aa">
    <w:name w:val="Нижній колонтитул Знак"/>
    <w:basedOn w:val="a0"/>
    <w:link w:val="a9"/>
    <w:uiPriority w:val="99"/>
    <w:rsid w:val="00284243"/>
    <w:rPr>
      <w:rFonts w:eastAsiaTheme="minorEastAsia"/>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288571">
      <w:bodyDiv w:val="1"/>
      <w:marLeft w:val="0"/>
      <w:marRight w:val="0"/>
      <w:marTop w:val="0"/>
      <w:marBottom w:val="0"/>
      <w:divBdr>
        <w:top w:val="none" w:sz="0" w:space="0" w:color="auto"/>
        <w:left w:val="none" w:sz="0" w:space="0" w:color="auto"/>
        <w:bottom w:val="none" w:sz="0" w:space="0" w:color="auto"/>
        <w:right w:val="none" w:sz="0" w:space="0" w:color="auto"/>
      </w:divBdr>
    </w:div>
    <w:div w:id="609700979">
      <w:bodyDiv w:val="1"/>
      <w:marLeft w:val="0"/>
      <w:marRight w:val="0"/>
      <w:marTop w:val="0"/>
      <w:marBottom w:val="0"/>
      <w:divBdr>
        <w:top w:val="none" w:sz="0" w:space="0" w:color="auto"/>
        <w:left w:val="none" w:sz="0" w:space="0" w:color="auto"/>
        <w:bottom w:val="none" w:sz="0" w:space="0" w:color="auto"/>
        <w:right w:val="none" w:sz="0" w:space="0" w:color="auto"/>
      </w:divBdr>
    </w:div>
    <w:div w:id="1580864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12</Pages>
  <Words>23443</Words>
  <Characters>13364</Characters>
  <Application>Microsoft Office Word</Application>
  <DocSecurity>0</DocSecurity>
  <Lines>111</Lines>
  <Paragraphs>73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36734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Забарна Світлана Миколаївна</dc:creator>
  <cp:keywords/>
  <dc:description/>
  <cp:lastModifiedBy>Тереверко Марина Леонідівна</cp:lastModifiedBy>
  <cp:revision>6</cp:revision>
  <cp:lastPrinted>2024-01-30T11:33:00Z</cp:lastPrinted>
  <dcterms:created xsi:type="dcterms:W3CDTF">2024-01-30T14:21:00Z</dcterms:created>
  <dcterms:modified xsi:type="dcterms:W3CDTF">2024-02-08T13:54:00Z</dcterms:modified>
</cp:coreProperties>
</file>