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02F7" w14:textId="77777777" w:rsidR="005778E2" w:rsidRPr="00817838" w:rsidRDefault="005778E2" w:rsidP="005778E2">
      <w:pPr>
        <w:jc w:val="center"/>
        <w:rPr>
          <w:b/>
          <w:bCs/>
          <w:sz w:val="36"/>
          <w:szCs w:val="36"/>
        </w:rPr>
      </w:pPr>
      <w:r w:rsidRPr="00817838">
        <w:rPr>
          <w:b/>
          <w:bCs/>
          <w:sz w:val="36"/>
          <w:szCs w:val="36"/>
        </w:rPr>
        <w:t>Комунальне підприємство «</w:t>
      </w:r>
      <w:proofErr w:type="spellStart"/>
      <w:r w:rsidRPr="00817838">
        <w:rPr>
          <w:b/>
          <w:bCs/>
          <w:sz w:val="36"/>
          <w:szCs w:val="36"/>
        </w:rPr>
        <w:t>Чернігівводоканал</w:t>
      </w:r>
      <w:proofErr w:type="spellEnd"/>
      <w:r w:rsidRPr="00817838">
        <w:rPr>
          <w:b/>
          <w:bCs/>
          <w:sz w:val="36"/>
          <w:szCs w:val="36"/>
        </w:rPr>
        <w:t>»</w:t>
      </w:r>
    </w:p>
    <w:p w14:paraId="0A6DC1C2" w14:textId="77777777" w:rsidR="005778E2" w:rsidRPr="00817838" w:rsidRDefault="005778E2" w:rsidP="005778E2">
      <w:pPr>
        <w:jc w:val="center"/>
        <w:rPr>
          <w:b/>
          <w:bCs/>
          <w:sz w:val="38"/>
          <w:szCs w:val="38"/>
          <w:lang w:val="en-US"/>
        </w:rPr>
      </w:pPr>
      <w:r w:rsidRPr="00817838">
        <w:rPr>
          <w:b/>
          <w:bCs/>
          <w:sz w:val="36"/>
          <w:szCs w:val="36"/>
        </w:rPr>
        <w:t xml:space="preserve">Чернігівської міської ради </w:t>
      </w:r>
      <w:r w:rsidRPr="00817838">
        <w:rPr>
          <w:b/>
          <w:bCs/>
          <w:sz w:val="36"/>
          <w:szCs w:val="36"/>
          <w:lang w:val="en-US"/>
        </w:rPr>
        <w:t xml:space="preserve">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68"/>
      </w:tblGrid>
      <w:tr w:rsidR="005778E2" w:rsidRPr="003A66E1" w14:paraId="11F69247" w14:textId="77777777" w:rsidTr="00947A54">
        <w:trPr>
          <w:trHeight w:val="1165"/>
        </w:trPr>
        <w:tc>
          <w:tcPr>
            <w:tcW w:w="3600" w:type="dxa"/>
            <w:tcBorders>
              <w:top w:val="nil"/>
              <w:left w:val="nil"/>
              <w:bottom w:val="nil"/>
              <w:right w:val="nil"/>
            </w:tcBorders>
          </w:tcPr>
          <w:p w14:paraId="2FAEE50D" w14:textId="77777777" w:rsidR="005778E2" w:rsidRPr="00817838" w:rsidRDefault="005778E2" w:rsidP="00AA2956">
            <w:pPr>
              <w:jc w:val="right"/>
              <w:rPr>
                <w:b/>
                <w:bCs/>
                <w:sz w:val="28"/>
                <w:szCs w:val="28"/>
              </w:rPr>
            </w:pPr>
          </w:p>
        </w:tc>
        <w:tc>
          <w:tcPr>
            <w:tcW w:w="5468" w:type="dxa"/>
            <w:tcBorders>
              <w:top w:val="nil"/>
              <w:left w:val="nil"/>
              <w:bottom w:val="nil"/>
              <w:right w:val="nil"/>
            </w:tcBorders>
          </w:tcPr>
          <w:p w14:paraId="6395F8B1" w14:textId="77777777" w:rsidR="005778E2" w:rsidRPr="003A66E1" w:rsidRDefault="005778E2" w:rsidP="00AA2956">
            <w:pPr>
              <w:jc w:val="right"/>
              <w:rPr>
                <w:b/>
                <w:bCs/>
                <w:noProof/>
                <w:highlight w:val="yellow"/>
              </w:rPr>
            </w:pPr>
          </w:p>
          <w:p w14:paraId="0B727765" w14:textId="77777777" w:rsidR="005778E2" w:rsidRPr="004C1A18" w:rsidRDefault="005778E2" w:rsidP="00AA2956">
            <w:pPr>
              <w:jc w:val="right"/>
              <w:rPr>
                <w:b/>
                <w:bCs/>
                <w:noProof/>
              </w:rPr>
            </w:pPr>
            <w:r w:rsidRPr="004C1A18">
              <w:rPr>
                <w:b/>
                <w:bCs/>
                <w:noProof/>
              </w:rPr>
              <w:t>"ЗАТВЕРДЖЕНО"</w:t>
            </w:r>
          </w:p>
          <w:p w14:paraId="415B100B" w14:textId="05633F33" w:rsidR="005778E2" w:rsidRPr="00947A54" w:rsidRDefault="005778E2" w:rsidP="00AA2956">
            <w:pPr>
              <w:jc w:val="right"/>
              <w:rPr>
                <w:bCs/>
                <w:noProof/>
              </w:rPr>
            </w:pPr>
            <w:r w:rsidRPr="004C1A18">
              <w:rPr>
                <w:bCs/>
                <w:noProof/>
              </w:rPr>
              <w:t xml:space="preserve">рішенням </w:t>
            </w:r>
            <w:r w:rsidR="00947A54">
              <w:rPr>
                <w:bCs/>
                <w:noProof/>
              </w:rPr>
              <w:t>Уповноваженої особи</w:t>
            </w:r>
          </w:p>
          <w:p w14:paraId="5D83523B" w14:textId="73D66C5C" w:rsidR="005778E2" w:rsidRPr="003A66E1" w:rsidRDefault="005778E2" w:rsidP="00AA2956">
            <w:pPr>
              <w:jc w:val="right"/>
              <w:rPr>
                <w:bCs/>
                <w:noProof/>
                <w:highlight w:val="yellow"/>
              </w:rPr>
            </w:pPr>
            <w:r w:rsidRPr="004C1A18">
              <w:rPr>
                <w:bCs/>
                <w:noProof/>
              </w:rPr>
              <w:t xml:space="preserve">протокол № </w:t>
            </w:r>
            <w:r w:rsidR="006647C5" w:rsidRPr="004C1A18">
              <w:rPr>
                <w:bCs/>
                <w:noProof/>
                <w:lang w:val="ru-RU"/>
              </w:rPr>
              <w:t>1</w:t>
            </w:r>
            <w:r w:rsidR="004C65E7" w:rsidRPr="004C1A18">
              <w:rPr>
                <w:bCs/>
                <w:noProof/>
              </w:rPr>
              <w:t xml:space="preserve"> від</w:t>
            </w:r>
            <w:r w:rsidR="000005E9">
              <w:rPr>
                <w:bCs/>
                <w:noProof/>
                <w:lang w:val="ru-RU"/>
              </w:rPr>
              <w:t xml:space="preserve"> </w:t>
            </w:r>
            <w:r w:rsidR="00C5438A">
              <w:rPr>
                <w:bCs/>
                <w:noProof/>
              </w:rPr>
              <w:t>02</w:t>
            </w:r>
            <w:r w:rsidR="003507E3">
              <w:rPr>
                <w:bCs/>
                <w:noProof/>
                <w:lang w:val="ru-RU"/>
              </w:rPr>
              <w:t>.</w:t>
            </w:r>
            <w:r w:rsidR="000E74B1">
              <w:rPr>
                <w:bCs/>
                <w:noProof/>
                <w:lang w:val="ru-RU"/>
              </w:rPr>
              <w:t>1</w:t>
            </w:r>
            <w:r w:rsidR="00C5438A">
              <w:rPr>
                <w:bCs/>
                <w:noProof/>
              </w:rPr>
              <w:t>2</w:t>
            </w:r>
            <w:r w:rsidR="004C1A18" w:rsidRPr="004C1A18">
              <w:rPr>
                <w:bCs/>
                <w:noProof/>
              </w:rPr>
              <w:t>.202</w:t>
            </w:r>
            <w:r w:rsidR="003A16A2">
              <w:rPr>
                <w:bCs/>
                <w:noProof/>
              </w:rPr>
              <w:t>2</w:t>
            </w:r>
            <w:r w:rsidR="004C65E7" w:rsidRPr="004C1A18">
              <w:rPr>
                <w:bCs/>
                <w:noProof/>
              </w:rPr>
              <w:t xml:space="preserve"> </w:t>
            </w:r>
          </w:p>
        </w:tc>
      </w:tr>
    </w:tbl>
    <w:p w14:paraId="3B567666" w14:textId="77777777" w:rsidR="005778E2" w:rsidRPr="00FB414C" w:rsidRDefault="00F17824" w:rsidP="005778E2">
      <w:pPr>
        <w:rPr>
          <w:b/>
          <w:bCs/>
          <w:lang w:val="ru-RU"/>
        </w:rPr>
      </w:pPr>
      <w:r w:rsidRPr="00FB414C">
        <w:rPr>
          <w:b/>
          <w:bCs/>
          <w:sz w:val="28"/>
          <w:szCs w:val="28"/>
          <w:lang w:val="ru-RU"/>
        </w:rPr>
        <w:t xml:space="preserve"> </w:t>
      </w:r>
    </w:p>
    <w:tbl>
      <w:tblPr>
        <w:tblW w:w="9847" w:type="dxa"/>
        <w:tblLayout w:type="fixed"/>
        <w:tblLook w:val="0000" w:firstRow="0" w:lastRow="0" w:firstColumn="0" w:lastColumn="0" w:noHBand="0" w:noVBand="0"/>
      </w:tblPr>
      <w:tblGrid>
        <w:gridCol w:w="9847"/>
      </w:tblGrid>
      <w:tr w:rsidR="005778E2" w:rsidRPr="00FB6BAB" w14:paraId="1A868A8A" w14:textId="77777777" w:rsidTr="00AA2956">
        <w:tc>
          <w:tcPr>
            <w:tcW w:w="9847" w:type="dxa"/>
          </w:tcPr>
          <w:p w14:paraId="7F090144" w14:textId="77777777" w:rsidR="00B217EF" w:rsidRDefault="005778E2" w:rsidP="00AA2956">
            <w:pPr>
              <w:jc w:val="center"/>
              <w:rPr>
                <w:b/>
                <w:bCs/>
                <w:sz w:val="36"/>
                <w:szCs w:val="36"/>
                <w:lang w:val="ru-RU"/>
              </w:rPr>
            </w:pPr>
            <w:r w:rsidRPr="005E4B0E">
              <w:rPr>
                <w:b/>
                <w:bCs/>
                <w:sz w:val="36"/>
                <w:szCs w:val="36"/>
                <w:lang w:val="ru-RU"/>
              </w:rPr>
              <w:t xml:space="preserve">  </w:t>
            </w:r>
          </w:p>
          <w:p w14:paraId="17828238" w14:textId="77777777" w:rsidR="00B217EF" w:rsidRDefault="00B217EF" w:rsidP="00AA2956">
            <w:pPr>
              <w:jc w:val="center"/>
              <w:rPr>
                <w:b/>
                <w:bCs/>
                <w:sz w:val="36"/>
                <w:szCs w:val="36"/>
                <w:lang w:val="ru-RU"/>
              </w:rPr>
            </w:pPr>
          </w:p>
          <w:p w14:paraId="04CA6335" w14:textId="77777777" w:rsidR="008B357D" w:rsidRPr="00B41644" w:rsidRDefault="008B357D" w:rsidP="00AA2956">
            <w:pPr>
              <w:jc w:val="center"/>
              <w:rPr>
                <w:b/>
                <w:bCs/>
                <w:sz w:val="36"/>
                <w:szCs w:val="36"/>
              </w:rPr>
            </w:pPr>
          </w:p>
          <w:p w14:paraId="634C98F5" w14:textId="77777777" w:rsidR="005778E2" w:rsidRDefault="005778E2" w:rsidP="00AA2956">
            <w:pPr>
              <w:jc w:val="center"/>
              <w:rPr>
                <w:b/>
                <w:bCs/>
                <w:sz w:val="36"/>
                <w:szCs w:val="36"/>
              </w:rPr>
            </w:pPr>
            <w:r w:rsidRPr="00777CAE">
              <w:rPr>
                <w:b/>
                <w:bCs/>
                <w:sz w:val="36"/>
                <w:szCs w:val="36"/>
              </w:rPr>
              <w:t>ТЕНДЕРНА ДОКУМЕНТАЦІЯ</w:t>
            </w:r>
          </w:p>
          <w:p w14:paraId="5EF505F9" w14:textId="77777777" w:rsidR="0068785D" w:rsidRDefault="0068785D" w:rsidP="002D4A7C">
            <w:pPr>
              <w:ind w:firstLine="709"/>
              <w:jc w:val="center"/>
              <w:rPr>
                <w:bCs/>
                <w:sz w:val="28"/>
                <w:szCs w:val="28"/>
              </w:rPr>
            </w:pPr>
          </w:p>
          <w:p w14:paraId="0C94CB65" w14:textId="198EF704" w:rsidR="002D4A7C" w:rsidRDefault="00DD4D7A" w:rsidP="00DD4D7A">
            <w:pPr>
              <w:ind w:firstLine="709"/>
              <w:rPr>
                <w:sz w:val="28"/>
                <w:szCs w:val="28"/>
                <w:lang w:val="ru-RU"/>
              </w:rPr>
            </w:pPr>
            <w:r w:rsidRPr="00DD4D7A">
              <w:rPr>
                <w:bCs/>
                <w:sz w:val="28"/>
                <w:szCs w:val="28"/>
                <w:lang w:val="ru-RU"/>
              </w:rPr>
              <w:t xml:space="preserve">                               </w:t>
            </w:r>
            <w:r w:rsidR="007E5A75" w:rsidRPr="002D4A7C">
              <w:rPr>
                <w:bCs/>
                <w:sz w:val="28"/>
                <w:szCs w:val="28"/>
              </w:rPr>
              <w:t>н</w:t>
            </w:r>
            <w:r w:rsidR="005778E2" w:rsidRPr="002D4A7C">
              <w:rPr>
                <w:bCs/>
                <w:sz w:val="28"/>
                <w:szCs w:val="28"/>
              </w:rPr>
              <w:t>а закупівлю</w:t>
            </w:r>
            <w:r w:rsidR="00F17824" w:rsidRPr="002D4A7C">
              <w:rPr>
                <w:bCs/>
                <w:sz w:val="28"/>
                <w:szCs w:val="28"/>
              </w:rPr>
              <w:t xml:space="preserve"> робіт по об’єкту</w:t>
            </w:r>
            <w:r w:rsidR="001206A9" w:rsidRPr="002D4A7C">
              <w:rPr>
                <w:rStyle w:val="FontStyle"/>
                <w:rFonts w:eastAsia="Arial"/>
                <w:bCs/>
                <w:spacing w:val="-2"/>
                <w:sz w:val="28"/>
                <w:szCs w:val="28"/>
                <w:lang w:eastAsia="hi-IN" w:bidi="hi-IN"/>
              </w:rPr>
              <w:t>:</w:t>
            </w:r>
            <w:r w:rsidR="002D4A7C" w:rsidRPr="002D4A7C">
              <w:rPr>
                <w:sz w:val="28"/>
                <w:szCs w:val="28"/>
              </w:rPr>
              <w:t xml:space="preserve"> </w:t>
            </w:r>
            <w:r w:rsidR="002D4A7C" w:rsidRPr="002D4A7C">
              <w:rPr>
                <w:sz w:val="28"/>
                <w:szCs w:val="28"/>
                <w:lang w:val="ru-RU"/>
              </w:rPr>
              <w:t xml:space="preserve"> </w:t>
            </w:r>
          </w:p>
          <w:p w14:paraId="434B93BE" w14:textId="1E3CB407" w:rsidR="00AA712B" w:rsidRPr="008816EF" w:rsidRDefault="008816EF" w:rsidP="002D4A7C">
            <w:pPr>
              <w:ind w:firstLine="709"/>
              <w:jc w:val="center"/>
              <w:rPr>
                <w:sz w:val="26"/>
                <w:szCs w:val="26"/>
                <w:lang w:val="ru-RU"/>
              </w:rPr>
            </w:pPr>
            <w:r w:rsidRPr="008816EF">
              <w:rPr>
                <w:color w:val="333333"/>
                <w:sz w:val="26"/>
                <w:szCs w:val="26"/>
              </w:rPr>
              <w:t xml:space="preserve">Виконання робіт по об’єкту: «Реконструкція електричних мереж 6кВ РП-13 на каналізаційних очисних спорудах м. Чернігова, розташованих по вулиці Колективній, 58 в с. </w:t>
            </w:r>
            <w:proofErr w:type="spellStart"/>
            <w:r w:rsidRPr="008816EF">
              <w:rPr>
                <w:color w:val="333333"/>
                <w:sz w:val="26"/>
                <w:szCs w:val="26"/>
              </w:rPr>
              <w:t>Гущин</w:t>
            </w:r>
            <w:proofErr w:type="spellEnd"/>
            <w:r w:rsidRPr="008816EF">
              <w:rPr>
                <w:color w:val="333333"/>
                <w:sz w:val="26"/>
                <w:szCs w:val="26"/>
              </w:rPr>
              <w:t xml:space="preserve"> Чернігівського району Чернігівської області»</w:t>
            </w:r>
            <w:r w:rsidRPr="008816EF">
              <w:rPr>
                <w:bCs/>
                <w:sz w:val="26"/>
                <w:szCs w:val="26"/>
                <w:shd w:val="clear" w:color="auto" w:fill="FFFFFF" w:themeFill="background1"/>
              </w:rPr>
              <w:t xml:space="preserve"> (код ДК 021:2015 – 45000000-7 Будівельні роботи та поточний ремонт)</w:t>
            </w:r>
          </w:p>
          <w:p w14:paraId="6AF7C996" w14:textId="42F72469" w:rsidR="005778E2" w:rsidRPr="008816EF" w:rsidRDefault="008816EF" w:rsidP="002D4A7C">
            <w:pPr>
              <w:ind w:firstLine="709"/>
              <w:jc w:val="center"/>
              <w:rPr>
                <w:spacing w:val="-3"/>
                <w:sz w:val="26"/>
                <w:szCs w:val="26"/>
                <w:shd w:val="clear" w:color="auto" w:fill="FFFFFF" w:themeFill="background1"/>
              </w:rPr>
            </w:pPr>
            <w:r w:rsidRPr="008816EF">
              <w:rPr>
                <w:sz w:val="26"/>
                <w:szCs w:val="26"/>
              </w:rPr>
              <w:t xml:space="preserve"> </w:t>
            </w:r>
          </w:p>
          <w:p w14:paraId="3EFD67DE" w14:textId="77777777" w:rsidR="00AA712B" w:rsidRPr="002D4A7C" w:rsidRDefault="00AA712B" w:rsidP="002D4A7C">
            <w:pPr>
              <w:ind w:firstLine="709"/>
              <w:jc w:val="center"/>
              <w:rPr>
                <w:spacing w:val="-3"/>
                <w:sz w:val="28"/>
                <w:szCs w:val="28"/>
              </w:rPr>
            </w:pPr>
          </w:p>
        </w:tc>
      </w:tr>
    </w:tbl>
    <w:p w14:paraId="367D9046" w14:textId="77777777" w:rsidR="001206A9" w:rsidRPr="002D4A7C" w:rsidRDefault="00BE2C5C" w:rsidP="001206A9">
      <w:pPr>
        <w:pStyle w:val="a5"/>
        <w:spacing w:after="0" w:line="200" w:lineRule="atLeast"/>
        <w:jc w:val="center"/>
        <w:rPr>
          <w:rStyle w:val="FontStyle"/>
          <w:rFonts w:eastAsia="Arial"/>
          <w:bCs/>
          <w:spacing w:val="-2"/>
          <w:sz w:val="28"/>
          <w:szCs w:val="28"/>
          <w:lang w:val="ru-RU" w:eastAsia="hi-IN" w:bidi="hi-IN"/>
        </w:rPr>
      </w:pPr>
      <w:r w:rsidRPr="002D4A7C">
        <w:rPr>
          <w:spacing w:val="-3"/>
          <w:sz w:val="28"/>
          <w:szCs w:val="28"/>
          <w:lang w:val="ru-RU"/>
        </w:rPr>
        <w:t xml:space="preserve"> </w:t>
      </w:r>
    </w:p>
    <w:p w14:paraId="0A14937E" w14:textId="77777777" w:rsidR="005778E2" w:rsidRDefault="005778E2" w:rsidP="001206A9">
      <w:pPr>
        <w:pStyle w:val="a5"/>
        <w:spacing w:after="0" w:line="200" w:lineRule="atLeast"/>
        <w:rPr>
          <w:rStyle w:val="FontStyle"/>
          <w:rFonts w:eastAsia="Arial"/>
          <w:b/>
          <w:bCs/>
          <w:spacing w:val="-2"/>
          <w:sz w:val="32"/>
          <w:szCs w:val="32"/>
          <w:lang w:eastAsia="hi-IN" w:bidi="hi-IN"/>
        </w:rPr>
      </w:pPr>
    </w:p>
    <w:p w14:paraId="6C679FEA" w14:textId="1FD7597E" w:rsidR="002D4A7C" w:rsidRDefault="002D4A7C" w:rsidP="009E61CA">
      <w:pPr>
        <w:rPr>
          <w:sz w:val="28"/>
          <w:szCs w:val="28"/>
        </w:rPr>
      </w:pPr>
    </w:p>
    <w:p w14:paraId="5E6EB26A" w14:textId="20DB774B" w:rsidR="005778E2" w:rsidRDefault="000B0117" w:rsidP="00CF718D">
      <w:pPr>
        <w:jc w:val="center"/>
        <w:rPr>
          <w:sz w:val="28"/>
          <w:szCs w:val="28"/>
        </w:rPr>
      </w:pPr>
      <w:r>
        <w:rPr>
          <w:sz w:val="28"/>
          <w:szCs w:val="28"/>
        </w:rPr>
        <w:t>ш</w:t>
      </w:r>
      <w:r w:rsidR="005778E2" w:rsidRPr="005778E2">
        <w:rPr>
          <w:sz w:val="28"/>
          <w:szCs w:val="28"/>
        </w:rPr>
        <w:t>ляхом проведення процедури відкритих</w:t>
      </w:r>
      <w:r w:rsidR="00082D3E">
        <w:rPr>
          <w:sz w:val="28"/>
          <w:szCs w:val="28"/>
        </w:rPr>
        <w:t xml:space="preserve"> електронних торгів</w:t>
      </w:r>
    </w:p>
    <w:p w14:paraId="57BF879D" w14:textId="77777777" w:rsidR="00CF718D" w:rsidRPr="00CF718D" w:rsidRDefault="00082D3E" w:rsidP="00CF718D">
      <w:pPr>
        <w:jc w:val="center"/>
        <w:rPr>
          <w:b/>
          <w:sz w:val="28"/>
          <w:szCs w:val="28"/>
        </w:rPr>
      </w:pPr>
      <w:r>
        <w:rPr>
          <w:b/>
          <w:sz w:val="28"/>
          <w:szCs w:val="28"/>
        </w:rPr>
        <w:t xml:space="preserve"> </w:t>
      </w:r>
    </w:p>
    <w:p w14:paraId="69C27C95" w14:textId="77777777" w:rsidR="00A74ED4" w:rsidRPr="00C551E0" w:rsidRDefault="00BE2C5C" w:rsidP="00A74ED4">
      <w:pPr>
        <w:jc w:val="center"/>
        <w:rPr>
          <w:b/>
          <w:sz w:val="28"/>
          <w:szCs w:val="28"/>
        </w:rPr>
      </w:pPr>
      <w:r w:rsidRPr="002D4A7C">
        <w:rPr>
          <w:b/>
          <w:bCs/>
          <w:iCs/>
          <w:sz w:val="28"/>
          <w:szCs w:val="28"/>
          <w:shd w:val="clear" w:color="auto" w:fill="FFFFFF"/>
          <w:lang w:val="ru-RU"/>
        </w:rPr>
        <w:t xml:space="preserve"> </w:t>
      </w:r>
    </w:p>
    <w:p w14:paraId="65324535" w14:textId="77777777" w:rsidR="005778E2" w:rsidRPr="002D4A7C" w:rsidRDefault="005778E2" w:rsidP="005778E2">
      <w:pPr>
        <w:tabs>
          <w:tab w:val="left" w:pos="709"/>
        </w:tabs>
        <w:spacing w:before="113" w:after="113" w:line="200" w:lineRule="atLeast"/>
        <w:jc w:val="both"/>
        <w:textAlignment w:val="center"/>
        <w:rPr>
          <w:rFonts w:ascii="Arial" w:hAnsi="Arial" w:cs="Arial"/>
          <w:b/>
          <w:bCs/>
          <w:iCs/>
          <w:shd w:val="clear" w:color="auto" w:fill="FFFFFF"/>
          <w:lang w:val="ru-RU"/>
        </w:rPr>
      </w:pPr>
    </w:p>
    <w:p w14:paraId="5495DD5E"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145A3432"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63911BDB"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50E69B84"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39E8F391"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38D4C8A2"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5621C937"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69311F11" w14:textId="77777777" w:rsidR="005778E2"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14:paraId="1C81B215" w14:textId="77777777" w:rsidR="00F17824" w:rsidRDefault="00F17824" w:rsidP="001206A9">
      <w:pPr>
        <w:tabs>
          <w:tab w:val="left" w:pos="709"/>
        </w:tabs>
        <w:spacing w:before="113" w:after="113" w:line="200" w:lineRule="atLeast"/>
        <w:jc w:val="center"/>
        <w:textAlignment w:val="center"/>
        <w:rPr>
          <w:b/>
          <w:bCs/>
          <w:iCs/>
          <w:shd w:val="clear" w:color="auto" w:fill="FFFFFF"/>
        </w:rPr>
      </w:pPr>
    </w:p>
    <w:p w14:paraId="3699A07A" w14:textId="77777777" w:rsidR="00F17824" w:rsidRDefault="00F17824" w:rsidP="001206A9">
      <w:pPr>
        <w:tabs>
          <w:tab w:val="left" w:pos="709"/>
        </w:tabs>
        <w:spacing w:before="113" w:after="113" w:line="200" w:lineRule="atLeast"/>
        <w:jc w:val="center"/>
        <w:textAlignment w:val="center"/>
        <w:rPr>
          <w:b/>
          <w:bCs/>
          <w:iCs/>
          <w:shd w:val="clear" w:color="auto" w:fill="FFFFFF"/>
        </w:rPr>
      </w:pPr>
    </w:p>
    <w:p w14:paraId="35B5B29D" w14:textId="0D6585CA" w:rsidR="00BE2C5C" w:rsidRDefault="00BE2C5C" w:rsidP="005E75BD">
      <w:pPr>
        <w:tabs>
          <w:tab w:val="left" w:pos="709"/>
        </w:tabs>
        <w:spacing w:before="113" w:after="113" w:line="200" w:lineRule="atLeast"/>
        <w:textAlignment w:val="center"/>
        <w:rPr>
          <w:b/>
          <w:bCs/>
          <w:iCs/>
          <w:shd w:val="clear" w:color="auto" w:fill="FFFFFF"/>
        </w:rPr>
      </w:pPr>
    </w:p>
    <w:p w14:paraId="1691FD64" w14:textId="77777777" w:rsidR="00BE2C5C" w:rsidRDefault="00BE2C5C" w:rsidP="001206A9">
      <w:pPr>
        <w:tabs>
          <w:tab w:val="left" w:pos="709"/>
        </w:tabs>
        <w:spacing w:before="113" w:after="113" w:line="200" w:lineRule="atLeast"/>
        <w:jc w:val="center"/>
        <w:textAlignment w:val="center"/>
        <w:rPr>
          <w:b/>
          <w:bCs/>
          <w:iCs/>
          <w:shd w:val="clear" w:color="auto" w:fill="FFFFFF"/>
        </w:rPr>
      </w:pPr>
    </w:p>
    <w:p w14:paraId="79B29C53" w14:textId="5A4DA9DC" w:rsidR="002D4A7C" w:rsidRPr="003A66E1" w:rsidRDefault="008C25FA" w:rsidP="00AA712B">
      <w:pPr>
        <w:tabs>
          <w:tab w:val="left" w:pos="709"/>
        </w:tabs>
        <w:spacing w:before="113" w:after="113" w:line="200" w:lineRule="atLeast"/>
        <w:jc w:val="center"/>
        <w:textAlignment w:val="center"/>
        <w:rPr>
          <w:bCs/>
          <w:iCs/>
          <w:shd w:val="clear" w:color="auto" w:fill="FFFFFF"/>
          <w:lang w:val="ru-RU"/>
        </w:rPr>
      </w:pPr>
      <w:proofErr w:type="spellStart"/>
      <w:r w:rsidRPr="000B0117">
        <w:rPr>
          <w:bCs/>
          <w:iCs/>
          <w:shd w:val="clear" w:color="auto" w:fill="FFFFFF"/>
        </w:rPr>
        <w:t>м.</w:t>
      </w:r>
      <w:r w:rsidR="00476057" w:rsidRPr="000B0117">
        <w:rPr>
          <w:bCs/>
          <w:iCs/>
          <w:shd w:val="clear" w:color="auto" w:fill="FFFFFF"/>
        </w:rPr>
        <w:t>Чернігів</w:t>
      </w:r>
      <w:proofErr w:type="spellEnd"/>
      <w:r w:rsidR="00476057" w:rsidRPr="000B0117">
        <w:rPr>
          <w:bCs/>
          <w:iCs/>
          <w:shd w:val="clear" w:color="auto" w:fill="FFFFFF"/>
        </w:rPr>
        <w:t xml:space="preserve"> – 202</w:t>
      </w:r>
      <w:r w:rsidR="000611C6">
        <w:rPr>
          <w:bCs/>
          <w:iCs/>
          <w:shd w:val="clear" w:color="auto" w:fill="FFFFFF"/>
          <w:lang w:val="ru-RU"/>
        </w:rPr>
        <w:t>2</w:t>
      </w:r>
    </w:p>
    <w:p w14:paraId="6EADDE8B" w14:textId="77777777" w:rsidR="0068785D" w:rsidRDefault="0068785D" w:rsidP="00412436">
      <w:pPr>
        <w:autoSpaceDE w:val="0"/>
        <w:ind w:left="2124" w:firstLine="708"/>
        <w:jc w:val="both"/>
        <w:rPr>
          <w:b/>
        </w:rPr>
      </w:pPr>
    </w:p>
    <w:p w14:paraId="67D3F169" w14:textId="1E1C92EB" w:rsidR="00CC64F2" w:rsidRDefault="00CC64F2" w:rsidP="00CC64F2">
      <w:pPr>
        <w:widowControl/>
        <w:suppressAutoHyphens w:val="0"/>
        <w:jc w:val="center"/>
        <w:rPr>
          <w:b/>
        </w:rPr>
      </w:pPr>
    </w:p>
    <w:tbl>
      <w:tblPr>
        <w:tblW w:w="10632" w:type="dxa"/>
        <w:tblInd w:w="-572" w:type="dxa"/>
        <w:tblLayout w:type="fixed"/>
        <w:tblCellMar>
          <w:top w:w="15" w:type="dxa"/>
          <w:left w:w="15" w:type="dxa"/>
          <w:bottom w:w="15" w:type="dxa"/>
          <w:right w:w="15" w:type="dxa"/>
        </w:tblCellMar>
        <w:tblLook w:val="0000" w:firstRow="0" w:lastRow="0" w:firstColumn="0" w:lastColumn="0" w:noHBand="0" w:noVBand="0"/>
      </w:tblPr>
      <w:tblGrid>
        <w:gridCol w:w="2977"/>
        <w:gridCol w:w="7655"/>
      </w:tblGrid>
      <w:tr w:rsidR="00412436" w14:paraId="047D1BE1" w14:textId="77777777" w:rsidTr="000A6F3F">
        <w:tc>
          <w:tcPr>
            <w:tcW w:w="10632" w:type="dxa"/>
            <w:gridSpan w:val="2"/>
            <w:tcBorders>
              <w:top w:val="single" w:sz="4" w:space="0" w:color="000000"/>
              <w:left w:val="single" w:sz="4" w:space="0" w:color="000000"/>
              <w:bottom w:val="single" w:sz="4" w:space="0" w:color="000000"/>
              <w:right w:val="single" w:sz="4" w:space="0" w:color="000000"/>
            </w:tcBorders>
            <w:vAlign w:val="center"/>
          </w:tcPr>
          <w:p w14:paraId="48E140BB" w14:textId="2D894FD0" w:rsidR="00412436" w:rsidRDefault="00412436" w:rsidP="00BD5C24">
            <w:pPr>
              <w:pStyle w:val="11"/>
              <w:numPr>
                <w:ilvl w:val="0"/>
                <w:numId w:val="47"/>
              </w:numPr>
              <w:snapToGrid w:val="0"/>
              <w:spacing w:before="0" w:after="0"/>
              <w:jc w:val="center"/>
              <w:rPr>
                <w:color w:val="000000"/>
              </w:rPr>
            </w:pPr>
            <w:r>
              <w:rPr>
                <w:b/>
                <w:bCs/>
                <w:color w:val="000000"/>
              </w:rPr>
              <w:t>Загальні положення</w:t>
            </w:r>
            <w:r>
              <w:rPr>
                <w:color w:val="000000"/>
              </w:rPr>
              <w:t> </w:t>
            </w:r>
          </w:p>
        </w:tc>
      </w:tr>
      <w:tr w:rsidR="00412436" w14:paraId="7A233FEC" w14:textId="77777777" w:rsidTr="008A5CF8">
        <w:trPr>
          <w:trHeight w:val="43"/>
        </w:trPr>
        <w:tc>
          <w:tcPr>
            <w:tcW w:w="2977" w:type="dxa"/>
            <w:tcBorders>
              <w:top w:val="single" w:sz="4" w:space="0" w:color="000000"/>
              <w:left w:val="single" w:sz="4" w:space="0" w:color="000000"/>
              <w:bottom w:val="single" w:sz="4" w:space="0" w:color="000000"/>
            </w:tcBorders>
            <w:vAlign w:val="center"/>
          </w:tcPr>
          <w:p w14:paraId="4EA34753" w14:textId="77777777" w:rsidR="00412436" w:rsidRDefault="00412436" w:rsidP="00CC64F2">
            <w:pPr>
              <w:pStyle w:val="11"/>
              <w:snapToGrid w:val="0"/>
              <w:spacing w:before="0" w:after="0"/>
              <w:jc w:val="center"/>
              <w:rPr>
                <w:color w:val="000000"/>
              </w:rPr>
            </w:pPr>
            <w:r>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14:paraId="68F42B05" w14:textId="77777777" w:rsidR="00412436" w:rsidRDefault="00412436" w:rsidP="00CC64F2">
            <w:pPr>
              <w:pStyle w:val="11"/>
              <w:snapToGrid w:val="0"/>
              <w:spacing w:before="0" w:after="0"/>
              <w:jc w:val="center"/>
              <w:rPr>
                <w:color w:val="000000"/>
              </w:rPr>
            </w:pPr>
            <w:r>
              <w:rPr>
                <w:color w:val="000000"/>
              </w:rPr>
              <w:t>2 </w:t>
            </w:r>
          </w:p>
        </w:tc>
      </w:tr>
      <w:tr w:rsidR="00412436" w14:paraId="1D192C8A" w14:textId="77777777" w:rsidTr="008A5CF8">
        <w:tc>
          <w:tcPr>
            <w:tcW w:w="2977" w:type="dxa"/>
            <w:tcBorders>
              <w:top w:val="single" w:sz="4" w:space="0" w:color="000000"/>
              <w:left w:val="single" w:sz="4" w:space="0" w:color="000000"/>
              <w:bottom w:val="single" w:sz="4" w:space="0" w:color="000000"/>
            </w:tcBorders>
            <w:vAlign w:val="center"/>
          </w:tcPr>
          <w:p w14:paraId="35582A29" w14:textId="77777777" w:rsidR="00412436" w:rsidRDefault="00412436" w:rsidP="00CC64F2">
            <w:pPr>
              <w:pStyle w:val="11"/>
              <w:snapToGrid w:val="0"/>
              <w:spacing w:before="0" w:after="0"/>
              <w:rPr>
                <w:color w:val="000000"/>
              </w:rPr>
            </w:pPr>
            <w:r>
              <w:rPr>
                <w:b/>
                <w:bCs/>
                <w:color w:val="000000"/>
              </w:rPr>
              <w:t xml:space="preserve">1. Терміни, </w:t>
            </w:r>
            <w:r w:rsidR="00352E8A" w:rsidRPr="00352E8A">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0F85DA6C" w14:textId="2EB5A89D" w:rsidR="00AA6BA1" w:rsidRDefault="00352E8A" w:rsidP="00CC64F2">
            <w:pPr>
              <w:pStyle w:val="11"/>
              <w:snapToGrid w:val="0"/>
              <w:spacing w:before="0" w:after="0"/>
              <w:jc w:val="both"/>
              <w:rPr>
                <w:color w:val="000000"/>
              </w:rPr>
            </w:pPr>
            <w:r>
              <w:rPr>
                <w:color w:val="000000"/>
              </w:rPr>
              <w:t>Тендерна документація розроблена відповідно до</w:t>
            </w:r>
            <w:r w:rsidR="00412436">
              <w:rPr>
                <w:color w:val="000000"/>
              </w:rPr>
              <w:t xml:space="preserve"> Закону Украї</w:t>
            </w:r>
            <w:r>
              <w:rPr>
                <w:color w:val="000000"/>
              </w:rPr>
              <w:t>ни «Про публічні закупівлі» від 25.12.2015 № 922</w:t>
            </w:r>
            <w:r w:rsidR="00412436">
              <w:rPr>
                <w:color w:val="000000"/>
              </w:rPr>
              <w:t>-VII</w:t>
            </w:r>
            <w:r>
              <w:rPr>
                <w:color w:val="000000"/>
              </w:rPr>
              <w:t xml:space="preserve">I </w:t>
            </w:r>
            <w:r w:rsidR="00412436">
              <w:rPr>
                <w:color w:val="000000"/>
              </w:rPr>
              <w:t>( далі — Закон) із змінами та</w:t>
            </w:r>
            <w:r w:rsidR="002A62BB">
              <w:rPr>
                <w:color w:val="000000"/>
              </w:rPr>
              <w:t xml:space="preserve"> Постанов</w:t>
            </w:r>
            <w:r w:rsidR="008A5CF8">
              <w:rPr>
                <w:color w:val="000000"/>
              </w:rPr>
              <w:t>ою</w:t>
            </w:r>
            <w:r w:rsidR="002A62BB">
              <w:rPr>
                <w:color w:val="000000"/>
              </w:rPr>
              <w:t xml:space="preserve"> КМУ №</w:t>
            </w:r>
            <w:r w:rsidR="008A5CF8">
              <w:rPr>
                <w:color w:val="000000"/>
              </w:rPr>
              <w:t xml:space="preserve"> </w:t>
            </w:r>
            <w:r w:rsidR="002A62BB">
              <w:rPr>
                <w:color w:val="000000"/>
              </w:rPr>
              <w:t>1178 від 12.10.2022 року. «Ос</w:t>
            </w:r>
            <w:r w:rsidR="00177597">
              <w:rPr>
                <w:color w:val="000000"/>
              </w:rPr>
              <w:t>о</w:t>
            </w:r>
            <w:r w:rsidR="002A62BB">
              <w:rPr>
                <w:color w:val="000000"/>
              </w:rPr>
              <w:t xml:space="preserve">бливості здійснення публічних </w:t>
            </w:r>
            <w:proofErr w:type="spellStart"/>
            <w:r w:rsidR="002A62BB">
              <w:rPr>
                <w:color w:val="000000"/>
              </w:rPr>
              <w:t>закупівнль</w:t>
            </w:r>
            <w:proofErr w:type="spellEnd"/>
            <w:r w:rsidR="002A62BB">
              <w:rPr>
                <w:color w:val="000000"/>
              </w:rPr>
              <w:t xml:space="preserve"> товарів, робіт і послуг для замовників, передбачених Законом України «Про публічні </w:t>
            </w:r>
            <w:proofErr w:type="spellStart"/>
            <w:r w:rsidR="002A62BB">
              <w:rPr>
                <w:color w:val="000000"/>
              </w:rPr>
              <w:t>закупівіл</w:t>
            </w:r>
            <w:proofErr w:type="spellEnd"/>
            <w:r w:rsidR="002A62BB">
              <w:rPr>
                <w:color w:val="000000"/>
              </w:rPr>
              <w:t>», на період дії правового режиму воєнного стану в Україні та протягом 90 днів з дня його п</w:t>
            </w:r>
            <w:r w:rsidR="00177597">
              <w:rPr>
                <w:color w:val="000000"/>
              </w:rPr>
              <w:t>ри</w:t>
            </w:r>
            <w:r w:rsidR="002A62BB">
              <w:rPr>
                <w:color w:val="000000"/>
              </w:rPr>
              <w:t>пинення  або скасування</w:t>
            </w:r>
            <w:r w:rsidR="00177597">
              <w:rPr>
                <w:color w:val="000000"/>
              </w:rPr>
              <w:t>»</w:t>
            </w:r>
            <w:r w:rsidR="002A62BB">
              <w:rPr>
                <w:color w:val="000000"/>
              </w:rPr>
              <w:t>.</w:t>
            </w:r>
            <w:r w:rsidR="00412436">
              <w:rPr>
                <w:color w:val="000000"/>
              </w:rPr>
              <w:t xml:space="preserve"> </w:t>
            </w:r>
            <w:proofErr w:type="spellStart"/>
            <w:r w:rsidR="00BA12DA" w:rsidRPr="002A1361">
              <w:rPr>
                <w:lang w:val="ru-RU"/>
              </w:rPr>
              <w:t>Терміни</w:t>
            </w:r>
            <w:proofErr w:type="spellEnd"/>
            <w:r w:rsidR="00BA12DA" w:rsidRPr="002A1361">
              <w:rPr>
                <w:lang w:val="ru-RU"/>
              </w:rPr>
              <w:t xml:space="preserve"> </w:t>
            </w:r>
            <w:proofErr w:type="spellStart"/>
            <w:r w:rsidR="00BA12DA" w:rsidRPr="002A1361">
              <w:rPr>
                <w:lang w:val="ru-RU"/>
              </w:rPr>
              <w:t>вживаються</w:t>
            </w:r>
            <w:proofErr w:type="spellEnd"/>
            <w:r w:rsidR="00BA12DA" w:rsidRPr="002A1361">
              <w:rPr>
                <w:lang w:val="ru-RU"/>
              </w:rPr>
              <w:t xml:space="preserve"> у </w:t>
            </w:r>
            <w:proofErr w:type="spellStart"/>
            <w:r w:rsidR="00BA12DA" w:rsidRPr="002A1361">
              <w:rPr>
                <w:lang w:val="ru-RU"/>
              </w:rPr>
              <w:t>значенні</w:t>
            </w:r>
            <w:proofErr w:type="spellEnd"/>
            <w:r w:rsidR="00BA12DA" w:rsidRPr="002A1361">
              <w:rPr>
                <w:lang w:val="ru-RU"/>
              </w:rPr>
              <w:t xml:space="preserve">, </w:t>
            </w:r>
            <w:proofErr w:type="spellStart"/>
            <w:r w:rsidR="00BA12DA" w:rsidRPr="002A1361">
              <w:rPr>
                <w:lang w:val="ru-RU"/>
              </w:rPr>
              <w:t>наведеному</w:t>
            </w:r>
            <w:proofErr w:type="spellEnd"/>
            <w:r w:rsidR="00BA12DA" w:rsidRPr="002A1361">
              <w:rPr>
                <w:lang w:val="ru-RU"/>
              </w:rPr>
              <w:t xml:space="preserve"> в </w:t>
            </w:r>
            <w:proofErr w:type="spellStart"/>
            <w:r w:rsidR="00BA12DA" w:rsidRPr="002A1361">
              <w:rPr>
                <w:lang w:val="ru-RU"/>
              </w:rPr>
              <w:t>Законі</w:t>
            </w:r>
            <w:proofErr w:type="spellEnd"/>
            <w:r w:rsidR="00BA12DA">
              <w:rPr>
                <w:lang w:val="ru-RU"/>
              </w:rPr>
              <w:t xml:space="preserve"> та </w:t>
            </w:r>
            <w:proofErr w:type="spellStart"/>
            <w:r w:rsidR="00BA12DA">
              <w:rPr>
                <w:lang w:val="ru-RU"/>
              </w:rPr>
              <w:t>Постанові</w:t>
            </w:r>
            <w:proofErr w:type="spellEnd"/>
            <w:r w:rsidR="00BA12DA">
              <w:rPr>
                <w:lang w:val="ru-RU"/>
              </w:rPr>
              <w:t>.</w:t>
            </w:r>
            <w:r w:rsidR="002A62BB">
              <w:rPr>
                <w:color w:val="000000"/>
              </w:rPr>
              <w:t xml:space="preserve"> </w:t>
            </w:r>
          </w:p>
        </w:tc>
      </w:tr>
      <w:tr w:rsidR="00412436" w14:paraId="32A673A3" w14:textId="77777777" w:rsidTr="008A5CF8">
        <w:tc>
          <w:tcPr>
            <w:tcW w:w="2977" w:type="dxa"/>
            <w:tcBorders>
              <w:top w:val="single" w:sz="4" w:space="0" w:color="000000"/>
              <w:left w:val="single" w:sz="4" w:space="0" w:color="000000"/>
              <w:bottom w:val="single" w:sz="4" w:space="0" w:color="000000"/>
            </w:tcBorders>
            <w:vAlign w:val="center"/>
          </w:tcPr>
          <w:p w14:paraId="69CE72A9" w14:textId="77777777" w:rsidR="00412436" w:rsidRDefault="00412436" w:rsidP="00CC64F2">
            <w:pPr>
              <w:pStyle w:val="11"/>
              <w:snapToGrid w:val="0"/>
              <w:spacing w:before="0" w:after="0"/>
              <w:rPr>
                <w:color w:val="000000"/>
              </w:rPr>
            </w:pPr>
            <w:r>
              <w:rPr>
                <w:b/>
                <w:bCs/>
                <w:color w:val="000000"/>
              </w:rPr>
              <w:t>2. Інформація про замовника торгів</w:t>
            </w:r>
            <w:r>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14:paraId="3011B701" w14:textId="77777777" w:rsidR="00412436" w:rsidRDefault="00412436" w:rsidP="00CC64F2">
            <w:pPr>
              <w:pStyle w:val="11"/>
              <w:snapToGrid w:val="0"/>
              <w:spacing w:before="0" w:after="0"/>
              <w:rPr>
                <w:color w:val="000000"/>
              </w:rPr>
            </w:pPr>
            <w:r>
              <w:rPr>
                <w:color w:val="000000"/>
              </w:rPr>
              <w:t>  </w:t>
            </w:r>
          </w:p>
        </w:tc>
      </w:tr>
      <w:tr w:rsidR="00412436" w14:paraId="126E9F24" w14:textId="77777777" w:rsidTr="008A5CF8">
        <w:tc>
          <w:tcPr>
            <w:tcW w:w="2977" w:type="dxa"/>
            <w:tcBorders>
              <w:top w:val="single" w:sz="4" w:space="0" w:color="000000"/>
              <w:left w:val="single" w:sz="4" w:space="0" w:color="000000"/>
              <w:bottom w:val="single" w:sz="4" w:space="0" w:color="000000"/>
            </w:tcBorders>
            <w:vAlign w:val="center"/>
          </w:tcPr>
          <w:p w14:paraId="36AEF8A0" w14:textId="77777777" w:rsidR="00412436" w:rsidRDefault="00412436" w:rsidP="00CC64F2">
            <w:pPr>
              <w:pStyle w:val="11"/>
              <w:snapToGrid w:val="0"/>
              <w:spacing w:before="0" w:after="0"/>
              <w:rPr>
                <w:color w:val="000000"/>
              </w:rPr>
            </w:pPr>
            <w:r>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14:paraId="7184E5BE" w14:textId="2CFF68C7" w:rsidR="00412436" w:rsidRPr="005778E2" w:rsidRDefault="005778E2" w:rsidP="00CC64F2">
            <w:pPr>
              <w:pStyle w:val="PreformattedText"/>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0117">
              <w:rPr>
                <w:rFonts w:ascii="Times New Roman" w:hAnsi="Times New Roman" w:cs="Times New Roman"/>
                <w:sz w:val="24"/>
                <w:szCs w:val="24"/>
              </w:rPr>
              <w:t>к</w:t>
            </w:r>
            <w:r w:rsidRPr="005778E2">
              <w:rPr>
                <w:rFonts w:ascii="Times New Roman" w:hAnsi="Times New Roman" w:cs="Times New Roman"/>
                <w:sz w:val="24"/>
                <w:szCs w:val="24"/>
              </w:rPr>
              <w:t>омунальне підприємство «</w:t>
            </w:r>
            <w:proofErr w:type="spellStart"/>
            <w:r w:rsidRPr="005778E2">
              <w:rPr>
                <w:rFonts w:ascii="Times New Roman" w:hAnsi="Times New Roman" w:cs="Times New Roman"/>
                <w:sz w:val="24"/>
                <w:szCs w:val="24"/>
              </w:rPr>
              <w:t>Чернігівводоканал</w:t>
            </w:r>
            <w:proofErr w:type="spellEnd"/>
            <w:r w:rsidRPr="005778E2">
              <w:rPr>
                <w:rFonts w:ascii="Times New Roman" w:hAnsi="Times New Roman" w:cs="Times New Roman"/>
                <w:sz w:val="24"/>
                <w:szCs w:val="24"/>
              </w:rPr>
              <w:t>» Чернігів</w:t>
            </w:r>
            <w:r w:rsidR="009740D4">
              <w:rPr>
                <w:rFonts w:ascii="Times New Roman" w:hAnsi="Times New Roman" w:cs="Times New Roman"/>
                <w:sz w:val="24"/>
                <w:szCs w:val="24"/>
              </w:rPr>
              <w:t>с</w:t>
            </w:r>
            <w:r w:rsidRPr="005778E2">
              <w:rPr>
                <w:rFonts w:ascii="Times New Roman" w:hAnsi="Times New Roman" w:cs="Times New Roman"/>
                <w:sz w:val="24"/>
                <w:szCs w:val="24"/>
              </w:rPr>
              <w:t>ької міської ради</w:t>
            </w:r>
          </w:p>
        </w:tc>
      </w:tr>
      <w:tr w:rsidR="00412436" w14:paraId="3349EA9E" w14:textId="77777777" w:rsidTr="008A5CF8">
        <w:tc>
          <w:tcPr>
            <w:tcW w:w="2977" w:type="dxa"/>
            <w:tcBorders>
              <w:top w:val="single" w:sz="4" w:space="0" w:color="000000"/>
              <w:left w:val="single" w:sz="4" w:space="0" w:color="000000"/>
              <w:bottom w:val="single" w:sz="4" w:space="0" w:color="000000"/>
            </w:tcBorders>
            <w:vAlign w:val="center"/>
          </w:tcPr>
          <w:p w14:paraId="38DBD7F5" w14:textId="77777777" w:rsidR="00412436" w:rsidRDefault="00412436" w:rsidP="00CC64F2">
            <w:pPr>
              <w:pStyle w:val="11"/>
              <w:snapToGrid w:val="0"/>
              <w:spacing w:before="0" w:after="0"/>
              <w:rPr>
                <w:color w:val="000000"/>
              </w:rPr>
            </w:pPr>
            <w:r>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14:paraId="64F8AE77" w14:textId="77777777" w:rsidR="00412436" w:rsidRDefault="005778E2" w:rsidP="00CC64F2">
            <w:pPr>
              <w:pStyle w:val="PreformattedText"/>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14017, м. Чернігів, вул. </w:t>
            </w:r>
            <w:proofErr w:type="spellStart"/>
            <w:r>
              <w:rPr>
                <w:rFonts w:ascii="Times New Roman" w:hAnsi="Times New Roman" w:cs="Times New Roman"/>
                <w:sz w:val="24"/>
                <w:szCs w:val="24"/>
              </w:rPr>
              <w:t>Жабинського</w:t>
            </w:r>
            <w:proofErr w:type="spellEnd"/>
            <w:r>
              <w:rPr>
                <w:rFonts w:ascii="Times New Roman" w:hAnsi="Times New Roman" w:cs="Times New Roman"/>
                <w:sz w:val="24"/>
                <w:szCs w:val="24"/>
              </w:rPr>
              <w:t>, 15</w:t>
            </w:r>
          </w:p>
        </w:tc>
      </w:tr>
      <w:tr w:rsidR="00412436" w:rsidRPr="0082052D" w14:paraId="2B79F3F5" w14:textId="77777777" w:rsidTr="008A5CF8">
        <w:tc>
          <w:tcPr>
            <w:tcW w:w="2977" w:type="dxa"/>
            <w:tcBorders>
              <w:top w:val="single" w:sz="4" w:space="0" w:color="000000"/>
              <w:left w:val="single" w:sz="4" w:space="0" w:color="000000"/>
              <w:bottom w:val="single" w:sz="4" w:space="0" w:color="000000"/>
            </w:tcBorders>
            <w:vAlign w:val="center"/>
          </w:tcPr>
          <w:p w14:paraId="35BA6BA4" w14:textId="77777777" w:rsidR="00412436" w:rsidRDefault="00352E8A" w:rsidP="00CC64F2">
            <w:pPr>
              <w:pStyle w:val="11"/>
              <w:snapToGrid w:val="0"/>
              <w:spacing w:before="0" w:after="0"/>
              <w:rPr>
                <w:color w:val="000000"/>
              </w:rPr>
            </w:pPr>
            <w:r>
              <w:rPr>
                <w:lang w:eastAsia="uk-UA"/>
              </w:rPr>
              <w:t>п</w:t>
            </w:r>
            <w:r w:rsidRPr="00B7238A">
              <w:rPr>
                <w:lang w:eastAsia="uk-UA"/>
              </w:rPr>
              <w:t>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14:paraId="4FBA71F1" w14:textId="1241061C" w:rsidR="00291722" w:rsidRPr="00472431" w:rsidRDefault="009E39FE" w:rsidP="00291722">
            <w:pPr>
              <w:shd w:val="clear" w:color="auto" w:fill="FFFFFF"/>
              <w:jc w:val="both"/>
              <w:textAlignment w:val="baseline"/>
            </w:pPr>
            <w:hyperlink r:id="rId8" w:history="1"/>
            <w:r w:rsidR="00291722" w:rsidRPr="005C162F">
              <w:t>Бичкова Тетяна Олександрівна</w:t>
            </w:r>
            <w:r w:rsidR="00291722" w:rsidRPr="00472431">
              <w:t xml:space="preserve">, уповноважена особа, фахівець із публічних </w:t>
            </w:r>
            <w:proofErr w:type="spellStart"/>
            <w:r w:rsidR="00291722" w:rsidRPr="00472431">
              <w:t>закупівель</w:t>
            </w:r>
            <w:proofErr w:type="spellEnd"/>
            <w:r w:rsidR="00291722" w:rsidRPr="00472431">
              <w:t xml:space="preserve"> І категорії, </w:t>
            </w:r>
            <w:proofErr w:type="spellStart"/>
            <w:r w:rsidR="00291722" w:rsidRPr="00472431">
              <w:t>тел</w:t>
            </w:r>
            <w:proofErr w:type="spellEnd"/>
            <w:r w:rsidR="00291722" w:rsidRPr="00472431">
              <w:t xml:space="preserve">. 0504657672, </w:t>
            </w:r>
            <w:hyperlink r:id="rId9" w:history="1">
              <w:r w:rsidR="00291722" w:rsidRPr="00472431">
                <w:rPr>
                  <w:rStyle w:val="a4"/>
                  <w:color w:val="auto"/>
                  <w:u w:val="none"/>
                </w:rPr>
                <w:t>tbychkova@water.cn.ua</w:t>
              </w:r>
            </w:hyperlink>
            <w:r w:rsidR="00291722" w:rsidRPr="00472431">
              <w:t xml:space="preserve">.                                                                                           </w:t>
            </w:r>
          </w:p>
          <w:p w14:paraId="3EB206CA" w14:textId="1DC10DF4" w:rsidR="00291722" w:rsidRPr="005C162F" w:rsidRDefault="00291722" w:rsidP="00291722">
            <w:pPr>
              <w:jc w:val="both"/>
              <w:rPr>
                <w:rStyle w:val="a4"/>
                <w:iCs/>
                <w:color w:val="00000A"/>
              </w:rPr>
            </w:pPr>
            <w:r w:rsidRPr="00472431">
              <w:rPr>
                <w:rStyle w:val="a8"/>
                <w:iCs/>
                <w:color w:val="00000A"/>
              </w:rPr>
              <w:t>Дудко Тетяна Валентинівна,</w:t>
            </w:r>
            <w:r>
              <w:rPr>
                <w:rStyle w:val="a8"/>
                <w:iCs/>
                <w:color w:val="00000A"/>
              </w:rPr>
              <w:t xml:space="preserve"> начальник виробничо-технічного відділу</w:t>
            </w:r>
            <w:r w:rsidRPr="00472431">
              <w:rPr>
                <w:rStyle w:val="a8"/>
                <w:iCs/>
                <w:color w:val="00000A"/>
              </w:rPr>
              <w:t xml:space="preserve"> </w:t>
            </w:r>
            <w:r w:rsidRPr="00472431">
              <w:rPr>
                <w:rStyle w:val="a4"/>
                <w:iCs/>
                <w:color w:val="00000A"/>
                <w:u w:val="none"/>
              </w:rPr>
              <w:t>тел.</w:t>
            </w:r>
            <w:r w:rsidRPr="00472431">
              <w:rPr>
                <w:rStyle w:val="a8"/>
                <w:iCs/>
                <w:color w:val="00000A"/>
              </w:rPr>
              <w:t>0952855250, tdudko</w:t>
            </w:r>
            <w:r w:rsidRPr="00D752F8">
              <w:rPr>
                <w:rStyle w:val="a8"/>
                <w:iCs/>
                <w:color w:val="00000A"/>
              </w:rPr>
              <w:t>@water.cn.ua</w:t>
            </w:r>
            <w:r>
              <w:rPr>
                <w:rStyle w:val="a8"/>
                <w:iCs/>
                <w:color w:val="00000A"/>
              </w:rPr>
              <w:t>.</w:t>
            </w:r>
          </w:p>
          <w:p w14:paraId="4BC04DEA" w14:textId="0D25A14A" w:rsidR="00412436" w:rsidRPr="008B357D" w:rsidRDefault="00412436" w:rsidP="004C65E7">
            <w:pPr>
              <w:pStyle w:val="PreformattedText"/>
              <w:snapToGrid w:val="0"/>
              <w:jc w:val="both"/>
              <w:rPr>
                <w:rFonts w:ascii="Times New Roman" w:hAnsi="Times New Roman" w:cs="Times New Roman"/>
                <w:sz w:val="24"/>
                <w:szCs w:val="24"/>
              </w:rPr>
            </w:pPr>
          </w:p>
        </w:tc>
      </w:tr>
      <w:tr w:rsidR="004E29EC" w:rsidRPr="0082052D" w14:paraId="26829270" w14:textId="77777777" w:rsidTr="008A5CF8">
        <w:tc>
          <w:tcPr>
            <w:tcW w:w="2977" w:type="dxa"/>
            <w:tcBorders>
              <w:top w:val="single" w:sz="4" w:space="0" w:color="000000"/>
              <w:left w:val="single" w:sz="4" w:space="0" w:color="000000"/>
              <w:bottom w:val="single" w:sz="4" w:space="0" w:color="000000"/>
            </w:tcBorders>
            <w:vAlign w:val="center"/>
          </w:tcPr>
          <w:p w14:paraId="0090D1B4" w14:textId="77777777" w:rsidR="004E29EC" w:rsidRDefault="004E29EC" w:rsidP="00CC64F2">
            <w:pPr>
              <w:pStyle w:val="11"/>
              <w:snapToGrid w:val="0"/>
              <w:spacing w:before="0" w:after="0"/>
              <w:rPr>
                <w:lang w:eastAsia="uk-UA"/>
              </w:rPr>
            </w:pPr>
            <w:r w:rsidRPr="004E29EC">
              <w:rPr>
                <w:b/>
                <w:bCs/>
                <w:color w:val="000000"/>
              </w:rPr>
              <w:t>3. Процедура закупівлі</w:t>
            </w:r>
            <w:r w:rsidRPr="004E29EC">
              <w:rPr>
                <w:lang w:eastAsia="uk-UA"/>
              </w:rPr>
              <w:t xml:space="preserve"> </w:t>
            </w:r>
          </w:p>
        </w:tc>
        <w:tc>
          <w:tcPr>
            <w:tcW w:w="7655" w:type="dxa"/>
            <w:tcBorders>
              <w:top w:val="single" w:sz="4" w:space="0" w:color="000000"/>
              <w:left w:val="single" w:sz="4" w:space="0" w:color="000000"/>
              <w:bottom w:val="single" w:sz="4" w:space="0" w:color="000000"/>
              <w:right w:val="single" w:sz="4" w:space="0" w:color="000000"/>
            </w:tcBorders>
            <w:vAlign w:val="center"/>
          </w:tcPr>
          <w:p w14:paraId="4EC995BF" w14:textId="77777777" w:rsidR="004E29EC" w:rsidRDefault="004E29EC" w:rsidP="00CC64F2">
            <w:pPr>
              <w:pStyle w:val="PreformattedText"/>
              <w:snapToGrid w:val="0"/>
              <w:rPr>
                <w:rFonts w:ascii="Times New Roman" w:hAnsi="Times New Roman" w:cs="Times New Roman"/>
                <w:sz w:val="24"/>
                <w:szCs w:val="24"/>
              </w:rPr>
            </w:pPr>
            <w:r w:rsidRPr="004E29EC">
              <w:rPr>
                <w:rFonts w:ascii="Times New Roman" w:hAnsi="Times New Roman" w:cs="Times New Roman"/>
                <w:sz w:val="24"/>
                <w:szCs w:val="24"/>
              </w:rPr>
              <w:t>Відкриті торги</w:t>
            </w:r>
          </w:p>
        </w:tc>
      </w:tr>
      <w:tr w:rsidR="00352E8A" w14:paraId="061A4312" w14:textId="77777777" w:rsidTr="008A5CF8">
        <w:tc>
          <w:tcPr>
            <w:tcW w:w="2977" w:type="dxa"/>
            <w:tcBorders>
              <w:top w:val="single" w:sz="4" w:space="0" w:color="000000"/>
              <w:left w:val="single" w:sz="4" w:space="0" w:color="000000"/>
              <w:bottom w:val="single" w:sz="4" w:space="0" w:color="000000"/>
            </w:tcBorders>
            <w:vAlign w:val="center"/>
          </w:tcPr>
          <w:p w14:paraId="7A388DA7" w14:textId="77777777" w:rsidR="00352E8A" w:rsidRDefault="00881D8C" w:rsidP="00CC64F2">
            <w:pPr>
              <w:pStyle w:val="11"/>
              <w:snapToGrid w:val="0"/>
              <w:spacing w:before="0" w:after="0"/>
              <w:rPr>
                <w:color w:val="000000"/>
              </w:rPr>
            </w:pPr>
            <w:r>
              <w:rPr>
                <w:b/>
                <w:bCs/>
                <w:color w:val="000000"/>
              </w:rPr>
              <w:t>4</w:t>
            </w:r>
            <w:r w:rsidR="00352E8A">
              <w:rPr>
                <w:b/>
                <w:bCs/>
                <w:color w:val="000000"/>
              </w:rPr>
              <w:t>. Інформація про предмет закупівлі</w:t>
            </w:r>
            <w:r w:rsidR="00352E8A">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14:paraId="669F3DFF" w14:textId="26AE5627" w:rsidR="00352E8A" w:rsidRPr="008C47B5" w:rsidRDefault="008C47B5" w:rsidP="00CC64F2">
            <w:pPr>
              <w:pStyle w:val="PreformattedText"/>
              <w:jc w:val="both"/>
              <w:rPr>
                <w:rFonts w:ascii="Times New Roman" w:hAnsi="Times New Roman" w:cs="Times New Roman"/>
                <w:color w:val="000000"/>
                <w:sz w:val="24"/>
                <w:szCs w:val="24"/>
              </w:rPr>
            </w:pPr>
            <w:r>
              <w:rPr>
                <w:rFonts w:ascii="Times New Roman" w:hAnsi="Times New Roman" w:cs="Times New Roman"/>
                <w:sz w:val="24"/>
                <w:szCs w:val="24"/>
                <w:lang w:val="ru-RU"/>
              </w:rPr>
              <w:t xml:space="preserve"> </w:t>
            </w:r>
          </w:p>
        </w:tc>
      </w:tr>
      <w:tr w:rsidR="00352E8A" w:rsidRPr="00AA6BA1" w14:paraId="2F4DC4F0" w14:textId="77777777" w:rsidTr="008A5CF8">
        <w:tc>
          <w:tcPr>
            <w:tcW w:w="2977" w:type="dxa"/>
            <w:tcBorders>
              <w:top w:val="single" w:sz="4" w:space="0" w:color="000000"/>
              <w:left w:val="single" w:sz="4" w:space="0" w:color="000000"/>
              <w:bottom w:val="single" w:sz="4" w:space="0" w:color="000000"/>
            </w:tcBorders>
            <w:vAlign w:val="center"/>
          </w:tcPr>
          <w:p w14:paraId="388BBE70" w14:textId="77777777" w:rsidR="00352E8A" w:rsidRDefault="00881D8C" w:rsidP="00CC64F2">
            <w:pPr>
              <w:pStyle w:val="11"/>
              <w:snapToGrid w:val="0"/>
              <w:spacing w:before="0" w:after="0"/>
              <w:rPr>
                <w:color w:val="000000"/>
              </w:rPr>
            </w:pPr>
            <w:r>
              <w:rPr>
                <w:color w:val="000000"/>
              </w:rPr>
              <w:t xml:space="preserve">назва </w:t>
            </w:r>
            <w:r w:rsidR="00352E8A">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14:paraId="6415B1AA" w14:textId="1FD9D0AB" w:rsidR="00352E8A" w:rsidRPr="008816EF" w:rsidRDefault="008816EF" w:rsidP="009E61CA">
            <w:pPr>
              <w:widowControl/>
              <w:suppressAutoHyphens w:val="0"/>
              <w:autoSpaceDE w:val="0"/>
              <w:autoSpaceDN w:val="0"/>
              <w:adjustRightInd w:val="0"/>
              <w:jc w:val="both"/>
              <w:rPr>
                <w:rFonts w:eastAsia="Microsoft YaHei"/>
                <w:bCs/>
                <w:color w:val="000000"/>
                <w:lang w:val="ru-RU" w:eastAsia="uk-UA"/>
              </w:rPr>
            </w:pPr>
            <w:r w:rsidRPr="008816EF">
              <w:rPr>
                <w:color w:val="333333"/>
              </w:rPr>
              <w:t xml:space="preserve">Виконання робіт по об’єкту: «Реконструкція електричних мереж 6кВ РП-13 на каналізаційних очисних спорудах м. Чернігова, розташованих по вулиці Колективній, 58 в с. </w:t>
            </w:r>
            <w:proofErr w:type="spellStart"/>
            <w:r w:rsidRPr="008816EF">
              <w:rPr>
                <w:color w:val="333333"/>
              </w:rPr>
              <w:t>Гущин</w:t>
            </w:r>
            <w:proofErr w:type="spellEnd"/>
            <w:r w:rsidRPr="008816EF">
              <w:rPr>
                <w:color w:val="333333"/>
              </w:rPr>
              <w:t xml:space="preserve"> Чернігівського району Чернігівської області»</w:t>
            </w:r>
            <w:r w:rsidRPr="008816EF">
              <w:rPr>
                <w:bCs/>
                <w:shd w:val="clear" w:color="auto" w:fill="FFFFFF" w:themeFill="background1"/>
              </w:rPr>
              <w:t xml:space="preserve"> (код ДК 021:2015 – 45000000-7 Будівельні роботи та поточний ремонт)</w:t>
            </w:r>
          </w:p>
        </w:tc>
      </w:tr>
      <w:tr w:rsidR="001678E0" w14:paraId="31D7D8EE" w14:textId="77777777" w:rsidTr="008A5CF8">
        <w:tc>
          <w:tcPr>
            <w:tcW w:w="2977" w:type="dxa"/>
            <w:tcBorders>
              <w:top w:val="single" w:sz="4" w:space="0" w:color="000000"/>
              <w:left w:val="single" w:sz="4" w:space="0" w:color="000000"/>
              <w:bottom w:val="single" w:sz="4" w:space="0" w:color="000000"/>
            </w:tcBorders>
          </w:tcPr>
          <w:p w14:paraId="55890088" w14:textId="77777777" w:rsidR="001678E0" w:rsidRDefault="001678E0" w:rsidP="00CC64F2">
            <w:pPr>
              <w:pStyle w:val="11"/>
              <w:snapToGrid w:val="0"/>
              <w:spacing w:before="0" w:after="0"/>
              <w:rPr>
                <w:color w:val="000000"/>
              </w:rPr>
            </w:pPr>
            <w:r>
              <w:rPr>
                <w:lang w:eastAsia="uk-UA"/>
              </w:rPr>
              <w:t>о</w:t>
            </w:r>
            <w:r w:rsidRPr="00B7238A">
              <w:rPr>
                <w:lang w:eastAsia="uk-UA"/>
              </w:rPr>
              <w:t>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03E636FA" w14:textId="2541C9FB" w:rsidR="001678E0" w:rsidRPr="005A598A" w:rsidRDefault="001678E0" w:rsidP="005A598A">
            <w:pPr>
              <w:snapToGrid w:val="0"/>
            </w:pPr>
            <w:r>
              <w:t>Визначення  окремих  частин предмету закупівлі (лотів) в  межах  цієї процедури закупівлі  не  передбачено.</w:t>
            </w:r>
          </w:p>
        </w:tc>
      </w:tr>
      <w:tr w:rsidR="001678E0" w14:paraId="66B11219" w14:textId="77777777" w:rsidTr="008A5CF8">
        <w:tc>
          <w:tcPr>
            <w:tcW w:w="2977" w:type="dxa"/>
            <w:tcBorders>
              <w:top w:val="single" w:sz="4" w:space="0" w:color="000000"/>
              <w:left w:val="single" w:sz="4" w:space="0" w:color="000000"/>
              <w:bottom w:val="single" w:sz="4" w:space="0" w:color="000000"/>
            </w:tcBorders>
          </w:tcPr>
          <w:p w14:paraId="40AA0092" w14:textId="77777777" w:rsidR="001678E0" w:rsidRDefault="001678E0" w:rsidP="00CC64F2">
            <w:pPr>
              <w:pStyle w:val="11"/>
              <w:snapToGrid w:val="0"/>
              <w:spacing w:before="0" w:after="0"/>
              <w:rPr>
                <w:lang w:eastAsia="uk-UA"/>
              </w:rPr>
            </w:pPr>
            <w:r>
              <w:t>м</w:t>
            </w:r>
            <w:r w:rsidRPr="00B7238A">
              <w:t>ісце, кількіс</w:t>
            </w:r>
            <w:r w:rsidR="007F5639">
              <w:t xml:space="preserve">ть, </w:t>
            </w:r>
            <w:r w:rsidRPr="00B7238A">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14:paraId="25D891A8" w14:textId="5E0D3DE2" w:rsidR="003A66E1" w:rsidRPr="0020586A" w:rsidRDefault="008816EF" w:rsidP="003A66E1">
            <w:pPr>
              <w:rPr>
                <w:b/>
                <w:spacing w:val="-3"/>
              </w:rPr>
            </w:pPr>
            <w:r w:rsidRPr="008816EF">
              <w:rPr>
                <w:color w:val="333333"/>
              </w:rPr>
              <w:t>Колективн</w:t>
            </w:r>
            <w:r w:rsidR="008A5CF8">
              <w:rPr>
                <w:color w:val="333333"/>
              </w:rPr>
              <w:t>а</w:t>
            </w:r>
            <w:r w:rsidRPr="008816EF">
              <w:rPr>
                <w:color w:val="333333"/>
              </w:rPr>
              <w:t xml:space="preserve">, 58 в с. </w:t>
            </w:r>
            <w:proofErr w:type="spellStart"/>
            <w:r w:rsidRPr="008816EF">
              <w:rPr>
                <w:color w:val="333333"/>
              </w:rPr>
              <w:t>Гущин</w:t>
            </w:r>
            <w:proofErr w:type="spellEnd"/>
            <w:r w:rsidRPr="008816EF">
              <w:rPr>
                <w:color w:val="333333"/>
              </w:rPr>
              <w:t xml:space="preserve"> Чернігівського району Чернігівської області</w:t>
            </w:r>
          </w:p>
          <w:p w14:paraId="54E4C046" w14:textId="676566AF" w:rsidR="008C47B5" w:rsidRPr="00F17824" w:rsidRDefault="00355791" w:rsidP="000B0117">
            <w:pPr>
              <w:tabs>
                <w:tab w:val="left" w:pos="540"/>
              </w:tabs>
              <w:jc w:val="both"/>
              <w:rPr>
                <w:rFonts w:eastAsia="Arial"/>
                <w:iCs/>
                <w:spacing w:val="-2"/>
                <w:shd w:val="clear" w:color="auto" w:fill="FFFFFF"/>
              </w:rPr>
            </w:pPr>
            <w:r>
              <w:t xml:space="preserve">Обсяг виконання робіт: </w:t>
            </w:r>
            <w:r w:rsidR="008C47B5" w:rsidRPr="009C72C2">
              <w:t xml:space="preserve">1 робота </w:t>
            </w:r>
            <w:r w:rsidR="008A5CF8">
              <w:t xml:space="preserve"> </w:t>
            </w:r>
          </w:p>
        </w:tc>
      </w:tr>
      <w:tr w:rsidR="001678E0" w:rsidRPr="007E0BB6" w14:paraId="381DF9F5" w14:textId="77777777" w:rsidTr="008A5CF8">
        <w:tc>
          <w:tcPr>
            <w:tcW w:w="2977" w:type="dxa"/>
            <w:tcBorders>
              <w:top w:val="single" w:sz="4" w:space="0" w:color="000000"/>
              <w:left w:val="single" w:sz="4" w:space="0" w:color="000000"/>
              <w:bottom w:val="single" w:sz="4" w:space="0" w:color="000000"/>
            </w:tcBorders>
            <w:vAlign w:val="center"/>
          </w:tcPr>
          <w:p w14:paraId="32102CAA" w14:textId="77777777" w:rsidR="001678E0" w:rsidRDefault="001678E0" w:rsidP="00CC64F2">
            <w:pPr>
              <w:pStyle w:val="11"/>
              <w:snapToGrid w:val="0"/>
              <w:spacing w:before="0" w:after="0"/>
              <w:rPr>
                <w:color w:val="000000"/>
              </w:rPr>
            </w:pPr>
            <w:r>
              <w:rPr>
                <w:color w:val="000000"/>
              </w:rPr>
              <w:t>строк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14:paraId="318E3898" w14:textId="7959376E" w:rsidR="001678E0" w:rsidRPr="007E0BB6" w:rsidRDefault="005778E2" w:rsidP="00CC64F2">
            <w:pPr>
              <w:pStyle w:val="a7"/>
              <w:snapToGrid w:val="0"/>
              <w:spacing w:before="0" w:after="0"/>
              <w:jc w:val="both"/>
              <w:rPr>
                <w:shd w:val="clear" w:color="auto" w:fill="FFFFFF"/>
              </w:rPr>
            </w:pPr>
            <w:r w:rsidRPr="007E0BB6">
              <w:rPr>
                <w:shd w:val="clear" w:color="auto" w:fill="FFFFFF"/>
              </w:rPr>
              <w:t xml:space="preserve"> </w:t>
            </w:r>
            <w:r w:rsidR="000E74B1" w:rsidRPr="00E9076D">
              <w:t xml:space="preserve">до </w:t>
            </w:r>
            <w:r w:rsidR="000E74B1">
              <w:t>3</w:t>
            </w:r>
            <w:r w:rsidR="000E0F63">
              <w:rPr>
                <w:lang w:val="en-US"/>
              </w:rPr>
              <w:t>0</w:t>
            </w:r>
            <w:r w:rsidR="000E74B1">
              <w:t>.</w:t>
            </w:r>
            <w:r w:rsidR="000E0F63">
              <w:rPr>
                <w:lang w:val="en-US"/>
              </w:rPr>
              <w:t>03</w:t>
            </w:r>
            <w:r w:rsidR="000E74B1">
              <w:t>.202</w:t>
            </w:r>
            <w:r w:rsidR="000E0F63">
              <w:rPr>
                <w:lang w:val="en-US"/>
              </w:rPr>
              <w:t>3</w:t>
            </w:r>
            <w:r w:rsidR="000E74B1" w:rsidRPr="00E9076D">
              <w:t xml:space="preserve"> року</w:t>
            </w:r>
            <w:r w:rsidR="00750CB2">
              <w:rPr>
                <w:shd w:val="clear" w:color="auto" w:fill="FFFFFF"/>
                <w:lang w:val="ru-RU"/>
              </w:rPr>
              <w:t xml:space="preserve"> </w:t>
            </w:r>
          </w:p>
        </w:tc>
      </w:tr>
      <w:tr w:rsidR="00E844AF" w14:paraId="7C479366" w14:textId="77777777" w:rsidTr="008A5CF8">
        <w:tc>
          <w:tcPr>
            <w:tcW w:w="2977" w:type="dxa"/>
            <w:tcBorders>
              <w:top w:val="single" w:sz="4" w:space="0" w:color="000000"/>
              <w:left w:val="single" w:sz="4" w:space="0" w:color="000000"/>
              <w:bottom w:val="single" w:sz="4" w:space="0" w:color="000000"/>
            </w:tcBorders>
            <w:vAlign w:val="center"/>
          </w:tcPr>
          <w:p w14:paraId="710B0491" w14:textId="77777777" w:rsidR="00E844AF" w:rsidRDefault="00E844AF" w:rsidP="00CC64F2">
            <w:pPr>
              <w:pStyle w:val="11"/>
              <w:snapToGrid w:val="0"/>
              <w:spacing w:before="0" w:after="0"/>
              <w:rPr>
                <w:color w:val="000000"/>
              </w:rPr>
            </w:pPr>
            <w:r>
              <w:rPr>
                <w:b/>
                <w:bCs/>
                <w:color w:val="000000"/>
              </w:rPr>
              <w:t>5. Недискримінація учасників</w:t>
            </w:r>
            <w:r>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14:paraId="4EBB2357" w14:textId="77777777" w:rsidR="00E844AF" w:rsidRDefault="00E844AF" w:rsidP="000B0117">
            <w:pPr>
              <w:pStyle w:val="11"/>
              <w:snapToGrid w:val="0"/>
              <w:spacing w:before="0" w:after="0"/>
              <w:jc w:val="both"/>
              <w:rPr>
                <w:color w:val="000000"/>
              </w:rPr>
            </w:pPr>
            <w:r>
              <w:rPr>
                <w:lang w:eastAsia="uk-UA"/>
              </w:rPr>
              <w:t>В</w:t>
            </w:r>
            <w:r w:rsidRPr="00B7238A">
              <w:rPr>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Pr="00B7238A">
              <w:rPr>
                <w:lang w:eastAsia="uk-UA"/>
              </w:rPr>
              <w:t>закупівель</w:t>
            </w:r>
            <w:proofErr w:type="spellEnd"/>
            <w:r w:rsidRPr="00B7238A">
              <w:rPr>
                <w:lang w:eastAsia="uk-UA"/>
              </w:rPr>
              <w:t xml:space="preserve"> на рівних умовах</w:t>
            </w:r>
          </w:p>
        </w:tc>
      </w:tr>
      <w:tr w:rsidR="00E844AF" w14:paraId="2E1E2F15" w14:textId="77777777" w:rsidTr="008A5CF8">
        <w:tc>
          <w:tcPr>
            <w:tcW w:w="2977" w:type="dxa"/>
            <w:tcBorders>
              <w:top w:val="single" w:sz="4" w:space="0" w:color="000000"/>
              <w:left w:val="single" w:sz="4" w:space="0" w:color="000000"/>
              <w:bottom w:val="single" w:sz="4" w:space="0" w:color="000000"/>
            </w:tcBorders>
            <w:vAlign w:val="center"/>
          </w:tcPr>
          <w:p w14:paraId="60EEA53E" w14:textId="77777777" w:rsidR="00E844AF" w:rsidRDefault="00E844AF" w:rsidP="00CC64F2">
            <w:pPr>
              <w:pStyle w:val="11"/>
              <w:snapToGrid w:val="0"/>
              <w:spacing w:before="0" w:after="0"/>
              <w:rPr>
                <w:color w:val="000000"/>
              </w:rPr>
            </w:pPr>
            <w:r>
              <w:rPr>
                <w:b/>
                <w:bCs/>
                <w:color w:val="000000"/>
              </w:rPr>
              <w:t xml:space="preserve">6. </w:t>
            </w:r>
            <w:r w:rsidRPr="001678E0">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3E4618A9" w14:textId="77777777" w:rsidR="00016F02" w:rsidRDefault="00E844AF" w:rsidP="000B0117">
            <w:pPr>
              <w:pStyle w:val="11"/>
              <w:snapToGrid w:val="0"/>
              <w:spacing w:before="0" w:after="0"/>
              <w:jc w:val="both"/>
              <w:rPr>
                <w:color w:val="000000"/>
              </w:rPr>
            </w:pPr>
            <w:r>
              <w:rPr>
                <w:lang w:eastAsia="uk-UA"/>
              </w:rPr>
              <w:t>В</w:t>
            </w:r>
            <w:r w:rsidRPr="00B7238A">
              <w:rPr>
                <w:lang w:eastAsia="uk-UA"/>
              </w:rPr>
              <w:t>алютою тендерної пропозиції є гривня</w:t>
            </w:r>
            <w:r>
              <w:rPr>
                <w:lang w:eastAsia="uk-UA"/>
              </w:rPr>
              <w:t>.</w:t>
            </w:r>
            <w:r w:rsidRPr="00730FE0">
              <w:rPr>
                <w:color w:val="000000"/>
              </w:rPr>
              <w:t xml:space="preserve"> </w:t>
            </w:r>
          </w:p>
          <w:p w14:paraId="222CDCC5" w14:textId="77777777" w:rsidR="00E844AF" w:rsidRDefault="00DA2AD7" w:rsidP="000B0117">
            <w:pPr>
              <w:pStyle w:val="11"/>
              <w:snapToGrid w:val="0"/>
              <w:spacing w:before="0" w:after="0"/>
              <w:jc w:val="both"/>
              <w:rPr>
                <w:color w:val="000000"/>
              </w:rPr>
            </w:pPr>
            <w:r>
              <w:rPr>
                <w:color w:val="000000"/>
              </w:rPr>
              <w:t xml:space="preserve">Згідно </w:t>
            </w:r>
            <w:r w:rsidR="00881D8C">
              <w:rPr>
                <w:color w:val="000000"/>
              </w:rPr>
              <w:t>договору про закупівлю, р</w:t>
            </w:r>
            <w:r w:rsidR="00E844AF" w:rsidRPr="00730FE0">
              <w:rPr>
                <w:color w:val="000000"/>
              </w:rPr>
              <w:t xml:space="preserve">озрахунки за виконані роботи здійснюватимуться у національній валюті України </w:t>
            </w:r>
            <w:r w:rsidR="00E844AF" w:rsidRPr="001678E0">
              <w:rPr>
                <w:color w:val="000000"/>
              </w:rPr>
              <w:t xml:space="preserve">– </w:t>
            </w:r>
            <w:r w:rsidR="00881D8C">
              <w:rPr>
                <w:color w:val="000000"/>
              </w:rPr>
              <w:t>гривні.</w:t>
            </w:r>
          </w:p>
        </w:tc>
      </w:tr>
      <w:tr w:rsidR="00E844AF" w14:paraId="0EE8B521" w14:textId="77777777" w:rsidTr="008A5CF8">
        <w:tc>
          <w:tcPr>
            <w:tcW w:w="2977" w:type="dxa"/>
            <w:tcBorders>
              <w:top w:val="single" w:sz="4" w:space="0" w:color="000000"/>
              <w:left w:val="single" w:sz="4" w:space="0" w:color="000000"/>
              <w:bottom w:val="single" w:sz="4" w:space="0" w:color="000000"/>
            </w:tcBorders>
            <w:vAlign w:val="center"/>
          </w:tcPr>
          <w:p w14:paraId="57011756" w14:textId="7CDAAD28" w:rsidR="00E844AF" w:rsidRDefault="00E844AF" w:rsidP="00CC64F2">
            <w:pPr>
              <w:pStyle w:val="11"/>
              <w:snapToGrid w:val="0"/>
              <w:spacing w:before="0" w:after="0"/>
              <w:rPr>
                <w:color w:val="000000"/>
              </w:rPr>
            </w:pPr>
            <w:r>
              <w:rPr>
                <w:b/>
                <w:bCs/>
                <w:color w:val="000000"/>
              </w:rPr>
              <w:t xml:space="preserve">7. Інформація </w:t>
            </w:r>
            <w:r w:rsidRPr="001678E0">
              <w:rPr>
                <w:b/>
                <w:bCs/>
                <w:color w:val="000000"/>
              </w:rPr>
              <w:t>п</w:t>
            </w:r>
            <w:r>
              <w:rPr>
                <w:b/>
                <w:bCs/>
                <w:color w:val="000000"/>
              </w:rPr>
              <w:t>ро  мову</w:t>
            </w:r>
            <w:r w:rsidRPr="001678E0">
              <w:rPr>
                <w:b/>
                <w:bCs/>
                <w:color w:val="000000"/>
              </w:rPr>
              <w:t>,  </w:t>
            </w:r>
            <w:r>
              <w:rPr>
                <w:b/>
                <w:bCs/>
                <w:color w:val="000000"/>
              </w:rPr>
              <w:t xml:space="preserve"> </w:t>
            </w:r>
            <w:r w:rsidRPr="001678E0">
              <w:rPr>
                <w:b/>
                <w:bCs/>
                <w:color w:val="000000"/>
              </w:rPr>
              <w:t>якою </w:t>
            </w:r>
            <w:proofErr w:type="spellStart"/>
            <w:r w:rsidRPr="001678E0">
              <w:rPr>
                <w:b/>
                <w:bCs/>
                <w:color w:val="000000"/>
              </w:rPr>
              <w:t>повинн</w:t>
            </w:r>
            <w:r w:rsidR="008A5CF8">
              <w:rPr>
                <w:b/>
                <w:bCs/>
                <w:color w:val="000000"/>
              </w:rPr>
              <w:t>аб</w:t>
            </w:r>
            <w:r w:rsidRPr="001678E0">
              <w:rPr>
                <w:b/>
                <w:bCs/>
                <w:color w:val="000000"/>
              </w:rPr>
              <w:t>ути</w:t>
            </w:r>
            <w:proofErr w:type="spellEnd"/>
            <w:r w:rsidRPr="001678E0">
              <w:rPr>
                <w:b/>
                <w:bCs/>
                <w:color w:val="000000"/>
              </w:rPr>
              <w:t>  </w:t>
            </w:r>
            <w:r>
              <w:rPr>
                <w:b/>
                <w:bCs/>
                <w:color w:val="000000"/>
              </w:rPr>
              <w:t xml:space="preserve"> </w:t>
            </w:r>
            <w:r w:rsidRPr="001678E0">
              <w:rPr>
                <w:b/>
                <w:bCs/>
                <w:color w:val="000000"/>
              </w:rPr>
              <w:t>складен</w:t>
            </w:r>
            <w:r w:rsidR="008A5CF8">
              <w:rPr>
                <w:b/>
                <w:bCs/>
                <w:color w:val="000000"/>
              </w:rPr>
              <w:t>і</w:t>
            </w:r>
            <w:r w:rsidRPr="001678E0">
              <w:rPr>
                <w:b/>
                <w:bCs/>
                <w:color w:val="000000"/>
              </w:rPr>
              <w:t xml:space="preserve">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14:paraId="5FE92EDC" w14:textId="77777777" w:rsidR="006708C3" w:rsidRPr="00ED2868" w:rsidRDefault="00E844AF" w:rsidP="000B0117">
            <w:pPr>
              <w:pStyle w:val="22"/>
              <w:snapToGrid w:val="0"/>
              <w:spacing w:before="0" w:after="0"/>
              <w:jc w:val="both"/>
              <w:rPr>
                <w:color w:val="000000"/>
              </w:rPr>
            </w:pPr>
            <w:r>
              <w:rPr>
                <w:color w:val="121212"/>
              </w:rPr>
              <w:t xml:space="preserve">Тендерна пропозиція та всі інші документи, що мають відношення до пропозиції, складаються українською мовою. </w:t>
            </w:r>
            <w:r w:rsidR="006708C3" w:rsidRPr="00ED2868">
              <w:rPr>
                <w:color w:val="000000"/>
              </w:rPr>
              <w:t>У разі наявності в тендерній пропозиції документів, викладених іншою мовою, обов’язково повинен бути переклад на українську мову цих документів.</w:t>
            </w:r>
          </w:p>
          <w:p w14:paraId="0FB787FD" w14:textId="37F6E300" w:rsidR="001410E5" w:rsidRDefault="006708C3" w:rsidP="000005E9">
            <w:pPr>
              <w:pStyle w:val="11"/>
              <w:snapToGrid w:val="0"/>
              <w:spacing w:before="0" w:after="0"/>
              <w:jc w:val="both"/>
              <w:rPr>
                <w:color w:val="000000"/>
              </w:rPr>
            </w:pPr>
            <w:r w:rsidRPr="00ED2868">
              <w:rPr>
                <w:color w:val="000000"/>
              </w:rPr>
              <w:t xml:space="preserve">Тексти повинні бути автентичними, визначальним є текст, викладений </w:t>
            </w:r>
            <w:r w:rsidRPr="00ED2868">
              <w:rPr>
                <w:color w:val="000000"/>
              </w:rPr>
              <w:lastRenderedPageBreak/>
              <w:t xml:space="preserve">українською мовою. </w:t>
            </w:r>
            <w:r w:rsidR="005778E2">
              <w:rPr>
                <w:color w:val="000000"/>
              </w:rPr>
              <w:t xml:space="preserve"> </w:t>
            </w:r>
          </w:p>
        </w:tc>
      </w:tr>
      <w:tr w:rsidR="00291722" w14:paraId="455D799C" w14:textId="77777777" w:rsidTr="008A5CF8">
        <w:tc>
          <w:tcPr>
            <w:tcW w:w="2977" w:type="dxa"/>
            <w:tcBorders>
              <w:top w:val="single" w:sz="4" w:space="0" w:color="000000"/>
              <w:left w:val="single" w:sz="4" w:space="0" w:color="000000"/>
              <w:bottom w:val="single" w:sz="4" w:space="0" w:color="000000"/>
              <w:right w:val="single" w:sz="4" w:space="0" w:color="auto"/>
            </w:tcBorders>
            <w:vAlign w:val="center"/>
          </w:tcPr>
          <w:p w14:paraId="3C796E97" w14:textId="72BA2FB9" w:rsidR="00291722" w:rsidRPr="00261C1F" w:rsidRDefault="00BD5C24" w:rsidP="00291722">
            <w:pPr>
              <w:pStyle w:val="11"/>
              <w:snapToGrid w:val="0"/>
              <w:spacing w:before="0" w:after="0"/>
              <w:rPr>
                <w:b/>
                <w:bCs/>
                <w:color w:val="000000"/>
              </w:rPr>
            </w:pPr>
            <w:r>
              <w:rPr>
                <w:b/>
                <w:bCs/>
                <w:color w:val="000000"/>
              </w:rPr>
              <w:lastRenderedPageBreak/>
              <w:t>2</w:t>
            </w:r>
            <w:r w:rsidR="00291722" w:rsidRPr="00261C1F">
              <w:rPr>
                <w:b/>
                <w:lang w:eastAsia="uk-UA"/>
              </w:rPr>
              <w:t xml:space="preserve"> </w:t>
            </w:r>
            <w:r w:rsidRPr="006D15F4">
              <w:rPr>
                <w:b/>
                <w:bCs/>
                <w:color w:val="000000"/>
              </w:rPr>
              <w:t>Інструкція з підготовки тендерної пропозиції</w:t>
            </w:r>
            <w:r w:rsidRPr="00261C1F">
              <w:rPr>
                <w:b/>
                <w:lang w:eastAsia="uk-UA"/>
              </w:rPr>
              <w:t xml:space="preserve"> </w:t>
            </w:r>
            <w:r>
              <w:rPr>
                <w:b/>
                <w:lang w:eastAsia="uk-UA"/>
              </w:rPr>
              <w:t xml:space="preserve"> </w:t>
            </w:r>
          </w:p>
        </w:tc>
        <w:tc>
          <w:tcPr>
            <w:tcW w:w="7655" w:type="dxa"/>
            <w:tcBorders>
              <w:top w:val="single" w:sz="4" w:space="0" w:color="000000"/>
              <w:left w:val="single" w:sz="4" w:space="0" w:color="auto"/>
              <w:bottom w:val="single" w:sz="4" w:space="0" w:color="000000"/>
              <w:right w:val="single" w:sz="4" w:space="0" w:color="000000"/>
            </w:tcBorders>
          </w:tcPr>
          <w:p w14:paraId="1842A5ED" w14:textId="4B9DD66A" w:rsidR="000A0EBE" w:rsidRPr="00603FF6" w:rsidRDefault="000A0EBE" w:rsidP="000D42D3">
            <w:pPr>
              <w:shd w:val="clear" w:color="auto" w:fill="FFFFFF"/>
              <w:jc w:val="both"/>
              <w:rPr>
                <w:u w:val="single"/>
              </w:rPr>
            </w:pPr>
            <w:r w:rsidRPr="00603FF6">
              <w:rPr>
                <w:color w:val="000000"/>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AFF5A4E" w14:textId="2E58D988" w:rsidR="00F05D67" w:rsidRPr="00603FF6" w:rsidRDefault="00F05D67" w:rsidP="000D42D3">
            <w:pPr>
              <w:shd w:val="clear" w:color="auto" w:fill="FFFFFF"/>
              <w:jc w:val="both"/>
              <w:rPr>
                <w:color w:val="333333"/>
              </w:rPr>
            </w:pPr>
            <w:r w:rsidRPr="00603FF6">
              <w:rPr>
                <w:color w:val="333333"/>
              </w:rPr>
              <w:t xml:space="preserve">Тендерна пропозиція подається в електронному вигляді через електронну систему </w:t>
            </w:r>
            <w:proofErr w:type="spellStart"/>
            <w:r w:rsidRPr="00603FF6">
              <w:rPr>
                <w:color w:val="333333"/>
              </w:rPr>
              <w:t>закупівель</w:t>
            </w:r>
            <w:proofErr w:type="spellEnd"/>
            <w:r w:rsidRPr="00603FF6">
              <w:rPr>
                <w:color w:val="333333"/>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603FF6">
                <w:rPr>
                  <w:color w:val="006600"/>
                  <w:u w:val="single"/>
                </w:rPr>
                <w:t>статті 17</w:t>
              </w:r>
            </w:hyperlink>
            <w:r w:rsidRPr="00603FF6">
              <w:rPr>
                <w:color w:val="333333"/>
              </w:rPr>
              <w:t> цього Закону і в тендерній документації, та шляхом завантаження необхідних документів, що вимагаються замовником у тендерній документації.</w:t>
            </w:r>
          </w:p>
          <w:p w14:paraId="31384AB6" w14:textId="77777777" w:rsidR="00F05D67" w:rsidRPr="00603FF6" w:rsidRDefault="00F05D67" w:rsidP="000D42D3">
            <w:pPr>
              <w:widowControl/>
              <w:shd w:val="clear" w:color="auto" w:fill="FFFFFF"/>
              <w:suppressAutoHyphens w:val="0"/>
              <w:jc w:val="both"/>
              <w:rPr>
                <w:color w:val="333333"/>
                <w:lang w:val="ru-RU" w:eastAsia="ru-RU"/>
              </w:rPr>
            </w:pPr>
            <w:bookmarkStart w:id="0" w:name="n1463"/>
            <w:bookmarkEnd w:id="0"/>
            <w:proofErr w:type="spellStart"/>
            <w:r w:rsidRPr="00603FF6">
              <w:rPr>
                <w:color w:val="333333"/>
                <w:lang w:val="ru-RU" w:eastAsia="ru-RU"/>
              </w:rPr>
              <w:t>Електронна</w:t>
            </w:r>
            <w:proofErr w:type="spellEnd"/>
            <w:r w:rsidRPr="00603FF6">
              <w:rPr>
                <w:color w:val="333333"/>
                <w:lang w:val="ru-RU" w:eastAsia="ru-RU"/>
              </w:rPr>
              <w:t xml:space="preserve"> система </w:t>
            </w:r>
            <w:proofErr w:type="spellStart"/>
            <w:r w:rsidRPr="00603FF6">
              <w:rPr>
                <w:color w:val="333333"/>
                <w:lang w:val="ru-RU" w:eastAsia="ru-RU"/>
              </w:rPr>
              <w:t>закупівель</w:t>
            </w:r>
            <w:proofErr w:type="spellEnd"/>
            <w:r w:rsidRPr="00603FF6">
              <w:rPr>
                <w:color w:val="333333"/>
                <w:lang w:val="ru-RU" w:eastAsia="ru-RU"/>
              </w:rPr>
              <w:t xml:space="preserve"> автоматично </w:t>
            </w:r>
            <w:proofErr w:type="spellStart"/>
            <w:r w:rsidRPr="00603FF6">
              <w:rPr>
                <w:color w:val="333333"/>
                <w:lang w:val="ru-RU" w:eastAsia="ru-RU"/>
              </w:rPr>
              <w:t>формує</w:t>
            </w:r>
            <w:proofErr w:type="spellEnd"/>
            <w:r w:rsidRPr="00603FF6">
              <w:rPr>
                <w:color w:val="333333"/>
                <w:lang w:val="ru-RU" w:eastAsia="ru-RU"/>
              </w:rPr>
              <w:t xml:space="preserve"> та </w:t>
            </w:r>
            <w:proofErr w:type="spellStart"/>
            <w:r w:rsidRPr="00603FF6">
              <w:rPr>
                <w:color w:val="333333"/>
                <w:lang w:val="ru-RU" w:eastAsia="ru-RU"/>
              </w:rPr>
              <w:t>надсилає</w:t>
            </w:r>
            <w:proofErr w:type="spellEnd"/>
            <w:r w:rsidRPr="00603FF6">
              <w:rPr>
                <w:color w:val="333333"/>
                <w:lang w:val="ru-RU" w:eastAsia="ru-RU"/>
              </w:rPr>
              <w:t xml:space="preserve"> </w:t>
            </w:r>
            <w:proofErr w:type="spellStart"/>
            <w:r w:rsidRPr="00603FF6">
              <w:rPr>
                <w:color w:val="333333"/>
                <w:lang w:val="ru-RU" w:eastAsia="ru-RU"/>
              </w:rPr>
              <w:t>повідомлення</w:t>
            </w:r>
            <w:proofErr w:type="spellEnd"/>
            <w:r w:rsidRPr="00603FF6">
              <w:rPr>
                <w:color w:val="333333"/>
                <w:lang w:val="ru-RU" w:eastAsia="ru-RU"/>
              </w:rPr>
              <w:t xml:space="preserve"> </w:t>
            </w:r>
            <w:proofErr w:type="spellStart"/>
            <w:r w:rsidRPr="00603FF6">
              <w:rPr>
                <w:color w:val="333333"/>
                <w:lang w:val="ru-RU" w:eastAsia="ru-RU"/>
              </w:rPr>
              <w:t>учаснику</w:t>
            </w:r>
            <w:proofErr w:type="spellEnd"/>
            <w:r w:rsidRPr="00603FF6">
              <w:rPr>
                <w:color w:val="333333"/>
                <w:lang w:val="ru-RU" w:eastAsia="ru-RU"/>
              </w:rPr>
              <w:t xml:space="preserve"> про </w:t>
            </w:r>
            <w:proofErr w:type="spellStart"/>
            <w:r w:rsidRPr="00603FF6">
              <w:rPr>
                <w:color w:val="333333"/>
                <w:lang w:val="ru-RU" w:eastAsia="ru-RU"/>
              </w:rPr>
              <w:t>отримання</w:t>
            </w:r>
            <w:proofErr w:type="spellEnd"/>
            <w:r w:rsidRPr="00603FF6">
              <w:rPr>
                <w:color w:val="333333"/>
                <w:lang w:val="ru-RU" w:eastAsia="ru-RU"/>
              </w:rPr>
              <w:t xml:space="preserve"> </w:t>
            </w:r>
            <w:proofErr w:type="spellStart"/>
            <w:r w:rsidRPr="00603FF6">
              <w:rPr>
                <w:color w:val="333333"/>
                <w:lang w:val="ru-RU" w:eastAsia="ru-RU"/>
              </w:rPr>
              <w:t>його</w:t>
            </w:r>
            <w:proofErr w:type="spellEnd"/>
            <w:r w:rsidRPr="00603FF6">
              <w:rPr>
                <w:color w:val="333333"/>
                <w:lang w:val="ru-RU" w:eastAsia="ru-RU"/>
              </w:rPr>
              <w:t xml:space="preserve"> </w:t>
            </w:r>
            <w:proofErr w:type="spellStart"/>
            <w:r w:rsidRPr="00603FF6">
              <w:rPr>
                <w:color w:val="333333"/>
                <w:lang w:val="ru-RU" w:eastAsia="ru-RU"/>
              </w:rPr>
              <w:t>тендерної</w:t>
            </w:r>
            <w:proofErr w:type="spellEnd"/>
            <w:r w:rsidRPr="00603FF6">
              <w:rPr>
                <w:color w:val="333333"/>
                <w:lang w:val="ru-RU" w:eastAsia="ru-RU"/>
              </w:rPr>
              <w:t xml:space="preserve"> </w:t>
            </w:r>
            <w:proofErr w:type="spellStart"/>
            <w:r w:rsidRPr="00603FF6">
              <w:rPr>
                <w:color w:val="333333"/>
                <w:lang w:val="ru-RU" w:eastAsia="ru-RU"/>
              </w:rPr>
              <w:t>пропозиції</w:t>
            </w:r>
            <w:proofErr w:type="spellEnd"/>
            <w:r w:rsidRPr="00603FF6">
              <w:rPr>
                <w:color w:val="333333"/>
                <w:lang w:val="ru-RU" w:eastAsia="ru-RU"/>
              </w:rPr>
              <w:t xml:space="preserve"> </w:t>
            </w:r>
            <w:proofErr w:type="spellStart"/>
            <w:r w:rsidRPr="00603FF6">
              <w:rPr>
                <w:color w:val="333333"/>
                <w:lang w:val="ru-RU" w:eastAsia="ru-RU"/>
              </w:rPr>
              <w:t>із</w:t>
            </w:r>
            <w:proofErr w:type="spellEnd"/>
            <w:r w:rsidRPr="00603FF6">
              <w:rPr>
                <w:color w:val="333333"/>
                <w:lang w:val="ru-RU" w:eastAsia="ru-RU"/>
              </w:rPr>
              <w:t xml:space="preserve"> </w:t>
            </w:r>
            <w:proofErr w:type="spellStart"/>
            <w:r w:rsidRPr="00603FF6">
              <w:rPr>
                <w:color w:val="333333"/>
                <w:lang w:val="ru-RU" w:eastAsia="ru-RU"/>
              </w:rPr>
              <w:t>зазначенням</w:t>
            </w:r>
            <w:proofErr w:type="spellEnd"/>
            <w:r w:rsidRPr="00603FF6">
              <w:rPr>
                <w:color w:val="333333"/>
                <w:lang w:val="ru-RU" w:eastAsia="ru-RU"/>
              </w:rPr>
              <w:t xml:space="preserve"> </w:t>
            </w:r>
            <w:proofErr w:type="spellStart"/>
            <w:r w:rsidRPr="00603FF6">
              <w:rPr>
                <w:color w:val="333333"/>
                <w:lang w:val="ru-RU" w:eastAsia="ru-RU"/>
              </w:rPr>
              <w:t>дати</w:t>
            </w:r>
            <w:proofErr w:type="spellEnd"/>
            <w:r w:rsidRPr="00603FF6">
              <w:rPr>
                <w:color w:val="333333"/>
                <w:lang w:val="ru-RU" w:eastAsia="ru-RU"/>
              </w:rPr>
              <w:t xml:space="preserve"> та часу. </w:t>
            </w:r>
            <w:proofErr w:type="spellStart"/>
            <w:r w:rsidRPr="00603FF6">
              <w:rPr>
                <w:color w:val="333333"/>
                <w:lang w:val="ru-RU" w:eastAsia="ru-RU"/>
              </w:rPr>
              <w:t>Електронна</w:t>
            </w:r>
            <w:proofErr w:type="spellEnd"/>
            <w:r w:rsidRPr="00603FF6">
              <w:rPr>
                <w:color w:val="333333"/>
                <w:lang w:val="ru-RU" w:eastAsia="ru-RU"/>
              </w:rPr>
              <w:t xml:space="preserve"> система </w:t>
            </w:r>
            <w:proofErr w:type="spellStart"/>
            <w:r w:rsidRPr="00603FF6">
              <w:rPr>
                <w:color w:val="333333"/>
                <w:lang w:val="ru-RU" w:eastAsia="ru-RU"/>
              </w:rPr>
              <w:t>закупівель</w:t>
            </w:r>
            <w:proofErr w:type="spellEnd"/>
            <w:r w:rsidRPr="00603FF6">
              <w:rPr>
                <w:color w:val="333333"/>
                <w:lang w:val="ru-RU" w:eastAsia="ru-RU"/>
              </w:rPr>
              <w:t xml:space="preserve"> повинна </w:t>
            </w:r>
            <w:proofErr w:type="spellStart"/>
            <w:r w:rsidRPr="00603FF6">
              <w:rPr>
                <w:color w:val="333333"/>
                <w:lang w:val="ru-RU" w:eastAsia="ru-RU"/>
              </w:rPr>
              <w:t>забезпечити</w:t>
            </w:r>
            <w:proofErr w:type="spellEnd"/>
            <w:r w:rsidRPr="00603FF6">
              <w:rPr>
                <w:color w:val="333333"/>
                <w:lang w:val="ru-RU" w:eastAsia="ru-RU"/>
              </w:rPr>
              <w:t xml:space="preserve"> </w:t>
            </w:r>
            <w:proofErr w:type="spellStart"/>
            <w:r w:rsidRPr="00603FF6">
              <w:rPr>
                <w:color w:val="333333"/>
                <w:lang w:val="ru-RU" w:eastAsia="ru-RU"/>
              </w:rPr>
              <w:t>можливість</w:t>
            </w:r>
            <w:proofErr w:type="spellEnd"/>
            <w:r w:rsidRPr="00603FF6">
              <w:rPr>
                <w:color w:val="333333"/>
                <w:lang w:val="ru-RU" w:eastAsia="ru-RU"/>
              </w:rPr>
              <w:t xml:space="preserve"> </w:t>
            </w:r>
            <w:proofErr w:type="spellStart"/>
            <w:r w:rsidRPr="00603FF6">
              <w:rPr>
                <w:color w:val="333333"/>
                <w:lang w:val="ru-RU" w:eastAsia="ru-RU"/>
              </w:rPr>
              <w:t>подання</w:t>
            </w:r>
            <w:proofErr w:type="spellEnd"/>
            <w:r w:rsidRPr="00603FF6">
              <w:rPr>
                <w:color w:val="333333"/>
                <w:lang w:val="ru-RU" w:eastAsia="ru-RU"/>
              </w:rPr>
              <w:t xml:space="preserve"> </w:t>
            </w:r>
            <w:proofErr w:type="spellStart"/>
            <w:r w:rsidRPr="00603FF6">
              <w:rPr>
                <w:color w:val="333333"/>
                <w:lang w:val="ru-RU" w:eastAsia="ru-RU"/>
              </w:rPr>
              <w:t>тендерної</w:t>
            </w:r>
            <w:proofErr w:type="spellEnd"/>
            <w:r w:rsidRPr="00603FF6">
              <w:rPr>
                <w:color w:val="333333"/>
                <w:lang w:val="ru-RU" w:eastAsia="ru-RU"/>
              </w:rPr>
              <w:t xml:space="preserve"> </w:t>
            </w:r>
            <w:proofErr w:type="spellStart"/>
            <w:r w:rsidRPr="00603FF6">
              <w:rPr>
                <w:color w:val="333333"/>
                <w:lang w:val="ru-RU" w:eastAsia="ru-RU"/>
              </w:rPr>
              <w:t>пропозиції</w:t>
            </w:r>
            <w:proofErr w:type="spellEnd"/>
            <w:r w:rsidRPr="00603FF6">
              <w:rPr>
                <w:color w:val="333333"/>
                <w:lang w:val="ru-RU" w:eastAsia="ru-RU"/>
              </w:rPr>
              <w:t>/</w:t>
            </w:r>
            <w:proofErr w:type="spellStart"/>
            <w:r w:rsidRPr="00603FF6">
              <w:rPr>
                <w:color w:val="333333"/>
                <w:lang w:val="ru-RU" w:eastAsia="ru-RU"/>
              </w:rPr>
              <w:t>пропозиції</w:t>
            </w:r>
            <w:proofErr w:type="spellEnd"/>
            <w:r w:rsidRPr="00603FF6">
              <w:rPr>
                <w:color w:val="333333"/>
                <w:lang w:val="ru-RU" w:eastAsia="ru-RU"/>
              </w:rPr>
              <w:t xml:space="preserve"> </w:t>
            </w:r>
            <w:proofErr w:type="spellStart"/>
            <w:r w:rsidRPr="00603FF6">
              <w:rPr>
                <w:color w:val="333333"/>
                <w:lang w:val="ru-RU" w:eastAsia="ru-RU"/>
              </w:rPr>
              <w:t>всім</w:t>
            </w:r>
            <w:proofErr w:type="spellEnd"/>
            <w:r w:rsidRPr="00603FF6">
              <w:rPr>
                <w:color w:val="333333"/>
                <w:lang w:val="ru-RU" w:eastAsia="ru-RU"/>
              </w:rPr>
              <w:t xml:space="preserve"> особам на </w:t>
            </w:r>
            <w:proofErr w:type="spellStart"/>
            <w:r w:rsidRPr="00603FF6">
              <w:rPr>
                <w:color w:val="333333"/>
                <w:lang w:val="ru-RU" w:eastAsia="ru-RU"/>
              </w:rPr>
              <w:t>рівних</w:t>
            </w:r>
            <w:proofErr w:type="spellEnd"/>
            <w:r w:rsidRPr="00603FF6">
              <w:rPr>
                <w:color w:val="333333"/>
                <w:lang w:val="ru-RU" w:eastAsia="ru-RU"/>
              </w:rPr>
              <w:t xml:space="preserve"> </w:t>
            </w:r>
            <w:proofErr w:type="spellStart"/>
            <w:r w:rsidRPr="00603FF6">
              <w:rPr>
                <w:color w:val="333333"/>
                <w:lang w:val="ru-RU" w:eastAsia="ru-RU"/>
              </w:rPr>
              <w:t>умовах</w:t>
            </w:r>
            <w:proofErr w:type="spellEnd"/>
            <w:r w:rsidRPr="00603FF6">
              <w:rPr>
                <w:color w:val="333333"/>
                <w:lang w:val="ru-RU" w:eastAsia="ru-RU"/>
              </w:rPr>
              <w:t>.</w:t>
            </w:r>
          </w:p>
          <w:p w14:paraId="6A125717" w14:textId="1B34BA47" w:rsidR="00F05D67" w:rsidRPr="00603FF6" w:rsidRDefault="00F05D67" w:rsidP="000D42D3">
            <w:pPr>
              <w:ind w:hanging="21"/>
              <w:contextualSpacing/>
              <w:jc w:val="both"/>
              <w:rPr>
                <w:color w:val="333333"/>
                <w:shd w:val="clear" w:color="auto" w:fill="FFFFFF"/>
              </w:rPr>
            </w:pPr>
            <w:r w:rsidRPr="00603FF6">
              <w:rPr>
                <w:color w:val="333333"/>
                <w:shd w:val="clear" w:color="auto" w:fill="FFFFFF"/>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14:paraId="7D6E6773" w14:textId="0CBB8CC7" w:rsidR="00F05D67" w:rsidRPr="008A5CF8" w:rsidRDefault="00F05D67" w:rsidP="00F05D67">
            <w:pPr>
              <w:ind w:hanging="21"/>
              <w:contextualSpacing/>
              <w:jc w:val="both"/>
              <w:rPr>
                <w:b/>
                <w:color w:val="333333"/>
                <w:u w:val="single"/>
                <w:shd w:val="clear" w:color="auto" w:fill="FFFFFF"/>
              </w:rPr>
            </w:pPr>
            <w:r w:rsidRPr="008A5CF8">
              <w:rPr>
                <w:b/>
                <w:color w:val="333333"/>
                <w:u w:val="single"/>
                <w:shd w:val="clear" w:color="auto" w:fill="FFFFFF"/>
              </w:rPr>
              <w:t xml:space="preserve">Тендерна </w:t>
            </w:r>
            <w:proofErr w:type="spellStart"/>
            <w:r w:rsidRPr="008A5CF8">
              <w:rPr>
                <w:b/>
                <w:color w:val="333333"/>
                <w:u w:val="single"/>
                <w:shd w:val="clear" w:color="auto" w:fill="FFFFFF"/>
              </w:rPr>
              <w:t>прпозиція</w:t>
            </w:r>
            <w:proofErr w:type="spellEnd"/>
            <w:r w:rsidRPr="008A5CF8">
              <w:rPr>
                <w:b/>
                <w:color w:val="333333"/>
                <w:u w:val="single"/>
                <w:shd w:val="clear" w:color="auto" w:fill="FFFFFF"/>
              </w:rPr>
              <w:t xml:space="preserve"> Учасника процедури закупівлі складається</w:t>
            </w:r>
            <w:r w:rsidR="007F5BAF">
              <w:rPr>
                <w:b/>
                <w:color w:val="333333"/>
                <w:u w:val="single"/>
                <w:shd w:val="clear" w:color="auto" w:fill="FFFFFF"/>
              </w:rPr>
              <w:t xml:space="preserve"> з </w:t>
            </w:r>
            <w:r w:rsidRPr="008A5CF8">
              <w:rPr>
                <w:b/>
                <w:color w:val="333333"/>
                <w:u w:val="single"/>
                <w:shd w:val="clear" w:color="auto" w:fill="FFFFFF"/>
              </w:rPr>
              <w:t>:</w:t>
            </w:r>
          </w:p>
          <w:p w14:paraId="5E59D413" w14:textId="4BA97005" w:rsidR="00DE5ADE" w:rsidRPr="00603FF6" w:rsidRDefault="00DE5ADE" w:rsidP="00DE5ADE">
            <w:pPr>
              <w:ind w:hanging="21"/>
              <w:contextualSpacing/>
              <w:jc w:val="both"/>
            </w:pPr>
            <w:r w:rsidRPr="00603FF6">
              <w:t xml:space="preserve"> - </w:t>
            </w:r>
            <w:r w:rsidR="00D73D81" w:rsidRPr="00603FF6">
              <w:rPr>
                <w:lang w:val="en-US"/>
              </w:rPr>
              <w:t xml:space="preserve"> </w:t>
            </w:r>
            <w:r w:rsidR="00F05D67" w:rsidRPr="00603FF6">
              <w:t xml:space="preserve">форми </w:t>
            </w:r>
            <w:r w:rsidRPr="00603FF6">
              <w:t>тендерної пр</w:t>
            </w:r>
            <w:r w:rsidR="00F05D67" w:rsidRPr="00603FF6">
              <w:t>о</w:t>
            </w:r>
            <w:r w:rsidRPr="00603FF6">
              <w:t>позиції згідно Додатку № 1 тендерної документації.</w:t>
            </w:r>
          </w:p>
          <w:p w14:paraId="125395E2" w14:textId="0E33C628" w:rsidR="00DE5ADE" w:rsidRPr="00603FF6" w:rsidRDefault="00DE5ADE" w:rsidP="00D73D81">
            <w:pPr>
              <w:ind w:hanging="21"/>
              <w:contextualSpacing/>
              <w:jc w:val="both"/>
            </w:pPr>
            <w:r w:rsidRPr="00603FF6">
              <w:t xml:space="preserve"> - інформації та документів, що підтверджують відповідність учасника кваліфікаційним критеріям</w:t>
            </w:r>
            <w:r w:rsidR="00F05D67" w:rsidRPr="00603FF6">
              <w:t xml:space="preserve"> згідно </w:t>
            </w:r>
            <w:r w:rsidRPr="00603FF6">
              <w:t>Додатку</w:t>
            </w:r>
            <w:r w:rsidR="00F05D67" w:rsidRPr="00603FF6">
              <w:t xml:space="preserve"> № </w:t>
            </w:r>
            <w:r w:rsidRPr="00603FF6">
              <w:t xml:space="preserve"> </w:t>
            </w:r>
            <w:r w:rsidR="00F009E3">
              <w:t>2</w:t>
            </w:r>
            <w:r w:rsidRPr="00603FF6">
              <w:t xml:space="preserve"> тендерної документації; </w:t>
            </w:r>
          </w:p>
          <w:p w14:paraId="2BA9CB74" w14:textId="3E3B4310" w:rsidR="00DE5ADE" w:rsidRDefault="00DE5ADE" w:rsidP="00DE5ADE">
            <w:pPr>
              <w:contextualSpacing/>
              <w:jc w:val="both"/>
            </w:pPr>
            <w:r w:rsidRPr="00603FF6">
              <w:t>- інформації про необхідні технічні, якісні та кількісні характеристики предмета закупівлі (у разі потреби - плани, креслення, малюнки чи опис предмета закупівлі</w:t>
            </w:r>
            <w:r w:rsidR="00F05D67" w:rsidRPr="00603FF6">
              <w:t xml:space="preserve"> згідно</w:t>
            </w:r>
            <w:r w:rsidRPr="00603FF6">
              <w:t xml:space="preserve"> Додатку</w:t>
            </w:r>
            <w:r w:rsidR="008A5CF8">
              <w:t xml:space="preserve"> №</w:t>
            </w:r>
            <w:r w:rsidRPr="00603FF6">
              <w:t xml:space="preserve"> </w:t>
            </w:r>
            <w:r w:rsidR="00443353">
              <w:t>3</w:t>
            </w:r>
            <w:r w:rsidRPr="00603FF6">
              <w:t xml:space="preserve"> тендерної документації;</w:t>
            </w:r>
          </w:p>
          <w:p w14:paraId="637C84DE" w14:textId="02888F16" w:rsidR="005257C8" w:rsidRDefault="005257C8" w:rsidP="00DE5ADE">
            <w:pPr>
              <w:contextualSpacing/>
              <w:jc w:val="both"/>
            </w:pPr>
            <w:r>
              <w:t xml:space="preserve"> -</w:t>
            </w:r>
            <w:r w:rsidR="00443353">
              <w:t xml:space="preserve"> </w:t>
            </w:r>
            <w:r w:rsidR="00443353" w:rsidRPr="00603FF6">
              <w:rPr>
                <w:bCs/>
              </w:rPr>
              <w:t xml:space="preserve">проекту Договору про закупівлю згідно Додатку № </w:t>
            </w:r>
            <w:r w:rsidR="008A5CF8">
              <w:rPr>
                <w:bCs/>
              </w:rPr>
              <w:t>4</w:t>
            </w:r>
            <w:r w:rsidR="00443353" w:rsidRPr="00603FF6">
              <w:rPr>
                <w:bCs/>
              </w:rPr>
              <w:t xml:space="preserve"> тендерної документації із заповненням реквізитів Учасника, підписом уповноваженої особи та печаткою</w:t>
            </w:r>
            <w:r w:rsidR="008A5CF8">
              <w:rPr>
                <w:bCs/>
              </w:rPr>
              <w:t>;</w:t>
            </w:r>
          </w:p>
          <w:p w14:paraId="012652FE" w14:textId="1C1ACF21" w:rsidR="0058566D" w:rsidRPr="008A5CF8" w:rsidRDefault="00443353" w:rsidP="00443353">
            <w:pPr>
              <w:contextualSpacing/>
              <w:jc w:val="both"/>
            </w:pPr>
            <w:r>
              <w:t xml:space="preserve"> - </w:t>
            </w:r>
            <w:r w:rsidRPr="00603FF6">
              <w:t>інших документів, необхідність подання яких у складі тендерної пропозиції передбачена умовами цієї документації</w:t>
            </w:r>
            <w:r w:rsidR="008A5CF8">
              <w:t xml:space="preserve"> згідно Додатку № 5 тендерної документації.</w:t>
            </w:r>
          </w:p>
          <w:p w14:paraId="65D9C79B" w14:textId="7E4B8006" w:rsidR="00291722" w:rsidRPr="00603FF6" w:rsidRDefault="00291722" w:rsidP="00291722">
            <w:pPr>
              <w:pStyle w:val="rvps2"/>
              <w:shd w:val="clear" w:color="auto" w:fill="FFFFFF"/>
              <w:spacing w:before="0" w:after="0"/>
              <w:jc w:val="both"/>
              <w:rPr>
                <w:color w:val="000000"/>
              </w:rPr>
            </w:pPr>
            <w:r w:rsidRPr="00603FF6">
              <w:rPr>
                <w:color w:val="000000"/>
              </w:rPr>
              <w:t xml:space="preserve">Учасник процедури закупівлі в електронній системі </w:t>
            </w:r>
            <w:proofErr w:type="spellStart"/>
            <w:r w:rsidRPr="00603FF6">
              <w:rPr>
                <w:color w:val="000000"/>
              </w:rPr>
              <w:t>закупівель</w:t>
            </w:r>
            <w:proofErr w:type="spellEnd"/>
            <w:r w:rsidRPr="00603FF6">
              <w:rPr>
                <w:color w:val="000000"/>
              </w:rPr>
              <w:t xml:space="preserve"> під час подання тендерної пропозиції підтверджує відсутність підстав, передбачених статт</w:t>
            </w:r>
            <w:r w:rsidR="0058566D" w:rsidRPr="00603FF6">
              <w:rPr>
                <w:color w:val="000000"/>
              </w:rPr>
              <w:t>ею</w:t>
            </w:r>
            <w:r w:rsidRPr="00603FF6">
              <w:rPr>
                <w:color w:val="000000"/>
              </w:rPr>
              <w:t xml:space="preserve"> 17 Закону</w:t>
            </w:r>
            <w:r w:rsidR="0058566D" w:rsidRPr="00603FF6">
              <w:rPr>
                <w:color w:val="000000"/>
              </w:rPr>
              <w:t xml:space="preserve"> (крім пункту 13 частини першої статті 17 Закону)</w:t>
            </w:r>
            <w:r w:rsidRPr="00603FF6">
              <w:rPr>
                <w:color w:val="000000"/>
              </w:rPr>
              <w:t xml:space="preserve">. </w:t>
            </w:r>
            <w:r w:rsidR="005B514B" w:rsidRPr="00603FF6">
              <w:rPr>
                <w:color w:val="000000"/>
              </w:rPr>
              <w:t xml:space="preserve"> </w:t>
            </w:r>
          </w:p>
          <w:p w14:paraId="6ECB79BF" w14:textId="197CCDEC" w:rsidR="00291722" w:rsidRPr="00603FF6" w:rsidRDefault="00291722" w:rsidP="00291722">
            <w:pPr>
              <w:pStyle w:val="rvps2"/>
              <w:shd w:val="clear" w:color="auto" w:fill="FFFFFF"/>
              <w:spacing w:before="0" w:after="0"/>
              <w:jc w:val="both"/>
              <w:rPr>
                <w:color w:val="000000"/>
              </w:rPr>
            </w:pPr>
            <w:r w:rsidRPr="00603FF6">
              <w:rPr>
                <w:color w:val="000000"/>
              </w:rPr>
              <w:t>Замовник не вимагає документального підтвердження</w:t>
            </w:r>
            <w:r w:rsidR="000611C6" w:rsidRPr="00603FF6">
              <w:rPr>
                <w:color w:val="000000"/>
              </w:rPr>
              <w:t xml:space="preserve"> </w:t>
            </w:r>
            <w:r w:rsidRPr="00603FF6">
              <w:rPr>
                <w:color w:val="000000"/>
              </w:rPr>
              <w:t xml:space="preserve">публічної інформації, що оприлюднена </w:t>
            </w:r>
            <w:proofErr w:type="spellStart"/>
            <w:r w:rsidRPr="00603FF6">
              <w:rPr>
                <w:color w:val="000000"/>
              </w:rPr>
              <w:t>уформі</w:t>
            </w:r>
            <w:proofErr w:type="spellEnd"/>
            <w:r w:rsidRPr="00603FF6">
              <w:rPr>
                <w:color w:val="000000"/>
              </w:rPr>
              <w:t xml:space="preserve"> відкритих даних згідно із Законом України «Про доступ до публічної інформації»</w:t>
            </w:r>
            <w:r w:rsidR="007F5BAF">
              <w:rPr>
                <w:color w:val="000000"/>
              </w:rPr>
              <w:t xml:space="preserve"> </w:t>
            </w:r>
            <w:r w:rsidRPr="00603FF6">
              <w:rPr>
                <w:color w:val="000000"/>
              </w:rPr>
              <w:t xml:space="preserve">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03FF6">
              <w:rPr>
                <w:color w:val="000000"/>
              </w:rPr>
              <w:t>закупівель</w:t>
            </w:r>
            <w:proofErr w:type="spellEnd"/>
            <w:r w:rsidR="0058566D" w:rsidRPr="00603FF6">
              <w:rPr>
                <w:color w:val="000000"/>
              </w:rPr>
              <w:t xml:space="preserve">, крім випадків, коли доступ до такої інформації є обмеженим на момент оприлюднення оголошення про </w:t>
            </w:r>
            <w:proofErr w:type="spellStart"/>
            <w:r w:rsidR="0058566D" w:rsidRPr="00603FF6">
              <w:rPr>
                <w:color w:val="000000"/>
              </w:rPr>
              <w:t>проведенн</w:t>
            </w:r>
            <w:proofErr w:type="spellEnd"/>
            <w:r w:rsidR="0058566D" w:rsidRPr="00603FF6">
              <w:rPr>
                <w:color w:val="000000"/>
              </w:rPr>
              <w:t xml:space="preserve"> відкритих торгів.</w:t>
            </w:r>
          </w:p>
          <w:p w14:paraId="0F0A7892" w14:textId="2A068EBD" w:rsidR="00291722" w:rsidRPr="00603FF6" w:rsidRDefault="0058566D" w:rsidP="00291722">
            <w:pPr>
              <w:pStyle w:val="rvps2"/>
              <w:shd w:val="clear" w:color="auto" w:fill="FFFFFF"/>
              <w:spacing w:before="0" w:after="0"/>
              <w:jc w:val="both"/>
              <w:rPr>
                <w:color w:val="000000"/>
              </w:rPr>
            </w:pPr>
            <w:r w:rsidRPr="00603FF6">
              <w:rPr>
                <w:color w:val="000000"/>
              </w:rPr>
              <w:t>Учасник процедури закупівлі підтверджує відсутність підстав,</w:t>
            </w:r>
            <w:r w:rsidR="00262ED4">
              <w:rPr>
                <w:color w:val="000000"/>
              </w:rPr>
              <w:t xml:space="preserve"> </w:t>
            </w:r>
            <w:r w:rsidR="005B514B" w:rsidRPr="00603FF6">
              <w:rPr>
                <w:color w:val="000000"/>
              </w:rPr>
              <w:t xml:space="preserve">шляхом самостійного декларування відсутності таких підстав в електронній системі </w:t>
            </w:r>
            <w:proofErr w:type="spellStart"/>
            <w:r w:rsidR="005B514B" w:rsidRPr="00603FF6">
              <w:rPr>
                <w:color w:val="000000"/>
              </w:rPr>
              <w:t>закупівель</w:t>
            </w:r>
            <w:proofErr w:type="spellEnd"/>
            <w:r w:rsidR="005B514B" w:rsidRPr="00603FF6">
              <w:rPr>
                <w:color w:val="000000"/>
              </w:rPr>
              <w:t xml:space="preserve"> під час подання тендерних </w:t>
            </w:r>
            <w:proofErr w:type="spellStart"/>
            <w:r w:rsidR="005B514B" w:rsidRPr="00603FF6">
              <w:rPr>
                <w:color w:val="000000"/>
              </w:rPr>
              <w:t>прпозицій</w:t>
            </w:r>
            <w:proofErr w:type="spellEnd"/>
            <w:r w:rsidRPr="00603FF6">
              <w:rPr>
                <w:color w:val="000000"/>
              </w:rPr>
              <w:t xml:space="preserve"> </w:t>
            </w:r>
            <w:r w:rsidR="005B514B" w:rsidRPr="00603FF6">
              <w:rPr>
                <w:color w:val="000000"/>
              </w:rPr>
              <w:t xml:space="preserve"> </w:t>
            </w:r>
          </w:p>
          <w:p w14:paraId="155051C4" w14:textId="0075A726" w:rsidR="00291722" w:rsidRPr="005257C8" w:rsidRDefault="00603FF6" w:rsidP="005257C8">
            <w:pPr>
              <w:spacing w:before="120"/>
              <w:jc w:val="both"/>
              <w:rPr>
                <w:color w:val="000000"/>
                <w:shd w:val="solid" w:color="FFFFFF" w:fill="FFFFFF"/>
                <w:lang w:eastAsia="ru-RU"/>
              </w:rPr>
            </w:pPr>
            <w:r w:rsidRPr="008A5CF8">
              <w:rPr>
                <w:b/>
                <w:color w:val="000000"/>
                <w:shd w:val="solid" w:color="FFFFFF" w:fill="FFFFFF"/>
                <w:lang w:eastAsia="en-US"/>
              </w:rPr>
              <w:t>Переможець процедури закупівлі у строк, що не перевищує чотири дні</w:t>
            </w:r>
            <w:r w:rsidRPr="00603FF6">
              <w:rPr>
                <w:color w:val="000000"/>
                <w:shd w:val="solid" w:color="FFFFFF" w:fill="FFFFFF"/>
                <w:lang w:eastAsia="en-US"/>
              </w:rPr>
              <w:t xml:space="preserve"> з дати оприлюднення в електронній системі </w:t>
            </w:r>
            <w:proofErr w:type="spellStart"/>
            <w:r w:rsidRPr="00603FF6">
              <w:rPr>
                <w:color w:val="000000"/>
                <w:shd w:val="solid" w:color="FFFFFF" w:fill="FFFFFF"/>
                <w:lang w:eastAsia="en-US"/>
              </w:rPr>
              <w:t>закупівель</w:t>
            </w:r>
            <w:proofErr w:type="spellEnd"/>
            <w:r w:rsidRPr="00603FF6">
              <w:rPr>
                <w:color w:val="000000"/>
                <w:shd w:val="solid" w:color="FFFFFF" w:fill="FFFFFF"/>
                <w:lang w:eastAsia="en-US"/>
              </w:rPr>
              <w:t xml:space="preserve"> повідомлення про намір укласти договір про закупівлю, повинен надати замовнику шляхом </w:t>
            </w:r>
            <w:r w:rsidRPr="00603FF6">
              <w:rPr>
                <w:color w:val="000000"/>
                <w:shd w:val="solid" w:color="FFFFFF" w:fill="FFFFFF"/>
                <w:lang w:eastAsia="en-US"/>
              </w:rPr>
              <w:lastRenderedPageBreak/>
              <w:t xml:space="preserve">оприлюднення в електронній системі </w:t>
            </w:r>
            <w:proofErr w:type="spellStart"/>
            <w:r w:rsidRPr="00603FF6">
              <w:rPr>
                <w:color w:val="000000"/>
                <w:shd w:val="solid" w:color="FFFFFF" w:fill="FFFFFF"/>
                <w:lang w:eastAsia="en-US"/>
              </w:rPr>
              <w:t>закупівель</w:t>
            </w:r>
            <w:proofErr w:type="spellEnd"/>
            <w:r w:rsidRPr="00603FF6">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03FF6">
              <w:rPr>
                <w:color w:val="000000"/>
                <w:shd w:val="solid" w:color="FFFFFF" w:fill="FFFFFF"/>
                <w:lang w:eastAsia="en-US"/>
              </w:rPr>
              <w:t>закупівель</w:t>
            </w:r>
            <w:proofErr w:type="spellEnd"/>
            <w:r w:rsidRPr="00603FF6">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c>
      </w:tr>
      <w:tr w:rsidR="00FF64E6" w14:paraId="5F03B751" w14:textId="77777777" w:rsidTr="008A5CF8">
        <w:tc>
          <w:tcPr>
            <w:tcW w:w="2977" w:type="dxa"/>
            <w:tcBorders>
              <w:top w:val="single" w:sz="4" w:space="0" w:color="000000"/>
              <w:left w:val="single" w:sz="4" w:space="0" w:color="000000"/>
              <w:bottom w:val="single" w:sz="4" w:space="0" w:color="000000"/>
              <w:right w:val="single" w:sz="4" w:space="0" w:color="auto"/>
            </w:tcBorders>
            <w:vAlign w:val="center"/>
          </w:tcPr>
          <w:p w14:paraId="3F2B2263" w14:textId="24B24F7B" w:rsidR="00FF64E6" w:rsidRDefault="00262ED4" w:rsidP="00BD5C24">
            <w:pPr>
              <w:pStyle w:val="11"/>
              <w:snapToGrid w:val="0"/>
              <w:spacing w:before="0" w:after="0"/>
              <w:rPr>
                <w:b/>
                <w:bCs/>
                <w:color w:val="000000"/>
              </w:rPr>
            </w:pPr>
            <w:r>
              <w:rPr>
                <w:b/>
                <w:bCs/>
                <w:color w:val="000000"/>
              </w:rPr>
              <w:lastRenderedPageBreak/>
              <w:t>8</w:t>
            </w:r>
            <w:r w:rsidR="00BD5C24">
              <w:rPr>
                <w:b/>
                <w:bCs/>
                <w:color w:val="000000"/>
              </w:rPr>
              <w:t>.</w:t>
            </w:r>
            <w:r w:rsidR="00FF64E6">
              <w:rPr>
                <w:b/>
                <w:bCs/>
                <w:color w:val="000000"/>
              </w:rPr>
              <w:t>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14:paraId="08A94129" w14:textId="2C4FEEF4" w:rsidR="0020004B" w:rsidRPr="0020004B" w:rsidRDefault="0020004B" w:rsidP="0020004B">
            <w:pPr>
              <w:jc w:val="both"/>
              <w:rPr>
                <w:color w:val="000000"/>
                <w:shd w:val="solid" w:color="FFFFFF" w:fill="FFFFFF"/>
                <w:lang w:eastAsia="ru-RU"/>
              </w:rPr>
            </w:pPr>
            <w:r w:rsidRPr="008A5CF8">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20004B">
              <w:rPr>
                <w:color w:val="000000"/>
                <w:shd w:val="solid" w:color="FFFFFF" w:fill="FFFFFF"/>
                <w:lang w:eastAsia="en-US"/>
              </w:rPr>
              <w:t>.</w:t>
            </w:r>
          </w:p>
          <w:p w14:paraId="6035893A" w14:textId="77777777" w:rsidR="0020004B" w:rsidRPr="0020004B" w:rsidRDefault="0020004B" w:rsidP="0020004B">
            <w:pPr>
              <w:jc w:val="both"/>
              <w:rPr>
                <w:strike/>
                <w:color w:val="000000"/>
                <w:shd w:val="solid" w:color="FFFFFF" w:fill="FFFFFF"/>
              </w:rPr>
            </w:pPr>
            <w:r w:rsidRPr="0020004B">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w:t>
            </w:r>
          </w:p>
          <w:p w14:paraId="00DE4CEB" w14:textId="77777777" w:rsidR="0020004B" w:rsidRPr="0020004B" w:rsidRDefault="0020004B" w:rsidP="0020004B">
            <w:pPr>
              <w:jc w:val="both"/>
              <w:rPr>
                <w:color w:val="000000"/>
                <w:shd w:val="solid" w:color="FFFFFF" w:fill="FFFFFF"/>
              </w:rPr>
            </w:pPr>
            <w:r w:rsidRPr="0020004B">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0004B">
              <w:rPr>
                <w:color w:val="000000"/>
                <w:shd w:val="solid" w:color="FFFFFF" w:fill="FFFFFF"/>
                <w:lang w:eastAsia="en-US"/>
              </w:rPr>
              <w:t>внести</w:t>
            </w:r>
            <w:proofErr w:type="spellEnd"/>
            <w:r w:rsidRPr="0020004B">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39747D" w14:textId="77777777" w:rsidR="0020004B" w:rsidRPr="0020004B" w:rsidRDefault="0020004B" w:rsidP="0020004B">
            <w:pPr>
              <w:jc w:val="both"/>
              <w:rPr>
                <w:color w:val="000000"/>
                <w:shd w:val="solid" w:color="FFFFFF" w:fill="FFFFFF"/>
              </w:rPr>
            </w:pPr>
            <w:r w:rsidRPr="0020004B">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004B">
              <w:rPr>
                <w:color w:val="000000"/>
                <w:shd w:val="solid" w:color="FFFFFF" w:fill="FFFFFF"/>
                <w:lang w:eastAsia="en-US"/>
              </w:rPr>
              <w:t>машинозчитувальному</w:t>
            </w:r>
            <w:proofErr w:type="spellEnd"/>
            <w:r w:rsidRPr="0020004B">
              <w:rPr>
                <w:color w:val="000000"/>
                <w:shd w:val="solid" w:color="FFFFFF" w:fill="FFFFFF"/>
                <w:lang w:eastAsia="en-US"/>
              </w:rPr>
              <w:t xml:space="preserve"> форматі розміщуються в електронній системі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протягом одного дня з дати прийняття рішення про їх внесення.</w:t>
            </w:r>
          </w:p>
          <w:p w14:paraId="1636C431" w14:textId="77777777" w:rsidR="0020004B" w:rsidRPr="0020004B" w:rsidRDefault="0020004B" w:rsidP="0020004B">
            <w:pPr>
              <w:ind w:firstLine="567"/>
              <w:jc w:val="both"/>
              <w:rPr>
                <w:color w:val="000000"/>
                <w:shd w:val="solid" w:color="FFFFFF" w:fill="FFFFFF"/>
              </w:rPr>
            </w:pPr>
            <w:r w:rsidRPr="0020004B">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автоматично зупиняє перебіг відкритих торгів.</w:t>
            </w:r>
          </w:p>
          <w:p w14:paraId="74D308C1" w14:textId="09FAC5AF" w:rsidR="00FF64E6" w:rsidRPr="0020004B" w:rsidRDefault="0020004B" w:rsidP="0020004B">
            <w:pPr>
              <w:ind w:firstLine="567"/>
              <w:jc w:val="both"/>
              <w:rPr>
                <w:color w:val="000000"/>
                <w:shd w:val="solid" w:color="FFFFFF" w:fill="FFFFFF"/>
              </w:rPr>
            </w:pPr>
            <w:r w:rsidRPr="0020004B">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262ED4" w14:paraId="76AED462" w14:textId="77777777" w:rsidTr="008A5CF8">
        <w:tc>
          <w:tcPr>
            <w:tcW w:w="2977" w:type="dxa"/>
            <w:tcBorders>
              <w:top w:val="single" w:sz="4" w:space="0" w:color="000000"/>
              <w:left w:val="single" w:sz="4" w:space="0" w:color="000000"/>
              <w:bottom w:val="single" w:sz="4" w:space="0" w:color="000000"/>
              <w:right w:val="single" w:sz="4" w:space="0" w:color="auto"/>
            </w:tcBorders>
            <w:vAlign w:val="center"/>
          </w:tcPr>
          <w:p w14:paraId="714A4E47" w14:textId="7B70842A" w:rsidR="00262ED4" w:rsidRDefault="00262ED4" w:rsidP="00BD5C24">
            <w:pPr>
              <w:pStyle w:val="11"/>
              <w:snapToGrid w:val="0"/>
              <w:spacing w:before="0" w:after="0"/>
              <w:rPr>
                <w:b/>
                <w:bCs/>
                <w:color w:val="000000"/>
              </w:rPr>
            </w:pPr>
            <w:r>
              <w:rPr>
                <w:b/>
              </w:rPr>
              <w:t xml:space="preserve">9. </w:t>
            </w:r>
            <w:proofErr w:type="spellStart"/>
            <w:r w:rsidRPr="00E11B68">
              <w:rPr>
                <w:b/>
                <w:lang w:val="ru-RU"/>
              </w:rPr>
              <w:t>Опис</w:t>
            </w:r>
            <w:proofErr w:type="spellEnd"/>
            <w:r w:rsidRPr="00E11B68">
              <w:rPr>
                <w:b/>
                <w:lang w:val="ru-RU"/>
              </w:rPr>
              <w:t xml:space="preserve"> та </w:t>
            </w:r>
            <w:proofErr w:type="spellStart"/>
            <w:r w:rsidRPr="00E11B68">
              <w:rPr>
                <w:b/>
                <w:lang w:val="ru-RU"/>
              </w:rPr>
              <w:t>приклади</w:t>
            </w:r>
            <w:proofErr w:type="spellEnd"/>
            <w:r w:rsidRPr="00E11B68">
              <w:rPr>
                <w:b/>
                <w:lang w:val="ru-RU"/>
              </w:rPr>
              <w:t xml:space="preserve"> </w:t>
            </w:r>
            <w:proofErr w:type="spellStart"/>
            <w:r w:rsidRPr="00E11B68">
              <w:rPr>
                <w:b/>
                <w:lang w:val="ru-RU"/>
              </w:rPr>
              <w:t>формальних</w:t>
            </w:r>
            <w:proofErr w:type="spellEnd"/>
            <w:r w:rsidRPr="00E11B68">
              <w:rPr>
                <w:b/>
                <w:lang w:val="ru-RU"/>
              </w:rPr>
              <w:t xml:space="preserve"> (</w:t>
            </w:r>
            <w:proofErr w:type="spellStart"/>
            <w:r w:rsidRPr="00E11B68">
              <w:rPr>
                <w:b/>
                <w:lang w:val="ru-RU"/>
              </w:rPr>
              <w:t>несуттєвих</w:t>
            </w:r>
            <w:proofErr w:type="spellEnd"/>
            <w:r w:rsidRPr="00E11B68">
              <w:rPr>
                <w:b/>
                <w:lang w:val="ru-RU"/>
              </w:rPr>
              <w:t xml:space="preserve">) </w:t>
            </w:r>
            <w:proofErr w:type="spellStart"/>
            <w:r w:rsidRPr="00E11B68">
              <w:rPr>
                <w:b/>
                <w:lang w:val="ru-RU"/>
              </w:rPr>
              <w:t>помилок</w:t>
            </w:r>
            <w:proofErr w:type="spellEnd"/>
            <w:r w:rsidRPr="00E11B68">
              <w:rPr>
                <w:b/>
                <w:lang w:val="ru-RU"/>
              </w:rPr>
              <w:t xml:space="preserve">, </w:t>
            </w:r>
            <w:proofErr w:type="spellStart"/>
            <w:r w:rsidRPr="00E11B68">
              <w:rPr>
                <w:b/>
                <w:lang w:val="ru-RU"/>
              </w:rPr>
              <w:t>допущення</w:t>
            </w:r>
            <w:proofErr w:type="spellEnd"/>
            <w:r w:rsidRPr="00E11B68">
              <w:rPr>
                <w:b/>
                <w:lang w:val="ru-RU"/>
              </w:rPr>
              <w:t xml:space="preserve"> </w:t>
            </w:r>
            <w:proofErr w:type="spellStart"/>
            <w:r w:rsidRPr="00E11B68">
              <w:rPr>
                <w:b/>
                <w:lang w:val="ru-RU"/>
              </w:rPr>
              <w:t>яких</w:t>
            </w:r>
            <w:proofErr w:type="spellEnd"/>
            <w:r w:rsidRPr="00E11B68">
              <w:rPr>
                <w:b/>
                <w:lang w:val="ru-RU"/>
              </w:rPr>
              <w:t xml:space="preserve"> </w:t>
            </w:r>
            <w:proofErr w:type="spellStart"/>
            <w:r w:rsidRPr="00E11B68">
              <w:rPr>
                <w:b/>
                <w:lang w:val="ru-RU"/>
              </w:rPr>
              <w:t>учасниками</w:t>
            </w:r>
            <w:proofErr w:type="spellEnd"/>
            <w:r w:rsidRPr="00E11B68">
              <w:rPr>
                <w:b/>
                <w:lang w:val="ru-RU"/>
              </w:rPr>
              <w:t xml:space="preserve"> не </w:t>
            </w:r>
            <w:proofErr w:type="spellStart"/>
            <w:r w:rsidRPr="00E11B68">
              <w:rPr>
                <w:b/>
                <w:lang w:val="ru-RU"/>
              </w:rPr>
              <w:t>призведе</w:t>
            </w:r>
            <w:proofErr w:type="spellEnd"/>
            <w:r w:rsidRPr="00E11B68">
              <w:rPr>
                <w:b/>
                <w:lang w:val="ru-RU"/>
              </w:rPr>
              <w:t xml:space="preserve"> до </w:t>
            </w:r>
            <w:proofErr w:type="spellStart"/>
            <w:r w:rsidRPr="00E11B68">
              <w:rPr>
                <w:b/>
                <w:lang w:val="ru-RU"/>
              </w:rPr>
              <w:t>відхилення</w:t>
            </w:r>
            <w:proofErr w:type="spellEnd"/>
            <w:r w:rsidRPr="00E11B68">
              <w:rPr>
                <w:b/>
                <w:lang w:val="ru-RU"/>
              </w:rPr>
              <w:t xml:space="preserve"> </w:t>
            </w:r>
            <w:proofErr w:type="spellStart"/>
            <w:r w:rsidRPr="00E11B68">
              <w:rPr>
                <w:b/>
                <w:lang w:val="ru-RU"/>
              </w:rPr>
              <w:t>їх</w:t>
            </w:r>
            <w:proofErr w:type="spellEnd"/>
            <w:r w:rsidRPr="00E11B68">
              <w:rPr>
                <w:b/>
                <w:lang w:val="ru-RU"/>
              </w:rPr>
              <w:t xml:space="preserve"> </w:t>
            </w:r>
            <w:proofErr w:type="spellStart"/>
            <w:r w:rsidRPr="00E11B68">
              <w:rPr>
                <w:b/>
                <w:lang w:val="ru-RU"/>
              </w:rPr>
              <w:lastRenderedPageBreak/>
              <w:t>тендерних</w:t>
            </w:r>
            <w:proofErr w:type="spellEnd"/>
            <w:r w:rsidRPr="00E11B68">
              <w:rPr>
                <w:b/>
                <w:lang w:val="ru-RU"/>
              </w:rPr>
              <w:t xml:space="preserve"> </w:t>
            </w:r>
            <w:proofErr w:type="spellStart"/>
            <w:r w:rsidRPr="00E11B68">
              <w:rPr>
                <w:b/>
                <w:lang w:val="ru-RU"/>
              </w:rPr>
              <w:t>пропозицій</w:t>
            </w:r>
            <w:proofErr w:type="spellEnd"/>
            <w:r w:rsidRPr="00E11B68">
              <w:rPr>
                <w:b/>
                <w:lang w:val="ru-RU"/>
              </w:rPr>
              <w:t>.</w:t>
            </w:r>
          </w:p>
        </w:tc>
        <w:tc>
          <w:tcPr>
            <w:tcW w:w="7655" w:type="dxa"/>
            <w:tcBorders>
              <w:top w:val="single" w:sz="4" w:space="0" w:color="000000"/>
              <w:left w:val="single" w:sz="4" w:space="0" w:color="auto"/>
              <w:bottom w:val="single" w:sz="4" w:space="0" w:color="000000"/>
              <w:right w:val="single" w:sz="4" w:space="0" w:color="000000"/>
            </w:tcBorders>
          </w:tcPr>
          <w:p w14:paraId="41E81A42" w14:textId="77777777" w:rsidR="00262ED4" w:rsidRDefault="00262ED4" w:rsidP="00262ED4">
            <w:pPr>
              <w:jc w:val="both"/>
              <w:rPr>
                <w:lang w:val="ru-RU" w:eastAsia="ru-RU"/>
              </w:rPr>
            </w:pPr>
            <w:r>
              <w:lastRenderedPageBreak/>
              <w:t>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Замовник не відхиляє тендерну пропозицію через допущення учасниками</w:t>
            </w:r>
          </w:p>
          <w:p w14:paraId="00443A29" w14:textId="77777777" w:rsidR="00262ED4" w:rsidRDefault="00262ED4" w:rsidP="00262ED4">
            <w:pPr>
              <w:jc w:val="both"/>
            </w:pPr>
            <w:r>
              <w:lastRenderedPageBreak/>
              <w:t xml:space="preserve">формальних (несуттєвих) помилок. </w:t>
            </w:r>
          </w:p>
          <w:p w14:paraId="5477E4C0" w14:textId="77777777" w:rsidR="00262ED4" w:rsidRDefault="00262ED4" w:rsidP="00262ED4">
            <w:pPr>
              <w:jc w:val="both"/>
              <w:rPr>
                <w:u w:val="single"/>
              </w:rPr>
            </w:pPr>
            <w:r>
              <w:rPr>
                <w:u w:val="single"/>
              </w:rPr>
              <w:t xml:space="preserve">Перелік формальних помилок: </w:t>
            </w:r>
          </w:p>
          <w:p w14:paraId="168F79E3" w14:textId="77777777" w:rsidR="00262ED4" w:rsidRDefault="00262ED4" w:rsidP="00262ED4">
            <w:pPr>
              <w:pStyle w:val="a7"/>
              <w:spacing w:before="0" w:after="0"/>
              <w:jc w:val="both"/>
            </w:pPr>
            <w:r>
              <w:t>1. Інформація/документ, подана учасником процедури закупівлі у складі тендерної пропозиції, містить помилку (помилки) у частині:</w:t>
            </w:r>
          </w:p>
          <w:p w14:paraId="1943BD0E" w14:textId="77777777" w:rsidR="00262ED4" w:rsidRDefault="00262ED4" w:rsidP="00262ED4">
            <w:pPr>
              <w:pStyle w:val="a7"/>
              <w:spacing w:before="0" w:after="0"/>
              <w:jc w:val="both"/>
            </w:pPr>
            <w:r>
              <w:t>уживання великої літери;</w:t>
            </w:r>
          </w:p>
          <w:p w14:paraId="56B86F6B" w14:textId="77777777" w:rsidR="00262ED4" w:rsidRDefault="00262ED4" w:rsidP="00262ED4">
            <w:pPr>
              <w:pStyle w:val="a7"/>
              <w:spacing w:before="0" w:after="0"/>
              <w:jc w:val="both"/>
            </w:pPr>
            <w:r>
              <w:t>уживання розділових знаків та відмінювання слів у реченні;</w:t>
            </w:r>
          </w:p>
          <w:p w14:paraId="7C973196" w14:textId="77777777" w:rsidR="00262ED4" w:rsidRDefault="00262ED4" w:rsidP="00262ED4">
            <w:pPr>
              <w:pStyle w:val="a7"/>
              <w:spacing w:before="0" w:after="0"/>
              <w:jc w:val="both"/>
            </w:pPr>
            <w:r>
              <w:t xml:space="preserve">використання слова або </w:t>
            </w:r>
            <w:proofErr w:type="spellStart"/>
            <w:r>
              <w:t>мовного</w:t>
            </w:r>
            <w:proofErr w:type="spellEnd"/>
            <w:r>
              <w:t xml:space="preserve"> звороту, запозичених з іншої мови;</w:t>
            </w:r>
          </w:p>
          <w:p w14:paraId="4F563FE7" w14:textId="77777777" w:rsidR="00262ED4" w:rsidRDefault="00262ED4" w:rsidP="00262ED4">
            <w:pPr>
              <w:pStyle w:val="a7"/>
              <w:spacing w:before="0" w:after="0"/>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3ADE56DD" w14:textId="77777777" w:rsidR="00262ED4" w:rsidRDefault="00262ED4" w:rsidP="00262ED4">
            <w:pPr>
              <w:pStyle w:val="a7"/>
              <w:spacing w:before="0" w:after="0"/>
              <w:jc w:val="both"/>
            </w:pPr>
            <w:r>
              <w:t>застосування правил переносу частини слова з рядка в рядок;</w:t>
            </w:r>
          </w:p>
          <w:p w14:paraId="7EB71CDF" w14:textId="77777777" w:rsidR="00262ED4" w:rsidRDefault="00262ED4" w:rsidP="00262ED4">
            <w:pPr>
              <w:pStyle w:val="a7"/>
              <w:spacing w:before="0" w:after="0"/>
              <w:jc w:val="both"/>
            </w:pPr>
            <w:r>
              <w:t>написання слів разом та/або окремо, та/або через дефіс;</w:t>
            </w:r>
          </w:p>
          <w:p w14:paraId="51DB86E1" w14:textId="77777777" w:rsidR="00262ED4" w:rsidRDefault="00262ED4" w:rsidP="00262ED4">
            <w:pPr>
              <w:pStyle w:val="a7"/>
              <w:spacing w:before="0" w:after="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D246EB" w14:textId="77777777" w:rsidR="00262ED4" w:rsidRDefault="00262ED4" w:rsidP="00262ED4">
            <w:pPr>
              <w:pStyle w:val="a7"/>
              <w:spacing w:before="0" w:after="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F795C4" w14:textId="77777777" w:rsidR="00262ED4" w:rsidRDefault="00262ED4" w:rsidP="00262ED4">
            <w:pPr>
              <w:pStyle w:val="a7"/>
              <w:spacing w:before="0" w:after="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39455C" w14:textId="77777777" w:rsidR="00262ED4" w:rsidRDefault="00262ED4" w:rsidP="00262ED4">
            <w:pPr>
              <w:pStyle w:val="a7"/>
              <w:spacing w:before="0" w:after="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726CD5C" w14:textId="77777777" w:rsidR="00262ED4" w:rsidRDefault="00262ED4" w:rsidP="00262ED4">
            <w:pPr>
              <w:pStyle w:val="a7"/>
              <w:spacing w:before="0" w:after="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A134B1" w14:textId="77777777" w:rsidR="00262ED4" w:rsidRDefault="00262ED4" w:rsidP="00262ED4">
            <w:pPr>
              <w:pStyle w:val="a7"/>
              <w:spacing w:before="0" w:after="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6F1DD9" w14:textId="77777777" w:rsidR="00262ED4" w:rsidRDefault="00262ED4" w:rsidP="00262ED4">
            <w:pPr>
              <w:pStyle w:val="a7"/>
              <w:spacing w:before="0" w:after="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90CD6" w14:textId="77777777" w:rsidR="00262ED4" w:rsidRDefault="00262ED4" w:rsidP="00262ED4">
            <w:pPr>
              <w:pStyle w:val="a7"/>
              <w:spacing w:before="0" w:after="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CE4315" w14:textId="77777777" w:rsidR="00262ED4" w:rsidRDefault="00262ED4" w:rsidP="00262ED4">
            <w:pPr>
              <w:pStyle w:val="a7"/>
              <w:spacing w:before="0" w:after="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F07890" w14:textId="77777777" w:rsidR="00262ED4" w:rsidRDefault="00262ED4" w:rsidP="00262ED4">
            <w:pPr>
              <w:pStyle w:val="a7"/>
              <w:spacing w:before="0" w:after="0"/>
              <w:jc w:val="both"/>
            </w:pPr>
            <w:r>
              <w:t xml:space="preserve">10. Подання документа (документів) учасником процедури закупівлі у </w:t>
            </w:r>
            <w: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4DF093" w14:textId="77777777" w:rsidR="00262ED4" w:rsidRDefault="00262ED4" w:rsidP="00262ED4">
            <w:pPr>
              <w:pStyle w:val="a7"/>
              <w:spacing w:before="0" w:after="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12FD17" w14:textId="77777777" w:rsidR="00262ED4" w:rsidRDefault="00262ED4" w:rsidP="00262ED4">
            <w:pPr>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4AA9FF2A" w14:textId="77777777" w:rsidR="00262ED4" w:rsidRPr="008A5CF8" w:rsidRDefault="00262ED4" w:rsidP="0020004B">
            <w:pPr>
              <w:jc w:val="both"/>
              <w:rPr>
                <w:b/>
                <w:color w:val="000000"/>
                <w:u w:val="single"/>
                <w:shd w:val="solid" w:color="FFFFFF" w:fill="FFFFFF"/>
                <w:lang w:eastAsia="en-US"/>
              </w:rPr>
            </w:pPr>
          </w:p>
        </w:tc>
      </w:tr>
      <w:tr w:rsidR="00291722" w14:paraId="602B52EE" w14:textId="77777777" w:rsidTr="008A5CF8">
        <w:trPr>
          <w:trHeight w:val="1925"/>
        </w:trPr>
        <w:tc>
          <w:tcPr>
            <w:tcW w:w="2977" w:type="dxa"/>
            <w:tcBorders>
              <w:top w:val="single" w:sz="4" w:space="0" w:color="auto"/>
              <w:left w:val="single" w:sz="4" w:space="0" w:color="000000"/>
              <w:bottom w:val="single" w:sz="4" w:space="0" w:color="auto"/>
            </w:tcBorders>
            <w:tcMar>
              <w:top w:w="0" w:type="dxa"/>
              <w:left w:w="0" w:type="dxa"/>
              <w:bottom w:w="0" w:type="dxa"/>
              <w:right w:w="0" w:type="dxa"/>
            </w:tcMar>
          </w:tcPr>
          <w:p w14:paraId="5A485B3C" w14:textId="7C75E563" w:rsidR="00291722" w:rsidRPr="00786057" w:rsidRDefault="00262ED4" w:rsidP="00291722">
            <w:pPr>
              <w:pStyle w:val="ab"/>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lastRenderedPageBreak/>
              <w:t>10</w:t>
            </w:r>
            <w:r w:rsidR="00291722" w:rsidRPr="00786057">
              <w:rPr>
                <w:rFonts w:ascii="Times New Roman" w:hAnsi="Times New Roman"/>
                <w:b/>
                <w:sz w:val="24"/>
                <w:szCs w:val="24"/>
                <w:lang w:val="uk-UA" w:eastAsia="uk-UA"/>
              </w:rPr>
              <w:t xml:space="preserve">. </w:t>
            </w:r>
            <w:r w:rsidR="00291722" w:rsidRPr="00786057">
              <w:rPr>
                <w:rFonts w:ascii="Times New Roman" w:hAnsi="Times New Roman"/>
                <w:b/>
                <w:sz w:val="24"/>
                <w:szCs w:val="24"/>
                <w:lang w:eastAsia="uk-UA"/>
              </w:rPr>
              <w:t xml:space="preserve">Строк, </w:t>
            </w:r>
            <w:proofErr w:type="spellStart"/>
            <w:r w:rsidR="00291722" w:rsidRPr="00786057">
              <w:rPr>
                <w:rFonts w:ascii="Times New Roman" w:hAnsi="Times New Roman"/>
                <w:b/>
                <w:sz w:val="24"/>
                <w:szCs w:val="24"/>
                <w:lang w:eastAsia="uk-UA"/>
              </w:rPr>
              <w:t>протягом</w:t>
            </w:r>
            <w:proofErr w:type="spellEnd"/>
            <w:r w:rsidR="00291722" w:rsidRPr="00786057">
              <w:rPr>
                <w:rFonts w:ascii="Times New Roman" w:hAnsi="Times New Roman"/>
                <w:b/>
                <w:sz w:val="24"/>
                <w:szCs w:val="24"/>
                <w:lang w:eastAsia="uk-UA"/>
              </w:rPr>
              <w:t xml:space="preserve"> </w:t>
            </w:r>
            <w:proofErr w:type="spellStart"/>
            <w:r w:rsidR="00291722" w:rsidRPr="00786057">
              <w:rPr>
                <w:rFonts w:ascii="Times New Roman" w:hAnsi="Times New Roman"/>
                <w:b/>
                <w:sz w:val="24"/>
                <w:szCs w:val="24"/>
                <w:lang w:eastAsia="uk-UA"/>
              </w:rPr>
              <w:t>якого</w:t>
            </w:r>
            <w:proofErr w:type="spellEnd"/>
            <w:r w:rsidR="00291722" w:rsidRPr="00786057">
              <w:rPr>
                <w:rFonts w:ascii="Times New Roman" w:hAnsi="Times New Roman"/>
                <w:b/>
                <w:sz w:val="24"/>
                <w:szCs w:val="24"/>
                <w:lang w:eastAsia="uk-UA"/>
              </w:rPr>
              <w:t xml:space="preserve"> </w:t>
            </w:r>
            <w:proofErr w:type="spellStart"/>
            <w:r w:rsidR="00291722" w:rsidRPr="00786057">
              <w:rPr>
                <w:rFonts w:ascii="Times New Roman" w:hAnsi="Times New Roman"/>
                <w:b/>
                <w:sz w:val="24"/>
                <w:szCs w:val="24"/>
                <w:lang w:eastAsia="uk-UA"/>
              </w:rPr>
              <w:t>тендерні</w:t>
            </w:r>
            <w:proofErr w:type="spellEnd"/>
            <w:r w:rsidR="00291722" w:rsidRPr="00786057">
              <w:rPr>
                <w:rFonts w:ascii="Times New Roman" w:hAnsi="Times New Roman"/>
                <w:b/>
                <w:sz w:val="24"/>
                <w:szCs w:val="24"/>
                <w:lang w:eastAsia="uk-UA"/>
              </w:rPr>
              <w:t xml:space="preserve"> </w:t>
            </w:r>
            <w:proofErr w:type="spellStart"/>
            <w:r w:rsidR="00291722" w:rsidRPr="00786057">
              <w:rPr>
                <w:rFonts w:ascii="Times New Roman" w:hAnsi="Times New Roman"/>
                <w:b/>
                <w:sz w:val="24"/>
                <w:szCs w:val="24"/>
                <w:lang w:eastAsia="uk-UA"/>
              </w:rPr>
              <w:t>пропозиції</w:t>
            </w:r>
            <w:proofErr w:type="spellEnd"/>
            <w:r w:rsidR="00291722" w:rsidRPr="00786057">
              <w:rPr>
                <w:rFonts w:ascii="Times New Roman" w:hAnsi="Times New Roman"/>
                <w:b/>
                <w:sz w:val="24"/>
                <w:szCs w:val="24"/>
                <w:lang w:eastAsia="uk-UA"/>
              </w:rPr>
              <w:t xml:space="preserve"> є </w:t>
            </w:r>
            <w:proofErr w:type="spellStart"/>
            <w:r w:rsidR="00291722" w:rsidRPr="00786057">
              <w:rPr>
                <w:rFonts w:ascii="Times New Roman" w:hAnsi="Times New Roman"/>
                <w:b/>
                <w:sz w:val="24"/>
                <w:szCs w:val="24"/>
                <w:lang w:eastAsia="uk-UA"/>
              </w:rPr>
              <w:t>дійсними</w:t>
            </w:r>
            <w:proofErr w:type="spellEnd"/>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7385C236" w14:textId="77777777" w:rsidR="00291722" w:rsidRPr="008A5CF8" w:rsidRDefault="00291722" w:rsidP="0020004B">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8A5CF8">
              <w:rPr>
                <w:b/>
                <w:u w:val="single"/>
              </w:rPr>
              <w:t xml:space="preserve">Тендерні пропозиції </w:t>
            </w:r>
            <w:r w:rsidRPr="008A5CF8">
              <w:rPr>
                <w:b/>
                <w:u w:val="single"/>
                <w:lang w:eastAsia="en-US"/>
              </w:rPr>
              <w:t xml:space="preserve">вважаються </w:t>
            </w:r>
            <w:r w:rsidRPr="008A5CF8">
              <w:rPr>
                <w:b/>
                <w:u w:val="single"/>
              </w:rPr>
              <w:t xml:space="preserve">дійсними протягом 90 днів </w:t>
            </w:r>
            <w:r w:rsidRPr="008A5CF8">
              <w:rPr>
                <w:b/>
                <w:color w:val="000000"/>
                <w:u w:val="single"/>
              </w:rPr>
              <w:t>із дати кінцевого строку подання тендерних пропозицій</w:t>
            </w:r>
            <w:r w:rsidRPr="008A5CF8">
              <w:rPr>
                <w:b/>
                <w:u w:val="single"/>
              </w:rPr>
              <w:t>.</w:t>
            </w:r>
          </w:p>
          <w:p w14:paraId="6D7892A4" w14:textId="77777777" w:rsidR="00291722" w:rsidRPr="0020004B" w:rsidRDefault="00291722" w:rsidP="0020004B">
            <w:pPr>
              <w:tabs>
                <w:tab w:val="left" w:pos="8244"/>
                <w:tab w:val="left" w:pos="9160"/>
                <w:tab w:val="left" w:pos="10076"/>
                <w:tab w:val="left" w:pos="10992"/>
                <w:tab w:val="left" w:pos="11908"/>
                <w:tab w:val="left" w:pos="12824"/>
                <w:tab w:val="left" w:pos="13740"/>
                <w:tab w:val="left" w:pos="14656"/>
              </w:tabs>
              <w:ind w:firstLine="513"/>
              <w:jc w:val="both"/>
            </w:pPr>
            <w:r w:rsidRPr="0020004B">
              <w:t>До закінчення цього строку Замовник має право вимагати від Учасників продовження строку дії тендерних пропозицій.</w:t>
            </w:r>
          </w:p>
          <w:p w14:paraId="459E95B0" w14:textId="2B9ED1D4" w:rsidR="00291722" w:rsidRPr="0020004B" w:rsidRDefault="00291722" w:rsidP="0020004B">
            <w:pPr>
              <w:tabs>
                <w:tab w:val="left" w:pos="8244"/>
                <w:tab w:val="left" w:pos="9160"/>
                <w:tab w:val="left" w:pos="10076"/>
                <w:tab w:val="left" w:pos="10992"/>
                <w:tab w:val="left" w:pos="11908"/>
                <w:tab w:val="left" w:pos="12824"/>
                <w:tab w:val="left" w:pos="13740"/>
                <w:tab w:val="left" w:pos="14656"/>
              </w:tabs>
              <w:ind w:firstLine="513"/>
              <w:jc w:val="both"/>
            </w:pPr>
            <w:r w:rsidRPr="0020004B">
              <w:t>Учасник</w:t>
            </w:r>
            <w:r w:rsidR="000A0EBE" w:rsidRPr="0020004B">
              <w:t xml:space="preserve"> процедури закупівлі </w:t>
            </w:r>
            <w:r w:rsidRPr="0020004B">
              <w:t xml:space="preserve"> має право:</w:t>
            </w:r>
          </w:p>
          <w:p w14:paraId="6FE1615E" w14:textId="77777777" w:rsidR="00291722" w:rsidRPr="0020004B" w:rsidRDefault="00291722" w:rsidP="0020004B">
            <w:pPr>
              <w:tabs>
                <w:tab w:val="left" w:pos="8244"/>
                <w:tab w:val="left" w:pos="9160"/>
                <w:tab w:val="left" w:pos="10076"/>
                <w:tab w:val="left" w:pos="10992"/>
                <w:tab w:val="left" w:pos="11908"/>
                <w:tab w:val="left" w:pos="12824"/>
                <w:tab w:val="left" w:pos="13740"/>
                <w:tab w:val="left" w:pos="14656"/>
              </w:tabs>
              <w:ind w:firstLine="513"/>
              <w:jc w:val="both"/>
            </w:pPr>
            <w:r w:rsidRPr="0020004B">
              <w:t>- відхилити таку вимогу, не втрачаючи при цьому наданого ним забезпечення тендерної пропозиції;</w:t>
            </w:r>
          </w:p>
          <w:p w14:paraId="08F00112" w14:textId="77777777" w:rsidR="00291722" w:rsidRPr="0020004B" w:rsidRDefault="00291722" w:rsidP="0020004B">
            <w:pPr>
              <w:ind w:firstLine="567"/>
              <w:contextualSpacing/>
              <w:jc w:val="both"/>
              <w:rPr>
                <w:u w:val="single"/>
                <w:lang w:eastAsia="uk-UA"/>
              </w:rPr>
            </w:pPr>
            <w:r w:rsidRPr="0020004B">
              <w:t>- погодитися з вимогою та продовжити строк дії поданої ним тендерної пропозиції та наданого забезпечення тендерної пропозиції.</w:t>
            </w:r>
            <w:r w:rsidRPr="0020004B">
              <w:rPr>
                <w:u w:val="single"/>
                <w:lang w:eastAsia="uk-UA"/>
              </w:rPr>
              <w:t xml:space="preserve"> </w:t>
            </w:r>
          </w:p>
          <w:p w14:paraId="6477BA1A" w14:textId="23125E6B" w:rsidR="000A0EBE" w:rsidRPr="0020004B" w:rsidRDefault="000A0EBE" w:rsidP="0020004B">
            <w:pPr>
              <w:ind w:firstLine="567"/>
              <w:contextualSpacing/>
              <w:jc w:val="both"/>
              <w:rPr>
                <w:lang w:eastAsia="uk-UA"/>
              </w:rPr>
            </w:pPr>
            <w:r w:rsidRPr="0020004B">
              <w:rPr>
                <w:lang w:eastAsia="uk-UA"/>
              </w:rPr>
              <w:t>У разі необхідності Учасник процедури</w:t>
            </w:r>
            <w:r w:rsidR="00547330" w:rsidRPr="0020004B">
              <w:rPr>
                <w:lang w:eastAsia="uk-UA"/>
              </w:rPr>
              <w:t xml:space="preserve"> має право з власної ініціативи продовжити строк дії своєї </w:t>
            </w:r>
            <w:proofErr w:type="spellStart"/>
            <w:r w:rsidR="00547330" w:rsidRPr="0020004B">
              <w:rPr>
                <w:lang w:eastAsia="uk-UA"/>
              </w:rPr>
              <w:t>прпозиції</w:t>
            </w:r>
            <w:proofErr w:type="spellEnd"/>
            <w:r w:rsidR="00547330" w:rsidRPr="0020004B">
              <w:rPr>
                <w:lang w:eastAsia="uk-UA"/>
              </w:rPr>
              <w:t xml:space="preserve">, повідомивши про це </w:t>
            </w:r>
            <w:proofErr w:type="spellStart"/>
            <w:r w:rsidR="00547330" w:rsidRPr="0020004B">
              <w:rPr>
                <w:lang w:eastAsia="uk-UA"/>
              </w:rPr>
              <w:t>ЗамовникА</w:t>
            </w:r>
            <w:proofErr w:type="spellEnd"/>
            <w:r w:rsidR="00547330" w:rsidRPr="0020004B">
              <w:rPr>
                <w:lang w:eastAsia="uk-UA"/>
              </w:rPr>
              <w:t xml:space="preserve"> </w:t>
            </w:r>
          </w:p>
        </w:tc>
      </w:tr>
      <w:tr w:rsidR="00291722" w14:paraId="2163B016" w14:textId="77777777" w:rsidTr="008A5CF8">
        <w:trPr>
          <w:trHeight w:val="1261"/>
        </w:trPr>
        <w:tc>
          <w:tcPr>
            <w:tcW w:w="2977" w:type="dxa"/>
            <w:tcBorders>
              <w:top w:val="single" w:sz="4" w:space="0" w:color="auto"/>
              <w:left w:val="single" w:sz="4" w:space="0" w:color="000000"/>
              <w:bottom w:val="single" w:sz="4" w:space="0" w:color="auto"/>
            </w:tcBorders>
            <w:tcMar>
              <w:top w:w="0" w:type="dxa"/>
              <w:left w:w="0" w:type="dxa"/>
              <w:bottom w:w="0" w:type="dxa"/>
              <w:right w:w="0" w:type="dxa"/>
            </w:tcMar>
          </w:tcPr>
          <w:p w14:paraId="6E602F0D" w14:textId="54275A79" w:rsidR="00291722" w:rsidRPr="007033D2" w:rsidRDefault="00262ED4" w:rsidP="00291722">
            <w:pPr>
              <w:pStyle w:val="a5"/>
              <w:ind w:right="-5"/>
              <w:rPr>
                <w:b/>
              </w:rPr>
            </w:pPr>
            <w:r>
              <w:rPr>
                <w:b/>
              </w:rPr>
              <w:t>11</w:t>
            </w:r>
            <w:r w:rsidR="00291722" w:rsidRPr="001C48CD">
              <w:rPr>
                <w:b/>
              </w:rPr>
              <w:t xml:space="preserve">. </w:t>
            </w:r>
            <w:r w:rsidR="00291722">
              <w:rPr>
                <w:b/>
              </w:rPr>
              <w:t xml:space="preserve"> </w:t>
            </w:r>
            <w:r w:rsidR="00291722" w:rsidRPr="007033D2">
              <w:rPr>
                <w:b/>
              </w:rPr>
              <w:t>Кваліфікаційні критерії відповідно до статті 16 Закону</w:t>
            </w:r>
            <w:r w:rsidR="00BA12DA">
              <w:rPr>
                <w:b/>
              </w:rPr>
              <w:t xml:space="preserve"> </w:t>
            </w:r>
          </w:p>
          <w:p w14:paraId="79196C58" w14:textId="6BC69A71" w:rsidR="00291722" w:rsidRPr="00552C92" w:rsidRDefault="00BA12DA" w:rsidP="00291722">
            <w:pPr>
              <w:pStyle w:val="ab"/>
              <w:widowControl w:val="0"/>
              <w:contextualSpacing/>
              <w:rPr>
                <w:rFonts w:ascii="Times New Roman" w:hAnsi="Times New Roman"/>
                <w:b/>
                <w:sz w:val="24"/>
                <w:szCs w:val="24"/>
                <w:lang w:val="uk-UA"/>
              </w:rPr>
            </w:pPr>
            <w:r>
              <w:rPr>
                <w:rFonts w:ascii="Times New Roman" w:hAnsi="Times New Roman"/>
                <w:b/>
                <w:sz w:val="24"/>
                <w:szCs w:val="24"/>
                <w:lang w:val="uk-UA"/>
              </w:rPr>
              <w:t xml:space="preserve"> </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5FE350DF" w14:textId="1DD9D073" w:rsidR="00291722" w:rsidRPr="008A5CF8" w:rsidRDefault="00291722" w:rsidP="008A5CF8">
            <w:pPr>
              <w:tabs>
                <w:tab w:val="num" w:pos="1080"/>
                <w:tab w:val="left" w:pos="10381"/>
              </w:tabs>
              <w:jc w:val="both"/>
              <w:rPr>
                <w:b/>
                <w:u w:val="single"/>
              </w:rPr>
            </w:pPr>
            <w:r w:rsidRPr="008A5CF8">
              <w:rPr>
                <w:b/>
                <w:u w:val="single"/>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2EA27632" w14:textId="77777777" w:rsidR="00291722" w:rsidRPr="0020004B" w:rsidRDefault="00291722" w:rsidP="0020004B">
            <w:pPr>
              <w:ind w:firstLine="513"/>
              <w:jc w:val="both"/>
            </w:pPr>
            <w:r w:rsidRPr="0020004B">
              <w:t>1) наявність в учасника процедури закупівлі обладнання, матеріально-технічної бази та технологій;</w:t>
            </w:r>
          </w:p>
          <w:p w14:paraId="299D2752" w14:textId="77777777" w:rsidR="00291722" w:rsidRPr="0020004B" w:rsidRDefault="00291722" w:rsidP="0020004B">
            <w:pPr>
              <w:ind w:firstLine="513"/>
              <w:jc w:val="both"/>
            </w:pPr>
            <w:r w:rsidRPr="0020004B">
              <w:t xml:space="preserve">2) наявність в учасника процедури закупівлі працівників </w:t>
            </w:r>
            <w:bookmarkStart w:id="1" w:name="_Hlk117165564"/>
            <w:r w:rsidRPr="0020004B">
              <w:t>відповідної кваліфікації, які мають необхідні знання та досвід;</w:t>
            </w:r>
          </w:p>
          <w:bookmarkEnd w:id="1"/>
          <w:p w14:paraId="0CFA2F63" w14:textId="77777777" w:rsidR="00291722" w:rsidRPr="0020004B" w:rsidRDefault="00291722" w:rsidP="0020004B">
            <w:pPr>
              <w:ind w:firstLine="513"/>
              <w:jc w:val="both"/>
            </w:pPr>
            <w:r w:rsidRPr="0020004B">
              <w:t>3) наявність документально підтвердженого досвіду виконання аналогічного договору.</w:t>
            </w:r>
          </w:p>
          <w:p w14:paraId="74F89E16" w14:textId="77777777" w:rsidR="00291722" w:rsidRPr="0020004B" w:rsidRDefault="00291722" w:rsidP="0020004B">
            <w:pPr>
              <w:ind w:firstLine="513"/>
              <w:jc w:val="both"/>
            </w:pPr>
            <w:r w:rsidRPr="0020004B">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FA17DCA" w14:textId="08E3A490" w:rsidR="00291722" w:rsidRPr="0020004B" w:rsidRDefault="00291722" w:rsidP="0020004B">
            <w:pPr>
              <w:ind w:firstLine="513"/>
              <w:jc w:val="both"/>
            </w:pPr>
            <w:r w:rsidRPr="0020004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91722" w14:paraId="7CA584A6" w14:textId="77777777" w:rsidTr="008A5CF8">
        <w:trPr>
          <w:trHeight w:val="1468"/>
        </w:trPr>
        <w:tc>
          <w:tcPr>
            <w:tcW w:w="2977" w:type="dxa"/>
            <w:tcBorders>
              <w:top w:val="single" w:sz="4" w:space="0" w:color="auto"/>
              <w:left w:val="single" w:sz="4" w:space="0" w:color="000000"/>
              <w:bottom w:val="single" w:sz="4" w:space="0" w:color="auto"/>
            </w:tcBorders>
            <w:tcMar>
              <w:top w:w="0" w:type="dxa"/>
              <w:left w:w="0" w:type="dxa"/>
              <w:bottom w:w="0" w:type="dxa"/>
              <w:right w:w="0" w:type="dxa"/>
            </w:tcMar>
          </w:tcPr>
          <w:p w14:paraId="0866FFA8" w14:textId="3DA64EDE" w:rsidR="00291722" w:rsidRPr="001C48CD" w:rsidRDefault="00262ED4" w:rsidP="00291722">
            <w:pPr>
              <w:pStyle w:val="ab"/>
              <w:widowControl w:val="0"/>
              <w:contextualSpacing/>
              <w:rPr>
                <w:rFonts w:ascii="Times New Roman" w:eastAsia="Times New Roman" w:hAnsi="Times New Roman"/>
                <w:b/>
                <w:sz w:val="24"/>
                <w:szCs w:val="24"/>
                <w:lang w:val="uk-UA"/>
              </w:rPr>
            </w:pPr>
            <w:r>
              <w:rPr>
                <w:rFonts w:ascii="Times New Roman" w:eastAsia="Times New Roman" w:hAnsi="Times New Roman"/>
                <w:b/>
                <w:sz w:val="24"/>
                <w:szCs w:val="24"/>
                <w:lang w:val="uk-UA"/>
              </w:rPr>
              <w:t>12</w:t>
            </w:r>
            <w:r w:rsidR="00291722">
              <w:rPr>
                <w:rFonts w:ascii="Times New Roman" w:eastAsia="Times New Roman" w:hAnsi="Times New Roman"/>
                <w:b/>
                <w:sz w:val="24"/>
                <w:szCs w:val="24"/>
                <w:lang w:val="uk-UA"/>
              </w:rPr>
              <w:t xml:space="preserve">. </w:t>
            </w:r>
            <w:r w:rsidR="00291722" w:rsidRPr="009B0C1C">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53193394" w14:textId="370CF9AD" w:rsidR="00291722" w:rsidRPr="0020004B" w:rsidRDefault="00291722" w:rsidP="008A5CF8">
            <w:pPr>
              <w:contextualSpacing/>
              <w:jc w:val="both"/>
              <w:rPr>
                <w:lang w:eastAsia="uk-UA"/>
              </w:rPr>
            </w:pPr>
            <w:r w:rsidRPr="0020004B">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w:t>
            </w:r>
            <w:r w:rsidR="00BD5C24">
              <w:rPr>
                <w:color w:val="000000"/>
                <w:lang w:eastAsia="uk-UA"/>
              </w:rPr>
              <w:t xml:space="preserve"> (технічне завдання)</w:t>
            </w:r>
            <w:r w:rsidRPr="0020004B">
              <w:rPr>
                <w:color w:val="000000"/>
                <w:lang w:eastAsia="uk-UA"/>
              </w:rPr>
              <w:t xml:space="preserve">. Інформація про необхідні технічні, якісні, кількісні та інші вимоги до предмету закупівлі викладені у Додатку </w:t>
            </w:r>
            <w:r w:rsidR="00BD5C24">
              <w:rPr>
                <w:color w:val="000000"/>
                <w:lang w:eastAsia="uk-UA"/>
              </w:rPr>
              <w:t>3</w:t>
            </w:r>
            <w:r w:rsidRPr="0020004B">
              <w:rPr>
                <w:color w:val="000000"/>
                <w:lang w:eastAsia="uk-UA"/>
              </w:rPr>
              <w:t xml:space="preserve"> тендерної документації</w:t>
            </w:r>
            <w:r w:rsidRPr="0020004B">
              <w:rPr>
                <w:lang w:eastAsia="uk-UA"/>
              </w:rPr>
              <w:t>.</w:t>
            </w:r>
          </w:p>
          <w:p w14:paraId="76CA3C63" w14:textId="77777777" w:rsidR="00291722" w:rsidRPr="0020004B" w:rsidRDefault="00291722" w:rsidP="0020004B">
            <w:pPr>
              <w:ind w:firstLine="567"/>
              <w:contextualSpacing/>
              <w:jc w:val="both"/>
              <w:rPr>
                <w:lang w:val="ru-RU" w:eastAsia="ru-RU"/>
              </w:rPr>
            </w:pPr>
            <w:proofErr w:type="spellStart"/>
            <w:r w:rsidRPr="0020004B">
              <w:rPr>
                <w:lang w:val="ru-RU" w:eastAsia="ru-RU"/>
              </w:rPr>
              <w:t>Технічні</w:t>
            </w:r>
            <w:proofErr w:type="spellEnd"/>
            <w:r w:rsidRPr="0020004B">
              <w:rPr>
                <w:lang w:val="ru-RU" w:eastAsia="ru-RU"/>
              </w:rPr>
              <w:t xml:space="preserve">, </w:t>
            </w:r>
            <w:proofErr w:type="spellStart"/>
            <w:r w:rsidRPr="0020004B">
              <w:rPr>
                <w:lang w:val="ru-RU" w:eastAsia="ru-RU"/>
              </w:rPr>
              <w:t>якісні</w:t>
            </w:r>
            <w:proofErr w:type="spellEnd"/>
            <w:r w:rsidRPr="0020004B">
              <w:rPr>
                <w:lang w:val="ru-RU" w:eastAsia="ru-RU"/>
              </w:rPr>
              <w:t xml:space="preserve"> характеристики предмета </w:t>
            </w:r>
            <w:proofErr w:type="spellStart"/>
            <w:r w:rsidRPr="0020004B">
              <w:rPr>
                <w:lang w:val="ru-RU" w:eastAsia="ru-RU"/>
              </w:rPr>
              <w:t>закупівлі</w:t>
            </w:r>
            <w:proofErr w:type="spellEnd"/>
            <w:r w:rsidRPr="0020004B">
              <w:rPr>
                <w:lang w:val="ru-RU" w:eastAsia="ru-RU"/>
              </w:rPr>
              <w:t xml:space="preserve"> </w:t>
            </w:r>
            <w:proofErr w:type="spellStart"/>
            <w:r w:rsidRPr="0020004B">
              <w:rPr>
                <w:lang w:val="ru-RU" w:eastAsia="ru-RU"/>
              </w:rPr>
              <w:t>повинні</w:t>
            </w:r>
            <w:proofErr w:type="spellEnd"/>
            <w:r w:rsidRPr="0020004B">
              <w:rPr>
                <w:lang w:val="ru-RU" w:eastAsia="ru-RU"/>
              </w:rPr>
              <w:t xml:space="preserve"> </w:t>
            </w:r>
            <w:proofErr w:type="spellStart"/>
            <w:r w:rsidRPr="0020004B">
              <w:rPr>
                <w:lang w:val="ru-RU" w:eastAsia="ru-RU"/>
              </w:rPr>
              <w:t>передбачати</w:t>
            </w:r>
            <w:proofErr w:type="spellEnd"/>
            <w:r w:rsidRPr="0020004B">
              <w:rPr>
                <w:lang w:val="ru-RU" w:eastAsia="ru-RU"/>
              </w:rPr>
              <w:t xml:space="preserve"> </w:t>
            </w:r>
            <w:proofErr w:type="spellStart"/>
            <w:r w:rsidRPr="0020004B">
              <w:rPr>
                <w:lang w:val="ru-RU" w:eastAsia="ru-RU"/>
              </w:rPr>
              <w:t>необхідність</w:t>
            </w:r>
            <w:proofErr w:type="spellEnd"/>
            <w:r w:rsidRPr="0020004B">
              <w:rPr>
                <w:lang w:val="ru-RU" w:eastAsia="ru-RU"/>
              </w:rPr>
              <w:t xml:space="preserve"> </w:t>
            </w:r>
            <w:proofErr w:type="spellStart"/>
            <w:r w:rsidRPr="0020004B">
              <w:rPr>
                <w:lang w:val="ru-RU" w:eastAsia="ru-RU"/>
              </w:rPr>
              <w:t>застосування</w:t>
            </w:r>
            <w:proofErr w:type="spellEnd"/>
            <w:r w:rsidRPr="0020004B">
              <w:rPr>
                <w:lang w:val="ru-RU" w:eastAsia="ru-RU"/>
              </w:rPr>
              <w:t xml:space="preserve"> </w:t>
            </w:r>
            <w:proofErr w:type="spellStart"/>
            <w:r w:rsidRPr="0020004B">
              <w:rPr>
                <w:lang w:val="ru-RU" w:eastAsia="ru-RU"/>
              </w:rPr>
              <w:t>заходів</w:t>
            </w:r>
            <w:proofErr w:type="spellEnd"/>
            <w:r w:rsidRPr="0020004B">
              <w:rPr>
                <w:lang w:val="ru-RU" w:eastAsia="ru-RU"/>
              </w:rPr>
              <w:t xml:space="preserve"> </w:t>
            </w:r>
            <w:proofErr w:type="spellStart"/>
            <w:r w:rsidRPr="0020004B">
              <w:rPr>
                <w:lang w:val="ru-RU" w:eastAsia="ru-RU"/>
              </w:rPr>
              <w:t>із</w:t>
            </w:r>
            <w:proofErr w:type="spellEnd"/>
            <w:r w:rsidRPr="0020004B">
              <w:rPr>
                <w:lang w:val="ru-RU" w:eastAsia="ru-RU"/>
              </w:rPr>
              <w:t xml:space="preserve"> </w:t>
            </w:r>
            <w:proofErr w:type="spellStart"/>
            <w:r w:rsidRPr="0020004B">
              <w:rPr>
                <w:lang w:val="ru-RU" w:eastAsia="ru-RU"/>
              </w:rPr>
              <w:t>захисту</w:t>
            </w:r>
            <w:proofErr w:type="spellEnd"/>
            <w:r w:rsidRPr="0020004B">
              <w:rPr>
                <w:lang w:val="ru-RU" w:eastAsia="ru-RU"/>
              </w:rPr>
              <w:t xml:space="preserve"> </w:t>
            </w:r>
            <w:proofErr w:type="spellStart"/>
            <w:r w:rsidRPr="0020004B">
              <w:rPr>
                <w:lang w:val="ru-RU" w:eastAsia="ru-RU"/>
              </w:rPr>
              <w:t>довкілля</w:t>
            </w:r>
            <w:proofErr w:type="spellEnd"/>
            <w:r w:rsidRPr="0020004B">
              <w:rPr>
                <w:lang w:val="ru-RU" w:eastAsia="ru-RU"/>
              </w:rPr>
              <w:t>.</w:t>
            </w:r>
          </w:p>
          <w:p w14:paraId="057C5E79" w14:textId="782F91A0" w:rsidR="00291722" w:rsidRPr="0020004B" w:rsidRDefault="00291722" w:rsidP="0020004B">
            <w:pPr>
              <w:ind w:firstLine="567"/>
              <w:contextualSpacing/>
              <w:jc w:val="both"/>
            </w:pPr>
            <w:r w:rsidRPr="0020004B">
              <w:lastRenderedPageBreak/>
              <w:t>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інші необхідні заходи із захисту довкілля.</w:t>
            </w:r>
          </w:p>
          <w:p w14:paraId="48799FD6" w14:textId="4636DF03" w:rsidR="00291722" w:rsidRPr="000D42D3" w:rsidRDefault="00291722" w:rsidP="000D42D3">
            <w:pPr>
              <w:pStyle w:val="50"/>
              <w:shd w:val="clear" w:color="auto" w:fill="auto"/>
              <w:spacing w:line="240" w:lineRule="auto"/>
              <w:ind w:left="20" w:right="20"/>
              <w:rPr>
                <w:b/>
                <w:iCs/>
                <w:sz w:val="24"/>
                <w:szCs w:val="24"/>
                <w:u w:val="single"/>
                <w:shd w:val="clear" w:color="auto" w:fill="FFFFFF"/>
                <w:lang w:val="uk-UA"/>
              </w:rPr>
            </w:pPr>
            <w:r w:rsidRPr="0020004B">
              <w:rPr>
                <w:rStyle w:val="51"/>
                <w:i w:val="0"/>
                <w:sz w:val="24"/>
                <w:szCs w:val="24"/>
                <w:lang w:val="uk-UA"/>
              </w:rPr>
              <w:t xml:space="preserve">     </w:t>
            </w:r>
            <w:r w:rsidRPr="008A5CF8">
              <w:rPr>
                <w:rStyle w:val="51"/>
                <w:b/>
                <w:i w:val="0"/>
                <w:sz w:val="24"/>
                <w:szCs w:val="24"/>
                <w:u w:val="single"/>
              </w:rPr>
              <w:t xml:space="preserve">В </w:t>
            </w:r>
            <w:proofErr w:type="spellStart"/>
            <w:r w:rsidRPr="008A5CF8">
              <w:rPr>
                <w:rStyle w:val="51"/>
                <w:b/>
                <w:i w:val="0"/>
                <w:sz w:val="24"/>
                <w:szCs w:val="24"/>
                <w:u w:val="single"/>
              </w:rPr>
              <w:t>складі</w:t>
            </w:r>
            <w:proofErr w:type="spellEnd"/>
            <w:r w:rsidRPr="008A5CF8">
              <w:rPr>
                <w:rStyle w:val="51"/>
                <w:b/>
                <w:i w:val="0"/>
                <w:sz w:val="24"/>
                <w:szCs w:val="24"/>
                <w:u w:val="single"/>
              </w:rPr>
              <w:t xml:space="preserve"> </w:t>
            </w:r>
            <w:proofErr w:type="spellStart"/>
            <w:r w:rsidRPr="008A5CF8">
              <w:rPr>
                <w:rStyle w:val="51"/>
                <w:b/>
                <w:i w:val="0"/>
                <w:sz w:val="24"/>
                <w:szCs w:val="24"/>
                <w:u w:val="single"/>
              </w:rPr>
              <w:t>тендерної</w:t>
            </w:r>
            <w:proofErr w:type="spellEnd"/>
            <w:r w:rsidRPr="008A5CF8">
              <w:rPr>
                <w:rStyle w:val="51"/>
                <w:b/>
                <w:i w:val="0"/>
                <w:sz w:val="24"/>
                <w:szCs w:val="24"/>
                <w:u w:val="single"/>
              </w:rPr>
              <w:t xml:space="preserve"> </w:t>
            </w:r>
            <w:proofErr w:type="spellStart"/>
            <w:r w:rsidRPr="008A5CF8">
              <w:rPr>
                <w:rStyle w:val="51"/>
                <w:b/>
                <w:i w:val="0"/>
                <w:sz w:val="24"/>
                <w:szCs w:val="24"/>
                <w:u w:val="single"/>
              </w:rPr>
              <w:t>пропозиції</w:t>
            </w:r>
            <w:proofErr w:type="spellEnd"/>
            <w:r w:rsidRPr="008A5CF8">
              <w:rPr>
                <w:rStyle w:val="51"/>
                <w:b/>
                <w:i w:val="0"/>
                <w:sz w:val="24"/>
                <w:szCs w:val="24"/>
                <w:u w:val="single"/>
              </w:rPr>
              <w:t xml:space="preserve"> </w:t>
            </w:r>
            <w:r w:rsidRPr="008A5CF8">
              <w:rPr>
                <w:rStyle w:val="51"/>
                <w:b/>
                <w:i w:val="0"/>
                <w:sz w:val="24"/>
                <w:szCs w:val="24"/>
                <w:u w:val="single"/>
                <w:lang w:val="uk-UA"/>
              </w:rPr>
              <w:t>У</w:t>
            </w:r>
            <w:proofErr w:type="spellStart"/>
            <w:r w:rsidRPr="008A5CF8">
              <w:rPr>
                <w:rStyle w:val="51"/>
                <w:b/>
                <w:i w:val="0"/>
                <w:sz w:val="24"/>
                <w:szCs w:val="24"/>
                <w:u w:val="single"/>
              </w:rPr>
              <w:t>часники</w:t>
            </w:r>
            <w:proofErr w:type="spellEnd"/>
            <w:r w:rsidR="00C82B6B" w:rsidRPr="008A5CF8">
              <w:rPr>
                <w:rStyle w:val="51"/>
                <w:b/>
                <w:i w:val="0"/>
                <w:sz w:val="24"/>
                <w:szCs w:val="24"/>
                <w:u w:val="single"/>
                <w:lang w:val="uk-UA"/>
              </w:rPr>
              <w:t xml:space="preserve"> на</w:t>
            </w:r>
            <w:proofErr w:type="spellStart"/>
            <w:r w:rsidRPr="008A5CF8">
              <w:rPr>
                <w:rStyle w:val="51"/>
                <w:b/>
                <w:i w:val="0"/>
                <w:sz w:val="24"/>
                <w:szCs w:val="24"/>
                <w:u w:val="single"/>
              </w:rPr>
              <w:t>дають</w:t>
            </w:r>
            <w:proofErr w:type="spellEnd"/>
            <w:r w:rsidRPr="008A5CF8">
              <w:rPr>
                <w:rStyle w:val="51"/>
                <w:b/>
                <w:i w:val="0"/>
                <w:sz w:val="24"/>
                <w:szCs w:val="24"/>
                <w:u w:val="single"/>
              </w:rPr>
              <w:t xml:space="preserve"> за </w:t>
            </w:r>
            <w:proofErr w:type="spellStart"/>
            <w:r w:rsidRPr="008A5CF8">
              <w:rPr>
                <w:rStyle w:val="51"/>
                <w:b/>
                <w:i w:val="0"/>
                <w:sz w:val="24"/>
                <w:szCs w:val="24"/>
                <w:u w:val="single"/>
              </w:rPr>
              <w:t>підписом</w:t>
            </w:r>
            <w:proofErr w:type="spellEnd"/>
            <w:r w:rsidRPr="008A5CF8">
              <w:rPr>
                <w:rStyle w:val="51"/>
                <w:b/>
                <w:i w:val="0"/>
                <w:sz w:val="24"/>
                <w:szCs w:val="24"/>
                <w:u w:val="single"/>
              </w:rPr>
              <w:t xml:space="preserve"> </w:t>
            </w:r>
            <w:proofErr w:type="spellStart"/>
            <w:r w:rsidRPr="008A5CF8">
              <w:rPr>
                <w:rStyle w:val="51"/>
                <w:b/>
                <w:i w:val="0"/>
                <w:sz w:val="24"/>
                <w:szCs w:val="24"/>
                <w:u w:val="single"/>
              </w:rPr>
              <w:t>уповноваженої</w:t>
            </w:r>
            <w:proofErr w:type="spellEnd"/>
            <w:r w:rsidRPr="008A5CF8">
              <w:rPr>
                <w:rStyle w:val="51"/>
                <w:b/>
                <w:i w:val="0"/>
                <w:sz w:val="24"/>
                <w:szCs w:val="24"/>
                <w:u w:val="single"/>
              </w:rPr>
              <w:t xml:space="preserve"> </w:t>
            </w:r>
            <w:proofErr w:type="spellStart"/>
            <w:r w:rsidRPr="008A5CF8">
              <w:rPr>
                <w:rStyle w:val="51"/>
                <w:b/>
                <w:i w:val="0"/>
                <w:sz w:val="24"/>
                <w:szCs w:val="24"/>
                <w:u w:val="single"/>
              </w:rPr>
              <w:t>посадової</w:t>
            </w:r>
            <w:proofErr w:type="spellEnd"/>
            <w:r w:rsidRPr="008A5CF8">
              <w:rPr>
                <w:rStyle w:val="51"/>
                <w:b/>
                <w:i w:val="0"/>
                <w:sz w:val="24"/>
                <w:szCs w:val="24"/>
                <w:u w:val="single"/>
              </w:rPr>
              <w:t xml:space="preserve"> особи </w:t>
            </w:r>
            <w:proofErr w:type="spellStart"/>
            <w:r w:rsidRPr="008A5CF8">
              <w:rPr>
                <w:rStyle w:val="51"/>
                <w:b/>
                <w:i w:val="0"/>
                <w:sz w:val="24"/>
                <w:szCs w:val="24"/>
                <w:u w:val="single"/>
              </w:rPr>
              <w:t>учасника</w:t>
            </w:r>
            <w:proofErr w:type="spellEnd"/>
            <w:r w:rsidRPr="008A5CF8">
              <w:rPr>
                <w:rStyle w:val="51"/>
                <w:b/>
                <w:i w:val="0"/>
                <w:sz w:val="24"/>
                <w:szCs w:val="24"/>
                <w:u w:val="single"/>
              </w:rPr>
              <w:t xml:space="preserve"> та </w:t>
            </w:r>
            <w:r w:rsidRPr="008A5CF8">
              <w:rPr>
                <w:rStyle w:val="51"/>
                <w:b/>
                <w:i w:val="0"/>
                <w:sz w:val="24"/>
                <w:szCs w:val="24"/>
                <w:u w:val="single"/>
                <w:lang w:val="uk-UA"/>
              </w:rPr>
              <w:t>скріплені</w:t>
            </w:r>
            <w:r w:rsidRPr="008A5CF8">
              <w:rPr>
                <w:rStyle w:val="51"/>
                <w:b/>
                <w:i w:val="0"/>
                <w:sz w:val="24"/>
                <w:szCs w:val="24"/>
                <w:u w:val="single"/>
              </w:rPr>
              <w:t xml:space="preserve"> </w:t>
            </w:r>
            <w:proofErr w:type="spellStart"/>
            <w:r w:rsidRPr="008A5CF8">
              <w:rPr>
                <w:rStyle w:val="51"/>
                <w:b/>
                <w:i w:val="0"/>
                <w:sz w:val="24"/>
                <w:szCs w:val="24"/>
                <w:u w:val="single"/>
              </w:rPr>
              <w:t>печаткою</w:t>
            </w:r>
            <w:proofErr w:type="spellEnd"/>
            <w:r w:rsidRPr="008A5CF8">
              <w:rPr>
                <w:rStyle w:val="51"/>
                <w:b/>
                <w:i w:val="0"/>
                <w:sz w:val="24"/>
                <w:szCs w:val="24"/>
                <w:u w:val="single"/>
              </w:rPr>
              <w:t xml:space="preserve"> (</w:t>
            </w:r>
            <w:r w:rsidRPr="008A5CF8">
              <w:rPr>
                <w:rStyle w:val="51"/>
                <w:b/>
                <w:i w:val="0"/>
                <w:sz w:val="24"/>
                <w:szCs w:val="24"/>
                <w:u w:val="single"/>
                <w:lang w:val="uk-UA"/>
              </w:rPr>
              <w:t>у разі її</w:t>
            </w:r>
            <w:r w:rsidRPr="008A5CF8">
              <w:rPr>
                <w:rStyle w:val="51"/>
                <w:b/>
                <w:i w:val="0"/>
                <w:sz w:val="24"/>
                <w:szCs w:val="24"/>
                <w:u w:val="single"/>
              </w:rPr>
              <w:t xml:space="preserve"> </w:t>
            </w:r>
            <w:r w:rsidRPr="008A5CF8">
              <w:rPr>
                <w:rStyle w:val="51"/>
                <w:b/>
                <w:i w:val="0"/>
                <w:sz w:val="24"/>
                <w:szCs w:val="24"/>
                <w:u w:val="single"/>
                <w:lang w:val="uk-UA"/>
              </w:rPr>
              <w:t>використання</w:t>
            </w:r>
            <w:r w:rsidRPr="008A5CF8">
              <w:rPr>
                <w:rStyle w:val="51"/>
                <w:b/>
                <w:i w:val="0"/>
                <w:sz w:val="24"/>
                <w:szCs w:val="24"/>
                <w:u w:val="single"/>
              </w:rPr>
              <w:t xml:space="preserve">) </w:t>
            </w:r>
            <w:proofErr w:type="spellStart"/>
            <w:r w:rsidRPr="008A5CF8">
              <w:rPr>
                <w:rStyle w:val="51"/>
                <w:b/>
                <w:i w:val="0"/>
                <w:sz w:val="24"/>
                <w:szCs w:val="24"/>
                <w:u w:val="single"/>
              </w:rPr>
              <w:t>гарантійні</w:t>
            </w:r>
            <w:proofErr w:type="spellEnd"/>
            <w:r w:rsidRPr="008A5CF8">
              <w:rPr>
                <w:rStyle w:val="51"/>
                <w:b/>
                <w:i w:val="0"/>
                <w:sz w:val="24"/>
                <w:szCs w:val="24"/>
                <w:u w:val="single"/>
              </w:rPr>
              <w:t xml:space="preserve"> </w:t>
            </w:r>
            <w:proofErr w:type="spellStart"/>
            <w:r w:rsidRPr="008A5CF8">
              <w:rPr>
                <w:rStyle w:val="51"/>
                <w:b/>
                <w:i w:val="0"/>
                <w:sz w:val="24"/>
                <w:szCs w:val="24"/>
                <w:u w:val="single"/>
              </w:rPr>
              <w:t>листи</w:t>
            </w:r>
            <w:proofErr w:type="spellEnd"/>
            <w:r w:rsidRPr="008A5CF8">
              <w:rPr>
                <w:rStyle w:val="51"/>
                <w:b/>
                <w:i w:val="0"/>
                <w:sz w:val="24"/>
                <w:szCs w:val="24"/>
                <w:u w:val="single"/>
              </w:rPr>
              <w:t xml:space="preserve">, </w:t>
            </w:r>
            <w:proofErr w:type="spellStart"/>
            <w:r w:rsidRPr="008A5CF8">
              <w:rPr>
                <w:rStyle w:val="51"/>
                <w:b/>
                <w:i w:val="0"/>
                <w:sz w:val="24"/>
                <w:szCs w:val="24"/>
                <w:u w:val="single"/>
              </w:rPr>
              <w:t>які</w:t>
            </w:r>
            <w:proofErr w:type="spellEnd"/>
            <w:r w:rsidRPr="008A5CF8">
              <w:rPr>
                <w:rStyle w:val="51"/>
                <w:b/>
                <w:i w:val="0"/>
                <w:sz w:val="24"/>
                <w:szCs w:val="24"/>
                <w:u w:val="single"/>
              </w:rPr>
              <w:t xml:space="preserve"> </w:t>
            </w:r>
            <w:proofErr w:type="spellStart"/>
            <w:r w:rsidRPr="008A5CF8">
              <w:rPr>
                <w:rStyle w:val="51"/>
                <w:b/>
                <w:i w:val="0"/>
                <w:sz w:val="24"/>
                <w:szCs w:val="24"/>
                <w:u w:val="single"/>
              </w:rPr>
              <w:t>містять</w:t>
            </w:r>
            <w:proofErr w:type="spellEnd"/>
            <w:r w:rsidRPr="008A5CF8">
              <w:rPr>
                <w:rStyle w:val="51"/>
                <w:b/>
                <w:i w:val="0"/>
                <w:sz w:val="24"/>
                <w:szCs w:val="24"/>
                <w:u w:val="single"/>
              </w:rPr>
              <w:t xml:space="preserve"> </w:t>
            </w:r>
            <w:proofErr w:type="spellStart"/>
            <w:r w:rsidRPr="008A5CF8">
              <w:rPr>
                <w:rStyle w:val="51"/>
                <w:b/>
                <w:i w:val="0"/>
                <w:sz w:val="24"/>
                <w:szCs w:val="24"/>
                <w:u w:val="single"/>
              </w:rPr>
              <w:t>наступні</w:t>
            </w:r>
            <w:proofErr w:type="spellEnd"/>
            <w:r w:rsidRPr="008A5CF8">
              <w:rPr>
                <w:rStyle w:val="51"/>
                <w:b/>
                <w:i w:val="0"/>
                <w:sz w:val="24"/>
                <w:szCs w:val="24"/>
                <w:u w:val="single"/>
              </w:rPr>
              <w:t xml:space="preserve"> </w:t>
            </w:r>
            <w:proofErr w:type="spellStart"/>
            <w:r w:rsidRPr="008A5CF8">
              <w:rPr>
                <w:rStyle w:val="51"/>
                <w:b/>
                <w:i w:val="0"/>
                <w:sz w:val="24"/>
                <w:szCs w:val="24"/>
                <w:u w:val="single"/>
              </w:rPr>
              <w:t>гарантії</w:t>
            </w:r>
            <w:proofErr w:type="spellEnd"/>
            <w:r w:rsidRPr="008A5CF8">
              <w:rPr>
                <w:rStyle w:val="51"/>
                <w:b/>
                <w:i w:val="0"/>
                <w:sz w:val="24"/>
                <w:szCs w:val="24"/>
                <w:u w:val="single"/>
              </w:rPr>
              <w:t xml:space="preserve"> </w:t>
            </w:r>
            <w:proofErr w:type="spellStart"/>
            <w:r w:rsidRPr="008A5CF8">
              <w:rPr>
                <w:rStyle w:val="51"/>
                <w:b/>
                <w:i w:val="0"/>
                <w:sz w:val="24"/>
                <w:szCs w:val="24"/>
                <w:u w:val="single"/>
              </w:rPr>
              <w:t>учасника</w:t>
            </w:r>
            <w:proofErr w:type="spellEnd"/>
            <w:r w:rsidRPr="008A5CF8">
              <w:rPr>
                <w:rStyle w:val="51"/>
                <w:b/>
                <w:i w:val="0"/>
                <w:sz w:val="24"/>
                <w:szCs w:val="24"/>
                <w:u w:val="single"/>
              </w:rPr>
              <w:t>:</w:t>
            </w:r>
          </w:p>
          <w:p w14:paraId="47875B07" w14:textId="29A32977" w:rsidR="00291722" w:rsidRPr="0020004B" w:rsidRDefault="00291722" w:rsidP="0020004B">
            <w:pPr>
              <w:pStyle w:val="120"/>
              <w:shd w:val="clear" w:color="auto" w:fill="auto"/>
              <w:spacing w:line="240" w:lineRule="auto"/>
              <w:ind w:left="20" w:right="20" w:firstLine="0"/>
              <w:jc w:val="both"/>
              <w:rPr>
                <w:sz w:val="24"/>
                <w:szCs w:val="24"/>
              </w:rPr>
            </w:pPr>
            <w:r w:rsidRPr="0020004B">
              <w:rPr>
                <w:sz w:val="24"/>
                <w:szCs w:val="24"/>
                <w:lang w:val="uk-UA"/>
              </w:rPr>
              <w:t xml:space="preserve">    - </w:t>
            </w:r>
            <w:proofErr w:type="spellStart"/>
            <w:r w:rsidRPr="0020004B">
              <w:rPr>
                <w:sz w:val="24"/>
                <w:szCs w:val="24"/>
              </w:rPr>
              <w:t>вартість</w:t>
            </w:r>
            <w:proofErr w:type="spellEnd"/>
            <w:r w:rsidRPr="0020004B">
              <w:rPr>
                <w:sz w:val="24"/>
                <w:szCs w:val="24"/>
              </w:rPr>
              <w:t xml:space="preserve"> </w:t>
            </w:r>
            <w:proofErr w:type="spellStart"/>
            <w:r w:rsidRPr="0020004B">
              <w:rPr>
                <w:sz w:val="24"/>
                <w:szCs w:val="24"/>
              </w:rPr>
              <w:t>тендерної</w:t>
            </w:r>
            <w:proofErr w:type="spellEnd"/>
            <w:r w:rsidRPr="0020004B">
              <w:rPr>
                <w:sz w:val="24"/>
                <w:szCs w:val="24"/>
              </w:rPr>
              <w:t xml:space="preserve"> </w:t>
            </w:r>
            <w:proofErr w:type="spellStart"/>
            <w:r w:rsidRPr="0020004B">
              <w:rPr>
                <w:sz w:val="24"/>
                <w:szCs w:val="24"/>
              </w:rPr>
              <w:t>пропозиції</w:t>
            </w:r>
            <w:proofErr w:type="spellEnd"/>
            <w:r w:rsidRPr="0020004B">
              <w:rPr>
                <w:sz w:val="24"/>
                <w:szCs w:val="24"/>
              </w:rPr>
              <w:t xml:space="preserve"> </w:t>
            </w:r>
            <w:proofErr w:type="spellStart"/>
            <w:r w:rsidRPr="0020004B">
              <w:rPr>
                <w:sz w:val="24"/>
                <w:szCs w:val="24"/>
              </w:rPr>
              <w:t>учасника</w:t>
            </w:r>
            <w:proofErr w:type="spellEnd"/>
            <w:r w:rsidRPr="0020004B">
              <w:rPr>
                <w:sz w:val="24"/>
                <w:szCs w:val="24"/>
              </w:rPr>
              <w:t xml:space="preserve"> </w:t>
            </w:r>
            <w:proofErr w:type="spellStart"/>
            <w:r w:rsidRPr="0020004B">
              <w:rPr>
                <w:sz w:val="24"/>
                <w:szCs w:val="24"/>
              </w:rPr>
              <w:t>включає</w:t>
            </w:r>
            <w:proofErr w:type="spellEnd"/>
            <w:r w:rsidRPr="0020004B">
              <w:rPr>
                <w:sz w:val="24"/>
                <w:szCs w:val="24"/>
              </w:rPr>
              <w:t xml:space="preserve"> в себе </w:t>
            </w:r>
            <w:proofErr w:type="spellStart"/>
            <w:r w:rsidRPr="0020004B">
              <w:rPr>
                <w:sz w:val="24"/>
                <w:szCs w:val="24"/>
              </w:rPr>
              <w:t>повний</w:t>
            </w:r>
            <w:proofErr w:type="spellEnd"/>
            <w:r w:rsidRPr="0020004B">
              <w:rPr>
                <w:sz w:val="24"/>
                <w:szCs w:val="24"/>
              </w:rPr>
              <w:t xml:space="preserve"> комплекс </w:t>
            </w:r>
            <w:proofErr w:type="spellStart"/>
            <w:r w:rsidRPr="0020004B">
              <w:rPr>
                <w:sz w:val="24"/>
                <w:szCs w:val="24"/>
              </w:rPr>
              <w:t>робіт</w:t>
            </w:r>
            <w:proofErr w:type="spellEnd"/>
            <w:r w:rsidRPr="0020004B">
              <w:rPr>
                <w:sz w:val="24"/>
                <w:szCs w:val="24"/>
              </w:rPr>
              <w:t xml:space="preserve">, </w:t>
            </w:r>
            <w:proofErr w:type="spellStart"/>
            <w:r w:rsidRPr="0020004B">
              <w:rPr>
                <w:sz w:val="24"/>
                <w:szCs w:val="24"/>
              </w:rPr>
              <w:t>які</w:t>
            </w:r>
            <w:proofErr w:type="spellEnd"/>
            <w:r w:rsidRPr="0020004B">
              <w:rPr>
                <w:sz w:val="24"/>
                <w:szCs w:val="24"/>
              </w:rPr>
              <w:t xml:space="preserve"> є </w:t>
            </w:r>
            <w:proofErr w:type="spellStart"/>
            <w:r w:rsidRPr="0020004B">
              <w:rPr>
                <w:sz w:val="24"/>
                <w:szCs w:val="24"/>
              </w:rPr>
              <w:t>необхідними</w:t>
            </w:r>
            <w:proofErr w:type="spellEnd"/>
            <w:r w:rsidRPr="0020004B">
              <w:rPr>
                <w:sz w:val="24"/>
                <w:szCs w:val="24"/>
              </w:rPr>
              <w:t xml:space="preserve"> для </w:t>
            </w:r>
            <w:proofErr w:type="spellStart"/>
            <w:r w:rsidRPr="0020004B">
              <w:rPr>
                <w:sz w:val="24"/>
                <w:szCs w:val="24"/>
              </w:rPr>
              <w:t>виконання</w:t>
            </w:r>
            <w:proofErr w:type="spellEnd"/>
            <w:r w:rsidRPr="0020004B">
              <w:rPr>
                <w:sz w:val="24"/>
                <w:szCs w:val="24"/>
              </w:rPr>
              <w:t xml:space="preserve"> </w:t>
            </w:r>
            <w:proofErr w:type="spellStart"/>
            <w:r w:rsidRPr="0020004B">
              <w:rPr>
                <w:sz w:val="24"/>
                <w:szCs w:val="24"/>
              </w:rPr>
              <w:t>робіт</w:t>
            </w:r>
            <w:proofErr w:type="spellEnd"/>
            <w:r w:rsidRPr="0020004B">
              <w:rPr>
                <w:sz w:val="24"/>
                <w:szCs w:val="24"/>
              </w:rPr>
              <w:t xml:space="preserve"> </w:t>
            </w:r>
            <w:proofErr w:type="spellStart"/>
            <w:r w:rsidRPr="0020004B">
              <w:rPr>
                <w:sz w:val="24"/>
                <w:szCs w:val="24"/>
              </w:rPr>
              <w:t>згідно</w:t>
            </w:r>
            <w:proofErr w:type="spellEnd"/>
            <w:r w:rsidRPr="0020004B">
              <w:rPr>
                <w:sz w:val="24"/>
                <w:szCs w:val="24"/>
              </w:rPr>
              <w:t xml:space="preserve"> предмету </w:t>
            </w:r>
            <w:proofErr w:type="spellStart"/>
            <w:r w:rsidRPr="0020004B">
              <w:rPr>
                <w:sz w:val="24"/>
                <w:szCs w:val="24"/>
              </w:rPr>
              <w:t>закупівлі</w:t>
            </w:r>
            <w:proofErr w:type="spellEnd"/>
            <w:r w:rsidRPr="0020004B">
              <w:rPr>
                <w:sz w:val="24"/>
                <w:szCs w:val="24"/>
              </w:rPr>
              <w:t xml:space="preserve">, </w:t>
            </w:r>
            <w:proofErr w:type="spellStart"/>
            <w:r w:rsidRPr="0020004B">
              <w:rPr>
                <w:sz w:val="24"/>
                <w:szCs w:val="24"/>
              </w:rPr>
              <w:t>вказаних</w:t>
            </w:r>
            <w:proofErr w:type="spellEnd"/>
            <w:r w:rsidRPr="0020004B">
              <w:rPr>
                <w:sz w:val="24"/>
                <w:szCs w:val="24"/>
              </w:rPr>
              <w:t xml:space="preserve"> в </w:t>
            </w:r>
            <w:proofErr w:type="spellStart"/>
            <w:r w:rsidRPr="0020004B">
              <w:rPr>
                <w:sz w:val="24"/>
                <w:szCs w:val="24"/>
              </w:rPr>
              <w:t>Додатк</w:t>
            </w:r>
            <w:proofErr w:type="spellEnd"/>
            <w:r w:rsidRPr="0020004B">
              <w:rPr>
                <w:sz w:val="24"/>
                <w:szCs w:val="24"/>
                <w:lang w:val="uk-UA"/>
              </w:rPr>
              <w:t>у</w:t>
            </w:r>
            <w:r w:rsidRPr="0020004B">
              <w:rPr>
                <w:sz w:val="24"/>
                <w:szCs w:val="24"/>
              </w:rPr>
              <w:t xml:space="preserve"> </w:t>
            </w:r>
            <w:r w:rsidR="00BD5C24">
              <w:rPr>
                <w:sz w:val="24"/>
                <w:szCs w:val="24"/>
                <w:lang w:val="uk-UA"/>
              </w:rPr>
              <w:t>3</w:t>
            </w:r>
            <w:r w:rsidRPr="0020004B">
              <w:rPr>
                <w:sz w:val="24"/>
                <w:szCs w:val="24"/>
              </w:rPr>
              <w:t xml:space="preserve"> </w:t>
            </w:r>
            <w:proofErr w:type="spellStart"/>
            <w:r w:rsidRPr="0020004B">
              <w:rPr>
                <w:sz w:val="24"/>
                <w:szCs w:val="24"/>
              </w:rPr>
              <w:t>тендерної</w:t>
            </w:r>
            <w:proofErr w:type="spellEnd"/>
            <w:r w:rsidRPr="0020004B">
              <w:rPr>
                <w:sz w:val="24"/>
                <w:szCs w:val="24"/>
              </w:rPr>
              <w:t xml:space="preserve"> </w:t>
            </w:r>
            <w:proofErr w:type="spellStart"/>
            <w:r w:rsidRPr="0020004B">
              <w:rPr>
                <w:sz w:val="24"/>
                <w:szCs w:val="24"/>
              </w:rPr>
              <w:t>документації</w:t>
            </w:r>
            <w:proofErr w:type="spellEnd"/>
            <w:r w:rsidRPr="0020004B">
              <w:rPr>
                <w:sz w:val="24"/>
                <w:szCs w:val="24"/>
              </w:rPr>
              <w:t>;</w:t>
            </w:r>
          </w:p>
          <w:p w14:paraId="03B33377" w14:textId="3BC9266A" w:rsidR="00C82B6B" w:rsidRPr="0020004B" w:rsidRDefault="00C82B6B" w:rsidP="0020004B">
            <w:pPr>
              <w:pStyle w:val="120"/>
              <w:shd w:val="clear" w:color="auto" w:fill="auto"/>
              <w:spacing w:line="240" w:lineRule="auto"/>
              <w:ind w:left="20" w:right="20" w:firstLine="0"/>
              <w:jc w:val="both"/>
              <w:rPr>
                <w:sz w:val="24"/>
                <w:szCs w:val="24"/>
                <w:lang w:val="uk-UA"/>
              </w:rPr>
            </w:pPr>
            <w:r w:rsidRPr="0020004B">
              <w:rPr>
                <w:sz w:val="24"/>
                <w:szCs w:val="24"/>
                <w:lang w:val="uk-UA"/>
              </w:rPr>
              <w:t>Надати:</w:t>
            </w:r>
          </w:p>
          <w:p w14:paraId="1C6C5179" w14:textId="77777777" w:rsidR="00291722" w:rsidRDefault="00291722" w:rsidP="0020004B">
            <w:pPr>
              <w:contextualSpacing/>
              <w:jc w:val="both"/>
            </w:pPr>
            <w:r w:rsidRPr="0020004B">
              <w:t xml:space="preserve"> - довідк</w:t>
            </w:r>
            <w:r w:rsidR="00BD5C24">
              <w:t>а</w:t>
            </w:r>
            <w:r w:rsidRPr="0020004B">
              <w:t xml:space="preserve"> в довільній формі про якість матеріалів, що будуть застосовуватись при виконанні робіт (зносостійкість, термін служби, екологічна чистота</w:t>
            </w:r>
            <w:r w:rsidR="00BD5C24">
              <w:t>, тощо</w:t>
            </w:r>
            <w:r w:rsidRPr="0020004B">
              <w:t xml:space="preserve">). </w:t>
            </w:r>
          </w:p>
          <w:p w14:paraId="696FAF50" w14:textId="7379B991" w:rsidR="00012D6D" w:rsidRPr="00012D6D" w:rsidRDefault="00012D6D" w:rsidP="00012D6D">
            <w:pPr>
              <w:pStyle w:val="rvps2"/>
              <w:shd w:val="clear" w:color="auto" w:fill="FFFFFF"/>
              <w:spacing w:before="0" w:after="0"/>
              <w:jc w:val="both"/>
              <w:rPr>
                <w:b/>
              </w:rPr>
            </w:pPr>
            <w:r w:rsidRPr="00012D6D">
              <w:rPr>
                <w:b/>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91722" w14:paraId="1FE8BF8B" w14:textId="77777777" w:rsidTr="008A5CF8">
        <w:trPr>
          <w:trHeight w:val="420"/>
        </w:trPr>
        <w:tc>
          <w:tcPr>
            <w:tcW w:w="2977" w:type="dxa"/>
            <w:tcBorders>
              <w:top w:val="single" w:sz="4" w:space="0" w:color="auto"/>
              <w:left w:val="single" w:sz="4" w:space="0" w:color="000000"/>
              <w:bottom w:val="single" w:sz="4" w:space="0" w:color="auto"/>
            </w:tcBorders>
            <w:tcMar>
              <w:top w:w="0" w:type="dxa"/>
              <w:left w:w="0" w:type="dxa"/>
              <w:bottom w:w="0" w:type="dxa"/>
              <w:right w:w="0" w:type="dxa"/>
            </w:tcMar>
          </w:tcPr>
          <w:p w14:paraId="74DEC66B" w14:textId="12441308" w:rsidR="00291722" w:rsidRDefault="00262ED4" w:rsidP="00291722">
            <w:pPr>
              <w:pStyle w:val="ab"/>
              <w:widowControl w:val="0"/>
              <w:contextualSpacing/>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13</w:t>
            </w:r>
            <w:r w:rsidR="00291722">
              <w:rPr>
                <w:rFonts w:ascii="Times New Roman" w:eastAsia="Times New Roman" w:hAnsi="Times New Roman"/>
                <w:b/>
                <w:sz w:val="24"/>
                <w:szCs w:val="24"/>
                <w:lang w:val="uk-UA"/>
              </w:rPr>
              <w:t xml:space="preserve">. </w:t>
            </w:r>
            <w:proofErr w:type="spellStart"/>
            <w:r w:rsidR="00291722" w:rsidRPr="00CD3DAD">
              <w:rPr>
                <w:rFonts w:ascii="Times New Roman" w:hAnsi="Times New Roman"/>
                <w:b/>
                <w:sz w:val="24"/>
                <w:szCs w:val="24"/>
                <w:lang w:eastAsia="uk-UA"/>
              </w:rPr>
              <w:t>Інформація</w:t>
            </w:r>
            <w:proofErr w:type="spellEnd"/>
            <w:r w:rsidR="00291722" w:rsidRPr="00CD3DAD">
              <w:rPr>
                <w:rFonts w:ascii="Times New Roman" w:hAnsi="Times New Roman"/>
                <w:b/>
                <w:sz w:val="24"/>
                <w:szCs w:val="24"/>
                <w:lang w:eastAsia="uk-UA"/>
              </w:rPr>
              <w:t xml:space="preserve"> про </w:t>
            </w:r>
            <w:proofErr w:type="spellStart"/>
            <w:r w:rsidR="00291722" w:rsidRPr="00CD3DAD">
              <w:rPr>
                <w:rFonts w:ascii="Times New Roman" w:hAnsi="Times New Roman"/>
                <w:b/>
                <w:sz w:val="24"/>
                <w:szCs w:val="24"/>
                <w:lang w:eastAsia="uk-UA"/>
              </w:rPr>
              <w:t>субпідрядника</w:t>
            </w:r>
            <w:proofErr w:type="spellEnd"/>
            <w:r w:rsidR="00291722" w:rsidRPr="00CD3DAD">
              <w:rPr>
                <w:rFonts w:ascii="Times New Roman" w:hAnsi="Times New Roman"/>
                <w:b/>
                <w:sz w:val="24"/>
                <w:szCs w:val="24"/>
                <w:lang w:eastAsia="uk-UA"/>
              </w:rPr>
              <w:t xml:space="preserve"> </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16EE94A" w14:textId="32DED2A0" w:rsidR="00291722" w:rsidRPr="0020004B" w:rsidRDefault="00291722" w:rsidP="008A5CF8">
            <w:pPr>
              <w:snapToGrid w:val="0"/>
              <w:jc w:val="both"/>
              <w:rPr>
                <w:lang w:eastAsia="uk-UA"/>
              </w:rPr>
            </w:pPr>
            <w:r w:rsidRPr="0020004B">
              <w:rPr>
                <w:lang w:eastAsia="uk-UA"/>
              </w:rPr>
              <w:t xml:space="preserve">У разі, якщо </w:t>
            </w:r>
            <w:proofErr w:type="spellStart"/>
            <w:r w:rsidRPr="0020004B">
              <w:rPr>
                <w:lang w:eastAsia="uk-UA"/>
              </w:rPr>
              <w:t>учасник</w:t>
            </w:r>
            <w:r w:rsidR="00D73D81" w:rsidRPr="0020004B">
              <w:rPr>
                <w:lang w:eastAsia="uk-UA"/>
              </w:rPr>
              <w:t>процедури</w:t>
            </w:r>
            <w:proofErr w:type="spellEnd"/>
            <w:r w:rsidR="00D73D81" w:rsidRPr="0020004B">
              <w:rPr>
                <w:lang w:eastAsia="uk-UA"/>
              </w:rPr>
              <w:t xml:space="preserve"> закупівлі має намір</w:t>
            </w:r>
            <w:r w:rsidRPr="0020004B">
              <w:rPr>
                <w:lang w:eastAsia="ru-RU"/>
              </w:rPr>
              <w:t xml:space="preserve"> залучати</w:t>
            </w:r>
            <w:r w:rsidR="00D55EE0" w:rsidRPr="0020004B">
              <w:rPr>
                <w:lang w:eastAsia="ru-RU"/>
              </w:rPr>
              <w:t xml:space="preserve"> інших суб’єктів господарювання як </w:t>
            </w:r>
            <w:r w:rsidRPr="0020004B">
              <w:rPr>
                <w:lang w:eastAsia="ru-RU"/>
              </w:rPr>
              <w:t>субпідрядника (субпідрядників) в обсязі не менше ніж 20 відсотків від вартості договору про закупівлю</w:t>
            </w:r>
            <w:r w:rsidR="00D55EE0" w:rsidRPr="0020004B">
              <w:rPr>
                <w:lang w:eastAsia="ru-RU"/>
              </w:rPr>
              <w:t xml:space="preserve">  Замовник </w:t>
            </w:r>
            <w:proofErr w:type="spellStart"/>
            <w:r w:rsidR="00D55EE0" w:rsidRPr="0020004B">
              <w:rPr>
                <w:lang w:eastAsia="ru-RU"/>
              </w:rPr>
              <w:t>первіряє</w:t>
            </w:r>
            <w:proofErr w:type="spellEnd"/>
            <w:r w:rsidR="00D55EE0" w:rsidRPr="0020004B">
              <w:rPr>
                <w:lang w:eastAsia="ru-RU"/>
              </w:rPr>
              <w:t xml:space="preserve"> таких </w:t>
            </w:r>
            <w:proofErr w:type="spellStart"/>
            <w:r w:rsidR="00D55EE0" w:rsidRPr="0020004B">
              <w:rPr>
                <w:lang w:eastAsia="ru-RU"/>
              </w:rPr>
              <w:t>суб’тів</w:t>
            </w:r>
            <w:proofErr w:type="spellEnd"/>
            <w:r w:rsidR="00D55EE0" w:rsidRPr="0020004B">
              <w:rPr>
                <w:lang w:eastAsia="ru-RU"/>
              </w:rPr>
              <w:t xml:space="preserve"> господарювання на </w:t>
            </w:r>
            <w:proofErr w:type="spellStart"/>
            <w:r w:rsidR="00D55EE0" w:rsidRPr="0020004B">
              <w:rPr>
                <w:lang w:eastAsia="ru-RU"/>
              </w:rPr>
              <w:t>відсуність</w:t>
            </w:r>
            <w:proofErr w:type="spellEnd"/>
            <w:r w:rsidR="00D55EE0" w:rsidRPr="0020004B">
              <w:rPr>
                <w:lang w:eastAsia="ru-RU"/>
              </w:rPr>
              <w:t xml:space="preserve"> підстав (у разі застосування до Учасника процедури закупівлі), , визначених у частині першій статті 17 Закону (крім пункту 13 частини першої статті 17 Закону).  . У</w:t>
            </w:r>
            <w:r w:rsidRPr="0020004B">
              <w:rPr>
                <w:lang w:eastAsia="ru-RU"/>
              </w:rPr>
              <w:t xml:space="preserve"> складі </w:t>
            </w:r>
            <w:proofErr w:type="spellStart"/>
            <w:r w:rsidRPr="0020004B">
              <w:rPr>
                <w:lang w:eastAsia="ru-RU"/>
              </w:rPr>
              <w:t>прпозиції</w:t>
            </w:r>
            <w:proofErr w:type="spellEnd"/>
            <w:r w:rsidRPr="0020004B">
              <w:rPr>
                <w:lang w:eastAsia="ru-RU"/>
              </w:rPr>
              <w:t xml:space="preserve"> </w:t>
            </w:r>
            <w:r w:rsidR="00D55EE0" w:rsidRPr="0020004B">
              <w:rPr>
                <w:lang w:eastAsia="ru-RU"/>
              </w:rPr>
              <w:t>У</w:t>
            </w:r>
            <w:r w:rsidRPr="0020004B">
              <w:rPr>
                <w:lang w:eastAsia="ru-RU"/>
              </w:rPr>
              <w:t xml:space="preserve">часник повинен по кожному з цих субпідрядників надати відомості за формою (наведено нижче) та </w:t>
            </w:r>
            <w:r w:rsidRPr="0020004B">
              <w:t>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r w:rsidRPr="0020004B">
              <w:rPr>
                <w:lang w:eastAsia="ru-RU"/>
              </w:rPr>
              <w:t>.</w:t>
            </w:r>
          </w:p>
          <w:tbl>
            <w:tblPr>
              <w:tblW w:w="7601" w:type="dxa"/>
              <w:tblLayout w:type="fixed"/>
              <w:tblLook w:val="0000" w:firstRow="0" w:lastRow="0" w:firstColumn="0" w:lastColumn="0" w:noHBand="0" w:noVBand="0"/>
            </w:tblPr>
            <w:tblGrid>
              <w:gridCol w:w="1696"/>
              <w:gridCol w:w="3070"/>
              <w:gridCol w:w="2835"/>
            </w:tblGrid>
            <w:tr w:rsidR="00291722" w:rsidRPr="0020004B" w14:paraId="04E62E99" w14:textId="77777777" w:rsidTr="00D55EE0">
              <w:trPr>
                <w:trHeight w:val="1014"/>
              </w:trPr>
              <w:tc>
                <w:tcPr>
                  <w:tcW w:w="1696" w:type="dxa"/>
                  <w:tcBorders>
                    <w:top w:val="single" w:sz="4" w:space="0" w:color="000000"/>
                    <w:left w:val="single" w:sz="4" w:space="0" w:color="000000"/>
                    <w:bottom w:val="single" w:sz="4" w:space="0" w:color="000000"/>
                  </w:tcBorders>
                  <w:shd w:val="clear" w:color="auto" w:fill="auto"/>
                </w:tcPr>
                <w:p w14:paraId="36F87D72" w14:textId="77777777" w:rsidR="00291722" w:rsidRPr="0020004B" w:rsidRDefault="00291722" w:rsidP="0020004B">
                  <w:pPr>
                    <w:snapToGrid w:val="0"/>
                    <w:jc w:val="center"/>
                    <w:rPr>
                      <w:lang w:eastAsia="ru-RU"/>
                    </w:rPr>
                  </w:pPr>
                  <w:r w:rsidRPr="0020004B">
                    <w:rPr>
                      <w:lang w:eastAsia="ru-RU"/>
                    </w:rPr>
                    <w:t>Повне найменування субпідрядної організації та код ЄДРПОУ</w:t>
                  </w:r>
                </w:p>
              </w:tc>
              <w:tc>
                <w:tcPr>
                  <w:tcW w:w="3070" w:type="dxa"/>
                  <w:tcBorders>
                    <w:top w:val="single" w:sz="4" w:space="0" w:color="000000"/>
                    <w:left w:val="single" w:sz="4" w:space="0" w:color="000000"/>
                    <w:bottom w:val="single" w:sz="4" w:space="0" w:color="000000"/>
                  </w:tcBorders>
                  <w:shd w:val="clear" w:color="auto" w:fill="auto"/>
                </w:tcPr>
                <w:p w14:paraId="75F155C7" w14:textId="77777777" w:rsidR="00291722" w:rsidRPr="0020004B" w:rsidRDefault="00291722" w:rsidP="0020004B">
                  <w:pPr>
                    <w:snapToGrid w:val="0"/>
                    <w:jc w:val="center"/>
                    <w:rPr>
                      <w:lang w:eastAsia="ru-RU"/>
                    </w:rPr>
                  </w:pPr>
                  <w:r w:rsidRPr="0020004B">
                    <w:rPr>
                      <w:lang w:eastAsia="ru-RU"/>
                    </w:rPr>
                    <w:t>Адреса субпідрядної організації (юридична, фактична), контактні телефони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74AB8E" w14:textId="77777777" w:rsidR="00291722" w:rsidRPr="0020004B" w:rsidRDefault="00291722" w:rsidP="0020004B">
                  <w:pPr>
                    <w:snapToGrid w:val="0"/>
                    <w:jc w:val="center"/>
                    <w:rPr>
                      <w:lang w:eastAsia="ru-RU"/>
                    </w:rPr>
                  </w:pPr>
                  <w:r w:rsidRPr="0020004B">
                    <w:rPr>
                      <w:lang w:eastAsia="ru-RU"/>
                    </w:rPr>
                    <w:t>Види робіт, які передбачається доручити субпідрядній організації, відповідно до технічного завдання</w:t>
                  </w:r>
                </w:p>
              </w:tc>
            </w:tr>
            <w:tr w:rsidR="00291722" w:rsidRPr="0020004B" w14:paraId="16D288DE" w14:textId="77777777" w:rsidTr="00D55EE0">
              <w:trPr>
                <w:trHeight w:val="140"/>
              </w:trPr>
              <w:tc>
                <w:tcPr>
                  <w:tcW w:w="1696" w:type="dxa"/>
                  <w:tcBorders>
                    <w:top w:val="single" w:sz="4" w:space="0" w:color="000000"/>
                    <w:left w:val="single" w:sz="4" w:space="0" w:color="000000"/>
                    <w:bottom w:val="single" w:sz="4" w:space="0" w:color="000000"/>
                  </w:tcBorders>
                  <w:shd w:val="clear" w:color="auto" w:fill="auto"/>
                </w:tcPr>
                <w:p w14:paraId="0D96460D" w14:textId="77777777" w:rsidR="00291722" w:rsidRPr="0020004B" w:rsidRDefault="00291722" w:rsidP="0020004B">
                  <w:pPr>
                    <w:snapToGrid w:val="0"/>
                    <w:jc w:val="center"/>
                    <w:rPr>
                      <w:lang w:eastAsia="ru-RU"/>
                    </w:rPr>
                  </w:pPr>
                  <w:r w:rsidRPr="0020004B">
                    <w:rPr>
                      <w:lang w:eastAsia="ru-RU"/>
                    </w:rPr>
                    <w:t>1</w:t>
                  </w:r>
                </w:p>
              </w:tc>
              <w:tc>
                <w:tcPr>
                  <w:tcW w:w="3070" w:type="dxa"/>
                  <w:tcBorders>
                    <w:top w:val="single" w:sz="4" w:space="0" w:color="000000"/>
                    <w:left w:val="single" w:sz="4" w:space="0" w:color="000000"/>
                    <w:bottom w:val="single" w:sz="4" w:space="0" w:color="000000"/>
                  </w:tcBorders>
                  <w:shd w:val="clear" w:color="auto" w:fill="auto"/>
                </w:tcPr>
                <w:p w14:paraId="590A297A" w14:textId="77777777" w:rsidR="00291722" w:rsidRPr="0020004B" w:rsidRDefault="00291722" w:rsidP="0020004B">
                  <w:pPr>
                    <w:snapToGrid w:val="0"/>
                    <w:jc w:val="center"/>
                    <w:rPr>
                      <w:lang w:eastAsia="ru-RU"/>
                    </w:rPr>
                  </w:pPr>
                  <w:r w:rsidRPr="0020004B">
                    <w:rPr>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E61578" w14:textId="77777777" w:rsidR="00291722" w:rsidRPr="0020004B" w:rsidRDefault="00291722" w:rsidP="0020004B">
                  <w:pPr>
                    <w:snapToGrid w:val="0"/>
                    <w:jc w:val="center"/>
                    <w:rPr>
                      <w:lang w:eastAsia="ru-RU"/>
                    </w:rPr>
                  </w:pPr>
                  <w:r w:rsidRPr="0020004B">
                    <w:rPr>
                      <w:lang w:eastAsia="ru-RU"/>
                    </w:rPr>
                    <w:t>3</w:t>
                  </w:r>
                </w:p>
              </w:tc>
            </w:tr>
          </w:tbl>
          <w:p w14:paraId="22011E01" w14:textId="77777777" w:rsidR="00291722" w:rsidRPr="0020004B" w:rsidRDefault="00291722" w:rsidP="0020004B">
            <w:pPr>
              <w:snapToGrid w:val="0"/>
              <w:ind w:firstLine="567"/>
              <w:jc w:val="both"/>
              <w:rPr>
                <w:lang w:eastAsia="uk-UA"/>
              </w:rPr>
            </w:pPr>
            <w:r w:rsidRPr="0020004B">
              <w:rPr>
                <w:rStyle w:val="rvts0"/>
              </w:rPr>
              <w:t>Якщо не планується залучення субпідрядника (субпідрядників), то учасник повинен надати довідку в довільній формі щодо не залучення субпідрядних організацій.</w:t>
            </w:r>
          </w:p>
        </w:tc>
      </w:tr>
      <w:tr w:rsidR="00291722" w14:paraId="6A5D2DFE" w14:textId="77777777" w:rsidTr="008A5CF8">
        <w:tc>
          <w:tcPr>
            <w:tcW w:w="2977" w:type="dxa"/>
            <w:tcBorders>
              <w:top w:val="single" w:sz="4" w:space="0" w:color="000000"/>
              <w:left w:val="single" w:sz="4" w:space="0" w:color="000000"/>
              <w:bottom w:val="single" w:sz="4" w:space="0" w:color="000000"/>
            </w:tcBorders>
            <w:tcMar>
              <w:top w:w="0" w:type="dxa"/>
              <w:left w:w="0" w:type="dxa"/>
              <w:bottom w:w="0" w:type="dxa"/>
              <w:right w:w="0" w:type="dxa"/>
            </w:tcMar>
          </w:tcPr>
          <w:p w14:paraId="57D1079E" w14:textId="77777777" w:rsidR="00D55EE0" w:rsidRDefault="00D55EE0" w:rsidP="00291722">
            <w:pPr>
              <w:pStyle w:val="11"/>
              <w:snapToGrid w:val="0"/>
              <w:spacing w:before="0" w:after="0"/>
              <w:rPr>
                <w:b/>
                <w:bCs/>
                <w:color w:val="000000"/>
              </w:rPr>
            </w:pPr>
          </w:p>
          <w:p w14:paraId="77CF537E" w14:textId="52E0FCEA" w:rsidR="00291722" w:rsidRDefault="00262ED4" w:rsidP="00291722">
            <w:pPr>
              <w:pStyle w:val="11"/>
              <w:snapToGrid w:val="0"/>
              <w:spacing w:before="0" w:after="0"/>
              <w:rPr>
                <w:b/>
                <w:bCs/>
                <w:color w:val="000000"/>
              </w:rPr>
            </w:pPr>
            <w:r>
              <w:rPr>
                <w:b/>
                <w:bCs/>
                <w:color w:val="000000"/>
              </w:rPr>
              <w:t>1</w:t>
            </w:r>
            <w:r w:rsidR="00DA6255">
              <w:rPr>
                <w:b/>
                <w:bCs/>
                <w:color w:val="000000"/>
                <w:lang w:val="en-US"/>
              </w:rPr>
              <w:t>4</w:t>
            </w:r>
            <w:r w:rsidR="00BD5C24" w:rsidRPr="00BD5C24">
              <w:rPr>
                <w:b/>
                <w:bCs/>
                <w:color w:val="000000"/>
              </w:rPr>
              <w:t>.</w:t>
            </w:r>
            <w:r w:rsidR="00291722" w:rsidRPr="00CD3DAD">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4372E7" w14:textId="3586D935" w:rsidR="00603FF6" w:rsidRPr="0020004B" w:rsidRDefault="00603FF6" w:rsidP="0020004B">
            <w:pPr>
              <w:ind w:firstLine="567"/>
              <w:jc w:val="both"/>
              <w:rPr>
                <w:color w:val="000000"/>
                <w:shd w:val="solid" w:color="FFFFFF" w:fill="FFFFFF"/>
                <w:lang w:eastAsia="ru-RU"/>
              </w:rPr>
            </w:pPr>
            <w:r w:rsidRPr="0020004B">
              <w:t>Розкриття тендерних</w:t>
            </w:r>
            <w:r w:rsidR="00BA546B" w:rsidRPr="0020004B">
              <w:t xml:space="preserve"> </w:t>
            </w:r>
            <w:proofErr w:type="spellStart"/>
            <w:r w:rsidR="00BA546B" w:rsidRPr="0020004B">
              <w:t>прпозицій</w:t>
            </w:r>
            <w:proofErr w:type="spellEnd"/>
            <w:r w:rsidR="00BA546B" w:rsidRPr="0020004B">
              <w:t xml:space="preserve"> </w:t>
            </w:r>
            <w:r w:rsidR="00BA546B" w:rsidRPr="0020004B">
              <w:rPr>
                <w:color w:val="000000"/>
                <w:shd w:val="solid" w:color="FFFFFF" w:fill="FFFFFF"/>
                <w:lang w:eastAsia="en-US"/>
              </w:rPr>
              <w:t>відбувається відповідно до статті 28 Закону (положення абзацу третього частини першої статті 28 Закону не застосовується).</w:t>
            </w:r>
          </w:p>
          <w:p w14:paraId="67C2F93D" w14:textId="30BD6D8B" w:rsidR="00291722" w:rsidRPr="00BD5C24" w:rsidRDefault="00291722" w:rsidP="0020004B">
            <w:pPr>
              <w:ind w:firstLine="567"/>
              <w:contextualSpacing/>
              <w:jc w:val="both"/>
              <w:rPr>
                <w:b/>
                <w:lang w:val="ru-RU"/>
              </w:rPr>
            </w:pPr>
            <w:r w:rsidRPr="00BD5C24">
              <w:rPr>
                <w:b/>
              </w:rPr>
              <w:t xml:space="preserve">Кінцевий строк подання тендерних пропозицій - </w:t>
            </w:r>
            <w:r w:rsidR="00C5438A">
              <w:rPr>
                <w:b/>
              </w:rPr>
              <w:t>1</w:t>
            </w:r>
            <w:r w:rsidR="005D44EE">
              <w:rPr>
                <w:b/>
                <w:lang w:val="en-US"/>
              </w:rPr>
              <w:t>2</w:t>
            </w:r>
            <w:bookmarkStart w:id="2" w:name="_GoBack"/>
            <w:bookmarkEnd w:id="2"/>
            <w:r w:rsidRPr="00BD5C24">
              <w:rPr>
                <w:b/>
              </w:rPr>
              <w:t>.</w:t>
            </w:r>
            <w:r w:rsidR="00740919" w:rsidRPr="00BD5C24">
              <w:rPr>
                <w:b/>
              </w:rPr>
              <w:t>1</w:t>
            </w:r>
            <w:r w:rsidR="00C5438A">
              <w:rPr>
                <w:b/>
              </w:rPr>
              <w:t>2</w:t>
            </w:r>
            <w:r w:rsidRPr="00BD5C24">
              <w:rPr>
                <w:b/>
              </w:rPr>
              <w:t>.202</w:t>
            </w:r>
            <w:r w:rsidR="0062177F" w:rsidRPr="00BD5C24">
              <w:rPr>
                <w:b/>
              </w:rPr>
              <w:t>2</w:t>
            </w:r>
            <w:r w:rsidRPr="00BD5C24">
              <w:rPr>
                <w:b/>
              </w:rPr>
              <w:t xml:space="preserve"> року, 11год 00хв</w:t>
            </w:r>
            <w:r w:rsidR="0062177F" w:rsidRPr="00BD5C24">
              <w:rPr>
                <w:b/>
              </w:rPr>
              <w:t>.</w:t>
            </w:r>
          </w:p>
          <w:p w14:paraId="3DE08BBA" w14:textId="2A7365CE" w:rsidR="00BD5C24" w:rsidRPr="0020004B" w:rsidRDefault="00603FF6" w:rsidP="00BD5C24">
            <w:pPr>
              <w:ind w:firstLine="567"/>
              <w:contextualSpacing/>
              <w:jc w:val="both"/>
            </w:pPr>
            <w:r w:rsidRPr="0020004B">
              <w:t xml:space="preserve"> </w:t>
            </w:r>
            <w:r w:rsidR="00291722" w:rsidRPr="0020004B">
              <w:t>Тендерні пропозиції</w:t>
            </w:r>
            <w:r w:rsidRPr="0020004B">
              <w:t xml:space="preserve"> після закінчення строку подання</w:t>
            </w:r>
            <w:r w:rsidR="00291722" w:rsidRPr="0020004B">
              <w:t xml:space="preserve"> не приймаються </w:t>
            </w:r>
            <w:proofErr w:type="spellStart"/>
            <w:r w:rsidRPr="0020004B">
              <w:t>електроною</w:t>
            </w:r>
            <w:proofErr w:type="spellEnd"/>
            <w:r w:rsidRPr="0020004B">
              <w:t xml:space="preserve"> </w:t>
            </w:r>
            <w:proofErr w:type="spellStart"/>
            <w:r w:rsidRPr="0020004B">
              <w:t>систнмою</w:t>
            </w:r>
            <w:proofErr w:type="spellEnd"/>
            <w:r w:rsidRPr="0020004B">
              <w:t>.</w:t>
            </w:r>
            <w:r w:rsidR="00BD5C24">
              <w:t xml:space="preserve">  </w:t>
            </w:r>
          </w:p>
        </w:tc>
      </w:tr>
      <w:tr w:rsidR="00291722" w14:paraId="6E93C495" w14:textId="77777777" w:rsidTr="008A5CF8">
        <w:trPr>
          <w:trHeight w:val="2528"/>
        </w:trPr>
        <w:tc>
          <w:tcPr>
            <w:tcW w:w="29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6151EEEB" w14:textId="47C142FD" w:rsidR="00291722" w:rsidRPr="00025F6D" w:rsidRDefault="00262ED4" w:rsidP="00291722">
            <w:pPr>
              <w:contextualSpacing/>
              <w:rPr>
                <w:b/>
                <w:color w:val="000000"/>
              </w:rPr>
            </w:pPr>
            <w:r>
              <w:rPr>
                <w:b/>
                <w:color w:val="000000"/>
                <w:lang w:val="ru-RU"/>
              </w:rPr>
              <w:lastRenderedPageBreak/>
              <w:t>1</w:t>
            </w:r>
            <w:r w:rsidR="00DA6255">
              <w:rPr>
                <w:b/>
                <w:color w:val="000000"/>
                <w:lang w:val="en-US"/>
              </w:rPr>
              <w:t>5</w:t>
            </w:r>
            <w:r w:rsidR="00291722">
              <w:rPr>
                <w:b/>
                <w:color w:val="000000"/>
              </w:rPr>
              <w:t>.</w:t>
            </w:r>
            <w:r w:rsidR="00291722" w:rsidRPr="00B7238A">
              <w:rPr>
                <w:lang w:eastAsia="uk-UA"/>
              </w:rPr>
              <w:t xml:space="preserve"> </w:t>
            </w:r>
            <w:r w:rsidR="00291722" w:rsidRPr="00025F6D">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14:paraId="181A35CA" w14:textId="6DC298C4" w:rsidR="00BA546B" w:rsidRPr="0020004B" w:rsidRDefault="00BA546B" w:rsidP="0020004B">
            <w:pPr>
              <w:ind w:firstLine="567"/>
              <w:jc w:val="both"/>
              <w:rPr>
                <w:color w:val="000000"/>
                <w:shd w:val="solid" w:color="FFFFFF" w:fill="FFFFFF"/>
                <w:lang w:eastAsia="ru-RU"/>
              </w:rPr>
            </w:pPr>
            <w:r w:rsidRPr="0020004B">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0004B">
              <w:rPr>
                <w:color w:val="000000"/>
                <w:shd w:val="solid" w:color="FFFFFF" w:fill="FFFFFF"/>
                <w:lang w:eastAsia="en-US"/>
              </w:rPr>
              <w:br/>
              <w:t>цих особливостей.</w:t>
            </w:r>
          </w:p>
          <w:p w14:paraId="1F47A0FD" w14:textId="4754B7C1" w:rsidR="00291722" w:rsidRPr="0020004B" w:rsidRDefault="00291722" w:rsidP="0020004B">
            <w:pPr>
              <w:ind w:firstLine="567"/>
              <w:contextualSpacing/>
              <w:jc w:val="both"/>
            </w:pPr>
            <w:r w:rsidRPr="0020004B">
              <w:t xml:space="preserve">Оцінка тендерних пропозицій проводиться електронною системою </w:t>
            </w:r>
            <w:proofErr w:type="spellStart"/>
            <w:r w:rsidRPr="0020004B">
              <w:t>закупівель</w:t>
            </w:r>
            <w:proofErr w:type="spellEnd"/>
            <w:r w:rsidRPr="0020004B">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9F7C7CE" w14:textId="77777777" w:rsidR="00291722" w:rsidRPr="0020004B" w:rsidRDefault="00291722" w:rsidP="0020004B">
            <w:pPr>
              <w:ind w:firstLine="567"/>
              <w:jc w:val="both"/>
            </w:pPr>
            <w:r w:rsidRPr="0020004B">
              <w:t>Оцінка тендерних пропозицій здійснюється на основі критерію „Ціна”.</w:t>
            </w:r>
          </w:p>
          <w:p w14:paraId="51B8DEA9" w14:textId="77777777" w:rsidR="00291722" w:rsidRPr="0020004B" w:rsidRDefault="00291722" w:rsidP="0020004B">
            <w:pPr>
              <w:ind w:firstLine="567"/>
              <w:jc w:val="both"/>
              <w:rPr>
                <w:noProof/>
              </w:rPr>
            </w:pPr>
            <w:r w:rsidRPr="0020004B">
              <w:rPr>
                <w:rStyle w:val="T21"/>
                <w:noProof/>
              </w:rPr>
              <w:t>Питома вага критерію ціна – 100 (сто) %.</w:t>
            </w:r>
          </w:p>
          <w:p w14:paraId="3C42D568" w14:textId="42FCBA88" w:rsidR="00291722" w:rsidRPr="0020004B" w:rsidRDefault="00291722" w:rsidP="0020004B">
            <w:pPr>
              <w:ind w:firstLine="567"/>
              <w:jc w:val="both"/>
              <w:rPr>
                <w:noProof/>
                <w:bdr w:val="none" w:sz="0" w:space="0" w:color="auto" w:frame="1"/>
              </w:rPr>
            </w:pPr>
            <w:r w:rsidRPr="0020004B">
              <w:rPr>
                <w:noProof/>
              </w:rPr>
              <w:t xml:space="preserve">Ціна </w:t>
            </w:r>
            <w:r w:rsidR="0071200C">
              <w:rPr>
                <w:noProof/>
              </w:rPr>
              <w:t>т</w:t>
            </w:r>
            <w:r w:rsidRPr="0020004B">
              <w:rPr>
                <w:noProof/>
              </w:rPr>
              <w:t xml:space="preserve">ендерної пропозиції Учасника означає суму, за яку Учасник передбачає здійснити виконання робіт, що є предметом закупівлі, відповідно до вимог Замовника, викладених у цій </w:t>
            </w:r>
            <w:r w:rsidR="0071200C">
              <w:rPr>
                <w:noProof/>
              </w:rPr>
              <w:t>т</w:t>
            </w:r>
            <w:r w:rsidRPr="0020004B">
              <w:rPr>
                <w:noProof/>
              </w:rPr>
              <w:t>ендерній документації та додатках до неї.</w:t>
            </w:r>
          </w:p>
          <w:p w14:paraId="4C0097C0" w14:textId="123322AC" w:rsidR="00291722" w:rsidRDefault="00291722" w:rsidP="0071200C">
            <w:pPr>
              <w:ind w:firstLine="567"/>
              <w:jc w:val="both"/>
              <w:rPr>
                <w:noProof/>
              </w:rPr>
            </w:pPr>
            <w:r w:rsidRPr="0020004B">
              <w:rPr>
                <w:noProof/>
              </w:rPr>
              <w:t>Ціна Тендерної пропозиції повинна</w:t>
            </w:r>
            <w:r w:rsidR="0071200C">
              <w:rPr>
                <w:noProof/>
              </w:rPr>
              <w:t xml:space="preserve"> </w:t>
            </w:r>
            <w:r w:rsidRPr="0020004B">
              <w:rPr>
                <w:rStyle w:val="T21"/>
                <w:noProof/>
              </w:rPr>
              <w:t xml:space="preserve">включати всі витрати на </w:t>
            </w:r>
            <w:r w:rsidRPr="0020004B">
              <w:rPr>
                <w:noProof/>
              </w:rPr>
              <w:t>сплату усіх податків та зборів, що сплачуються або мають бути сплачені згідно з чинним законодавством України.</w:t>
            </w:r>
            <w:bookmarkStart w:id="3" w:name="n483"/>
            <w:bookmarkStart w:id="4" w:name="n486"/>
            <w:bookmarkEnd w:id="3"/>
            <w:bookmarkEnd w:id="4"/>
          </w:p>
          <w:p w14:paraId="4EC5CFC3" w14:textId="519FA7AA" w:rsidR="00067349" w:rsidRPr="00067349" w:rsidRDefault="00067349" w:rsidP="0071200C">
            <w:pPr>
              <w:ind w:firstLine="567"/>
              <w:jc w:val="both"/>
              <w:rPr>
                <w:b/>
                <w:noProof/>
                <w:u w:val="single"/>
                <w:bdr w:val="none" w:sz="0" w:space="0" w:color="auto" w:frame="1"/>
              </w:rPr>
            </w:pPr>
            <w:r w:rsidRPr="00067349">
              <w:rPr>
                <w:b/>
                <w:noProof/>
                <w:u w:val="single"/>
                <w:lang w:val="en-US"/>
              </w:rPr>
              <w:t xml:space="preserve"> </w:t>
            </w:r>
            <w:r w:rsidRPr="00067349">
              <w:rPr>
                <w:b/>
                <w:noProof/>
                <w:u w:val="single"/>
              </w:rPr>
              <w:t>Замовником не приймається до розгляду тендерна прпозиціяя Учасника, ціна якої є вищою, ніж очікувана вартість предмета закупівлі, визначена замовником в оголошенні про проведення відкритих торгів</w:t>
            </w:r>
          </w:p>
          <w:p w14:paraId="4E103035" w14:textId="77777777" w:rsidR="00291722" w:rsidRPr="0020004B" w:rsidRDefault="00291722" w:rsidP="0020004B">
            <w:pPr>
              <w:ind w:firstLine="567"/>
              <w:jc w:val="both"/>
              <w:textAlignment w:val="baseline"/>
            </w:pPr>
            <w:bookmarkStart w:id="5" w:name="n487"/>
            <w:bookmarkEnd w:id="5"/>
            <w:r w:rsidRPr="0020004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1" w:anchor="n295" w:history="1">
              <w:r w:rsidRPr="0020004B">
                <w:t>частині першій</w:t>
              </w:r>
            </w:hyperlink>
            <w:r w:rsidRPr="0020004B">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6" w:name="n488"/>
            <w:bookmarkEnd w:id="6"/>
          </w:p>
          <w:p w14:paraId="507240D5" w14:textId="77777777" w:rsidR="00BA546B" w:rsidRPr="0020004B" w:rsidRDefault="00BA546B" w:rsidP="0020004B">
            <w:pPr>
              <w:ind w:firstLine="567"/>
              <w:jc w:val="both"/>
              <w:rPr>
                <w:color w:val="000000"/>
                <w:shd w:val="solid" w:color="FFFFFF" w:fill="FFFFFF"/>
                <w:lang w:eastAsia="ru-RU"/>
              </w:rPr>
            </w:pPr>
            <w:r w:rsidRPr="0020004B">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004B">
              <w:rPr>
                <w:color w:val="000000"/>
                <w:shd w:val="solid" w:color="FFFFFF" w:fill="FFFFFF"/>
                <w:lang w:eastAsia="en-US"/>
              </w:rPr>
              <w:t>невідповідностей</w:t>
            </w:r>
            <w:proofErr w:type="spellEnd"/>
            <w:r w:rsidRPr="0020004B">
              <w:rPr>
                <w:color w:val="000000"/>
                <w:shd w:val="solid" w:color="FFFFFF" w:fill="FFFFFF"/>
                <w:lang w:eastAsia="en-US"/>
              </w:rPr>
              <w:t xml:space="preserve"> в електронній системі </w:t>
            </w:r>
            <w:proofErr w:type="spellStart"/>
            <w:r w:rsidRPr="0020004B">
              <w:rPr>
                <w:color w:val="000000"/>
                <w:shd w:val="solid" w:color="FFFFFF" w:fill="FFFFFF"/>
                <w:lang w:eastAsia="en-US"/>
              </w:rPr>
              <w:t>закупівель</w:t>
            </w:r>
            <w:proofErr w:type="spellEnd"/>
            <w:r w:rsidRPr="0020004B">
              <w:rPr>
                <w:color w:val="000000"/>
                <w:shd w:val="solid" w:color="FFFFFF" w:fill="FFFFFF"/>
                <w:lang w:eastAsia="en-US"/>
              </w:rPr>
              <w:t>.</w:t>
            </w:r>
          </w:p>
          <w:p w14:paraId="4A2E1E3E" w14:textId="77777777" w:rsidR="00BA546B" w:rsidRPr="0020004B" w:rsidRDefault="00BA546B" w:rsidP="0020004B">
            <w:pPr>
              <w:pStyle w:val="a7"/>
              <w:shd w:val="clear" w:color="auto" w:fill="FFFFFF"/>
              <w:spacing w:before="0" w:after="0"/>
              <w:ind w:firstLine="567"/>
              <w:jc w:val="both"/>
              <w:rPr>
                <w:color w:val="000000"/>
              </w:rPr>
            </w:pPr>
            <w:r w:rsidRPr="0020004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20004B">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A8D19" w14:textId="304CB4E0" w:rsidR="00BA546B" w:rsidRPr="0020004B" w:rsidRDefault="00BA546B" w:rsidP="0020004B">
            <w:pPr>
              <w:ind w:firstLine="567"/>
              <w:jc w:val="both"/>
              <w:rPr>
                <w:color w:val="000000"/>
                <w:shd w:val="solid" w:color="FFFFFF" w:fill="FFFFFF"/>
              </w:rPr>
            </w:pPr>
            <w:r w:rsidRPr="0020004B">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004B">
              <w:rPr>
                <w:color w:val="000000"/>
                <w:shd w:val="solid" w:color="FFFFFF" w:fill="FFFFFF"/>
                <w:lang w:eastAsia="en-US"/>
              </w:rPr>
              <w:t>невідповідностей</w:t>
            </w:r>
            <w:proofErr w:type="spellEnd"/>
            <w:r w:rsidRPr="0020004B">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91722" w:rsidRPr="00164803" w14:paraId="4ABC0D8E" w14:textId="77777777" w:rsidTr="001C4710">
        <w:trPr>
          <w:trHeight w:val="553"/>
        </w:trPr>
        <w:tc>
          <w:tcPr>
            <w:tcW w:w="2977" w:type="dxa"/>
            <w:tcBorders>
              <w:left w:val="single" w:sz="4" w:space="0" w:color="000000"/>
              <w:bottom w:val="single" w:sz="4" w:space="0" w:color="auto"/>
              <w:right w:val="single" w:sz="4" w:space="0" w:color="auto"/>
            </w:tcBorders>
            <w:tcMar>
              <w:top w:w="0" w:type="dxa"/>
              <w:left w:w="0" w:type="dxa"/>
              <w:bottom w:w="0" w:type="dxa"/>
              <w:right w:w="0" w:type="dxa"/>
            </w:tcMar>
          </w:tcPr>
          <w:p w14:paraId="1DF3858B" w14:textId="481FFF21" w:rsidR="00291722" w:rsidRPr="00164803" w:rsidRDefault="00BD5C24" w:rsidP="00164803">
            <w:pPr>
              <w:pStyle w:val="11"/>
              <w:snapToGrid w:val="0"/>
              <w:spacing w:before="0" w:after="0"/>
              <w:rPr>
                <w:b/>
                <w:bCs/>
                <w:color w:val="000000"/>
              </w:rPr>
            </w:pPr>
            <w:r>
              <w:rPr>
                <w:b/>
                <w:bCs/>
                <w:color w:val="000000"/>
              </w:rPr>
              <w:lastRenderedPageBreak/>
              <w:t>1</w:t>
            </w:r>
            <w:r w:rsidR="00DA6255">
              <w:rPr>
                <w:b/>
                <w:bCs/>
                <w:color w:val="000000"/>
                <w:lang w:val="en-US"/>
              </w:rPr>
              <w:t>6</w:t>
            </w:r>
            <w:r w:rsidR="00291722" w:rsidRPr="00164803">
              <w:rPr>
                <w:b/>
                <w:bCs/>
                <w:color w:val="000000"/>
              </w:rPr>
              <w:t xml:space="preserve">. </w:t>
            </w:r>
            <w:r w:rsidR="00291722" w:rsidRPr="00164803">
              <w:rPr>
                <w:b/>
                <w:lang w:eastAsia="uk-UA"/>
              </w:rPr>
              <w:t>Відхилення тендерних пропозицій</w:t>
            </w:r>
          </w:p>
          <w:p w14:paraId="2256E3FD" w14:textId="77777777" w:rsidR="00291722" w:rsidRPr="00164803" w:rsidRDefault="00291722" w:rsidP="00164803">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14:paraId="7A75271D" w14:textId="58772A95" w:rsidR="00291722" w:rsidRPr="008A5CF8" w:rsidRDefault="00007FA0" w:rsidP="008A5CF8">
            <w:pPr>
              <w:contextualSpacing/>
              <w:jc w:val="both"/>
              <w:rPr>
                <w:b/>
                <w:color w:val="000000"/>
                <w:u w:val="single"/>
                <w:shd w:val="clear" w:color="auto" w:fill="FFFFFF"/>
              </w:rPr>
            </w:pPr>
            <w:r w:rsidRPr="008A5CF8">
              <w:rPr>
                <w:b/>
                <w:color w:val="000000"/>
                <w:u w:val="single"/>
                <w:shd w:val="clear" w:color="auto" w:fill="FFFFFF"/>
              </w:rPr>
              <w:t>З</w:t>
            </w:r>
            <w:r w:rsidR="00291722" w:rsidRPr="008A5CF8">
              <w:rPr>
                <w:b/>
                <w:color w:val="000000"/>
                <w:u w:val="single"/>
                <w:shd w:val="clear" w:color="auto" w:fill="FFFFFF"/>
              </w:rPr>
              <w:t>амовник</w:t>
            </w:r>
            <w:r w:rsidRPr="008A5CF8">
              <w:rPr>
                <w:b/>
                <w:color w:val="000000"/>
                <w:u w:val="single"/>
                <w:shd w:val="clear" w:color="auto" w:fill="FFFFFF"/>
              </w:rPr>
              <w:t xml:space="preserve"> відхиляє тендерну пропозицію із зазначенням аргументації </w:t>
            </w:r>
            <w:proofErr w:type="spellStart"/>
            <w:r w:rsidRPr="008A5CF8">
              <w:rPr>
                <w:b/>
                <w:color w:val="000000"/>
                <w:u w:val="single"/>
                <w:shd w:val="clear" w:color="auto" w:fill="FFFFFF"/>
              </w:rPr>
              <w:t>велектронній</w:t>
            </w:r>
            <w:proofErr w:type="spellEnd"/>
            <w:r w:rsidRPr="008A5CF8">
              <w:rPr>
                <w:b/>
                <w:color w:val="000000"/>
                <w:u w:val="single"/>
                <w:shd w:val="clear" w:color="auto" w:fill="FFFFFF"/>
              </w:rPr>
              <w:t xml:space="preserve"> системі </w:t>
            </w:r>
            <w:proofErr w:type="spellStart"/>
            <w:r w:rsidRPr="008A5CF8">
              <w:rPr>
                <w:b/>
                <w:color w:val="000000"/>
                <w:u w:val="single"/>
                <w:shd w:val="clear" w:color="auto" w:fill="FFFFFF"/>
              </w:rPr>
              <w:t>закупівель</w:t>
            </w:r>
            <w:proofErr w:type="spellEnd"/>
            <w:r w:rsidRPr="008A5CF8">
              <w:rPr>
                <w:b/>
                <w:color w:val="000000"/>
                <w:u w:val="single"/>
                <w:shd w:val="clear" w:color="auto" w:fill="FFFFFF"/>
              </w:rPr>
              <w:t>, у разі коли</w:t>
            </w:r>
          </w:p>
          <w:p w14:paraId="0E4CCA23" w14:textId="00542170" w:rsidR="001A7753" w:rsidRPr="008A5CF8" w:rsidRDefault="001A7753" w:rsidP="00164803">
            <w:pPr>
              <w:ind w:firstLine="567"/>
              <w:jc w:val="both"/>
              <w:rPr>
                <w:b/>
                <w:color w:val="000000"/>
                <w:lang w:eastAsia="ru-RU"/>
              </w:rPr>
            </w:pPr>
            <w:r w:rsidRPr="008A5CF8">
              <w:rPr>
                <w:b/>
                <w:color w:val="000000"/>
                <w:lang w:eastAsia="en-US"/>
              </w:rPr>
              <w:t>1) учасник процедури закупівлі:</w:t>
            </w:r>
          </w:p>
          <w:p w14:paraId="32F34A3A" w14:textId="77777777" w:rsidR="001A7753" w:rsidRPr="00901300" w:rsidRDefault="001A7753" w:rsidP="00164803">
            <w:pPr>
              <w:ind w:firstLine="567"/>
              <w:jc w:val="both"/>
              <w:rPr>
                <w:color w:val="000000"/>
                <w:shd w:val="solid" w:color="FFFFFF" w:fill="FFFFFF"/>
              </w:rPr>
            </w:pPr>
            <w:r w:rsidRPr="00901300">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A735EAC" w14:textId="77777777" w:rsidR="001A7753" w:rsidRPr="00901300" w:rsidRDefault="001A7753" w:rsidP="00164803">
            <w:pPr>
              <w:ind w:firstLine="567"/>
              <w:jc w:val="both"/>
              <w:rPr>
                <w:color w:val="000000"/>
                <w:shd w:val="solid" w:color="FFFFFF" w:fill="FFFFFF"/>
              </w:rPr>
            </w:pPr>
            <w:r w:rsidRPr="00901300">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03D0E3" w14:textId="77777777" w:rsidR="001A7753" w:rsidRPr="00901300" w:rsidRDefault="001A7753" w:rsidP="00164803">
            <w:pPr>
              <w:ind w:firstLine="567"/>
              <w:jc w:val="both"/>
              <w:rPr>
                <w:color w:val="000000"/>
                <w:shd w:val="solid" w:color="FFFFFF" w:fill="FFFFFF"/>
              </w:rPr>
            </w:pPr>
            <w:r w:rsidRPr="00901300">
              <w:rPr>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00">
              <w:rPr>
                <w:color w:val="000000"/>
                <w:shd w:val="solid" w:color="FFFFFF" w:fill="FFFFFF"/>
                <w:lang w:eastAsia="en-US"/>
              </w:rPr>
              <w:t>невідповідностей</w:t>
            </w:r>
            <w:proofErr w:type="spellEnd"/>
            <w:r w:rsidRPr="00901300">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Pr="00901300">
              <w:rPr>
                <w:color w:val="000000"/>
                <w:shd w:val="solid" w:color="FFFFFF" w:fill="FFFFFF"/>
                <w:lang w:eastAsia="en-US"/>
              </w:rPr>
              <w:t>закупівель</w:t>
            </w:r>
            <w:proofErr w:type="spellEnd"/>
            <w:r w:rsidRPr="00901300">
              <w:rPr>
                <w:color w:val="000000"/>
                <w:shd w:val="solid" w:color="FFFFFF" w:fill="FFFFFF"/>
                <w:lang w:eastAsia="en-US"/>
              </w:rPr>
              <w:t xml:space="preserve"> повідомлення з вимогою про усунення таких </w:t>
            </w:r>
            <w:proofErr w:type="spellStart"/>
            <w:r w:rsidRPr="00901300">
              <w:rPr>
                <w:color w:val="000000"/>
                <w:shd w:val="solid" w:color="FFFFFF" w:fill="FFFFFF"/>
                <w:lang w:eastAsia="en-US"/>
              </w:rPr>
              <w:t>невідповідностей</w:t>
            </w:r>
            <w:proofErr w:type="spellEnd"/>
            <w:r w:rsidRPr="00901300">
              <w:rPr>
                <w:color w:val="000000"/>
                <w:shd w:val="solid" w:color="FFFFFF" w:fill="FFFFFF"/>
                <w:lang w:eastAsia="en-US"/>
              </w:rPr>
              <w:t>;</w:t>
            </w:r>
          </w:p>
          <w:p w14:paraId="68717D96" w14:textId="77777777" w:rsidR="001A7753" w:rsidRPr="00901300" w:rsidRDefault="001A7753" w:rsidP="00164803">
            <w:pPr>
              <w:ind w:firstLine="567"/>
              <w:jc w:val="both"/>
              <w:rPr>
                <w:color w:val="000000"/>
                <w:shd w:val="solid" w:color="FFFFFF" w:fill="FFFFFF"/>
              </w:rPr>
            </w:pPr>
            <w:r w:rsidRPr="00901300">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4EBDDB3" w14:textId="77777777" w:rsidR="001A7753" w:rsidRPr="00901300" w:rsidRDefault="001A7753" w:rsidP="00164803">
            <w:pPr>
              <w:ind w:firstLine="567"/>
              <w:jc w:val="both"/>
              <w:rPr>
                <w:color w:val="000000"/>
                <w:shd w:val="solid" w:color="FFFFFF" w:fill="FFFFFF"/>
              </w:rPr>
            </w:pPr>
            <w:r w:rsidRPr="00901300">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47A4FFAF" w14:textId="77777777" w:rsidR="001A7753" w:rsidRPr="00901300" w:rsidRDefault="001A7753" w:rsidP="00164803">
            <w:pPr>
              <w:ind w:firstLine="567"/>
              <w:jc w:val="both"/>
              <w:rPr>
                <w:color w:val="000000"/>
                <w:shd w:val="solid" w:color="FFFFFF" w:fill="FFFFFF"/>
              </w:rPr>
            </w:pPr>
            <w:r w:rsidRPr="00901300">
              <w:rPr>
                <w:color w:val="000000"/>
                <w:shd w:val="solid" w:color="FFFFFF" w:fill="FFFFFF"/>
                <w:lang w:eastAsia="en-US"/>
              </w:rPr>
              <w:t xml:space="preserve">є юридичною особою </w:t>
            </w:r>
            <w:r w:rsidRPr="00901300">
              <w:rPr>
                <w:color w:val="000000"/>
                <w:lang w:eastAsia="en-US"/>
              </w:rPr>
              <w:t>–</w:t>
            </w:r>
            <w:r w:rsidRPr="00901300">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01300">
              <w:rPr>
                <w:color w:val="000000"/>
                <w:shd w:val="solid" w:color="FFFFFF" w:fill="FFFFFF"/>
                <w:lang w:eastAsia="en-US"/>
              </w:rPr>
              <w:t>бенефіціарним</w:t>
            </w:r>
            <w:proofErr w:type="spellEnd"/>
            <w:r w:rsidRPr="00901300">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901300">
              <w:rPr>
                <w:color w:val="000000"/>
                <w:lang w:eastAsia="en-US"/>
              </w:rPr>
              <w:t>–</w:t>
            </w:r>
            <w:r w:rsidRPr="00901300">
              <w:rPr>
                <w:color w:val="000000"/>
                <w:shd w:val="solid" w:color="FFFFFF" w:fill="FFFFFF"/>
                <w:lang w:eastAsia="en-US"/>
              </w:rPr>
              <w:t xml:space="preserve"> підприємцем) </w:t>
            </w:r>
            <w:r w:rsidRPr="00901300">
              <w:rPr>
                <w:color w:val="000000"/>
                <w:lang w:eastAsia="en-US"/>
              </w:rPr>
              <w:t>–</w:t>
            </w:r>
            <w:r w:rsidRPr="00901300">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01300">
              <w:rPr>
                <w:color w:val="000000"/>
                <w:lang w:eastAsia="en-US"/>
              </w:rPr>
              <w:t xml:space="preserve">придбаних до набрання чинності постановою Кабінету Міністрів України </w:t>
            </w:r>
            <w:r w:rsidRPr="00901300">
              <w:rPr>
                <w:color w:val="000000"/>
                <w:lang w:eastAsia="en-US"/>
              </w:rPr>
              <w:br/>
              <w:t xml:space="preserve">від 12 жовтня 2022 р. № 1178 “Про затвердження особливостей здійснення публічних </w:t>
            </w:r>
            <w:proofErr w:type="spellStart"/>
            <w:r w:rsidRPr="00901300">
              <w:rPr>
                <w:color w:val="000000"/>
                <w:lang w:eastAsia="en-US"/>
              </w:rPr>
              <w:t>закупівель</w:t>
            </w:r>
            <w:proofErr w:type="spellEnd"/>
            <w:r w:rsidRPr="00901300">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1300">
              <w:rPr>
                <w:color w:val="000000"/>
                <w:shd w:val="solid" w:color="FFFFFF" w:fill="FFFFFF"/>
                <w:lang w:eastAsia="en-US"/>
              </w:rPr>
              <w:t>;</w:t>
            </w:r>
          </w:p>
          <w:p w14:paraId="1FF1A662" w14:textId="77777777" w:rsidR="001A7753" w:rsidRPr="008A5CF8" w:rsidRDefault="001A7753" w:rsidP="00164803">
            <w:pPr>
              <w:ind w:firstLine="567"/>
              <w:jc w:val="both"/>
              <w:rPr>
                <w:b/>
                <w:color w:val="000000"/>
              </w:rPr>
            </w:pPr>
            <w:r w:rsidRPr="008A5CF8">
              <w:rPr>
                <w:b/>
                <w:color w:val="000000"/>
                <w:lang w:eastAsia="en-US"/>
              </w:rPr>
              <w:t>2) тендерна пропозиція:</w:t>
            </w:r>
          </w:p>
          <w:p w14:paraId="1488ADDC" w14:textId="77777777" w:rsidR="001A7753" w:rsidRPr="00901300" w:rsidRDefault="001A7753" w:rsidP="00164803">
            <w:pPr>
              <w:ind w:firstLine="567"/>
              <w:jc w:val="both"/>
              <w:rPr>
                <w:color w:val="000000"/>
              </w:rPr>
            </w:pPr>
            <w:r w:rsidRPr="00901300">
              <w:rPr>
                <w:color w:val="000000"/>
                <w:lang w:eastAsia="en-US"/>
              </w:rPr>
              <w:t>не відповідає умовам технічної специфікації та іншим вимогам щодо предмета закупівлі тендерної документації;</w:t>
            </w:r>
          </w:p>
          <w:p w14:paraId="5A82837F" w14:textId="77777777" w:rsidR="001A7753" w:rsidRPr="00901300" w:rsidRDefault="001A7753" w:rsidP="00164803">
            <w:pPr>
              <w:ind w:firstLine="567"/>
              <w:jc w:val="both"/>
              <w:rPr>
                <w:color w:val="000000"/>
              </w:rPr>
            </w:pPr>
            <w:r w:rsidRPr="00901300">
              <w:rPr>
                <w:color w:val="000000"/>
                <w:lang w:eastAsia="en-US"/>
              </w:rPr>
              <w:t xml:space="preserve">викладена іншою мовою (мовами), ніж мова (мови), що передбачена </w:t>
            </w:r>
            <w:r w:rsidRPr="00901300">
              <w:rPr>
                <w:color w:val="000000"/>
                <w:lang w:eastAsia="en-US"/>
              </w:rPr>
              <w:lastRenderedPageBreak/>
              <w:t>тендерною документацією;</w:t>
            </w:r>
          </w:p>
          <w:p w14:paraId="5BFB9047" w14:textId="77777777" w:rsidR="001A7753" w:rsidRPr="00901300" w:rsidRDefault="001A7753" w:rsidP="00164803">
            <w:pPr>
              <w:ind w:firstLine="567"/>
              <w:jc w:val="both"/>
              <w:rPr>
                <w:color w:val="000000"/>
              </w:rPr>
            </w:pPr>
            <w:r w:rsidRPr="00901300">
              <w:rPr>
                <w:color w:val="000000"/>
                <w:lang w:eastAsia="en-US"/>
              </w:rPr>
              <w:t>є такою, строк дії якої закінчився;</w:t>
            </w:r>
          </w:p>
          <w:p w14:paraId="5CDAD845" w14:textId="77777777" w:rsidR="001A7753" w:rsidRPr="00901300" w:rsidRDefault="001A7753" w:rsidP="00164803">
            <w:pPr>
              <w:ind w:firstLine="567"/>
              <w:jc w:val="both"/>
              <w:rPr>
                <w:color w:val="000000"/>
              </w:rPr>
            </w:pPr>
            <w:r w:rsidRPr="00901300">
              <w:rPr>
                <w:color w:val="000000"/>
                <w:lang w:eastAsia="en-US"/>
              </w:rPr>
              <w:t xml:space="preserve">є такою, ціна якої перевищує очікувану вартість </w:t>
            </w:r>
            <w:r w:rsidRPr="00901300">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7BF29" w14:textId="77777777" w:rsidR="001A7753" w:rsidRPr="00901300" w:rsidRDefault="001A7753" w:rsidP="00164803">
            <w:pPr>
              <w:ind w:firstLine="567"/>
              <w:jc w:val="both"/>
              <w:rPr>
                <w:color w:val="000000"/>
              </w:rPr>
            </w:pPr>
            <w:r w:rsidRPr="00901300">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14:paraId="085D578C" w14:textId="77777777" w:rsidR="001A7753" w:rsidRPr="008A5CF8" w:rsidRDefault="001A7753" w:rsidP="00164803">
            <w:pPr>
              <w:ind w:firstLine="567"/>
              <w:jc w:val="both"/>
              <w:rPr>
                <w:b/>
                <w:color w:val="000000"/>
              </w:rPr>
            </w:pPr>
            <w:r w:rsidRPr="008A5CF8">
              <w:rPr>
                <w:b/>
                <w:color w:val="000000"/>
                <w:lang w:eastAsia="en-US"/>
              </w:rPr>
              <w:t>3) переможець процедури закупівлі:</w:t>
            </w:r>
          </w:p>
          <w:p w14:paraId="7FF44C8E" w14:textId="77777777" w:rsidR="001A7753" w:rsidRPr="00901300" w:rsidRDefault="001A7753" w:rsidP="00164803">
            <w:pPr>
              <w:ind w:firstLine="567"/>
              <w:jc w:val="both"/>
              <w:rPr>
                <w:color w:val="000000"/>
              </w:rPr>
            </w:pPr>
            <w:r w:rsidRPr="00901300">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A29D45A" w14:textId="77777777" w:rsidR="001A7753" w:rsidRPr="00901300" w:rsidRDefault="001A7753" w:rsidP="00164803">
            <w:pPr>
              <w:ind w:firstLine="567"/>
              <w:jc w:val="both"/>
              <w:rPr>
                <w:color w:val="000000"/>
              </w:rPr>
            </w:pPr>
            <w:r w:rsidRPr="00901300">
              <w:rPr>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01300">
              <w:rPr>
                <w:color w:val="000000"/>
                <w:lang w:val="ru-RU" w:eastAsia="en-US"/>
              </w:rPr>
              <w:t xml:space="preserve"> </w:t>
            </w:r>
            <w:r w:rsidRPr="00901300">
              <w:rPr>
                <w:color w:val="000000"/>
                <w:shd w:val="solid" w:color="FFFFFF" w:fill="FFFFFF"/>
                <w:lang w:eastAsia="en-US"/>
              </w:rPr>
              <w:t>з урахуванням пункту 44 цих особливостей</w:t>
            </w:r>
            <w:r w:rsidRPr="00901300">
              <w:rPr>
                <w:color w:val="000000"/>
                <w:lang w:eastAsia="en-US"/>
              </w:rPr>
              <w:t>;</w:t>
            </w:r>
          </w:p>
          <w:p w14:paraId="11C468C6" w14:textId="77777777" w:rsidR="001A7753" w:rsidRPr="00901300" w:rsidRDefault="001A7753" w:rsidP="00164803">
            <w:pPr>
              <w:ind w:firstLine="567"/>
              <w:jc w:val="both"/>
              <w:rPr>
                <w:color w:val="000000"/>
              </w:rPr>
            </w:pPr>
            <w:r w:rsidRPr="00901300">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36F432DF" w14:textId="77777777" w:rsidR="001A7753" w:rsidRPr="00901300" w:rsidRDefault="001A7753" w:rsidP="00164803">
            <w:pPr>
              <w:ind w:firstLine="567"/>
              <w:jc w:val="both"/>
              <w:rPr>
                <w:color w:val="000000"/>
              </w:rPr>
            </w:pPr>
            <w:r w:rsidRPr="00901300">
              <w:rPr>
                <w:color w:val="000000"/>
                <w:lang w:eastAsia="en-US"/>
              </w:rPr>
              <w:t>не надав забезпечення виконання договору про закупівлю, якщо таке забезпечення вимагалося замовником;</w:t>
            </w:r>
          </w:p>
          <w:p w14:paraId="51505EAA" w14:textId="77777777" w:rsidR="001A7753" w:rsidRPr="00901300" w:rsidRDefault="001A7753" w:rsidP="00164803">
            <w:pPr>
              <w:ind w:firstLine="567"/>
              <w:jc w:val="both"/>
              <w:rPr>
                <w:color w:val="000000"/>
              </w:rPr>
            </w:pPr>
            <w:r w:rsidRPr="00901300">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34C8ECE" w14:textId="02582B91" w:rsidR="001A7753" w:rsidRPr="00901300" w:rsidRDefault="001A7753" w:rsidP="00164803">
            <w:pPr>
              <w:jc w:val="both"/>
              <w:rPr>
                <w:color w:val="000000"/>
              </w:rPr>
            </w:pPr>
            <w:r w:rsidRPr="00901300">
              <w:rPr>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Pr="00901300">
              <w:rPr>
                <w:color w:val="000000"/>
                <w:lang w:eastAsia="en-US"/>
              </w:rPr>
              <w:t>закупівель</w:t>
            </w:r>
            <w:proofErr w:type="spellEnd"/>
            <w:r w:rsidRPr="00901300">
              <w:rPr>
                <w:color w:val="000000"/>
                <w:lang w:eastAsia="en-US"/>
              </w:rPr>
              <w:t xml:space="preserve"> у разі, коли:</w:t>
            </w:r>
          </w:p>
          <w:p w14:paraId="7B0F2FA7" w14:textId="77777777" w:rsidR="001A7753" w:rsidRPr="00901300" w:rsidRDefault="001A7753" w:rsidP="00164803">
            <w:pPr>
              <w:widowControl/>
              <w:numPr>
                <w:ilvl w:val="0"/>
                <w:numId w:val="44"/>
              </w:numPr>
              <w:tabs>
                <w:tab w:val="clear" w:pos="540"/>
                <w:tab w:val="left" w:pos="360"/>
                <w:tab w:val="left" w:pos="851"/>
                <w:tab w:val="left" w:pos="1440"/>
              </w:tabs>
              <w:suppressAutoHyphens w:val="0"/>
              <w:ind w:left="0" w:firstLine="567"/>
              <w:jc w:val="both"/>
              <w:rPr>
                <w:color w:val="000000"/>
              </w:rPr>
            </w:pPr>
            <w:r w:rsidRPr="00901300">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A40A10" w14:textId="77777777" w:rsidR="001A7753" w:rsidRPr="00901300" w:rsidRDefault="001A7753" w:rsidP="00164803">
            <w:pPr>
              <w:ind w:firstLine="567"/>
              <w:jc w:val="both"/>
              <w:rPr>
                <w:color w:val="000000"/>
              </w:rPr>
            </w:pPr>
            <w:r w:rsidRPr="00901300">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22CCFA" w14:textId="024DC65E" w:rsidR="001A7753" w:rsidRPr="00901300" w:rsidRDefault="001A7753" w:rsidP="00901300">
            <w:pPr>
              <w:jc w:val="both"/>
              <w:rPr>
                <w:color w:val="000000"/>
              </w:rPr>
            </w:pPr>
            <w:r w:rsidRPr="00901300">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00">
              <w:rPr>
                <w:color w:val="000000"/>
                <w:lang w:eastAsia="en-US"/>
              </w:rPr>
              <w:t>закупівель</w:t>
            </w:r>
            <w:proofErr w:type="spellEnd"/>
            <w:r w:rsidRPr="00901300">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01300">
              <w:rPr>
                <w:color w:val="000000"/>
                <w:lang w:eastAsia="en-US"/>
              </w:rPr>
              <w:t>закупівель</w:t>
            </w:r>
            <w:proofErr w:type="spellEnd"/>
            <w:r w:rsidRPr="00901300">
              <w:rPr>
                <w:color w:val="000000"/>
                <w:lang w:eastAsia="en-US"/>
              </w:rPr>
              <w:t>.</w:t>
            </w:r>
          </w:p>
          <w:p w14:paraId="521E3908" w14:textId="77777777" w:rsidR="001A7753" w:rsidRPr="00901300" w:rsidRDefault="001A7753" w:rsidP="00901300">
            <w:pPr>
              <w:jc w:val="both"/>
              <w:rPr>
                <w:color w:val="000000"/>
              </w:rPr>
            </w:pPr>
            <w:r w:rsidRPr="00901300">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901300">
              <w:rPr>
                <w:color w:val="000000"/>
                <w:lang w:eastAsia="en-US"/>
              </w:rPr>
              <w:lastRenderedPageBreak/>
              <w:t xml:space="preserve">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01300">
              <w:rPr>
                <w:color w:val="000000"/>
                <w:lang w:eastAsia="en-US"/>
              </w:rPr>
              <w:t>закупівель</w:t>
            </w:r>
            <w:proofErr w:type="spellEnd"/>
            <w:r w:rsidRPr="00901300">
              <w:rPr>
                <w:color w:val="000000"/>
                <w:lang w:eastAsia="en-US"/>
              </w:rPr>
              <w:t xml:space="preserve">, але до моменту оприлюднення договору про закупівлю в електронній системі </w:t>
            </w:r>
            <w:proofErr w:type="spellStart"/>
            <w:r w:rsidRPr="00901300">
              <w:rPr>
                <w:color w:val="000000"/>
                <w:lang w:eastAsia="en-US"/>
              </w:rPr>
              <w:t>закупівель</w:t>
            </w:r>
            <w:proofErr w:type="spellEnd"/>
            <w:r w:rsidRPr="00901300">
              <w:rPr>
                <w:color w:val="000000"/>
                <w:lang w:eastAsia="en-US"/>
              </w:rPr>
              <w:t xml:space="preserve"> відповідно до статті 10 Закону.</w:t>
            </w:r>
          </w:p>
          <w:p w14:paraId="6466EA9B" w14:textId="77777777" w:rsidR="00291722" w:rsidRPr="00901300" w:rsidRDefault="001A7753" w:rsidP="00164803">
            <w:pPr>
              <w:jc w:val="both"/>
              <w:rPr>
                <w:color w:val="000000"/>
                <w:shd w:val="solid" w:color="FFFFFF" w:fill="FFFFFF"/>
                <w:lang w:eastAsia="en-US"/>
              </w:rPr>
            </w:pPr>
            <w:r w:rsidRPr="00901300">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03F1F8D" w14:textId="77777777" w:rsidR="00901300" w:rsidRPr="00901300" w:rsidRDefault="00901300" w:rsidP="00901300">
            <w:pPr>
              <w:spacing w:before="120"/>
              <w:ind w:firstLine="567"/>
              <w:jc w:val="both"/>
              <w:rPr>
                <w:color w:val="000000"/>
                <w:shd w:val="solid" w:color="FFFFFF" w:fill="FFFFFF"/>
                <w:lang w:eastAsia="ru-RU"/>
              </w:rPr>
            </w:pPr>
            <w:r w:rsidRPr="00901300">
              <w:rPr>
                <w:color w:val="000000"/>
                <w:lang w:eastAsia="en-US"/>
              </w:rPr>
              <w:t xml:space="preserve">У разі </w:t>
            </w:r>
            <w:r w:rsidRPr="00901300">
              <w:rPr>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C830DF9" w14:textId="421641FE" w:rsidR="00901300" w:rsidRPr="00901300" w:rsidRDefault="00901300" w:rsidP="000D42D3">
            <w:pPr>
              <w:spacing w:before="120"/>
              <w:ind w:firstLine="567"/>
              <w:jc w:val="both"/>
              <w:rPr>
                <w:color w:val="000000"/>
                <w:shd w:val="solid" w:color="FFFFFF" w:fill="FFFFFF"/>
              </w:rPr>
            </w:pPr>
            <w:r w:rsidRPr="00901300">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01300">
              <w:rPr>
                <w:color w:val="000000"/>
                <w:lang w:eastAsia="en-US"/>
              </w:rPr>
              <w:t>статтею 33 Закону</w:t>
            </w:r>
            <w:r w:rsidRPr="00901300">
              <w:rPr>
                <w:color w:val="000000"/>
                <w:shd w:val="solid" w:color="FFFFFF" w:fill="FFFFFF"/>
                <w:lang w:eastAsia="en-US"/>
              </w:rPr>
              <w:t xml:space="preserve"> та цими особливостями.</w:t>
            </w:r>
          </w:p>
        </w:tc>
      </w:tr>
      <w:tr w:rsidR="00291722" w:rsidRPr="00164803" w14:paraId="110D6CAF" w14:textId="77777777" w:rsidTr="008A5CF8">
        <w:tc>
          <w:tcPr>
            <w:tcW w:w="2977" w:type="dxa"/>
            <w:tcBorders>
              <w:top w:val="single" w:sz="4" w:space="0" w:color="000000"/>
              <w:left w:val="single" w:sz="4" w:space="0" w:color="000000"/>
              <w:bottom w:val="single" w:sz="4" w:space="0" w:color="000000"/>
            </w:tcBorders>
            <w:tcMar>
              <w:top w:w="0" w:type="dxa"/>
              <w:left w:w="0" w:type="dxa"/>
              <w:bottom w:w="0" w:type="dxa"/>
              <w:right w:w="0" w:type="dxa"/>
            </w:tcMar>
          </w:tcPr>
          <w:p w14:paraId="2F772856" w14:textId="15A91261" w:rsidR="00291722" w:rsidRPr="00164803" w:rsidRDefault="00291722" w:rsidP="00164803">
            <w:pPr>
              <w:pStyle w:val="11"/>
              <w:snapToGrid w:val="0"/>
              <w:spacing w:before="0" w:after="0"/>
              <w:rPr>
                <w:color w:val="000000"/>
              </w:rPr>
            </w:pPr>
            <w:r w:rsidRPr="00164803">
              <w:rPr>
                <w:b/>
                <w:bCs/>
                <w:color w:val="000000"/>
              </w:rPr>
              <w:lastRenderedPageBreak/>
              <w:t>1</w:t>
            </w:r>
            <w:r w:rsidR="00DA6255">
              <w:rPr>
                <w:b/>
                <w:bCs/>
                <w:color w:val="000000"/>
                <w:lang w:val="en-US"/>
              </w:rPr>
              <w:t>7</w:t>
            </w:r>
            <w:r w:rsidRPr="00164803">
              <w:rPr>
                <w:b/>
                <w:bCs/>
                <w:color w:val="000000"/>
              </w:rPr>
              <w:t xml:space="preserve">. </w:t>
            </w:r>
            <w:r w:rsidRPr="00164803">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440DC2" w14:textId="33E6FF4D" w:rsidR="00164803" w:rsidRPr="00901300" w:rsidRDefault="00164803" w:rsidP="00164803">
            <w:pPr>
              <w:jc w:val="both"/>
              <w:rPr>
                <w:color w:val="000000"/>
                <w:lang w:eastAsia="ru-RU"/>
              </w:rPr>
            </w:pPr>
            <w:bookmarkStart w:id="7" w:name="n510"/>
            <w:bookmarkEnd w:id="7"/>
            <w:r w:rsidRPr="00901300">
              <w:rPr>
                <w:color w:val="000000"/>
                <w:lang w:eastAsia="en-US"/>
              </w:rPr>
              <w:t>Замовник відміняє відкриті торги у разі:</w:t>
            </w:r>
          </w:p>
          <w:p w14:paraId="58D09069" w14:textId="77777777" w:rsidR="00164803" w:rsidRPr="00901300" w:rsidRDefault="00164803" w:rsidP="00164803">
            <w:pPr>
              <w:ind w:firstLine="567"/>
              <w:jc w:val="both"/>
              <w:rPr>
                <w:color w:val="000000"/>
              </w:rPr>
            </w:pPr>
            <w:r w:rsidRPr="00901300">
              <w:rPr>
                <w:color w:val="000000"/>
                <w:lang w:eastAsia="en-US"/>
              </w:rPr>
              <w:t>1) відсутності подальшої потреби в закупівлі товарів, робіт чи послуг;</w:t>
            </w:r>
          </w:p>
          <w:p w14:paraId="5440EA2E" w14:textId="77777777" w:rsidR="00164803" w:rsidRPr="00901300" w:rsidRDefault="00164803" w:rsidP="00164803">
            <w:pPr>
              <w:ind w:firstLine="567"/>
              <w:jc w:val="both"/>
              <w:rPr>
                <w:color w:val="000000"/>
              </w:rPr>
            </w:pPr>
            <w:r w:rsidRPr="00901300">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901300">
              <w:rPr>
                <w:color w:val="000000"/>
                <w:lang w:eastAsia="en-US"/>
              </w:rPr>
              <w:t>закупівель</w:t>
            </w:r>
            <w:proofErr w:type="spellEnd"/>
            <w:r w:rsidRPr="00901300">
              <w:rPr>
                <w:color w:val="000000"/>
                <w:lang w:eastAsia="en-US"/>
              </w:rPr>
              <w:t>, з описом таких порушень;</w:t>
            </w:r>
          </w:p>
          <w:p w14:paraId="5964BEFA" w14:textId="77777777" w:rsidR="00164803" w:rsidRPr="00901300" w:rsidRDefault="00164803" w:rsidP="00164803">
            <w:pPr>
              <w:ind w:firstLine="567"/>
              <w:jc w:val="both"/>
              <w:rPr>
                <w:color w:val="000000"/>
              </w:rPr>
            </w:pPr>
            <w:r w:rsidRPr="00901300">
              <w:rPr>
                <w:color w:val="000000"/>
                <w:lang w:eastAsia="en-US"/>
              </w:rPr>
              <w:t>3) скорочення обсягу видатків на здійснення закупівлі товарів, робіт чи послуг;</w:t>
            </w:r>
          </w:p>
          <w:p w14:paraId="08FF559D" w14:textId="77777777" w:rsidR="00164803" w:rsidRPr="00901300" w:rsidRDefault="00164803" w:rsidP="00164803">
            <w:pPr>
              <w:ind w:firstLine="567"/>
              <w:jc w:val="both"/>
              <w:rPr>
                <w:color w:val="000000"/>
              </w:rPr>
            </w:pPr>
            <w:r w:rsidRPr="00901300">
              <w:rPr>
                <w:color w:val="000000"/>
                <w:lang w:eastAsia="en-US"/>
              </w:rPr>
              <w:t>4) коли здійснення закупівлі стало неможливим внаслідок дії обставин непереборної сили.</w:t>
            </w:r>
          </w:p>
          <w:p w14:paraId="468424E0" w14:textId="77777777" w:rsidR="00164803" w:rsidRPr="00901300" w:rsidRDefault="00164803" w:rsidP="00164803">
            <w:pPr>
              <w:ind w:firstLine="567"/>
              <w:jc w:val="both"/>
              <w:rPr>
                <w:color w:val="000000"/>
              </w:rPr>
            </w:pPr>
            <w:r w:rsidRPr="00901300">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01300">
              <w:rPr>
                <w:color w:val="000000"/>
                <w:lang w:eastAsia="en-US"/>
              </w:rPr>
              <w:t>закупівель</w:t>
            </w:r>
            <w:proofErr w:type="spellEnd"/>
            <w:r w:rsidRPr="00901300">
              <w:rPr>
                <w:color w:val="000000"/>
                <w:lang w:eastAsia="en-US"/>
              </w:rPr>
              <w:t xml:space="preserve"> підстави прийняття такого рішення. </w:t>
            </w:r>
          </w:p>
          <w:p w14:paraId="56879218" w14:textId="4FADB051" w:rsidR="00164803" w:rsidRPr="00901300" w:rsidRDefault="00164803" w:rsidP="00164803">
            <w:pPr>
              <w:jc w:val="both"/>
              <w:rPr>
                <w:color w:val="000000"/>
              </w:rPr>
            </w:pPr>
            <w:r w:rsidRPr="00901300">
              <w:rPr>
                <w:color w:val="000000"/>
                <w:lang w:eastAsia="en-US"/>
              </w:rPr>
              <w:t xml:space="preserve">Відкриті торги автоматично відміняються електронною системою </w:t>
            </w:r>
            <w:proofErr w:type="spellStart"/>
            <w:r w:rsidRPr="00901300">
              <w:rPr>
                <w:color w:val="000000"/>
                <w:lang w:eastAsia="en-US"/>
              </w:rPr>
              <w:t>закупівель</w:t>
            </w:r>
            <w:proofErr w:type="spellEnd"/>
            <w:r w:rsidRPr="00901300">
              <w:rPr>
                <w:color w:val="000000"/>
                <w:lang w:eastAsia="en-US"/>
              </w:rPr>
              <w:t xml:space="preserve"> у разі:</w:t>
            </w:r>
          </w:p>
          <w:p w14:paraId="29FC9210" w14:textId="77777777" w:rsidR="00164803" w:rsidRPr="00901300" w:rsidRDefault="00164803" w:rsidP="00164803">
            <w:pPr>
              <w:ind w:firstLine="567"/>
              <w:jc w:val="both"/>
              <w:rPr>
                <w:color w:val="000000"/>
              </w:rPr>
            </w:pPr>
            <w:r w:rsidRPr="00901300">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01300">
              <w:rPr>
                <w:color w:val="000000"/>
                <w:shd w:val="solid" w:color="FFFFFF" w:fill="FFFFFF"/>
                <w:lang w:eastAsia="en-US"/>
              </w:rPr>
              <w:t>цими особливостями</w:t>
            </w:r>
            <w:r w:rsidRPr="00901300">
              <w:rPr>
                <w:color w:val="000000"/>
                <w:lang w:eastAsia="en-US"/>
              </w:rPr>
              <w:t>;</w:t>
            </w:r>
          </w:p>
          <w:p w14:paraId="597C4681" w14:textId="77777777" w:rsidR="00164803" w:rsidRPr="00901300" w:rsidRDefault="00164803" w:rsidP="00164803">
            <w:pPr>
              <w:ind w:firstLine="567"/>
              <w:jc w:val="both"/>
              <w:rPr>
                <w:color w:val="000000"/>
              </w:rPr>
            </w:pPr>
            <w:r w:rsidRPr="00901300">
              <w:rPr>
                <w:color w:val="000000"/>
                <w:lang w:eastAsia="en-US"/>
              </w:rPr>
              <w:t>2) не</w:t>
            </w:r>
            <w:r w:rsidRPr="00901300">
              <w:rPr>
                <w:color w:val="000000"/>
                <w:shd w:val="solid" w:color="FFFFFF" w:fill="FFFFFF"/>
                <w:lang w:eastAsia="en-US"/>
              </w:rPr>
              <w:t>подання жодної тендерної пропозиції для участі</w:t>
            </w:r>
            <w:r w:rsidRPr="00901300">
              <w:rPr>
                <w:color w:val="000000"/>
                <w:lang w:eastAsia="en-US"/>
              </w:rPr>
              <w:t xml:space="preserve"> у відкритих торгах у строк, установлений замовником згідно з </w:t>
            </w:r>
            <w:r w:rsidRPr="00901300">
              <w:rPr>
                <w:color w:val="000000"/>
                <w:shd w:val="solid" w:color="FFFFFF" w:fill="FFFFFF"/>
                <w:lang w:eastAsia="en-US"/>
              </w:rPr>
              <w:t>цими особливостями</w:t>
            </w:r>
            <w:r w:rsidRPr="00901300">
              <w:rPr>
                <w:color w:val="000000"/>
                <w:lang w:eastAsia="en-US"/>
              </w:rPr>
              <w:t>.</w:t>
            </w:r>
          </w:p>
          <w:p w14:paraId="0FA9A2C6" w14:textId="77777777" w:rsidR="00164803" w:rsidRPr="00901300" w:rsidRDefault="00164803" w:rsidP="00164803">
            <w:pPr>
              <w:ind w:firstLine="567"/>
              <w:jc w:val="both"/>
              <w:rPr>
                <w:color w:val="000000"/>
              </w:rPr>
            </w:pPr>
            <w:r w:rsidRPr="00901300">
              <w:rPr>
                <w:color w:val="000000"/>
                <w:lang w:eastAsia="en-US"/>
              </w:rPr>
              <w:t xml:space="preserve">Електронною системою </w:t>
            </w:r>
            <w:proofErr w:type="spellStart"/>
            <w:r w:rsidRPr="00901300">
              <w:rPr>
                <w:color w:val="000000"/>
                <w:lang w:eastAsia="en-US"/>
              </w:rPr>
              <w:t>закупівель</w:t>
            </w:r>
            <w:proofErr w:type="spellEnd"/>
            <w:r w:rsidRPr="00901300">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901300">
              <w:rPr>
                <w:color w:val="000000"/>
                <w:lang w:val="ru-RU" w:eastAsia="en-US"/>
              </w:rPr>
              <w:t xml:space="preserve"> </w:t>
            </w:r>
            <w:r w:rsidRPr="00901300">
              <w:rPr>
                <w:color w:val="000000"/>
                <w:lang w:eastAsia="en-US"/>
              </w:rPr>
              <w:t>цим пунктом, оприлюднюється інформація про відміну відкритих торгів.</w:t>
            </w:r>
          </w:p>
          <w:p w14:paraId="79D64C95" w14:textId="7DCE1164" w:rsidR="00164803" w:rsidRPr="00901300" w:rsidRDefault="00164803" w:rsidP="00164803">
            <w:pPr>
              <w:jc w:val="both"/>
              <w:rPr>
                <w:color w:val="000000"/>
              </w:rPr>
            </w:pPr>
            <w:r w:rsidRPr="00901300">
              <w:rPr>
                <w:color w:val="000000"/>
                <w:lang w:eastAsia="en-US"/>
              </w:rPr>
              <w:t>Відкриті торги можуть бути відмінені частково (за лотом).</w:t>
            </w:r>
          </w:p>
          <w:p w14:paraId="2FBD6D0E" w14:textId="5B3A1E12" w:rsidR="00291722" w:rsidRPr="00901300" w:rsidRDefault="00164803" w:rsidP="0071200C">
            <w:pPr>
              <w:jc w:val="both"/>
              <w:rPr>
                <w:color w:val="000000"/>
              </w:rPr>
            </w:pPr>
            <w:r w:rsidRPr="00901300">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01300">
              <w:rPr>
                <w:color w:val="000000"/>
                <w:lang w:eastAsia="en-US"/>
              </w:rPr>
              <w:t>закупівель</w:t>
            </w:r>
            <w:proofErr w:type="spellEnd"/>
            <w:r w:rsidRPr="00901300">
              <w:rPr>
                <w:color w:val="000000"/>
                <w:lang w:eastAsia="en-US"/>
              </w:rPr>
              <w:t xml:space="preserve"> в день її оприлюднення.</w:t>
            </w:r>
          </w:p>
        </w:tc>
      </w:tr>
      <w:tr w:rsidR="00291722" w:rsidRPr="00901300" w14:paraId="5FD11550" w14:textId="77777777" w:rsidTr="008A5CF8">
        <w:tc>
          <w:tcPr>
            <w:tcW w:w="2977" w:type="dxa"/>
            <w:tcBorders>
              <w:top w:val="single" w:sz="4" w:space="0" w:color="000000"/>
              <w:left w:val="single" w:sz="4" w:space="0" w:color="000000"/>
              <w:bottom w:val="single" w:sz="4" w:space="0" w:color="000000"/>
            </w:tcBorders>
            <w:tcMar>
              <w:top w:w="0" w:type="dxa"/>
              <w:left w:w="0" w:type="dxa"/>
              <w:bottom w:w="0" w:type="dxa"/>
              <w:right w:w="0" w:type="dxa"/>
            </w:tcMar>
          </w:tcPr>
          <w:p w14:paraId="4B0F2AB3" w14:textId="451A3CD2" w:rsidR="00291722" w:rsidRPr="00901300" w:rsidRDefault="00BD5C24" w:rsidP="00901300">
            <w:pPr>
              <w:pStyle w:val="11"/>
              <w:snapToGrid w:val="0"/>
              <w:spacing w:before="0" w:after="0"/>
              <w:rPr>
                <w:b/>
                <w:bCs/>
                <w:color w:val="000000"/>
              </w:rPr>
            </w:pPr>
            <w:r>
              <w:rPr>
                <w:b/>
                <w:bCs/>
                <w:color w:val="000000"/>
              </w:rPr>
              <w:t>1</w:t>
            </w:r>
            <w:r w:rsidR="00DA6255">
              <w:rPr>
                <w:b/>
                <w:bCs/>
                <w:color w:val="000000"/>
                <w:lang w:val="en-US"/>
              </w:rPr>
              <w:t>8</w:t>
            </w:r>
            <w:r w:rsidR="00291722" w:rsidRPr="00901300">
              <w:rPr>
                <w:b/>
                <w:bCs/>
                <w:color w:val="000000"/>
              </w:rPr>
              <w:t>.</w:t>
            </w:r>
            <w:r w:rsidR="00291722" w:rsidRPr="00901300">
              <w:rPr>
                <w:lang w:eastAsia="uk-UA"/>
              </w:rPr>
              <w:t xml:space="preserve"> </w:t>
            </w:r>
            <w:r w:rsidR="00291722" w:rsidRPr="00901300">
              <w:rPr>
                <w:b/>
                <w:lang w:eastAsia="uk-UA"/>
              </w:rPr>
              <w:t xml:space="preserve">Строк укладання </w:t>
            </w:r>
            <w:r w:rsidR="00291722" w:rsidRPr="00901300">
              <w:rPr>
                <w:b/>
                <w:lang w:eastAsia="uk-UA"/>
              </w:rPr>
              <w:lastRenderedPageBreak/>
              <w:t>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3EBD5A6" w14:textId="77777777" w:rsidR="00901300" w:rsidRPr="00901300" w:rsidRDefault="00901300" w:rsidP="00901300">
            <w:pPr>
              <w:ind w:firstLine="567"/>
              <w:jc w:val="both"/>
              <w:rPr>
                <w:color w:val="000000"/>
                <w:shd w:val="solid" w:color="FFFFFF" w:fill="FFFFFF"/>
                <w:lang w:eastAsia="ru-RU"/>
              </w:rPr>
            </w:pPr>
            <w:r w:rsidRPr="00901300">
              <w:rPr>
                <w:color w:val="000000"/>
                <w:shd w:val="solid" w:color="FFFFFF" w:fill="FFFFFF"/>
                <w:lang w:eastAsia="en-US"/>
              </w:rPr>
              <w:lastRenderedPageBreak/>
              <w:t xml:space="preserve">Рішення про намір укласти договір про закупівлю приймається </w:t>
            </w:r>
            <w:r w:rsidRPr="00901300">
              <w:rPr>
                <w:color w:val="000000"/>
                <w:shd w:val="solid" w:color="FFFFFF" w:fill="FFFFFF"/>
                <w:lang w:eastAsia="en-US"/>
              </w:rPr>
              <w:lastRenderedPageBreak/>
              <w:t>замовником відповідно до статті 33 Закону та цього пункту.</w:t>
            </w:r>
          </w:p>
          <w:p w14:paraId="096FE905" w14:textId="77777777" w:rsidR="00901300" w:rsidRPr="00901300" w:rsidRDefault="00901300" w:rsidP="00901300">
            <w:pPr>
              <w:ind w:firstLine="567"/>
              <w:jc w:val="both"/>
              <w:rPr>
                <w:color w:val="000000"/>
              </w:rPr>
            </w:pPr>
            <w:r w:rsidRPr="00901300">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sidRPr="00901300">
              <w:rPr>
                <w:color w:val="000000"/>
                <w:lang w:eastAsia="en-US"/>
              </w:rPr>
              <w:t>закупівель</w:t>
            </w:r>
            <w:proofErr w:type="spellEnd"/>
            <w:r w:rsidRPr="00901300">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01300">
              <w:rPr>
                <w:color w:val="000000"/>
                <w:lang w:eastAsia="en-US"/>
              </w:rPr>
              <w:t>закупівель</w:t>
            </w:r>
            <w:proofErr w:type="spellEnd"/>
            <w:r w:rsidRPr="00901300">
              <w:rPr>
                <w:color w:val="000000"/>
                <w:lang w:eastAsia="en-US"/>
              </w:rPr>
              <w:t>.</w:t>
            </w:r>
          </w:p>
          <w:p w14:paraId="254B22A2" w14:textId="77777777" w:rsidR="00901300" w:rsidRPr="00901300" w:rsidRDefault="00901300" w:rsidP="00901300">
            <w:pPr>
              <w:ind w:firstLine="567"/>
              <w:jc w:val="both"/>
              <w:rPr>
                <w:color w:val="000000"/>
                <w:shd w:val="solid" w:color="FFFFFF" w:fill="FFFFFF"/>
              </w:rPr>
            </w:pPr>
            <w:r w:rsidRPr="00901300">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01300">
              <w:rPr>
                <w:color w:val="000000"/>
                <w:shd w:val="solid" w:color="FFFFFF" w:fill="FFFFFF"/>
                <w:lang w:eastAsia="en-US"/>
              </w:rPr>
              <w:t>закупівель</w:t>
            </w:r>
            <w:proofErr w:type="spellEnd"/>
            <w:r w:rsidRPr="00901300">
              <w:rPr>
                <w:color w:val="000000"/>
                <w:shd w:val="solid" w:color="FFFFFF" w:fill="FFFFFF"/>
                <w:lang w:eastAsia="en-US"/>
              </w:rPr>
              <w:t xml:space="preserve"> повідомлення про намір укласти договір про закупівлю.</w:t>
            </w:r>
          </w:p>
          <w:p w14:paraId="51CA7AAD" w14:textId="49897053" w:rsidR="00291722" w:rsidRPr="00901300" w:rsidRDefault="00901300" w:rsidP="00901300">
            <w:pPr>
              <w:ind w:firstLine="567"/>
              <w:jc w:val="both"/>
              <w:rPr>
                <w:color w:val="000000"/>
                <w:shd w:val="solid" w:color="FFFFFF" w:fill="FFFFFF"/>
              </w:rPr>
            </w:pPr>
            <w:r w:rsidRPr="00901300">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01300">
              <w:rPr>
                <w:color w:val="000000"/>
                <w:shd w:val="solid" w:color="FFFFFF" w:fill="FFFFFF"/>
                <w:lang w:eastAsia="en-US"/>
              </w:rPr>
              <w:t>закупівель</w:t>
            </w:r>
            <w:proofErr w:type="spellEnd"/>
            <w:r w:rsidRPr="00901300">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291722" w:rsidRPr="00901300" w14:paraId="15321DEB" w14:textId="77777777" w:rsidTr="008A5CF8">
        <w:tc>
          <w:tcPr>
            <w:tcW w:w="2977" w:type="dxa"/>
            <w:tcBorders>
              <w:top w:val="single" w:sz="4" w:space="0" w:color="000000"/>
              <w:left w:val="single" w:sz="4" w:space="0" w:color="000000"/>
              <w:bottom w:val="single" w:sz="4" w:space="0" w:color="000000"/>
            </w:tcBorders>
            <w:tcMar>
              <w:top w:w="0" w:type="dxa"/>
              <w:left w:w="0" w:type="dxa"/>
              <w:bottom w:w="0" w:type="dxa"/>
              <w:right w:w="0" w:type="dxa"/>
            </w:tcMar>
          </w:tcPr>
          <w:p w14:paraId="732B8F6D" w14:textId="09E1F842" w:rsidR="00291722" w:rsidRPr="00901300" w:rsidRDefault="00DA6255" w:rsidP="00901300">
            <w:pPr>
              <w:pStyle w:val="11"/>
              <w:snapToGrid w:val="0"/>
              <w:spacing w:before="0" w:after="0"/>
              <w:rPr>
                <w:b/>
                <w:bCs/>
                <w:color w:val="000000"/>
              </w:rPr>
            </w:pPr>
            <w:r>
              <w:rPr>
                <w:b/>
                <w:bCs/>
                <w:color w:val="000000"/>
                <w:lang w:val="en-US"/>
              </w:rPr>
              <w:lastRenderedPageBreak/>
              <w:t>19</w:t>
            </w:r>
            <w:r w:rsidR="00291722" w:rsidRPr="00901300">
              <w:rPr>
                <w:b/>
                <w:bCs/>
                <w:color w:val="000000"/>
              </w:rPr>
              <w:t>.</w:t>
            </w:r>
            <w:r w:rsidR="00291722" w:rsidRPr="00901300">
              <w:rPr>
                <w:lang w:eastAsia="uk-UA"/>
              </w:rPr>
              <w:t xml:space="preserve"> </w:t>
            </w:r>
            <w:r w:rsidR="00291722" w:rsidRPr="00901300">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AA0EA6" w14:textId="58DE9C67" w:rsidR="00291722" w:rsidRPr="00901300" w:rsidRDefault="000611C6" w:rsidP="00901300">
            <w:pPr>
              <w:suppressAutoHyphens w:val="0"/>
              <w:contextualSpacing/>
              <w:jc w:val="both"/>
              <w:rPr>
                <w:color w:val="00000A"/>
                <w:lang w:eastAsia="zh-CN" w:bidi="hi-IN"/>
              </w:rPr>
            </w:pPr>
            <w:r w:rsidRPr="00901300">
              <w:rPr>
                <w:color w:val="00000A"/>
                <w:lang w:eastAsia="zh-CN" w:bidi="hi-IN"/>
              </w:rPr>
              <w:t>3.</w:t>
            </w:r>
            <w:r w:rsidR="00291722" w:rsidRPr="00901300">
              <w:rPr>
                <w:color w:val="00000A"/>
                <w:lang w:eastAsia="zh-CN" w:bidi="hi-IN"/>
              </w:rPr>
              <w:t>1. Проект договору складається замовником</w:t>
            </w:r>
            <w:r w:rsidRPr="00901300">
              <w:rPr>
                <w:color w:val="00000A"/>
                <w:lang w:eastAsia="zh-CN" w:bidi="hi-IN"/>
              </w:rPr>
              <w:t xml:space="preserve">  відповідно до Додатку </w:t>
            </w:r>
            <w:r w:rsidR="008A5CF8">
              <w:rPr>
                <w:color w:val="00000A"/>
                <w:lang w:eastAsia="zh-CN" w:bidi="hi-IN"/>
              </w:rPr>
              <w:t>4</w:t>
            </w:r>
            <w:r w:rsidRPr="00901300">
              <w:rPr>
                <w:color w:val="00000A"/>
                <w:lang w:eastAsia="zh-CN" w:bidi="hi-IN"/>
              </w:rPr>
              <w:t xml:space="preserve"> цієї тендерної документації</w:t>
            </w:r>
          </w:p>
          <w:p w14:paraId="7700DEE7" w14:textId="77777777" w:rsidR="00291722" w:rsidRPr="008A5CF8" w:rsidRDefault="00291722" w:rsidP="00901300">
            <w:pPr>
              <w:suppressAutoHyphens w:val="0"/>
              <w:contextualSpacing/>
              <w:jc w:val="both"/>
              <w:rPr>
                <w:color w:val="00000A"/>
                <w:lang w:eastAsia="uk-UA" w:bidi="hi-IN"/>
              </w:rPr>
            </w:pPr>
            <w:r w:rsidRPr="008A5CF8">
              <w:rPr>
                <w:color w:val="00000A"/>
                <w:lang w:eastAsia="uk-UA" w:bidi="hi-IN"/>
              </w:rPr>
              <w:t>Переможець процедури закупівлі під час укладення договору про закупівлю повинен надати:</w:t>
            </w:r>
          </w:p>
          <w:p w14:paraId="777433A2" w14:textId="77777777" w:rsidR="00291722" w:rsidRPr="00901300" w:rsidRDefault="00291722" w:rsidP="00901300">
            <w:pPr>
              <w:suppressAutoHyphens w:val="0"/>
              <w:contextualSpacing/>
              <w:jc w:val="both"/>
              <w:rPr>
                <w:color w:val="00000A"/>
                <w:lang w:eastAsia="uk-UA" w:bidi="hi-IN"/>
              </w:rPr>
            </w:pPr>
            <w:r w:rsidRPr="00901300">
              <w:rPr>
                <w:color w:val="00000A"/>
                <w:lang w:eastAsia="uk-UA" w:bidi="hi-IN"/>
              </w:rPr>
              <w:t>1) відповідну інформацію про право підписання договору про закупівлю;</w:t>
            </w:r>
          </w:p>
          <w:p w14:paraId="3FEDC776" w14:textId="77777777" w:rsidR="00291722" w:rsidRPr="00901300" w:rsidRDefault="00291722" w:rsidP="00901300">
            <w:pPr>
              <w:suppressAutoHyphens w:val="0"/>
              <w:contextualSpacing/>
              <w:jc w:val="both"/>
              <w:rPr>
                <w:color w:val="00000A"/>
                <w:lang w:eastAsia="uk-UA" w:bidi="hi-IN"/>
              </w:rPr>
            </w:pPr>
            <w:r w:rsidRPr="00901300">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92A41FB" w14:textId="7F780585" w:rsidR="00291722" w:rsidRPr="00901300" w:rsidRDefault="00291722" w:rsidP="00901300">
            <w:pPr>
              <w:contextualSpacing/>
              <w:jc w:val="both"/>
              <w:rPr>
                <w:lang w:eastAsia="uk-UA"/>
              </w:rPr>
            </w:pPr>
            <w:r w:rsidRPr="00901300">
              <w:rPr>
                <w:color w:val="00000A"/>
                <w:lang w:eastAsia="uk-UA" w:bidi="hi-IN"/>
              </w:rPr>
              <w:t>3.</w:t>
            </w:r>
            <w:r w:rsidR="000611C6" w:rsidRPr="00901300">
              <w:rPr>
                <w:color w:val="00000A"/>
                <w:lang w:eastAsia="uk-UA" w:bidi="hi-IN"/>
              </w:rPr>
              <w:t>2</w:t>
            </w:r>
            <w:r w:rsidRPr="00901300">
              <w:rPr>
                <w:color w:val="00000A"/>
                <w:lang w:eastAsia="uk-UA" w:bidi="hi-IN"/>
              </w:rPr>
              <w:t>. У разі якщо переможцем процедури закупівлі є об’єднання учасників, копія ліцензії або дозволу</w:t>
            </w:r>
            <w:r w:rsidRPr="00901300">
              <w:rPr>
                <w:lang w:eastAsia="uk-UA"/>
              </w:rPr>
              <w:t xml:space="preserve"> надається одним з учасників такого об’єднання учасників.</w:t>
            </w:r>
            <w:r w:rsidRPr="00901300">
              <w:t xml:space="preserve">   </w:t>
            </w:r>
          </w:p>
        </w:tc>
      </w:tr>
      <w:tr w:rsidR="00291722" w:rsidRPr="00901300" w14:paraId="6CBD2F5F" w14:textId="77777777" w:rsidTr="008A5CF8">
        <w:trPr>
          <w:trHeight w:val="3955"/>
        </w:trPr>
        <w:tc>
          <w:tcPr>
            <w:tcW w:w="2977" w:type="dxa"/>
            <w:tcBorders>
              <w:top w:val="single" w:sz="4" w:space="0" w:color="000000"/>
              <w:left w:val="single" w:sz="4" w:space="0" w:color="000000"/>
              <w:bottom w:val="single" w:sz="4" w:space="0" w:color="000000"/>
            </w:tcBorders>
            <w:tcMar>
              <w:top w:w="0" w:type="dxa"/>
              <w:left w:w="0" w:type="dxa"/>
              <w:bottom w:w="0" w:type="dxa"/>
              <w:right w:w="0" w:type="dxa"/>
            </w:tcMar>
          </w:tcPr>
          <w:p w14:paraId="3EB26AC8" w14:textId="6C9C9729" w:rsidR="00291722" w:rsidRPr="00901300" w:rsidRDefault="00262ED4" w:rsidP="00901300">
            <w:pPr>
              <w:pStyle w:val="11"/>
              <w:snapToGrid w:val="0"/>
              <w:spacing w:before="0" w:after="0"/>
              <w:rPr>
                <w:color w:val="000000"/>
              </w:rPr>
            </w:pPr>
            <w:r>
              <w:rPr>
                <w:b/>
                <w:bCs/>
                <w:color w:val="000000"/>
              </w:rPr>
              <w:t>2</w:t>
            </w:r>
            <w:r w:rsidR="00DA6255">
              <w:rPr>
                <w:b/>
                <w:bCs/>
                <w:color w:val="000000"/>
                <w:lang w:val="en-US"/>
              </w:rPr>
              <w:t>0</w:t>
            </w:r>
            <w:r w:rsidR="00BD5C24">
              <w:rPr>
                <w:b/>
                <w:bCs/>
                <w:color w:val="000000"/>
              </w:rPr>
              <w:t>.</w:t>
            </w:r>
            <w:r w:rsidR="00291722" w:rsidRPr="00901300">
              <w:rPr>
                <w:b/>
                <w:bCs/>
                <w:color w:val="000000"/>
              </w:rPr>
              <w:t xml:space="preserve"> Договір про закупівлю. Порядок внесення змін</w:t>
            </w:r>
            <w:r w:rsidR="00291722" w:rsidRPr="00901300">
              <w:rPr>
                <w:color w:val="000000"/>
              </w:rPr>
              <w:t> </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31418E" w14:textId="77777777" w:rsidR="00901300" w:rsidRPr="008A5CF8" w:rsidRDefault="00901300" w:rsidP="00F009E3">
            <w:pPr>
              <w:ind w:firstLine="567"/>
              <w:jc w:val="both"/>
              <w:rPr>
                <w:b/>
                <w:color w:val="000000"/>
                <w:u w:val="single"/>
                <w:lang w:eastAsia="ru-RU"/>
              </w:rPr>
            </w:pPr>
            <w:r w:rsidRPr="008A5CF8">
              <w:rPr>
                <w:b/>
                <w:u w:val="single"/>
              </w:rPr>
              <w:t xml:space="preserve"> </w:t>
            </w:r>
            <w:r w:rsidRPr="008A5CF8">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ACAC5E" w14:textId="77777777" w:rsidR="00901300" w:rsidRPr="00F009E3" w:rsidRDefault="00901300" w:rsidP="00F009E3">
            <w:pPr>
              <w:ind w:firstLine="567"/>
              <w:jc w:val="both"/>
              <w:rPr>
                <w:color w:val="000000"/>
              </w:rPr>
            </w:pPr>
            <w:r w:rsidRPr="00F009E3">
              <w:rPr>
                <w:color w:val="000000"/>
                <w:lang w:eastAsia="en-US"/>
              </w:rPr>
              <w:t>1) зменшення обсягів закупівлі, зокрема з урахуванням фактичного обсягу видатків замовника;</w:t>
            </w:r>
          </w:p>
          <w:p w14:paraId="265D6C70" w14:textId="77777777" w:rsidR="00901300" w:rsidRPr="00F009E3" w:rsidRDefault="00901300" w:rsidP="00F009E3">
            <w:pPr>
              <w:ind w:firstLine="567"/>
              <w:jc w:val="both"/>
              <w:rPr>
                <w:color w:val="000000"/>
              </w:rPr>
            </w:pPr>
            <w:r w:rsidRPr="00F009E3">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09E3">
              <w:rPr>
                <w:color w:val="000000"/>
                <w:lang w:eastAsia="en-US"/>
              </w:rPr>
              <w:t>пропорційно</w:t>
            </w:r>
            <w:proofErr w:type="spellEnd"/>
            <w:r w:rsidRPr="00F009E3">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15D9CE" w14:textId="77777777" w:rsidR="00901300" w:rsidRPr="00F009E3" w:rsidRDefault="00901300" w:rsidP="00F009E3">
            <w:pPr>
              <w:ind w:firstLine="567"/>
              <w:jc w:val="both"/>
              <w:rPr>
                <w:color w:val="000000"/>
              </w:rPr>
            </w:pPr>
            <w:r w:rsidRPr="00F009E3">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6519ADE" w14:textId="77777777" w:rsidR="00901300" w:rsidRPr="00F009E3" w:rsidRDefault="00901300" w:rsidP="00F009E3">
            <w:pPr>
              <w:ind w:firstLine="567"/>
              <w:jc w:val="both"/>
              <w:rPr>
                <w:color w:val="000000"/>
              </w:rPr>
            </w:pPr>
            <w:r w:rsidRPr="00F009E3">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F009E3">
              <w:rPr>
                <w:color w:val="000000"/>
                <w:lang w:eastAsia="en-US"/>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AEE0C3" w14:textId="77777777" w:rsidR="00901300" w:rsidRPr="00F009E3" w:rsidRDefault="00901300" w:rsidP="00F009E3">
            <w:pPr>
              <w:ind w:firstLine="567"/>
              <w:jc w:val="both"/>
              <w:rPr>
                <w:color w:val="000000"/>
              </w:rPr>
            </w:pPr>
            <w:r w:rsidRPr="00F009E3">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66F14F76" w14:textId="77777777" w:rsidR="00901300" w:rsidRPr="00F009E3" w:rsidRDefault="00901300" w:rsidP="00F009E3">
            <w:pPr>
              <w:ind w:firstLine="567"/>
              <w:jc w:val="both"/>
              <w:rPr>
                <w:color w:val="000000"/>
              </w:rPr>
            </w:pPr>
            <w:r w:rsidRPr="00F009E3">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F009E3">
              <w:rPr>
                <w:color w:val="000000"/>
                <w:lang w:eastAsia="en-US"/>
              </w:rPr>
              <w:br/>
              <w:t xml:space="preserve">оподаткування – </w:t>
            </w:r>
            <w:proofErr w:type="spellStart"/>
            <w:r w:rsidRPr="00F009E3">
              <w:rPr>
                <w:color w:val="000000"/>
                <w:lang w:eastAsia="en-US"/>
              </w:rPr>
              <w:t>пропорційно</w:t>
            </w:r>
            <w:proofErr w:type="spellEnd"/>
            <w:r w:rsidRPr="00F009E3">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F009E3">
              <w:rPr>
                <w:color w:val="000000"/>
                <w:lang w:eastAsia="en-US"/>
              </w:rPr>
              <w:t>пропорційно</w:t>
            </w:r>
            <w:proofErr w:type="spellEnd"/>
            <w:r w:rsidRPr="00F009E3">
              <w:rPr>
                <w:color w:val="000000"/>
                <w:lang w:eastAsia="en-US"/>
              </w:rPr>
              <w:t xml:space="preserve"> до зміни податкового навантаження внаслідок зміни системи оподаткування;</w:t>
            </w:r>
          </w:p>
          <w:p w14:paraId="52824BAA" w14:textId="77777777" w:rsidR="00901300" w:rsidRPr="00F009E3" w:rsidRDefault="00901300" w:rsidP="00F009E3">
            <w:pPr>
              <w:ind w:firstLine="567"/>
              <w:jc w:val="both"/>
              <w:rPr>
                <w:color w:val="000000"/>
              </w:rPr>
            </w:pPr>
            <w:r w:rsidRPr="00F009E3">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09E3">
              <w:rPr>
                <w:color w:val="000000"/>
                <w:lang w:eastAsia="en-US"/>
              </w:rPr>
              <w:t>Platts</w:t>
            </w:r>
            <w:proofErr w:type="spellEnd"/>
            <w:r w:rsidRPr="00F009E3">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DA4E1" w14:textId="77777777" w:rsidR="00901300" w:rsidRPr="00F009E3" w:rsidRDefault="00901300" w:rsidP="00F009E3">
            <w:pPr>
              <w:ind w:firstLine="567"/>
              <w:jc w:val="both"/>
              <w:rPr>
                <w:color w:val="000000"/>
              </w:rPr>
            </w:pPr>
            <w:r w:rsidRPr="00F009E3">
              <w:rPr>
                <w:color w:val="000000"/>
                <w:lang w:eastAsia="en-US"/>
              </w:rPr>
              <w:t>8) зміни умов у зв’язку із застосуванням положень частини шостої</w:t>
            </w:r>
            <w:r w:rsidRPr="00F009E3">
              <w:rPr>
                <w:color w:val="000000"/>
                <w:lang w:val="ru-RU" w:eastAsia="en-US"/>
              </w:rPr>
              <w:t xml:space="preserve"> </w:t>
            </w:r>
            <w:r w:rsidRPr="00F009E3">
              <w:rPr>
                <w:color w:val="000000"/>
                <w:lang w:eastAsia="en-US"/>
              </w:rPr>
              <w:t>статті 41 Закону.</w:t>
            </w:r>
          </w:p>
          <w:p w14:paraId="4E834398" w14:textId="01BC9CC3" w:rsidR="00291722" w:rsidRPr="00F009E3" w:rsidRDefault="00901300" w:rsidP="00F009E3">
            <w:pPr>
              <w:ind w:firstLine="567"/>
              <w:jc w:val="both"/>
              <w:rPr>
                <w:color w:val="000000"/>
                <w:shd w:val="solid" w:color="FFFFFF" w:fill="FFFFFF"/>
                <w:lang w:eastAsia="en-US"/>
              </w:rPr>
            </w:pPr>
            <w:r w:rsidRPr="00F009E3">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CC4F19E" w14:textId="77777777" w:rsidR="00291722" w:rsidRPr="00F009E3" w:rsidRDefault="00291722" w:rsidP="00F009E3">
            <w:pPr>
              <w:pStyle w:val="rvps2"/>
              <w:shd w:val="clear" w:color="auto" w:fill="FFFFFF"/>
              <w:spacing w:before="0" w:after="0"/>
              <w:ind w:firstLine="491"/>
              <w:jc w:val="both"/>
              <w:textAlignment w:val="baseline"/>
            </w:pPr>
            <w:r w:rsidRPr="00F009E3">
              <w:t xml:space="preserve">Забороняється укладання договорів про закупівлю, що передбачають оплату замовником товарів, робіт і послуг до/без проведення процедур </w:t>
            </w:r>
            <w:proofErr w:type="spellStart"/>
            <w:r w:rsidRPr="00F009E3">
              <w:t>закупівель</w:t>
            </w:r>
            <w:proofErr w:type="spellEnd"/>
            <w:r w:rsidRPr="00F009E3">
              <w:t>, крім випадків, передбачених Законом.</w:t>
            </w:r>
          </w:p>
          <w:p w14:paraId="5418333E" w14:textId="155445C6" w:rsidR="00291722" w:rsidRPr="00F009E3" w:rsidRDefault="00291722" w:rsidP="00F009E3">
            <w:pPr>
              <w:shd w:val="clear" w:color="auto" w:fill="FFFFFF"/>
              <w:ind w:firstLine="471"/>
              <w:jc w:val="both"/>
            </w:pPr>
            <w:r w:rsidRPr="00F009E3">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8" w:name="n1765"/>
            <w:bookmarkStart w:id="9" w:name="n578"/>
            <w:bookmarkStart w:id="10" w:name="n579"/>
            <w:bookmarkStart w:id="11" w:name="n660"/>
            <w:bookmarkStart w:id="12" w:name="n588"/>
            <w:bookmarkEnd w:id="8"/>
            <w:bookmarkEnd w:id="9"/>
            <w:bookmarkEnd w:id="10"/>
            <w:bookmarkEnd w:id="11"/>
            <w:bookmarkEnd w:id="12"/>
          </w:p>
          <w:p w14:paraId="7D69FB7A" w14:textId="77777777" w:rsidR="00F009E3" w:rsidRPr="00F009E3" w:rsidRDefault="00291722" w:rsidP="00F009E3">
            <w:pPr>
              <w:ind w:firstLine="567"/>
              <w:jc w:val="both"/>
              <w:rPr>
                <w:u w:val="single"/>
              </w:rPr>
            </w:pPr>
            <w:r w:rsidRPr="00F009E3">
              <w:rPr>
                <w:u w:val="single"/>
              </w:rPr>
              <w:t xml:space="preserve"> Договір про закупівлю є нікчемним у разі:</w:t>
            </w:r>
            <w:bookmarkStart w:id="13" w:name="n591"/>
            <w:bookmarkEnd w:id="13"/>
          </w:p>
          <w:p w14:paraId="52528695" w14:textId="36C34CE7" w:rsidR="00F009E3" w:rsidRPr="00F009E3" w:rsidRDefault="00F009E3" w:rsidP="00F009E3">
            <w:pPr>
              <w:ind w:firstLine="567"/>
              <w:jc w:val="both"/>
              <w:rPr>
                <w:color w:val="000000"/>
                <w:shd w:val="solid" w:color="FFFFFF" w:fill="FFFFFF"/>
                <w:lang w:eastAsia="ru-RU"/>
              </w:rPr>
            </w:pPr>
            <w:r w:rsidRPr="00F009E3">
              <w:rPr>
                <w:color w:val="000000"/>
                <w:shd w:val="solid" w:color="FFFFFF" w:fill="FFFFFF"/>
                <w:lang w:eastAsia="en-US"/>
              </w:rPr>
              <w:t xml:space="preserve"> 1) коли замовник уклав договір про закупівлю з порушенням вимог, визначених пунктом 5 цих особливостей;</w:t>
            </w:r>
          </w:p>
          <w:p w14:paraId="4301F13F" w14:textId="77777777" w:rsidR="00F009E3" w:rsidRPr="00F009E3" w:rsidRDefault="00F009E3" w:rsidP="00F009E3">
            <w:pPr>
              <w:ind w:firstLine="567"/>
              <w:jc w:val="both"/>
              <w:rPr>
                <w:color w:val="000000"/>
                <w:shd w:val="solid" w:color="FFFFFF" w:fill="FFFFFF"/>
              </w:rPr>
            </w:pPr>
            <w:r w:rsidRPr="00F009E3">
              <w:rPr>
                <w:color w:val="000000"/>
                <w:shd w:val="solid" w:color="FFFFFF" w:fill="FFFFFF"/>
                <w:lang w:eastAsia="en-US"/>
              </w:rPr>
              <w:t>2) укладення договору про закупівлю з порушенням вимог пункту 18</w:t>
            </w:r>
            <w:r w:rsidRPr="00F009E3">
              <w:rPr>
                <w:color w:val="000000"/>
                <w:shd w:val="solid" w:color="FFFFFF" w:fill="FFFFFF"/>
                <w:lang w:val="ru-RU" w:eastAsia="en-US"/>
              </w:rPr>
              <w:t xml:space="preserve"> </w:t>
            </w:r>
            <w:r w:rsidRPr="00F009E3">
              <w:rPr>
                <w:color w:val="000000"/>
                <w:shd w:val="solid" w:color="FFFFFF" w:fill="FFFFFF"/>
                <w:lang w:eastAsia="en-US"/>
              </w:rPr>
              <w:t>цих особливостей;</w:t>
            </w:r>
          </w:p>
          <w:p w14:paraId="3C90E60A" w14:textId="77777777" w:rsidR="00F009E3" w:rsidRPr="00F009E3" w:rsidRDefault="00F009E3" w:rsidP="00F009E3">
            <w:pPr>
              <w:ind w:firstLine="567"/>
              <w:jc w:val="both"/>
              <w:rPr>
                <w:color w:val="000000"/>
                <w:shd w:val="solid" w:color="FFFFFF" w:fill="FFFFFF"/>
              </w:rPr>
            </w:pPr>
            <w:r w:rsidRPr="00F009E3">
              <w:rPr>
                <w:color w:val="000000"/>
                <w:shd w:val="solid" w:color="FFFFFF" w:fill="FFFFFF"/>
                <w:lang w:eastAsia="en-US"/>
              </w:rPr>
              <w:t>3) укладення договору про закупівлю в період оскарження відкритих торгів відповідно до статті 18 Закону та цих особливостей;</w:t>
            </w:r>
          </w:p>
          <w:p w14:paraId="1DD5D38B" w14:textId="77777777" w:rsidR="00F009E3" w:rsidRPr="00F009E3" w:rsidRDefault="00F009E3" w:rsidP="00F009E3">
            <w:pPr>
              <w:ind w:firstLine="567"/>
              <w:jc w:val="both"/>
              <w:rPr>
                <w:color w:val="000000"/>
                <w:shd w:val="solid" w:color="FFFFFF" w:fill="FFFFFF"/>
              </w:rPr>
            </w:pPr>
            <w:r w:rsidRPr="00F009E3">
              <w:rPr>
                <w:color w:val="000000"/>
                <w:shd w:val="solid" w:color="FFFFFF" w:fill="FFFFFF"/>
                <w:lang w:eastAsia="en-US"/>
              </w:rPr>
              <w:t>4) укладення договору з порушенням строків, передбачених абзаца</w:t>
            </w:r>
            <w:r w:rsidRPr="00F009E3">
              <w:rPr>
                <w:color w:val="000000"/>
                <w:lang w:eastAsia="en-US"/>
              </w:rPr>
              <w:t>ми третім та четвертим пункту 46 цих особливостей, крім випадків зупиненн</w:t>
            </w:r>
            <w:r w:rsidRPr="00F009E3">
              <w:rPr>
                <w:color w:val="000000"/>
                <w:shd w:val="solid" w:color="FFFFFF" w:fill="FFFFFF"/>
                <w:lang w:eastAsia="en-US"/>
              </w:rPr>
              <w:t>я перебігу строків у зв’язку з розглядом скарги органом оскарження відповідно до статті 18 Закону з урахуванням цих особливостей;</w:t>
            </w:r>
          </w:p>
          <w:p w14:paraId="44CC4D45" w14:textId="4FC7959B" w:rsidR="00291722" w:rsidRPr="00F009E3" w:rsidRDefault="00F009E3" w:rsidP="00F009E3">
            <w:pPr>
              <w:ind w:firstLine="567"/>
              <w:jc w:val="both"/>
              <w:rPr>
                <w:color w:val="000000"/>
                <w:shd w:val="solid" w:color="FFFFFF" w:fill="FFFFFF"/>
              </w:rPr>
            </w:pPr>
            <w:r w:rsidRPr="00F009E3">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91722" w:rsidRPr="00901300" w14:paraId="199A0BCF" w14:textId="77777777" w:rsidTr="008A5CF8">
        <w:tc>
          <w:tcPr>
            <w:tcW w:w="2977" w:type="dxa"/>
            <w:tcBorders>
              <w:top w:val="single" w:sz="4" w:space="0" w:color="000000"/>
              <w:left w:val="single" w:sz="4" w:space="0" w:color="000000"/>
              <w:bottom w:val="single" w:sz="4" w:space="0" w:color="000000"/>
            </w:tcBorders>
            <w:tcMar>
              <w:top w:w="0" w:type="dxa"/>
              <w:left w:w="0" w:type="dxa"/>
              <w:bottom w:w="0" w:type="dxa"/>
              <w:right w:w="0" w:type="dxa"/>
            </w:tcMar>
          </w:tcPr>
          <w:p w14:paraId="30CF5183" w14:textId="031075ED" w:rsidR="00291722" w:rsidRPr="00901300" w:rsidRDefault="00BD5C24" w:rsidP="00901300">
            <w:pPr>
              <w:pStyle w:val="11"/>
              <w:spacing w:before="0" w:after="0"/>
              <w:rPr>
                <w:color w:val="000000"/>
              </w:rPr>
            </w:pPr>
            <w:r>
              <w:rPr>
                <w:b/>
                <w:bCs/>
                <w:color w:val="000000"/>
              </w:rPr>
              <w:lastRenderedPageBreak/>
              <w:t>14</w:t>
            </w:r>
            <w:r w:rsidR="00291722" w:rsidRPr="00901300">
              <w:rPr>
                <w:b/>
                <w:bCs/>
                <w:color w:val="000000"/>
              </w:rPr>
              <w:t>.</w:t>
            </w:r>
            <w:r w:rsidR="00291722" w:rsidRPr="00901300">
              <w:rPr>
                <w:color w:val="000000"/>
              </w:rPr>
              <w:t> </w:t>
            </w:r>
            <w:r w:rsidR="00291722" w:rsidRPr="00901300">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C76EE20" w14:textId="77777777" w:rsidR="00291722" w:rsidRPr="00F009E3" w:rsidRDefault="00291722" w:rsidP="00F009E3">
            <w:pPr>
              <w:ind w:firstLine="567"/>
              <w:contextualSpacing/>
              <w:jc w:val="both"/>
            </w:pPr>
            <w:r w:rsidRPr="00F009E3">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14:paraId="7141C7CD" w14:textId="77777777" w:rsidR="00412436" w:rsidRPr="00901300" w:rsidRDefault="00412436" w:rsidP="00901300">
      <w:pPr>
        <w:pStyle w:val="11"/>
        <w:spacing w:before="0" w:after="0"/>
        <w:jc w:val="center"/>
        <w:sectPr w:rsidR="00412436" w:rsidRPr="00901300" w:rsidSect="000B0117">
          <w:headerReference w:type="default" r:id="rId12"/>
          <w:footerReference w:type="default" r:id="rId13"/>
          <w:footnotePr>
            <w:pos w:val="beneathText"/>
          </w:footnotePr>
          <w:pgSz w:w="11905" w:h="16837"/>
          <w:pgMar w:top="284" w:right="990" w:bottom="426" w:left="1417" w:header="720" w:footer="850" w:gutter="0"/>
          <w:cols w:space="720"/>
          <w:docGrid w:linePitch="360"/>
        </w:sectPr>
      </w:pPr>
    </w:p>
    <w:p w14:paraId="039B069A" w14:textId="77777777" w:rsidR="00412436" w:rsidRPr="00901300" w:rsidRDefault="00412436" w:rsidP="00901300">
      <w:pPr>
        <w:autoSpaceDE w:val="0"/>
        <w:rPr>
          <w:b/>
          <w:shd w:val="clear" w:color="auto" w:fill="FFFFFF"/>
        </w:rPr>
      </w:pPr>
    </w:p>
    <w:p w14:paraId="6D58F0A0" w14:textId="599DF2C3" w:rsidR="008B5E9C" w:rsidRPr="00901300" w:rsidRDefault="008265D3" w:rsidP="00901300">
      <w:pPr>
        <w:keepNext/>
        <w:autoSpaceDE w:val="0"/>
        <w:autoSpaceDN w:val="0"/>
        <w:adjustRightInd w:val="0"/>
        <w:jc w:val="right"/>
        <w:outlineLvl w:val="1"/>
        <w:rPr>
          <w:b/>
          <w:lang w:val="ru-RU"/>
        </w:rPr>
      </w:pPr>
      <w:r w:rsidRPr="00901300">
        <w:rPr>
          <w:b/>
        </w:rPr>
        <w:t>Д</w:t>
      </w:r>
      <w:proofErr w:type="spellStart"/>
      <w:r w:rsidRPr="00901300">
        <w:rPr>
          <w:b/>
          <w:lang w:val="ru-RU"/>
        </w:rPr>
        <w:t>одаток</w:t>
      </w:r>
      <w:proofErr w:type="spellEnd"/>
      <w:r w:rsidRPr="00901300">
        <w:rPr>
          <w:b/>
        </w:rPr>
        <w:t xml:space="preserve"> </w:t>
      </w:r>
      <w:r w:rsidRPr="00901300">
        <w:rPr>
          <w:b/>
          <w:lang w:val="ru-RU"/>
        </w:rPr>
        <w:t>1</w:t>
      </w:r>
    </w:p>
    <w:p w14:paraId="4B3E8200" w14:textId="4138530C" w:rsidR="006A6349" w:rsidRPr="00901300" w:rsidRDefault="006A6349" w:rsidP="00901300">
      <w:pPr>
        <w:pStyle w:val="af4"/>
        <w:ind w:right="-37"/>
        <w:jc w:val="right"/>
        <w:rPr>
          <w:rFonts w:ascii="Times New Roman" w:hAnsi="Times New Roman" w:cs="Times New Roman"/>
          <w:b/>
          <w:bCs/>
          <w:sz w:val="24"/>
          <w:szCs w:val="24"/>
          <w:lang w:val="uk-UA"/>
        </w:rPr>
      </w:pPr>
      <w:r w:rsidRPr="00901300">
        <w:rPr>
          <w:rFonts w:ascii="Times New Roman" w:hAnsi="Times New Roman" w:cs="Times New Roman"/>
          <w:b/>
          <w:bCs/>
          <w:sz w:val="24"/>
          <w:szCs w:val="24"/>
          <w:lang w:val="uk-UA"/>
        </w:rPr>
        <w:t>до тендерної документації</w:t>
      </w:r>
    </w:p>
    <w:p w14:paraId="49B37C74" w14:textId="03C28BA0" w:rsidR="00E00FB6" w:rsidRPr="00901300" w:rsidRDefault="00E00FB6" w:rsidP="00901300">
      <w:pPr>
        <w:pStyle w:val="af4"/>
        <w:ind w:right="-37" w:firstLine="0"/>
        <w:rPr>
          <w:rFonts w:ascii="Times New Roman" w:hAnsi="Times New Roman" w:cs="Times New Roman"/>
          <w:b/>
          <w:bCs/>
          <w:sz w:val="24"/>
          <w:szCs w:val="24"/>
          <w:lang w:val="uk-UA"/>
        </w:rPr>
      </w:pPr>
    </w:p>
    <w:p w14:paraId="05BA5D1D" w14:textId="77777777" w:rsidR="00E00FB6" w:rsidRPr="00901300" w:rsidRDefault="00E00FB6" w:rsidP="00901300">
      <w:pPr>
        <w:pStyle w:val="PreformattedText"/>
        <w:rPr>
          <w:rFonts w:ascii="Times New Roman" w:hAnsi="Times New Roman" w:cs="Times New Roman"/>
          <w:sz w:val="24"/>
          <w:szCs w:val="24"/>
        </w:rPr>
      </w:pPr>
    </w:p>
    <w:p w14:paraId="5992D562" w14:textId="77777777" w:rsidR="00E00FB6" w:rsidRPr="00901300" w:rsidRDefault="00E00FB6" w:rsidP="0090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lang w:val="ru-RU"/>
        </w:rPr>
      </w:pPr>
      <w:r w:rsidRPr="00901300">
        <w:rPr>
          <w:b/>
          <w:bCs/>
          <w:lang w:val="ru-RU"/>
        </w:rPr>
        <w:t>ФОРМА «ТЕНДЕРНА ПРОПОЗИЦІЯ»</w:t>
      </w:r>
      <w:r w:rsidRPr="00901300">
        <w:rPr>
          <w:bCs/>
        </w:rPr>
        <w:t xml:space="preserve"> </w:t>
      </w:r>
      <w:r w:rsidRPr="00901300">
        <w:rPr>
          <w:b/>
          <w:bCs/>
        </w:rPr>
        <w:t xml:space="preserve"> </w:t>
      </w:r>
    </w:p>
    <w:p w14:paraId="7111051D" w14:textId="77777777" w:rsidR="00E00FB6" w:rsidRPr="00901300" w:rsidRDefault="00E00FB6" w:rsidP="00901300">
      <w:pPr>
        <w:ind w:firstLine="246"/>
        <w:jc w:val="center"/>
      </w:pPr>
      <w:r w:rsidRPr="00901300">
        <w:t>(форма, яка подається учасником на фірмовому бланку (в разі його наявності)</w:t>
      </w:r>
    </w:p>
    <w:p w14:paraId="34FE14AF" w14:textId="77777777" w:rsidR="00E00FB6" w:rsidRPr="00901300" w:rsidRDefault="00E00FB6" w:rsidP="00901300">
      <w:pPr>
        <w:jc w:val="both"/>
      </w:pPr>
    </w:p>
    <w:p w14:paraId="126C4DD3" w14:textId="77777777" w:rsidR="00E00FB6" w:rsidRPr="00901300" w:rsidRDefault="00E00FB6" w:rsidP="00901300">
      <w:pPr>
        <w:numPr>
          <w:ilvl w:val="0"/>
          <w:numId w:val="2"/>
        </w:numPr>
        <w:tabs>
          <w:tab w:val="left" w:pos="606"/>
        </w:tabs>
        <w:ind w:left="606"/>
      </w:pPr>
      <w:r w:rsidRPr="00901300">
        <w:t xml:space="preserve"> Повне найменування учасника: </w:t>
      </w:r>
    </w:p>
    <w:p w14:paraId="5FF25FBB" w14:textId="77777777" w:rsidR="00E00FB6" w:rsidRPr="00901300" w:rsidRDefault="00E00FB6" w:rsidP="00901300">
      <w:pPr>
        <w:numPr>
          <w:ilvl w:val="0"/>
          <w:numId w:val="2"/>
        </w:numPr>
        <w:tabs>
          <w:tab w:val="left" w:pos="606"/>
        </w:tabs>
        <w:ind w:left="606"/>
      </w:pPr>
      <w:r w:rsidRPr="00901300">
        <w:t xml:space="preserve">Адреса місцезнаходження (юридична та фактична адреса) </w:t>
      </w:r>
    </w:p>
    <w:p w14:paraId="704F7F18" w14:textId="77777777" w:rsidR="00E00FB6" w:rsidRPr="00901300" w:rsidRDefault="00E00FB6" w:rsidP="00901300">
      <w:pPr>
        <w:numPr>
          <w:ilvl w:val="0"/>
          <w:numId w:val="2"/>
        </w:numPr>
        <w:tabs>
          <w:tab w:val="left" w:pos="606"/>
        </w:tabs>
        <w:ind w:left="606"/>
        <w:jc w:val="both"/>
      </w:pPr>
      <w:r w:rsidRPr="00901300">
        <w:t>Телефон</w:t>
      </w:r>
    </w:p>
    <w:p w14:paraId="34CBA6B8" w14:textId="77777777" w:rsidR="00E00FB6" w:rsidRPr="00901300" w:rsidRDefault="00E00FB6" w:rsidP="00901300">
      <w:pPr>
        <w:numPr>
          <w:ilvl w:val="0"/>
          <w:numId w:val="2"/>
        </w:numPr>
        <w:tabs>
          <w:tab w:val="left" w:pos="606"/>
        </w:tabs>
        <w:ind w:left="606"/>
        <w:jc w:val="both"/>
      </w:pPr>
      <w:r w:rsidRPr="00901300">
        <w:t>Електронна адреса:</w:t>
      </w:r>
    </w:p>
    <w:p w14:paraId="03C7A302" w14:textId="77777777" w:rsidR="00E00FB6" w:rsidRPr="00901300" w:rsidRDefault="00E00FB6" w:rsidP="00901300">
      <w:pPr>
        <w:numPr>
          <w:ilvl w:val="0"/>
          <w:numId w:val="2"/>
        </w:numPr>
        <w:tabs>
          <w:tab w:val="left" w:pos="606"/>
        </w:tabs>
        <w:ind w:left="606"/>
      </w:pPr>
      <w:r w:rsidRPr="00901300">
        <w:t>Керівництво (посада, прізвище, ім’я по батькові):</w:t>
      </w:r>
    </w:p>
    <w:p w14:paraId="1CC5461E" w14:textId="77777777" w:rsidR="00E00FB6" w:rsidRPr="00901300" w:rsidRDefault="00E00FB6" w:rsidP="00901300">
      <w:pPr>
        <w:numPr>
          <w:ilvl w:val="0"/>
          <w:numId w:val="3"/>
        </w:numPr>
        <w:tabs>
          <w:tab w:val="left" w:pos="606"/>
        </w:tabs>
        <w:ind w:left="606"/>
        <w:jc w:val="both"/>
      </w:pPr>
      <w:r w:rsidRPr="00901300">
        <w:t>Назва предмету закупівлі:</w:t>
      </w:r>
    </w:p>
    <w:p w14:paraId="571F9DD3" w14:textId="77777777" w:rsidR="00E00FB6" w:rsidRPr="00901300" w:rsidRDefault="00E00FB6" w:rsidP="00901300">
      <w:pPr>
        <w:numPr>
          <w:ilvl w:val="0"/>
          <w:numId w:val="3"/>
        </w:numPr>
        <w:tabs>
          <w:tab w:val="left" w:pos="606"/>
        </w:tabs>
        <w:ind w:left="606"/>
      </w:pPr>
      <w:r w:rsidRPr="00901300">
        <w:t>Ціна тендерної пропозиції, в тому числі ПДВ (зазначити цифрами та словами)  ___________________________________________________________________________</w:t>
      </w:r>
    </w:p>
    <w:p w14:paraId="72F698F1" w14:textId="77777777" w:rsidR="00E00FB6" w:rsidRPr="00901300" w:rsidRDefault="00E00FB6" w:rsidP="00901300">
      <w:pPr>
        <w:ind w:firstLine="246"/>
        <w:jc w:val="center"/>
      </w:pPr>
      <w:r w:rsidRPr="00901300">
        <w:t>(при розрахунку ціни тендерної пропозиції учасник включає всі витрати)</w:t>
      </w:r>
    </w:p>
    <w:p w14:paraId="795647F7" w14:textId="77777777" w:rsidR="00E00FB6" w:rsidRPr="00901300" w:rsidRDefault="00E00FB6" w:rsidP="00901300">
      <w:pPr>
        <w:numPr>
          <w:ilvl w:val="0"/>
          <w:numId w:val="5"/>
        </w:numPr>
        <w:tabs>
          <w:tab w:val="left" w:pos="606"/>
        </w:tabs>
        <w:ind w:left="606"/>
        <w:jc w:val="both"/>
      </w:pPr>
      <w:r w:rsidRPr="00901300">
        <w:t>Уповноважений представник учасника на підписання документів за результатами процедури</w:t>
      </w:r>
    </w:p>
    <w:p w14:paraId="7E13B6A7" w14:textId="77777777" w:rsidR="00E00FB6" w:rsidRPr="00901300" w:rsidRDefault="00E00FB6" w:rsidP="00901300">
      <w:pPr>
        <w:tabs>
          <w:tab w:val="left" w:pos="606"/>
        </w:tabs>
        <w:ind w:left="606"/>
        <w:jc w:val="both"/>
      </w:pPr>
      <w:r w:rsidRPr="00901300">
        <w:t>закупівлі __________________________________________________________________</w:t>
      </w:r>
    </w:p>
    <w:p w14:paraId="55532279" w14:textId="77777777" w:rsidR="00E00FB6" w:rsidRPr="00901300" w:rsidRDefault="00E00FB6" w:rsidP="00901300">
      <w:pPr>
        <w:autoSpaceDE w:val="0"/>
        <w:rPr>
          <w:b/>
          <w:bCs/>
          <w:i/>
          <w:iCs/>
        </w:rPr>
      </w:pPr>
    </w:p>
    <w:p w14:paraId="715E54E5" w14:textId="77777777" w:rsidR="00E00FB6" w:rsidRPr="00901300" w:rsidRDefault="00E00FB6" w:rsidP="00901300">
      <w:pPr>
        <w:widowControl/>
        <w:suppressAutoHyphens w:val="0"/>
        <w:jc w:val="both"/>
        <w:rPr>
          <w:lang w:eastAsia="zh-CN" w:bidi="hi-IN"/>
        </w:rPr>
      </w:pPr>
      <w:r w:rsidRPr="00901300">
        <w:rPr>
          <w:lang w:eastAsia="zh-CN" w:bidi="hi-IN"/>
        </w:rPr>
        <w:t>1.Ми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4AEBC655" w14:textId="77777777" w:rsidR="00E00FB6" w:rsidRPr="00901300" w:rsidRDefault="00E00FB6" w:rsidP="00901300">
      <w:pPr>
        <w:widowControl/>
        <w:suppressAutoHyphens w:val="0"/>
        <w:jc w:val="both"/>
        <w:rPr>
          <w:lang w:eastAsia="zh-CN" w:bidi="hi-IN"/>
        </w:rPr>
      </w:pPr>
      <w:r w:rsidRPr="00901300">
        <w:rPr>
          <w:color w:val="00000A"/>
          <w:lang w:eastAsia="zh-CN" w:bidi="hi-IN"/>
        </w:rPr>
        <w:t>2.Ми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2248F82" w14:textId="0043BF51" w:rsidR="00E00FB6" w:rsidRPr="00DA6255" w:rsidRDefault="00E00FB6" w:rsidP="00901300">
      <w:pPr>
        <w:widowControl/>
        <w:suppressAutoHyphens w:val="0"/>
        <w:jc w:val="both"/>
        <w:rPr>
          <w:lang w:val="en-US" w:eastAsia="zh-CN" w:bidi="hi-IN"/>
        </w:rPr>
      </w:pPr>
      <w:r w:rsidRPr="00901300">
        <w:rPr>
          <w:color w:val="00000A"/>
          <w:lang w:eastAsia="zh-CN" w:bidi="hi-IN"/>
        </w:rPr>
        <w:t xml:space="preserve">3.Якщо нас буде визначено переможцем, ми зобов'язуємося підписати Договір з дня прийняття рішення про намір укласти договір про закупівлю, але не раніше ніж через </w:t>
      </w:r>
      <w:r w:rsidR="00DA6255">
        <w:rPr>
          <w:color w:val="00000A"/>
          <w:lang w:val="en-US" w:eastAsia="zh-CN" w:bidi="hi-IN"/>
        </w:rPr>
        <w:t xml:space="preserve">5 </w:t>
      </w:r>
      <w:r w:rsidRPr="00901300">
        <w:rPr>
          <w:color w:val="00000A"/>
          <w:lang w:eastAsia="zh-CN" w:bidi="hi-IN"/>
        </w:rPr>
        <w:t>днів з дати оприлюднення на веб-порталі Уповноваженого органу повідомлення про намір укласти договір про закупівлю.</w:t>
      </w:r>
    </w:p>
    <w:p w14:paraId="5FA245E4" w14:textId="77777777" w:rsidR="00E00FB6" w:rsidRPr="00901300" w:rsidRDefault="00E00FB6" w:rsidP="00901300">
      <w:pPr>
        <w:widowControl/>
        <w:suppressAutoHyphens w:val="0"/>
        <w:jc w:val="both"/>
        <w:rPr>
          <w:color w:val="00000A"/>
          <w:lang w:eastAsia="zh-CN" w:bidi="hi-IN"/>
        </w:rPr>
      </w:pPr>
      <w:r w:rsidRPr="00901300">
        <w:rPr>
          <w:color w:val="00000A"/>
          <w:lang w:eastAsia="zh-CN" w:bidi="hi-IN"/>
        </w:rPr>
        <w:t xml:space="preserve">Цим підписом____________________________________________ </w:t>
      </w:r>
      <w:r w:rsidRPr="00901300">
        <w:rPr>
          <w:i/>
          <w:color w:val="00000A"/>
          <w:lang w:eastAsia="zh-CN" w:bidi="hi-IN"/>
        </w:rPr>
        <w:t>(вказати назву учасника)</w:t>
      </w:r>
      <w:r w:rsidRPr="00901300">
        <w:rPr>
          <w:color w:val="00000A"/>
          <w:lang w:eastAsia="zh-CN" w:bidi="hi-IN"/>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6F602998" w14:textId="77777777" w:rsidR="00E00FB6" w:rsidRPr="00901300" w:rsidRDefault="00E00FB6" w:rsidP="00901300">
      <w:pPr>
        <w:widowControl/>
        <w:suppressAutoHyphens w:val="0"/>
        <w:jc w:val="both"/>
        <w:rPr>
          <w:color w:val="00000A"/>
          <w:lang w:eastAsia="zh-CN" w:bidi="hi-IN"/>
        </w:rPr>
      </w:pPr>
    </w:p>
    <w:p w14:paraId="5728B064" w14:textId="77777777" w:rsidR="00E00FB6" w:rsidRPr="00901300" w:rsidRDefault="00E00FB6" w:rsidP="00901300">
      <w:pPr>
        <w:widowControl/>
        <w:suppressAutoHyphens w:val="0"/>
        <w:jc w:val="both"/>
        <w:rPr>
          <w:lang w:eastAsia="zh-CN" w:bidi="hi-IN"/>
        </w:rPr>
      </w:pPr>
    </w:p>
    <w:p w14:paraId="4F03D60D" w14:textId="77777777" w:rsidR="00E00FB6" w:rsidRPr="00901300" w:rsidRDefault="00E00FB6" w:rsidP="00901300">
      <w:pPr>
        <w:widowControl/>
        <w:suppressAutoHyphens w:val="0"/>
        <w:ind w:left="-539" w:firstLine="539"/>
        <w:rPr>
          <w:color w:val="00000A"/>
          <w:lang w:eastAsia="zh-CN" w:bidi="hi-IN"/>
        </w:rPr>
      </w:pPr>
      <w:r w:rsidRPr="00901300">
        <w:rPr>
          <w:color w:val="00000A"/>
          <w:lang w:eastAsia="zh-CN" w:bidi="hi-IN"/>
        </w:rPr>
        <w:t xml:space="preserve">     ________________________________</w:t>
      </w:r>
      <w:r w:rsidRPr="00901300">
        <w:rPr>
          <w:color w:val="00000A"/>
          <w:lang w:eastAsia="zh-CN" w:bidi="hi-IN"/>
        </w:rPr>
        <w:tab/>
      </w:r>
      <w:r w:rsidRPr="00901300">
        <w:rPr>
          <w:color w:val="00000A"/>
          <w:lang w:eastAsia="zh-CN" w:bidi="hi-IN"/>
        </w:rPr>
        <w:tab/>
        <w:t xml:space="preserve">                     </w:t>
      </w:r>
      <w:r w:rsidRPr="00901300">
        <w:rPr>
          <w:color w:val="00000A"/>
          <w:lang w:eastAsia="zh-CN" w:bidi="hi-IN"/>
        </w:rPr>
        <w:tab/>
      </w:r>
      <w:r w:rsidRPr="00901300">
        <w:rPr>
          <w:color w:val="00000A"/>
          <w:lang w:eastAsia="zh-CN" w:bidi="hi-IN"/>
        </w:rPr>
        <w:tab/>
        <w:t xml:space="preserve">         __________________</w:t>
      </w:r>
    </w:p>
    <w:p w14:paraId="613795E0" w14:textId="77777777" w:rsidR="00E00FB6" w:rsidRPr="00901300" w:rsidRDefault="00E00FB6" w:rsidP="00901300">
      <w:pPr>
        <w:widowControl/>
        <w:suppressAutoHyphens w:val="0"/>
        <w:ind w:left="-539" w:firstLine="539"/>
        <w:jc w:val="both"/>
        <w:rPr>
          <w:color w:val="00000A"/>
          <w:lang w:eastAsia="zh-CN" w:bidi="hi-IN"/>
        </w:rPr>
      </w:pPr>
      <w:r w:rsidRPr="00901300">
        <w:rPr>
          <w:color w:val="00000A"/>
          <w:lang w:eastAsia="zh-CN" w:bidi="hi-IN"/>
        </w:rPr>
        <w:t xml:space="preserve">      (посада керівника учасника або уповноваженої ним особи)           </w:t>
      </w:r>
      <w:r w:rsidRPr="00901300">
        <w:rPr>
          <w:color w:val="00000A"/>
          <w:lang w:eastAsia="zh-CN" w:bidi="hi-IN"/>
        </w:rPr>
        <w:tab/>
        <w:t xml:space="preserve">         (підпис)            (ініціали та прізвище)</w:t>
      </w:r>
    </w:p>
    <w:p w14:paraId="2C7D9475" w14:textId="77777777" w:rsidR="00E00FB6" w:rsidRPr="00901300" w:rsidRDefault="00E00FB6" w:rsidP="00901300">
      <w:pPr>
        <w:widowControl/>
        <w:suppressAutoHyphens w:val="0"/>
        <w:jc w:val="both"/>
        <w:rPr>
          <w:i/>
          <w:lang w:eastAsia="zh-CN" w:bidi="hi-IN"/>
        </w:rPr>
      </w:pPr>
    </w:p>
    <w:p w14:paraId="68B51D6D" w14:textId="77777777" w:rsidR="00E00FB6" w:rsidRPr="00901300" w:rsidRDefault="00E00FB6" w:rsidP="00901300">
      <w:pPr>
        <w:widowControl/>
        <w:suppressAutoHyphens w:val="0"/>
        <w:ind w:firstLine="540"/>
        <w:jc w:val="both"/>
        <w:rPr>
          <w:i/>
          <w:lang w:eastAsia="zh-CN" w:bidi="hi-IN"/>
        </w:rPr>
      </w:pPr>
      <w:r w:rsidRPr="00901300">
        <w:rPr>
          <w:i/>
          <w:vertAlign w:val="superscript"/>
          <w:lang w:eastAsia="zh-CN" w:bidi="hi-IN"/>
        </w:rPr>
        <w:t>1</w:t>
      </w:r>
      <w:r w:rsidRPr="00901300">
        <w:rPr>
          <w:i/>
          <w:lang w:eastAsia="zh-CN" w:bidi="hi-IN"/>
        </w:rPr>
        <w:t xml:space="preserve">Тендерні пропозиції оформлюються та подаються за встановленою замовником формою.  </w:t>
      </w:r>
    </w:p>
    <w:p w14:paraId="0736BF09" w14:textId="77777777" w:rsidR="00E00FB6" w:rsidRPr="00901300" w:rsidRDefault="00E00FB6" w:rsidP="00901300">
      <w:pPr>
        <w:widowControl/>
        <w:suppressAutoHyphens w:val="0"/>
        <w:ind w:firstLine="540"/>
        <w:jc w:val="both"/>
        <w:rPr>
          <w:i/>
          <w:iCs/>
          <w:lang w:eastAsia="zh-CN" w:bidi="hi-IN"/>
        </w:rPr>
      </w:pPr>
      <w:r w:rsidRPr="00901300">
        <w:rPr>
          <w:i/>
          <w:vertAlign w:val="superscript"/>
          <w:lang w:eastAsia="zh-CN" w:bidi="hi-IN"/>
        </w:rPr>
        <w:t>2</w:t>
      </w:r>
      <w:r w:rsidRPr="00901300">
        <w:rPr>
          <w:i/>
          <w:lang w:eastAsia="zh-CN" w:bidi="hi-IN"/>
        </w:rPr>
        <w:t>ПДВ нараховується у випадках, передбачених законодавством України.</w:t>
      </w:r>
    </w:p>
    <w:p w14:paraId="5A4B66FA" w14:textId="77777777" w:rsidR="00E00FB6" w:rsidRPr="00901300" w:rsidRDefault="00E00FB6" w:rsidP="00901300">
      <w:pPr>
        <w:widowControl/>
        <w:jc w:val="right"/>
        <w:rPr>
          <w:lang w:eastAsia="ru-RU" w:bidi="hi-IN"/>
        </w:rPr>
      </w:pPr>
    </w:p>
    <w:p w14:paraId="19BA7331" w14:textId="77777777" w:rsidR="00E00FB6" w:rsidRPr="00901300" w:rsidRDefault="00E00FB6" w:rsidP="00901300">
      <w:pPr>
        <w:widowControl/>
        <w:jc w:val="right"/>
        <w:rPr>
          <w:lang w:eastAsia="ru-RU" w:bidi="hi-IN"/>
        </w:rPr>
      </w:pPr>
    </w:p>
    <w:p w14:paraId="20E1E7A2" w14:textId="724A2360" w:rsidR="00E00FB6" w:rsidRDefault="00E00FB6" w:rsidP="00901300">
      <w:pPr>
        <w:widowControl/>
        <w:jc w:val="right"/>
        <w:rPr>
          <w:lang w:eastAsia="ru-RU" w:bidi="hi-IN"/>
        </w:rPr>
      </w:pPr>
    </w:p>
    <w:p w14:paraId="213C0ADE" w14:textId="1779BD32" w:rsidR="00F009E3" w:rsidRDefault="00F009E3" w:rsidP="00901300">
      <w:pPr>
        <w:widowControl/>
        <w:jc w:val="right"/>
        <w:rPr>
          <w:lang w:eastAsia="ru-RU" w:bidi="hi-IN"/>
        </w:rPr>
      </w:pPr>
    </w:p>
    <w:p w14:paraId="345BD2C6" w14:textId="41B1C4D4" w:rsidR="00F009E3" w:rsidRDefault="00F009E3" w:rsidP="00901300">
      <w:pPr>
        <w:widowControl/>
        <w:jc w:val="right"/>
        <w:rPr>
          <w:lang w:eastAsia="ru-RU" w:bidi="hi-IN"/>
        </w:rPr>
      </w:pPr>
    </w:p>
    <w:p w14:paraId="5BD8DD1E" w14:textId="29A7BB84" w:rsidR="00F009E3" w:rsidRDefault="00F009E3" w:rsidP="00901300">
      <w:pPr>
        <w:widowControl/>
        <w:jc w:val="right"/>
        <w:rPr>
          <w:lang w:eastAsia="ru-RU" w:bidi="hi-IN"/>
        </w:rPr>
      </w:pPr>
    </w:p>
    <w:p w14:paraId="22D174D9" w14:textId="587C5DA8" w:rsidR="00F009E3" w:rsidRDefault="00F009E3" w:rsidP="00901300">
      <w:pPr>
        <w:widowControl/>
        <w:jc w:val="right"/>
        <w:rPr>
          <w:lang w:eastAsia="ru-RU" w:bidi="hi-IN"/>
        </w:rPr>
      </w:pPr>
    </w:p>
    <w:p w14:paraId="3621D20B" w14:textId="4A83CBEF" w:rsidR="00F009E3" w:rsidRDefault="00F009E3" w:rsidP="00901300">
      <w:pPr>
        <w:widowControl/>
        <w:jc w:val="right"/>
        <w:rPr>
          <w:lang w:eastAsia="ru-RU" w:bidi="hi-IN"/>
        </w:rPr>
      </w:pPr>
    </w:p>
    <w:p w14:paraId="3D3364CB" w14:textId="77AE98D5" w:rsidR="00F009E3" w:rsidRDefault="00F009E3" w:rsidP="00901300">
      <w:pPr>
        <w:widowControl/>
        <w:jc w:val="right"/>
        <w:rPr>
          <w:lang w:eastAsia="ru-RU" w:bidi="hi-IN"/>
        </w:rPr>
      </w:pPr>
    </w:p>
    <w:p w14:paraId="002A2276" w14:textId="6B78BEBD" w:rsidR="00F009E3" w:rsidRDefault="00F009E3" w:rsidP="00901300">
      <w:pPr>
        <w:widowControl/>
        <w:jc w:val="right"/>
        <w:rPr>
          <w:lang w:eastAsia="ru-RU" w:bidi="hi-IN"/>
        </w:rPr>
      </w:pPr>
    </w:p>
    <w:p w14:paraId="123A4982" w14:textId="6122B0DA" w:rsidR="00F009E3" w:rsidRDefault="00F009E3" w:rsidP="00901300">
      <w:pPr>
        <w:widowControl/>
        <w:jc w:val="right"/>
        <w:rPr>
          <w:lang w:eastAsia="ru-RU" w:bidi="hi-IN"/>
        </w:rPr>
      </w:pPr>
    </w:p>
    <w:p w14:paraId="0AE796FB" w14:textId="7197D15B" w:rsidR="00F009E3" w:rsidRDefault="00F009E3" w:rsidP="00901300">
      <w:pPr>
        <w:widowControl/>
        <w:jc w:val="right"/>
        <w:rPr>
          <w:lang w:eastAsia="ru-RU" w:bidi="hi-IN"/>
        </w:rPr>
      </w:pPr>
    </w:p>
    <w:p w14:paraId="68477669" w14:textId="189678C8" w:rsidR="00F009E3" w:rsidRDefault="00F009E3" w:rsidP="00901300">
      <w:pPr>
        <w:widowControl/>
        <w:jc w:val="right"/>
        <w:rPr>
          <w:lang w:eastAsia="ru-RU" w:bidi="hi-IN"/>
        </w:rPr>
      </w:pPr>
    </w:p>
    <w:p w14:paraId="5FA453F1" w14:textId="3E3522BC" w:rsidR="00F009E3" w:rsidRDefault="00F009E3" w:rsidP="00901300">
      <w:pPr>
        <w:widowControl/>
        <w:jc w:val="right"/>
        <w:rPr>
          <w:lang w:eastAsia="ru-RU" w:bidi="hi-IN"/>
        </w:rPr>
      </w:pPr>
    </w:p>
    <w:p w14:paraId="17826C80" w14:textId="01893B0D" w:rsidR="00F009E3" w:rsidRDefault="00F009E3" w:rsidP="00901300">
      <w:pPr>
        <w:widowControl/>
        <w:jc w:val="right"/>
        <w:rPr>
          <w:lang w:eastAsia="ru-RU" w:bidi="hi-IN"/>
        </w:rPr>
      </w:pPr>
    </w:p>
    <w:p w14:paraId="576C7D74" w14:textId="53B27448" w:rsidR="001476A7" w:rsidRPr="001476A7" w:rsidRDefault="001476A7" w:rsidP="001476A7">
      <w:pPr>
        <w:keepNext/>
        <w:autoSpaceDE w:val="0"/>
        <w:autoSpaceDN w:val="0"/>
        <w:adjustRightInd w:val="0"/>
        <w:jc w:val="right"/>
        <w:outlineLvl w:val="1"/>
        <w:rPr>
          <w:b/>
          <w:lang w:val="en-US"/>
        </w:rPr>
      </w:pPr>
      <w:r w:rsidRPr="00901300">
        <w:rPr>
          <w:b/>
        </w:rPr>
        <w:lastRenderedPageBreak/>
        <w:t>Д</w:t>
      </w:r>
      <w:proofErr w:type="spellStart"/>
      <w:r w:rsidRPr="00901300">
        <w:rPr>
          <w:b/>
          <w:lang w:val="ru-RU"/>
        </w:rPr>
        <w:t>одаток</w:t>
      </w:r>
      <w:proofErr w:type="spellEnd"/>
      <w:r w:rsidRPr="00901300">
        <w:rPr>
          <w:b/>
        </w:rPr>
        <w:t xml:space="preserve"> </w:t>
      </w:r>
      <w:r>
        <w:rPr>
          <w:b/>
          <w:lang w:val="en-US"/>
        </w:rPr>
        <w:t>2</w:t>
      </w:r>
    </w:p>
    <w:p w14:paraId="7815A7D3" w14:textId="77777777" w:rsidR="001476A7" w:rsidRPr="00901300" w:rsidRDefault="001476A7" w:rsidP="001476A7">
      <w:pPr>
        <w:pStyle w:val="af4"/>
        <w:ind w:right="-37"/>
        <w:jc w:val="right"/>
        <w:rPr>
          <w:rFonts w:ascii="Times New Roman" w:hAnsi="Times New Roman" w:cs="Times New Roman"/>
          <w:b/>
          <w:bCs/>
          <w:sz w:val="24"/>
          <w:szCs w:val="24"/>
          <w:lang w:val="uk-UA"/>
        </w:rPr>
      </w:pPr>
      <w:r w:rsidRPr="00901300">
        <w:rPr>
          <w:rFonts w:ascii="Times New Roman" w:hAnsi="Times New Roman" w:cs="Times New Roman"/>
          <w:b/>
          <w:bCs/>
          <w:sz w:val="24"/>
          <w:szCs w:val="24"/>
          <w:lang w:val="uk-UA"/>
        </w:rPr>
        <w:t>до тендерної документації</w:t>
      </w:r>
    </w:p>
    <w:p w14:paraId="71D43DF0" w14:textId="77777777" w:rsidR="001476A7" w:rsidRPr="001476A7" w:rsidRDefault="001476A7" w:rsidP="001476A7">
      <w:pPr>
        <w:pStyle w:val="af4"/>
        <w:ind w:right="-37" w:firstLine="0"/>
        <w:rPr>
          <w:rFonts w:ascii="Times New Roman" w:hAnsi="Times New Roman" w:cs="Times New Roman"/>
          <w:b/>
          <w:bCs/>
          <w:sz w:val="26"/>
          <w:szCs w:val="26"/>
          <w:lang w:val="uk-UA"/>
        </w:rPr>
      </w:pPr>
    </w:p>
    <w:p w14:paraId="332E73EB" w14:textId="0DD6C33A" w:rsidR="001476A7" w:rsidRDefault="001476A7" w:rsidP="001476A7">
      <w:pPr>
        <w:autoSpaceDE w:val="0"/>
        <w:autoSpaceDN w:val="0"/>
        <w:adjustRightInd w:val="0"/>
        <w:ind w:right="22"/>
        <w:jc w:val="center"/>
        <w:rPr>
          <w:rFonts w:ascii="Times New Roman CYR" w:hAnsi="Times New Roman CYR" w:cs="Times New Roman CYR"/>
          <w:b/>
          <w:sz w:val="26"/>
          <w:szCs w:val="26"/>
        </w:rPr>
      </w:pPr>
      <w:r w:rsidRPr="001476A7">
        <w:rPr>
          <w:b/>
          <w:sz w:val="26"/>
          <w:szCs w:val="26"/>
        </w:rPr>
        <w:t>Інформація та документів, що підтверджують відповідність учасника кваліфікаційним критеріям згідно  ст.16 Закону</w:t>
      </w:r>
      <w:r w:rsidRPr="001476A7">
        <w:rPr>
          <w:rFonts w:ascii="Times New Roman CYR" w:hAnsi="Times New Roman CYR" w:cs="Times New Roman CYR"/>
          <w:b/>
          <w:sz w:val="26"/>
          <w:szCs w:val="26"/>
        </w:rPr>
        <w:t xml:space="preserve"> </w:t>
      </w:r>
    </w:p>
    <w:p w14:paraId="030C30D6" w14:textId="77777777" w:rsidR="005257C8" w:rsidRPr="001476A7" w:rsidRDefault="005257C8" w:rsidP="001476A7">
      <w:pPr>
        <w:autoSpaceDE w:val="0"/>
        <w:autoSpaceDN w:val="0"/>
        <w:adjustRightInd w:val="0"/>
        <w:ind w:right="22"/>
        <w:jc w:val="center"/>
        <w:rPr>
          <w:rFonts w:ascii="Times New Roman CYR" w:hAnsi="Times New Roman CYR" w:cs="Times New Roman CYR"/>
          <w:b/>
          <w:sz w:val="26"/>
          <w:szCs w:val="26"/>
        </w:rPr>
      </w:pPr>
    </w:p>
    <w:p w14:paraId="69FDBBA8" w14:textId="2D82157A" w:rsidR="00F009E3" w:rsidRPr="005257C8" w:rsidRDefault="001476A7" w:rsidP="005257C8">
      <w:pPr>
        <w:pStyle w:val="af"/>
        <w:numPr>
          <w:ilvl w:val="0"/>
          <w:numId w:val="45"/>
        </w:numPr>
        <w:jc w:val="center"/>
        <w:rPr>
          <w:b/>
        </w:rPr>
      </w:pPr>
      <w:proofErr w:type="spellStart"/>
      <w:r w:rsidRPr="005257C8">
        <w:rPr>
          <w:b/>
        </w:rPr>
        <w:t>Довідка</w:t>
      </w:r>
      <w:proofErr w:type="spellEnd"/>
      <w:r w:rsidRPr="005257C8">
        <w:rPr>
          <w:b/>
        </w:rPr>
        <w:t xml:space="preserve"> про </w:t>
      </w:r>
      <w:proofErr w:type="spellStart"/>
      <w:r w:rsidRPr="005257C8">
        <w:rPr>
          <w:b/>
        </w:rPr>
        <w:t>наявність</w:t>
      </w:r>
      <w:proofErr w:type="spellEnd"/>
      <w:r w:rsidRPr="005257C8">
        <w:rPr>
          <w:b/>
        </w:rPr>
        <w:t xml:space="preserve"> </w:t>
      </w:r>
      <w:proofErr w:type="spellStart"/>
      <w:r w:rsidRPr="005257C8">
        <w:rPr>
          <w:b/>
        </w:rPr>
        <w:t>працівників</w:t>
      </w:r>
      <w:proofErr w:type="spellEnd"/>
      <w:r w:rsidRPr="005257C8">
        <w:rPr>
          <w:b/>
        </w:rPr>
        <w:t xml:space="preserve"> відповідної кваліфікації, які мають необхідні знання та досвід для виконання робіт, що є предметом закупівлі</w:t>
      </w:r>
      <w:r w:rsidR="005257C8" w:rsidRPr="005257C8">
        <w:rPr>
          <w:b/>
        </w:rPr>
        <w:t xml:space="preserve"> (згідно наведеної форми)</w:t>
      </w:r>
    </w:p>
    <w:p w14:paraId="45C6372A" w14:textId="6345F50C" w:rsidR="00F009E3" w:rsidRPr="005257C8" w:rsidRDefault="00F009E3" w:rsidP="005257C8">
      <w:pPr>
        <w:suppressAutoHyphens w:val="0"/>
        <w:autoSpaceDE w:val="0"/>
        <w:autoSpaceDN w:val="0"/>
        <w:adjustRightInd w:val="0"/>
        <w:rPr>
          <w:b/>
          <w:bCs/>
          <w:caps/>
          <w:color w:val="000000"/>
          <w:lang w:val="ru-RU"/>
        </w:rPr>
      </w:pPr>
    </w:p>
    <w:tbl>
      <w:tblPr>
        <w:tblW w:w="10485" w:type="dxa"/>
        <w:tblLayout w:type="fixed"/>
        <w:tblLook w:val="0000" w:firstRow="0" w:lastRow="0" w:firstColumn="0" w:lastColumn="0" w:noHBand="0" w:noVBand="0"/>
      </w:tblPr>
      <w:tblGrid>
        <w:gridCol w:w="781"/>
        <w:gridCol w:w="2191"/>
        <w:gridCol w:w="1276"/>
        <w:gridCol w:w="1701"/>
        <w:gridCol w:w="992"/>
        <w:gridCol w:w="3544"/>
      </w:tblGrid>
      <w:tr w:rsidR="00F009E3" w:rsidRPr="00F257E8" w14:paraId="5E1F9176" w14:textId="77777777" w:rsidTr="00F009E3">
        <w:trPr>
          <w:trHeight w:val="444"/>
        </w:trPr>
        <w:tc>
          <w:tcPr>
            <w:tcW w:w="781" w:type="dxa"/>
            <w:vMerge w:val="restart"/>
            <w:tcBorders>
              <w:top w:val="single" w:sz="4" w:space="0" w:color="000000"/>
              <w:left w:val="single" w:sz="4" w:space="0" w:color="000000"/>
            </w:tcBorders>
            <w:shd w:val="clear" w:color="auto" w:fill="auto"/>
            <w:vAlign w:val="center"/>
          </w:tcPr>
          <w:p w14:paraId="603F1E72" w14:textId="77777777" w:rsidR="00F009E3" w:rsidRPr="00F257E8" w:rsidRDefault="00F009E3" w:rsidP="00F009E3">
            <w:pPr>
              <w:autoSpaceDE w:val="0"/>
              <w:snapToGrid w:val="0"/>
              <w:jc w:val="center"/>
              <w:rPr>
                <w:bCs/>
                <w:color w:val="000000"/>
                <w:sz w:val="22"/>
                <w:szCs w:val="22"/>
                <w:lang w:val="ru-RU"/>
              </w:rPr>
            </w:pPr>
            <w:r w:rsidRPr="00F257E8">
              <w:rPr>
                <w:bCs/>
                <w:color w:val="000000"/>
                <w:sz w:val="22"/>
                <w:szCs w:val="22"/>
                <w:lang w:val="ru-RU"/>
              </w:rPr>
              <w:t>№</w:t>
            </w:r>
          </w:p>
          <w:p w14:paraId="707FF399" w14:textId="77777777" w:rsidR="00F009E3" w:rsidRPr="00F257E8" w:rsidRDefault="00F009E3" w:rsidP="00F009E3">
            <w:pPr>
              <w:autoSpaceDE w:val="0"/>
              <w:jc w:val="center"/>
              <w:rPr>
                <w:bCs/>
                <w:color w:val="000000"/>
                <w:sz w:val="22"/>
                <w:szCs w:val="22"/>
                <w:lang w:val="ru-RU"/>
              </w:rPr>
            </w:pPr>
            <w:r w:rsidRPr="00F257E8">
              <w:rPr>
                <w:bCs/>
                <w:color w:val="000000"/>
                <w:sz w:val="22"/>
                <w:szCs w:val="22"/>
                <w:lang w:val="ru-RU"/>
              </w:rPr>
              <w:t>п/п</w:t>
            </w:r>
          </w:p>
        </w:tc>
        <w:tc>
          <w:tcPr>
            <w:tcW w:w="2191" w:type="dxa"/>
            <w:vMerge w:val="restart"/>
            <w:tcBorders>
              <w:top w:val="single" w:sz="4" w:space="0" w:color="000000"/>
              <w:left w:val="single" w:sz="4" w:space="0" w:color="000000"/>
            </w:tcBorders>
            <w:shd w:val="clear" w:color="auto" w:fill="auto"/>
            <w:vAlign w:val="center"/>
          </w:tcPr>
          <w:p w14:paraId="77B11BE8" w14:textId="77777777" w:rsidR="00F009E3" w:rsidRPr="00F257E8" w:rsidRDefault="00F009E3" w:rsidP="00F009E3">
            <w:pPr>
              <w:autoSpaceDE w:val="0"/>
              <w:snapToGrid w:val="0"/>
              <w:jc w:val="center"/>
              <w:rPr>
                <w:bCs/>
                <w:color w:val="000000"/>
                <w:sz w:val="22"/>
                <w:szCs w:val="22"/>
                <w:lang w:val="ru-RU"/>
              </w:rPr>
            </w:pPr>
            <w:proofErr w:type="spellStart"/>
            <w:r w:rsidRPr="00F257E8">
              <w:rPr>
                <w:bCs/>
                <w:color w:val="000000"/>
                <w:sz w:val="22"/>
                <w:szCs w:val="22"/>
                <w:lang w:val="ru-RU"/>
              </w:rPr>
              <w:t>Найменування</w:t>
            </w:r>
            <w:proofErr w:type="spellEnd"/>
            <w:r w:rsidRPr="00F257E8">
              <w:rPr>
                <w:bCs/>
                <w:color w:val="000000"/>
                <w:sz w:val="22"/>
                <w:szCs w:val="22"/>
                <w:lang w:val="ru-RU"/>
              </w:rPr>
              <w:t xml:space="preserve"> </w:t>
            </w:r>
            <w:proofErr w:type="spellStart"/>
            <w:r w:rsidRPr="00F257E8">
              <w:rPr>
                <w:bCs/>
                <w:color w:val="000000"/>
                <w:sz w:val="22"/>
                <w:szCs w:val="22"/>
                <w:lang w:val="ru-RU"/>
              </w:rPr>
              <w:t>спеціальності</w:t>
            </w:r>
            <w:proofErr w:type="spellEnd"/>
          </w:p>
          <w:p w14:paraId="60887FB3" w14:textId="77777777" w:rsidR="00F009E3" w:rsidRPr="00F257E8" w:rsidRDefault="00F009E3" w:rsidP="00F009E3">
            <w:pPr>
              <w:autoSpaceDE w:val="0"/>
              <w:jc w:val="center"/>
              <w:rPr>
                <w:bCs/>
                <w:color w:val="000000"/>
                <w:sz w:val="22"/>
                <w:szCs w:val="22"/>
                <w:lang w:val="ru-RU"/>
              </w:rPr>
            </w:pPr>
            <w:r w:rsidRPr="00F257E8">
              <w:rPr>
                <w:bCs/>
                <w:color w:val="000000"/>
                <w:sz w:val="22"/>
                <w:szCs w:val="22"/>
                <w:lang w:val="ru-RU"/>
              </w:rPr>
              <w:t>(та посади для ІТР)</w:t>
            </w:r>
          </w:p>
        </w:tc>
        <w:tc>
          <w:tcPr>
            <w:tcW w:w="1276" w:type="dxa"/>
            <w:vMerge w:val="restart"/>
            <w:tcBorders>
              <w:top w:val="single" w:sz="4" w:space="0" w:color="000000"/>
              <w:left w:val="single" w:sz="4" w:space="0" w:color="000000"/>
            </w:tcBorders>
            <w:shd w:val="clear" w:color="auto" w:fill="auto"/>
            <w:vAlign w:val="center"/>
          </w:tcPr>
          <w:p w14:paraId="6F97EFEF" w14:textId="77777777" w:rsidR="00F009E3" w:rsidRPr="00F257E8" w:rsidRDefault="00F009E3" w:rsidP="00F009E3">
            <w:pPr>
              <w:autoSpaceDE w:val="0"/>
              <w:snapToGrid w:val="0"/>
              <w:jc w:val="center"/>
              <w:rPr>
                <w:bCs/>
                <w:color w:val="000000"/>
                <w:sz w:val="22"/>
                <w:szCs w:val="22"/>
                <w:lang w:val="ru-RU"/>
              </w:rPr>
            </w:pPr>
            <w:r w:rsidRPr="00F257E8">
              <w:rPr>
                <w:bCs/>
                <w:color w:val="000000"/>
                <w:sz w:val="22"/>
                <w:szCs w:val="22"/>
                <w:lang w:val="ru-RU"/>
              </w:rPr>
              <w:t>П.І.Б.</w:t>
            </w:r>
          </w:p>
        </w:tc>
        <w:tc>
          <w:tcPr>
            <w:tcW w:w="1701" w:type="dxa"/>
            <w:vMerge w:val="restart"/>
            <w:tcBorders>
              <w:top w:val="single" w:sz="4" w:space="0" w:color="000000"/>
              <w:left w:val="single" w:sz="4" w:space="0" w:color="000000"/>
            </w:tcBorders>
            <w:shd w:val="clear" w:color="auto" w:fill="auto"/>
            <w:vAlign w:val="center"/>
          </w:tcPr>
          <w:p w14:paraId="32DC91F8" w14:textId="77777777" w:rsidR="00F009E3" w:rsidRPr="00F257E8" w:rsidRDefault="00F009E3" w:rsidP="00F009E3">
            <w:pPr>
              <w:autoSpaceDE w:val="0"/>
              <w:snapToGrid w:val="0"/>
              <w:jc w:val="center"/>
              <w:rPr>
                <w:bCs/>
                <w:color w:val="000000"/>
                <w:sz w:val="22"/>
                <w:szCs w:val="22"/>
                <w:lang w:val="ru-RU"/>
              </w:rPr>
            </w:pPr>
            <w:proofErr w:type="spellStart"/>
            <w:r w:rsidRPr="00F257E8">
              <w:rPr>
                <w:bCs/>
                <w:color w:val="000000"/>
                <w:sz w:val="22"/>
                <w:szCs w:val="22"/>
                <w:lang w:val="ru-RU"/>
              </w:rPr>
              <w:t>Досвід</w:t>
            </w:r>
            <w:proofErr w:type="spellEnd"/>
            <w:r w:rsidRPr="00F257E8">
              <w:rPr>
                <w:bCs/>
                <w:color w:val="000000"/>
                <w:sz w:val="22"/>
                <w:szCs w:val="22"/>
                <w:lang w:val="ru-RU"/>
              </w:rPr>
              <w:t xml:space="preserve"> </w:t>
            </w:r>
            <w:proofErr w:type="spellStart"/>
            <w:r w:rsidRPr="00F257E8">
              <w:rPr>
                <w:bCs/>
                <w:color w:val="000000"/>
                <w:sz w:val="22"/>
                <w:szCs w:val="22"/>
                <w:lang w:val="ru-RU"/>
              </w:rPr>
              <w:t>роботи</w:t>
            </w:r>
            <w:proofErr w:type="spellEnd"/>
            <w:r w:rsidRPr="00F257E8">
              <w:rPr>
                <w:bCs/>
                <w:color w:val="000000"/>
                <w:sz w:val="22"/>
                <w:szCs w:val="22"/>
                <w:lang w:val="ru-RU"/>
              </w:rPr>
              <w:t xml:space="preserve"> за </w:t>
            </w:r>
            <w:proofErr w:type="spellStart"/>
            <w:r w:rsidRPr="00F257E8">
              <w:rPr>
                <w:bCs/>
                <w:color w:val="000000"/>
                <w:sz w:val="22"/>
                <w:szCs w:val="22"/>
                <w:lang w:val="ru-RU"/>
              </w:rPr>
              <w:t>спеціаль</w:t>
            </w:r>
            <w:r>
              <w:rPr>
                <w:bCs/>
                <w:color w:val="000000"/>
                <w:sz w:val="22"/>
                <w:szCs w:val="22"/>
                <w:lang w:val="ru-RU"/>
              </w:rPr>
              <w:softHyphen/>
            </w:r>
            <w:r w:rsidRPr="00F257E8">
              <w:rPr>
                <w:bCs/>
                <w:color w:val="000000"/>
                <w:sz w:val="22"/>
                <w:szCs w:val="22"/>
                <w:lang w:val="ru-RU"/>
              </w:rPr>
              <w:t>ністю</w:t>
            </w:r>
            <w:proofErr w:type="spellEnd"/>
            <w:r w:rsidRPr="00F257E8">
              <w:rPr>
                <w:bCs/>
                <w:color w:val="000000"/>
                <w:sz w:val="22"/>
                <w:szCs w:val="22"/>
                <w:lang w:val="ru-RU"/>
              </w:rPr>
              <w:t xml:space="preserve">, </w:t>
            </w:r>
            <w:proofErr w:type="spellStart"/>
            <w:r w:rsidRPr="00F257E8">
              <w:rPr>
                <w:bCs/>
                <w:color w:val="000000"/>
                <w:sz w:val="22"/>
                <w:szCs w:val="22"/>
                <w:lang w:val="ru-RU"/>
              </w:rPr>
              <w:t>років</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8B188" w14:textId="77777777" w:rsidR="00F009E3" w:rsidRPr="00F257E8" w:rsidRDefault="00F009E3" w:rsidP="00F009E3">
            <w:pPr>
              <w:autoSpaceDE w:val="0"/>
              <w:snapToGrid w:val="0"/>
              <w:jc w:val="center"/>
              <w:rPr>
                <w:bCs/>
                <w:color w:val="000000"/>
                <w:sz w:val="22"/>
                <w:szCs w:val="22"/>
                <w:lang w:val="ru-RU"/>
              </w:rPr>
            </w:pPr>
            <w:r w:rsidRPr="00F257E8">
              <w:rPr>
                <w:color w:val="000000"/>
                <w:sz w:val="22"/>
                <w:szCs w:val="22"/>
                <w:lang w:eastAsia="uk-UA"/>
              </w:rPr>
              <w:t>Форма трудових відносин</w:t>
            </w:r>
          </w:p>
        </w:tc>
      </w:tr>
      <w:tr w:rsidR="00F009E3" w:rsidRPr="007D00E3" w14:paraId="1499E11E" w14:textId="77777777" w:rsidTr="00F009E3">
        <w:trPr>
          <w:trHeight w:val="162"/>
        </w:trPr>
        <w:tc>
          <w:tcPr>
            <w:tcW w:w="781" w:type="dxa"/>
            <w:vMerge/>
            <w:tcBorders>
              <w:left w:val="single" w:sz="4" w:space="0" w:color="000000"/>
              <w:bottom w:val="single" w:sz="4" w:space="0" w:color="000000"/>
            </w:tcBorders>
            <w:shd w:val="clear" w:color="auto" w:fill="auto"/>
          </w:tcPr>
          <w:p w14:paraId="7C1C3AA6" w14:textId="77777777" w:rsidR="00F009E3" w:rsidRPr="007D00E3" w:rsidRDefault="00F009E3" w:rsidP="00F009E3">
            <w:pPr>
              <w:autoSpaceDE w:val="0"/>
              <w:snapToGrid w:val="0"/>
              <w:jc w:val="center"/>
              <w:rPr>
                <w:bCs/>
                <w:color w:val="000000"/>
                <w:u w:val="single"/>
                <w:lang w:val="ru-RU"/>
              </w:rPr>
            </w:pPr>
          </w:p>
        </w:tc>
        <w:tc>
          <w:tcPr>
            <w:tcW w:w="2191" w:type="dxa"/>
            <w:vMerge/>
            <w:tcBorders>
              <w:left w:val="single" w:sz="4" w:space="0" w:color="000000"/>
              <w:bottom w:val="single" w:sz="4" w:space="0" w:color="000000"/>
            </w:tcBorders>
            <w:shd w:val="clear" w:color="auto" w:fill="auto"/>
          </w:tcPr>
          <w:p w14:paraId="6202E9E3" w14:textId="77777777" w:rsidR="00F009E3" w:rsidRPr="007D00E3" w:rsidRDefault="00F009E3" w:rsidP="00F009E3">
            <w:pPr>
              <w:autoSpaceDE w:val="0"/>
              <w:snapToGrid w:val="0"/>
              <w:jc w:val="center"/>
              <w:rPr>
                <w:bCs/>
                <w:color w:val="000000"/>
                <w:u w:val="single"/>
                <w:lang w:val="ru-RU"/>
              </w:rPr>
            </w:pPr>
          </w:p>
        </w:tc>
        <w:tc>
          <w:tcPr>
            <w:tcW w:w="1276" w:type="dxa"/>
            <w:vMerge/>
            <w:tcBorders>
              <w:left w:val="single" w:sz="4" w:space="0" w:color="000000"/>
              <w:bottom w:val="single" w:sz="4" w:space="0" w:color="000000"/>
            </w:tcBorders>
            <w:shd w:val="clear" w:color="auto" w:fill="auto"/>
          </w:tcPr>
          <w:p w14:paraId="24D3A5C6" w14:textId="77777777" w:rsidR="00F009E3" w:rsidRPr="007D00E3" w:rsidRDefault="00F009E3" w:rsidP="00F009E3">
            <w:pPr>
              <w:autoSpaceDE w:val="0"/>
              <w:snapToGrid w:val="0"/>
              <w:jc w:val="center"/>
              <w:rPr>
                <w:bCs/>
                <w:color w:val="000000"/>
                <w:u w:val="single"/>
                <w:lang w:val="ru-RU"/>
              </w:rPr>
            </w:pPr>
          </w:p>
        </w:tc>
        <w:tc>
          <w:tcPr>
            <w:tcW w:w="1701" w:type="dxa"/>
            <w:vMerge/>
            <w:tcBorders>
              <w:left w:val="single" w:sz="4" w:space="0" w:color="000000"/>
              <w:bottom w:val="single" w:sz="4" w:space="0" w:color="000000"/>
            </w:tcBorders>
            <w:shd w:val="clear" w:color="auto" w:fill="auto"/>
          </w:tcPr>
          <w:p w14:paraId="668B5D84" w14:textId="77777777" w:rsidR="00F009E3" w:rsidRPr="007D00E3" w:rsidRDefault="00F009E3" w:rsidP="00F009E3">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F80D3" w14:textId="77777777" w:rsidR="00F009E3" w:rsidRPr="007D00E3" w:rsidRDefault="00F009E3" w:rsidP="00F009E3">
            <w:pPr>
              <w:autoSpaceDE w:val="0"/>
              <w:snapToGrid w:val="0"/>
              <w:jc w:val="center"/>
              <w:rPr>
                <w:bCs/>
                <w:color w:val="000000"/>
                <w:u w:val="single"/>
                <w:lang w:val="ru-RU"/>
              </w:rPr>
            </w:pPr>
            <w:r w:rsidRPr="0002431C">
              <w:rPr>
                <w:color w:val="000000"/>
                <w:sz w:val="22"/>
                <w:szCs w:val="22"/>
                <w:lang w:eastAsia="uk-UA"/>
              </w:rPr>
              <w:t>основне місце роботи</w:t>
            </w:r>
          </w:p>
        </w:tc>
        <w:tc>
          <w:tcPr>
            <w:tcW w:w="3544" w:type="dxa"/>
            <w:tcBorders>
              <w:top w:val="single" w:sz="4" w:space="0" w:color="000000"/>
              <w:left w:val="single" w:sz="4" w:space="0" w:color="000000"/>
              <w:bottom w:val="single" w:sz="4" w:space="0" w:color="000000"/>
              <w:right w:val="single" w:sz="4" w:space="0" w:color="000000"/>
            </w:tcBorders>
            <w:vAlign w:val="center"/>
          </w:tcPr>
          <w:p w14:paraId="1B4DD966" w14:textId="77777777" w:rsidR="00F009E3" w:rsidRPr="007D00E3" w:rsidRDefault="00F009E3" w:rsidP="00F009E3">
            <w:pPr>
              <w:autoSpaceDE w:val="0"/>
              <w:snapToGrid w:val="0"/>
              <w:jc w:val="center"/>
              <w:rPr>
                <w:bCs/>
                <w:color w:val="000000"/>
                <w:u w:val="single"/>
                <w:lang w:val="ru-RU"/>
              </w:rPr>
            </w:pPr>
            <w:r w:rsidRPr="0002431C">
              <w:rPr>
                <w:color w:val="000000"/>
                <w:sz w:val="22"/>
                <w:szCs w:val="22"/>
                <w:lang w:eastAsia="uk-UA"/>
              </w:rPr>
              <w:t>неосновне місце роботи (найменування документа, який підтверджує трудові відносини)</w:t>
            </w:r>
          </w:p>
        </w:tc>
      </w:tr>
      <w:tr w:rsidR="00F009E3" w:rsidRPr="007D00E3" w14:paraId="11978CCF" w14:textId="77777777" w:rsidTr="00F009E3">
        <w:trPr>
          <w:trHeight w:val="162"/>
        </w:trPr>
        <w:tc>
          <w:tcPr>
            <w:tcW w:w="781" w:type="dxa"/>
            <w:tcBorders>
              <w:top w:val="single" w:sz="4" w:space="0" w:color="000000"/>
              <w:left w:val="single" w:sz="4" w:space="0" w:color="000000"/>
              <w:bottom w:val="single" w:sz="4" w:space="0" w:color="000000"/>
            </w:tcBorders>
            <w:shd w:val="clear" w:color="auto" w:fill="auto"/>
          </w:tcPr>
          <w:p w14:paraId="6E5E052D" w14:textId="77777777" w:rsidR="00F009E3" w:rsidRPr="007D00E3" w:rsidRDefault="00F009E3" w:rsidP="00F009E3">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tcBorders>
            <w:shd w:val="clear" w:color="auto" w:fill="auto"/>
          </w:tcPr>
          <w:p w14:paraId="27F981EA" w14:textId="77777777" w:rsidR="00F009E3" w:rsidRPr="007D00E3" w:rsidRDefault="00F009E3" w:rsidP="00F009E3">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tcBorders>
            <w:shd w:val="clear" w:color="auto" w:fill="auto"/>
          </w:tcPr>
          <w:p w14:paraId="29F9BD82" w14:textId="77777777" w:rsidR="00F009E3" w:rsidRPr="007D00E3" w:rsidRDefault="00F009E3" w:rsidP="00F009E3">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tcBorders>
            <w:shd w:val="clear" w:color="auto" w:fill="auto"/>
          </w:tcPr>
          <w:p w14:paraId="6CE7F359" w14:textId="77777777" w:rsidR="00F009E3" w:rsidRPr="007D00E3" w:rsidRDefault="00F009E3" w:rsidP="00F009E3">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6F9658" w14:textId="77777777" w:rsidR="00F009E3" w:rsidRPr="007D00E3" w:rsidRDefault="00F009E3" w:rsidP="00F009E3">
            <w:pPr>
              <w:autoSpaceDE w:val="0"/>
              <w:snapToGrid w:val="0"/>
              <w:jc w:val="center"/>
              <w:rPr>
                <w:bCs/>
                <w:color w:val="000000"/>
                <w:u w:val="single"/>
                <w:lang w:val="ru-RU"/>
              </w:rPr>
            </w:pPr>
          </w:p>
        </w:tc>
        <w:tc>
          <w:tcPr>
            <w:tcW w:w="3544" w:type="dxa"/>
            <w:tcBorders>
              <w:top w:val="single" w:sz="4" w:space="0" w:color="000000"/>
              <w:left w:val="single" w:sz="4" w:space="0" w:color="000000"/>
              <w:bottom w:val="single" w:sz="4" w:space="0" w:color="000000"/>
              <w:right w:val="single" w:sz="4" w:space="0" w:color="000000"/>
            </w:tcBorders>
          </w:tcPr>
          <w:p w14:paraId="68E76EEE" w14:textId="77777777" w:rsidR="00F009E3" w:rsidRPr="007D00E3" w:rsidRDefault="00F009E3" w:rsidP="00F009E3">
            <w:pPr>
              <w:autoSpaceDE w:val="0"/>
              <w:snapToGrid w:val="0"/>
              <w:jc w:val="center"/>
              <w:rPr>
                <w:bCs/>
                <w:color w:val="000000"/>
                <w:u w:val="single"/>
                <w:lang w:val="ru-RU"/>
              </w:rPr>
            </w:pPr>
          </w:p>
        </w:tc>
      </w:tr>
    </w:tbl>
    <w:p w14:paraId="7E01ADB3" w14:textId="77777777" w:rsidR="00F009E3" w:rsidRDefault="00F009E3" w:rsidP="00F009E3">
      <w:pPr>
        <w:tabs>
          <w:tab w:val="num" w:pos="0"/>
        </w:tabs>
        <w:autoSpaceDE w:val="0"/>
        <w:ind w:left="864" w:hanging="864"/>
        <w:outlineLvl w:val="3"/>
        <w:rPr>
          <w:bCs/>
          <w:color w:val="000000"/>
          <w:vertAlign w:val="superscript"/>
        </w:rPr>
      </w:pPr>
    </w:p>
    <w:p w14:paraId="21719754" w14:textId="77777777" w:rsidR="00F009E3" w:rsidRPr="007D00E3" w:rsidRDefault="00F009E3" w:rsidP="00F009E3">
      <w:pPr>
        <w:tabs>
          <w:tab w:val="num" w:pos="0"/>
        </w:tabs>
        <w:autoSpaceDE w:val="0"/>
        <w:ind w:left="864" w:hanging="864"/>
        <w:jc w:val="center"/>
        <w:outlineLvl w:val="3"/>
        <w:rPr>
          <w:bCs/>
          <w:color w:val="000000"/>
          <w:vertAlign w:val="superscript"/>
        </w:rPr>
      </w:pPr>
      <w:r w:rsidRPr="007D00E3">
        <w:rPr>
          <w:bCs/>
          <w:color w:val="000000"/>
          <w:vertAlign w:val="superscript"/>
        </w:rPr>
        <w:t xml:space="preserve">(посада особи) </w:t>
      </w:r>
      <w:r w:rsidRPr="007D00E3">
        <w:rPr>
          <w:bCs/>
          <w:color w:val="000000"/>
          <w:vertAlign w:val="superscript"/>
        </w:rPr>
        <w:tab/>
      </w:r>
      <w:r w:rsidRPr="007D00E3">
        <w:rPr>
          <w:bCs/>
          <w:color w:val="000000"/>
          <w:vertAlign w:val="superscript"/>
        </w:rPr>
        <w:tab/>
        <w:t xml:space="preserve">(підпис) </w:t>
      </w:r>
      <w:r w:rsidRPr="007D00E3">
        <w:rPr>
          <w:bCs/>
          <w:color w:val="000000"/>
          <w:vertAlign w:val="superscript"/>
        </w:rPr>
        <w:tab/>
      </w:r>
      <w:r w:rsidRPr="007D00E3">
        <w:rPr>
          <w:bCs/>
          <w:color w:val="000000"/>
          <w:vertAlign w:val="superscript"/>
        </w:rPr>
        <w:tab/>
      </w:r>
      <w:r w:rsidRPr="007D00E3">
        <w:rPr>
          <w:bCs/>
          <w:color w:val="000000"/>
          <w:vertAlign w:val="superscript"/>
        </w:rPr>
        <w:tab/>
        <w:t>(розшифрування підпису (П.І.Б.)</w:t>
      </w:r>
    </w:p>
    <w:p w14:paraId="1DC72931" w14:textId="77777777" w:rsidR="00F009E3" w:rsidRDefault="00F009E3" w:rsidP="00F009E3">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0"/>
          <w:szCs w:val="20"/>
        </w:rPr>
      </w:pPr>
      <w:r w:rsidRPr="007D00E3">
        <w:rPr>
          <w:bCs/>
          <w:color w:val="000000"/>
          <w:sz w:val="20"/>
          <w:szCs w:val="20"/>
        </w:rPr>
        <w:t>М.П. (за бажанням)</w:t>
      </w:r>
    </w:p>
    <w:p w14:paraId="7C83EEB3" w14:textId="77777777" w:rsidR="00F009E3" w:rsidRPr="007D00E3" w:rsidRDefault="00F009E3" w:rsidP="00F009E3">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C69482E" w14:textId="77777777" w:rsidR="00F009E3" w:rsidRPr="007D00E3" w:rsidRDefault="00F009E3" w:rsidP="00F009E3">
      <w:pPr>
        <w:tabs>
          <w:tab w:val="left" w:pos="1080"/>
        </w:tabs>
        <w:autoSpaceDE w:val="0"/>
        <w:autoSpaceDN w:val="0"/>
        <w:adjustRightInd w:val="0"/>
        <w:ind w:right="22" w:firstLine="927"/>
        <w:jc w:val="both"/>
        <w:rPr>
          <w:bCs/>
        </w:rPr>
      </w:pPr>
      <w:r w:rsidRPr="007D00E3">
        <w:rPr>
          <w:bCs/>
        </w:rP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1E02EFFE" w14:textId="77777777" w:rsidR="00F009E3" w:rsidRDefault="00F009E3" w:rsidP="00F009E3">
      <w:pPr>
        <w:ind w:firstLine="709"/>
        <w:jc w:val="both"/>
        <w:rPr>
          <w:bCs/>
          <w:color w:val="000000"/>
          <w:shd w:val="clear" w:color="auto" w:fill="FFFFFF"/>
        </w:rPr>
      </w:pPr>
      <w:r w:rsidRPr="007D00E3">
        <w:rPr>
          <w:bCs/>
          <w:color w:val="000000"/>
          <w:shd w:val="clear" w:color="auto" w:fill="FFFFFF"/>
        </w:rP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71BDB0AC" w14:textId="640F352E" w:rsidR="00F009E3" w:rsidRDefault="00F009E3" w:rsidP="00F009E3">
      <w:pPr>
        <w:tabs>
          <w:tab w:val="left" w:pos="2310"/>
        </w:tabs>
        <w:autoSpaceDE w:val="0"/>
        <w:autoSpaceDN w:val="0"/>
        <w:ind w:firstLine="709"/>
        <w:jc w:val="both"/>
        <w:rPr>
          <w:bCs/>
          <w:color w:val="000000"/>
          <w:shd w:val="clear" w:color="auto" w:fill="FFFFFF"/>
        </w:rPr>
      </w:pPr>
      <w:r>
        <w:rPr>
          <w:bCs/>
          <w:color w:val="000000"/>
          <w:shd w:val="clear" w:color="auto" w:fill="FFFFFF"/>
        </w:rPr>
        <w:t>Учасник повинен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46E1102F" w14:textId="77777777" w:rsidR="005257C8" w:rsidRDefault="005257C8" w:rsidP="00F009E3">
      <w:pPr>
        <w:ind w:firstLine="709"/>
        <w:jc w:val="both"/>
        <w:rPr>
          <w:b/>
        </w:rPr>
      </w:pPr>
    </w:p>
    <w:p w14:paraId="152FA8AE" w14:textId="324EA5D8" w:rsidR="00F009E3" w:rsidRDefault="00F009E3" w:rsidP="00F009E3">
      <w:pPr>
        <w:ind w:firstLine="709"/>
        <w:jc w:val="both"/>
        <w:rPr>
          <w:b/>
        </w:rPr>
      </w:pPr>
      <w:r>
        <w:rPr>
          <w:b/>
        </w:rPr>
        <w:t xml:space="preserve">2. </w:t>
      </w:r>
      <w:r w:rsidRPr="00F009E3">
        <w:rPr>
          <w:b/>
        </w:rPr>
        <w:t>Учасник повинен надати довідку</w:t>
      </w:r>
      <w:r w:rsidR="005257C8">
        <w:rPr>
          <w:b/>
        </w:rPr>
        <w:t xml:space="preserve"> в довільній формі</w:t>
      </w:r>
      <w:r w:rsidRPr="00F009E3">
        <w:rPr>
          <w:b/>
        </w:rPr>
        <w:t xml:space="preserve"> про виконання не менше двох аналогічних договорів із зазначенням найменування контрагента, предмету договору та реквізитів контрагента для зв’язку, та не </w:t>
      </w:r>
      <w:proofErr w:type="spellStart"/>
      <w:r w:rsidRPr="00F009E3">
        <w:rPr>
          <w:b/>
        </w:rPr>
        <w:t>менеш</w:t>
      </w:r>
      <w:proofErr w:type="spellEnd"/>
      <w:r w:rsidRPr="00F009E3">
        <w:rPr>
          <w:b/>
        </w:rPr>
        <w:t xml:space="preserve"> двох листів-відгуків про виконання аналогічних робі</w:t>
      </w:r>
      <w:r w:rsidR="005257C8">
        <w:rPr>
          <w:b/>
        </w:rPr>
        <w:t>т</w:t>
      </w:r>
      <w:r w:rsidRPr="00F009E3">
        <w:rPr>
          <w:b/>
        </w:rPr>
        <w:t>.</w:t>
      </w:r>
    </w:p>
    <w:p w14:paraId="09565BB0" w14:textId="77777777" w:rsidR="00F009E3" w:rsidRPr="00F009E3" w:rsidRDefault="00F009E3" w:rsidP="00F009E3">
      <w:pPr>
        <w:ind w:firstLine="709"/>
        <w:jc w:val="both"/>
        <w:rPr>
          <w:b/>
        </w:rPr>
      </w:pPr>
    </w:p>
    <w:p w14:paraId="00AA3D23" w14:textId="6D9BE073" w:rsidR="005257C8" w:rsidRPr="0020004B" w:rsidRDefault="005257C8" w:rsidP="005257C8">
      <w:pPr>
        <w:ind w:firstLine="513"/>
        <w:jc w:val="both"/>
      </w:pPr>
      <w:r>
        <w:rPr>
          <w:b/>
        </w:rPr>
        <w:t xml:space="preserve">  </w:t>
      </w:r>
      <w:r w:rsidR="00F009E3" w:rsidRPr="005257C8">
        <w:rPr>
          <w:b/>
        </w:rPr>
        <w:t>3.</w:t>
      </w:r>
      <w:r w:rsidR="00F009E3">
        <w:t xml:space="preserve"> </w:t>
      </w:r>
      <w:r w:rsidR="00F009E3" w:rsidRPr="005257C8">
        <w:rPr>
          <w:b/>
        </w:rPr>
        <w:t>Учасник повинен надати довідку</w:t>
      </w:r>
      <w:r>
        <w:rPr>
          <w:b/>
        </w:rPr>
        <w:t xml:space="preserve"> в довільній </w:t>
      </w:r>
      <w:proofErr w:type="spellStart"/>
      <w:r>
        <w:rPr>
          <w:b/>
        </w:rPr>
        <w:t>флормі</w:t>
      </w:r>
      <w:proofErr w:type="spellEnd"/>
      <w:r w:rsidR="00F009E3" w:rsidRPr="005257C8">
        <w:rPr>
          <w:b/>
        </w:rPr>
        <w:t xml:space="preserve"> про наявність </w:t>
      </w:r>
      <w:r>
        <w:rPr>
          <w:b/>
        </w:rPr>
        <w:t>у Учасника</w:t>
      </w:r>
      <w:r>
        <w:t xml:space="preserve"> </w:t>
      </w:r>
      <w:r w:rsidRPr="0020004B">
        <w:t xml:space="preserve"> обладнання, матеріально-технічної бази та технологій</w:t>
      </w:r>
      <w:r>
        <w:t xml:space="preserve"> для виконання робіт, що є предметом </w:t>
      </w:r>
      <w:proofErr w:type="spellStart"/>
      <w:r>
        <w:t>Договіру</w:t>
      </w:r>
      <w:proofErr w:type="spellEnd"/>
      <w:r>
        <w:t xml:space="preserve"> </w:t>
      </w:r>
    </w:p>
    <w:p w14:paraId="6066C7CB" w14:textId="3031C6F4" w:rsidR="00F009E3" w:rsidRPr="005257C8" w:rsidRDefault="005257C8" w:rsidP="00F009E3">
      <w:pPr>
        <w:ind w:firstLine="709"/>
        <w:jc w:val="both"/>
      </w:pPr>
      <w:r>
        <w:rPr>
          <w:b/>
        </w:rPr>
        <w:t xml:space="preserve"> </w:t>
      </w:r>
      <w:r w:rsidR="00F009E3" w:rsidRPr="005257C8">
        <w:rPr>
          <w:b/>
        </w:rPr>
        <w:t xml:space="preserve"> </w:t>
      </w:r>
      <w:r w:rsidR="00F009E3" w:rsidRPr="005257C8">
        <w:t>Обов’язкова наявність власних або орендованих машин та механізмів (надати документи, що підтверджують право власності або оренди (у випадку відсутності в учасника власного обладнання):</w:t>
      </w:r>
    </w:p>
    <w:p w14:paraId="620B9381" w14:textId="77777777" w:rsidR="00F009E3" w:rsidRDefault="00F009E3" w:rsidP="00F009E3">
      <w:pPr>
        <w:ind w:firstLine="709"/>
        <w:jc w:val="both"/>
      </w:pPr>
      <w:r>
        <w:t xml:space="preserve">- </w:t>
      </w:r>
      <w:r w:rsidRPr="009C5479">
        <w:t xml:space="preserve">машина </w:t>
      </w:r>
      <w:proofErr w:type="spellStart"/>
      <w:r w:rsidRPr="009C5479">
        <w:t>бурильно</w:t>
      </w:r>
      <w:proofErr w:type="spellEnd"/>
      <w:r w:rsidRPr="009C5479">
        <w:t>-кранова на транспортному засобі;</w:t>
      </w:r>
    </w:p>
    <w:p w14:paraId="7126B71E" w14:textId="77777777" w:rsidR="00F009E3" w:rsidRDefault="00F009E3" w:rsidP="00F009E3">
      <w:pPr>
        <w:ind w:firstLine="709"/>
        <w:jc w:val="both"/>
      </w:pPr>
      <w:r>
        <w:t xml:space="preserve">- </w:t>
      </w:r>
      <w:proofErr w:type="spellStart"/>
      <w:r w:rsidRPr="009C5479">
        <w:t>автогідропідіймач</w:t>
      </w:r>
      <w:proofErr w:type="spellEnd"/>
      <w:r w:rsidRPr="009C5479">
        <w:rPr>
          <w:lang w:val="ru-RU"/>
        </w:rPr>
        <w:t xml:space="preserve"> </w:t>
      </w:r>
      <w:proofErr w:type="spellStart"/>
      <w:r w:rsidRPr="009C5479">
        <w:rPr>
          <w:lang w:val="ru-RU"/>
        </w:rPr>
        <w:t>висотою</w:t>
      </w:r>
      <w:proofErr w:type="spellEnd"/>
      <w:r w:rsidRPr="009C5479">
        <w:rPr>
          <w:lang w:val="ru-RU"/>
        </w:rPr>
        <w:t xml:space="preserve"> не меньше 20м</w:t>
      </w:r>
      <w:r w:rsidRPr="009C5479">
        <w:t>;</w:t>
      </w:r>
    </w:p>
    <w:p w14:paraId="754BF261" w14:textId="77777777" w:rsidR="00F009E3" w:rsidRDefault="00F009E3" w:rsidP="00F009E3">
      <w:pPr>
        <w:ind w:firstLine="709"/>
        <w:jc w:val="both"/>
      </w:pPr>
      <w:r>
        <w:t xml:space="preserve">- </w:t>
      </w:r>
      <w:r w:rsidRPr="009C5479">
        <w:t>кран – маніпулятор</w:t>
      </w:r>
      <w:r>
        <w:t>.</w:t>
      </w:r>
    </w:p>
    <w:p w14:paraId="375818C7" w14:textId="77777777" w:rsidR="00E00FB6" w:rsidRPr="00901300" w:rsidRDefault="00E00FB6" w:rsidP="00901300">
      <w:pPr>
        <w:widowControl/>
        <w:tabs>
          <w:tab w:val="left" w:pos="540"/>
          <w:tab w:val="left" w:pos="3248"/>
        </w:tabs>
        <w:rPr>
          <w:lang w:eastAsia="ru-RU" w:bidi="hi-IN"/>
        </w:rPr>
        <w:sectPr w:rsidR="00E00FB6" w:rsidRPr="00901300" w:rsidSect="00D91CE1">
          <w:headerReference w:type="first" r:id="rId14"/>
          <w:pgSz w:w="11906" w:h="16838" w:code="9"/>
          <w:pgMar w:top="340" w:right="567" w:bottom="425" w:left="709" w:header="284" w:footer="0" w:gutter="0"/>
          <w:pgNumType w:start="1"/>
          <w:cols w:space="720"/>
          <w:formProt w:val="0"/>
          <w:titlePg/>
          <w:docGrid w:linePitch="360" w:charSpace="-6145"/>
        </w:sectPr>
      </w:pPr>
    </w:p>
    <w:p w14:paraId="4A78FAB5" w14:textId="0AB977A2" w:rsidR="005257C8" w:rsidRPr="005257C8" w:rsidRDefault="005257C8" w:rsidP="005257C8">
      <w:pPr>
        <w:keepNext/>
        <w:autoSpaceDE w:val="0"/>
        <w:autoSpaceDN w:val="0"/>
        <w:adjustRightInd w:val="0"/>
        <w:jc w:val="right"/>
        <w:outlineLvl w:val="1"/>
        <w:rPr>
          <w:b/>
        </w:rPr>
      </w:pPr>
      <w:r w:rsidRPr="00901300">
        <w:rPr>
          <w:b/>
        </w:rPr>
        <w:lastRenderedPageBreak/>
        <w:t>Д</w:t>
      </w:r>
      <w:proofErr w:type="spellStart"/>
      <w:r w:rsidRPr="00901300">
        <w:rPr>
          <w:b/>
          <w:lang w:val="ru-RU"/>
        </w:rPr>
        <w:t>одаток</w:t>
      </w:r>
      <w:proofErr w:type="spellEnd"/>
      <w:r w:rsidRPr="00901300">
        <w:rPr>
          <w:b/>
        </w:rPr>
        <w:t xml:space="preserve"> </w:t>
      </w:r>
      <w:r>
        <w:rPr>
          <w:b/>
        </w:rPr>
        <w:t>3</w:t>
      </w:r>
    </w:p>
    <w:p w14:paraId="1E36D38A" w14:textId="77777777" w:rsidR="005257C8" w:rsidRPr="00901300" w:rsidRDefault="005257C8" w:rsidP="005257C8">
      <w:pPr>
        <w:pStyle w:val="af4"/>
        <w:ind w:right="-37"/>
        <w:jc w:val="right"/>
        <w:rPr>
          <w:rFonts w:ascii="Times New Roman" w:hAnsi="Times New Roman" w:cs="Times New Roman"/>
          <w:b/>
          <w:bCs/>
          <w:sz w:val="24"/>
          <w:szCs w:val="24"/>
          <w:lang w:val="uk-UA"/>
        </w:rPr>
      </w:pPr>
      <w:r w:rsidRPr="00901300">
        <w:rPr>
          <w:rFonts w:ascii="Times New Roman" w:hAnsi="Times New Roman" w:cs="Times New Roman"/>
          <w:b/>
          <w:bCs/>
          <w:sz w:val="24"/>
          <w:szCs w:val="24"/>
          <w:lang w:val="uk-UA"/>
        </w:rPr>
        <w:t>до тендерної документації</w:t>
      </w:r>
    </w:p>
    <w:p w14:paraId="1D33DEEF" w14:textId="77777777" w:rsidR="008A5CF8" w:rsidRDefault="008A5CF8" w:rsidP="00F009E3">
      <w:pPr>
        <w:jc w:val="center"/>
      </w:pPr>
    </w:p>
    <w:p w14:paraId="36341809" w14:textId="0AC45414" w:rsidR="005257C8" w:rsidRPr="008A5CF8" w:rsidRDefault="008A5CF8" w:rsidP="00F009E3">
      <w:pPr>
        <w:jc w:val="center"/>
        <w:rPr>
          <w:b/>
          <w:sz w:val="28"/>
          <w:szCs w:val="28"/>
        </w:rPr>
      </w:pPr>
      <w:r w:rsidRPr="008A5CF8">
        <w:rPr>
          <w:b/>
          <w:sz w:val="28"/>
          <w:szCs w:val="28"/>
        </w:rPr>
        <w:t>Інформації про необхідні технічні, якісні та кількісні характеристики предмета закупівлі</w:t>
      </w:r>
    </w:p>
    <w:p w14:paraId="784D78A0" w14:textId="552173DD" w:rsidR="005257C8" w:rsidRDefault="008A5CF8" w:rsidP="00F009E3">
      <w:pPr>
        <w:jc w:val="center"/>
        <w:rPr>
          <w:b/>
        </w:rPr>
      </w:pPr>
      <w:r>
        <w:rPr>
          <w:b/>
        </w:rPr>
        <w:t xml:space="preserve"> </w:t>
      </w:r>
    </w:p>
    <w:p w14:paraId="582A8B72" w14:textId="078AF108" w:rsidR="00F009E3" w:rsidRDefault="00F009E3" w:rsidP="00F009E3">
      <w:pPr>
        <w:jc w:val="center"/>
        <w:rPr>
          <w:b/>
        </w:rPr>
      </w:pPr>
      <w:r w:rsidRPr="00E3552F">
        <w:rPr>
          <w:b/>
        </w:rPr>
        <w:t>ТЕХНІЧНЕ ЗАВДАННЯ</w:t>
      </w:r>
    </w:p>
    <w:p w14:paraId="73347F09" w14:textId="77777777" w:rsidR="00F009E3" w:rsidRPr="00E3552F" w:rsidRDefault="00F009E3" w:rsidP="00F009E3">
      <w:pPr>
        <w:jc w:val="center"/>
        <w:rPr>
          <w:b/>
        </w:rPr>
      </w:pPr>
    </w:p>
    <w:p w14:paraId="3FFA6851" w14:textId="77777777" w:rsidR="00F009E3" w:rsidRPr="00597160" w:rsidRDefault="00F009E3" w:rsidP="00F009E3">
      <w:pPr>
        <w:jc w:val="center"/>
        <w:rPr>
          <w:bCs/>
        </w:rPr>
      </w:pPr>
      <w:r w:rsidRPr="00E3552F">
        <w:rPr>
          <w:b/>
        </w:rPr>
        <w:t>«</w:t>
      </w:r>
      <w:r>
        <w:rPr>
          <w:b/>
        </w:rPr>
        <w:t xml:space="preserve">Реконструкція електричних мереж 6 кВ РП-13 на каналізаційних очисних спорудах м. Чернігова, розташованих по вулиці Колективній, 58 в с. </w:t>
      </w:r>
      <w:proofErr w:type="spellStart"/>
      <w:r>
        <w:rPr>
          <w:b/>
        </w:rPr>
        <w:t>Гущин</w:t>
      </w:r>
      <w:proofErr w:type="spellEnd"/>
      <w:r>
        <w:rPr>
          <w:b/>
        </w:rPr>
        <w:t xml:space="preserve"> Чернігівського району Чернігівської області</w:t>
      </w:r>
      <w:r w:rsidRPr="00E3552F">
        <w:rPr>
          <w:b/>
        </w:rPr>
        <w:t>»</w:t>
      </w:r>
    </w:p>
    <w:p w14:paraId="0480C292" w14:textId="77777777" w:rsidR="00F009E3" w:rsidRPr="00597160" w:rsidRDefault="00F009E3" w:rsidP="00F009E3">
      <w:pPr>
        <w:jc w:val="center"/>
        <w:rPr>
          <w:bCs/>
        </w:rPr>
      </w:pPr>
    </w:p>
    <w:p w14:paraId="5AB51808" w14:textId="77777777" w:rsidR="00F009E3" w:rsidRPr="00642EBE" w:rsidRDefault="00F009E3" w:rsidP="00F009E3">
      <w:pPr>
        <w:tabs>
          <w:tab w:val="left" w:pos="2310"/>
        </w:tabs>
        <w:autoSpaceDE w:val="0"/>
        <w:autoSpaceDN w:val="0"/>
        <w:ind w:firstLine="709"/>
        <w:jc w:val="both"/>
        <w:rPr>
          <w:bCs/>
        </w:rPr>
      </w:pPr>
      <w:r w:rsidRPr="009D4626">
        <w:rPr>
          <w:bCs/>
        </w:rPr>
        <w:t>Робочим проектом передбачено</w:t>
      </w:r>
      <w:r>
        <w:rPr>
          <w:bCs/>
        </w:rPr>
        <w:t xml:space="preserve"> заміну в існуючій комірці № 14 ІІ </w:t>
      </w:r>
      <w:proofErr w:type="spellStart"/>
      <w:r>
        <w:rPr>
          <w:bCs/>
        </w:rPr>
        <w:t>с.ш</w:t>
      </w:r>
      <w:proofErr w:type="spellEnd"/>
      <w:r>
        <w:rPr>
          <w:bCs/>
        </w:rPr>
        <w:t>. РУ-10 кВ РП-8 існуючих трансформаторів струму марки ТПМФ-10 зі струмом трансформації 200/5а та класом точності вимірювання 0,5</w:t>
      </w:r>
      <w:r>
        <w:rPr>
          <w:bCs/>
          <w:lang w:val="en-US"/>
        </w:rPr>
        <w:t>S</w:t>
      </w:r>
      <w:r>
        <w:rPr>
          <w:bCs/>
        </w:rPr>
        <w:t xml:space="preserve"> на нові марки ТПОЛ-10 зі струмом трансформації 50/5А та класом точності 0,5</w:t>
      </w:r>
      <w:r>
        <w:rPr>
          <w:bCs/>
          <w:lang w:val="en-US"/>
        </w:rPr>
        <w:t>S</w:t>
      </w:r>
      <w:r>
        <w:rPr>
          <w:bCs/>
        </w:rPr>
        <w:t>, захисту 10Р, будівництво кабельної лінії 10 кВ – В-1 від РУ-10 кВ РП-8 до опори № 4 Л-10 кВ на каналізаційних очисних спорудах міста Чернігова. Загальна довжина мереж 643 погонних метри.</w:t>
      </w:r>
    </w:p>
    <w:p w14:paraId="7067BF33" w14:textId="77777777" w:rsidR="00F009E3" w:rsidRDefault="00F009E3" w:rsidP="00F009E3">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571EEEA1" w14:textId="77777777" w:rsidR="00F009E3" w:rsidRDefault="00F009E3" w:rsidP="00F009E3">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58B56DEE" w14:textId="77777777" w:rsidR="00F009E3" w:rsidRPr="00145A32" w:rsidRDefault="00F009E3" w:rsidP="00F009E3">
      <w:pPr>
        <w:ind w:firstLine="709"/>
        <w:jc w:val="both"/>
        <w:rPr>
          <w:iCs/>
        </w:rPr>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43471C53" w14:textId="77777777" w:rsidR="00F009E3" w:rsidRDefault="00F009E3" w:rsidP="00F009E3">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1A168654" w14:textId="77777777" w:rsidR="00F009E3" w:rsidRDefault="00F009E3" w:rsidP="00F009E3">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6D2C06C0" w14:textId="77777777" w:rsidR="00F009E3" w:rsidRDefault="00F009E3" w:rsidP="00F009E3">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4D0BE378" w14:textId="77777777" w:rsidR="00F009E3" w:rsidRPr="00E93D3E" w:rsidRDefault="00F009E3" w:rsidP="00F009E3">
      <w:pPr>
        <w:ind w:firstLine="708"/>
        <w:jc w:val="both"/>
      </w:pPr>
      <w:r w:rsidRPr="00E93D3E">
        <w:rPr>
          <w:lang w:eastAsia="en-US"/>
        </w:rPr>
        <w:t xml:space="preserve">Усі матеріали,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5C2245D6" w14:textId="77777777" w:rsidR="00F009E3" w:rsidRDefault="00F009E3" w:rsidP="00F009E3">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29DE1B61" w14:textId="77777777" w:rsidR="00F009E3" w:rsidRPr="00C349C4" w:rsidRDefault="00F009E3" w:rsidP="00F009E3">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48CD1CA6" w14:textId="77777777" w:rsidR="00F009E3" w:rsidRPr="00136149" w:rsidRDefault="00F009E3" w:rsidP="00F009E3">
      <w:pPr>
        <w:ind w:firstLine="708"/>
        <w:jc w:val="both"/>
      </w:pPr>
      <w:r w:rsidRPr="00136149">
        <w:rPr>
          <w:lang w:eastAsia="ru-RU"/>
        </w:rPr>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w:t>
      </w:r>
      <w:r w:rsidRPr="00136149">
        <w:t xml:space="preserve">учасником або його уповноваженою особою і за наявності печатки може містити її відбиток за наведеною нижче формою. </w:t>
      </w:r>
    </w:p>
    <w:p w14:paraId="1647A953" w14:textId="77777777" w:rsidR="00F009E3" w:rsidRPr="00E3552F" w:rsidRDefault="00F009E3" w:rsidP="00F009E3">
      <w:pPr>
        <w:ind w:firstLine="709"/>
        <w:jc w:val="both"/>
      </w:pPr>
      <w:r w:rsidRPr="00E3552F">
        <w:t xml:space="preserve">Вид будівництва – </w:t>
      </w:r>
      <w:r>
        <w:t>реконструкція</w:t>
      </w:r>
      <w:r w:rsidRPr="00E3552F">
        <w:t>.</w:t>
      </w:r>
    </w:p>
    <w:p w14:paraId="56378FD2" w14:textId="77777777" w:rsidR="00F009E3" w:rsidRDefault="00F009E3" w:rsidP="00F009E3">
      <w:pPr>
        <w:ind w:firstLine="709"/>
        <w:jc w:val="both"/>
      </w:pPr>
      <w:r w:rsidRPr="00E3552F">
        <w:t>Клас наслідків (відповідальності) – СС</w:t>
      </w:r>
      <w:r>
        <w:t>1</w:t>
      </w:r>
      <w:r w:rsidRPr="00E3552F">
        <w:t>.</w:t>
      </w:r>
    </w:p>
    <w:p w14:paraId="2C954DBF" w14:textId="77777777" w:rsidR="00F009E3" w:rsidRDefault="00F009E3" w:rsidP="00F009E3">
      <w:pPr>
        <w:ind w:firstLine="709"/>
        <w:jc w:val="both"/>
      </w:pP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15 м. Чернігів (</w:t>
      </w:r>
      <w:proofErr w:type="spellStart"/>
      <w:r>
        <w:t>тел</w:t>
      </w:r>
      <w:proofErr w:type="spellEnd"/>
      <w:r>
        <w:t>. 095 285 52 50).</w:t>
      </w:r>
    </w:p>
    <w:p w14:paraId="59A0ECFA" w14:textId="5D7F01F7" w:rsidR="00F009E3" w:rsidRPr="005257C8" w:rsidRDefault="00F009E3" w:rsidP="005257C8">
      <w:pPr>
        <w:tabs>
          <w:tab w:val="left" w:pos="2310"/>
        </w:tabs>
        <w:autoSpaceDE w:val="0"/>
        <w:autoSpaceDN w:val="0"/>
        <w:ind w:firstLine="709"/>
        <w:jc w:val="both"/>
        <w:rPr>
          <w:bCs/>
          <w:color w:val="000000"/>
          <w:shd w:val="clear" w:color="auto" w:fill="FFFFFF"/>
        </w:rPr>
      </w:pPr>
      <w:r>
        <w:rPr>
          <w:rFonts w:eastAsia="Arial" w:cs="Arial"/>
          <w:bCs/>
          <w:color w:val="000000"/>
          <w:szCs w:val="22"/>
        </w:rPr>
        <w:lastRenderedPageBreak/>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об’єктом із складанням відповідної довідки</w:t>
      </w:r>
      <w:r>
        <w:t>, яка надається у складі пропозиції</w:t>
      </w:r>
    </w:p>
    <w:p w14:paraId="30184DE6" w14:textId="1D7DD396" w:rsidR="00F009E3" w:rsidRPr="005257C8" w:rsidRDefault="005257C8" w:rsidP="005257C8">
      <w:pPr>
        <w:ind w:firstLine="709"/>
        <w:jc w:val="both"/>
        <w:rPr>
          <w:iCs/>
        </w:rPr>
      </w:pPr>
      <w:bookmarkStart w:id="14" w:name="_Hlk73530399"/>
      <w:r>
        <w:t xml:space="preserve"> </w:t>
      </w:r>
    </w:p>
    <w:p w14:paraId="2F714BE5" w14:textId="77777777" w:rsidR="00F009E3" w:rsidRDefault="00F009E3" w:rsidP="00F009E3">
      <w:pPr>
        <w:jc w:val="center"/>
        <w:rPr>
          <w:b/>
        </w:rPr>
      </w:pPr>
      <w:r w:rsidRPr="001220A2">
        <w:rPr>
          <w:b/>
        </w:rPr>
        <w:t xml:space="preserve">Довідка </w:t>
      </w:r>
    </w:p>
    <w:p w14:paraId="287953C7" w14:textId="77777777" w:rsidR="00F009E3" w:rsidRDefault="00F009E3" w:rsidP="00F009E3">
      <w:pPr>
        <w:jc w:val="center"/>
        <w:rPr>
          <w:b/>
        </w:rPr>
      </w:pPr>
      <w:r w:rsidRPr="001220A2">
        <w:rPr>
          <w:b/>
        </w:rPr>
        <w:t>про ознайомлення з об’єктом будівництва</w:t>
      </w:r>
    </w:p>
    <w:p w14:paraId="518FCCFD" w14:textId="77777777" w:rsidR="00F009E3" w:rsidRDefault="00F009E3" w:rsidP="00F009E3">
      <w:pPr>
        <w:jc w:val="center"/>
        <w:rPr>
          <w:b/>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1417"/>
        <w:gridCol w:w="1418"/>
        <w:gridCol w:w="2410"/>
      </w:tblGrid>
      <w:tr w:rsidR="00F009E3" w:rsidRPr="009C1FC9" w14:paraId="778466E8" w14:textId="77777777" w:rsidTr="00973BC9">
        <w:tc>
          <w:tcPr>
            <w:tcW w:w="455" w:type="dxa"/>
            <w:tcBorders>
              <w:top w:val="single" w:sz="4" w:space="0" w:color="auto"/>
              <w:left w:val="single" w:sz="4" w:space="0" w:color="auto"/>
              <w:bottom w:val="single" w:sz="4" w:space="0" w:color="auto"/>
              <w:right w:val="single" w:sz="4" w:space="0" w:color="auto"/>
            </w:tcBorders>
          </w:tcPr>
          <w:p w14:paraId="14B7DBA2" w14:textId="77777777" w:rsidR="00F009E3" w:rsidRPr="009C1FC9" w:rsidRDefault="00F009E3" w:rsidP="00F009E3">
            <w:pPr>
              <w:jc w:val="center"/>
              <w:rPr>
                <w:sz w:val="18"/>
                <w:szCs w:val="18"/>
              </w:rPr>
            </w:pPr>
          </w:p>
          <w:p w14:paraId="6C718188" w14:textId="77777777" w:rsidR="00F009E3" w:rsidRPr="009C1FC9" w:rsidRDefault="00F009E3" w:rsidP="00F009E3">
            <w:pPr>
              <w:jc w:val="center"/>
              <w:rPr>
                <w:sz w:val="18"/>
                <w:szCs w:val="18"/>
              </w:rPr>
            </w:pPr>
            <w:r w:rsidRPr="009C1FC9">
              <w:rPr>
                <w:sz w:val="18"/>
                <w:szCs w:val="18"/>
              </w:rPr>
              <w:t>№ з/п</w:t>
            </w:r>
          </w:p>
        </w:tc>
        <w:tc>
          <w:tcPr>
            <w:tcW w:w="1134" w:type="dxa"/>
            <w:tcBorders>
              <w:top w:val="single" w:sz="4" w:space="0" w:color="auto"/>
              <w:left w:val="single" w:sz="4" w:space="0" w:color="auto"/>
              <w:bottom w:val="single" w:sz="4" w:space="0" w:color="auto"/>
              <w:right w:val="single" w:sz="4" w:space="0" w:color="auto"/>
            </w:tcBorders>
          </w:tcPr>
          <w:p w14:paraId="59833AA3" w14:textId="77777777" w:rsidR="00F009E3" w:rsidRPr="009C1FC9" w:rsidRDefault="00F009E3" w:rsidP="00F009E3">
            <w:pPr>
              <w:jc w:val="center"/>
              <w:rPr>
                <w:sz w:val="18"/>
                <w:szCs w:val="18"/>
              </w:rPr>
            </w:pPr>
          </w:p>
          <w:p w14:paraId="1A6D5F5A" w14:textId="77777777" w:rsidR="00F009E3" w:rsidRPr="009C1FC9" w:rsidRDefault="00F009E3" w:rsidP="00F009E3">
            <w:pPr>
              <w:jc w:val="center"/>
              <w:rPr>
                <w:sz w:val="18"/>
                <w:szCs w:val="18"/>
              </w:rPr>
            </w:pPr>
            <w:r w:rsidRPr="009C1FC9">
              <w:rPr>
                <w:sz w:val="18"/>
                <w:szCs w:val="18"/>
              </w:rPr>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70EFB4E4" w14:textId="77777777" w:rsidR="00F009E3" w:rsidRPr="009C1FC9" w:rsidRDefault="00F009E3" w:rsidP="00F009E3">
            <w:pPr>
              <w:jc w:val="center"/>
              <w:rPr>
                <w:sz w:val="18"/>
                <w:szCs w:val="18"/>
              </w:rPr>
            </w:pPr>
            <w:r w:rsidRPr="009C1FC9">
              <w:rPr>
                <w:sz w:val="18"/>
                <w:szCs w:val="18"/>
              </w:rPr>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36FB8DAF" w14:textId="77777777" w:rsidR="00F009E3" w:rsidRPr="009C1FC9" w:rsidRDefault="00F009E3" w:rsidP="00F009E3">
            <w:pPr>
              <w:jc w:val="center"/>
              <w:rPr>
                <w:sz w:val="18"/>
                <w:szCs w:val="18"/>
              </w:rPr>
            </w:pPr>
            <w:r w:rsidRPr="009C1FC9">
              <w:rPr>
                <w:sz w:val="18"/>
                <w:szCs w:val="18"/>
              </w:rPr>
              <w:t>Прізвище,</w:t>
            </w:r>
          </w:p>
          <w:p w14:paraId="6B7739FB" w14:textId="77777777" w:rsidR="00F009E3" w:rsidRPr="009C1FC9" w:rsidRDefault="00F009E3" w:rsidP="00F009E3">
            <w:pPr>
              <w:jc w:val="center"/>
              <w:rPr>
                <w:sz w:val="18"/>
                <w:szCs w:val="18"/>
              </w:rPr>
            </w:pPr>
            <w:r w:rsidRPr="009C1FC9">
              <w:rPr>
                <w:sz w:val="18"/>
                <w:szCs w:val="18"/>
              </w:rPr>
              <w:t>ім’я,</w:t>
            </w:r>
          </w:p>
          <w:p w14:paraId="57F82FFE" w14:textId="77777777" w:rsidR="00F009E3" w:rsidRPr="009C1FC9" w:rsidRDefault="00F009E3" w:rsidP="00F009E3">
            <w:pPr>
              <w:jc w:val="center"/>
              <w:rPr>
                <w:sz w:val="18"/>
                <w:szCs w:val="18"/>
              </w:rPr>
            </w:pPr>
            <w:r w:rsidRPr="009C1FC9">
              <w:rPr>
                <w:sz w:val="18"/>
                <w:szCs w:val="18"/>
              </w:rPr>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67560CFF" w14:textId="77777777" w:rsidR="00F009E3" w:rsidRPr="00A31F2F" w:rsidRDefault="00F009E3" w:rsidP="00F009E3">
            <w:pPr>
              <w:jc w:val="center"/>
              <w:rPr>
                <w:sz w:val="18"/>
                <w:szCs w:val="18"/>
              </w:rPr>
            </w:pPr>
            <w:r w:rsidRPr="00A31F2F">
              <w:rPr>
                <w:sz w:val="18"/>
                <w:szCs w:val="18"/>
              </w:rPr>
              <w:t>Документ, підтверджуючий відряджену особу представника учасника</w:t>
            </w:r>
          </w:p>
        </w:tc>
        <w:tc>
          <w:tcPr>
            <w:tcW w:w="1417" w:type="dxa"/>
            <w:tcBorders>
              <w:top w:val="single" w:sz="4" w:space="0" w:color="auto"/>
              <w:left w:val="single" w:sz="4" w:space="0" w:color="auto"/>
              <w:bottom w:val="single" w:sz="4" w:space="0" w:color="auto"/>
              <w:right w:val="single" w:sz="4" w:space="0" w:color="auto"/>
            </w:tcBorders>
          </w:tcPr>
          <w:p w14:paraId="6B3D77CA" w14:textId="77777777" w:rsidR="00F009E3" w:rsidRPr="00A31F2F" w:rsidRDefault="00F009E3" w:rsidP="00F009E3">
            <w:pPr>
              <w:jc w:val="center"/>
              <w:rPr>
                <w:sz w:val="18"/>
                <w:szCs w:val="18"/>
              </w:rPr>
            </w:pPr>
            <w:r w:rsidRPr="00A31F2F">
              <w:rPr>
                <w:sz w:val="18"/>
                <w:szCs w:val="18"/>
              </w:rPr>
              <w:t>Розпорядчий документ по установі учасника щодо направлення для ознайомлення з дефектним актом та обстеження об’єкта</w:t>
            </w:r>
          </w:p>
        </w:tc>
        <w:tc>
          <w:tcPr>
            <w:tcW w:w="1418" w:type="dxa"/>
            <w:tcBorders>
              <w:top w:val="single" w:sz="4" w:space="0" w:color="auto"/>
              <w:left w:val="single" w:sz="4" w:space="0" w:color="auto"/>
              <w:bottom w:val="single" w:sz="4" w:space="0" w:color="auto"/>
              <w:right w:val="single" w:sz="4" w:space="0" w:color="auto"/>
            </w:tcBorders>
          </w:tcPr>
          <w:p w14:paraId="30296277" w14:textId="77777777" w:rsidR="00F009E3" w:rsidRDefault="00F009E3" w:rsidP="00F009E3">
            <w:pPr>
              <w:jc w:val="center"/>
              <w:rPr>
                <w:sz w:val="18"/>
                <w:szCs w:val="18"/>
              </w:rPr>
            </w:pPr>
            <w:r w:rsidRPr="0045515F">
              <w:rPr>
                <w:sz w:val="18"/>
                <w:szCs w:val="18"/>
              </w:rPr>
              <w:t>Дата ознайомлення з кошторисною документацією</w:t>
            </w:r>
          </w:p>
          <w:p w14:paraId="3EB3403A" w14:textId="77777777" w:rsidR="00F009E3" w:rsidRPr="00A31F2F" w:rsidRDefault="00F009E3" w:rsidP="00F009E3">
            <w:pPr>
              <w:jc w:val="center"/>
              <w:rPr>
                <w:sz w:val="18"/>
                <w:szCs w:val="18"/>
              </w:rPr>
            </w:pPr>
            <w:r>
              <w:rPr>
                <w:sz w:val="18"/>
                <w:szCs w:val="18"/>
              </w:rPr>
              <w:t>(за наявності)</w:t>
            </w:r>
          </w:p>
        </w:tc>
        <w:tc>
          <w:tcPr>
            <w:tcW w:w="2410" w:type="dxa"/>
            <w:tcBorders>
              <w:top w:val="single" w:sz="4" w:space="0" w:color="auto"/>
              <w:left w:val="single" w:sz="4" w:space="0" w:color="auto"/>
              <w:bottom w:val="single" w:sz="4" w:space="0" w:color="auto"/>
              <w:right w:val="single" w:sz="4" w:space="0" w:color="auto"/>
            </w:tcBorders>
          </w:tcPr>
          <w:p w14:paraId="7DB3D878" w14:textId="77777777" w:rsidR="00F009E3" w:rsidRPr="009C1FC9" w:rsidRDefault="00F009E3" w:rsidP="00F009E3">
            <w:pPr>
              <w:jc w:val="center"/>
              <w:rPr>
                <w:sz w:val="18"/>
                <w:szCs w:val="18"/>
              </w:rPr>
            </w:pPr>
            <w:r w:rsidRPr="009C1FC9">
              <w:rPr>
                <w:sz w:val="18"/>
                <w:szCs w:val="18"/>
              </w:rPr>
              <w:t>Дата обстеження об’єкта</w:t>
            </w:r>
          </w:p>
        </w:tc>
      </w:tr>
      <w:tr w:rsidR="00F009E3" w:rsidRPr="009C1FC9" w14:paraId="390F3050" w14:textId="77777777" w:rsidTr="00973BC9">
        <w:tc>
          <w:tcPr>
            <w:tcW w:w="455" w:type="dxa"/>
            <w:tcBorders>
              <w:top w:val="single" w:sz="4" w:space="0" w:color="auto"/>
              <w:left w:val="single" w:sz="4" w:space="0" w:color="auto"/>
              <w:bottom w:val="single" w:sz="4" w:space="0" w:color="auto"/>
              <w:right w:val="single" w:sz="4" w:space="0" w:color="auto"/>
            </w:tcBorders>
          </w:tcPr>
          <w:p w14:paraId="2D6CC11A" w14:textId="77777777" w:rsidR="00F009E3" w:rsidRPr="009C1FC9" w:rsidRDefault="00F009E3" w:rsidP="00F009E3">
            <w:pPr>
              <w:jc w:val="center"/>
              <w:rPr>
                <w:sz w:val="20"/>
                <w:szCs w:val="20"/>
              </w:rPr>
            </w:pPr>
            <w:r w:rsidRPr="009C1FC9">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038CECC" w14:textId="77777777" w:rsidR="00F009E3" w:rsidRPr="009C1FC9" w:rsidRDefault="00F009E3" w:rsidP="00F009E3">
            <w:pPr>
              <w:jc w:val="center"/>
              <w:rPr>
                <w:sz w:val="20"/>
                <w:szCs w:val="20"/>
              </w:rPr>
            </w:pPr>
            <w:r w:rsidRPr="009C1FC9">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E624578" w14:textId="77777777" w:rsidR="00F009E3" w:rsidRPr="009C1FC9" w:rsidRDefault="00F009E3" w:rsidP="00F009E3">
            <w:pPr>
              <w:jc w:val="center"/>
              <w:rPr>
                <w:sz w:val="20"/>
                <w:szCs w:val="20"/>
              </w:rPr>
            </w:pPr>
            <w:r w:rsidRPr="009C1FC9">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B0FF2DE" w14:textId="77777777" w:rsidR="00F009E3" w:rsidRPr="009C1FC9" w:rsidRDefault="00F009E3" w:rsidP="00F009E3">
            <w:pPr>
              <w:jc w:val="center"/>
              <w:rPr>
                <w:sz w:val="20"/>
                <w:szCs w:val="20"/>
              </w:rPr>
            </w:pPr>
            <w:r w:rsidRPr="009C1FC9">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2DE52C88" w14:textId="77777777" w:rsidR="00F009E3" w:rsidRPr="00A31F2F" w:rsidRDefault="00F009E3" w:rsidP="00F009E3">
            <w:pPr>
              <w:jc w:val="center"/>
              <w:rPr>
                <w:sz w:val="20"/>
                <w:szCs w:val="20"/>
                <w:highlight w:val="yellow"/>
              </w:rPr>
            </w:pPr>
            <w:r w:rsidRPr="00A31F2F">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4BEA16E0" w14:textId="77777777" w:rsidR="00F009E3" w:rsidRPr="009C1FC9" w:rsidRDefault="00F009E3" w:rsidP="00F009E3">
            <w:pPr>
              <w:jc w:val="center"/>
              <w:rPr>
                <w:sz w:val="20"/>
                <w:szCs w:val="20"/>
              </w:rPr>
            </w:pPr>
            <w:r w:rsidRPr="009C1FC9">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E7C756D" w14:textId="77777777" w:rsidR="00F009E3" w:rsidRPr="009C1FC9" w:rsidRDefault="00F009E3" w:rsidP="00F009E3">
            <w:pPr>
              <w:jc w:val="center"/>
              <w:rPr>
                <w:sz w:val="20"/>
                <w:szCs w:val="20"/>
              </w:rPr>
            </w:pPr>
            <w:r w:rsidRPr="009C1FC9">
              <w:rPr>
                <w:sz w:val="20"/>
                <w:szCs w:val="20"/>
              </w:rPr>
              <w:t>7</w:t>
            </w:r>
          </w:p>
        </w:tc>
        <w:tc>
          <w:tcPr>
            <w:tcW w:w="2410" w:type="dxa"/>
            <w:tcBorders>
              <w:top w:val="single" w:sz="4" w:space="0" w:color="auto"/>
              <w:left w:val="single" w:sz="4" w:space="0" w:color="auto"/>
              <w:bottom w:val="single" w:sz="4" w:space="0" w:color="auto"/>
              <w:right w:val="single" w:sz="4" w:space="0" w:color="auto"/>
            </w:tcBorders>
          </w:tcPr>
          <w:p w14:paraId="37B1BF93" w14:textId="77777777" w:rsidR="00F009E3" w:rsidRPr="009C1FC9" w:rsidRDefault="00F009E3" w:rsidP="00F009E3">
            <w:pPr>
              <w:jc w:val="center"/>
              <w:rPr>
                <w:sz w:val="20"/>
                <w:szCs w:val="20"/>
              </w:rPr>
            </w:pPr>
            <w:r>
              <w:rPr>
                <w:sz w:val="20"/>
                <w:szCs w:val="20"/>
              </w:rPr>
              <w:t>8</w:t>
            </w:r>
          </w:p>
        </w:tc>
      </w:tr>
      <w:tr w:rsidR="00F009E3" w:rsidRPr="009C1FC9" w14:paraId="5B49E673" w14:textId="77777777" w:rsidTr="00973BC9">
        <w:tc>
          <w:tcPr>
            <w:tcW w:w="455" w:type="dxa"/>
            <w:tcBorders>
              <w:top w:val="single" w:sz="4" w:space="0" w:color="auto"/>
              <w:left w:val="single" w:sz="4" w:space="0" w:color="auto"/>
              <w:bottom w:val="single" w:sz="4" w:space="0" w:color="auto"/>
              <w:right w:val="single" w:sz="4" w:space="0" w:color="auto"/>
            </w:tcBorders>
          </w:tcPr>
          <w:p w14:paraId="16BD3299" w14:textId="77777777" w:rsidR="00F009E3" w:rsidRPr="009C1FC9" w:rsidRDefault="00F009E3" w:rsidP="00F009E3">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4AE0A2" w14:textId="77777777" w:rsidR="00F009E3" w:rsidRPr="009C1FC9" w:rsidRDefault="00F009E3" w:rsidP="00F009E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98AAE1" w14:textId="77777777" w:rsidR="00F009E3" w:rsidRPr="009C1FC9" w:rsidRDefault="00F009E3" w:rsidP="00F009E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E02F4F" w14:textId="77777777" w:rsidR="00F009E3" w:rsidRPr="009C1FC9" w:rsidRDefault="00F009E3" w:rsidP="00F009E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83E508" w14:textId="77777777" w:rsidR="00F009E3" w:rsidRPr="009C1FC9" w:rsidRDefault="00F009E3" w:rsidP="00F009E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F63D24" w14:textId="77777777" w:rsidR="00F009E3" w:rsidRPr="009C1FC9" w:rsidRDefault="00F009E3" w:rsidP="00F009E3">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949B18" w14:textId="77777777" w:rsidR="00F009E3" w:rsidRPr="009C1FC9" w:rsidRDefault="00F009E3" w:rsidP="00F009E3">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70EBBDE" w14:textId="77777777" w:rsidR="00F009E3" w:rsidRPr="009C1FC9" w:rsidRDefault="00F009E3" w:rsidP="00F009E3">
            <w:pPr>
              <w:rPr>
                <w:sz w:val="20"/>
                <w:szCs w:val="20"/>
              </w:rPr>
            </w:pPr>
          </w:p>
        </w:tc>
      </w:tr>
      <w:tr w:rsidR="00F009E3" w:rsidRPr="009C1FC9" w14:paraId="4614FF06" w14:textId="77777777" w:rsidTr="00973BC9">
        <w:tc>
          <w:tcPr>
            <w:tcW w:w="455" w:type="dxa"/>
            <w:tcBorders>
              <w:top w:val="single" w:sz="4" w:space="0" w:color="auto"/>
              <w:left w:val="single" w:sz="4" w:space="0" w:color="auto"/>
              <w:bottom w:val="single" w:sz="4" w:space="0" w:color="auto"/>
              <w:right w:val="single" w:sz="4" w:space="0" w:color="auto"/>
            </w:tcBorders>
          </w:tcPr>
          <w:p w14:paraId="3D1AA976" w14:textId="77777777" w:rsidR="00F009E3" w:rsidRPr="009C1FC9" w:rsidRDefault="00F009E3" w:rsidP="00F009E3">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E3EBFC" w14:textId="77777777" w:rsidR="00F009E3" w:rsidRPr="009C1FC9" w:rsidRDefault="00F009E3" w:rsidP="00F009E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E0ED67" w14:textId="77777777" w:rsidR="00F009E3" w:rsidRPr="009C1FC9" w:rsidRDefault="00F009E3" w:rsidP="00F009E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004D81" w14:textId="77777777" w:rsidR="00F009E3" w:rsidRPr="009C1FC9" w:rsidRDefault="00F009E3" w:rsidP="00F009E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AA1379" w14:textId="77777777" w:rsidR="00F009E3" w:rsidRPr="009C1FC9" w:rsidRDefault="00F009E3" w:rsidP="00F009E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B9D8FB" w14:textId="77777777" w:rsidR="00F009E3" w:rsidRPr="009C1FC9" w:rsidRDefault="00F009E3" w:rsidP="00F009E3">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1C5EEB9" w14:textId="77777777" w:rsidR="00F009E3" w:rsidRPr="009C1FC9" w:rsidRDefault="00F009E3" w:rsidP="00F009E3">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1640B5F" w14:textId="77777777" w:rsidR="00F009E3" w:rsidRPr="009C1FC9" w:rsidRDefault="00F009E3" w:rsidP="00F009E3">
            <w:pPr>
              <w:rPr>
                <w:sz w:val="20"/>
                <w:szCs w:val="20"/>
              </w:rPr>
            </w:pPr>
          </w:p>
        </w:tc>
      </w:tr>
    </w:tbl>
    <w:p w14:paraId="2E8855E8" w14:textId="77777777" w:rsidR="00F009E3" w:rsidRPr="001220A2" w:rsidRDefault="00F009E3" w:rsidP="00F009E3">
      <w:pPr>
        <w:jc w:val="center"/>
        <w:rPr>
          <w:b/>
        </w:rPr>
      </w:pPr>
    </w:p>
    <w:p w14:paraId="3F547F1F" w14:textId="77777777" w:rsidR="00F009E3" w:rsidRDefault="00F009E3" w:rsidP="00F009E3">
      <w:pPr>
        <w:jc w:val="both"/>
        <w:rPr>
          <w:sz w:val="22"/>
          <w:szCs w:val="22"/>
        </w:rPr>
      </w:pPr>
      <w:r w:rsidRPr="001C7C3C">
        <w:t>Підпис</w:t>
      </w:r>
      <w:r w:rsidRPr="001C7C3C">
        <w:rPr>
          <w:b/>
        </w:rPr>
        <w:t xml:space="preserve"> </w:t>
      </w:r>
      <w:r w:rsidRPr="001C7C3C">
        <w:t xml:space="preserve">представника організації учасника </w:t>
      </w:r>
      <w:r>
        <w:rPr>
          <w:sz w:val="22"/>
          <w:szCs w:val="22"/>
        </w:rPr>
        <w:t xml:space="preserve">    </w:t>
      </w:r>
      <w:r>
        <w:rPr>
          <w:sz w:val="22"/>
          <w:szCs w:val="22"/>
        </w:rPr>
        <w:tab/>
        <w:t>_____________               ______________</w:t>
      </w:r>
    </w:p>
    <w:p w14:paraId="279D99EF" w14:textId="77777777" w:rsidR="00F009E3" w:rsidRDefault="00F009E3" w:rsidP="00F009E3">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Pr>
          <w:sz w:val="18"/>
          <w:szCs w:val="18"/>
        </w:rPr>
        <w:tab/>
        <w:t xml:space="preserve">                  </w:t>
      </w:r>
      <w:r w:rsidRPr="003970B8">
        <w:rPr>
          <w:sz w:val="18"/>
          <w:szCs w:val="18"/>
        </w:rPr>
        <w:t>(ініціали, прізвище)</w:t>
      </w:r>
    </w:p>
    <w:p w14:paraId="64273F36" w14:textId="77777777" w:rsidR="00F009E3" w:rsidRDefault="00F009E3" w:rsidP="00F009E3">
      <w:pPr>
        <w:jc w:val="both"/>
        <w:rPr>
          <w:sz w:val="18"/>
          <w:szCs w:val="18"/>
        </w:rPr>
      </w:pPr>
    </w:p>
    <w:p w14:paraId="50B0EF34" w14:textId="77777777" w:rsidR="00F009E3" w:rsidRDefault="00F009E3" w:rsidP="00F009E3">
      <w:pPr>
        <w:jc w:val="both"/>
        <w:rPr>
          <w:sz w:val="18"/>
          <w:szCs w:val="18"/>
        </w:rPr>
      </w:pPr>
    </w:p>
    <w:p w14:paraId="2ED59002" w14:textId="77777777" w:rsidR="00F009E3" w:rsidRDefault="00F009E3" w:rsidP="00F009E3">
      <w:pPr>
        <w:jc w:val="both"/>
        <w:rPr>
          <w:sz w:val="22"/>
          <w:szCs w:val="22"/>
        </w:rPr>
      </w:pPr>
      <w:r w:rsidRPr="001C7C3C">
        <w:t>Підпис</w:t>
      </w:r>
      <w:r w:rsidRPr="001C7C3C">
        <w:rPr>
          <w:b/>
        </w:rPr>
        <w:t xml:space="preserve"> </w:t>
      </w:r>
      <w:r w:rsidRPr="001C7C3C">
        <w:t>уповноваженої особи замовника</w:t>
      </w:r>
      <w:r>
        <w:rPr>
          <w:sz w:val="22"/>
          <w:szCs w:val="22"/>
        </w:rPr>
        <w:t xml:space="preserve">                   _______________               ___________</w:t>
      </w:r>
    </w:p>
    <w:p w14:paraId="520268B4" w14:textId="77777777" w:rsidR="00F009E3" w:rsidRDefault="00F009E3" w:rsidP="00F009E3">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sidRPr="003970B8">
        <w:rPr>
          <w:sz w:val="18"/>
          <w:szCs w:val="18"/>
        </w:rPr>
        <w:tab/>
      </w:r>
      <w:r w:rsidRPr="003970B8">
        <w:rPr>
          <w:sz w:val="18"/>
          <w:szCs w:val="18"/>
        </w:rPr>
        <w:tab/>
      </w:r>
      <w:r>
        <w:rPr>
          <w:sz w:val="18"/>
          <w:szCs w:val="18"/>
        </w:rPr>
        <w:t xml:space="preserve">       </w:t>
      </w:r>
      <w:r w:rsidRPr="003970B8">
        <w:rPr>
          <w:sz w:val="18"/>
          <w:szCs w:val="18"/>
        </w:rPr>
        <w:t>(ініціали, прізвище)</w:t>
      </w:r>
    </w:p>
    <w:bookmarkEnd w:id="14"/>
    <w:p w14:paraId="4177A246" w14:textId="77777777" w:rsidR="00F009E3" w:rsidRDefault="00F009E3" w:rsidP="00F009E3">
      <w:pPr>
        <w:ind w:firstLine="709"/>
        <w:jc w:val="both"/>
        <w:rPr>
          <w:b/>
        </w:rPr>
      </w:pPr>
    </w:p>
    <w:p w14:paraId="25992BF3" w14:textId="77777777" w:rsidR="00F009E3" w:rsidRPr="00F009E3" w:rsidRDefault="00F009E3" w:rsidP="00F009E3">
      <w:pPr>
        <w:pStyle w:val="25"/>
        <w:keepNext/>
        <w:keepLines/>
        <w:shd w:val="clear" w:color="auto" w:fill="auto"/>
        <w:spacing w:before="120" w:after="120" w:line="274" w:lineRule="exact"/>
        <w:rPr>
          <w:b/>
          <w:sz w:val="24"/>
          <w:szCs w:val="24"/>
          <w:lang w:val="uk-UA"/>
        </w:rPr>
      </w:pPr>
      <w:bookmarkStart w:id="15" w:name="bookmark28"/>
      <w:r w:rsidRPr="00F009E3">
        <w:rPr>
          <w:b/>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bookmarkEnd w:id="15"/>
    </w:p>
    <w:p w14:paraId="0037DEED" w14:textId="77777777" w:rsidR="00F009E3" w:rsidRPr="00E3552F" w:rsidRDefault="00F009E3" w:rsidP="00F009E3">
      <w:pPr>
        <w:pStyle w:val="120"/>
        <w:numPr>
          <w:ilvl w:val="1"/>
          <w:numId w:val="42"/>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7A6FCECF" w14:textId="77777777" w:rsidR="00F009E3" w:rsidRPr="00E3552F" w:rsidRDefault="00F009E3" w:rsidP="00F009E3">
      <w:pPr>
        <w:pStyle w:val="120"/>
        <w:numPr>
          <w:ilvl w:val="1"/>
          <w:numId w:val="42"/>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2E5DDB8E" w14:textId="77777777" w:rsidR="00F009E3" w:rsidRPr="00E3552F" w:rsidRDefault="00F009E3" w:rsidP="00F009E3">
      <w:pPr>
        <w:pStyle w:val="120"/>
        <w:numPr>
          <w:ilvl w:val="1"/>
          <w:numId w:val="42"/>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lang w:val="uk-UA"/>
        </w:rPr>
        <w:t xml:space="preserve"> (при розрахунку договірної ціни застосовувати розмір кошторисної заробітної плати, що здійснюється у чіткій відповідності з Порядком розрахунку кошторисної заробітної плати, який враховується при визначенні вартості будівництва об’єктів, затвердженим наказом </w:t>
      </w:r>
      <w:proofErr w:type="spellStart"/>
      <w:r w:rsidRPr="00E3552F">
        <w:rPr>
          <w:sz w:val="24"/>
          <w:szCs w:val="24"/>
          <w:lang w:val="uk-UA"/>
        </w:rPr>
        <w:t>Мінрегіону</w:t>
      </w:r>
      <w:proofErr w:type="spellEnd"/>
      <w:r w:rsidRPr="00E3552F">
        <w:rPr>
          <w:sz w:val="24"/>
          <w:szCs w:val="24"/>
          <w:lang w:val="uk-UA"/>
        </w:rPr>
        <w:t xml:space="preserve"> від 20.10.2016 № 281,</w:t>
      </w:r>
      <w:r>
        <w:rPr>
          <w:sz w:val="24"/>
          <w:szCs w:val="24"/>
          <w:lang w:val="uk-UA"/>
        </w:rPr>
        <w:t xml:space="preserve"> </w:t>
      </w:r>
      <w:r w:rsidRPr="00E3552F">
        <w:rPr>
          <w:sz w:val="24"/>
          <w:szCs w:val="24"/>
          <w:lang w:val="uk-UA"/>
        </w:rPr>
        <w:t>зареєстрованим у Міністерстві юстиції України 11.11.2016 за № 1469/29599)</w:t>
      </w:r>
      <w:r w:rsidRPr="00E3552F">
        <w:rPr>
          <w:sz w:val="24"/>
          <w:szCs w:val="24"/>
        </w:rPr>
        <w:t>.</w:t>
      </w:r>
    </w:p>
    <w:p w14:paraId="61BC9E4A" w14:textId="77777777" w:rsidR="00F009E3" w:rsidRPr="00E3552F" w:rsidRDefault="00F009E3" w:rsidP="00F009E3">
      <w:pPr>
        <w:pStyle w:val="120"/>
        <w:numPr>
          <w:ilvl w:val="1"/>
          <w:numId w:val="42"/>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1C117692" w14:textId="77777777" w:rsidR="00F009E3" w:rsidRPr="00E3552F" w:rsidRDefault="00F009E3" w:rsidP="00F009E3">
      <w:pPr>
        <w:pStyle w:val="120"/>
        <w:numPr>
          <w:ilvl w:val="1"/>
          <w:numId w:val="42"/>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64FE71EA" w14:textId="77777777" w:rsidR="00F009E3" w:rsidRPr="00E3552F" w:rsidRDefault="00F009E3" w:rsidP="00F009E3">
      <w:pPr>
        <w:pStyle w:val="120"/>
        <w:numPr>
          <w:ilvl w:val="1"/>
          <w:numId w:val="42"/>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106504AA" w14:textId="77777777" w:rsidR="00F009E3" w:rsidRPr="00E3552F" w:rsidRDefault="00F009E3" w:rsidP="00F009E3">
      <w:pPr>
        <w:pStyle w:val="120"/>
        <w:numPr>
          <w:ilvl w:val="1"/>
          <w:numId w:val="42"/>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0E709B64" w14:textId="77777777" w:rsidR="00F009E3" w:rsidRPr="00E3552F" w:rsidRDefault="00F009E3" w:rsidP="00F009E3">
      <w:pPr>
        <w:pStyle w:val="120"/>
        <w:numPr>
          <w:ilvl w:val="1"/>
          <w:numId w:val="42"/>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7"/>
          <w:sz w:val="24"/>
          <w:szCs w:val="24"/>
        </w:rPr>
        <w:t xml:space="preserve"> </w:t>
      </w:r>
      <w:r w:rsidRPr="002D2A85">
        <w:rPr>
          <w:rStyle w:val="af7"/>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1106168F" w14:textId="77777777" w:rsidR="00F009E3" w:rsidRPr="00E3552F" w:rsidRDefault="00F009E3" w:rsidP="00F009E3">
      <w:pPr>
        <w:pStyle w:val="120"/>
        <w:numPr>
          <w:ilvl w:val="1"/>
          <w:numId w:val="42"/>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lastRenderedPageBreak/>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ДСТУ, а </w:t>
      </w:r>
      <w:proofErr w:type="spellStart"/>
      <w:r w:rsidRPr="00E3552F">
        <w:rPr>
          <w:sz w:val="24"/>
          <w:szCs w:val="24"/>
        </w:rPr>
        <w:t>саме</w:t>
      </w:r>
      <w:proofErr w:type="spellEnd"/>
      <w:r w:rsidRPr="00E3552F">
        <w:rPr>
          <w:sz w:val="24"/>
          <w:szCs w:val="24"/>
        </w:rPr>
        <w:t>:</w:t>
      </w:r>
    </w:p>
    <w:p w14:paraId="319C2D83" w14:textId="77777777" w:rsidR="00F009E3" w:rsidRPr="00E3552F" w:rsidRDefault="00F009E3" w:rsidP="00F009E3">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xml:space="preserve">- договірну ціну (ціна пропозиції (договірна ціна) Учасника повинна бути розрахована згідно </w:t>
      </w:r>
      <w:proofErr w:type="spellStart"/>
      <w:r w:rsidRPr="00E724C1">
        <w:rPr>
          <w:rFonts w:ascii="Times New Roman" w:hAnsi="Times New Roman" w:cs="Times New Roman"/>
          <w:sz w:val="24"/>
          <w:szCs w:val="24"/>
        </w:rPr>
        <w:t>Кошторисних</w:t>
      </w:r>
      <w:proofErr w:type="spellEnd"/>
      <w:r w:rsidRPr="00E724C1">
        <w:rPr>
          <w:rFonts w:ascii="Times New Roman" w:hAnsi="Times New Roman" w:cs="Times New Roman"/>
          <w:sz w:val="24"/>
          <w:szCs w:val="24"/>
        </w:rPr>
        <w:t xml:space="preserve"> норм </w:t>
      </w:r>
      <w:proofErr w:type="spellStart"/>
      <w:r w:rsidRPr="00E724C1">
        <w:rPr>
          <w:rFonts w:ascii="Times New Roman" w:hAnsi="Times New Roman" w:cs="Times New Roman"/>
          <w:sz w:val="24"/>
          <w:szCs w:val="24"/>
        </w:rPr>
        <w:t>України</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Настанова</w:t>
      </w:r>
      <w:proofErr w:type="spellEnd"/>
      <w:r w:rsidRPr="00E724C1">
        <w:rPr>
          <w:rFonts w:ascii="Times New Roman" w:hAnsi="Times New Roman" w:cs="Times New Roman"/>
          <w:sz w:val="24"/>
          <w:szCs w:val="24"/>
        </w:rPr>
        <w:t xml:space="preserve"> з </w:t>
      </w:r>
      <w:proofErr w:type="spellStart"/>
      <w:r w:rsidRPr="00E724C1">
        <w:rPr>
          <w:rFonts w:ascii="Times New Roman" w:hAnsi="Times New Roman" w:cs="Times New Roman"/>
          <w:sz w:val="24"/>
          <w:szCs w:val="24"/>
        </w:rPr>
        <w:t>визначення</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вартості</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будівництва</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затверджених</w:t>
      </w:r>
      <w:proofErr w:type="spellEnd"/>
      <w:r w:rsidRPr="00E724C1">
        <w:rPr>
          <w:rFonts w:ascii="Times New Roman" w:hAnsi="Times New Roman" w:cs="Times New Roman"/>
          <w:sz w:val="24"/>
          <w:szCs w:val="24"/>
        </w:rPr>
        <w:t xml:space="preserve"> наказом </w:t>
      </w:r>
      <w:proofErr w:type="spellStart"/>
      <w:r w:rsidRPr="00E724C1">
        <w:rPr>
          <w:rFonts w:ascii="Times New Roman" w:hAnsi="Times New Roman" w:cs="Times New Roman"/>
          <w:sz w:val="24"/>
          <w:szCs w:val="24"/>
        </w:rPr>
        <w:t>Міністерства</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регіонального</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розвитку</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будівництва</w:t>
      </w:r>
      <w:proofErr w:type="spellEnd"/>
      <w:r w:rsidRPr="00E724C1">
        <w:rPr>
          <w:rFonts w:ascii="Times New Roman" w:hAnsi="Times New Roman" w:cs="Times New Roman"/>
          <w:sz w:val="24"/>
          <w:szCs w:val="24"/>
        </w:rPr>
        <w:t xml:space="preserve"> та </w:t>
      </w:r>
      <w:proofErr w:type="spellStart"/>
      <w:r w:rsidRPr="00E724C1">
        <w:rPr>
          <w:rFonts w:ascii="Times New Roman" w:hAnsi="Times New Roman" w:cs="Times New Roman"/>
          <w:sz w:val="24"/>
          <w:szCs w:val="24"/>
        </w:rPr>
        <w:t>житлово-комунального</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господарства</w:t>
      </w:r>
      <w:proofErr w:type="spellEnd"/>
      <w:r w:rsidRPr="00E724C1">
        <w:rPr>
          <w:rFonts w:ascii="Times New Roman" w:hAnsi="Times New Roman" w:cs="Times New Roman"/>
          <w:sz w:val="24"/>
          <w:szCs w:val="24"/>
        </w:rPr>
        <w:t xml:space="preserve"> </w:t>
      </w:r>
      <w:proofErr w:type="spellStart"/>
      <w:r w:rsidRPr="00E724C1">
        <w:rPr>
          <w:rFonts w:ascii="Times New Roman" w:hAnsi="Times New Roman" w:cs="Times New Roman"/>
          <w:sz w:val="24"/>
          <w:szCs w:val="24"/>
        </w:rPr>
        <w:t>від</w:t>
      </w:r>
      <w:proofErr w:type="spellEnd"/>
      <w:r w:rsidRPr="00E724C1">
        <w:rPr>
          <w:rFonts w:ascii="Times New Roman" w:hAnsi="Times New Roman" w:cs="Times New Roman"/>
          <w:sz w:val="24"/>
          <w:szCs w:val="24"/>
        </w:rPr>
        <w:t xml:space="preserve"> 01.11.2021 за № 281</w:t>
      </w:r>
      <w:r w:rsidRPr="00E3552F">
        <w:rPr>
          <w:rFonts w:ascii="Times New Roman" w:hAnsi="Times New Roman" w:cs="Times New Roman"/>
          <w:sz w:val="24"/>
          <w:szCs w:val="24"/>
          <w:lang w:val="uk-UA"/>
        </w:rPr>
        <w:t>);</w:t>
      </w:r>
    </w:p>
    <w:p w14:paraId="4F8AD1F5" w14:textId="77777777" w:rsidR="00F009E3" w:rsidRPr="00E3552F" w:rsidRDefault="00F009E3" w:rsidP="00F009E3">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пояснювальну записку;</w:t>
      </w:r>
    </w:p>
    <w:p w14:paraId="1BA575E7" w14:textId="77777777" w:rsidR="00F009E3" w:rsidRPr="00E3552F" w:rsidRDefault="00F009E3" w:rsidP="00F009E3">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35A8E6DA" w14:textId="77777777" w:rsidR="00F009E3" w:rsidRPr="00E3552F" w:rsidRDefault="00F009E3" w:rsidP="00F009E3">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2BACFB0F" w14:textId="77777777" w:rsidR="00F009E3" w:rsidRPr="00E3552F" w:rsidRDefault="00F009E3" w:rsidP="00F009E3">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26283B54" w14:textId="77777777" w:rsidR="00F009E3" w:rsidRPr="00E3552F" w:rsidRDefault="00F009E3" w:rsidP="00F009E3">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7078C6ED" w14:textId="06F3E8FA" w:rsidR="00F009E3" w:rsidRDefault="00F009E3" w:rsidP="005257C8">
      <w:pPr>
        <w:jc w:val="both"/>
        <w:rPr>
          <w:b/>
          <w:sz w:val="22"/>
          <w:szCs w:val="22"/>
        </w:rPr>
      </w:pPr>
      <w:r w:rsidRPr="00E3552F">
        <w:t>За достовірність наданої інформації та документів відповідальність безпосередньо несе Учасник.</w:t>
      </w:r>
    </w:p>
    <w:p w14:paraId="647461E4" w14:textId="77777777" w:rsidR="00F009E3" w:rsidRDefault="00F009E3" w:rsidP="00F009E3">
      <w:pPr>
        <w:jc w:val="center"/>
        <w:rPr>
          <w:b/>
          <w:i/>
          <w:iCs/>
          <w:sz w:val="22"/>
          <w:szCs w:val="22"/>
        </w:rPr>
      </w:pPr>
    </w:p>
    <w:p w14:paraId="0127FA77" w14:textId="77777777" w:rsidR="005257C8" w:rsidRDefault="005257C8" w:rsidP="00F009E3">
      <w:pPr>
        <w:jc w:val="center"/>
        <w:rPr>
          <w:b/>
          <w:iCs/>
          <w:sz w:val="22"/>
          <w:szCs w:val="22"/>
        </w:rPr>
      </w:pPr>
    </w:p>
    <w:p w14:paraId="70983596" w14:textId="77777777" w:rsidR="005257C8" w:rsidRDefault="005257C8" w:rsidP="00F009E3">
      <w:pPr>
        <w:jc w:val="center"/>
        <w:rPr>
          <w:b/>
          <w:iCs/>
          <w:sz w:val="22"/>
          <w:szCs w:val="22"/>
        </w:rPr>
      </w:pPr>
    </w:p>
    <w:p w14:paraId="0B9E7ADD" w14:textId="77777777" w:rsidR="005257C8" w:rsidRDefault="005257C8" w:rsidP="00F009E3">
      <w:pPr>
        <w:jc w:val="center"/>
        <w:rPr>
          <w:b/>
          <w:iCs/>
          <w:sz w:val="22"/>
          <w:szCs w:val="22"/>
        </w:rPr>
      </w:pPr>
    </w:p>
    <w:p w14:paraId="6F4BCAE1" w14:textId="77777777" w:rsidR="005257C8" w:rsidRDefault="005257C8" w:rsidP="00F009E3">
      <w:pPr>
        <w:jc w:val="center"/>
        <w:rPr>
          <w:b/>
          <w:iCs/>
          <w:sz w:val="22"/>
          <w:szCs w:val="22"/>
        </w:rPr>
      </w:pPr>
    </w:p>
    <w:p w14:paraId="724E19E4" w14:textId="77777777" w:rsidR="005257C8" w:rsidRDefault="005257C8" w:rsidP="00F009E3">
      <w:pPr>
        <w:jc w:val="center"/>
        <w:rPr>
          <w:b/>
          <w:iCs/>
          <w:sz w:val="22"/>
          <w:szCs w:val="22"/>
        </w:rPr>
      </w:pPr>
    </w:p>
    <w:p w14:paraId="07DE0150" w14:textId="77777777" w:rsidR="005257C8" w:rsidRDefault="005257C8" w:rsidP="00F009E3">
      <w:pPr>
        <w:jc w:val="center"/>
        <w:rPr>
          <w:b/>
          <w:iCs/>
          <w:sz w:val="22"/>
          <w:szCs w:val="22"/>
        </w:rPr>
      </w:pPr>
    </w:p>
    <w:p w14:paraId="70CC52B9" w14:textId="77777777" w:rsidR="005257C8" w:rsidRDefault="005257C8" w:rsidP="00F009E3">
      <w:pPr>
        <w:jc w:val="center"/>
        <w:rPr>
          <w:b/>
          <w:iCs/>
          <w:sz w:val="22"/>
          <w:szCs w:val="22"/>
        </w:rPr>
      </w:pPr>
    </w:p>
    <w:p w14:paraId="1AFDE8C6" w14:textId="77777777" w:rsidR="005257C8" w:rsidRDefault="005257C8" w:rsidP="00F009E3">
      <w:pPr>
        <w:jc w:val="center"/>
        <w:rPr>
          <w:b/>
          <w:iCs/>
          <w:sz w:val="22"/>
          <w:szCs w:val="22"/>
        </w:rPr>
      </w:pPr>
    </w:p>
    <w:p w14:paraId="037FD876" w14:textId="77777777" w:rsidR="005257C8" w:rsidRDefault="005257C8" w:rsidP="00F009E3">
      <w:pPr>
        <w:jc w:val="center"/>
        <w:rPr>
          <w:b/>
          <w:iCs/>
          <w:sz w:val="22"/>
          <w:szCs w:val="22"/>
        </w:rPr>
      </w:pPr>
    </w:p>
    <w:p w14:paraId="43CFB963" w14:textId="77777777" w:rsidR="005257C8" w:rsidRDefault="005257C8" w:rsidP="00F009E3">
      <w:pPr>
        <w:jc w:val="center"/>
        <w:rPr>
          <w:b/>
          <w:iCs/>
          <w:sz w:val="22"/>
          <w:szCs w:val="22"/>
        </w:rPr>
      </w:pPr>
    </w:p>
    <w:p w14:paraId="31ECD87B" w14:textId="77777777" w:rsidR="005257C8" w:rsidRDefault="005257C8" w:rsidP="00F009E3">
      <w:pPr>
        <w:jc w:val="center"/>
        <w:rPr>
          <w:b/>
          <w:iCs/>
          <w:sz w:val="22"/>
          <w:szCs w:val="22"/>
        </w:rPr>
      </w:pPr>
    </w:p>
    <w:p w14:paraId="5098C67B" w14:textId="77777777" w:rsidR="005257C8" w:rsidRDefault="005257C8" w:rsidP="00F009E3">
      <w:pPr>
        <w:jc w:val="center"/>
        <w:rPr>
          <w:b/>
          <w:iCs/>
          <w:sz w:val="22"/>
          <w:szCs w:val="22"/>
        </w:rPr>
      </w:pPr>
    </w:p>
    <w:p w14:paraId="66DC5E03" w14:textId="77777777" w:rsidR="005257C8" w:rsidRDefault="005257C8" w:rsidP="00F009E3">
      <w:pPr>
        <w:jc w:val="center"/>
        <w:rPr>
          <w:b/>
          <w:iCs/>
          <w:sz w:val="22"/>
          <w:szCs w:val="22"/>
        </w:rPr>
      </w:pPr>
    </w:p>
    <w:p w14:paraId="02E35628" w14:textId="77777777" w:rsidR="005257C8" w:rsidRDefault="005257C8" w:rsidP="00F009E3">
      <w:pPr>
        <w:jc w:val="center"/>
        <w:rPr>
          <w:b/>
          <w:iCs/>
          <w:sz w:val="22"/>
          <w:szCs w:val="22"/>
        </w:rPr>
      </w:pPr>
    </w:p>
    <w:p w14:paraId="7D06A579" w14:textId="77777777" w:rsidR="005257C8" w:rsidRDefault="005257C8" w:rsidP="00F009E3">
      <w:pPr>
        <w:jc w:val="center"/>
        <w:rPr>
          <w:b/>
          <w:iCs/>
          <w:sz w:val="22"/>
          <w:szCs w:val="22"/>
        </w:rPr>
      </w:pPr>
    </w:p>
    <w:p w14:paraId="42799201" w14:textId="77777777" w:rsidR="005257C8" w:rsidRDefault="005257C8" w:rsidP="00F009E3">
      <w:pPr>
        <w:jc w:val="center"/>
        <w:rPr>
          <w:b/>
          <w:iCs/>
          <w:sz w:val="22"/>
          <w:szCs w:val="22"/>
        </w:rPr>
      </w:pPr>
    </w:p>
    <w:p w14:paraId="3A2E568B" w14:textId="77777777" w:rsidR="005257C8" w:rsidRDefault="005257C8" w:rsidP="00F009E3">
      <w:pPr>
        <w:jc w:val="center"/>
        <w:rPr>
          <w:b/>
          <w:iCs/>
          <w:sz w:val="22"/>
          <w:szCs w:val="22"/>
        </w:rPr>
      </w:pPr>
    </w:p>
    <w:p w14:paraId="04DE2759" w14:textId="77777777" w:rsidR="005257C8" w:rsidRDefault="005257C8" w:rsidP="00F009E3">
      <w:pPr>
        <w:jc w:val="center"/>
        <w:rPr>
          <w:b/>
          <w:iCs/>
          <w:sz w:val="22"/>
          <w:szCs w:val="22"/>
        </w:rPr>
      </w:pPr>
    </w:p>
    <w:p w14:paraId="3F683849" w14:textId="77777777" w:rsidR="005257C8" w:rsidRDefault="005257C8" w:rsidP="00F009E3">
      <w:pPr>
        <w:jc w:val="center"/>
        <w:rPr>
          <w:b/>
          <w:iCs/>
          <w:sz w:val="22"/>
          <w:szCs w:val="22"/>
        </w:rPr>
      </w:pPr>
    </w:p>
    <w:p w14:paraId="7BFB3FB2" w14:textId="77777777" w:rsidR="005257C8" w:rsidRDefault="005257C8" w:rsidP="00F009E3">
      <w:pPr>
        <w:jc w:val="center"/>
        <w:rPr>
          <w:b/>
          <w:iCs/>
          <w:sz w:val="22"/>
          <w:szCs w:val="22"/>
        </w:rPr>
      </w:pPr>
    </w:p>
    <w:p w14:paraId="31BC16D9" w14:textId="77777777" w:rsidR="005257C8" w:rsidRDefault="005257C8" w:rsidP="00F009E3">
      <w:pPr>
        <w:jc w:val="center"/>
        <w:rPr>
          <w:b/>
          <w:iCs/>
          <w:sz w:val="22"/>
          <w:szCs w:val="22"/>
        </w:rPr>
      </w:pPr>
    </w:p>
    <w:p w14:paraId="05BB2F9D" w14:textId="77777777" w:rsidR="005257C8" w:rsidRDefault="005257C8" w:rsidP="00F009E3">
      <w:pPr>
        <w:jc w:val="center"/>
        <w:rPr>
          <w:b/>
          <w:iCs/>
          <w:sz w:val="22"/>
          <w:szCs w:val="22"/>
        </w:rPr>
      </w:pPr>
    </w:p>
    <w:p w14:paraId="1B0926D5" w14:textId="77777777" w:rsidR="005257C8" w:rsidRDefault="005257C8" w:rsidP="00F009E3">
      <w:pPr>
        <w:jc w:val="center"/>
        <w:rPr>
          <w:b/>
          <w:iCs/>
          <w:sz w:val="22"/>
          <w:szCs w:val="22"/>
        </w:rPr>
      </w:pPr>
    </w:p>
    <w:p w14:paraId="71D13FAC" w14:textId="77777777" w:rsidR="005257C8" w:rsidRDefault="005257C8" w:rsidP="00F009E3">
      <w:pPr>
        <w:jc w:val="center"/>
        <w:rPr>
          <w:b/>
          <w:iCs/>
          <w:sz w:val="22"/>
          <w:szCs w:val="22"/>
        </w:rPr>
      </w:pPr>
    </w:p>
    <w:p w14:paraId="1226E56E" w14:textId="77777777" w:rsidR="005257C8" w:rsidRDefault="005257C8" w:rsidP="00F009E3">
      <w:pPr>
        <w:jc w:val="center"/>
        <w:rPr>
          <w:b/>
          <w:iCs/>
          <w:sz w:val="22"/>
          <w:szCs w:val="22"/>
        </w:rPr>
      </w:pPr>
    </w:p>
    <w:p w14:paraId="1EB0BED1" w14:textId="77777777" w:rsidR="005257C8" w:rsidRDefault="005257C8" w:rsidP="00F009E3">
      <w:pPr>
        <w:jc w:val="center"/>
        <w:rPr>
          <w:b/>
          <w:iCs/>
          <w:sz w:val="22"/>
          <w:szCs w:val="22"/>
        </w:rPr>
      </w:pPr>
    </w:p>
    <w:p w14:paraId="5A8438D9" w14:textId="77777777" w:rsidR="005257C8" w:rsidRDefault="005257C8" w:rsidP="00F009E3">
      <w:pPr>
        <w:jc w:val="center"/>
        <w:rPr>
          <w:b/>
          <w:iCs/>
          <w:sz w:val="22"/>
          <w:szCs w:val="22"/>
        </w:rPr>
      </w:pPr>
    </w:p>
    <w:p w14:paraId="2D9B37B6" w14:textId="77777777" w:rsidR="005257C8" w:rsidRDefault="005257C8" w:rsidP="00F009E3">
      <w:pPr>
        <w:jc w:val="center"/>
        <w:rPr>
          <w:b/>
          <w:iCs/>
          <w:sz w:val="22"/>
          <w:szCs w:val="22"/>
        </w:rPr>
      </w:pPr>
    </w:p>
    <w:p w14:paraId="58B06A86" w14:textId="77777777" w:rsidR="005257C8" w:rsidRDefault="005257C8" w:rsidP="00F009E3">
      <w:pPr>
        <w:jc w:val="center"/>
        <w:rPr>
          <w:b/>
          <w:iCs/>
          <w:sz w:val="22"/>
          <w:szCs w:val="22"/>
        </w:rPr>
      </w:pPr>
    </w:p>
    <w:p w14:paraId="54693F5C" w14:textId="77777777" w:rsidR="005257C8" w:rsidRDefault="005257C8" w:rsidP="00F009E3">
      <w:pPr>
        <w:jc w:val="center"/>
        <w:rPr>
          <w:b/>
          <w:iCs/>
          <w:sz w:val="22"/>
          <w:szCs w:val="22"/>
        </w:rPr>
      </w:pPr>
    </w:p>
    <w:p w14:paraId="668B3970" w14:textId="77777777" w:rsidR="005257C8" w:rsidRDefault="005257C8" w:rsidP="00F009E3">
      <w:pPr>
        <w:jc w:val="center"/>
        <w:rPr>
          <w:b/>
          <w:iCs/>
          <w:sz w:val="22"/>
          <w:szCs w:val="22"/>
        </w:rPr>
      </w:pPr>
    </w:p>
    <w:p w14:paraId="33660D64" w14:textId="77777777" w:rsidR="005257C8" w:rsidRDefault="005257C8" w:rsidP="00F009E3">
      <w:pPr>
        <w:jc w:val="center"/>
        <w:rPr>
          <w:b/>
          <w:iCs/>
          <w:sz w:val="22"/>
          <w:szCs w:val="22"/>
        </w:rPr>
      </w:pPr>
    </w:p>
    <w:p w14:paraId="7909B4AE" w14:textId="77777777" w:rsidR="005257C8" w:rsidRDefault="005257C8" w:rsidP="00F009E3">
      <w:pPr>
        <w:jc w:val="center"/>
        <w:rPr>
          <w:b/>
          <w:iCs/>
          <w:sz w:val="22"/>
          <w:szCs w:val="22"/>
        </w:rPr>
      </w:pPr>
    </w:p>
    <w:p w14:paraId="44FBDFBC" w14:textId="77777777" w:rsidR="005257C8" w:rsidRDefault="005257C8" w:rsidP="00F009E3">
      <w:pPr>
        <w:jc w:val="center"/>
        <w:rPr>
          <w:b/>
          <w:iCs/>
          <w:sz w:val="22"/>
          <w:szCs w:val="22"/>
        </w:rPr>
      </w:pPr>
    </w:p>
    <w:p w14:paraId="0FDD62E5" w14:textId="77777777" w:rsidR="005257C8" w:rsidRDefault="005257C8" w:rsidP="00F009E3">
      <w:pPr>
        <w:jc w:val="center"/>
        <w:rPr>
          <w:b/>
          <w:iCs/>
          <w:sz w:val="22"/>
          <w:szCs w:val="22"/>
        </w:rPr>
      </w:pPr>
    </w:p>
    <w:p w14:paraId="7D998E47" w14:textId="77777777" w:rsidR="005257C8" w:rsidRDefault="005257C8" w:rsidP="00F009E3">
      <w:pPr>
        <w:jc w:val="center"/>
        <w:rPr>
          <w:b/>
          <w:iCs/>
          <w:sz w:val="22"/>
          <w:szCs w:val="22"/>
        </w:rPr>
      </w:pPr>
    </w:p>
    <w:p w14:paraId="5F8A7E2D" w14:textId="77777777" w:rsidR="005257C8" w:rsidRDefault="005257C8" w:rsidP="00F009E3">
      <w:pPr>
        <w:jc w:val="center"/>
        <w:rPr>
          <w:b/>
          <w:iCs/>
          <w:sz w:val="22"/>
          <w:szCs w:val="22"/>
        </w:rPr>
      </w:pPr>
    </w:p>
    <w:p w14:paraId="21902610" w14:textId="77777777" w:rsidR="005257C8" w:rsidRDefault="005257C8" w:rsidP="00F009E3">
      <w:pPr>
        <w:jc w:val="center"/>
        <w:rPr>
          <w:b/>
          <w:iCs/>
          <w:sz w:val="22"/>
          <w:szCs w:val="22"/>
        </w:rPr>
      </w:pPr>
    </w:p>
    <w:p w14:paraId="5290797D" w14:textId="77777777" w:rsidR="005257C8" w:rsidRDefault="005257C8" w:rsidP="00F009E3">
      <w:pPr>
        <w:jc w:val="center"/>
        <w:rPr>
          <w:b/>
          <w:iCs/>
          <w:sz w:val="22"/>
          <w:szCs w:val="22"/>
        </w:rPr>
      </w:pPr>
    </w:p>
    <w:p w14:paraId="680A3B16" w14:textId="77777777" w:rsidR="005257C8" w:rsidRDefault="005257C8" w:rsidP="00F009E3">
      <w:pPr>
        <w:jc w:val="center"/>
        <w:rPr>
          <w:b/>
          <w:iCs/>
          <w:sz w:val="22"/>
          <w:szCs w:val="22"/>
        </w:rPr>
      </w:pPr>
    </w:p>
    <w:p w14:paraId="1A83C582" w14:textId="77777777" w:rsidR="005257C8" w:rsidRDefault="005257C8" w:rsidP="00F009E3">
      <w:pPr>
        <w:jc w:val="center"/>
        <w:rPr>
          <w:b/>
          <w:iCs/>
          <w:sz w:val="22"/>
          <w:szCs w:val="22"/>
        </w:rPr>
      </w:pPr>
    </w:p>
    <w:p w14:paraId="523426D2" w14:textId="77777777" w:rsidR="005257C8" w:rsidRDefault="005257C8" w:rsidP="00F009E3">
      <w:pPr>
        <w:jc w:val="center"/>
        <w:rPr>
          <w:b/>
          <w:iCs/>
          <w:sz w:val="22"/>
          <w:szCs w:val="22"/>
        </w:rPr>
      </w:pPr>
    </w:p>
    <w:p w14:paraId="732F2578" w14:textId="77777777" w:rsidR="005257C8" w:rsidRDefault="005257C8" w:rsidP="00F009E3">
      <w:pPr>
        <w:jc w:val="center"/>
        <w:rPr>
          <w:b/>
          <w:iCs/>
          <w:sz w:val="22"/>
          <w:szCs w:val="22"/>
        </w:rPr>
      </w:pPr>
    </w:p>
    <w:p w14:paraId="6518417B" w14:textId="77777777" w:rsidR="005257C8" w:rsidRDefault="005257C8" w:rsidP="00F009E3">
      <w:pPr>
        <w:jc w:val="center"/>
        <w:rPr>
          <w:b/>
          <w:iCs/>
          <w:sz w:val="22"/>
          <w:szCs w:val="22"/>
        </w:rPr>
      </w:pPr>
    </w:p>
    <w:p w14:paraId="61CB90A0" w14:textId="77777777" w:rsidR="005257C8" w:rsidRDefault="005257C8" w:rsidP="00F009E3">
      <w:pPr>
        <w:jc w:val="center"/>
        <w:rPr>
          <w:b/>
          <w:iCs/>
          <w:sz w:val="22"/>
          <w:szCs w:val="22"/>
        </w:rPr>
      </w:pPr>
    </w:p>
    <w:p w14:paraId="735E7180" w14:textId="77777777" w:rsidR="005257C8" w:rsidRDefault="005257C8" w:rsidP="00F009E3">
      <w:pPr>
        <w:jc w:val="center"/>
        <w:rPr>
          <w:b/>
          <w:iCs/>
          <w:sz w:val="22"/>
          <w:szCs w:val="22"/>
        </w:rPr>
      </w:pPr>
    </w:p>
    <w:p w14:paraId="51264652" w14:textId="77777777" w:rsidR="005257C8" w:rsidRDefault="005257C8" w:rsidP="00F009E3">
      <w:pPr>
        <w:jc w:val="center"/>
        <w:rPr>
          <w:b/>
          <w:iCs/>
          <w:sz w:val="22"/>
          <w:szCs w:val="22"/>
        </w:rPr>
      </w:pPr>
    </w:p>
    <w:p w14:paraId="04137CE5" w14:textId="67BE328F" w:rsidR="005257C8" w:rsidRPr="005257C8" w:rsidRDefault="005257C8" w:rsidP="005257C8">
      <w:pPr>
        <w:keepNext/>
        <w:autoSpaceDE w:val="0"/>
        <w:autoSpaceDN w:val="0"/>
        <w:adjustRightInd w:val="0"/>
        <w:jc w:val="right"/>
        <w:outlineLvl w:val="1"/>
        <w:rPr>
          <w:b/>
        </w:rPr>
      </w:pPr>
      <w:r w:rsidRPr="00901300">
        <w:rPr>
          <w:b/>
        </w:rPr>
        <w:t>Д</w:t>
      </w:r>
      <w:proofErr w:type="spellStart"/>
      <w:r w:rsidRPr="00901300">
        <w:rPr>
          <w:b/>
          <w:lang w:val="ru-RU"/>
        </w:rPr>
        <w:t>одаток</w:t>
      </w:r>
      <w:proofErr w:type="spellEnd"/>
      <w:r w:rsidRPr="00901300">
        <w:rPr>
          <w:b/>
        </w:rPr>
        <w:t xml:space="preserve"> </w:t>
      </w:r>
      <w:r>
        <w:rPr>
          <w:b/>
        </w:rPr>
        <w:t>4</w:t>
      </w:r>
    </w:p>
    <w:p w14:paraId="7AAAFE9B" w14:textId="77777777" w:rsidR="005257C8" w:rsidRPr="00901300" w:rsidRDefault="005257C8" w:rsidP="005257C8">
      <w:pPr>
        <w:pStyle w:val="af4"/>
        <w:ind w:right="-37"/>
        <w:jc w:val="right"/>
        <w:rPr>
          <w:rFonts w:ascii="Times New Roman" w:hAnsi="Times New Roman" w:cs="Times New Roman"/>
          <w:b/>
          <w:bCs/>
          <w:sz w:val="24"/>
          <w:szCs w:val="24"/>
          <w:lang w:val="uk-UA"/>
        </w:rPr>
      </w:pPr>
      <w:r w:rsidRPr="00901300">
        <w:rPr>
          <w:rFonts w:ascii="Times New Roman" w:hAnsi="Times New Roman" w:cs="Times New Roman"/>
          <w:b/>
          <w:bCs/>
          <w:sz w:val="24"/>
          <w:szCs w:val="24"/>
          <w:lang w:val="uk-UA"/>
        </w:rPr>
        <w:t>до тендерної документації</w:t>
      </w:r>
    </w:p>
    <w:p w14:paraId="5FBDEFF9" w14:textId="77777777" w:rsidR="005257C8" w:rsidRDefault="005257C8" w:rsidP="00F009E3">
      <w:pPr>
        <w:jc w:val="center"/>
        <w:rPr>
          <w:b/>
          <w:iCs/>
          <w:sz w:val="22"/>
          <w:szCs w:val="22"/>
        </w:rPr>
      </w:pPr>
    </w:p>
    <w:p w14:paraId="24DC2163" w14:textId="77777777" w:rsidR="005257C8" w:rsidRDefault="005257C8" w:rsidP="00F009E3">
      <w:pPr>
        <w:jc w:val="center"/>
        <w:rPr>
          <w:b/>
          <w:iCs/>
          <w:sz w:val="22"/>
          <w:szCs w:val="22"/>
        </w:rPr>
      </w:pPr>
    </w:p>
    <w:p w14:paraId="21E90938" w14:textId="77777777" w:rsidR="005257C8" w:rsidRDefault="005257C8" w:rsidP="00F009E3">
      <w:pPr>
        <w:jc w:val="center"/>
        <w:rPr>
          <w:b/>
          <w:iCs/>
          <w:sz w:val="22"/>
          <w:szCs w:val="22"/>
        </w:rPr>
      </w:pPr>
    </w:p>
    <w:p w14:paraId="5FDC41F7" w14:textId="32FEEBB3" w:rsidR="00F009E3" w:rsidRPr="00E3552F" w:rsidRDefault="00F009E3" w:rsidP="00F009E3">
      <w:pPr>
        <w:jc w:val="center"/>
        <w:rPr>
          <w:b/>
          <w:sz w:val="22"/>
          <w:szCs w:val="22"/>
        </w:rPr>
      </w:pPr>
      <w:r w:rsidRPr="00F009E3">
        <w:rPr>
          <w:b/>
          <w:iCs/>
          <w:sz w:val="22"/>
          <w:szCs w:val="22"/>
        </w:rPr>
        <w:t>ПРОЕКТ</w:t>
      </w:r>
      <w:r w:rsidRPr="00F009E3">
        <w:rPr>
          <w:b/>
          <w:sz w:val="22"/>
          <w:szCs w:val="22"/>
        </w:rPr>
        <w:t xml:space="preserve"> </w:t>
      </w:r>
      <w:r w:rsidRPr="00E3552F">
        <w:rPr>
          <w:b/>
          <w:sz w:val="22"/>
          <w:szCs w:val="22"/>
        </w:rPr>
        <w:t>ДОГОВОРУ</w:t>
      </w:r>
      <w:r w:rsidR="005257C8">
        <w:rPr>
          <w:b/>
          <w:sz w:val="22"/>
          <w:szCs w:val="22"/>
        </w:rPr>
        <w:t xml:space="preserve"> </w:t>
      </w:r>
      <w:r w:rsidR="0098449B">
        <w:rPr>
          <w:b/>
          <w:sz w:val="22"/>
          <w:szCs w:val="22"/>
        </w:rPr>
        <w:t>НА ЗАКУПІВЛЮ</w:t>
      </w:r>
    </w:p>
    <w:p w14:paraId="1FDB8E47" w14:textId="77777777" w:rsidR="00F009E3" w:rsidRPr="00E3552F" w:rsidRDefault="00F009E3" w:rsidP="00F009E3">
      <w:pPr>
        <w:rPr>
          <w:b/>
          <w:sz w:val="22"/>
          <w:szCs w:val="22"/>
        </w:rPr>
      </w:pPr>
    </w:p>
    <w:p w14:paraId="44EE02B3" w14:textId="76587421" w:rsidR="00F009E3" w:rsidRPr="00F81999" w:rsidRDefault="00F009E3" w:rsidP="00F009E3">
      <w:pPr>
        <w:ind w:firstLine="709"/>
        <w:jc w:val="both"/>
      </w:pPr>
      <w:r w:rsidRPr="00F81999">
        <w:t>м. Чернігів</w:t>
      </w:r>
      <w:r w:rsidRPr="00F81999">
        <w:tab/>
      </w:r>
      <w:r w:rsidRPr="00F81999">
        <w:tab/>
      </w:r>
      <w:r w:rsidRPr="00F81999">
        <w:tab/>
      </w:r>
      <w:r w:rsidRPr="00F81999">
        <w:tab/>
      </w:r>
      <w:r w:rsidRPr="00F81999">
        <w:tab/>
      </w:r>
      <w:r w:rsidRPr="00F81999">
        <w:tab/>
      </w:r>
      <w:r w:rsidR="000D42D3">
        <w:rPr>
          <w:lang w:val="en-US"/>
        </w:rPr>
        <w:t xml:space="preserve">           </w:t>
      </w:r>
      <w:r w:rsidRPr="00A47169">
        <w:t xml:space="preserve"> </w:t>
      </w:r>
      <w:r w:rsidRPr="00F81999">
        <w:t>«____» _______________ 202</w:t>
      </w:r>
      <w:r>
        <w:t>2</w:t>
      </w:r>
      <w:r w:rsidRPr="00F81999">
        <w:t xml:space="preserve"> р</w:t>
      </w:r>
      <w:r>
        <w:t>оку</w:t>
      </w:r>
    </w:p>
    <w:p w14:paraId="79EA5CBF" w14:textId="77777777" w:rsidR="00F009E3" w:rsidRPr="00F81999" w:rsidRDefault="00F009E3" w:rsidP="00F009E3">
      <w:pPr>
        <w:tabs>
          <w:tab w:val="left" w:pos="2448"/>
        </w:tabs>
      </w:pPr>
    </w:p>
    <w:p w14:paraId="2EF515C8" w14:textId="77777777" w:rsidR="00F009E3" w:rsidRPr="00F81999" w:rsidRDefault="00F009E3" w:rsidP="00F009E3">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0B516004" w14:textId="77777777" w:rsidR="00F009E3" w:rsidRPr="00F81999" w:rsidRDefault="00F009E3" w:rsidP="00F009E3">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4BDD426F" w14:textId="77777777" w:rsidR="00F009E3" w:rsidRPr="00F81999" w:rsidRDefault="00F009E3" w:rsidP="00F009E3">
      <w:pPr>
        <w:ind w:firstLine="709"/>
        <w:jc w:val="both"/>
      </w:pPr>
    </w:p>
    <w:p w14:paraId="024A7305" w14:textId="77777777" w:rsidR="00F009E3" w:rsidRPr="00F81999" w:rsidRDefault="00F009E3" w:rsidP="00F009E3">
      <w:pPr>
        <w:widowControl/>
        <w:tabs>
          <w:tab w:val="left" w:pos="360"/>
        </w:tabs>
        <w:ind w:firstLine="709"/>
        <w:jc w:val="center"/>
        <w:rPr>
          <w:b/>
        </w:rPr>
      </w:pPr>
      <w:r w:rsidRPr="00F81999">
        <w:rPr>
          <w:b/>
        </w:rPr>
        <w:t>1. Предмет Договору</w:t>
      </w:r>
    </w:p>
    <w:p w14:paraId="7D2B405C" w14:textId="77777777" w:rsidR="00F009E3" w:rsidRPr="00F81999" w:rsidRDefault="00F009E3" w:rsidP="00F009E3">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Pr>
          <w:bCs/>
        </w:rPr>
        <w:t>«</w:t>
      </w:r>
      <w:bookmarkStart w:id="16" w:name="_Hlk117002338"/>
      <w:r>
        <w:rPr>
          <w:b/>
        </w:rPr>
        <w:t xml:space="preserve">Реконструкція електричних мереж 6 кВ РП-13 на каналізаційних очисних спорудах м. Чернігова, розташованих по вулиці Колективній, 58 в с. </w:t>
      </w:r>
      <w:proofErr w:type="spellStart"/>
      <w:r>
        <w:rPr>
          <w:b/>
        </w:rPr>
        <w:t>Гущин</w:t>
      </w:r>
      <w:proofErr w:type="spellEnd"/>
      <w:r>
        <w:rPr>
          <w:b/>
        </w:rPr>
        <w:t xml:space="preserve"> Чернігівського району Чернігівської області</w:t>
      </w:r>
      <w:bookmarkEnd w:id="16"/>
      <w:r>
        <w:rPr>
          <w:bCs/>
        </w:rPr>
        <w:t>»</w:t>
      </w:r>
      <w:r w:rsidRPr="00F81999">
        <w:rPr>
          <w:b/>
        </w:rPr>
        <w:t xml:space="preserve"> </w:t>
      </w:r>
      <w:r w:rsidRPr="00F81999">
        <w:t>в обсязі договірної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7F50F671" w14:textId="77777777" w:rsidR="00F009E3" w:rsidRPr="00F81999" w:rsidRDefault="00F009E3" w:rsidP="00F009E3">
      <w:pPr>
        <w:ind w:firstLine="709"/>
        <w:jc w:val="center"/>
        <w:rPr>
          <w:b/>
        </w:rPr>
      </w:pPr>
    </w:p>
    <w:p w14:paraId="600B48E8" w14:textId="77777777" w:rsidR="00F009E3" w:rsidRPr="00F81999" w:rsidRDefault="00F009E3" w:rsidP="00F009E3">
      <w:pPr>
        <w:ind w:firstLine="709"/>
        <w:jc w:val="center"/>
        <w:rPr>
          <w:b/>
        </w:rPr>
      </w:pPr>
      <w:r w:rsidRPr="00F81999">
        <w:rPr>
          <w:b/>
        </w:rPr>
        <w:t>2. Ціна предмету Договору</w:t>
      </w:r>
    </w:p>
    <w:p w14:paraId="2BF8CFDD" w14:textId="77777777" w:rsidR="00F009E3" w:rsidRPr="00F81999" w:rsidRDefault="00F009E3" w:rsidP="00F009E3">
      <w:pPr>
        <w:ind w:firstLine="709"/>
        <w:jc w:val="both"/>
      </w:pPr>
      <w:r w:rsidRPr="00F81999">
        <w:t xml:space="preserve">2.1. </w:t>
      </w:r>
      <w:r w:rsidRPr="00A70A61">
        <w:t>Ціна Договору визначена на підставі Договірної ціни (Додаток 1)</w:t>
      </w:r>
      <w:r>
        <w:t>,</w:t>
      </w:r>
      <w:r w:rsidRPr="00A70A61">
        <w:t xml:space="preserve"> 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034B1420" w14:textId="77777777" w:rsidR="00F009E3" w:rsidRPr="00F81999" w:rsidRDefault="00F009E3" w:rsidP="00F009E3">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724FC3FF" w14:textId="77777777" w:rsidR="00F009E3" w:rsidRPr="00F81999" w:rsidRDefault="00F009E3" w:rsidP="00F009E3">
      <w:pPr>
        <w:widowControl/>
        <w:ind w:firstLine="709"/>
        <w:jc w:val="center"/>
        <w:rPr>
          <w:b/>
        </w:rPr>
      </w:pPr>
    </w:p>
    <w:p w14:paraId="791F0C90" w14:textId="77777777" w:rsidR="00F009E3" w:rsidRPr="00F81999" w:rsidRDefault="00F009E3" w:rsidP="00F009E3">
      <w:pPr>
        <w:widowControl/>
        <w:ind w:firstLine="709"/>
        <w:jc w:val="center"/>
        <w:rPr>
          <w:b/>
        </w:rPr>
      </w:pPr>
      <w:r w:rsidRPr="00F81999">
        <w:rPr>
          <w:b/>
        </w:rPr>
        <w:t>3. Порядок розрахунків і платежів</w:t>
      </w:r>
    </w:p>
    <w:p w14:paraId="3731FC0E" w14:textId="77777777" w:rsidR="00F009E3" w:rsidRPr="00F81999" w:rsidRDefault="00F009E3" w:rsidP="00F009E3">
      <w:pPr>
        <w:ind w:firstLine="709"/>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139F75C9" w14:textId="77777777" w:rsidR="00F009E3" w:rsidRPr="00F81999" w:rsidRDefault="00F009E3" w:rsidP="00F009E3">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67766B8C" w14:textId="77777777" w:rsidR="00F009E3" w:rsidRPr="00F81999" w:rsidRDefault="00F009E3" w:rsidP="00F009E3">
      <w:pPr>
        <w:ind w:firstLine="709"/>
        <w:jc w:val="both"/>
        <w:rPr>
          <w:shd w:val="clear" w:color="auto" w:fill="FFFFFF"/>
          <w:lang w:val="ru-RU"/>
        </w:rPr>
      </w:pPr>
      <w:r w:rsidRPr="00F81999">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4508B74C" w14:textId="77777777" w:rsidR="00F009E3" w:rsidRPr="00F81999" w:rsidRDefault="00F009E3" w:rsidP="00F009E3">
      <w:pPr>
        <w:tabs>
          <w:tab w:val="left" w:pos="0"/>
        </w:tabs>
        <w:ind w:firstLine="709"/>
        <w:jc w:val="both"/>
      </w:pPr>
      <w:r w:rsidRPr="00F81999">
        <w:t>3.</w:t>
      </w:r>
      <w:r>
        <w:t>4</w:t>
      </w:r>
      <w:r w:rsidRPr="00F81999">
        <w:t>. Після  закінчення робіт Сторонами оформляється вся необхідна документація та проводяться остаточні розрахунки.</w:t>
      </w:r>
    </w:p>
    <w:p w14:paraId="7A6CA57D" w14:textId="77777777" w:rsidR="00F009E3" w:rsidRPr="00F81999" w:rsidRDefault="00F009E3" w:rsidP="00F009E3">
      <w:pPr>
        <w:pStyle w:val="210"/>
        <w:tabs>
          <w:tab w:val="left" w:pos="0"/>
        </w:tabs>
        <w:ind w:firstLine="709"/>
        <w:rPr>
          <w:szCs w:val="24"/>
          <w:shd w:val="clear" w:color="auto" w:fill="FFFFFF"/>
        </w:rPr>
      </w:pPr>
      <w:r w:rsidRPr="00F81999">
        <w:rPr>
          <w:szCs w:val="24"/>
          <w:shd w:val="clear" w:color="auto" w:fill="FFFFFF"/>
        </w:rPr>
        <w:t>3.</w:t>
      </w:r>
      <w:r>
        <w:rPr>
          <w:szCs w:val="24"/>
          <w:shd w:val="clear" w:color="auto" w:fill="FFFFFF"/>
        </w:rPr>
        <w:t>5</w:t>
      </w:r>
      <w:r w:rsidRPr="00F81999">
        <w:rPr>
          <w:szCs w:val="24"/>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zCs w:val="24"/>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zCs w:val="24"/>
          <w:shd w:val="clear" w:color="auto" w:fill="FFFFFF"/>
        </w:rPr>
        <w:t>в трьох примірниках, які засвідчуються печатками Сторін.</w:t>
      </w:r>
    </w:p>
    <w:p w14:paraId="3515A62B" w14:textId="77777777" w:rsidR="00F009E3" w:rsidRPr="00F81999" w:rsidRDefault="00F009E3" w:rsidP="00F009E3">
      <w:pPr>
        <w:widowControl/>
        <w:ind w:firstLine="709"/>
        <w:jc w:val="center"/>
        <w:rPr>
          <w:b/>
        </w:rPr>
      </w:pPr>
    </w:p>
    <w:p w14:paraId="1A949FE8" w14:textId="77777777" w:rsidR="00F009E3" w:rsidRPr="00F81999" w:rsidRDefault="00F009E3" w:rsidP="00F009E3">
      <w:pPr>
        <w:widowControl/>
        <w:ind w:firstLine="709"/>
        <w:jc w:val="center"/>
        <w:rPr>
          <w:b/>
        </w:rPr>
      </w:pPr>
      <w:r w:rsidRPr="00F81999">
        <w:rPr>
          <w:b/>
        </w:rPr>
        <w:lastRenderedPageBreak/>
        <w:t>4. Права та обов’язки Сторін</w:t>
      </w:r>
    </w:p>
    <w:p w14:paraId="52C74A6B" w14:textId="77777777" w:rsidR="00F009E3" w:rsidRPr="00F81999" w:rsidRDefault="00F009E3" w:rsidP="00F009E3">
      <w:pPr>
        <w:pStyle w:val="31"/>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427EBB1F" w14:textId="77777777" w:rsidR="00F009E3" w:rsidRPr="00F81999" w:rsidRDefault="00F009E3" w:rsidP="00F009E3">
      <w:pPr>
        <w:widowControl/>
        <w:numPr>
          <w:ilvl w:val="0"/>
          <w:numId w:val="18"/>
        </w:numPr>
        <w:tabs>
          <w:tab w:val="left" w:pos="0"/>
        </w:tab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12DD5C59" w14:textId="77777777" w:rsidR="00F009E3" w:rsidRPr="00F81999" w:rsidRDefault="00F009E3" w:rsidP="00F009E3">
      <w:pPr>
        <w:widowControl/>
        <w:numPr>
          <w:ilvl w:val="0"/>
          <w:numId w:val="18"/>
        </w:numPr>
        <w:tabs>
          <w:tab w:val="left" w:pos="0"/>
        </w:tabs>
        <w:ind w:left="0" w:firstLine="709"/>
        <w:jc w:val="both"/>
      </w:pPr>
      <w:r w:rsidRPr="00F81999">
        <w:t>вимагати безоплатного виправлення недоліків, що виникли внаслідок допущених Підрядником порушень;</w:t>
      </w:r>
    </w:p>
    <w:p w14:paraId="512C6BC4" w14:textId="77777777" w:rsidR="00F009E3" w:rsidRPr="00F81999" w:rsidRDefault="00F009E3" w:rsidP="00F009E3">
      <w:pPr>
        <w:widowControl/>
        <w:numPr>
          <w:ilvl w:val="0"/>
          <w:numId w:val="18"/>
        </w:numPr>
        <w:tabs>
          <w:tab w:val="left" w:pos="0"/>
        </w:tab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302F2934" w14:textId="77777777" w:rsidR="00F009E3" w:rsidRPr="00F81999" w:rsidRDefault="00F009E3" w:rsidP="00F009E3">
      <w:pPr>
        <w:widowControl/>
        <w:numPr>
          <w:ilvl w:val="0"/>
          <w:numId w:val="18"/>
        </w:numPr>
        <w:tabs>
          <w:tab w:val="left" w:pos="0"/>
        </w:tab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1C4C720E" w14:textId="77777777" w:rsidR="00F009E3" w:rsidRPr="00F81999" w:rsidRDefault="00F009E3" w:rsidP="00F009E3">
      <w:pPr>
        <w:widowControl/>
        <w:numPr>
          <w:ilvl w:val="0"/>
          <w:numId w:val="18"/>
        </w:numPr>
        <w:tabs>
          <w:tab w:val="left" w:pos="0"/>
        </w:tab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BC04579" w14:textId="77777777" w:rsidR="00F009E3" w:rsidRPr="00F81999" w:rsidRDefault="00F009E3" w:rsidP="00F009E3">
      <w:pPr>
        <w:widowControl/>
        <w:tabs>
          <w:tab w:val="left" w:pos="360"/>
        </w:tabs>
        <w:ind w:firstLine="709"/>
        <w:jc w:val="both"/>
        <w:rPr>
          <w:u w:val="single"/>
        </w:rPr>
      </w:pPr>
      <w:r w:rsidRPr="00F81999">
        <w:t xml:space="preserve">4.2. </w:t>
      </w:r>
      <w:r w:rsidRPr="00F81999">
        <w:rPr>
          <w:u w:val="single"/>
        </w:rPr>
        <w:t>Замовник зобов’язаний:</w:t>
      </w:r>
    </w:p>
    <w:p w14:paraId="5A360A3F" w14:textId="77777777" w:rsidR="00F009E3" w:rsidRPr="00F81999" w:rsidRDefault="00F009E3" w:rsidP="00F009E3">
      <w:pPr>
        <w:tabs>
          <w:tab w:val="left" w:pos="0"/>
        </w:tabs>
        <w:ind w:firstLine="709"/>
        <w:jc w:val="both"/>
      </w:pPr>
      <w:r w:rsidRPr="00F81999">
        <w:t>-   надати Підряднику фронт робіт;</w:t>
      </w:r>
    </w:p>
    <w:p w14:paraId="6634042D" w14:textId="77777777" w:rsidR="00F009E3" w:rsidRPr="00F81999" w:rsidRDefault="00F009E3" w:rsidP="00F009E3">
      <w:pPr>
        <w:tabs>
          <w:tab w:val="left" w:pos="1170"/>
        </w:tabs>
        <w:ind w:firstLine="709"/>
        <w:jc w:val="both"/>
      </w:pPr>
      <w:r w:rsidRPr="00F81999">
        <w:t>-   прийняти в установленому порядку та оплатити виконані роботи;</w:t>
      </w:r>
    </w:p>
    <w:p w14:paraId="749124C3" w14:textId="77777777" w:rsidR="00F009E3" w:rsidRPr="00F81999" w:rsidRDefault="00F009E3" w:rsidP="00F009E3">
      <w:pPr>
        <w:tabs>
          <w:tab w:val="left" w:pos="1170"/>
        </w:tabs>
        <w:ind w:firstLine="709"/>
        <w:jc w:val="both"/>
      </w:pPr>
      <w:r w:rsidRPr="00F81999">
        <w:t>-   негайно повідомити Підрядника про виявлені недоліки в роботі;</w:t>
      </w:r>
    </w:p>
    <w:p w14:paraId="7F3C34B0" w14:textId="77777777" w:rsidR="00F009E3" w:rsidRPr="00F81999" w:rsidRDefault="00F009E3" w:rsidP="00F009E3">
      <w:pPr>
        <w:widowControl/>
        <w:tabs>
          <w:tab w:val="left" w:pos="360"/>
        </w:tabs>
        <w:ind w:firstLine="709"/>
        <w:jc w:val="both"/>
      </w:pPr>
      <w:r w:rsidRPr="00F81999">
        <w:t xml:space="preserve">4.3. </w:t>
      </w:r>
      <w:r w:rsidRPr="00F81999">
        <w:rPr>
          <w:u w:val="single"/>
        </w:rPr>
        <w:t>Підрядник має право</w:t>
      </w:r>
      <w:r w:rsidRPr="00F81999">
        <w:t>:</w:t>
      </w:r>
    </w:p>
    <w:p w14:paraId="43BE3AD9" w14:textId="77777777" w:rsidR="00F009E3" w:rsidRPr="00F81999" w:rsidRDefault="00F009E3" w:rsidP="00F009E3">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73E47ADC" w14:textId="77777777" w:rsidR="00F009E3" w:rsidRPr="00F81999" w:rsidRDefault="00F009E3" w:rsidP="00F009E3">
      <w:pPr>
        <w:tabs>
          <w:tab w:val="left" w:pos="1170"/>
        </w:tabs>
        <w:ind w:firstLine="709"/>
        <w:jc w:val="both"/>
      </w:pPr>
      <w:r w:rsidRPr="00F81999">
        <w:t>-  ініціювати внесення змін у Договір.</w:t>
      </w:r>
    </w:p>
    <w:p w14:paraId="1F4A3692" w14:textId="77777777" w:rsidR="00F009E3" w:rsidRPr="00F81999" w:rsidRDefault="00F009E3" w:rsidP="00F009E3">
      <w:pPr>
        <w:widowControl/>
        <w:tabs>
          <w:tab w:val="left" w:pos="360"/>
        </w:tabs>
        <w:ind w:firstLine="709"/>
        <w:jc w:val="both"/>
      </w:pPr>
      <w:r w:rsidRPr="00F81999">
        <w:t xml:space="preserve">4.4. </w:t>
      </w:r>
      <w:r w:rsidRPr="00F81999">
        <w:rPr>
          <w:u w:val="single"/>
        </w:rPr>
        <w:t>Підрядник зобов’язаний:</w:t>
      </w:r>
    </w:p>
    <w:p w14:paraId="7D1C4133" w14:textId="77777777" w:rsidR="00F009E3" w:rsidRPr="00F81999" w:rsidRDefault="00F009E3" w:rsidP="00F009E3">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3FFE2A47" w14:textId="77777777" w:rsidR="00F009E3" w:rsidRPr="00F81999" w:rsidRDefault="00F009E3" w:rsidP="00F009E3">
      <w:pPr>
        <w:tabs>
          <w:tab w:val="left" w:pos="1170"/>
        </w:tabs>
        <w:ind w:firstLine="709"/>
        <w:jc w:val="both"/>
      </w:pPr>
      <w:r w:rsidRPr="00F81999">
        <w:t>-  мати встановлені законодавством дозволи на виконання окремих видів робіт;</w:t>
      </w:r>
    </w:p>
    <w:p w14:paraId="14A8BD3D" w14:textId="77777777" w:rsidR="00F009E3" w:rsidRPr="00F81999" w:rsidRDefault="00F009E3" w:rsidP="00F009E3">
      <w:pPr>
        <w:pStyle w:val="32"/>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28707FAA" w14:textId="77777777" w:rsidR="00F009E3" w:rsidRPr="00F81999" w:rsidRDefault="00F009E3" w:rsidP="00F009E3">
      <w:pPr>
        <w:pStyle w:val="32"/>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7EDE6090" w14:textId="77777777" w:rsidR="00F009E3" w:rsidRPr="00F81999" w:rsidRDefault="00F009E3" w:rsidP="00F009E3">
      <w:pPr>
        <w:tabs>
          <w:tab w:val="left" w:pos="1170"/>
        </w:tabs>
        <w:ind w:firstLine="709"/>
        <w:jc w:val="both"/>
      </w:pPr>
      <w:r w:rsidRPr="00F81999">
        <w:t>-  своєчасно усувати недоліки робіт, допущені з його вини;</w:t>
      </w:r>
    </w:p>
    <w:p w14:paraId="342B8347" w14:textId="77777777" w:rsidR="00F009E3" w:rsidRPr="00F81999" w:rsidRDefault="00F009E3" w:rsidP="00F009E3">
      <w:pPr>
        <w:tabs>
          <w:tab w:val="left" w:pos="1170"/>
        </w:tabs>
        <w:ind w:firstLine="709"/>
        <w:jc w:val="both"/>
      </w:pPr>
      <w:r w:rsidRPr="00F81999">
        <w:t>-  відшкодовувати відповідно до законодавства та Договору завдані Замовнику збитки;</w:t>
      </w:r>
    </w:p>
    <w:p w14:paraId="04580427" w14:textId="77777777" w:rsidR="00F009E3" w:rsidRPr="00F81999" w:rsidRDefault="00F009E3" w:rsidP="00F009E3">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FA3F8FA" w14:textId="77777777" w:rsidR="00F009E3" w:rsidRPr="00F81999" w:rsidRDefault="00F009E3" w:rsidP="00F009E3">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10935A20" w14:textId="77777777" w:rsidR="00F009E3" w:rsidRPr="00F81999" w:rsidRDefault="00F009E3" w:rsidP="00F009E3">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7FF54627" w14:textId="77777777" w:rsidR="00F009E3" w:rsidRPr="00F81999" w:rsidRDefault="00F009E3" w:rsidP="00F009E3">
      <w:pPr>
        <w:tabs>
          <w:tab w:val="left" w:pos="1170"/>
        </w:tabs>
        <w:ind w:firstLine="709"/>
        <w:jc w:val="both"/>
      </w:pPr>
    </w:p>
    <w:p w14:paraId="7F913FC6" w14:textId="77777777" w:rsidR="00F009E3" w:rsidRPr="00F81999" w:rsidRDefault="00F009E3" w:rsidP="00F009E3">
      <w:pPr>
        <w:ind w:firstLine="709"/>
        <w:jc w:val="center"/>
        <w:rPr>
          <w:b/>
        </w:rPr>
      </w:pPr>
      <w:r w:rsidRPr="00F81999">
        <w:rPr>
          <w:b/>
        </w:rPr>
        <w:t>5. Строки початку та закінчення робіт</w:t>
      </w:r>
    </w:p>
    <w:p w14:paraId="024887A5" w14:textId="77777777" w:rsidR="00F009E3" w:rsidRPr="00F81999" w:rsidRDefault="00F009E3" w:rsidP="00F009E3">
      <w:pPr>
        <w:ind w:firstLine="709"/>
        <w:jc w:val="both"/>
      </w:pPr>
      <w:r w:rsidRPr="00F81999">
        <w:t>5.1. Строки виконання робіт встановлюються Договором, визначаються датою їх початку та закінчення.</w:t>
      </w:r>
    </w:p>
    <w:p w14:paraId="33886A08" w14:textId="77777777" w:rsidR="00F009E3" w:rsidRPr="00F81999" w:rsidRDefault="00F009E3" w:rsidP="00F009E3">
      <w:pPr>
        <w:pStyle w:val="a5"/>
        <w:spacing w:after="0"/>
        <w:ind w:firstLine="709"/>
        <w:jc w:val="both"/>
      </w:pPr>
      <w:r w:rsidRPr="00F81999">
        <w:t xml:space="preserve">5.2. </w:t>
      </w:r>
      <w:r w:rsidRPr="00F81999">
        <w:rPr>
          <w:b/>
        </w:rPr>
        <w:t>Строки виконання робіт</w:t>
      </w:r>
      <w:r w:rsidRPr="00F81999">
        <w:t xml:space="preserve">: </w:t>
      </w:r>
      <w:r>
        <w:t>початок з дати підписання Договору, закінчення – 31.12.2022</w:t>
      </w:r>
      <w:r w:rsidRPr="00F81999">
        <w:t>.</w:t>
      </w:r>
    </w:p>
    <w:p w14:paraId="13588B61" w14:textId="77777777" w:rsidR="00F009E3" w:rsidRPr="00F81999" w:rsidRDefault="00F009E3" w:rsidP="00F009E3">
      <w:pPr>
        <w:pStyle w:val="a7"/>
        <w:snapToGrid w:val="0"/>
        <w:spacing w:before="0" w:after="0"/>
        <w:ind w:firstLine="709"/>
        <w:jc w:val="both"/>
      </w:pPr>
      <w:r w:rsidRPr="00F81999">
        <w:rPr>
          <w:b/>
        </w:rPr>
        <w:t>Місце виконання робіт</w:t>
      </w:r>
      <w:r w:rsidRPr="00F81999">
        <w:t xml:space="preserve">: </w:t>
      </w:r>
      <w:r>
        <w:t xml:space="preserve">вул. Колективна, 58 в с. </w:t>
      </w:r>
      <w:proofErr w:type="spellStart"/>
      <w:r>
        <w:t>Гущин</w:t>
      </w:r>
      <w:proofErr w:type="spellEnd"/>
      <w:r>
        <w:t xml:space="preserve"> Чернігівського району Чернігівської області.</w:t>
      </w:r>
    </w:p>
    <w:p w14:paraId="46E7C3E2" w14:textId="77777777" w:rsidR="00F009E3" w:rsidRPr="00F81999" w:rsidRDefault="00F009E3" w:rsidP="00F009E3">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44527F0E" w14:textId="77777777" w:rsidR="00F009E3" w:rsidRPr="00F81999" w:rsidRDefault="00F009E3" w:rsidP="00F009E3">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2BE120A4" w14:textId="77777777" w:rsidR="00F009E3" w:rsidRPr="00F81999" w:rsidRDefault="00F009E3" w:rsidP="00F009E3">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76AE0446" w14:textId="77777777" w:rsidR="00F009E3" w:rsidRPr="00F81999" w:rsidRDefault="00F009E3" w:rsidP="00F009E3">
      <w:pPr>
        <w:ind w:firstLine="709"/>
        <w:jc w:val="both"/>
      </w:pPr>
      <w:r w:rsidRPr="00F81999">
        <w:t xml:space="preserve">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w:t>
      </w:r>
      <w:r w:rsidRPr="00F81999">
        <w:lastRenderedPageBreak/>
        <w:t>роботи Замовнику, а Замовник оплачує Підряднику вартість виконаних робіт.</w:t>
      </w:r>
    </w:p>
    <w:p w14:paraId="0CE6E353" w14:textId="77777777" w:rsidR="00F009E3" w:rsidRPr="00F81999" w:rsidRDefault="00F009E3" w:rsidP="00F009E3">
      <w:pPr>
        <w:ind w:firstLine="709"/>
        <w:rPr>
          <w:b/>
        </w:rPr>
      </w:pPr>
    </w:p>
    <w:p w14:paraId="10AB9E3A" w14:textId="77777777" w:rsidR="00F009E3" w:rsidRPr="00F81999" w:rsidRDefault="00F009E3" w:rsidP="00F009E3">
      <w:pPr>
        <w:ind w:firstLine="709"/>
        <w:jc w:val="center"/>
        <w:rPr>
          <w:b/>
        </w:rPr>
      </w:pPr>
      <w:r w:rsidRPr="00F81999">
        <w:rPr>
          <w:b/>
        </w:rPr>
        <w:t>6. Порядок здачі - приймання виконаних робіт та вимоги до їх організації</w:t>
      </w:r>
    </w:p>
    <w:p w14:paraId="22E1DDF4" w14:textId="77777777" w:rsidR="00F009E3" w:rsidRPr="00F81999" w:rsidRDefault="00F009E3" w:rsidP="00F009E3">
      <w:pPr>
        <w:ind w:firstLine="709"/>
        <w:jc w:val="both"/>
      </w:pPr>
      <w:r w:rsidRPr="00F81999">
        <w:t>6.1.Підрядник виконує роботи у відповідності до Договору, державними будівельними нормами, стандартами і правилами та оформляє всю виконавчу документацію для введення об’єкта в експлуатацію.</w:t>
      </w:r>
    </w:p>
    <w:p w14:paraId="4E0CAD09" w14:textId="77777777" w:rsidR="00F009E3" w:rsidRPr="00F81999" w:rsidRDefault="00F009E3" w:rsidP="00F009E3">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5757127A" w14:textId="77777777" w:rsidR="00F009E3" w:rsidRPr="00F81999" w:rsidRDefault="00F009E3" w:rsidP="00F009E3">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426CB4DA" w14:textId="77777777" w:rsidR="00F009E3" w:rsidRPr="00F81999" w:rsidRDefault="00F009E3" w:rsidP="00F009E3">
      <w:pPr>
        <w:ind w:firstLine="709"/>
        <w:jc w:val="both"/>
      </w:pPr>
      <w:r w:rsidRPr="00F81999">
        <w:t>6.4. Замовник має право відмовитись від прийняття робіт у разі виявлення в них недоліків.</w:t>
      </w:r>
    </w:p>
    <w:p w14:paraId="5F62E390" w14:textId="77777777" w:rsidR="00F009E3" w:rsidRPr="00F81999" w:rsidRDefault="00F009E3" w:rsidP="00F009E3">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6FC0F961" w14:textId="77777777" w:rsidR="00F009E3" w:rsidRPr="00F81999" w:rsidRDefault="00F009E3" w:rsidP="00F009E3">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592BF7EC" w14:textId="77777777" w:rsidR="00F009E3" w:rsidRPr="00F81999" w:rsidRDefault="00F009E3" w:rsidP="00F009E3">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06D2F1FA" w14:textId="77777777" w:rsidR="00F009E3" w:rsidRPr="00F81999" w:rsidRDefault="00F009E3" w:rsidP="00F009E3">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6599C41B" w14:textId="77777777" w:rsidR="00F009E3" w:rsidRPr="00F81999" w:rsidRDefault="00F009E3" w:rsidP="00F009E3">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57053A2A" w14:textId="77777777" w:rsidR="00F009E3" w:rsidRPr="00F81999" w:rsidRDefault="00F009E3" w:rsidP="00F009E3">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7E954ED8" w14:textId="77777777" w:rsidR="00F009E3" w:rsidRPr="00F81999" w:rsidRDefault="00F009E3" w:rsidP="00F009E3">
      <w:pPr>
        <w:ind w:firstLine="709"/>
        <w:rPr>
          <w:b/>
        </w:rPr>
      </w:pPr>
    </w:p>
    <w:p w14:paraId="40FEC2C2" w14:textId="77777777" w:rsidR="00F009E3" w:rsidRPr="00F81999" w:rsidRDefault="00F009E3" w:rsidP="00F009E3">
      <w:pPr>
        <w:ind w:firstLine="709"/>
        <w:jc w:val="center"/>
        <w:rPr>
          <w:b/>
        </w:rPr>
      </w:pPr>
      <w:r w:rsidRPr="00F81999">
        <w:rPr>
          <w:b/>
        </w:rPr>
        <w:t>7. Зміни проектної документації і обсягів робіт</w:t>
      </w:r>
    </w:p>
    <w:p w14:paraId="088263EC" w14:textId="77777777" w:rsidR="00F009E3" w:rsidRPr="00F81999" w:rsidRDefault="00F009E3" w:rsidP="00F009E3">
      <w:pPr>
        <w:pStyle w:val="a5"/>
        <w:spacing w:after="0"/>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0D40073D" w14:textId="77777777" w:rsidR="00F009E3" w:rsidRDefault="00F009E3" w:rsidP="00F009E3">
      <w:pPr>
        <w:pStyle w:val="a5"/>
        <w:spacing w:after="0"/>
        <w:ind w:firstLine="709"/>
        <w:jc w:val="center"/>
        <w:rPr>
          <w:b/>
        </w:rPr>
      </w:pPr>
    </w:p>
    <w:p w14:paraId="6C6272F8" w14:textId="77777777" w:rsidR="00F009E3" w:rsidRPr="00F81999" w:rsidRDefault="00F009E3" w:rsidP="00F009E3">
      <w:pPr>
        <w:pStyle w:val="a5"/>
        <w:spacing w:after="0"/>
        <w:ind w:firstLine="709"/>
        <w:jc w:val="center"/>
        <w:rPr>
          <w:b/>
        </w:rPr>
      </w:pPr>
      <w:r w:rsidRPr="00F81999">
        <w:rPr>
          <w:b/>
        </w:rPr>
        <w:t>8. Матеріально-технічне забезпечення</w:t>
      </w:r>
    </w:p>
    <w:p w14:paraId="17E17CB2" w14:textId="77777777" w:rsidR="00F009E3" w:rsidRPr="00F81999" w:rsidRDefault="00F009E3" w:rsidP="00F009E3">
      <w:pPr>
        <w:pStyle w:val="a5"/>
        <w:spacing w:after="0"/>
        <w:ind w:firstLine="709"/>
        <w:jc w:val="both"/>
      </w:pPr>
      <w:r w:rsidRPr="00F81999">
        <w:t xml:space="preserve">8.1. Замовлення, постачання, приймання, розвантаження, складування та охорона матеріалів, конструкцій виробів здійснюється силами Підрядника. </w:t>
      </w:r>
    </w:p>
    <w:p w14:paraId="40798205" w14:textId="77777777" w:rsidR="00F009E3" w:rsidRPr="00F81999" w:rsidRDefault="00F009E3" w:rsidP="00F009E3">
      <w:pPr>
        <w:pStyle w:val="a5"/>
        <w:spacing w:after="0"/>
        <w:ind w:firstLine="709"/>
        <w:jc w:val="both"/>
      </w:pPr>
      <w:r w:rsidRPr="00F81999">
        <w:t>8.2.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107DCCFD" w14:textId="77777777" w:rsidR="00F009E3" w:rsidRPr="00F81999" w:rsidRDefault="00F009E3" w:rsidP="00F009E3">
      <w:pPr>
        <w:ind w:firstLine="709"/>
        <w:jc w:val="center"/>
        <w:rPr>
          <w:b/>
        </w:rPr>
      </w:pPr>
    </w:p>
    <w:p w14:paraId="452DD137" w14:textId="77777777" w:rsidR="00F009E3" w:rsidRPr="00F81999" w:rsidRDefault="00F009E3" w:rsidP="00F009E3">
      <w:pPr>
        <w:ind w:firstLine="709"/>
        <w:jc w:val="center"/>
        <w:rPr>
          <w:b/>
        </w:rPr>
      </w:pPr>
      <w:r w:rsidRPr="00F81999">
        <w:rPr>
          <w:b/>
        </w:rPr>
        <w:t>9. Відповідальність сторін за порушення умов договору</w:t>
      </w:r>
    </w:p>
    <w:p w14:paraId="09BFF384" w14:textId="77777777" w:rsidR="00F009E3" w:rsidRPr="00F81999" w:rsidRDefault="00F009E3" w:rsidP="00F009E3">
      <w:pPr>
        <w:pStyle w:val="a5"/>
        <w:spacing w:after="0"/>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23EDBBD6" w14:textId="77777777" w:rsidR="00F009E3" w:rsidRPr="00F81999" w:rsidRDefault="00F009E3" w:rsidP="00F009E3">
      <w:pPr>
        <w:ind w:firstLine="709"/>
        <w:jc w:val="both"/>
      </w:pPr>
      <w:r w:rsidRPr="00F81999">
        <w:t xml:space="preserve">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w:t>
      </w:r>
      <w:r w:rsidRPr="00F81999">
        <w:lastRenderedPageBreak/>
        <w:t>оплати Підрядник, крім сплати зазначеної неустойки, повертає Замовнику кошти з урахуванням індексу інфляції.</w:t>
      </w:r>
    </w:p>
    <w:p w14:paraId="724BD303" w14:textId="77777777" w:rsidR="00F009E3" w:rsidRPr="00F81999" w:rsidRDefault="00F009E3" w:rsidP="00F009E3">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61EB04DC" w14:textId="77777777" w:rsidR="00F009E3" w:rsidRPr="00F81999" w:rsidRDefault="00F009E3" w:rsidP="00F009E3">
      <w:pPr>
        <w:pStyle w:val="a5"/>
        <w:tabs>
          <w:tab w:val="left" w:pos="375"/>
        </w:tabs>
        <w:spacing w:after="0"/>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102665FC" w14:textId="77777777" w:rsidR="00F009E3" w:rsidRPr="00F81999" w:rsidRDefault="00F009E3" w:rsidP="00F009E3">
      <w:pPr>
        <w:pStyle w:val="a5"/>
        <w:spacing w:after="0"/>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2C2323E7" w14:textId="77777777" w:rsidR="00F009E3" w:rsidRPr="00F81999" w:rsidRDefault="00F009E3" w:rsidP="00F009E3">
      <w:pPr>
        <w:pStyle w:val="a5"/>
        <w:spacing w:after="0"/>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5B2526F7" w14:textId="77777777" w:rsidR="00F009E3" w:rsidRPr="00F81999" w:rsidRDefault="00F009E3" w:rsidP="00F009E3">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3B54A799" w14:textId="77777777" w:rsidR="00F009E3" w:rsidRPr="00F81999" w:rsidRDefault="00F009E3" w:rsidP="00F009E3">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39AE7891" w14:textId="77777777" w:rsidR="00F009E3" w:rsidRPr="00F81999" w:rsidRDefault="00F009E3" w:rsidP="00F009E3">
      <w:pPr>
        <w:tabs>
          <w:tab w:val="left" w:pos="360"/>
        </w:tabs>
        <w:ind w:firstLine="709"/>
        <w:jc w:val="both"/>
      </w:pPr>
    </w:p>
    <w:p w14:paraId="7554204C" w14:textId="77777777" w:rsidR="00F009E3" w:rsidRPr="00F81999" w:rsidRDefault="00F009E3" w:rsidP="00F009E3">
      <w:pPr>
        <w:tabs>
          <w:tab w:val="left" w:pos="720"/>
        </w:tabs>
        <w:ind w:firstLine="709"/>
        <w:jc w:val="center"/>
        <w:rPr>
          <w:b/>
        </w:rPr>
      </w:pPr>
      <w:r w:rsidRPr="00F81999">
        <w:rPr>
          <w:b/>
        </w:rPr>
        <w:t>10. Гарантійні строки якості закінчених робіт</w:t>
      </w:r>
    </w:p>
    <w:p w14:paraId="37680AB5" w14:textId="77777777" w:rsidR="00F009E3" w:rsidRPr="00F81999" w:rsidRDefault="00F009E3" w:rsidP="00F009E3">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2D6F886A" w14:textId="77777777" w:rsidR="00F009E3" w:rsidRPr="00F81999" w:rsidRDefault="00F009E3" w:rsidP="00F009E3">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2AD10900" w14:textId="77777777" w:rsidR="00F009E3" w:rsidRPr="00F81999" w:rsidRDefault="00F009E3" w:rsidP="00F009E3">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30530B36" w14:textId="77777777" w:rsidR="00F009E3" w:rsidRPr="00F81999" w:rsidRDefault="00F009E3" w:rsidP="00F009E3">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7CE1D1A8" w14:textId="77777777" w:rsidR="00F009E3" w:rsidRPr="00F81999" w:rsidRDefault="00F009E3" w:rsidP="00F009E3">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7E351F53" w14:textId="77777777" w:rsidR="00F009E3" w:rsidRPr="00F81999" w:rsidRDefault="00F009E3" w:rsidP="00F009E3">
      <w:pPr>
        <w:ind w:firstLine="709"/>
        <w:jc w:val="both"/>
      </w:pPr>
    </w:p>
    <w:p w14:paraId="56FFB8C0" w14:textId="77777777" w:rsidR="00F009E3" w:rsidRPr="00F81999" w:rsidRDefault="00F009E3" w:rsidP="00F009E3">
      <w:pPr>
        <w:ind w:firstLine="709"/>
        <w:jc w:val="center"/>
        <w:rPr>
          <w:b/>
        </w:rPr>
      </w:pPr>
      <w:r w:rsidRPr="00F81999">
        <w:rPr>
          <w:b/>
        </w:rPr>
        <w:t xml:space="preserve">11. Порядок внесення змін до Договору та його розірвання </w:t>
      </w:r>
    </w:p>
    <w:p w14:paraId="2B5F727F" w14:textId="77777777" w:rsidR="00F009E3" w:rsidRPr="00F81999" w:rsidRDefault="00F009E3" w:rsidP="00F009E3">
      <w:pPr>
        <w:ind w:firstLine="709"/>
        <w:jc w:val="both"/>
      </w:pPr>
      <w:r w:rsidRPr="00F81999">
        <w:t>11.1 Сторони можуть  розірвати Договір за таких обставин:</w:t>
      </w:r>
    </w:p>
    <w:p w14:paraId="07B83653" w14:textId="77777777" w:rsidR="00F009E3" w:rsidRPr="00F81999" w:rsidRDefault="00F009E3" w:rsidP="00F009E3">
      <w:pPr>
        <w:ind w:firstLine="709"/>
        <w:jc w:val="both"/>
      </w:pPr>
      <w:r w:rsidRPr="00F81999">
        <w:t>- відсутність коштів у Замовника для фінансування об’єкту;</w:t>
      </w:r>
    </w:p>
    <w:p w14:paraId="4108CCDE" w14:textId="77777777" w:rsidR="00F009E3" w:rsidRPr="00F81999" w:rsidRDefault="00F009E3" w:rsidP="00F009E3">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09A83BC4" w14:textId="77777777" w:rsidR="00F009E3" w:rsidRPr="00F81999" w:rsidRDefault="00F009E3" w:rsidP="00F009E3">
      <w:pPr>
        <w:ind w:firstLine="709"/>
        <w:jc w:val="both"/>
      </w:pPr>
      <w:r w:rsidRPr="00F81999">
        <w:t>- неодноразове грубе порушення Підрядником будівельних норм і правил, умов Договору;</w:t>
      </w:r>
    </w:p>
    <w:p w14:paraId="16097CE3" w14:textId="77777777" w:rsidR="00F009E3" w:rsidRPr="00F81999" w:rsidRDefault="00F009E3" w:rsidP="00F009E3">
      <w:pPr>
        <w:ind w:firstLine="709"/>
        <w:jc w:val="both"/>
      </w:pPr>
      <w:r w:rsidRPr="00F81999">
        <w:t>- несвоєчасне виконання Підрядником робіт за Договором в термін більше 30 календарних днів;</w:t>
      </w:r>
    </w:p>
    <w:p w14:paraId="0508CA2A" w14:textId="77777777" w:rsidR="00F009E3" w:rsidRPr="00F81999" w:rsidRDefault="00F009E3" w:rsidP="00F009E3">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3D405B7D" w14:textId="77777777" w:rsidR="00F009E3" w:rsidRPr="00F81999" w:rsidRDefault="00F009E3" w:rsidP="00F009E3">
      <w:pPr>
        <w:ind w:firstLine="709"/>
        <w:jc w:val="both"/>
      </w:pPr>
      <w:r w:rsidRPr="00F81999">
        <w:t>- виявленні подальшої недоцільності будівництва об’єкта;</w:t>
      </w:r>
    </w:p>
    <w:p w14:paraId="6902A705" w14:textId="77777777" w:rsidR="00F009E3" w:rsidRPr="00F81999" w:rsidRDefault="00F009E3" w:rsidP="00F009E3">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25CE5824" w14:textId="77777777" w:rsidR="00F009E3" w:rsidRPr="00F81999" w:rsidRDefault="00F009E3" w:rsidP="00F009E3">
      <w:pPr>
        <w:ind w:firstLine="709"/>
        <w:contextualSpacing/>
        <w:jc w:val="both"/>
      </w:pPr>
      <w:r w:rsidRPr="00F81999">
        <w:t>- банкрутства або порушення справи про банкрутство Підрядника.</w:t>
      </w:r>
    </w:p>
    <w:p w14:paraId="78181113" w14:textId="77777777" w:rsidR="00F009E3" w:rsidRPr="00F81999" w:rsidRDefault="00F009E3" w:rsidP="00F009E3">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4E54085A" w14:textId="77777777" w:rsidR="00F009E3" w:rsidRPr="00F81999" w:rsidRDefault="00F009E3" w:rsidP="00F009E3">
      <w:pPr>
        <w:tabs>
          <w:tab w:val="left" w:pos="810"/>
        </w:tabs>
        <w:ind w:firstLine="709"/>
        <w:jc w:val="both"/>
      </w:pPr>
      <w:r w:rsidRPr="00F81999">
        <w:t xml:space="preserve">11.3. При внесенні будь-яких змін та доповнень укладається додаткова угода, яка буде </w:t>
      </w:r>
      <w:r w:rsidRPr="00F81999">
        <w:lastRenderedPageBreak/>
        <w:t>невід’ємною частиною цього Договору.</w:t>
      </w:r>
    </w:p>
    <w:p w14:paraId="08D147AE" w14:textId="77777777" w:rsidR="00F009E3" w:rsidRPr="00F81999" w:rsidRDefault="00F009E3" w:rsidP="00F009E3">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FB78FA9" w14:textId="77777777" w:rsidR="00F009E3" w:rsidRPr="00F81999" w:rsidRDefault="00F009E3" w:rsidP="00F009E3">
      <w:pPr>
        <w:tabs>
          <w:tab w:val="left" w:pos="810"/>
        </w:tabs>
        <w:ind w:firstLine="709"/>
        <w:jc w:val="center"/>
        <w:rPr>
          <w:b/>
          <w:bCs/>
        </w:rPr>
      </w:pPr>
    </w:p>
    <w:p w14:paraId="200F421A" w14:textId="77777777" w:rsidR="00F009E3" w:rsidRPr="00F81999" w:rsidRDefault="00F009E3" w:rsidP="00F009E3">
      <w:pPr>
        <w:tabs>
          <w:tab w:val="left" w:pos="810"/>
        </w:tabs>
        <w:ind w:firstLine="709"/>
        <w:jc w:val="center"/>
        <w:rPr>
          <w:b/>
          <w:bCs/>
        </w:rPr>
      </w:pPr>
      <w:r w:rsidRPr="00F81999">
        <w:rPr>
          <w:b/>
          <w:bCs/>
        </w:rPr>
        <w:t>12. Форс-мажорні обставини</w:t>
      </w:r>
    </w:p>
    <w:p w14:paraId="0467B504" w14:textId="77777777" w:rsidR="00F009E3" w:rsidRPr="00F81999" w:rsidRDefault="00F009E3" w:rsidP="00F009E3">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19981E91" w14:textId="77777777" w:rsidR="00F009E3" w:rsidRPr="00F81999" w:rsidRDefault="00F009E3" w:rsidP="00F009E3">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7BD9586B" w14:textId="77777777" w:rsidR="00F009E3" w:rsidRPr="00F81999" w:rsidRDefault="00F009E3" w:rsidP="00F009E3">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5C220678" w14:textId="77777777" w:rsidR="00F009E3" w:rsidRPr="00F81999" w:rsidRDefault="00F009E3" w:rsidP="00F009E3">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205EFE57" w14:textId="77777777" w:rsidR="00F009E3" w:rsidRDefault="00F009E3" w:rsidP="00F009E3">
      <w:pPr>
        <w:ind w:firstLine="709"/>
        <w:jc w:val="center"/>
        <w:rPr>
          <w:b/>
        </w:rPr>
      </w:pPr>
    </w:p>
    <w:p w14:paraId="775013CA" w14:textId="77777777" w:rsidR="00F009E3" w:rsidRPr="00F81999" w:rsidRDefault="00F009E3" w:rsidP="00F009E3">
      <w:pPr>
        <w:ind w:firstLine="709"/>
        <w:jc w:val="center"/>
        <w:rPr>
          <w:b/>
        </w:rPr>
      </w:pPr>
      <w:r w:rsidRPr="00F81999">
        <w:rPr>
          <w:b/>
        </w:rPr>
        <w:t>13.Строки дії Договору</w:t>
      </w:r>
    </w:p>
    <w:p w14:paraId="56141176" w14:textId="4897F871" w:rsidR="00F009E3" w:rsidRPr="00F81999" w:rsidRDefault="00F009E3" w:rsidP="00F009E3">
      <w:pPr>
        <w:pStyle w:val="a5"/>
        <w:tabs>
          <w:tab w:val="left" w:pos="375"/>
        </w:tabs>
        <w:spacing w:after="0"/>
        <w:ind w:firstLine="709"/>
        <w:jc w:val="both"/>
      </w:pPr>
      <w:r w:rsidRPr="00F81999">
        <w:t xml:space="preserve">13.1. Цей Договір набуває чинності з моменту його підписання та діє до </w:t>
      </w:r>
      <w:r w:rsidRPr="00F81999">
        <w:rPr>
          <w:lang w:val="ru-RU"/>
        </w:rPr>
        <w:t>3</w:t>
      </w:r>
      <w:r w:rsidR="000E0F63">
        <w:rPr>
          <w:lang w:val="en-US"/>
        </w:rPr>
        <w:t>0</w:t>
      </w:r>
      <w:r w:rsidRPr="00F81999">
        <w:t>.</w:t>
      </w:r>
      <w:r w:rsidR="000E0F63">
        <w:rPr>
          <w:lang w:val="en-US"/>
        </w:rPr>
        <w:t>03</w:t>
      </w:r>
      <w:r w:rsidRPr="00F81999">
        <w:t>.202</w:t>
      </w:r>
      <w:r w:rsidR="000E0F63">
        <w:rPr>
          <w:lang w:val="en-US"/>
        </w:rPr>
        <w:t>3</w:t>
      </w:r>
      <w:r w:rsidRPr="00F81999">
        <w:t>, але  в будь-якому випадку – до повного виконання зобов’язань за цим Договором.</w:t>
      </w:r>
    </w:p>
    <w:p w14:paraId="5AEEB70E" w14:textId="77777777" w:rsidR="00F009E3" w:rsidRPr="00F81999" w:rsidRDefault="00F009E3" w:rsidP="00F009E3">
      <w:pPr>
        <w:pStyle w:val="a5"/>
        <w:tabs>
          <w:tab w:val="left" w:pos="5484"/>
        </w:tabs>
        <w:spacing w:after="0"/>
        <w:rPr>
          <w:b/>
        </w:rPr>
      </w:pPr>
    </w:p>
    <w:p w14:paraId="12F1701A" w14:textId="77777777" w:rsidR="00F009E3" w:rsidRPr="00F81999" w:rsidRDefault="00F009E3" w:rsidP="00F009E3">
      <w:pPr>
        <w:pStyle w:val="a5"/>
        <w:spacing w:after="0"/>
        <w:ind w:firstLine="709"/>
        <w:jc w:val="center"/>
        <w:rPr>
          <w:b/>
        </w:rPr>
      </w:pPr>
      <w:r w:rsidRPr="00F81999">
        <w:rPr>
          <w:b/>
        </w:rPr>
        <w:t>14. Порядок врегулювання спорів</w:t>
      </w:r>
    </w:p>
    <w:p w14:paraId="53664B05" w14:textId="77777777" w:rsidR="00F009E3" w:rsidRPr="00F81999" w:rsidRDefault="00F009E3" w:rsidP="00F009E3">
      <w:pPr>
        <w:pStyle w:val="a5"/>
        <w:spacing w:after="0"/>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1658D3CA" w14:textId="77777777" w:rsidR="00F009E3" w:rsidRPr="00F81999" w:rsidRDefault="00F009E3" w:rsidP="00F009E3">
      <w:pPr>
        <w:pStyle w:val="a5"/>
        <w:spacing w:after="0"/>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68C19F1B" w14:textId="77777777" w:rsidR="00F009E3" w:rsidRPr="00F81999" w:rsidRDefault="00F009E3" w:rsidP="00F009E3">
      <w:pPr>
        <w:pStyle w:val="a5"/>
        <w:spacing w:after="0"/>
        <w:ind w:firstLine="709"/>
        <w:jc w:val="center"/>
        <w:rPr>
          <w:b/>
        </w:rPr>
      </w:pPr>
    </w:p>
    <w:p w14:paraId="6701CDE3" w14:textId="77777777" w:rsidR="00F009E3" w:rsidRPr="00F81999" w:rsidRDefault="00F009E3" w:rsidP="00F009E3">
      <w:pPr>
        <w:pStyle w:val="a5"/>
        <w:spacing w:after="0"/>
        <w:ind w:firstLine="709"/>
        <w:jc w:val="center"/>
        <w:rPr>
          <w:b/>
        </w:rPr>
      </w:pPr>
      <w:r w:rsidRPr="00F81999">
        <w:rPr>
          <w:b/>
        </w:rPr>
        <w:t>15. Інші умови</w:t>
      </w:r>
    </w:p>
    <w:p w14:paraId="4B4459B4" w14:textId="77777777" w:rsidR="00F009E3" w:rsidRPr="00F81999" w:rsidRDefault="00F009E3" w:rsidP="00F009E3">
      <w:pPr>
        <w:pStyle w:val="a5"/>
        <w:spacing w:after="0"/>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183218DF" w14:textId="77777777" w:rsidR="00F009E3" w:rsidRPr="00F81999" w:rsidRDefault="00F009E3" w:rsidP="00F009E3">
      <w:pPr>
        <w:pStyle w:val="a5"/>
        <w:spacing w:after="0"/>
        <w:ind w:firstLine="709"/>
        <w:jc w:val="both"/>
      </w:pPr>
      <w:r w:rsidRPr="00F81999">
        <w:t>15.2. Істотні умови Договору не можуть змінюватися після його підписання  до виконання зобов’язань Сторонами в повному обсязі, крім випадків:</w:t>
      </w:r>
    </w:p>
    <w:p w14:paraId="54F0EB9E" w14:textId="77777777" w:rsidR="00F009E3" w:rsidRPr="00F81999" w:rsidRDefault="00F009E3" w:rsidP="00F009E3">
      <w:pPr>
        <w:suppressAutoHyphens w:val="0"/>
        <w:autoSpaceDE w:val="0"/>
        <w:autoSpaceDN w:val="0"/>
        <w:adjustRightInd w:val="0"/>
        <w:ind w:firstLine="709"/>
        <w:jc w:val="both"/>
        <w:rPr>
          <w:lang w:eastAsia="ru-RU"/>
        </w:rPr>
      </w:pPr>
      <w:r w:rsidRPr="00F81999">
        <w:rPr>
          <w:lang w:eastAsia="ru-RU"/>
        </w:rPr>
        <w:t>1) зменшення обсягів робіт, зокрема з урахуванням фактичного обсягу видатків Замовника;</w:t>
      </w:r>
    </w:p>
    <w:p w14:paraId="398BE69D" w14:textId="77777777" w:rsidR="00F009E3" w:rsidRPr="00F81999" w:rsidRDefault="00F009E3" w:rsidP="00F009E3">
      <w:pPr>
        <w:suppressAutoHyphens w:val="0"/>
        <w:autoSpaceDE w:val="0"/>
        <w:autoSpaceDN w:val="0"/>
        <w:adjustRightInd w:val="0"/>
        <w:ind w:firstLine="709"/>
        <w:jc w:val="both"/>
        <w:rPr>
          <w:lang w:eastAsia="ru-RU"/>
        </w:rPr>
      </w:pPr>
      <w:r w:rsidRPr="00F81999">
        <w:rPr>
          <w:lang w:eastAsia="ru-RU"/>
        </w:rPr>
        <w:t>2)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71AE32F" w14:textId="77777777" w:rsidR="00F009E3" w:rsidRPr="00F81999" w:rsidRDefault="00F009E3" w:rsidP="00F009E3">
      <w:pPr>
        <w:suppressAutoHyphens w:val="0"/>
        <w:autoSpaceDE w:val="0"/>
        <w:autoSpaceDN w:val="0"/>
        <w:adjustRightInd w:val="0"/>
        <w:ind w:firstLine="709"/>
        <w:jc w:val="both"/>
        <w:rPr>
          <w:lang w:eastAsia="ru-RU"/>
        </w:rPr>
      </w:pPr>
      <w:r w:rsidRPr="00F81999">
        <w:rPr>
          <w:lang w:eastAsia="ru-RU"/>
        </w:rPr>
        <w:t>3) узгодженої зміни ціни в бік зменшення (без зміни кількості (обсягу) та якості товарів, робіт і послуг);</w:t>
      </w:r>
    </w:p>
    <w:p w14:paraId="6D8A6D38" w14:textId="77777777" w:rsidR="00F009E3" w:rsidRPr="00F81999" w:rsidRDefault="00F009E3" w:rsidP="00F009E3">
      <w:pPr>
        <w:suppressAutoHyphens w:val="0"/>
        <w:autoSpaceDE w:val="0"/>
        <w:autoSpaceDN w:val="0"/>
        <w:adjustRightInd w:val="0"/>
        <w:ind w:firstLine="709"/>
        <w:jc w:val="both"/>
        <w:rPr>
          <w:lang w:eastAsia="ru-RU"/>
        </w:rPr>
      </w:pPr>
      <w:r w:rsidRPr="00F81999">
        <w:rPr>
          <w:lang w:eastAsia="ru-RU"/>
        </w:rPr>
        <w:t xml:space="preserve">4) зміни ціни у зв'язку із зміною ставок податків і зборів </w:t>
      </w:r>
      <w:proofErr w:type="spellStart"/>
      <w:r w:rsidRPr="00F81999">
        <w:rPr>
          <w:lang w:eastAsia="ru-RU"/>
        </w:rPr>
        <w:t>пропорційно</w:t>
      </w:r>
      <w:proofErr w:type="spellEnd"/>
      <w:r w:rsidRPr="00F81999">
        <w:rPr>
          <w:lang w:eastAsia="ru-RU"/>
        </w:rPr>
        <w:t xml:space="preserve"> до змін таких ставок;</w:t>
      </w:r>
    </w:p>
    <w:p w14:paraId="728CF3CD" w14:textId="77777777" w:rsidR="00F009E3" w:rsidRPr="00F81999" w:rsidRDefault="00F009E3" w:rsidP="00F009E3">
      <w:pPr>
        <w:suppressAutoHyphens w:val="0"/>
        <w:autoSpaceDE w:val="0"/>
        <w:autoSpaceDN w:val="0"/>
        <w:adjustRightInd w:val="0"/>
        <w:ind w:firstLine="709"/>
        <w:jc w:val="both"/>
        <w:rPr>
          <w:lang w:eastAsia="ru-RU"/>
        </w:rPr>
      </w:pPr>
      <w:r w:rsidRPr="00F81999">
        <w:rPr>
          <w:lang w:eastAsia="ru-RU"/>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1999">
        <w:rPr>
          <w:lang w:eastAsia="ru-RU"/>
        </w:rPr>
        <w:t>Platts</w:t>
      </w:r>
      <w:proofErr w:type="spellEnd"/>
      <w:r w:rsidRPr="00F81999">
        <w:rPr>
          <w:lang w:eastAsia="ru-RU"/>
        </w:rPr>
        <w:t>, регульованих цін (тарифів) і нормативів, які застосовуються в Договорі, у разі встановлення в Договорі порядку зміни ціни; (Підрядник повинен надати Замовнику підтверджуючі документи  настання зазначених змін).</w:t>
      </w:r>
    </w:p>
    <w:p w14:paraId="2472066C" w14:textId="77777777" w:rsidR="00F009E3" w:rsidRPr="00F81999" w:rsidRDefault="00F009E3" w:rsidP="00F009E3">
      <w:pPr>
        <w:pStyle w:val="a5"/>
        <w:spacing w:after="0"/>
        <w:ind w:firstLine="709"/>
        <w:jc w:val="both"/>
      </w:pPr>
      <w:bookmarkStart w:id="17" w:name="5__Дія_договору_про_закупівлю_може_продо"/>
      <w:bookmarkEnd w:id="17"/>
      <w:r w:rsidRPr="00F81999">
        <w:t xml:space="preserve">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w:t>
      </w:r>
      <w:r w:rsidRPr="00F81999">
        <w:lastRenderedPageBreak/>
        <w:t>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456D15F5" w14:textId="77777777" w:rsidR="00F009E3" w:rsidRPr="00F81999" w:rsidRDefault="00F009E3" w:rsidP="00F009E3">
      <w:pPr>
        <w:pStyle w:val="a5"/>
        <w:spacing w:after="0"/>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04F01EBD" w14:textId="77777777" w:rsidR="00F009E3" w:rsidRPr="00F81999" w:rsidRDefault="00F009E3" w:rsidP="00F009E3">
      <w:pPr>
        <w:pStyle w:val="a5"/>
        <w:spacing w:after="0"/>
        <w:ind w:firstLine="709"/>
        <w:jc w:val="both"/>
      </w:pPr>
      <w:r w:rsidRPr="00F81999">
        <w:t>15.5. Замовник стверджує, що на день підписання Договору має статус платника ПДВ.</w:t>
      </w:r>
    </w:p>
    <w:p w14:paraId="0AD7FE1F" w14:textId="77777777" w:rsidR="00F009E3" w:rsidRPr="00F81999" w:rsidRDefault="00F009E3" w:rsidP="00F009E3">
      <w:pPr>
        <w:pStyle w:val="a5"/>
        <w:spacing w:after="0"/>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1B3CAD5A" w14:textId="77777777" w:rsidR="00F009E3" w:rsidRPr="00F81999" w:rsidRDefault="00F009E3" w:rsidP="00F009E3">
      <w:pPr>
        <w:pStyle w:val="a5"/>
        <w:spacing w:after="0"/>
        <w:ind w:firstLine="709"/>
        <w:jc w:val="both"/>
      </w:pPr>
      <w:r w:rsidRPr="00F81999">
        <w:t>15.7. Страхування ризиків за даним Договором здійснюється за взаємною згодою Сторін.</w:t>
      </w:r>
    </w:p>
    <w:p w14:paraId="01D3111E" w14:textId="77777777" w:rsidR="00F009E3" w:rsidRPr="00F81999" w:rsidRDefault="00F009E3" w:rsidP="00F009E3">
      <w:pPr>
        <w:pStyle w:val="a5"/>
        <w:spacing w:after="0"/>
        <w:ind w:firstLine="709"/>
        <w:jc w:val="both"/>
      </w:pPr>
      <w:r w:rsidRPr="00F81999">
        <w:t>15.8. У випадках не передбачених цим договором сторони керуються чинним законодавством України.</w:t>
      </w:r>
    </w:p>
    <w:p w14:paraId="194460F3" w14:textId="77777777" w:rsidR="00F009E3" w:rsidRPr="00F81999" w:rsidRDefault="00F009E3" w:rsidP="00F009E3">
      <w:pPr>
        <w:pStyle w:val="a5"/>
        <w:spacing w:after="0"/>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02.06.2010 № 3454-VІ. </w:t>
      </w:r>
    </w:p>
    <w:p w14:paraId="6F4814D5" w14:textId="77777777" w:rsidR="00F009E3" w:rsidRPr="00F81999" w:rsidRDefault="00F009E3" w:rsidP="00F009E3">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3B5415F5" w14:textId="77777777" w:rsidR="00F009E3" w:rsidRDefault="00F009E3" w:rsidP="00F009E3">
      <w:pPr>
        <w:pStyle w:val="a5"/>
        <w:spacing w:after="0"/>
        <w:jc w:val="center"/>
        <w:rPr>
          <w:b/>
          <w:szCs w:val="22"/>
        </w:rPr>
      </w:pPr>
    </w:p>
    <w:p w14:paraId="23DB251B" w14:textId="77777777" w:rsidR="00F009E3" w:rsidRPr="00E3552F" w:rsidRDefault="00F009E3" w:rsidP="00F009E3">
      <w:pPr>
        <w:pStyle w:val="a5"/>
        <w:spacing w:after="0"/>
        <w:jc w:val="center"/>
        <w:rPr>
          <w:b/>
          <w:szCs w:val="22"/>
        </w:rPr>
      </w:pPr>
      <w:r w:rsidRPr="00E3552F">
        <w:rPr>
          <w:b/>
          <w:szCs w:val="22"/>
        </w:rPr>
        <w:t xml:space="preserve">Додатки до договору: </w:t>
      </w:r>
    </w:p>
    <w:p w14:paraId="292B5321" w14:textId="77777777" w:rsidR="00F009E3" w:rsidRPr="00715B24" w:rsidRDefault="00F009E3" w:rsidP="00F009E3">
      <w:pPr>
        <w:pStyle w:val="a5"/>
        <w:spacing w:after="0"/>
        <w:ind w:left="709"/>
        <w:jc w:val="both"/>
      </w:pPr>
      <w:r w:rsidRPr="00715B24">
        <w:t>1. Договірна ціна.</w:t>
      </w:r>
    </w:p>
    <w:p w14:paraId="7E20D60D" w14:textId="77777777" w:rsidR="00F009E3" w:rsidRPr="00715B24" w:rsidRDefault="00F009E3" w:rsidP="00F009E3">
      <w:pPr>
        <w:pStyle w:val="a5"/>
        <w:spacing w:after="0"/>
        <w:ind w:firstLine="709"/>
        <w:jc w:val="both"/>
      </w:pPr>
    </w:p>
    <w:p w14:paraId="4CC0B259" w14:textId="77777777" w:rsidR="00F009E3" w:rsidRPr="00E3552F" w:rsidRDefault="00F009E3" w:rsidP="00F009E3">
      <w:pPr>
        <w:jc w:val="center"/>
        <w:rPr>
          <w:b/>
          <w:sz w:val="22"/>
          <w:szCs w:val="22"/>
        </w:rPr>
      </w:pPr>
      <w:r w:rsidRPr="00E3552F">
        <w:rPr>
          <w:b/>
          <w:sz w:val="22"/>
          <w:szCs w:val="22"/>
        </w:rPr>
        <w:t>16. Юридичні адреси та банківські реквізити сторін</w:t>
      </w:r>
    </w:p>
    <w:p w14:paraId="1786E377" w14:textId="77777777" w:rsidR="00F009E3" w:rsidRPr="00E3552F" w:rsidRDefault="00F009E3" w:rsidP="00F009E3">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F009E3" w:rsidRPr="00E3552F" w14:paraId="7657523D" w14:textId="77777777" w:rsidTr="00F009E3">
        <w:trPr>
          <w:trHeight w:val="1692"/>
        </w:trPr>
        <w:tc>
          <w:tcPr>
            <w:tcW w:w="4692" w:type="dxa"/>
            <w:shd w:val="clear" w:color="auto" w:fill="auto"/>
          </w:tcPr>
          <w:p w14:paraId="2CD10B9F" w14:textId="77777777" w:rsidR="00F009E3" w:rsidRPr="00E3552F" w:rsidRDefault="00F009E3" w:rsidP="00F009E3">
            <w:pPr>
              <w:pStyle w:val="ab"/>
              <w:jc w:val="center"/>
              <w:rPr>
                <w:rFonts w:ascii="Times New Roman" w:hAnsi="Times New Roman"/>
                <w:b/>
              </w:rPr>
            </w:pPr>
            <w:proofErr w:type="spellStart"/>
            <w:r w:rsidRPr="00E3552F">
              <w:rPr>
                <w:rFonts w:ascii="Times New Roman" w:hAnsi="Times New Roman"/>
                <w:b/>
              </w:rPr>
              <w:t>Замовник</w:t>
            </w:r>
            <w:proofErr w:type="spellEnd"/>
          </w:p>
          <w:p w14:paraId="6AB79FDC" w14:textId="77777777" w:rsidR="00F009E3" w:rsidRPr="00E3552F" w:rsidRDefault="00F009E3" w:rsidP="00F009E3">
            <w:pPr>
              <w:pStyle w:val="ab"/>
              <w:rPr>
                <w:rFonts w:ascii="Times New Roman" w:hAnsi="Times New Roman"/>
                <w:b/>
                <w:lang w:val="uk-UA" w:eastAsia="ru-RU"/>
              </w:rPr>
            </w:pPr>
          </w:p>
          <w:p w14:paraId="217CB79B" w14:textId="77777777" w:rsidR="00F009E3" w:rsidRPr="00E3552F" w:rsidRDefault="00F009E3" w:rsidP="00F009E3">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489C7260" w14:textId="77777777" w:rsidR="00F009E3" w:rsidRPr="00E3552F" w:rsidRDefault="00F009E3" w:rsidP="00F009E3">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34DCA823" w14:textId="77777777" w:rsidR="00F009E3" w:rsidRPr="00E3552F" w:rsidRDefault="00F009E3" w:rsidP="00F009E3">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102B29B3" w14:textId="77777777" w:rsidR="00F009E3" w:rsidRPr="00E3552F" w:rsidRDefault="00F009E3" w:rsidP="00F009E3">
            <w:pPr>
              <w:pStyle w:val="ab"/>
              <w:rPr>
                <w:rFonts w:ascii="Times New Roman" w:hAnsi="Times New Roman"/>
                <w:lang w:val="uk-UA"/>
              </w:rPr>
            </w:pPr>
            <w:r w:rsidRPr="00E3552F">
              <w:rPr>
                <w:rFonts w:ascii="Times New Roman" w:hAnsi="Times New Roman"/>
                <w:lang w:val="uk-UA" w:eastAsia="ru-RU"/>
              </w:rPr>
              <w:t xml:space="preserve"> </w:t>
            </w:r>
          </w:p>
          <w:p w14:paraId="62EB697A" w14:textId="77777777" w:rsidR="00F009E3" w:rsidRPr="00E3552F" w:rsidRDefault="00F009E3" w:rsidP="00F009E3">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7C3A6906" w14:textId="77777777" w:rsidR="00F009E3" w:rsidRDefault="00F009E3" w:rsidP="00F009E3">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67DC071C" w14:textId="77777777" w:rsidR="00F009E3" w:rsidRPr="00E3552F" w:rsidRDefault="00F009E3" w:rsidP="00F009E3">
            <w:pPr>
              <w:overflowPunct w:val="0"/>
              <w:autoSpaceDE w:val="0"/>
              <w:rPr>
                <w:rFonts w:eastAsia="Arial Unicode MS"/>
                <w:sz w:val="22"/>
                <w:szCs w:val="22"/>
              </w:rPr>
            </w:pPr>
            <w:r w:rsidRPr="00E3552F">
              <w:rPr>
                <w:rFonts w:eastAsia="Arial Unicode MS"/>
                <w:sz w:val="22"/>
                <w:szCs w:val="22"/>
              </w:rPr>
              <w:t>АТ «Ощадбанк»  м. Чернігів,</w:t>
            </w:r>
          </w:p>
          <w:p w14:paraId="7F09A7CB" w14:textId="77777777" w:rsidR="00F009E3" w:rsidRPr="00E3552F" w:rsidRDefault="00F009E3" w:rsidP="00F009E3">
            <w:pPr>
              <w:overflowPunct w:val="0"/>
              <w:autoSpaceDE w:val="0"/>
              <w:rPr>
                <w:rFonts w:eastAsia="Arial Unicode MS"/>
                <w:sz w:val="22"/>
                <w:szCs w:val="22"/>
              </w:rPr>
            </w:pPr>
            <w:r w:rsidRPr="00E3552F">
              <w:rPr>
                <w:rFonts w:eastAsia="Arial Unicode MS"/>
                <w:sz w:val="22"/>
                <w:szCs w:val="22"/>
              </w:rPr>
              <w:t xml:space="preserve">МФО 353553, </w:t>
            </w:r>
          </w:p>
          <w:p w14:paraId="307702CB" w14:textId="77777777" w:rsidR="00F009E3" w:rsidRPr="00E3552F" w:rsidRDefault="00F009E3" w:rsidP="00F009E3">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60B2FCE3" w14:textId="77777777" w:rsidR="00F009E3" w:rsidRPr="00E3552F" w:rsidRDefault="00F009E3" w:rsidP="00F009E3">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4D9C73D2" w14:textId="77777777" w:rsidR="00F009E3" w:rsidRPr="00E3552F" w:rsidRDefault="00F009E3" w:rsidP="00F009E3">
            <w:pPr>
              <w:rPr>
                <w:sz w:val="22"/>
                <w:szCs w:val="22"/>
                <w:lang w:eastAsia="ru-RU"/>
              </w:rPr>
            </w:pPr>
            <w:r w:rsidRPr="00E3552F">
              <w:rPr>
                <w:sz w:val="22"/>
                <w:szCs w:val="22"/>
                <w:lang w:eastAsia="ru-RU"/>
              </w:rPr>
              <w:t>e-</w:t>
            </w:r>
            <w:proofErr w:type="spellStart"/>
            <w:r w:rsidRPr="00E3552F">
              <w:rPr>
                <w:sz w:val="22"/>
                <w:szCs w:val="22"/>
                <w:lang w:eastAsia="ru-RU"/>
              </w:rPr>
              <w:t>mail</w:t>
            </w:r>
            <w:proofErr w:type="spellEnd"/>
            <w:r w:rsidRPr="00E3552F">
              <w:rPr>
                <w:sz w:val="22"/>
                <w:szCs w:val="22"/>
                <w:lang w:eastAsia="ru-RU"/>
              </w:rPr>
              <w:t xml:space="preserve">:  </w:t>
            </w:r>
            <w:proofErr w:type="spellStart"/>
            <w:r w:rsidRPr="00E3552F">
              <w:rPr>
                <w:sz w:val="22"/>
                <w:szCs w:val="22"/>
                <w:lang w:eastAsia="ru-RU"/>
              </w:rPr>
              <w:t>info@water</w:t>
            </w:r>
            <w:proofErr w:type="spellEnd"/>
            <w:r w:rsidRPr="00E3552F">
              <w:rPr>
                <w:sz w:val="22"/>
                <w:szCs w:val="22"/>
                <w:lang w:eastAsia="ru-RU"/>
              </w:rPr>
              <w:t>.</w:t>
            </w:r>
            <w:r w:rsidRPr="00E3552F">
              <w:rPr>
                <w:sz w:val="22"/>
                <w:szCs w:val="22"/>
                <w:lang w:val="en-US" w:eastAsia="ru-RU"/>
              </w:rPr>
              <w:t>cn.ua</w:t>
            </w:r>
            <w:r w:rsidRPr="00E3552F">
              <w:rPr>
                <w:color w:val="0066CC"/>
                <w:sz w:val="22"/>
                <w:szCs w:val="22"/>
                <w:u w:val="single"/>
                <w:lang w:val="en-US" w:eastAsia="ru-RU"/>
              </w:rPr>
              <w:t xml:space="preserve"> </w:t>
            </w:r>
          </w:p>
          <w:p w14:paraId="06141396" w14:textId="77777777" w:rsidR="00F009E3" w:rsidRDefault="00F009E3" w:rsidP="00F009E3">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4B40223B" w14:textId="77777777" w:rsidR="00F009E3" w:rsidRPr="00E3552F" w:rsidRDefault="00F009E3" w:rsidP="00F009E3">
            <w:pPr>
              <w:overflowPunct w:val="0"/>
              <w:autoSpaceDE w:val="0"/>
              <w:rPr>
                <w:rFonts w:eastAsia="Arial Unicode MS"/>
                <w:color w:val="000000"/>
                <w:sz w:val="22"/>
                <w:szCs w:val="22"/>
                <w:highlight w:val="yellow"/>
              </w:rPr>
            </w:pPr>
          </w:p>
        </w:tc>
        <w:tc>
          <w:tcPr>
            <w:tcW w:w="4693" w:type="dxa"/>
          </w:tcPr>
          <w:p w14:paraId="766E08DF" w14:textId="77777777" w:rsidR="00F009E3" w:rsidRPr="00E3552F" w:rsidRDefault="00F009E3" w:rsidP="00F009E3">
            <w:pPr>
              <w:pStyle w:val="ab"/>
              <w:jc w:val="center"/>
              <w:rPr>
                <w:rFonts w:ascii="Times New Roman" w:hAnsi="Times New Roman"/>
                <w:b/>
                <w:sz w:val="25"/>
                <w:szCs w:val="25"/>
              </w:rPr>
            </w:pPr>
            <w:r w:rsidRPr="00E3552F">
              <w:rPr>
                <w:rFonts w:ascii="Times New Roman" w:hAnsi="Times New Roman"/>
                <w:b/>
                <w:lang w:val="uk-UA"/>
              </w:rPr>
              <w:t>Підрядник</w:t>
            </w:r>
          </w:p>
        </w:tc>
      </w:tr>
      <w:tr w:rsidR="00F009E3" w:rsidRPr="00E3552F" w14:paraId="3AE974B1" w14:textId="77777777" w:rsidTr="00F009E3">
        <w:trPr>
          <w:trHeight w:val="281"/>
        </w:trPr>
        <w:tc>
          <w:tcPr>
            <w:tcW w:w="4692" w:type="dxa"/>
            <w:shd w:val="clear" w:color="auto" w:fill="auto"/>
          </w:tcPr>
          <w:p w14:paraId="0EFAD87D" w14:textId="77777777" w:rsidR="00F009E3" w:rsidRPr="00E3552F" w:rsidRDefault="00F009E3" w:rsidP="00F009E3">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484FDD4B" w14:textId="77777777" w:rsidR="00F009E3" w:rsidRPr="00E3552F" w:rsidRDefault="00F009E3" w:rsidP="00F009E3">
            <w:pPr>
              <w:pStyle w:val="ab"/>
              <w:jc w:val="center"/>
              <w:rPr>
                <w:rFonts w:ascii="Times New Roman" w:hAnsi="Times New Roman"/>
                <w:b/>
                <w:lang w:val="uk-UA"/>
              </w:rPr>
            </w:pPr>
          </w:p>
        </w:tc>
      </w:tr>
    </w:tbl>
    <w:p w14:paraId="292E7A1A" w14:textId="77777777" w:rsidR="00F009E3" w:rsidRDefault="00F009E3" w:rsidP="00F009E3">
      <w:pPr>
        <w:autoSpaceDE w:val="0"/>
        <w:jc w:val="both"/>
      </w:pPr>
    </w:p>
    <w:p w14:paraId="745A4A87" w14:textId="10AA0361" w:rsidR="00E00FB6" w:rsidRPr="005257C8" w:rsidRDefault="00E00FB6" w:rsidP="005257C8">
      <w:pPr>
        <w:autoSpaceDE w:val="0"/>
        <w:rPr>
          <w:b/>
          <w:bCs/>
          <w:i/>
          <w:iCs/>
          <w:highlight w:val="yellow"/>
        </w:rPr>
        <w:sectPr w:rsidR="00E00FB6" w:rsidRPr="005257C8" w:rsidSect="00E00FB6">
          <w:pgSz w:w="11906" w:h="16838" w:code="9"/>
          <w:pgMar w:top="1" w:right="567" w:bottom="1135" w:left="709" w:header="284" w:footer="0" w:gutter="0"/>
          <w:pgNumType w:start="1"/>
          <w:cols w:space="720"/>
          <w:formProt w:val="0"/>
          <w:titlePg/>
          <w:docGrid w:linePitch="360" w:charSpace="-6145"/>
        </w:sectPr>
      </w:pPr>
    </w:p>
    <w:p w14:paraId="7EE6DD27" w14:textId="4B90E4E5" w:rsidR="00F009E3" w:rsidRPr="00012D6D" w:rsidRDefault="00F009E3" w:rsidP="00012D6D">
      <w:pPr>
        <w:rPr>
          <w:b/>
        </w:rPr>
      </w:pPr>
    </w:p>
    <w:p w14:paraId="355600EA" w14:textId="77777777" w:rsidR="00F009E3" w:rsidRDefault="00F009E3" w:rsidP="0062177F">
      <w:pPr>
        <w:tabs>
          <w:tab w:val="left" w:pos="709"/>
          <w:tab w:val="left" w:pos="851"/>
          <w:tab w:val="left" w:pos="993"/>
        </w:tabs>
        <w:autoSpaceDE w:val="0"/>
        <w:autoSpaceDN w:val="0"/>
        <w:adjustRightInd w:val="0"/>
        <w:jc w:val="both"/>
        <w:rPr>
          <w:rFonts w:cs="Times New Roman CYR"/>
          <w:b/>
        </w:rPr>
      </w:pPr>
    </w:p>
    <w:p w14:paraId="06A685F3" w14:textId="39018B17" w:rsidR="005257C8" w:rsidRPr="005257C8" w:rsidRDefault="005257C8" w:rsidP="005257C8">
      <w:pPr>
        <w:keepNext/>
        <w:autoSpaceDE w:val="0"/>
        <w:autoSpaceDN w:val="0"/>
        <w:adjustRightInd w:val="0"/>
        <w:jc w:val="right"/>
        <w:outlineLvl w:val="1"/>
        <w:rPr>
          <w:b/>
        </w:rPr>
      </w:pPr>
      <w:r w:rsidRPr="00901300">
        <w:rPr>
          <w:b/>
        </w:rPr>
        <w:t>Д</w:t>
      </w:r>
      <w:proofErr w:type="spellStart"/>
      <w:r w:rsidRPr="00901300">
        <w:rPr>
          <w:b/>
          <w:lang w:val="ru-RU"/>
        </w:rPr>
        <w:t>одаток</w:t>
      </w:r>
      <w:proofErr w:type="spellEnd"/>
      <w:r w:rsidRPr="00901300">
        <w:rPr>
          <w:b/>
        </w:rPr>
        <w:t xml:space="preserve"> </w:t>
      </w:r>
      <w:r>
        <w:rPr>
          <w:b/>
        </w:rPr>
        <w:t>5</w:t>
      </w:r>
    </w:p>
    <w:p w14:paraId="3D6D6144" w14:textId="77777777" w:rsidR="005257C8" w:rsidRPr="00901300" w:rsidRDefault="005257C8" w:rsidP="005257C8">
      <w:pPr>
        <w:pStyle w:val="af4"/>
        <w:ind w:right="-37"/>
        <w:jc w:val="right"/>
        <w:rPr>
          <w:rFonts w:ascii="Times New Roman" w:hAnsi="Times New Roman" w:cs="Times New Roman"/>
          <w:b/>
          <w:bCs/>
          <w:sz w:val="24"/>
          <w:szCs w:val="24"/>
          <w:lang w:val="uk-UA"/>
        </w:rPr>
      </w:pPr>
      <w:r w:rsidRPr="00901300">
        <w:rPr>
          <w:rFonts w:ascii="Times New Roman" w:hAnsi="Times New Roman" w:cs="Times New Roman"/>
          <w:b/>
          <w:bCs/>
          <w:sz w:val="24"/>
          <w:szCs w:val="24"/>
          <w:lang w:val="uk-UA"/>
        </w:rPr>
        <w:t>до тендерної документації</w:t>
      </w:r>
    </w:p>
    <w:p w14:paraId="746A746F" w14:textId="77777777" w:rsidR="00F009E3" w:rsidRDefault="00F009E3" w:rsidP="0062177F">
      <w:pPr>
        <w:tabs>
          <w:tab w:val="left" w:pos="709"/>
          <w:tab w:val="left" w:pos="851"/>
          <w:tab w:val="left" w:pos="993"/>
        </w:tabs>
        <w:autoSpaceDE w:val="0"/>
        <w:autoSpaceDN w:val="0"/>
        <w:adjustRightInd w:val="0"/>
        <w:jc w:val="both"/>
        <w:rPr>
          <w:rFonts w:cs="Times New Roman CYR"/>
          <w:b/>
        </w:rPr>
      </w:pPr>
    </w:p>
    <w:p w14:paraId="711E9A49" w14:textId="44320644" w:rsidR="009B0C1C" w:rsidRPr="0062177F" w:rsidRDefault="009B0C1C" w:rsidP="00443353">
      <w:pPr>
        <w:tabs>
          <w:tab w:val="left" w:pos="709"/>
          <w:tab w:val="left" w:pos="851"/>
          <w:tab w:val="left" w:pos="993"/>
        </w:tabs>
        <w:autoSpaceDE w:val="0"/>
        <w:autoSpaceDN w:val="0"/>
        <w:adjustRightInd w:val="0"/>
        <w:jc w:val="center"/>
        <w:rPr>
          <w:rFonts w:cs="Times New Roman CYR"/>
          <w:b/>
        </w:rPr>
      </w:pPr>
      <w:r w:rsidRPr="0062177F">
        <w:rPr>
          <w:rFonts w:cs="Times New Roman CYR"/>
          <w:b/>
        </w:rPr>
        <w:t>ІНШІ ДОКУМЕНТИ, ЯКІ НАДАЮТЬСЯ УЧАСНИКАМИ В СКЛАДІ ТЕНДЕРНОЇ ПРОПОЗИЦІЇ</w:t>
      </w:r>
    </w:p>
    <w:p w14:paraId="3C839E69" w14:textId="1D758577" w:rsidR="005A41EC" w:rsidRPr="004B0FFA" w:rsidRDefault="005A41EC" w:rsidP="00443353">
      <w:pPr>
        <w:autoSpaceDE w:val="0"/>
        <w:jc w:val="center"/>
        <w:rPr>
          <w:lang w:val="en-US"/>
        </w:rPr>
      </w:pPr>
    </w:p>
    <w:p w14:paraId="4850F8E6" w14:textId="736B87BE" w:rsidR="00443353" w:rsidRPr="00603FF6" w:rsidRDefault="005257C8" w:rsidP="00443353">
      <w:pPr>
        <w:contextualSpacing/>
        <w:jc w:val="both"/>
      </w:pPr>
      <w:r>
        <w:t xml:space="preserve"> </w:t>
      </w:r>
      <w:r w:rsidR="00443353">
        <w:t xml:space="preserve"> - Д</w:t>
      </w:r>
      <w:r w:rsidR="00443353" w:rsidRPr="00603FF6">
        <w:t>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00443353" w:rsidRPr="00603FF6">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443353" w:rsidRPr="00603FF6">
        <w:t xml:space="preserve"> </w:t>
      </w:r>
      <w:r w:rsidR="00443353" w:rsidRPr="00603FF6">
        <w:rPr>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00443353" w:rsidRPr="00603FF6">
        <w:t>копією</w:t>
      </w:r>
      <w:r w:rsidR="00443353" w:rsidRPr="00603FF6">
        <w:rPr>
          <w:bCs/>
          <w:spacing w:val="2"/>
        </w:rPr>
        <w:t xml:space="preserve"> довідки про присвоєння</w:t>
      </w:r>
      <w:r w:rsidR="00443353" w:rsidRPr="00443353">
        <w:rPr>
          <w:bCs/>
          <w:spacing w:val="2"/>
        </w:rPr>
        <w:t xml:space="preserve"> </w:t>
      </w:r>
      <w:r w:rsidR="00443353" w:rsidRPr="00603FF6">
        <w:rPr>
          <w:bCs/>
          <w:spacing w:val="2"/>
        </w:rPr>
        <w:t xml:space="preserve">ідентифікаційного номеру/реєстраційного номеру облікової картки платника податків, а </w:t>
      </w:r>
      <w:r w:rsidR="00443353" w:rsidRPr="00603FF6">
        <w:rPr>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00443353" w:rsidRPr="00603FF6">
        <w:t>)</w:t>
      </w:r>
    </w:p>
    <w:p w14:paraId="65695EC0" w14:textId="77777777" w:rsidR="00443353" w:rsidRPr="00603FF6" w:rsidRDefault="00443353" w:rsidP="00443353">
      <w:pPr>
        <w:contextualSpacing/>
        <w:jc w:val="both"/>
        <w:rPr>
          <w:rStyle w:val="xfm68404770"/>
        </w:rPr>
      </w:pPr>
      <w:r w:rsidRPr="00603FF6">
        <w:rPr>
          <w:rStyle w:val="xfm68404770"/>
        </w:rPr>
        <w:t xml:space="preserve"> - завіреної підписом Учасника копії або оригіналу Статуту (для юридичних осіб) або іншого установчого документу із змінами та доповненнями </w:t>
      </w:r>
      <w:r w:rsidRPr="00603FF6">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603FF6">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BCD6737" w14:textId="6C04EFE1" w:rsidR="004C65E7" w:rsidRPr="0062177F" w:rsidRDefault="00443353" w:rsidP="00443353">
      <w:pPr>
        <w:contextualSpacing/>
        <w:jc w:val="both"/>
        <w:rPr>
          <w:bCs/>
        </w:rPr>
      </w:pPr>
      <w:r w:rsidRPr="00603FF6">
        <w:rPr>
          <w:rStyle w:val="xfm68404770"/>
        </w:rPr>
        <w:t xml:space="preserve"> - </w:t>
      </w:r>
      <w:r>
        <w:rPr>
          <w:bCs/>
        </w:rPr>
        <w:t>з</w:t>
      </w:r>
      <w:r w:rsidRPr="00603FF6">
        <w:rPr>
          <w:bCs/>
        </w:rPr>
        <w:t xml:space="preserve">авіреної підписом Учасника копії або оригіналу витягу (свідоцтва, виписки) з реєстру платників ПДВ - </w:t>
      </w:r>
      <w:r>
        <w:rPr>
          <w:bCs/>
        </w:rPr>
        <w:t>у</w:t>
      </w:r>
      <w:r w:rsidRPr="00603FF6">
        <w:rPr>
          <w:bCs/>
        </w:rPr>
        <w:t xml:space="preserve">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1FD6F44" w14:textId="2EE29A18" w:rsidR="004C65E7" w:rsidRPr="0062177F" w:rsidRDefault="00443353" w:rsidP="00443353">
      <w:pPr>
        <w:jc w:val="both"/>
        <w:rPr>
          <w:color w:val="000000"/>
          <w:shd w:val="clear" w:color="auto" w:fill="FFFFFF"/>
        </w:rPr>
      </w:pPr>
      <w:r>
        <w:rPr>
          <w:color w:val="000000"/>
          <w:shd w:val="clear" w:color="auto" w:fill="FFFFFF"/>
        </w:rPr>
        <w:t xml:space="preserve"> - д</w:t>
      </w:r>
      <w:r w:rsidR="004C65E7" w:rsidRPr="0062177F">
        <w:rPr>
          <w:color w:val="000000"/>
          <w:shd w:val="clear" w:color="auto" w:fill="FFFFFF"/>
        </w:rPr>
        <w:t xml:space="preserve">овідка, складена в довільній формі </w:t>
      </w:r>
      <w:r w:rsidR="004C65E7" w:rsidRPr="0062177F">
        <w:t xml:space="preserve">за  підписом уповноваженої особи Учасника та/або завірений печаткою </w:t>
      </w:r>
      <w:r w:rsidR="004C65E7" w:rsidRPr="0062177F">
        <w:rPr>
          <w:iCs/>
        </w:rPr>
        <w:t>(за наявності)</w:t>
      </w:r>
      <w:r w:rsidR="004C65E7" w:rsidRPr="0062177F">
        <w:t xml:space="preserve">, в якій зазначено, що технічні, якісні </w:t>
      </w:r>
      <w:proofErr w:type="spellStart"/>
      <w:r w:rsidR="004C65E7" w:rsidRPr="0062177F">
        <w:t>характристики</w:t>
      </w:r>
      <w:proofErr w:type="spellEnd"/>
      <w:r w:rsidR="004C65E7" w:rsidRPr="0062177F">
        <w:t xml:space="preserve"> предмета закупівлі передбачають заходи із захисту довкілля.</w:t>
      </w:r>
    </w:p>
    <w:p w14:paraId="2F18E817" w14:textId="5F9F5668" w:rsidR="00443353" w:rsidRDefault="00443353" w:rsidP="00443353">
      <w:pPr>
        <w:keepNext/>
        <w:keepLines/>
        <w:jc w:val="both"/>
        <w:rPr>
          <w:rFonts w:cs="Lohit Devanagari"/>
          <w:color w:val="00000A"/>
          <w:lang w:eastAsia="zh-CN" w:bidi="hi-IN"/>
        </w:rPr>
      </w:pPr>
      <w:r>
        <w:rPr>
          <w:color w:val="000000"/>
          <w:shd w:val="clear" w:color="auto" w:fill="FFFFFF"/>
        </w:rPr>
        <w:t xml:space="preserve"> - </w:t>
      </w:r>
      <w:r>
        <w:rPr>
          <w:rFonts w:cs="Lohit Devanagari"/>
          <w:color w:val="00000A"/>
          <w:lang w:eastAsia="zh-CN" w:bidi="hi-IN"/>
        </w:rPr>
        <w:t>д</w:t>
      </w:r>
      <w:r w:rsidR="004C65E7" w:rsidRPr="0062177F">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r>
        <w:rPr>
          <w:rFonts w:cs="Lohit Devanagari"/>
          <w:color w:val="00000A"/>
          <w:lang w:eastAsia="zh-CN" w:bidi="hi-IN"/>
        </w:rPr>
        <w:t xml:space="preserve"> </w:t>
      </w:r>
    </w:p>
    <w:p w14:paraId="74A85F00" w14:textId="12A1A3DA" w:rsidR="004C65E7" w:rsidRPr="0062177F" w:rsidRDefault="00443353" w:rsidP="00443353">
      <w:pPr>
        <w:keepNext/>
        <w:keepLines/>
        <w:jc w:val="both"/>
        <w:rPr>
          <w:rFonts w:cs="Lohit Devanagari"/>
          <w:color w:val="00000A"/>
          <w:lang w:eastAsia="zh-CN" w:bidi="hi-IN"/>
        </w:rPr>
      </w:pPr>
      <w:r>
        <w:rPr>
          <w:rFonts w:cs="Lohit Devanagari"/>
          <w:color w:val="00000A"/>
          <w:lang w:eastAsia="zh-CN" w:bidi="hi-IN"/>
        </w:rPr>
        <w:t xml:space="preserve"> - </w:t>
      </w:r>
      <w:r>
        <w:rPr>
          <w:color w:val="000000"/>
          <w:shd w:val="clear" w:color="auto" w:fill="FFFFFF"/>
          <w:lang w:eastAsia="zh-CN" w:bidi="hi-IN"/>
        </w:rPr>
        <w:t>п</w:t>
      </w:r>
      <w:r w:rsidR="004C65E7" w:rsidRPr="0062177F">
        <w:rPr>
          <w:color w:val="000000"/>
          <w:shd w:val="clear" w:color="auto" w:fill="FFFFFF"/>
          <w:lang w:eastAsia="zh-CN" w:bidi="hi-IN"/>
        </w:rPr>
        <w:t xml:space="preserve">ри здійсненні публічних </w:t>
      </w:r>
      <w:proofErr w:type="spellStart"/>
      <w:r w:rsidR="004C65E7" w:rsidRPr="0062177F">
        <w:rPr>
          <w:color w:val="000000"/>
          <w:shd w:val="clear" w:color="auto" w:fill="FFFFFF"/>
          <w:lang w:eastAsia="zh-CN" w:bidi="hi-IN"/>
        </w:rPr>
        <w:t>закупівель</w:t>
      </w:r>
      <w:proofErr w:type="spellEnd"/>
      <w:r w:rsidR="004C65E7" w:rsidRPr="0062177F">
        <w:rPr>
          <w:color w:val="000000"/>
          <w:shd w:val="clear" w:color="auto" w:fill="FFFFFF"/>
          <w:lang w:eastAsia="zh-CN" w:bidi="hi-IN"/>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004C65E7" w:rsidRPr="0062177F">
        <w:rPr>
          <w:color w:val="000000"/>
          <w:shd w:val="clear" w:color="auto" w:fill="FFFFFF"/>
          <w:lang w:eastAsia="zh-CN" w:bidi="hi-IN"/>
        </w:rPr>
        <w:t>закупівель</w:t>
      </w:r>
      <w:proofErr w:type="spellEnd"/>
      <w:r w:rsidR="004C65E7" w:rsidRPr="0062177F">
        <w:rPr>
          <w:color w:val="000000"/>
          <w:shd w:val="clear" w:color="auto" w:fill="FFFFFF"/>
          <w:lang w:eastAsia="zh-CN" w:bidi="hi-IN"/>
        </w:rPr>
        <w:t xml:space="preserve"> товарів</w:t>
      </w:r>
      <w:r w:rsidR="006D0CBB" w:rsidRPr="0062177F">
        <w:rPr>
          <w:color w:val="000000"/>
          <w:shd w:val="clear" w:color="auto" w:fill="FFFFFF"/>
          <w:lang w:eastAsia="zh-CN" w:bidi="hi-IN"/>
        </w:rPr>
        <w:t>,</w:t>
      </w:r>
      <w:r w:rsidR="004C65E7" w:rsidRPr="0062177F">
        <w:rPr>
          <w:color w:val="00000A"/>
          <w:lang w:eastAsia="zh-CN" w:bidi="hi-IN"/>
        </w:rPr>
        <w:t xml:space="preserve">  </w:t>
      </w:r>
      <w:r w:rsidR="004C65E7" w:rsidRPr="0062177F">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004C65E7" w:rsidRPr="0062177F">
        <w:rPr>
          <w:color w:val="000000"/>
          <w:shd w:val="clear" w:color="auto" w:fill="FFFFFF"/>
          <w:lang w:eastAsia="zh-CN" w:bidi="hi-IN"/>
        </w:rPr>
        <w:t>закупівель</w:t>
      </w:r>
      <w:proofErr w:type="spellEnd"/>
      <w:r w:rsidR="004C65E7" w:rsidRPr="0062177F">
        <w:rPr>
          <w:color w:val="000000"/>
          <w:shd w:val="clear" w:color="auto" w:fill="FFFFFF"/>
          <w:lang w:eastAsia="zh-C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004C65E7" w:rsidRPr="0062177F">
        <w:rPr>
          <w:b/>
          <w:color w:val="000000"/>
          <w:shd w:val="clear" w:color="auto" w:fill="FFFFFF"/>
          <w:lang w:eastAsia="zh-CN" w:bidi="hi-IN"/>
        </w:rPr>
        <w:t xml:space="preserve">учасник надає у складі тендерної </w:t>
      </w:r>
      <w:r w:rsidR="004C65E7" w:rsidRPr="0062177F">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14:paraId="39634401" w14:textId="7B69E2F1" w:rsidR="00F75F17" w:rsidRPr="005257C8" w:rsidRDefault="0062177F" w:rsidP="005257C8">
      <w:pPr>
        <w:tabs>
          <w:tab w:val="left" w:pos="567"/>
        </w:tabs>
        <w:autoSpaceDN w:val="0"/>
        <w:adjustRightInd w:val="0"/>
        <w:jc w:val="both"/>
        <w:rPr>
          <w:bCs/>
        </w:rPr>
      </w:pPr>
      <w:r>
        <w:rPr>
          <w:lang w:val="ru-RU"/>
        </w:rPr>
        <w:t xml:space="preserve"> </w:t>
      </w:r>
      <w:r w:rsidR="00443353">
        <w:rPr>
          <w:lang w:val="ru-RU"/>
        </w:rPr>
        <w:t xml:space="preserve"> - </w:t>
      </w:r>
      <w:r w:rsidR="00443353">
        <w:t>в</w:t>
      </w:r>
      <w:r w:rsidR="00F75F17">
        <w:t xml:space="preserve">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w:t>
      </w:r>
      <w:r w:rsidR="00F75F17">
        <w:lastRenderedPageBreak/>
        <w:t>військовою агресією Російської Федерації» в якості Учасника не можуть виступати,</w:t>
      </w:r>
    </w:p>
    <w:p w14:paraId="3034BB9F" w14:textId="77777777" w:rsidR="00F75F17" w:rsidRDefault="00F75F17" w:rsidP="00F75F17">
      <w:pPr>
        <w:ind w:hanging="21"/>
        <w:contextualSpacing/>
        <w:jc w:val="both"/>
      </w:pPr>
      <w:r>
        <w:t xml:space="preserve"> - громадяни  Російської Федерації,</w:t>
      </w:r>
    </w:p>
    <w:p w14:paraId="720E93C2" w14:textId="77777777" w:rsidR="00F75F17" w:rsidRDefault="00F75F17" w:rsidP="00F75F17">
      <w:pPr>
        <w:ind w:hanging="21"/>
        <w:contextualSpacing/>
        <w:jc w:val="both"/>
      </w:pPr>
      <w:r>
        <w:t xml:space="preserve">- юридичні особи, створені та </w:t>
      </w:r>
      <w:proofErr w:type="spellStart"/>
      <w:r>
        <w:t>зареєсторовані</w:t>
      </w:r>
      <w:proofErr w:type="spellEnd"/>
      <w:r>
        <w:t xml:space="preserve">  відповідно до законодавства Російської Федерації,</w:t>
      </w:r>
    </w:p>
    <w:p w14:paraId="344760E1" w14:textId="77777777" w:rsidR="00F75F17" w:rsidRDefault="00F75F17" w:rsidP="00F75F17">
      <w:pPr>
        <w:ind w:hanging="21"/>
        <w:contextualSpacing/>
        <w:jc w:val="both"/>
      </w:pPr>
      <w:r>
        <w:t xml:space="preserve"> - юридичні особи, створені та </w:t>
      </w:r>
      <w:proofErr w:type="spellStart"/>
      <w:r>
        <w:t>зареєсторовані</w:t>
      </w:r>
      <w:proofErr w:type="spellEnd"/>
      <w:r>
        <w:t xml:space="preserve">  відповідно до законодавства України, кінцевим </w:t>
      </w:r>
      <w:proofErr w:type="spellStart"/>
      <w:r>
        <w:t>бенефіціарним</w:t>
      </w:r>
      <w:proofErr w:type="spellEnd"/>
      <w:r>
        <w:t xml:space="preserve"> власником, членом або учасником(</w:t>
      </w:r>
      <w:proofErr w:type="spellStart"/>
      <w:r>
        <w:t>акціонепром</w:t>
      </w:r>
      <w:proofErr w:type="spellEnd"/>
      <w:r>
        <w:t xml:space="preserve">), що має частку в статутному капіталі 10 </w:t>
      </w:r>
      <w:proofErr w:type="spellStart"/>
      <w:r>
        <w:t>ібільше</w:t>
      </w:r>
      <w:proofErr w:type="spellEnd"/>
      <w:r>
        <w:t xml:space="preserve">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315C64B1" w14:textId="77777777" w:rsidR="00F75F17" w:rsidRDefault="00F75F17" w:rsidP="00F75F17">
      <w:pPr>
        <w:contextualSpacing/>
        <w:jc w:val="both"/>
      </w:pPr>
      <w: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w:t>
      </w:r>
      <w:proofErr w:type="spellStart"/>
      <w:r>
        <w:t>учаснком</w:t>
      </w:r>
      <w:proofErr w:type="spellEnd"/>
      <w:r>
        <w:t xml:space="preserve"> (акціонером) яких є виключно громадяни Російської Федерації, які проживають на </w:t>
      </w:r>
      <w:proofErr w:type="spellStart"/>
      <w:r>
        <w:t>теритооії</w:t>
      </w:r>
      <w:proofErr w:type="spellEnd"/>
      <w:r>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408FA2AF" w14:textId="77777777" w:rsidR="00F75F17" w:rsidRDefault="00F75F17" w:rsidP="00F75F17">
      <w:pPr>
        <w:contextualSpacing/>
        <w:jc w:val="both"/>
      </w:pPr>
      <w:r>
        <w:t xml:space="preserve">З метою підтвердження виконання вимог даного </w:t>
      </w:r>
      <w:proofErr w:type="spellStart"/>
      <w:r>
        <w:t>пункиу</w:t>
      </w:r>
      <w:proofErr w:type="spellEnd"/>
      <w:r>
        <w:t xml:space="preserve"> тендерної документації Учасник у складі тендерної </w:t>
      </w:r>
      <w:proofErr w:type="spellStart"/>
      <w:r>
        <w:t>прпохиції</w:t>
      </w:r>
      <w:proofErr w:type="spellEnd"/>
      <w:r>
        <w:t xml:space="preserve"> повинен надати*:</w:t>
      </w:r>
    </w:p>
    <w:p w14:paraId="317CD811" w14:textId="77777777" w:rsidR="00F75F17" w:rsidRDefault="00F75F17" w:rsidP="00F75F17">
      <w:pPr>
        <w:contextualSpacing/>
        <w:jc w:val="both"/>
      </w:pPr>
      <w:r>
        <w:t>Інформація про кінцевого (</w:t>
      </w:r>
      <w:proofErr w:type="spellStart"/>
      <w:r>
        <w:t>их</w:t>
      </w:r>
      <w:proofErr w:type="spellEnd"/>
      <w:r>
        <w:t xml:space="preserve">) </w:t>
      </w:r>
      <w:proofErr w:type="spellStart"/>
      <w:r>
        <w:t>бенефіціарного</w:t>
      </w:r>
      <w:proofErr w:type="spellEnd"/>
      <w:r>
        <w:t xml:space="preserve"> (</w:t>
      </w:r>
      <w:proofErr w:type="spellStart"/>
      <w:r>
        <w:t>их</w:t>
      </w:r>
      <w:proofErr w:type="spellEnd"/>
      <w:r>
        <w:t xml:space="preserve">) власників із </w:t>
      </w:r>
      <w:proofErr w:type="spellStart"/>
      <w:r>
        <w:t>зазначенгям</w:t>
      </w:r>
      <w:proofErr w:type="spellEnd"/>
      <w:r>
        <w:t xml:space="preserve"> частки в </w:t>
      </w:r>
      <w:proofErr w:type="spellStart"/>
      <w:r>
        <w:t>статуному</w:t>
      </w:r>
      <w:proofErr w:type="spellEnd"/>
      <w:r>
        <w:t xml:space="preserve"> капіталі;</w:t>
      </w:r>
    </w:p>
    <w:p w14:paraId="1D79CE22" w14:textId="77777777" w:rsidR="00F75F17" w:rsidRDefault="00F75F17" w:rsidP="00F75F17">
      <w:pPr>
        <w:contextualSpacing/>
        <w:jc w:val="both"/>
      </w:pPr>
      <w:bookmarkStart w:id="18" w:name="_Hlk119576983"/>
      <w:r>
        <w:t>Законність підстав проживання на території України кінцевого (</w:t>
      </w:r>
      <w:proofErr w:type="spellStart"/>
      <w:r>
        <w:t>их</w:t>
      </w:r>
      <w:proofErr w:type="spellEnd"/>
      <w:r>
        <w:t xml:space="preserve">) </w:t>
      </w:r>
      <w:proofErr w:type="spellStart"/>
      <w:r>
        <w:t>бенефіціарного</w:t>
      </w:r>
      <w:proofErr w:type="spellEnd"/>
      <w:r>
        <w:t xml:space="preserve"> (</w:t>
      </w:r>
      <w:proofErr w:type="spellStart"/>
      <w:r>
        <w:t>их</w:t>
      </w:r>
      <w:proofErr w:type="spellEnd"/>
      <w:r>
        <w:t>) власника (</w:t>
      </w:r>
      <w:proofErr w:type="spellStart"/>
      <w:r>
        <w:t>ів</w:t>
      </w:r>
      <w:proofErr w:type="spellEnd"/>
      <w:r>
        <w:t xml:space="preserve">) – громадянина/громадян Російської Федерації підтверджується наданням у складі тендерної </w:t>
      </w:r>
      <w:proofErr w:type="spellStart"/>
      <w:r>
        <w:t>прпозиції</w:t>
      </w:r>
      <w:proofErr w:type="spellEnd"/>
      <w:r>
        <w:t xml:space="preserve"> одного  таких документів:</w:t>
      </w:r>
    </w:p>
    <w:p w14:paraId="64E5AC8A" w14:textId="77777777" w:rsidR="00F75F17" w:rsidRDefault="00F75F17" w:rsidP="00F75F17">
      <w:pPr>
        <w:contextualSpacing/>
        <w:jc w:val="both"/>
      </w:pPr>
      <w:r>
        <w:t xml:space="preserve">а) паспорт громадянина колишнього СРСР зразка 1974 року з відміткою  про постійну  чи тимчасову </w:t>
      </w:r>
      <w:proofErr w:type="spellStart"/>
      <w:r>
        <w:t>прпоиску</w:t>
      </w:r>
      <w:proofErr w:type="spellEnd"/>
      <w:r>
        <w:t xml:space="preserve"> на території України або зареєстрував на території України свій </w:t>
      </w:r>
      <w:proofErr w:type="spellStart"/>
      <w:r>
        <w:t>націрнальний</w:t>
      </w:r>
      <w:proofErr w:type="spellEnd"/>
      <w:r>
        <w:t xml:space="preserve"> паспорт;</w:t>
      </w:r>
    </w:p>
    <w:p w14:paraId="5A192131" w14:textId="77777777" w:rsidR="00F75F17" w:rsidRDefault="00F75F17" w:rsidP="00F75F17">
      <w:pPr>
        <w:contextualSpacing/>
        <w:jc w:val="both"/>
      </w:pPr>
      <w:bookmarkStart w:id="19" w:name="_Hlk119577006"/>
      <w:bookmarkEnd w:id="18"/>
      <w:r>
        <w:t xml:space="preserve">б) посвідку на постійне чи тимчасове проживання на </w:t>
      </w:r>
      <w:proofErr w:type="spellStart"/>
      <w:r>
        <w:t>територі</w:t>
      </w:r>
      <w:proofErr w:type="spellEnd"/>
      <w:r>
        <w:t xml:space="preserve"> України:</w:t>
      </w:r>
    </w:p>
    <w:p w14:paraId="111B46B2" w14:textId="77777777" w:rsidR="00F75F17" w:rsidRDefault="00F75F17" w:rsidP="00F75F17">
      <w:pPr>
        <w:contextualSpacing/>
        <w:jc w:val="both"/>
      </w:pPr>
      <w:proofErr w:type="spellStart"/>
      <w:r>
        <w:t>війсковий</w:t>
      </w:r>
      <w:proofErr w:type="spellEnd"/>
      <w:r>
        <w:t xml:space="preserve"> квиток, виданий Російському </w:t>
      </w:r>
      <w:proofErr w:type="spellStart"/>
      <w:r>
        <w:t>громадяниу</w:t>
      </w:r>
      <w:proofErr w:type="spellEnd"/>
      <w:r>
        <w:t xml:space="preserve">, який уклав контракт про </w:t>
      </w:r>
      <w:proofErr w:type="spellStart"/>
      <w:r>
        <w:t>проходженгя</w:t>
      </w:r>
      <w:proofErr w:type="spellEnd"/>
      <w:r>
        <w:t xml:space="preserve"> військової служби у Збройних силах України;</w:t>
      </w:r>
    </w:p>
    <w:p w14:paraId="5E73D1BC" w14:textId="77777777" w:rsidR="00F75F17" w:rsidRDefault="00F75F17" w:rsidP="00F75F17">
      <w:pPr>
        <w:contextualSpacing/>
        <w:jc w:val="both"/>
      </w:pPr>
      <w:r>
        <w:t>г) посвідчення біженця чи документ, що підтверджує надання притулку в Україні (стаття 1 Закону України «Про громадянство України»</w:t>
      </w:r>
    </w:p>
    <w:bookmarkEnd w:id="19"/>
    <w:p w14:paraId="1C42068B" w14:textId="77777777" w:rsidR="00F75F17" w:rsidRPr="00136BDD" w:rsidRDefault="00F75F17" w:rsidP="00F75F17">
      <w:pPr>
        <w:contextualSpacing/>
        <w:jc w:val="both"/>
      </w:pPr>
      <w:r>
        <w:t>*Згідно роз’яснення Міністерства юстиції України від 08.03.2022 № 24560/8.1.3/10-22.</w:t>
      </w:r>
    </w:p>
    <w:p w14:paraId="44FC1172" w14:textId="02F304C2" w:rsidR="004B0CE8" w:rsidRPr="006D0CBB" w:rsidRDefault="004B0CE8" w:rsidP="006D0CBB">
      <w:pPr>
        <w:tabs>
          <w:tab w:val="left" w:pos="567"/>
        </w:tabs>
        <w:autoSpaceDN w:val="0"/>
        <w:adjustRightInd w:val="0"/>
        <w:ind w:firstLine="709"/>
        <w:jc w:val="both"/>
        <w:rPr>
          <w:bCs/>
        </w:rPr>
      </w:pPr>
    </w:p>
    <w:sectPr w:rsidR="004B0CE8" w:rsidRPr="006D0CBB" w:rsidSect="004B0FFA">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D8DD4" w14:textId="77777777" w:rsidR="009E39FE" w:rsidRDefault="009E39FE">
      <w:r>
        <w:separator/>
      </w:r>
    </w:p>
  </w:endnote>
  <w:endnote w:type="continuationSeparator" w:id="0">
    <w:p w14:paraId="72A1F212" w14:textId="77777777" w:rsidR="009E39FE" w:rsidRDefault="009E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A03B" w14:textId="1863E53E" w:rsidR="00012D6D" w:rsidRDefault="00012D6D">
    <w:pPr>
      <w:pStyle w:val="12"/>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4798" w14:textId="77777777" w:rsidR="009E39FE" w:rsidRDefault="009E39FE">
      <w:r>
        <w:separator/>
      </w:r>
    </w:p>
  </w:footnote>
  <w:footnote w:type="continuationSeparator" w:id="0">
    <w:p w14:paraId="486EFB55" w14:textId="77777777" w:rsidR="009E39FE" w:rsidRDefault="009E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5AC4" w14:textId="77777777" w:rsidR="00012D6D" w:rsidRDefault="00012D6D">
    <w:pPr>
      <w:pStyle w:val="a9"/>
    </w:pPr>
  </w:p>
  <w:p w14:paraId="38F2ED4A" w14:textId="77777777" w:rsidR="00012D6D" w:rsidRDefault="00012D6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897" w14:textId="77777777" w:rsidR="00012D6D" w:rsidRDefault="00012D6D">
    <w:pPr>
      <w:pStyle w:val="a9"/>
      <w:jc w:val="center"/>
    </w:pPr>
  </w:p>
  <w:p w14:paraId="4DFD1E59" w14:textId="77777777" w:rsidR="00012D6D" w:rsidRDefault="00012D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D55927"/>
    <w:multiLevelType w:val="hybridMultilevel"/>
    <w:tmpl w:val="637E591C"/>
    <w:lvl w:ilvl="0" w:tplc="50FEB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D4F49FA"/>
    <w:multiLevelType w:val="hybridMultilevel"/>
    <w:tmpl w:val="DADE2706"/>
    <w:lvl w:ilvl="0" w:tplc="F3AC9D60">
      <w:start w:val="14"/>
      <w:numFmt w:val="bullet"/>
      <w:lvlText w:val="-"/>
      <w:lvlJc w:val="left"/>
      <w:pPr>
        <w:ind w:left="927" w:hanging="360"/>
      </w:pPr>
      <w:rPr>
        <w:rFonts w:ascii="Times New Roman CYR" w:eastAsia="Times New Roman" w:hAnsi="Times New Roman CYR"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182D2E60"/>
    <w:multiLevelType w:val="multilevel"/>
    <w:tmpl w:val="9872E07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B471E64"/>
    <w:multiLevelType w:val="hybridMultilevel"/>
    <w:tmpl w:val="3D74E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2F5ACD"/>
    <w:multiLevelType w:val="hybridMultilevel"/>
    <w:tmpl w:val="84FC52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6"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FF7686"/>
    <w:multiLevelType w:val="hybridMultilevel"/>
    <w:tmpl w:val="C122DC96"/>
    <w:lvl w:ilvl="0" w:tplc="BACEFE00">
      <w:numFmt w:val="bullet"/>
      <w:lvlText w:val="-"/>
      <w:lvlJc w:val="left"/>
      <w:pPr>
        <w:ind w:left="2317" w:hanging="1608"/>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227F1DB8"/>
    <w:multiLevelType w:val="hybridMultilevel"/>
    <w:tmpl w:val="09C64264"/>
    <w:lvl w:ilvl="0" w:tplc="04090001">
      <w:start w:val="1"/>
      <w:numFmt w:val="bullet"/>
      <w:lvlText w:val=""/>
      <w:lvlJc w:val="left"/>
      <w:pPr>
        <w:ind w:left="720" w:hanging="360"/>
      </w:pPr>
      <w:rPr>
        <w:rFonts w:ascii="Symbol" w:hAnsi="Symbol" w:hint="default"/>
      </w:rPr>
    </w:lvl>
    <w:lvl w:ilvl="1" w:tplc="68F4B08C">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404172"/>
    <w:multiLevelType w:val="hybridMultilevel"/>
    <w:tmpl w:val="5AEEE764"/>
    <w:lvl w:ilvl="0" w:tplc="604C99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1F1191"/>
    <w:multiLevelType w:val="hybridMultilevel"/>
    <w:tmpl w:val="41CA5A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2E744CA8"/>
    <w:multiLevelType w:val="multilevel"/>
    <w:tmpl w:val="3FD2D82A"/>
    <w:lvl w:ilvl="0">
      <w:start w:val="1"/>
      <w:numFmt w:val="decimal"/>
      <w:lvlText w:val="%1."/>
      <w:lvlJc w:val="left"/>
      <w:pPr>
        <w:ind w:left="927" w:hanging="360"/>
      </w:pPr>
      <w:rPr>
        <w:rFonts w:hint="default"/>
        <w:sz w:val="24"/>
        <w:szCs w:val="24"/>
      </w:rPr>
    </w:lvl>
    <w:lvl w:ilvl="1">
      <w:start w:val="1"/>
      <w:numFmt w:val="decimal"/>
      <w:isLgl/>
      <w:lvlText w:val="%1.%2."/>
      <w:lvlJc w:val="left"/>
      <w:pPr>
        <w:ind w:left="1238" w:hanging="600"/>
      </w:pPr>
      <w:rPr>
        <w:rFonts w:eastAsia="TimesNewRomanPSMT" w:hint="default"/>
      </w:rPr>
    </w:lvl>
    <w:lvl w:ilvl="2">
      <w:start w:val="9"/>
      <w:numFmt w:val="decimal"/>
      <w:isLgl/>
      <w:lvlText w:val="%1.%2.%3."/>
      <w:lvlJc w:val="left"/>
      <w:pPr>
        <w:ind w:left="1429" w:hanging="720"/>
      </w:pPr>
      <w:rPr>
        <w:rFonts w:eastAsia="TimesNewRomanPSMT" w:hint="default"/>
      </w:rPr>
    </w:lvl>
    <w:lvl w:ilvl="3">
      <w:start w:val="1"/>
      <w:numFmt w:val="decimal"/>
      <w:isLgl/>
      <w:lvlText w:val="%1.%2.%3.%4."/>
      <w:lvlJc w:val="left"/>
      <w:pPr>
        <w:ind w:left="1500" w:hanging="720"/>
      </w:pPr>
      <w:rPr>
        <w:rFonts w:eastAsia="TimesNewRomanPSMT" w:hint="default"/>
      </w:rPr>
    </w:lvl>
    <w:lvl w:ilvl="4">
      <w:start w:val="1"/>
      <w:numFmt w:val="decimal"/>
      <w:isLgl/>
      <w:lvlText w:val="%1.%2.%3.%4.%5."/>
      <w:lvlJc w:val="left"/>
      <w:pPr>
        <w:ind w:left="1931" w:hanging="1080"/>
      </w:pPr>
      <w:rPr>
        <w:rFonts w:eastAsia="TimesNewRomanPSMT" w:hint="default"/>
      </w:rPr>
    </w:lvl>
    <w:lvl w:ilvl="5">
      <w:start w:val="1"/>
      <w:numFmt w:val="decimal"/>
      <w:isLgl/>
      <w:lvlText w:val="%1.%2.%3.%4.%5.%6."/>
      <w:lvlJc w:val="left"/>
      <w:pPr>
        <w:ind w:left="2002" w:hanging="1080"/>
      </w:pPr>
      <w:rPr>
        <w:rFonts w:eastAsia="TimesNewRomanPSMT" w:hint="default"/>
      </w:rPr>
    </w:lvl>
    <w:lvl w:ilvl="6">
      <w:start w:val="1"/>
      <w:numFmt w:val="decimal"/>
      <w:isLgl/>
      <w:lvlText w:val="%1.%2.%3.%4.%5.%6.%7."/>
      <w:lvlJc w:val="left"/>
      <w:pPr>
        <w:ind w:left="2433" w:hanging="1440"/>
      </w:pPr>
      <w:rPr>
        <w:rFonts w:eastAsia="TimesNewRomanPSMT" w:hint="default"/>
      </w:rPr>
    </w:lvl>
    <w:lvl w:ilvl="7">
      <w:start w:val="1"/>
      <w:numFmt w:val="decimal"/>
      <w:isLgl/>
      <w:lvlText w:val="%1.%2.%3.%4.%5.%6.%7.%8."/>
      <w:lvlJc w:val="left"/>
      <w:pPr>
        <w:ind w:left="2504" w:hanging="1440"/>
      </w:pPr>
      <w:rPr>
        <w:rFonts w:eastAsia="TimesNewRomanPSMT" w:hint="default"/>
      </w:rPr>
    </w:lvl>
    <w:lvl w:ilvl="8">
      <w:start w:val="1"/>
      <w:numFmt w:val="decimal"/>
      <w:isLgl/>
      <w:lvlText w:val="%1.%2.%3.%4.%5.%6.%7.%8.%9."/>
      <w:lvlJc w:val="left"/>
      <w:pPr>
        <w:ind w:left="2935" w:hanging="1800"/>
      </w:pPr>
      <w:rPr>
        <w:rFonts w:eastAsia="TimesNewRomanPSMT" w:hint="default"/>
      </w:rPr>
    </w:lvl>
  </w:abstractNum>
  <w:abstractNum w:abstractNumId="23" w15:restartNumberingAfterBreak="0">
    <w:nsid w:val="31C04D38"/>
    <w:multiLevelType w:val="multilevel"/>
    <w:tmpl w:val="256E3C2E"/>
    <w:lvl w:ilvl="0">
      <w:start w:val="3"/>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6" w15:restartNumberingAfterBreak="0">
    <w:nsid w:val="46060C9C"/>
    <w:multiLevelType w:val="hybridMultilevel"/>
    <w:tmpl w:val="301AC3A4"/>
    <w:lvl w:ilvl="0" w:tplc="365E00A6">
      <w:start w:val="1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541C0134"/>
    <w:multiLevelType w:val="hybridMultilevel"/>
    <w:tmpl w:val="40A67E4C"/>
    <w:lvl w:ilvl="0" w:tplc="BEBA5888">
      <w:start w:val="1"/>
      <w:numFmt w:val="bullet"/>
      <w:lvlText w:val=""/>
      <w:lvlJc w:val="left"/>
      <w:pPr>
        <w:ind w:left="1287" w:hanging="360"/>
      </w:pPr>
      <w:rPr>
        <w:rFonts w:ascii="Symbol" w:hAnsi="Symbol" w:hint="default"/>
        <w:lang w:val="uk-UA"/>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579F38DB"/>
    <w:multiLevelType w:val="hybridMultilevel"/>
    <w:tmpl w:val="C06C9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452A2D"/>
    <w:multiLevelType w:val="multilevel"/>
    <w:tmpl w:val="77D6B98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15:restartNumberingAfterBreak="0">
    <w:nsid w:val="621E6608"/>
    <w:multiLevelType w:val="multilevel"/>
    <w:tmpl w:val="6B446F42"/>
    <w:lvl w:ilvl="0">
      <w:start w:val="2"/>
      <w:numFmt w:val="decimal"/>
      <w:lvlText w:val="%1."/>
      <w:lvlJc w:val="left"/>
      <w:pPr>
        <w:tabs>
          <w:tab w:val="num" w:pos="555"/>
        </w:tabs>
        <w:ind w:left="555" w:hanging="555"/>
      </w:pPr>
      <w:rPr>
        <w:rFonts w:hint="default"/>
        <w:b w:val="0"/>
      </w:rPr>
    </w:lvl>
    <w:lvl w:ilvl="1">
      <w:start w:val="1"/>
      <w:numFmt w:val="decimal"/>
      <w:lvlText w:val="%1.%2."/>
      <w:lvlJc w:val="left"/>
      <w:pPr>
        <w:tabs>
          <w:tab w:val="num" w:pos="909"/>
        </w:tabs>
        <w:ind w:left="909" w:hanging="555"/>
      </w:pPr>
      <w:rPr>
        <w:rFonts w:hint="default"/>
        <w:b w:val="0"/>
      </w:rPr>
    </w:lvl>
    <w:lvl w:ilvl="2">
      <w:start w:val="6"/>
      <w:numFmt w:val="decimal"/>
      <w:lvlText w:val="%1.%2.%3)"/>
      <w:lvlJc w:val="left"/>
      <w:pPr>
        <w:tabs>
          <w:tab w:val="num" w:pos="1428"/>
        </w:tabs>
        <w:ind w:left="1428" w:hanging="720"/>
      </w:pPr>
      <w:rPr>
        <w:rFonts w:hint="default"/>
        <w:b w:val="0"/>
      </w:rPr>
    </w:lvl>
    <w:lvl w:ilvl="3">
      <w:start w:val="1"/>
      <w:numFmt w:val="decimal"/>
      <w:lvlText w:val="%1.%2.%3)%4."/>
      <w:lvlJc w:val="left"/>
      <w:pPr>
        <w:tabs>
          <w:tab w:val="num" w:pos="2142"/>
        </w:tabs>
        <w:ind w:left="2142" w:hanging="1080"/>
      </w:pPr>
      <w:rPr>
        <w:rFonts w:hint="default"/>
        <w:b w:val="0"/>
      </w:rPr>
    </w:lvl>
    <w:lvl w:ilvl="4">
      <w:start w:val="1"/>
      <w:numFmt w:val="decimal"/>
      <w:lvlText w:val="%1.%2.%3)%4.%5."/>
      <w:lvlJc w:val="left"/>
      <w:pPr>
        <w:tabs>
          <w:tab w:val="num" w:pos="2496"/>
        </w:tabs>
        <w:ind w:left="2496" w:hanging="1080"/>
      </w:pPr>
      <w:rPr>
        <w:rFonts w:hint="default"/>
        <w:b w:val="0"/>
      </w:rPr>
    </w:lvl>
    <w:lvl w:ilvl="5">
      <w:start w:val="1"/>
      <w:numFmt w:val="decimal"/>
      <w:lvlText w:val="%1.%2.%3)%4.%5.%6."/>
      <w:lvlJc w:val="left"/>
      <w:pPr>
        <w:tabs>
          <w:tab w:val="num" w:pos="3210"/>
        </w:tabs>
        <w:ind w:left="3210" w:hanging="1440"/>
      </w:pPr>
      <w:rPr>
        <w:rFonts w:hint="default"/>
        <w:b w:val="0"/>
      </w:rPr>
    </w:lvl>
    <w:lvl w:ilvl="6">
      <w:start w:val="1"/>
      <w:numFmt w:val="decimal"/>
      <w:lvlText w:val="%1.%2.%3)%4.%5.%6.%7."/>
      <w:lvlJc w:val="left"/>
      <w:pPr>
        <w:tabs>
          <w:tab w:val="num" w:pos="3564"/>
        </w:tabs>
        <w:ind w:left="3564" w:hanging="1440"/>
      </w:pPr>
      <w:rPr>
        <w:rFonts w:hint="default"/>
        <w:b w:val="0"/>
      </w:rPr>
    </w:lvl>
    <w:lvl w:ilvl="7">
      <w:start w:val="1"/>
      <w:numFmt w:val="decimal"/>
      <w:lvlText w:val="%1.%2.%3)%4.%5.%6.%7.%8."/>
      <w:lvlJc w:val="left"/>
      <w:pPr>
        <w:tabs>
          <w:tab w:val="num" w:pos="4278"/>
        </w:tabs>
        <w:ind w:left="4278" w:hanging="1800"/>
      </w:pPr>
      <w:rPr>
        <w:rFonts w:hint="default"/>
        <w:b w:val="0"/>
      </w:rPr>
    </w:lvl>
    <w:lvl w:ilvl="8">
      <w:start w:val="1"/>
      <w:numFmt w:val="decimal"/>
      <w:lvlText w:val="%1.%2.%3)%4.%5.%6.%7.%8.%9."/>
      <w:lvlJc w:val="left"/>
      <w:pPr>
        <w:tabs>
          <w:tab w:val="num" w:pos="4632"/>
        </w:tabs>
        <w:ind w:left="4632" w:hanging="1800"/>
      </w:pPr>
      <w:rPr>
        <w:rFonts w:hint="default"/>
        <w:b w:val="0"/>
      </w:rPr>
    </w:lvl>
  </w:abstractNum>
  <w:abstractNum w:abstractNumId="32" w15:restartNumberingAfterBreak="0">
    <w:nsid w:val="6796267E"/>
    <w:multiLevelType w:val="hybridMultilevel"/>
    <w:tmpl w:val="C56EABF0"/>
    <w:lvl w:ilvl="0" w:tplc="BE401A1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34" w15:restartNumberingAfterBreak="0">
    <w:nsid w:val="6B1C6F4A"/>
    <w:multiLevelType w:val="hybridMultilevel"/>
    <w:tmpl w:val="48E6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78040C"/>
    <w:multiLevelType w:val="multilevel"/>
    <w:tmpl w:val="F3AC96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E341388"/>
    <w:multiLevelType w:val="hybridMultilevel"/>
    <w:tmpl w:val="1DA0D8D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8" w15:restartNumberingAfterBreak="0">
    <w:nsid w:val="710D5F0B"/>
    <w:multiLevelType w:val="hybridMultilevel"/>
    <w:tmpl w:val="9FF29CD2"/>
    <w:lvl w:ilvl="0" w:tplc="08E0B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18D0875"/>
    <w:multiLevelType w:val="hybridMultilevel"/>
    <w:tmpl w:val="27A2E2C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7D0434"/>
    <w:multiLevelType w:val="hybridMultilevel"/>
    <w:tmpl w:val="76982F30"/>
    <w:lvl w:ilvl="0" w:tplc="301ADC9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1" w15:restartNumberingAfterBreak="0">
    <w:nsid w:val="77EF4E3F"/>
    <w:multiLevelType w:val="hybridMultilevel"/>
    <w:tmpl w:val="46FE0A70"/>
    <w:lvl w:ilvl="0" w:tplc="6CEAD0A8">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FE240F"/>
    <w:multiLevelType w:val="hybridMultilevel"/>
    <w:tmpl w:val="A2506262"/>
    <w:lvl w:ilvl="0" w:tplc="301C127C">
      <w:start w:val="2"/>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3" w15:restartNumberingAfterBreak="0">
    <w:nsid w:val="7C91279D"/>
    <w:multiLevelType w:val="hybridMultilevel"/>
    <w:tmpl w:val="B206169E"/>
    <w:lvl w:ilvl="0" w:tplc="2592B5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63639"/>
    <w:multiLevelType w:val="multilevel"/>
    <w:tmpl w:val="E0688B8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8"/>
  </w:num>
  <w:num w:numId="8">
    <w:abstractNumId w:val="11"/>
  </w:num>
  <w:num w:numId="9">
    <w:abstractNumId w:val="8"/>
  </w:num>
  <w:num w:numId="10">
    <w:abstractNumId w:val="20"/>
  </w:num>
  <w:num w:numId="11">
    <w:abstractNumId w:val="24"/>
  </w:num>
  <w:num w:numId="12">
    <w:abstractNumId w:val="43"/>
  </w:num>
  <w:num w:numId="13">
    <w:abstractNumId w:val="36"/>
  </w:num>
  <w:num w:numId="14">
    <w:abstractNumId w:val="2"/>
  </w:num>
  <w:num w:numId="15">
    <w:abstractNumId w:val="23"/>
  </w:num>
  <w:num w:numId="16">
    <w:abstractNumId w:val="35"/>
  </w:num>
  <w:num w:numId="17">
    <w:abstractNumId w:val="44"/>
  </w:num>
  <w:num w:numId="18">
    <w:abstractNumId w:val="30"/>
  </w:num>
  <w:num w:numId="19">
    <w:abstractNumId w:val="12"/>
  </w:num>
  <w:num w:numId="20">
    <w:abstractNumId w:val="41"/>
  </w:num>
  <w:num w:numId="21">
    <w:abstractNumId w:val="32"/>
  </w:num>
  <w:num w:numId="22">
    <w:abstractNumId w:val="22"/>
  </w:num>
  <w:num w:numId="23">
    <w:abstractNumId w:val="1"/>
  </w:num>
  <w:num w:numId="24">
    <w:abstractNumId w:val="42"/>
  </w:num>
  <w:num w:numId="25">
    <w:abstractNumId w:val="45"/>
  </w:num>
  <w:num w:numId="26">
    <w:abstractNumId w:val="10"/>
  </w:num>
  <w:num w:numId="27">
    <w:abstractNumId w:val="19"/>
  </w:num>
  <w:num w:numId="28">
    <w:abstractNumId w:val="33"/>
  </w:num>
  <w:num w:numId="29">
    <w:abstractNumId w:val="25"/>
  </w:num>
  <w:num w:numId="30">
    <w:abstractNumId w:val="15"/>
  </w:num>
  <w:num w:numId="31">
    <w:abstractNumId w:val="28"/>
  </w:num>
  <w:num w:numId="32">
    <w:abstractNumId w:val="37"/>
  </w:num>
  <w:num w:numId="33">
    <w:abstractNumId w:val="14"/>
  </w:num>
  <w:num w:numId="34">
    <w:abstractNumId w:val="29"/>
  </w:num>
  <w:num w:numId="35">
    <w:abstractNumId w:val="13"/>
  </w:num>
  <w:num w:numId="36">
    <w:abstractNumId w:val="26"/>
  </w:num>
  <w:num w:numId="37">
    <w:abstractNumId w:val="39"/>
  </w:num>
  <w:num w:numId="38">
    <w:abstractNumId w:val="21"/>
  </w:num>
  <w:num w:numId="39">
    <w:abstractNumId w:val="17"/>
  </w:num>
  <w:num w:numId="40">
    <w:abstractNumId w:val="31"/>
  </w:num>
  <w:num w:numId="41">
    <w:abstractNumId w:val="27"/>
  </w:num>
  <w:num w:numId="42">
    <w:abstractNumId w:val="16"/>
  </w:num>
  <w:num w:numId="43">
    <w:abstractNumId w:val="38"/>
  </w:num>
  <w:num w:numId="44">
    <w:abstractNumId w:val="1"/>
    <w:lvlOverride w:ilvl="0">
      <w:startOverride w:val="1"/>
    </w:lvlOverride>
  </w:num>
  <w:num w:numId="45">
    <w:abstractNumId w:val="40"/>
  </w:num>
  <w:num w:numId="46">
    <w:abstractNumId w:val="3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75"/>
    <w:rsid w:val="000005E9"/>
    <w:rsid w:val="00004CFC"/>
    <w:rsid w:val="00007FA0"/>
    <w:rsid w:val="00012C40"/>
    <w:rsid w:val="00012D6D"/>
    <w:rsid w:val="00016F02"/>
    <w:rsid w:val="00022FCE"/>
    <w:rsid w:val="00025F6D"/>
    <w:rsid w:val="00030E00"/>
    <w:rsid w:val="00031B65"/>
    <w:rsid w:val="00032C03"/>
    <w:rsid w:val="00033F06"/>
    <w:rsid w:val="000361A8"/>
    <w:rsid w:val="0003715D"/>
    <w:rsid w:val="00043570"/>
    <w:rsid w:val="00044BDC"/>
    <w:rsid w:val="00054F47"/>
    <w:rsid w:val="00055F8A"/>
    <w:rsid w:val="00056D8B"/>
    <w:rsid w:val="00057F68"/>
    <w:rsid w:val="000611C6"/>
    <w:rsid w:val="00065310"/>
    <w:rsid w:val="000664E7"/>
    <w:rsid w:val="0006723A"/>
    <w:rsid w:val="00067349"/>
    <w:rsid w:val="0007353E"/>
    <w:rsid w:val="00080ECF"/>
    <w:rsid w:val="00082D3E"/>
    <w:rsid w:val="0008782A"/>
    <w:rsid w:val="00090EA6"/>
    <w:rsid w:val="00092199"/>
    <w:rsid w:val="00095D61"/>
    <w:rsid w:val="000A0EBE"/>
    <w:rsid w:val="000A1097"/>
    <w:rsid w:val="000A109E"/>
    <w:rsid w:val="000A2E62"/>
    <w:rsid w:val="000A3F30"/>
    <w:rsid w:val="000A4A8E"/>
    <w:rsid w:val="000A6F3F"/>
    <w:rsid w:val="000B0117"/>
    <w:rsid w:val="000B0ECF"/>
    <w:rsid w:val="000B1365"/>
    <w:rsid w:val="000C2E97"/>
    <w:rsid w:val="000C41AC"/>
    <w:rsid w:val="000C5672"/>
    <w:rsid w:val="000C6F13"/>
    <w:rsid w:val="000D0042"/>
    <w:rsid w:val="000D42D3"/>
    <w:rsid w:val="000D623A"/>
    <w:rsid w:val="000E0F63"/>
    <w:rsid w:val="000E6157"/>
    <w:rsid w:val="000E74B1"/>
    <w:rsid w:val="000F07B6"/>
    <w:rsid w:val="000F0802"/>
    <w:rsid w:val="000F2722"/>
    <w:rsid w:val="000F6EC6"/>
    <w:rsid w:val="000F70F0"/>
    <w:rsid w:val="000F7E68"/>
    <w:rsid w:val="00105663"/>
    <w:rsid w:val="001059F2"/>
    <w:rsid w:val="00106FA6"/>
    <w:rsid w:val="00107C27"/>
    <w:rsid w:val="00113793"/>
    <w:rsid w:val="00114C0B"/>
    <w:rsid w:val="00114E58"/>
    <w:rsid w:val="001200F3"/>
    <w:rsid w:val="001206A9"/>
    <w:rsid w:val="001235EC"/>
    <w:rsid w:val="00125DDC"/>
    <w:rsid w:val="00126AD4"/>
    <w:rsid w:val="001410E5"/>
    <w:rsid w:val="001453E2"/>
    <w:rsid w:val="0014694F"/>
    <w:rsid w:val="00146D92"/>
    <w:rsid w:val="001476A7"/>
    <w:rsid w:val="00150796"/>
    <w:rsid w:val="00150A78"/>
    <w:rsid w:val="00151063"/>
    <w:rsid w:val="00153B7B"/>
    <w:rsid w:val="00164803"/>
    <w:rsid w:val="001678E0"/>
    <w:rsid w:val="00173AE3"/>
    <w:rsid w:val="00177597"/>
    <w:rsid w:val="00177876"/>
    <w:rsid w:val="00177CC0"/>
    <w:rsid w:val="00181DD1"/>
    <w:rsid w:val="00183B1F"/>
    <w:rsid w:val="001844FA"/>
    <w:rsid w:val="00187D16"/>
    <w:rsid w:val="001907A0"/>
    <w:rsid w:val="00191E1D"/>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5FC5"/>
    <w:rsid w:val="001D2A08"/>
    <w:rsid w:val="001D3670"/>
    <w:rsid w:val="001D6BF2"/>
    <w:rsid w:val="001E512B"/>
    <w:rsid w:val="001E7C21"/>
    <w:rsid w:val="001F3CB9"/>
    <w:rsid w:val="001F4FBF"/>
    <w:rsid w:val="0020004B"/>
    <w:rsid w:val="002004C4"/>
    <w:rsid w:val="00207863"/>
    <w:rsid w:val="00210333"/>
    <w:rsid w:val="00211C70"/>
    <w:rsid w:val="00213130"/>
    <w:rsid w:val="00220327"/>
    <w:rsid w:val="00221E0B"/>
    <w:rsid w:val="00221F4C"/>
    <w:rsid w:val="00225519"/>
    <w:rsid w:val="00227DA7"/>
    <w:rsid w:val="002324FD"/>
    <w:rsid w:val="0023277D"/>
    <w:rsid w:val="00233583"/>
    <w:rsid w:val="002335DD"/>
    <w:rsid w:val="00234CFD"/>
    <w:rsid w:val="0023697B"/>
    <w:rsid w:val="00246A1D"/>
    <w:rsid w:val="0025054E"/>
    <w:rsid w:val="002515AA"/>
    <w:rsid w:val="0025348B"/>
    <w:rsid w:val="002540B7"/>
    <w:rsid w:val="002617D6"/>
    <w:rsid w:val="00261C1F"/>
    <w:rsid w:val="00261D68"/>
    <w:rsid w:val="00262ED4"/>
    <w:rsid w:val="002656C8"/>
    <w:rsid w:val="00265C31"/>
    <w:rsid w:val="0027067F"/>
    <w:rsid w:val="00270CAD"/>
    <w:rsid w:val="00270F09"/>
    <w:rsid w:val="002716BF"/>
    <w:rsid w:val="00272EE3"/>
    <w:rsid w:val="0028125A"/>
    <w:rsid w:val="00281BC8"/>
    <w:rsid w:val="002833DA"/>
    <w:rsid w:val="00284431"/>
    <w:rsid w:val="0029138B"/>
    <w:rsid w:val="00291722"/>
    <w:rsid w:val="002971DD"/>
    <w:rsid w:val="002A439C"/>
    <w:rsid w:val="002A4837"/>
    <w:rsid w:val="002A62BB"/>
    <w:rsid w:val="002B06C7"/>
    <w:rsid w:val="002B0FE0"/>
    <w:rsid w:val="002B12AA"/>
    <w:rsid w:val="002B56FD"/>
    <w:rsid w:val="002C3440"/>
    <w:rsid w:val="002C6E07"/>
    <w:rsid w:val="002D1B7B"/>
    <w:rsid w:val="002D2885"/>
    <w:rsid w:val="002D3796"/>
    <w:rsid w:val="002D4261"/>
    <w:rsid w:val="002D4A7C"/>
    <w:rsid w:val="002D5061"/>
    <w:rsid w:val="002D632E"/>
    <w:rsid w:val="002E1A12"/>
    <w:rsid w:val="002E27CE"/>
    <w:rsid w:val="002E722B"/>
    <w:rsid w:val="002E7CC3"/>
    <w:rsid w:val="002E7CCE"/>
    <w:rsid w:val="002F4556"/>
    <w:rsid w:val="002F7968"/>
    <w:rsid w:val="003041D2"/>
    <w:rsid w:val="0030566C"/>
    <w:rsid w:val="00305F8C"/>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406FD"/>
    <w:rsid w:val="00341C60"/>
    <w:rsid w:val="00342048"/>
    <w:rsid w:val="00343614"/>
    <w:rsid w:val="00346E1E"/>
    <w:rsid w:val="003507E3"/>
    <w:rsid w:val="00352D7C"/>
    <w:rsid w:val="00352E8A"/>
    <w:rsid w:val="00355791"/>
    <w:rsid w:val="00364CB4"/>
    <w:rsid w:val="00367900"/>
    <w:rsid w:val="00375CF9"/>
    <w:rsid w:val="0038376A"/>
    <w:rsid w:val="00384E6A"/>
    <w:rsid w:val="0038676E"/>
    <w:rsid w:val="00387379"/>
    <w:rsid w:val="00396BB6"/>
    <w:rsid w:val="003A0903"/>
    <w:rsid w:val="003A16A2"/>
    <w:rsid w:val="003A4A55"/>
    <w:rsid w:val="003A545D"/>
    <w:rsid w:val="003A66E1"/>
    <w:rsid w:val="003B0D4B"/>
    <w:rsid w:val="003B47A2"/>
    <w:rsid w:val="003B7A8B"/>
    <w:rsid w:val="003C039D"/>
    <w:rsid w:val="003C03AA"/>
    <w:rsid w:val="003C0F0C"/>
    <w:rsid w:val="003C47EC"/>
    <w:rsid w:val="003C645C"/>
    <w:rsid w:val="003C7DE6"/>
    <w:rsid w:val="003D76C7"/>
    <w:rsid w:val="003E0A0E"/>
    <w:rsid w:val="003E14CE"/>
    <w:rsid w:val="003E2911"/>
    <w:rsid w:val="003E3F5E"/>
    <w:rsid w:val="003F3780"/>
    <w:rsid w:val="003F6D6D"/>
    <w:rsid w:val="003F7A40"/>
    <w:rsid w:val="003F7EFB"/>
    <w:rsid w:val="0040386E"/>
    <w:rsid w:val="00404FE5"/>
    <w:rsid w:val="004063E7"/>
    <w:rsid w:val="00411DE2"/>
    <w:rsid w:val="00412436"/>
    <w:rsid w:val="00422761"/>
    <w:rsid w:val="00424A2D"/>
    <w:rsid w:val="0043038B"/>
    <w:rsid w:val="00437269"/>
    <w:rsid w:val="00440DF6"/>
    <w:rsid w:val="00442D00"/>
    <w:rsid w:val="00443353"/>
    <w:rsid w:val="00444197"/>
    <w:rsid w:val="00444D66"/>
    <w:rsid w:val="0045397C"/>
    <w:rsid w:val="00457BD4"/>
    <w:rsid w:val="00474175"/>
    <w:rsid w:val="00476057"/>
    <w:rsid w:val="004776C2"/>
    <w:rsid w:val="00490077"/>
    <w:rsid w:val="00490449"/>
    <w:rsid w:val="004968C7"/>
    <w:rsid w:val="004A700D"/>
    <w:rsid w:val="004B0335"/>
    <w:rsid w:val="004B0C0E"/>
    <w:rsid w:val="004B0CE8"/>
    <w:rsid w:val="004B0FFA"/>
    <w:rsid w:val="004B3A51"/>
    <w:rsid w:val="004B41D6"/>
    <w:rsid w:val="004B608E"/>
    <w:rsid w:val="004B62BF"/>
    <w:rsid w:val="004B6FAA"/>
    <w:rsid w:val="004C1A18"/>
    <w:rsid w:val="004C42C9"/>
    <w:rsid w:val="004C65E7"/>
    <w:rsid w:val="004C6DB7"/>
    <w:rsid w:val="004D0AA4"/>
    <w:rsid w:val="004D4853"/>
    <w:rsid w:val="004D6305"/>
    <w:rsid w:val="004D634E"/>
    <w:rsid w:val="004E201C"/>
    <w:rsid w:val="004E29EC"/>
    <w:rsid w:val="004E4EC1"/>
    <w:rsid w:val="004E5B12"/>
    <w:rsid w:val="004E6C96"/>
    <w:rsid w:val="004E7862"/>
    <w:rsid w:val="004F7BE9"/>
    <w:rsid w:val="00503191"/>
    <w:rsid w:val="0050579D"/>
    <w:rsid w:val="00505B2C"/>
    <w:rsid w:val="00512685"/>
    <w:rsid w:val="00513C90"/>
    <w:rsid w:val="005143E2"/>
    <w:rsid w:val="00515675"/>
    <w:rsid w:val="0052121E"/>
    <w:rsid w:val="005214AD"/>
    <w:rsid w:val="00521AE4"/>
    <w:rsid w:val="0052215C"/>
    <w:rsid w:val="005257C8"/>
    <w:rsid w:val="0052583A"/>
    <w:rsid w:val="005275CC"/>
    <w:rsid w:val="00527E32"/>
    <w:rsid w:val="00530B1D"/>
    <w:rsid w:val="005312CB"/>
    <w:rsid w:val="00537866"/>
    <w:rsid w:val="00537E77"/>
    <w:rsid w:val="0054029A"/>
    <w:rsid w:val="00540F4A"/>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46DC"/>
    <w:rsid w:val="005750C2"/>
    <w:rsid w:val="005778E2"/>
    <w:rsid w:val="0058566D"/>
    <w:rsid w:val="00585B62"/>
    <w:rsid w:val="00586B1D"/>
    <w:rsid w:val="00587094"/>
    <w:rsid w:val="00590A86"/>
    <w:rsid w:val="005919DD"/>
    <w:rsid w:val="00595073"/>
    <w:rsid w:val="00596422"/>
    <w:rsid w:val="005A20E3"/>
    <w:rsid w:val="005A3AD5"/>
    <w:rsid w:val="005A41EC"/>
    <w:rsid w:val="005A45AA"/>
    <w:rsid w:val="005A4667"/>
    <w:rsid w:val="005A598A"/>
    <w:rsid w:val="005A5CF2"/>
    <w:rsid w:val="005A615A"/>
    <w:rsid w:val="005A77F1"/>
    <w:rsid w:val="005B1082"/>
    <w:rsid w:val="005B327C"/>
    <w:rsid w:val="005B514B"/>
    <w:rsid w:val="005B52D5"/>
    <w:rsid w:val="005B604D"/>
    <w:rsid w:val="005B7AC7"/>
    <w:rsid w:val="005C0007"/>
    <w:rsid w:val="005D0166"/>
    <w:rsid w:val="005D44EE"/>
    <w:rsid w:val="005E740E"/>
    <w:rsid w:val="005E75BD"/>
    <w:rsid w:val="005F006F"/>
    <w:rsid w:val="005F041E"/>
    <w:rsid w:val="005F2357"/>
    <w:rsid w:val="005F4104"/>
    <w:rsid w:val="006001E0"/>
    <w:rsid w:val="00601C5F"/>
    <w:rsid w:val="00603FF6"/>
    <w:rsid w:val="00611703"/>
    <w:rsid w:val="006125E2"/>
    <w:rsid w:val="0061296F"/>
    <w:rsid w:val="00614A01"/>
    <w:rsid w:val="00616F04"/>
    <w:rsid w:val="00620828"/>
    <w:rsid w:val="0062177F"/>
    <w:rsid w:val="00621E01"/>
    <w:rsid w:val="00621E26"/>
    <w:rsid w:val="00624AEF"/>
    <w:rsid w:val="00631F91"/>
    <w:rsid w:val="00632F0A"/>
    <w:rsid w:val="0063693A"/>
    <w:rsid w:val="00644650"/>
    <w:rsid w:val="00644831"/>
    <w:rsid w:val="00646992"/>
    <w:rsid w:val="00653B6A"/>
    <w:rsid w:val="00654D15"/>
    <w:rsid w:val="00657DEE"/>
    <w:rsid w:val="00661AC1"/>
    <w:rsid w:val="00661CE6"/>
    <w:rsid w:val="006647C5"/>
    <w:rsid w:val="00665B67"/>
    <w:rsid w:val="006708C3"/>
    <w:rsid w:val="00670E8C"/>
    <w:rsid w:val="0067158F"/>
    <w:rsid w:val="00673716"/>
    <w:rsid w:val="00677627"/>
    <w:rsid w:val="00681458"/>
    <w:rsid w:val="006814DE"/>
    <w:rsid w:val="00681B10"/>
    <w:rsid w:val="0068785D"/>
    <w:rsid w:val="006879D1"/>
    <w:rsid w:val="00693865"/>
    <w:rsid w:val="00694280"/>
    <w:rsid w:val="00697463"/>
    <w:rsid w:val="006A1148"/>
    <w:rsid w:val="006A507C"/>
    <w:rsid w:val="006A6349"/>
    <w:rsid w:val="006B088C"/>
    <w:rsid w:val="006B4E7C"/>
    <w:rsid w:val="006C1ABC"/>
    <w:rsid w:val="006C1AE0"/>
    <w:rsid w:val="006C1B21"/>
    <w:rsid w:val="006D0050"/>
    <w:rsid w:val="006D0CBB"/>
    <w:rsid w:val="006D15F4"/>
    <w:rsid w:val="006D62B0"/>
    <w:rsid w:val="006D7229"/>
    <w:rsid w:val="006E1DE5"/>
    <w:rsid w:val="006E2301"/>
    <w:rsid w:val="006F07E6"/>
    <w:rsid w:val="006F49B3"/>
    <w:rsid w:val="006F6899"/>
    <w:rsid w:val="006F6BF3"/>
    <w:rsid w:val="006F77DD"/>
    <w:rsid w:val="00703314"/>
    <w:rsid w:val="00704175"/>
    <w:rsid w:val="00707AB9"/>
    <w:rsid w:val="00710157"/>
    <w:rsid w:val="0071200C"/>
    <w:rsid w:val="00712416"/>
    <w:rsid w:val="00717C88"/>
    <w:rsid w:val="00722A4C"/>
    <w:rsid w:val="00724951"/>
    <w:rsid w:val="0073692D"/>
    <w:rsid w:val="00736C82"/>
    <w:rsid w:val="0073737F"/>
    <w:rsid w:val="00740919"/>
    <w:rsid w:val="0074107F"/>
    <w:rsid w:val="00745749"/>
    <w:rsid w:val="00750CB2"/>
    <w:rsid w:val="00752A8D"/>
    <w:rsid w:val="00752EB4"/>
    <w:rsid w:val="007549B0"/>
    <w:rsid w:val="00754EA2"/>
    <w:rsid w:val="00757A5E"/>
    <w:rsid w:val="00757AD8"/>
    <w:rsid w:val="00761123"/>
    <w:rsid w:val="007630A7"/>
    <w:rsid w:val="0076414E"/>
    <w:rsid w:val="007718DB"/>
    <w:rsid w:val="00776013"/>
    <w:rsid w:val="00786057"/>
    <w:rsid w:val="00787783"/>
    <w:rsid w:val="0079082D"/>
    <w:rsid w:val="007937DD"/>
    <w:rsid w:val="00797907"/>
    <w:rsid w:val="007A121B"/>
    <w:rsid w:val="007B45E5"/>
    <w:rsid w:val="007C0D27"/>
    <w:rsid w:val="007C19DE"/>
    <w:rsid w:val="007C1DAA"/>
    <w:rsid w:val="007C79CD"/>
    <w:rsid w:val="007D27F2"/>
    <w:rsid w:val="007E0BB6"/>
    <w:rsid w:val="007E17AC"/>
    <w:rsid w:val="007E5A75"/>
    <w:rsid w:val="007F09CC"/>
    <w:rsid w:val="007F0C5A"/>
    <w:rsid w:val="007F1F10"/>
    <w:rsid w:val="007F22D3"/>
    <w:rsid w:val="007F4F83"/>
    <w:rsid w:val="007F5639"/>
    <w:rsid w:val="007F5900"/>
    <w:rsid w:val="007F5BAF"/>
    <w:rsid w:val="00804334"/>
    <w:rsid w:val="008054A0"/>
    <w:rsid w:val="00812B4D"/>
    <w:rsid w:val="008168DE"/>
    <w:rsid w:val="0082221F"/>
    <w:rsid w:val="008222B1"/>
    <w:rsid w:val="00824AD2"/>
    <w:rsid w:val="0082625C"/>
    <w:rsid w:val="008265D3"/>
    <w:rsid w:val="0083612F"/>
    <w:rsid w:val="00840372"/>
    <w:rsid w:val="00843C53"/>
    <w:rsid w:val="0084450F"/>
    <w:rsid w:val="00847C3E"/>
    <w:rsid w:val="00856876"/>
    <w:rsid w:val="00861BED"/>
    <w:rsid w:val="00862D8B"/>
    <w:rsid w:val="00864DB0"/>
    <w:rsid w:val="008668B1"/>
    <w:rsid w:val="008672BC"/>
    <w:rsid w:val="00870174"/>
    <w:rsid w:val="008715B9"/>
    <w:rsid w:val="008740B7"/>
    <w:rsid w:val="008771FC"/>
    <w:rsid w:val="0088002A"/>
    <w:rsid w:val="008816EF"/>
    <w:rsid w:val="00881D8C"/>
    <w:rsid w:val="0088513A"/>
    <w:rsid w:val="008859EE"/>
    <w:rsid w:val="0088724C"/>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D3B8F"/>
    <w:rsid w:val="008D455E"/>
    <w:rsid w:val="008D705F"/>
    <w:rsid w:val="008D7E0D"/>
    <w:rsid w:val="008E241B"/>
    <w:rsid w:val="008E3CAF"/>
    <w:rsid w:val="008E6600"/>
    <w:rsid w:val="008E782A"/>
    <w:rsid w:val="008F019A"/>
    <w:rsid w:val="008F32B0"/>
    <w:rsid w:val="00901300"/>
    <w:rsid w:val="0090379C"/>
    <w:rsid w:val="00906281"/>
    <w:rsid w:val="0091566C"/>
    <w:rsid w:val="00915A5D"/>
    <w:rsid w:val="00915C9E"/>
    <w:rsid w:val="00920CC7"/>
    <w:rsid w:val="0092402F"/>
    <w:rsid w:val="00924E29"/>
    <w:rsid w:val="00925CB2"/>
    <w:rsid w:val="00926644"/>
    <w:rsid w:val="00927AE4"/>
    <w:rsid w:val="00927AF2"/>
    <w:rsid w:val="00934D94"/>
    <w:rsid w:val="00935EB9"/>
    <w:rsid w:val="009360F7"/>
    <w:rsid w:val="009470BB"/>
    <w:rsid w:val="00947A54"/>
    <w:rsid w:val="0095246F"/>
    <w:rsid w:val="00954C16"/>
    <w:rsid w:val="00962FEA"/>
    <w:rsid w:val="00963E4A"/>
    <w:rsid w:val="00965B4E"/>
    <w:rsid w:val="009668FF"/>
    <w:rsid w:val="00973450"/>
    <w:rsid w:val="009734AB"/>
    <w:rsid w:val="00973AEE"/>
    <w:rsid w:val="00973BC9"/>
    <w:rsid w:val="009740D4"/>
    <w:rsid w:val="009824CA"/>
    <w:rsid w:val="00983CE4"/>
    <w:rsid w:val="0098449B"/>
    <w:rsid w:val="00992869"/>
    <w:rsid w:val="00994533"/>
    <w:rsid w:val="009A3E60"/>
    <w:rsid w:val="009A6077"/>
    <w:rsid w:val="009A6F36"/>
    <w:rsid w:val="009A744B"/>
    <w:rsid w:val="009B0C1C"/>
    <w:rsid w:val="009B3B21"/>
    <w:rsid w:val="009B54A2"/>
    <w:rsid w:val="009B5AA8"/>
    <w:rsid w:val="009C0EF8"/>
    <w:rsid w:val="009C2334"/>
    <w:rsid w:val="009C27D9"/>
    <w:rsid w:val="009C5F0E"/>
    <w:rsid w:val="009C7999"/>
    <w:rsid w:val="009C7E96"/>
    <w:rsid w:val="009D084C"/>
    <w:rsid w:val="009D352B"/>
    <w:rsid w:val="009D5122"/>
    <w:rsid w:val="009D51AC"/>
    <w:rsid w:val="009D6818"/>
    <w:rsid w:val="009E1ADB"/>
    <w:rsid w:val="009E39FE"/>
    <w:rsid w:val="009E5077"/>
    <w:rsid w:val="009E61CA"/>
    <w:rsid w:val="009E68F2"/>
    <w:rsid w:val="009E7357"/>
    <w:rsid w:val="009E7BA5"/>
    <w:rsid w:val="009F4629"/>
    <w:rsid w:val="009F7F38"/>
    <w:rsid w:val="00A03456"/>
    <w:rsid w:val="00A1055C"/>
    <w:rsid w:val="00A115E9"/>
    <w:rsid w:val="00A12DA8"/>
    <w:rsid w:val="00A13AAD"/>
    <w:rsid w:val="00A15094"/>
    <w:rsid w:val="00A2297E"/>
    <w:rsid w:val="00A245FA"/>
    <w:rsid w:val="00A31740"/>
    <w:rsid w:val="00A34C66"/>
    <w:rsid w:val="00A40BB5"/>
    <w:rsid w:val="00A411FE"/>
    <w:rsid w:val="00A428C9"/>
    <w:rsid w:val="00A43F73"/>
    <w:rsid w:val="00A475BF"/>
    <w:rsid w:val="00A507A2"/>
    <w:rsid w:val="00A55C32"/>
    <w:rsid w:val="00A56F0A"/>
    <w:rsid w:val="00A572D7"/>
    <w:rsid w:val="00A6231F"/>
    <w:rsid w:val="00A63017"/>
    <w:rsid w:val="00A723AC"/>
    <w:rsid w:val="00A72567"/>
    <w:rsid w:val="00A72BBE"/>
    <w:rsid w:val="00A74ED4"/>
    <w:rsid w:val="00A762FC"/>
    <w:rsid w:val="00A855FE"/>
    <w:rsid w:val="00A85959"/>
    <w:rsid w:val="00A86805"/>
    <w:rsid w:val="00A8708E"/>
    <w:rsid w:val="00A87340"/>
    <w:rsid w:val="00A87C5F"/>
    <w:rsid w:val="00A90FED"/>
    <w:rsid w:val="00A95AE2"/>
    <w:rsid w:val="00A97E83"/>
    <w:rsid w:val="00AA2956"/>
    <w:rsid w:val="00AA31DB"/>
    <w:rsid w:val="00AA6BA1"/>
    <w:rsid w:val="00AA712B"/>
    <w:rsid w:val="00AA7381"/>
    <w:rsid w:val="00AB0534"/>
    <w:rsid w:val="00AB47E6"/>
    <w:rsid w:val="00AB5BD3"/>
    <w:rsid w:val="00AB66C9"/>
    <w:rsid w:val="00AD2EAD"/>
    <w:rsid w:val="00AD4F8F"/>
    <w:rsid w:val="00AE63C9"/>
    <w:rsid w:val="00AE7EDB"/>
    <w:rsid w:val="00AF7177"/>
    <w:rsid w:val="00B100E7"/>
    <w:rsid w:val="00B14F45"/>
    <w:rsid w:val="00B217EF"/>
    <w:rsid w:val="00B222B8"/>
    <w:rsid w:val="00B22625"/>
    <w:rsid w:val="00B22E90"/>
    <w:rsid w:val="00B31422"/>
    <w:rsid w:val="00B34A99"/>
    <w:rsid w:val="00B3663E"/>
    <w:rsid w:val="00B36F67"/>
    <w:rsid w:val="00B37008"/>
    <w:rsid w:val="00B41644"/>
    <w:rsid w:val="00B41DD4"/>
    <w:rsid w:val="00B45DC5"/>
    <w:rsid w:val="00B46660"/>
    <w:rsid w:val="00B51E9E"/>
    <w:rsid w:val="00B56164"/>
    <w:rsid w:val="00B65CDA"/>
    <w:rsid w:val="00B6661C"/>
    <w:rsid w:val="00B7592D"/>
    <w:rsid w:val="00B76BFA"/>
    <w:rsid w:val="00B85D93"/>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D11"/>
    <w:rsid w:val="00BC5D88"/>
    <w:rsid w:val="00BD3A24"/>
    <w:rsid w:val="00BD5C24"/>
    <w:rsid w:val="00BD7833"/>
    <w:rsid w:val="00BE0054"/>
    <w:rsid w:val="00BE17A3"/>
    <w:rsid w:val="00BE28EE"/>
    <w:rsid w:val="00BE2C5C"/>
    <w:rsid w:val="00BE474E"/>
    <w:rsid w:val="00BF4D42"/>
    <w:rsid w:val="00C00B1B"/>
    <w:rsid w:val="00C02727"/>
    <w:rsid w:val="00C031CF"/>
    <w:rsid w:val="00C0798F"/>
    <w:rsid w:val="00C13AAD"/>
    <w:rsid w:val="00C14BD0"/>
    <w:rsid w:val="00C16279"/>
    <w:rsid w:val="00C25CF0"/>
    <w:rsid w:val="00C26492"/>
    <w:rsid w:val="00C26534"/>
    <w:rsid w:val="00C315BD"/>
    <w:rsid w:val="00C32775"/>
    <w:rsid w:val="00C4383E"/>
    <w:rsid w:val="00C46553"/>
    <w:rsid w:val="00C46A73"/>
    <w:rsid w:val="00C47D63"/>
    <w:rsid w:val="00C50245"/>
    <w:rsid w:val="00C5438A"/>
    <w:rsid w:val="00C551E0"/>
    <w:rsid w:val="00C560E3"/>
    <w:rsid w:val="00C57DD8"/>
    <w:rsid w:val="00C61507"/>
    <w:rsid w:val="00C61565"/>
    <w:rsid w:val="00C6585C"/>
    <w:rsid w:val="00C663AC"/>
    <w:rsid w:val="00C67754"/>
    <w:rsid w:val="00C720AB"/>
    <w:rsid w:val="00C72CEF"/>
    <w:rsid w:val="00C74CB2"/>
    <w:rsid w:val="00C76B33"/>
    <w:rsid w:val="00C76CD0"/>
    <w:rsid w:val="00C77666"/>
    <w:rsid w:val="00C82B6B"/>
    <w:rsid w:val="00C8608F"/>
    <w:rsid w:val="00C96BF6"/>
    <w:rsid w:val="00C976F5"/>
    <w:rsid w:val="00CB146D"/>
    <w:rsid w:val="00CB3103"/>
    <w:rsid w:val="00CC07F1"/>
    <w:rsid w:val="00CC0F77"/>
    <w:rsid w:val="00CC4F95"/>
    <w:rsid w:val="00CC64F2"/>
    <w:rsid w:val="00CD14E3"/>
    <w:rsid w:val="00CD1FBE"/>
    <w:rsid w:val="00CD3DAD"/>
    <w:rsid w:val="00CE026B"/>
    <w:rsid w:val="00CE15E8"/>
    <w:rsid w:val="00CE170F"/>
    <w:rsid w:val="00CE2638"/>
    <w:rsid w:val="00CE377E"/>
    <w:rsid w:val="00CE3AB3"/>
    <w:rsid w:val="00CE74D0"/>
    <w:rsid w:val="00CF376E"/>
    <w:rsid w:val="00CF4CDA"/>
    <w:rsid w:val="00CF4D21"/>
    <w:rsid w:val="00CF580C"/>
    <w:rsid w:val="00CF718D"/>
    <w:rsid w:val="00D02BAD"/>
    <w:rsid w:val="00D072E9"/>
    <w:rsid w:val="00D10BCF"/>
    <w:rsid w:val="00D15E06"/>
    <w:rsid w:val="00D174C8"/>
    <w:rsid w:val="00D203DB"/>
    <w:rsid w:val="00D434FD"/>
    <w:rsid w:val="00D4544D"/>
    <w:rsid w:val="00D45898"/>
    <w:rsid w:val="00D460BF"/>
    <w:rsid w:val="00D55EE0"/>
    <w:rsid w:val="00D56298"/>
    <w:rsid w:val="00D56AEE"/>
    <w:rsid w:val="00D620A6"/>
    <w:rsid w:val="00D63604"/>
    <w:rsid w:val="00D65A36"/>
    <w:rsid w:val="00D72562"/>
    <w:rsid w:val="00D72645"/>
    <w:rsid w:val="00D73D81"/>
    <w:rsid w:val="00D74E93"/>
    <w:rsid w:val="00D80331"/>
    <w:rsid w:val="00D829E5"/>
    <w:rsid w:val="00D83089"/>
    <w:rsid w:val="00D90117"/>
    <w:rsid w:val="00D91CE1"/>
    <w:rsid w:val="00D94C7C"/>
    <w:rsid w:val="00D94D92"/>
    <w:rsid w:val="00D96CA1"/>
    <w:rsid w:val="00D9700F"/>
    <w:rsid w:val="00DA2AD7"/>
    <w:rsid w:val="00DA6255"/>
    <w:rsid w:val="00DA67C7"/>
    <w:rsid w:val="00DA6ABF"/>
    <w:rsid w:val="00DA7FCD"/>
    <w:rsid w:val="00DB13F0"/>
    <w:rsid w:val="00DB5816"/>
    <w:rsid w:val="00DC3B07"/>
    <w:rsid w:val="00DC474A"/>
    <w:rsid w:val="00DC5C53"/>
    <w:rsid w:val="00DC74D4"/>
    <w:rsid w:val="00DD1024"/>
    <w:rsid w:val="00DD189A"/>
    <w:rsid w:val="00DD4D7A"/>
    <w:rsid w:val="00DD4FC3"/>
    <w:rsid w:val="00DD5475"/>
    <w:rsid w:val="00DD6B53"/>
    <w:rsid w:val="00DD7BEE"/>
    <w:rsid w:val="00DE1494"/>
    <w:rsid w:val="00DE5ADE"/>
    <w:rsid w:val="00DF5D04"/>
    <w:rsid w:val="00E00487"/>
    <w:rsid w:val="00E00FB6"/>
    <w:rsid w:val="00E00FEF"/>
    <w:rsid w:val="00E02764"/>
    <w:rsid w:val="00E06C0A"/>
    <w:rsid w:val="00E07BE1"/>
    <w:rsid w:val="00E1146D"/>
    <w:rsid w:val="00E16EDE"/>
    <w:rsid w:val="00E17A95"/>
    <w:rsid w:val="00E2023F"/>
    <w:rsid w:val="00E209DE"/>
    <w:rsid w:val="00E31342"/>
    <w:rsid w:val="00E32B5C"/>
    <w:rsid w:val="00E32D7B"/>
    <w:rsid w:val="00E366E0"/>
    <w:rsid w:val="00E46BA4"/>
    <w:rsid w:val="00E5329C"/>
    <w:rsid w:val="00E53502"/>
    <w:rsid w:val="00E60D2F"/>
    <w:rsid w:val="00E61145"/>
    <w:rsid w:val="00E61865"/>
    <w:rsid w:val="00E6227D"/>
    <w:rsid w:val="00E674F4"/>
    <w:rsid w:val="00E713DB"/>
    <w:rsid w:val="00E72524"/>
    <w:rsid w:val="00E74A7F"/>
    <w:rsid w:val="00E76AA2"/>
    <w:rsid w:val="00E76CF3"/>
    <w:rsid w:val="00E778DB"/>
    <w:rsid w:val="00E8279C"/>
    <w:rsid w:val="00E833CA"/>
    <w:rsid w:val="00E844AF"/>
    <w:rsid w:val="00E84572"/>
    <w:rsid w:val="00E9076D"/>
    <w:rsid w:val="00E97486"/>
    <w:rsid w:val="00EA16F2"/>
    <w:rsid w:val="00EA1AEB"/>
    <w:rsid w:val="00EA3129"/>
    <w:rsid w:val="00EA43FF"/>
    <w:rsid w:val="00EB3E59"/>
    <w:rsid w:val="00EB62EB"/>
    <w:rsid w:val="00EB6973"/>
    <w:rsid w:val="00EB779B"/>
    <w:rsid w:val="00ED7B41"/>
    <w:rsid w:val="00EE2109"/>
    <w:rsid w:val="00EE40BD"/>
    <w:rsid w:val="00EE42AC"/>
    <w:rsid w:val="00EE613A"/>
    <w:rsid w:val="00EF119E"/>
    <w:rsid w:val="00EF588F"/>
    <w:rsid w:val="00F009E3"/>
    <w:rsid w:val="00F03B97"/>
    <w:rsid w:val="00F041FF"/>
    <w:rsid w:val="00F05224"/>
    <w:rsid w:val="00F05D67"/>
    <w:rsid w:val="00F063AA"/>
    <w:rsid w:val="00F07BB8"/>
    <w:rsid w:val="00F1068A"/>
    <w:rsid w:val="00F15774"/>
    <w:rsid w:val="00F16CB0"/>
    <w:rsid w:val="00F1755A"/>
    <w:rsid w:val="00F17824"/>
    <w:rsid w:val="00F2392C"/>
    <w:rsid w:val="00F25038"/>
    <w:rsid w:val="00F25A84"/>
    <w:rsid w:val="00F3061D"/>
    <w:rsid w:val="00F30C73"/>
    <w:rsid w:val="00F349B6"/>
    <w:rsid w:val="00F35680"/>
    <w:rsid w:val="00F35F48"/>
    <w:rsid w:val="00F35F9F"/>
    <w:rsid w:val="00F36332"/>
    <w:rsid w:val="00F406B9"/>
    <w:rsid w:val="00F40984"/>
    <w:rsid w:val="00F56E85"/>
    <w:rsid w:val="00F61CB4"/>
    <w:rsid w:val="00F62A4D"/>
    <w:rsid w:val="00F647E2"/>
    <w:rsid w:val="00F660D7"/>
    <w:rsid w:val="00F67AE3"/>
    <w:rsid w:val="00F719CC"/>
    <w:rsid w:val="00F74984"/>
    <w:rsid w:val="00F75F17"/>
    <w:rsid w:val="00F76A24"/>
    <w:rsid w:val="00F80B04"/>
    <w:rsid w:val="00F8740F"/>
    <w:rsid w:val="00F9001C"/>
    <w:rsid w:val="00F95F4C"/>
    <w:rsid w:val="00FA6A89"/>
    <w:rsid w:val="00FB414C"/>
    <w:rsid w:val="00FB55A1"/>
    <w:rsid w:val="00FB6BAB"/>
    <w:rsid w:val="00FC0571"/>
    <w:rsid w:val="00FC2154"/>
    <w:rsid w:val="00FC2405"/>
    <w:rsid w:val="00FC3B02"/>
    <w:rsid w:val="00FC6D58"/>
    <w:rsid w:val="00FC6DDF"/>
    <w:rsid w:val="00FD1AAB"/>
    <w:rsid w:val="00FD3E72"/>
    <w:rsid w:val="00FD692D"/>
    <w:rsid w:val="00FE0FA5"/>
    <w:rsid w:val="00FE2A5D"/>
    <w:rsid w:val="00FE3DC8"/>
    <w:rsid w:val="00FF51AF"/>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70F4"/>
  <w15:docId w15:val="{CA334BD7-430F-4578-922B-3D77FE2B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uiPriority w:val="99"/>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basedOn w:val="a"/>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0">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1">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rsid w:val="00EB779B"/>
    <w:pPr>
      <w:spacing w:line="276" w:lineRule="auto"/>
    </w:pPr>
    <w:rPr>
      <w:rFonts w:ascii="Arial" w:eastAsia="Arial" w:hAnsi="Arial" w:cs="Arial"/>
      <w:color w:val="000000"/>
      <w:sz w:val="22"/>
      <w:szCs w:val="22"/>
    </w:rPr>
  </w:style>
  <w:style w:type="paragraph" w:styleId="af2">
    <w:name w:val="Balloon Text"/>
    <w:basedOn w:val="a"/>
    <w:link w:val="af3"/>
    <w:uiPriority w:val="99"/>
    <w:semiHidden/>
    <w:unhideWhenUsed/>
    <w:rsid w:val="00F406B9"/>
    <w:rPr>
      <w:rFonts w:ascii="Segoe UI" w:hAnsi="Segoe UI" w:cs="Segoe UI"/>
      <w:sz w:val="18"/>
      <w:szCs w:val="18"/>
    </w:rPr>
  </w:style>
  <w:style w:type="character" w:customStyle="1" w:styleId="af3">
    <w:name w:val="Текст выноски Знак"/>
    <w:basedOn w:val="a0"/>
    <w:link w:val="af2"/>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4">
    <w:name w:val="Plain Text"/>
    <w:basedOn w:val="a"/>
    <w:link w:val="af5"/>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5">
    <w:name w:val="Текст Знак"/>
    <w:basedOn w:val="a0"/>
    <w:link w:val="af4"/>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6">
    <w:name w:val="Основной текст_"/>
    <w:link w:val="120"/>
    <w:rsid w:val="00B22E90"/>
    <w:rPr>
      <w:sz w:val="26"/>
      <w:szCs w:val="26"/>
      <w:shd w:val="clear" w:color="auto" w:fill="FFFFFF"/>
    </w:rPr>
  </w:style>
  <w:style w:type="paragraph" w:customStyle="1" w:styleId="120">
    <w:name w:val="Основной текст12"/>
    <w:basedOn w:val="a"/>
    <w:link w:val="af6"/>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7">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lang w:eastAsia="x-none"/>
    </w:rPr>
  </w:style>
  <w:style w:type="character" w:customStyle="1" w:styleId="33">
    <w:name w:val="Основной текст с отступом 3 Знак"/>
    <w:aliases w:val=" Знак6 Знак"/>
    <w:basedOn w:val="a0"/>
    <w:link w:val="30"/>
    <w:rsid w:val="00552C92"/>
    <w:rPr>
      <w:sz w:val="16"/>
      <w:szCs w:val="16"/>
      <w:lang w:val="uk-UA" w:eastAsia="x-none"/>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695421835">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himenko@water.cn.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55272980293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tbychkova@water.cn.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EB8865-100F-4E4D-B340-AF247461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11438</Words>
  <Characters>65199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76485</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Tanya</cp:lastModifiedBy>
  <cp:revision>6</cp:revision>
  <cp:lastPrinted>2021-03-25T10:17:00Z</cp:lastPrinted>
  <dcterms:created xsi:type="dcterms:W3CDTF">2022-12-02T12:02:00Z</dcterms:created>
  <dcterms:modified xsi:type="dcterms:W3CDTF">2022-12-02T12:34:00Z</dcterms:modified>
</cp:coreProperties>
</file>