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F5" w:rsidRPr="00034740" w:rsidRDefault="001235F5" w:rsidP="001235F5">
      <w:pPr>
        <w:spacing w:after="0"/>
        <w:ind w:firstLine="7088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3474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Додаток № 2 </w:t>
      </w:r>
    </w:p>
    <w:p w:rsidR="001235F5" w:rsidRPr="00034740" w:rsidRDefault="001235F5" w:rsidP="001235F5">
      <w:pPr>
        <w:spacing w:after="0"/>
        <w:ind w:firstLine="7088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34740">
        <w:rPr>
          <w:rFonts w:ascii="Times New Roman" w:hAnsi="Times New Roman" w:cs="Times New Roman"/>
          <w:bCs/>
          <w:sz w:val="20"/>
          <w:szCs w:val="20"/>
          <w:lang w:val="uk-UA"/>
        </w:rPr>
        <w:t>до тендерної документації</w:t>
      </w:r>
    </w:p>
    <w:p w:rsidR="001235F5" w:rsidRDefault="001235F5" w:rsidP="001235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tbl>
      <w:tblPr>
        <w:tblW w:w="11058" w:type="dxa"/>
        <w:tblInd w:w="-1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548"/>
        <w:gridCol w:w="3261"/>
        <w:gridCol w:w="3686"/>
      </w:tblGrid>
      <w:tr w:rsidR="001235F5" w:rsidRPr="001C2660" w:rsidTr="00FA0E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5F5" w:rsidRPr="00034740" w:rsidRDefault="001235F5" w:rsidP="00F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</w:t>
            </w:r>
            <w:r w:rsidRPr="00034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5F5" w:rsidRPr="00034740" w:rsidRDefault="001235F5" w:rsidP="00F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Підстави для відмови в участі у процедурі закупівлі</w:t>
            </w:r>
          </w:p>
          <w:p w:rsidR="001235F5" w:rsidRPr="00034740" w:rsidRDefault="001235F5" w:rsidP="00F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F5" w:rsidRPr="00034740" w:rsidRDefault="001235F5" w:rsidP="00FA0EFF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5F5" w:rsidRPr="00034740" w:rsidRDefault="001235F5" w:rsidP="00F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1235F5" w:rsidRPr="00034740" w:rsidTr="00FA0E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1235F5" w:rsidRPr="004C15F6" w:rsidTr="00FA0EFF">
        <w:trPr>
          <w:trHeight w:val="13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ідомості про юридичну особу, яка є учасником процедури закупівлі, </w:t>
            </w:r>
            <w:proofErr w:type="spellStart"/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пцією правопорушення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02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1235F5" w:rsidRPr="001C2660" w:rsidTr="00FA0E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Керівника учасника процедури закупівлі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AA6BC7" w:rsidRDefault="001C2660" w:rsidP="001C2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тому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1235F5" w:rsidRPr="00AA6B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ідповідно до пункту 4</w:t>
            </w:r>
            <w:r w:rsidR="001235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="001235F5" w:rsidRPr="00AA6B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Особливостей,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="001235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керівника </w:t>
            </w:r>
            <w:r w:rsidR="001235F5" w:rsidRPr="00AA6B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учасника процедури закупівлі,</w:t>
            </w:r>
            <w:r w:rsidR="001235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або</w:t>
            </w:r>
            <w:r w:rsidR="001235F5" w:rsidRPr="00AA6B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1235F5" w:rsidRPr="00034740" w:rsidTr="00FA0E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уб’єкт господарювання (учасник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процедури закупівлі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4" w:anchor="n456" w:history="1">
              <w:r w:rsidRPr="00034740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пунктом 1 статті 50</w:t>
              </w:r>
            </w:hyperlink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02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1235F5" w:rsidRPr="00034740" w:rsidTr="00FA0E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не знято або не погашено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встановленому законом порядку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C2660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тому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1235F5" w:rsidRPr="00EB02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ідповідно до пункту 47 Особливостей, </w:t>
            </w:r>
            <w:r w:rsidR="001235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1235F5"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ереможець процедури закупівлі має </w:t>
            </w:r>
            <w:r w:rsidR="001235F5"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</w:t>
            </w:r>
          </w:p>
          <w:p w:rsidR="001235F5" w:rsidRPr="00034740" w:rsidRDefault="001235F5" w:rsidP="001C2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судимості не має та в розшуку не перебуває.</w:t>
            </w:r>
            <w:r w:rsidR="001C26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1C2660" w:rsidRPr="001C26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</w:t>
            </w:r>
            <w:r w:rsidR="001C26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лише в разі якщо учасником процедури закупівлі є фізична особа).</w:t>
            </w:r>
          </w:p>
        </w:tc>
      </w:tr>
      <w:tr w:rsidR="001235F5" w:rsidRPr="0040323F" w:rsidTr="00FA0E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 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учасника процедури закупівлі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засуджен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ий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C2660" w:rsidP="001C2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тому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1235F5"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ідповідно до пункту 47 Особливостей, </w:t>
            </w:r>
            <w:r w:rsidR="001235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1235F5"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</w:t>
            </w:r>
            <w:r w:rsidR="001235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керівник</w:t>
            </w:r>
            <w:r w:rsidR="001235F5"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 процедури заку</w:t>
            </w:r>
            <w:r w:rsidR="001235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півлі </w:t>
            </w:r>
            <w:r w:rsidR="001235F5"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кримінальної відповідальності не притягується, незнятої чи непогашеної судимості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 має та в розшуку не перебуває</w:t>
            </w:r>
            <w:r w:rsidRPr="001C26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1C26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лише в разі якщ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о учасником процедури закупівлі є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юридична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особа)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.</w:t>
            </w:r>
          </w:p>
        </w:tc>
      </w:tr>
      <w:tr w:rsidR="001235F5" w:rsidRPr="00034740" w:rsidTr="00FA0E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Т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ендерна пропозиція подана учасником конкурентної процедури закупівлі, який є пов’язаною особою з іншими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асниками процедури закупівлі та/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або з упо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вноваженою особою (особами), та/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або з керівником замовника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16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1235F5" w:rsidRPr="00034740" w:rsidTr="00FA0E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часник процедури закупівлі визнаний у встановленому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відповідно до пункту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Особливостей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1235F5" w:rsidRPr="00034740" w:rsidTr="00FA0E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Єдиному державному реєстрі юридичних осіб, фізичних осіб - підприємців та громадських формувань відсутня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інформація, передбачена пунктом 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частини 2 статті 9 Закону України «Про державну реєстрацію юридичних осіб, фізичних осіб - підприємців та громадських формувань» (крім нерезидентів)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1235F5" w:rsidRPr="001C2660" w:rsidTr="00FA0EFF">
        <w:trPr>
          <w:trHeight w:val="24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Ю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ривень (у тому числі за лотом)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034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</w:p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34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235F5" w:rsidRPr="00034740" w:rsidTr="00FA0E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часник процедури закупівлі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або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беніфіціарний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власник учасник (акціонер) юридичної особи – учасника процедури закупівлі 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крім випадку, коли активи такої особи в установленому законодавством порядку передані в управління АРМА </w:t>
            </w: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034740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034740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7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1235F5" w:rsidRPr="001C2660" w:rsidTr="00FA0E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D057A8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D057A8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F5" w:rsidRPr="00D057A8" w:rsidRDefault="001235F5" w:rsidP="00FA0EFF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F5" w:rsidRPr="00D057A8" w:rsidRDefault="001235F5" w:rsidP="00FA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Відповідно до пункту 47 Особливостей, 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процедури закупівлі, або фізичну особу, яка є учасником процедури закупівлі до кримінальної відповідальності не було притягнуто згідно з законом до відповідальності за вчинені правопорушення,</w:t>
            </w:r>
            <w:r w:rsidRPr="00D057A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пов’язаного з використанням дитячої праці чи будь-якими формами торгівлі людьми</w:t>
            </w:r>
            <w:r w:rsidR="001C26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</w:p>
        </w:tc>
      </w:tr>
    </w:tbl>
    <w:p w:rsidR="001235F5" w:rsidRDefault="001235F5" w:rsidP="001235F5">
      <w:pPr>
        <w:rPr>
          <w:lang w:val="uk-UA"/>
        </w:rPr>
      </w:pPr>
    </w:p>
    <w:p w:rsidR="001235F5" w:rsidRPr="002B2388" w:rsidRDefault="001235F5" w:rsidP="00123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B23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ВАЖЛИВО!</w:t>
      </w:r>
      <w:r w:rsidRPr="002B238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 w:rsidRPr="002B23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це службова (посадова) особа</w:t>
      </w:r>
      <w:r w:rsidRPr="002B238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 Фізична особа-підприємець, яка </w:t>
      </w:r>
      <w:r w:rsidR="001C26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</w:t>
      </w:r>
      <w:bookmarkStart w:id="0" w:name="_GoBack"/>
      <w:bookmarkEnd w:id="0"/>
      <w:r w:rsidRPr="002B238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наймає працівників на умовах трудового договору для сприяння йому у здійсненні підприємницької діяльності – </w:t>
      </w:r>
      <w:r w:rsidRPr="002B23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це фізична особа</w:t>
      </w:r>
      <w:r w:rsidRPr="002B238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(відповідно до листа Міністерства юстиції України від 03.11.2006 № 22-48-548).</w:t>
      </w:r>
    </w:p>
    <w:p w:rsidR="001235F5" w:rsidRPr="002B2388" w:rsidRDefault="001235F5" w:rsidP="001235F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77226" w:rsidRPr="001235F5" w:rsidRDefault="001235F5" w:rsidP="001235F5">
      <w:pPr>
        <w:jc w:val="both"/>
        <w:rPr>
          <w:lang w:val="uk-UA"/>
        </w:rPr>
      </w:pPr>
      <w:r w:rsidRPr="002B23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пунктом 47 Особливостей</w:t>
      </w:r>
      <w:r w:rsidRPr="002B23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його, з урахуванням пункту 4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7</w:t>
      </w:r>
      <w:r w:rsidRPr="002B23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2B2388">
        <w:rPr>
          <w:rFonts w:ascii="Times New Roman" w:hAnsi="Times New Roman" w:cs="Times New Roman"/>
          <w:i/>
          <w:sz w:val="24"/>
          <w:szCs w:val="24"/>
          <w:lang w:val="uk-UA"/>
        </w:rPr>
        <w:t>собливостей.</w:t>
      </w:r>
    </w:p>
    <w:sectPr w:rsidR="00B77226" w:rsidRPr="001235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F5"/>
    <w:rsid w:val="001235F5"/>
    <w:rsid w:val="001C2660"/>
    <w:rsid w:val="00B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B16A"/>
  <w15:chartTrackingRefBased/>
  <w15:docId w15:val="{300057FA-E39D-4F05-A0B7-5F53A656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F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6723</Words>
  <Characters>3833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2024-04-15T08:04:00Z</dcterms:created>
  <dcterms:modified xsi:type="dcterms:W3CDTF">2024-04-16T11:11:00Z</dcterms:modified>
</cp:coreProperties>
</file>