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13641F" w:rsidRPr="00144BF7"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144BF7"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2464B2"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144BF7" w:rsidTr="00B25C2F">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641F" w:rsidRPr="00144BF7" w:rsidRDefault="0013641F" w:rsidP="00B25C2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641F" w:rsidRPr="002C12B8" w:rsidTr="00B25C2F">
        <w:trPr>
          <w:trHeight w:val="2855"/>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jc w:val="both"/>
              <w:rPr>
                <w:rFonts w:ascii="Times New Roman" w:eastAsia="Times New Roman" w:hAnsi="Times New Roman" w:cs="Times New Roman"/>
                <w:i/>
                <w:iCs/>
                <w:color w:val="000000"/>
                <w:sz w:val="24"/>
                <w:szCs w:val="24"/>
                <w:lang w:val="uk-UA" w:eastAsia="ru-RU"/>
              </w:rPr>
            </w:pPr>
            <w:r w:rsidRPr="00D95766">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r w:rsidRPr="00331D55">
              <w:rPr>
                <w:rFonts w:ascii="Times New Roman" w:eastAsia="Times New Roman" w:hAnsi="Times New Roman" w:cs="Times New Roman"/>
                <w:i/>
                <w:iCs/>
                <w:color w:val="000000"/>
                <w:sz w:val="24"/>
                <w:szCs w:val="24"/>
                <w:lang w:val="uk-UA" w:eastAsia="ru-RU"/>
              </w:rPr>
              <w:t xml:space="preserve"> </w:t>
            </w:r>
          </w:p>
        </w:tc>
        <w:tc>
          <w:tcPr>
            <w:tcW w:w="5348" w:type="dxa"/>
            <w:tcBorders>
              <w:top w:val="single" w:sz="8" w:space="0" w:color="000000"/>
              <w:left w:val="single" w:sz="8" w:space="0" w:color="000000"/>
              <w:bottom w:val="single" w:sz="8" w:space="0" w:color="000000"/>
              <w:right w:val="single" w:sz="8" w:space="0" w:color="000000"/>
            </w:tcBorders>
          </w:tcPr>
          <w:p w:rsidR="00EF5B7A" w:rsidRPr="00EF5B7A" w:rsidRDefault="00EF5B7A" w:rsidP="00EF5B7A">
            <w:pPr>
              <w:contextualSpacing/>
              <w:jc w:val="both"/>
              <w:rPr>
                <w:rFonts w:ascii="Times New Roman" w:eastAsia="Times New Roman" w:hAnsi="Times New Roman" w:cs="Times New Roman"/>
                <w:color w:val="000000"/>
                <w:sz w:val="24"/>
                <w:szCs w:val="24"/>
                <w:lang w:val="uk-UA" w:eastAsia="ru-RU"/>
              </w:rPr>
            </w:pPr>
            <w:r w:rsidRPr="00EF5B7A">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rsidR="0013641F" w:rsidRPr="00144BF7" w:rsidRDefault="00EF5B7A" w:rsidP="00EF5B7A">
            <w:pPr>
              <w:spacing w:after="0" w:line="240" w:lineRule="auto"/>
              <w:jc w:val="both"/>
              <w:rPr>
                <w:rFonts w:ascii="Times New Roman" w:eastAsia="Times New Roman" w:hAnsi="Times New Roman" w:cs="Times New Roman"/>
                <w:color w:val="000000"/>
                <w:sz w:val="24"/>
                <w:szCs w:val="24"/>
                <w:lang w:val="uk-UA" w:eastAsia="ru-RU"/>
              </w:rPr>
            </w:pPr>
            <w:r w:rsidRPr="00EF5B7A">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які планується залучити до виконання робіт/послуг; зазначення приналежності (власне, орендоване чи буде залучене).</w:t>
            </w:r>
          </w:p>
        </w:tc>
      </w:tr>
      <w:tr w:rsidR="00EF5B7A" w:rsidRPr="007D4D27" w:rsidTr="007D4D27">
        <w:trPr>
          <w:trHeight w:val="1581"/>
          <w:jc w:val="center"/>
        </w:trPr>
        <w:tc>
          <w:tcPr>
            <w:tcW w:w="544" w:type="dxa"/>
            <w:tcBorders>
              <w:top w:val="single" w:sz="8" w:space="0" w:color="000000"/>
              <w:left w:val="single" w:sz="8" w:space="0" w:color="000000"/>
              <w:bottom w:val="single" w:sz="8" w:space="0" w:color="000000"/>
              <w:right w:val="single" w:sz="8" w:space="0" w:color="000000"/>
            </w:tcBorders>
          </w:tcPr>
          <w:p w:rsidR="00EF5B7A" w:rsidRPr="00144BF7" w:rsidRDefault="00EF5B7A"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3669" w:type="dxa"/>
            <w:tcBorders>
              <w:top w:val="single" w:sz="8" w:space="0" w:color="000000"/>
              <w:left w:val="single" w:sz="8" w:space="0" w:color="000000"/>
              <w:bottom w:val="single" w:sz="8" w:space="0" w:color="000000"/>
              <w:right w:val="single" w:sz="8" w:space="0" w:color="000000"/>
            </w:tcBorders>
          </w:tcPr>
          <w:p w:rsidR="00EF5B7A" w:rsidRPr="00D95766" w:rsidRDefault="00EF5B7A" w:rsidP="00B25C2F">
            <w:pPr>
              <w:spacing w:after="0" w:line="240" w:lineRule="auto"/>
              <w:jc w:val="both"/>
              <w:rPr>
                <w:rFonts w:ascii="Times New Roman" w:eastAsia="Times New Roman" w:hAnsi="Times New Roman" w:cs="Times New Roman"/>
                <w:b/>
                <w:bCs/>
                <w:color w:val="000000"/>
                <w:sz w:val="24"/>
                <w:szCs w:val="24"/>
                <w:lang w:val="uk-UA" w:eastAsia="ru-RU"/>
              </w:rPr>
            </w:pPr>
            <w:r w:rsidRPr="00EF5B7A">
              <w:rPr>
                <w:rFonts w:ascii="Times New Roman" w:eastAsia="Times New Roman" w:hAnsi="Times New Roman" w:cs="Times New Roman"/>
                <w:b/>
                <w:bCs/>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7D4D27" w:rsidRPr="00EF5B7A" w:rsidRDefault="00EF5B7A" w:rsidP="00EF5B7A">
            <w:pPr>
              <w:contextualSpacing/>
              <w:jc w:val="both"/>
              <w:rPr>
                <w:rFonts w:ascii="Times New Roman" w:eastAsia="Times New Roman" w:hAnsi="Times New Roman" w:cs="Times New Roman"/>
                <w:color w:val="000000"/>
                <w:sz w:val="24"/>
                <w:szCs w:val="24"/>
                <w:lang w:val="uk-UA" w:eastAsia="ru-RU"/>
              </w:rPr>
            </w:pPr>
            <w:r w:rsidRPr="00EF5B7A">
              <w:rPr>
                <w:rFonts w:ascii="Times New Roman" w:eastAsia="Times New Roman" w:hAnsi="Times New Roman" w:cs="Times New Roman"/>
                <w:color w:val="000000"/>
                <w:sz w:val="24"/>
                <w:szCs w:val="24"/>
                <w:lang w:val="uk-UA" w:eastAsia="ru-RU"/>
              </w:rPr>
              <w:t>2.1.Інформаційна довідка про наявність працівників відповідної кваліфікації, які мають необхідні знання та досвід.</w:t>
            </w:r>
            <w:r w:rsidR="007D4D27">
              <w:rPr>
                <w:rFonts w:ascii="Times New Roman" w:eastAsia="Times New Roman" w:hAnsi="Times New Roman" w:cs="Times New Roman"/>
                <w:color w:val="000000"/>
                <w:sz w:val="24"/>
                <w:szCs w:val="24"/>
                <w:lang w:val="uk-UA" w:eastAsia="ru-RU"/>
              </w:rPr>
              <w:br/>
              <w:t>Задля забезпечення своєчасного та якісного</w:t>
            </w:r>
            <w:bookmarkStart w:id="0" w:name="_GoBack"/>
            <w:bookmarkEnd w:id="0"/>
            <w:r w:rsidR="007D4D27">
              <w:rPr>
                <w:rFonts w:ascii="Times New Roman" w:eastAsia="Times New Roman" w:hAnsi="Times New Roman" w:cs="Times New Roman"/>
                <w:color w:val="000000"/>
                <w:sz w:val="24"/>
                <w:szCs w:val="24"/>
                <w:lang w:val="uk-UA" w:eastAsia="ru-RU"/>
              </w:rPr>
              <w:t xml:space="preserve"> надання послуг, о</w:t>
            </w:r>
            <w:r w:rsidR="007D4D27" w:rsidRPr="007D4D27">
              <w:rPr>
                <w:rFonts w:ascii="Times New Roman" w:eastAsia="Times New Roman" w:hAnsi="Times New Roman" w:cs="Times New Roman"/>
                <w:color w:val="000000"/>
                <w:sz w:val="24"/>
                <w:szCs w:val="24"/>
                <w:lang w:val="uk-UA" w:eastAsia="ru-RU"/>
              </w:rPr>
              <w:t>бов’язкова наявність в учасника</w:t>
            </w:r>
            <w:r w:rsidR="007D4D27">
              <w:rPr>
                <w:rFonts w:ascii="Times New Roman" w:eastAsia="Times New Roman" w:hAnsi="Times New Roman" w:cs="Times New Roman"/>
                <w:color w:val="000000"/>
                <w:sz w:val="24"/>
                <w:szCs w:val="24"/>
                <w:lang w:val="uk-UA" w:eastAsia="ru-RU"/>
              </w:rPr>
              <w:t>:</w:t>
            </w:r>
          </w:p>
          <w:tbl>
            <w:tblPr>
              <w:tblW w:w="2669" w:type="dxa"/>
              <w:tblCellSpacing w:w="0" w:type="dxa"/>
              <w:shd w:val="clear" w:color="auto" w:fill="FFFFFF"/>
              <w:tblCellMar>
                <w:top w:w="84" w:type="dxa"/>
                <w:left w:w="84" w:type="dxa"/>
                <w:bottom w:w="84" w:type="dxa"/>
                <w:right w:w="84" w:type="dxa"/>
              </w:tblCellMar>
              <w:tblLook w:val="04A0" w:firstRow="1" w:lastRow="0" w:firstColumn="1" w:lastColumn="0" w:noHBand="0" w:noVBand="1"/>
            </w:tblPr>
            <w:tblGrid>
              <w:gridCol w:w="2159"/>
              <w:gridCol w:w="73"/>
              <w:gridCol w:w="366"/>
              <w:gridCol w:w="71"/>
            </w:tblGrid>
            <w:tr w:rsidR="007D4D27" w:rsidRPr="007D4D27" w:rsidTr="007D4D27">
              <w:trPr>
                <w:gridAfter w:val="1"/>
                <w:wAfter w:w="71" w:type="dxa"/>
                <w:tblCellSpacing w:w="0" w:type="dxa"/>
              </w:trPr>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Головний інженер</w: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 xml:space="preserve">1 </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Інженер з охорони праці</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1</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Начальник дільниці - виконавець робіт</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1</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Виконавець робіт електромонтажної дільниці</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1</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Монтажник санітарно- технічних систем</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2</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Слюсар сантехнік</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3</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Бетоняр</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2 </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Муляр</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 xml:space="preserve">2 </w:t>
                  </w:r>
                </w:p>
              </w:tc>
            </w:tr>
            <w:tr w:rsidR="007D4D27" w:rsidRPr="007D4D27" w:rsidTr="007D4D27">
              <w:trPr>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Лицювальник-плиточник</w:t>
                  </w:r>
                </w:p>
              </w:tc>
              <w:tc>
                <w:tcPr>
                  <w:tcW w:w="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 xml:space="preserve">2 </w:t>
                  </w:r>
                </w:p>
              </w:tc>
            </w:tr>
            <w:tr w:rsidR="007D4D27" w:rsidRPr="007D4D27" w:rsidTr="007D4D27">
              <w:trPr>
                <w:gridAfter w:val="1"/>
                <w:wAfter w:w="71" w:type="dxa"/>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lastRenderedPageBreak/>
                    <w:t>Штукатур</w:t>
                  </w:r>
                </w:p>
              </w:tc>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1</w:t>
                  </w:r>
                </w:p>
              </w:tc>
            </w:tr>
            <w:tr w:rsidR="007D4D27" w:rsidRPr="007D4D27" w:rsidTr="007D4D27">
              <w:trPr>
                <w:gridAfter w:val="1"/>
                <w:wAfter w:w="71" w:type="dxa"/>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Підсобний робітник</w:t>
                  </w:r>
                </w:p>
              </w:tc>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2</w:t>
                  </w:r>
                </w:p>
              </w:tc>
            </w:tr>
            <w:tr w:rsidR="007D4D27" w:rsidRPr="007D4D27" w:rsidTr="007D4D27">
              <w:trPr>
                <w:gridAfter w:val="1"/>
                <w:wAfter w:w="71" w:type="dxa"/>
                <w:tblCellSpacing w:w="0" w:type="dxa"/>
              </w:trPr>
              <w:tc>
                <w:tcPr>
                  <w:tcW w:w="2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Електромонтажник</w:t>
                  </w:r>
                </w:p>
              </w:tc>
              <w:tc>
                <w:tcPr>
                  <w:tcW w:w="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2</w:t>
                  </w:r>
                </w:p>
              </w:tc>
            </w:tr>
            <w:tr w:rsidR="007D4D27" w:rsidRPr="007D4D27" w:rsidTr="007D4D27">
              <w:trPr>
                <w:gridAfter w:val="1"/>
                <w:wAfter w:w="71" w:type="dxa"/>
                <w:tblCellSpacing w:w="0" w:type="dxa"/>
              </w:trPr>
              <w:tc>
                <w:tcPr>
                  <w:tcW w:w="2232" w:type="dxa"/>
                  <w:gridSpan w:val="2"/>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sidRPr="007D4D27">
                    <w:rPr>
                      <w:rFonts w:ascii="Times New Roman" w:eastAsia="Times New Roman" w:hAnsi="Times New Roman" w:cs="Times New Roman"/>
                      <w:color w:val="222222"/>
                      <w:sz w:val="24"/>
                      <w:szCs w:val="24"/>
                      <w:lang w:val="en-US"/>
                    </w:rPr>
                    <w:t>Покрівельник</w:t>
                  </w:r>
                </w:p>
              </w:tc>
              <w:tc>
                <w:tcPr>
                  <w:tcW w:w="366" w:type="dxa"/>
                  <w:tcBorders>
                    <w:top w:val="nil"/>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7D4D27" w:rsidRPr="007D4D27" w:rsidRDefault="007D4D27" w:rsidP="007D4D27">
                  <w:pPr>
                    <w:suppressAutoHyphens w:val="0"/>
                    <w:spacing w:after="0" w:line="240" w:lineRule="auto"/>
                    <w:rPr>
                      <w:rFonts w:ascii="Arial" w:eastAsia="Times New Roman" w:hAnsi="Arial" w:cs="Arial"/>
                      <w:color w:val="222222"/>
                      <w:sz w:val="24"/>
                      <w:szCs w:val="24"/>
                      <w:lang w:val="en-US"/>
                    </w:rPr>
                  </w:pPr>
                  <w:r>
                    <w:rPr>
                      <w:rFonts w:ascii="Times New Roman" w:eastAsia="Times New Roman" w:hAnsi="Times New Roman" w:cs="Times New Roman"/>
                      <w:color w:val="222222"/>
                      <w:sz w:val="24"/>
                      <w:szCs w:val="24"/>
                      <w:lang w:val="en-US"/>
                    </w:rPr>
                    <w:t>2</w:t>
                  </w:r>
                </w:p>
              </w:tc>
            </w:tr>
          </w:tbl>
          <w:p w:rsidR="00EF5B7A" w:rsidRPr="00EF5B7A" w:rsidRDefault="00EF5B7A" w:rsidP="00EF5B7A">
            <w:pPr>
              <w:contextualSpacing/>
              <w:jc w:val="both"/>
              <w:rPr>
                <w:rFonts w:ascii="Times New Roman" w:eastAsia="Times New Roman" w:hAnsi="Times New Roman" w:cs="Times New Roman"/>
                <w:color w:val="000000"/>
                <w:sz w:val="24"/>
                <w:szCs w:val="24"/>
                <w:lang w:val="uk-UA" w:eastAsia="ru-RU"/>
              </w:rPr>
            </w:pPr>
          </w:p>
        </w:tc>
      </w:tr>
      <w:tr w:rsidR="0013641F" w:rsidRPr="007D4D27" w:rsidTr="00B25C2F">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144BF7" w:rsidRDefault="00EF5B7A" w:rsidP="00B25C2F">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0013641F"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EF5B7A" w:rsidRPr="00EF5B7A" w:rsidRDefault="00EF5B7A" w:rsidP="00EF5B7A">
            <w:pPr>
              <w:spacing w:after="0" w:line="240" w:lineRule="auto"/>
              <w:jc w:val="both"/>
              <w:rPr>
                <w:rFonts w:ascii="Times New Roman" w:eastAsia="Times New Roman" w:hAnsi="Times New Roman" w:cs="Times New Roman"/>
                <w:color w:val="000000"/>
                <w:lang w:val="uk-UA" w:eastAsia="ru-RU"/>
              </w:rPr>
            </w:pPr>
            <w:r w:rsidRPr="00EF5B7A">
              <w:rPr>
                <w:rFonts w:ascii="Times New Roman" w:eastAsia="Times New Roman" w:hAnsi="Times New Roman" w:cs="Times New Roman"/>
                <w:color w:val="000000"/>
                <w:lang w:val="uk-UA" w:eastAsia="ru-RU"/>
              </w:rPr>
              <w:t xml:space="preserve">3.1. Довідка в довільній формі, з інформацією про виконання  аналогічного за предметом закупівлі договору  (не менше одного </w:t>
            </w:r>
            <w:r w:rsidR="003A1169" w:rsidRPr="004A6938">
              <w:rPr>
                <w:rFonts w:ascii="Times New Roman" w:eastAsia="Times New Roman" w:hAnsi="Times New Roman" w:cs="Times New Roman"/>
                <w:color w:val="000000"/>
                <w:lang w:val="uk-UA" w:eastAsia="ru-RU"/>
              </w:rPr>
              <w:t>виконаного</w:t>
            </w:r>
            <w:r w:rsidR="003A1169">
              <w:rPr>
                <w:rFonts w:ascii="Times New Roman" w:eastAsia="Times New Roman" w:hAnsi="Times New Roman" w:cs="Times New Roman"/>
                <w:color w:val="000000"/>
                <w:lang w:val="uk-UA" w:eastAsia="ru-RU"/>
              </w:rPr>
              <w:t xml:space="preserve"> </w:t>
            </w:r>
            <w:r w:rsidRPr="00EF5B7A">
              <w:rPr>
                <w:rFonts w:ascii="Times New Roman" w:eastAsia="Times New Roman" w:hAnsi="Times New Roman" w:cs="Times New Roman"/>
                <w:color w:val="000000"/>
                <w:lang w:val="uk-UA" w:eastAsia="ru-RU"/>
              </w:rPr>
              <w:t>договору) з зазначенням аналогічного договору, найменування організації (замовника) з адресами та контактними телефонами, суми договору та стану виконання, в тому числі своєчасності виконання договору, дату укладення.</w:t>
            </w:r>
          </w:p>
          <w:p w:rsidR="00EF5B7A" w:rsidRPr="00EF5B7A" w:rsidRDefault="00EF5B7A" w:rsidP="00EF5B7A">
            <w:pPr>
              <w:spacing w:after="0" w:line="240" w:lineRule="auto"/>
              <w:jc w:val="both"/>
              <w:rPr>
                <w:rFonts w:ascii="Times New Roman" w:eastAsia="Times New Roman" w:hAnsi="Times New Roman" w:cs="Times New Roman"/>
                <w:color w:val="000000"/>
                <w:lang w:val="uk-UA" w:eastAsia="ru-RU"/>
              </w:rPr>
            </w:pPr>
            <w:r w:rsidRPr="00EF5B7A">
              <w:rPr>
                <w:rFonts w:ascii="Times New Roman" w:eastAsia="Times New Roman" w:hAnsi="Times New Roman" w:cs="Times New Roman"/>
                <w:color w:val="000000"/>
                <w:lang w:val="uk-UA" w:eastAsia="ru-RU"/>
              </w:rPr>
              <w:t xml:space="preserve"> На підтвердження досвіду виконання аналогічного за предметом закупівлі договору Учасник має надати:</w:t>
            </w:r>
          </w:p>
          <w:p w:rsidR="00EF5B7A" w:rsidRPr="00EF5B7A" w:rsidRDefault="00EF5B7A" w:rsidP="00EF5B7A">
            <w:pPr>
              <w:spacing w:after="0" w:line="240" w:lineRule="auto"/>
              <w:jc w:val="both"/>
              <w:rPr>
                <w:rFonts w:ascii="Times New Roman" w:eastAsia="Times New Roman" w:hAnsi="Times New Roman" w:cs="Times New Roman"/>
                <w:color w:val="000000"/>
                <w:lang w:val="uk-UA" w:eastAsia="ru-RU"/>
              </w:rPr>
            </w:pPr>
            <w:r w:rsidRPr="00EF5B7A">
              <w:rPr>
                <w:rFonts w:ascii="Times New Roman" w:eastAsia="Times New Roman" w:hAnsi="Times New Roman" w:cs="Times New Roman"/>
                <w:color w:val="000000"/>
                <w:lang w:val="uk-UA" w:eastAsia="ru-RU"/>
              </w:rPr>
              <w:t>-   не менше 1-єї копії договору, зазначеного у довідці у повному обсязі (з усіма укладеними додатковими угодами та додатками до договору).</w:t>
            </w:r>
          </w:p>
          <w:p w:rsidR="00F61A65" w:rsidRDefault="00EF5B7A" w:rsidP="00F61A65">
            <w:pPr>
              <w:spacing w:after="0" w:line="240" w:lineRule="auto"/>
              <w:jc w:val="both"/>
              <w:rPr>
                <w:rFonts w:ascii="Times New Roman" w:eastAsia="Times New Roman" w:hAnsi="Times New Roman" w:cs="Times New Roman"/>
                <w:color w:val="000000"/>
                <w:lang w:val="uk-UA" w:eastAsia="ru-RU"/>
              </w:rPr>
            </w:pPr>
            <w:r w:rsidRPr="00EF5B7A">
              <w:rPr>
                <w:rFonts w:ascii="Times New Roman" w:eastAsia="Times New Roman" w:hAnsi="Times New Roman" w:cs="Times New Roman"/>
                <w:color w:val="000000"/>
                <w:lang w:val="uk-UA" w:eastAsia="ru-RU"/>
              </w:rPr>
              <w:t xml:space="preserve">Аналогічним вважається договір, предметом якого є виконання робіт/надання послуг з поточного або </w:t>
            </w:r>
            <w:r w:rsidR="00F61A65">
              <w:rPr>
                <w:rFonts w:ascii="Times New Roman" w:eastAsia="Times New Roman" w:hAnsi="Times New Roman" w:cs="Times New Roman"/>
                <w:color w:val="000000"/>
                <w:lang w:val="uk-UA" w:eastAsia="ru-RU"/>
              </w:rPr>
              <w:t>капітального ремонту.</w:t>
            </w:r>
          </w:p>
          <w:p w:rsidR="0013641F" w:rsidRPr="0085189D" w:rsidRDefault="00EF5B7A" w:rsidP="00F61A65">
            <w:pPr>
              <w:spacing w:after="0" w:line="240" w:lineRule="auto"/>
              <w:jc w:val="both"/>
              <w:rPr>
                <w:rFonts w:ascii="Times New Roman" w:eastAsia="Times New Roman" w:hAnsi="Times New Roman" w:cs="Times New Roman"/>
                <w:color w:val="000000"/>
                <w:lang w:val="uk-UA" w:eastAsia="ru-RU"/>
              </w:rPr>
            </w:pPr>
            <w:r w:rsidRPr="00EF5B7A">
              <w:rPr>
                <w:rFonts w:ascii="Times New Roman" w:eastAsia="Times New Roman" w:hAnsi="Times New Roman" w:cs="Times New Roman"/>
                <w:color w:val="000000"/>
                <w:lang w:val="uk-UA" w:eastAsia="ru-RU"/>
              </w:rPr>
              <w:t>Досвід виконання договору повинен бути позитивним, тобто договір виконувався своєчасно, та у визначені строки, зауваження або претензії щодо виконання догово</w:t>
            </w:r>
            <w:r w:rsidR="003A1169">
              <w:rPr>
                <w:rFonts w:ascii="Times New Roman" w:eastAsia="Times New Roman" w:hAnsi="Times New Roman" w:cs="Times New Roman"/>
                <w:color w:val="000000"/>
                <w:lang w:val="uk-UA" w:eastAsia="ru-RU"/>
              </w:rPr>
              <w:t xml:space="preserve">ру від контрагента не надходили, </w:t>
            </w:r>
            <w:r w:rsidR="003A1169" w:rsidRPr="004A6938">
              <w:rPr>
                <w:rFonts w:ascii="Times New Roman" w:eastAsia="Times New Roman" w:hAnsi="Times New Roman" w:cs="Times New Roman"/>
                <w:color w:val="000000"/>
                <w:lang w:val="uk-UA" w:eastAsia="ru-RU"/>
              </w:rPr>
              <w:t>про що учасник у складі тендерної пропозиції надає лист-відгук від організації-замовника.</w:t>
            </w:r>
          </w:p>
        </w:tc>
      </w:tr>
    </w:tbl>
    <w:p w:rsidR="0013641F" w:rsidRPr="00970E01"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41F" w:rsidRDefault="0013641F" w:rsidP="0013641F">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 xml:space="preserve">2. </w:t>
      </w:r>
      <w:r w:rsidR="000C68C6" w:rsidRPr="000C68C6">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та ПЕРЕМОЖЦЯ вимогам, визначеним у відповідності до п.47 Особливостей</w:t>
      </w:r>
      <w:r>
        <w:rPr>
          <w:rFonts w:ascii="Times New Roman" w:eastAsia="Times New Roman" w:hAnsi="Times New Roman" w:cs="Times New Roman"/>
          <w:b/>
          <w:bCs/>
          <w:color w:val="000000"/>
          <w:sz w:val="24"/>
          <w:szCs w:val="24"/>
          <w:lang w:val="uk-UA"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6F1C" w:rsidRPr="001A6F1C" w:rsidRDefault="001A6F1C" w:rsidP="001A6F1C">
            <w:pPr>
              <w:spacing w:line="0" w:lineRule="atLeast"/>
              <w:jc w:val="center"/>
              <w:rPr>
                <w:rFonts w:ascii="Times New Roman" w:eastAsia="Times New Roman" w:hAnsi="Times New Roman" w:cs="Times New Roman"/>
                <w:sz w:val="24"/>
                <w:szCs w:val="24"/>
                <w:lang w:eastAsia="uk-UA"/>
              </w:rPr>
            </w:pPr>
            <w:r w:rsidRPr="001A6F1C">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6F1C" w:rsidRPr="001A6F1C" w:rsidRDefault="001A6F1C" w:rsidP="001A6F1C">
            <w:pPr>
              <w:spacing w:line="0" w:lineRule="atLeast"/>
              <w:jc w:val="center"/>
              <w:rPr>
                <w:rFonts w:ascii="Times New Roman" w:eastAsia="Times New Roman" w:hAnsi="Times New Roman" w:cs="Times New Roman"/>
                <w:sz w:val="24"/>
                <w:szCs w:val="24"/>
                <w:lang w:eastAsia="uk-UA"/>
              </w:rPr>
            </w:pPr>
            <w:r w:rsidRPr="001A6F1C">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1C" w:rsidRPr="001A6F1C" w:rsidRDefault="001A6F1C" w:rsidP="001A6F1C">
            <w:pPr>
              <w:spacing w:line="0" w:lineRule="atLeast"/>
              <w:jc w:val="center"/>
              <w:rPr>
                <w:rFonts w:ascii="Times New Roman" w:eastAsia="Times New Roman" w:hAnsi="Times New Roman" w:cs="Times New Roman"/>
                <w:sz w:val="24"/>
                <w:szCs w:val="24"/>
                <w:lang w:eastAsia="uk-UA"/>
              </w:rPr>
            </w:pPr>
            <w:r w:rsidRPr="001A6F1C">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A6F1C" w:rsidRPr="001A6F1C" w:rsidRDefault="001A6F1C" w:rsidP="001A6F1C">
            <w:pPr>
              <w:spacing w:line="0" w:lineRule="atLeast"/>
              <w:jc w:val="center"/>
              <w:rPr>
                <w:rFonts w:ascii="Times New Roman" w:eastAsia="Times New Roman" w:hAnsi="Times New Roman" w:cs="Times New Roman"/>
                <w:sz w:val="24"/>
                <w:szCs w:val="24"/>
                <w:lang w:eastAsia="uk-UA"/>
              </w:rPr>
            </w:pPr>
            <w:r w:rsidRPr="001A6F1C">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val="uk-UA" w:eastAsia="uk-UA"/>
              </w:rPr>
            </w:pPr>
            <w:r w:rsidRPr="001A6F1C">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1A6F1C">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uppressAutoHyphens w:val="0"/>
              <w:spacing w:after="0" w:line="240" w:lineRule="auto"/>
              <w:jc w:val="both"/>
              <w:rPr>
                <w:rFonts w:ascii="Times New Roman" w:eastAsia="Times New Roman" w:hAnsi="Times New Roman" w:cs="Times New Roman"/>
                <w:sz w:val="24"/>
                <w:szCs w:val="24"/>
                <w:lang w:val="uk-UA" w:eastAsia="uk-UA"/>
              </w:rPr>
            </w:pPr>
            <w:r w:rsidRPr="001A6F1C">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color w:val="000000"/>
                <w:sz w:val="24"/>
                <w:szCs w:val="24"/>
                <w:lang w:val="uk-UA" w:eastAsia="uk-UA"/>
              </w:rPr>
            </w:pPr>
            <w:r w:rsidRPr="001A6F1C">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1A6F1C">
              <w:rPr>
                <w:rFonts w:ascii="Times New Roman" w:eastAsia="Times New Roman" w:hAnsi="Times New Roman" w:cs="Times New Roman"/>
                <w:color w:val="000000"/>
                <w:sz w:val="24"/>
                <w:szCs w:val="24"/>
                <w:lang w:eastAsia="uk-UA"/>
              </w:rPr>
              <w:t xml:space="preserve"> (</w:t>
            </w:r>
            <w:r w:rsidRPr="001A6F1C">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1A6F1C">
              <w:rPr>
                <w:rFonts w:ascii="Times New Roman" w:eastAsia="Times New Roman" w:hAnsi="Times New Roman" w:cs="Times New Roman"/>
                <w:color w:val="000000"/>
                <w:sz w:val="24"/>
                <w:szCs w:val="24"/>
                <w:lang w:eastAsia="uk-UA"/>
              </w:rPr>
              <w:t xml:space="preserve"> як</w:t>
            </w:r>
            <w:r w:rsidRPr="001A6F1C">
              <w:rPr>
                <w:rFonts w:ascii="Times New Roman" w:eastAsia="Times New Roman" w:hAnsi="Times New Roman" w:cs="Times New Roman"/>
                <w:color w:val="000000"/>
                <w:sz w:val="24"/>
                <w:szCs w:val="24"/>
                <w:lang w:val="uk-UA" w:eastAsia="uk-UA"/>
              </w:rPr>
              <w:t>а</w:t>
            </w:r>
            <w:r w:rsidRPr="001A6F1C">
              <w:rPr>
                <w:rFonts w:ascii="Times New Roman" w:eastAsia="Times New Roman" w:hAnsi="Times New Roman" w:cs="Times New Roman"/>
                <w:color w:val="000000"/>
                <w:sz w:val="24"/>
                <w:szCs w:val="24"/>
                <w:lang w:eastAsia="uk-UA"/>
              </w:rPr>
              <w:t xml:space="preserve"> / як</w:t>
            </w:r>
            <w:r w:rsidRPr="001A6F1C">
              <w:rPr>
                <w:rFonts w:ascii="Times New Roman" w:eastAsia="Times New Roman" w:hAnsi="Times New Roman" w:cs="Times New Roman"/>
                <w:color w:val="000000"/>
                <w:sz w:val="24"/>
                <w:szCs w:val="24"/>
                <w:lang w:val="uk-UA" w:eastAsia="uk-UA"/>
              </w:rPr>
              <w:t>ий</w:t>
            </w:r>
            <w:r w:rsidRPr="001A6F1C">
              <w:rPr>
                <w:rFonts w:ascii="Times New Roman" w:eastAsia="Times New Roman" w:hAnsi="Times New Roman" w:cs="Times New Roman"/>
                <w:color w:val="000000"/>
                <w:sz w:val="24"/>
                <w:szCs w:val="24"/>
                <w:lang w:eastAsia="uk-UA"/>
              </w:rPr>
              <w:t xml:space="preserve"> оформлена на </w:t>
            </w:r>
            <w:r w:rsidRPr="001A6F1C">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1A6F1C">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w:t>
            </w:r>
            <w:r w:rsidRPr="001A6F1C">
              <w:rPr>
                <w:rFonts w:ascii="Times New Roman" w:eastAsia="Times New Roman" w:hAnsi="Times New Roman" w:cs="Times New Roman"/>
                <w:b/>
                <w:bCs/>
                <w:i/>
                <w:color w:val="000000"/>
                <w:sz w:val="24"/>
                <w:szCs w:val="24"/>
                <w:lang w:eastAsia="uk-UA"/>
              </w:rPr>
              <w:lastRenderedPageBreak/>
              <w:t xml:space="preserve">Закону у зв’язку із введенням воєнного стану” та листа НАЗК від 31.05.2022 р. № 23-06/12865-22 “Про розгляд листа та надання роз’яснення” </w:t>
            </w:r>
            <w:r w:rsidRPr="001A6F1C">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1A6F1C">
              <w:rPr>
                <w:rFonts w:ascii="Times New Roman" w:eastAsia="Times New Roman" w:hAnsi="Times New Roman" w:cs="Times New Roman"/>
                <w:b/>
                <w:color w:val="000000"/>
                <w:sz w:val="24"/>
                <w:szCs w:val="24"/>
                <w:lang w:val="uk-UA" w:eastAsia="uk-UA"/>
              </w:rPr>
              <w:t xml:space="preserve">не </w:t>
            </w:r>
            <w:r w:rsidRPr="001A6F1C">
              <w:rPr>
                <w:rFonts w:ascii="Times New Roman" w:eastAsia="Times New Roman" w:hAnsi="Times New Roman" w:cs="Times New Roman"/>
                <w:b/>
                <w:color w:val="000000"/>
                <w:sz w:val="24"/>
                <w:szCs w:val="24"/>
                <w:lang w:eastAsia="uk-UA"/>
              </w:rPr>
              <w:t>було</w:t>
            </w:r>
            <w:r w:rsidRPr="001A6F1C">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1A6F1C">
              <w:rPr>
                <w:rFonts w:ascii="Times New Roman" w:eastAsia="Times New Roman" w:hAnsi="Times New Roman" w:cs="Times New Roman"/>
                <w:color w:val="000000"/>
                <w:sz w:val="24"/>
                <w:szCs w:val="24"/>
                <w:lang w:val="uk-UA" w:eastAsia="uk-UA"/>
              </w:rPr>
              <w:t>.</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1A6F1C">
              <w:rPr>
                <w:rFonts w:ascii="Times New Roman" w:eastAsia="Times New Roman" w:hAnsi="Times New Roman" w:cs="Times New Roman"/>
                <w:color w:val="000000"/>
                <w:sz w:val="24"/>
                <w:szCs w:val="24"/>
                <w:shd w:val="clear" w:color="auto" w:fill="FFFFFF"/>
                <w:lang w:eastAsia="uk-UA"/>
              </w:rPr>
              <w:lastRenderedPageBreak/>
              <w:t xml:space="preserve">відмиванням коштів), судимість з якої не знято або не погашено в установленому законом порядку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1A6F1C">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color w:val="000000"/>
                <w:sz w:val="24"/>
                <w:szCs w:val="24"/>
                <w:lang w:val="uk-UA" w:eastAsia="uk-UA"/>
              </w:rPr>
            </w:pPr>
            <w:r w:rsidRPr="001A6F1C">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1A6F1C">
              <w:rPr>
                <w:rFonts w:ascii="Times New Roman" w:eastAsia="Times New Roman" w:hAnsi="Times New Roman" w:cs="Times New Roman"/>
                <w:color w:val="000000"/>
                <w:sz w:val="24"/>
                <w:szCs w:val="24"/>
                <w:lang w:eastAsia="uk-UA"/>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1A6F1C">
              <w:rPr>
                <w:rFonts w:ascii="Times New Roman" w:eastAsia="Times New Roman" w:hAnsi="Times New Roman" w:cs="Times New Roman"/>
                <w:color w:val="000000"/>
                <w:sz w:val="24"/>
                <w:szCs w:val="24"/>
                <w:lang w:val="uk-UA" w:eastAsia="uk-UA"/>
              </w:rPr>
              <w:t>.</w:t>
            </w:r>
          </w:p>
          <w:p w:rsidR="001A6F1C" w:rsidRPr="001A6F1C" w:rsidRDefault="001A6F1C" w:rsidP="001A6F1C">
            <w:pPr>
              <w:spacing w:line="0" w:lineRule="atLeast"/>
              <w:jc w:val="both"/>
              <w:rPr>
                <w:rFonts w:ascii="Times New Roman" w:eastAsia="Times New Roman" w:hAnsi="Times New Roman" w:cs="Times New Roman"/>
                <w:sz w:val="24"/>
                <w:szCs w:val="24"/>
                <w:lang w:val="uk-UA" w:eastAsia="uk-UA"/>
              </w:rPr>
            </w:pPr>
            <w:r w:rsidRPr="001A6F1C">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A6F1C">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color w:val="000000"/>
                <w:sz w:val="24"/>
                <w:szCs w:val="24"/>
                <w:lang w:val="uk-UA" w:eastAsia="uk-UA"/>
              </w:rPr>
            </w:pPr>
            <w:r w:rsidRPr="001A6F1C">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A6F1C" w:rsidRPr="001A6F1C" w:rsidRDefault="001A6F1C" w:rsidP="001A6F1C">
            <w:pPr>
              <w:spacing w:line="0" w:lineRule="atLeast"/>
              <w:jc w:val="both"/>
              <w:rPr>
                <w:rFonts w:ascii="Times New Roman" w:eastAsia="Times New Roman" w:hAnsi="Times New Roman" w:cs="Times New Roman"/>
                <w:sz w:val="24"/>
                <w:szCs w:val="24"/>
                <w:lang w:val="uk-UA" w:eastAsia="uk-UA"/>
              </w:rPr>
            </w:pPr>
            <w:r w:rsidRPr="001A6F1C">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 xml:space="preserve">підпункт 7 пункту 47 </w:t>
            </w:r>
            <w:r w:rsidRPr="001A6F1C">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240" w:lineRule="auto"/>
              <w:jc w:val="both"/>
              <w:rPr>
                <w:rFonts w:ascii="Times New Roman" w:eastAsia="Times New Roman" w:hAnsi="Times New Roman" w:cs="Times New Roman"/>
                <w:i/>
                <w:iCs/>
                <w:color w:val="000000"/>
                <w:sz w:val="24"/>
                <w:szCs w:val="24"/>
                <w:lang w:val="uk-UA"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A6F1C">
              <w:rPr>
                <w:rFonts w:ascii="Times New Roman" w:eastAsia="Times New Roman" w:hAnsi="Times New Roman" w:cs="Times New Roman"/>
                <w:i/>
                <w:iCs/>
                <w:color w:val="000000"/>
                <w:sz w:val="24"/>
                <w:szCs w:val="24"/>
                <w:lang w:eastAsia="uk-UA"/>
              </w:rPr>
              <w:t> </w:t>
            </w:r>
          </w:p>
          <w:p w:rsidR="001A6F1C" w:rsidRPr="001A6F1C" w:rsidRDefault="001A6F1C" w:rsidP="001A6F1C">
            <w:pPr>
              <w:spacing w:line="240" w:lineRule="auto"/>
              <w:jc w:val="both"/>
              <w:rPr>
                <w:rFonts w:ascii="Times New Roman" w:eastAsia="Times New Roman" w:hAnsi="Times New Roman" w:cs="Times New Roman"/>
                <w:sz w:val="24"/>
                <w:szCs w:val="24"/>
                <w:lang w:val="uk-UA" w:eastAsia="uk-UA"/>
              </w:rPr>
            </w:pPr>
            <w:r w:rsidRPr="001A6F1C">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r w:rsidRPr="001A6F1C">
              <w:rPr>
                <w:rFonts w:ascii="Times New Roman" w:eastAsia="Times New Roman" w:hAnsi="Times New Roman" w:cs="Times New Roman"/>
                <w:color w:val="000000"/>
                <w:sz w:val="24"/>
                <w:szCs w:val="24"/>
                <w:shd w:val="clear" w:color="auto" w:fill="FFFFFF"/>
                <w:lang w:eastAsia="uk-UA"/>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A6F1C">
              <w:rPr>
                <w:rFonts w:ascii="Times New Roman" w:eastAsia="Times New Roman" w:hAnsi="Times New Roman" w:cs="Times New Roman"/>
                <w:color w:val="000000"/>
                <w:sz w:val="24"/>
                <w:szCs w:val="24"/>
                <w:shd w:val="clear" w:color="auto" w:fill="FFFFFF"/>
                <w:lang w:val="uk-UA" w:eastAsia="uk-UA"/>
              </w:rPr>
              <w:t>у неї</w:t>
            </w:r>
            <w:r w:rsidRPr="001A6F1C">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1A6F1C">
              <w:rPr>
                <w:rFonts w:ascii="Times New Roman" w:eastAsia="Times New Roman" w:hAnsi="Times New Roman" w:cs="Times New Roman"/>
                <w:sz w:val="28"/>
                <w:szCs w:val="28"/>
                <w:lang w:val="uk-UA" w:eastAsia="ru-RU"/>
              </w:rPr>
              <w:t xml:space="preserve"> </w:t>
            </w:r>
            <w:r w:rsidRPr="001A6F1C">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1A6F1C">
              <w:rPr>
                <w:rFonts w:ascii="Times New Roman" w:eastAsia="Times New Roman" w:hAnsi="Times New Roman" w:cs="Times New Roman"/>
                <w:color w:val="000000"/>
                <w:sz w:val="24"/>
                <w:szCs w:val="24"/>
                <w:shd w:val="clear" w:color="auto" w:fill="FFFFFF"/>
                <w:lang w:eastAsia="uk-UA"/>
              </w:rPr>
              <w:t xml:space="preserve"> </w:t>
            </w:r>
            <w:r w:rsidRPr="001A6F1C">
              <w:rPr>
                <w:rFonts w:ascii="Times New Roman" w:eastAsia="Times New Roman" w:hAnsi="Times New Roman" w:cs="Times New Roman"/>
                <w:i/>
                <w:iCs/>
                <w:color w:val="000000"/>
                <w:sz w:val="24"/>
                <w:szCs w:val="24"/>
                <w:shd w:val="clear" w:color="auto" w:fill="FFFFFF"/>
                <w:lang w:eastAsia="uk-UA"/>
              </w:rPr>
              <w:t>(</w:t>
            </w:r>
            <w:r w:rsidRPr="001A6F1C">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color w:val="000000"/>
                <w:sz w:val="24"/>
                <w:szCs w:val="24"/>
                <w:lang w:val="uk-UA" w:eastAsia="uk-UA"/>
              </w:rPr>
            </w:pPr>
            <w:r w:rsidRPr="001A6F1C">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1A6F1C">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A6F1C">
              <w:rPr>
                <w:rFonts w:ascii="Times New Roman" w:eastAsia="Times New Roman" w:hAnsi="Times New Roman" w:cs="Times New Roman"/>
                <w:color w:val="000000"/>
                <w:sz w:val="24"/>
                <w:szCs w:val="24"/>
                <w:lang w:val="uk-UA" w:eastAsia="uk-UA"/>
              </w:rPr>
              <w:t>,</w:t>
            </w:r>
          </w:p>
          <w:p w:rsidR="001A6F1C" w:rsidRPr="001A6F1C" w:rsidRDefault="001A6F1C" w:rsidP="001A6F1C">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1A6F1C">
              <w:rPr>
                <w:rFonts w:ascii="Times New Roman" w:eastAsia="Times New Roman" w:hAnsi="Times New Roman" w:cs="Times New Roman"/>
                <w:color w:val="000000"/>
                <w:sz w:val="24"/>
                <w:szCs w:val="24"/>
                <w:lang w:eastAsia="uk-UA"/>
              </w:rPr>
              <w:lastRenderedPageBreak/>
              <w:t>відповідності.</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A6F1C">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color w:val="000000"/>
                <w:sz w:val="24"/>
                <w:szCs w:val="24"/>
                <w:lang w:val="uk-UA" w:eastAsia="uk-UA"/>
              </w:rPr>
            </w:pPr>
            <w:r w:rsidRPr="001A6F1C">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1A6F1C" w:rsidRPr="001A6F1C" w:rsidRDefault="001A6F1C" w:rsidP="001A6F1C">
            <w:pPr>
              <w:spacing w:line="0" w:lineRule="atLeast"/>
              <w:jc w:val="both"/>
              <w:rPr>
                <w:rFonts w:ascii="Times New Roman" w:eastAsia="Times New Roman" w:hAnsi="Times New Roman" w:cs="Times New Roman"/>
                <w:sz w:val="24"/>
                <w:szCs w:val="24"/>
                <w:lang w:val="uk-UA" w:eastAsia="uk-UA"/>
              </w:rPr>
            </w:pPr>
            <w:r w:rsidRPr="001A6F1C">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1A6F1C" w:rsidRPr="001A6F1C" w:rsidTr="00136B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w:t>
            </w:r>
            <w:r w:rsidRPr="001A6F1C">
              <w:rPr>
                <w:rFonts w:ascii="Times New Roman" w:eastAsia="Times New Roman" w:hAnsi="Times New Roman" w:cs="Times New Roman"/>
                <w:color w:val="000000"/>
                <w:sz w:val="24"/>
                <w:szCs w:val="24"/>
                <w:lang w:eastAsia="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A6F1C">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1A6F1C" w:rsidRPr="001A6F1C" w:rsidRDefault="001A6F1C" w:rsidP="001A6F1C">
            <w:pPr>
              <w:spacing w:line="240" w:lineRule="auto"/>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1A6F1C" w:rsidRPr="001A6F1C" w:rsidRDefault="001A6F1C" w:rsidP="001A6F1C">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1A6F1C">
              <w:rPr>
                <w:rFonts w:ascii="Times New Roman" w:eastAsia="Times New Roman" w:hAnsi="Times New Roman" w:cs="Times New Roman"/>
                <w:color w:val="000000"/>
                <w:sz w:val="24"/>
                <w:szCs w:val="24"/>
                <w:lang w:eastAsia="uk-UA"/>
              </w:rPr>
              <w:t xml:space="preserve">довідку в довільній формі про те, що між </w:t>
            </w:r>
            <w:r w:rsidRPr="001A6F1C">
              <w:rPr>
                <w:rFonts w:ascii="Times New Roman" w:eastAsia="Times New Roman" w:hAnsi="Times New Roman" w:cs="Times New Roman"/>
                <w:color w:val="000000"/>
                <w:sz w:val="24"/>
                <w:szCs w:val="24"/>
                <w:lang w:eastAsia="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A6F1C" w:rsidRPr="001A6F1C" w:rsidRDefault="001A6F1C" w:rsidP="001A6F1C">
            <w:pPr>
              <w:spacing w:line="240" w:lineRule="auto"/>
              <w:ind w:left="50"/>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або </w:t>
            </w:r>
          </w:p>
          <w:p w:rsidR="001A6F1C" w:rsidRPr="001A6F1C" w:rsidRDefault="001A6F1C" w:rsidP="001A6F1C">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1A6F1C">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6F1C" w:rsidRPr="001A6F1C" w:rsidRDefault="001A6F1C" w:rsidP="001A6F1C">
            <w:pPr>
              <w:spacing w:line="240" w:lineRule="auto"/>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w:t>
            </w:r>
            <w:r w:rsidRPr="001A6F1C">
              <w:rPr>
                <w:rFonts w:ascii="Times New Roman" w:eastAsia="Times New Roman" w:hAnsi="Times New Roman" w:cs="Times New Roman"/>
                <w:color w:val="000000"/>
                <w:sz w:val="24"/>
                <w:szCs w:val="24"/>
                <w:lang w:eastAsia="uk-UA"/>
              </w:rPr>
              <w:lastRenderedPageBreak/>
              <w:t xml:space="preserve">про закупівлю за </w:t>
            </w:r>
            <w:proofErr w:type="gramStart"/>
            <w:r w:rsidRPr="001A6F1C">
              <w:rPr>
                <w:rFonts w:ascii="Times New Roman" w:eastAsia="Times New Roman" w:hAnsi="Times New Roman" w:cs="Times New Roman"/>
                <w:color w:val="000000"/>
                <w:sz w:val="24"/>
                <w:szCs w:val="24"/>
                <w:lang w:eastAsia="uk-UA"/>
              </w:rPr>
              <w:t>яким  переможець</w:t>
            </w:r>
            <w:proofErr w:type="gramEnd"/>
            <w:r w:rsidRPr="001A6F1C">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6F1C" w:rsidRPr="001A6F1C" w:rsidRDefault="001A6F1C" w:rsidP="001A6F1C">
            <w:pPr>
              <w:spacing w:after="0" w:line="240" w:lineRule="auto"/>
              <w:rPr>
                <w:rFonts w:ascii="Times New Roman" w:eastAsia="Times New Roman" w:hAnsi="Times New Roman" w:cs="Times New Roman"/>
                <w:sz w:val="24"/>
                <w:szCs w:val="24"/>
                <w:lang w:eastAsia="uk-UA"/>
              </w:rPr>
            </w:pPr>
          </w:p>
          <w:p w:rsidR="001A6F1C" w:rsidRPr="001A6F1C" w:rsidRDefault="001A6F1C" w:rsidP="001A6F1C">
            <w:pPr>
              <w:spacing w:line="240" w:lineRule="auto"/>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або</w:t>
            </w:r>
          </w:p>
          <w:p w:rsidR="001A6F1C" w:rsidRPr="001A6F1C" w:rsidRDefault="001A6F1C" w:rsidP="001A6F1C">
            <w:pPr>
              <w:spacing w:after="0" w:line="240" w:lineRule="auto"/>
              <w:rPr>
                <w:rFonts w:ascii="Times New Roman" w:eastAsia="Times New Roman" w:hAnsi="Times New Roman" w:cs="Times New Roman"/>
                <w:sz w:val="24"/>
                <w:szCs w:val="24"/>
                <w:lang w:eastAsia="uk-UA"/>
              </w:rPr>
            </w:pPr>
          </w:p>
          <w:p w:rsidR="001A6F1C" w:rsidRPr="001A6F1C" w:rsidRDefault="001A6F1C" w:rsidP="001A6F1C">
            <w:pPr>
              <w:spacing w:line="0" w:lineRule="atLeast"/>
              <w:jc w:val="both"/>
              <w:rPr>
                <w:rFonts w:ascii="Times New Roman" w:eastAsia="Times New Roman" w:hAnsi="Times New Roman" w:cs="Times New Roman"/>
                <w:sz w:val="24"/>
                <w:szCs w:val="24"/>
                <w:lang w:eastAsia="uk-UA"/>
              </w:rPr>
            </w:pPr>
            <w:r w:rsidRPr="001A6F1C">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A6F1C" w:rsidRDefault="001A6F1C" w:rsidP="0013641F">
      <w:pPr>
        <w:spacing w:before="240" w:after="0" w:line="240" w:lineRule="auto"/>
        <w:jc w:val="both"/>
        <w:rPr>
          <w:rFonts w:ascii="Times New Roman" w:eastAsia="Times New Roman" w:hAnsi="Times New Roman" w:cs="Times New Roman"/>
          <w:b/>
          <w:bCs/>
          <w:color w:val="000000"/>
          <w:sz w:val="24"/>
          <w:szCs w:val="24"/>
          <w:lang w:val="uk-UA" w:eastAsia="ru-RU"/>
        </w:rPr>
      </w:pPr>
    </w:p>
    <w:p w:rsidR="000C68C6" w:rsidRPr="00DE4E6D" w:rsidRDefault="000C68C6" w:rsidP="000C68C6">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lastRenderedPageBreak/>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13641F" w:rsidRPr="00331D55"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331D55" w:rsidTr="00B25C2F">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331D55" w:rsidRDefault="0013641F" w:rsidP="00B25C2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144BF7"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7D4D27" w:rsidTr="00B25C2F">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13641F" w:rsidRPr="00331D55" w:rsidRDefault="00C804AD"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sidR="0013641F">
              <w:rPr>
                <w:rFonts w:ascii="Times New Roman" w:eastAsia="Times New Roman" w:hAnsi="Times New Roman" w:cs="Times New Roman"/>
                <w:sz w:val="24"/>
                <w:szCs w:val="24"/>
                <w:lang w:val="uk-UA"/>
              </w:rPr>
              <w:t xml:space="preserve"> тощо (для юридичних осіб)</w:t>
            </w:r>
            <w:r w:rsidR="0013641F" w:rsidRPr="00331D55">
              <w:rPr>
                <w:rFonts w:ascii="Times New Roman" w:eastAsia="Times New Roman" w:hAnsi="Times New Roman" w:cs="Times New Roman"/>
                <w:sz w:val="24"/>
                <w:szCs w:val="24"/>
                <w:lang w:val="uk-UA"/>
              </w:rPr>
              <w:t>;</w:t>
            </w:r>
          </w:p>
          <w:p w:rsidR="0013641F"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13641F" w:rsidRDefault="000B5D99"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3641F">
              <w:rPr>
                <w:rFonts w:ascii="Times New Roman" w:eastAsia="Times New Roman" w:hAnsi="Times New Roman" w:cs="Times New Roman"/>
                <w:sz w:val="24"/>
                <w:szCs w:val="24"/>
                <w:lang w:val="uk-UA"/>
              </w:rPr>
              <w:t xml:space="preserve"> </w:t>
            </w:r>
            <w:r w:rsidR="0013641F"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sidR="0013641F">
              <w:rPr>
                <w:rFonts w:ascii="Times New Roman" w:eastAsia="Times New Roman" w:hAnsi="Times New Roman" w:cs="Times New Roman"/>
                <w:sz w:val="24"/>
                <w:szCs w:val="24"/>
                <w:lang w:val="uk-UA"/>
              </w:rPr>
              <w:t>;</w:t>
            </w:r>
          </w:p>
          <w:p w:rsidR="0013641F" w:rsidRPr="00144BF7" w:rsidRDefault="0013641F" w:rsidP="00B25C2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r w:rsidR="00E74F9F" w:rsidRPr="007D4D27"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E74F9F" w:rsidRDefault="00E74F9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E74F9F" w:rsidRPr="00E74F9F" w:rsidRDefault="00E74F9F" w:rsidP="00E74F9F">
            <w:pPr>
              <w:pStyle w:val="1"/>
              <w:ind w:left="34" w:hanging="21"/>
              <w:contextualSpacing/>
              <w:jc w:val="both"/>
              <w:rPr>
                <w:rFonts w:ascii="Times New Roman" w:eastAsia="Times New Roman" w:hAnsi="Times New Roman" w:cs="Times New Roman"/>
                <w:sz w:val="24"/>
                <w:szCs w:val="24"/>
                <w:lang w:val="uk-UA"/>
              </w:rPr>
            </w:pPr>
            <w:r w:rsidRPr="00E74F9F">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 а саме: - договірна ціна, - локальний кошторис - підсумкова відомість ресурсів.</w:t>
            </w:r>
          </w:p>
          <w:p w:rsidR="00E74F9F" w:rsidRPr="00E74F9F" w:rsidRDefault="00E74F9F" w:rsidP="00E74F9F">
            <w:pPr>
              <w:pStyle w:val="1"/>
              <w:ind w:left="34" w:hanging="21"/>
              <w:contextualSpacing/>
              <w:jc w:val="both"/>
              <w:rPr>
                <w:rFonts w:ascii="Times New Roman" w:eastAsia="Times New Roman" w:hAnsi="Times New Roman" w:cs="Times New Roman"/>
                <w:sz w:val="24"/>
                <w:szCs w:val="24"/>
                <w:lang w:val="uk-UA"/>
              </w:rPr>
            </w:pPr>
            <w:r w:rsidRPr="00E74F9F">
              <w:rPr>
                <w:rFonts w:ascii="Times New Roman" w:eastAsia="Times New Roman" w:hAnsi="Times New Roman" w:cs="Times New Roman"/>
                <w:sz w:val="24"/>
                <w:szCs w:val="24"/>
                <w:lang w:val="uk-UA"/>
              </w:rPr>
              <w:t xml:space="preserve"> Розрахунок ціни тендерної пропозиції (договірної ціни) має бути виконаний </w:t>
            </w:r>
            <w:r w:rsidRPr="000F387D">
              <w:rPr>
                <w:rFonts w:ascii="Times New Roman" w:eastAsia="Times New Roman" w:hAnsi="Times New Roman" w:cs="Times New Roman"/>
                <w:sz w:val="24"/>
                <w:szCs w:val="24"/>
                <w:lang w:val="uk-UA"/>
              </w:rPr>
              <w:t>відповідно до Настанови з визначення вартості будівництва,</w:t>
            </w:r>
            <w:r>
              <w:rPr>
                <w:rFonts w:ascii="Times New Roman" w:eastAsia="Times New Roman" w:hAnsi="Times New Roman" w:cs="Times New Roman"/>
                <w:sz w:val="24"/>
                <w:szCs w:val="24"/>
                <w:lang w:val="uk-UA"/>
              </w:rPr>
              <w:t xml:space="preserve"> </w:t>
            </w:r>
            <w:r w:rsidRPr="000F387D">
              <w:rPr>
                <w:rFonts w:ascii="Times New Roman" w:eastAsia="Times New Roman" w:hAnsi="Times New Roman" w:cs="Times New Roman"/>
                <w:sz w:val="24"/>
                <w:szCs w:val="24"/>
                <w:lang w:val="uk-UA"/>
              </w:rPr>
              <w:t>затвердженої наказом Міністерства розвитку громад та територій України (Мінрегіону) від 01.11.2021 №281</w:t>
            </w:r>
            <w:r>
              <w:rPr>
                <w:rFonts w:ascii="Times New Roman" w:eastAsia="Times New Roman" w:hAnsi="Times New Roman" w:cs="Times New Roman"/>
                <w:sz w:val="24"/>
                <w:szCs w:val="24"/>
                <w:lang w:val="uk-UA"/>
              </w:rPr>
              <w:t>.</w:t>
            </w:r>
            <w:r w:rsidRPr="00E74F9F">
              <w:rPr>
                <w:rFonts w:ascii="Times New Roman" w:eastAsia="Times New Roman" w:hAnsi="Times New Roman" w:cs="Times New Roman"/>
                <w:sz w:val="24"/>
                <w:szCs w:val="24"/>
                <w:lang w:val="uk-UA"/>
              </w:rPr>
              <w:t xml:space="preserve"> </w:t>
            </w:r>
          </w:p>
          <w:p w:rsidR="00E74F9F" w:rsidRPr="00144BF7" w:rsidRDefault="00E74F9F" w:rsidP="00B25C2F">
            <w:pPr>
              <w:pStyle w:val="1"/>
              <w:spacing w:line="240" w:lineRule="auto"/>
              <w:ind w:left="34" w:hanging="21"/>
              <w:contextualSpacing/>
              <w:jc w:val="both"/>
              <w:rPr>
                <w:rFonts w:ascii="Times New Roman" w:eastAsia="Times New Roman" w:hAnsi="Times New Roman" w:cs="Times New Roman"/>
                <w:sz w:val="24"/>
                <w:szCs w:val="24"/>
                <w:lang w:val="uk-UA"/>
              </w:rPr>
            </w:pPr>
          </w:p>
        </w:tc>
      </w:tr>
      <w:tr w:rsidR="00747A59" w:rsidRPr="007D4D27"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747A59" w:rsidRPr="00747A59" w:rsidRDefault="00E74F9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7574" w:type="dxa"/>
            <w:tcBorders>
              <w:top w:val="single" w:sz="8" w:space="0" w:color="000000"/>
              <w:left w:val="single" w:sz="8" w:space="0" w:color="000000"/>
              <w:bottom w:val="single" w:sz="8" w:space="0" w:color="000000"/>
              <w:right w:val="single" w:sz="8" w:space="0" w:color="000000"/>
            </w:tcBorders>
          </w:tcPr>
          <w:p w:rsidR="00747A59" w:rsidRPr="000F387D" w:rsidRDefault="00747A59" w:rsidP="00B25C2F">
            <w:pPr>
              <w:pStyle w:val="1"/>
              <w:spacing w:line="240" w:lineRule="auto"/>
              <w:ind w:left="34" w:hanging="21"/>
              <w:contextualSpacing/>
              <w:jc w:val="both"/>
              <w:rPr>
                <w:rFonts w:ascii="Times New Roman" w:eastAsia="Times New Roman" w:hAnsi="Times New Roman" w:cs="Times New Roman"/>
                <w:sz w:val="24"/>
                <w:szCs w:val="24"/>
                <w:lang w:val="uk-UA"/>
              </w:rPr>
            </w:pPr>
            <w:r w:rsidRPr="000F387D">
              <w:rPr>
                <w:rFonts w:ascii="Times New Roman" w:eastAsia="Times New Roman" w:hAnsi="Times New Roman" w:cs="Times New Roman"/>
                <w:sz w:val="24"/>
                <w:szCs w:val="24"/>
                <w:lang w:val="uk-UA"/>
              </w:rPr>
              <w:t>Переможець під час укладення договору про закупівлю надає договірну ціну (кошторис). Кошторис має бути розроблений відповідно до Настанови з визначення вартості будівництва,</w:t>
            </w:r>
            <w:r w:rsidRPr="000F387D">
              <w:rPr>
                <w:rFonts w:ascii="Times New Roman" w:eastAsia="Times New Roman" w:hAnsi="Times New Roman" w:cs="Times New Roman"/>
                <w:sz w:val="24"/>
                <w:szCs w:val="24"/>
                <w:lang w:val="uk-UA"/>
              </w:rPr>
              <w:br/>
              <w:t>затвердженої наказом Міністерства розвитку громад та територій України (Мінрегіону) від 01.11.2021 №281.</w:t>
            </w:r>
          </w:p>
        </w:tc>
      </w:tr>
      <w:tr w:rsidR="00747A59" w:rsidRPr="007D4D27" w:rsidTr="00B25C2F">
        <w:trPr>
          <w:trHeight w:val="873"/>
        </w:trPr>
        <w:tc>
          <w:tcPr>
            <w:tcW w:w="1986" w:type="dxa"/>
            <w:tcBorders>
              <w:top w:val="single" w:sz="8" w:space="0" w:color="000000"/>
              <w:left w:val="single" w:sz="8" w:space="0" w:color="000000"/>
              <w:bottom w:val="single" w:sz="8" w:space="0" w:color="000000"/>
              <w:right w:val="single" w:sz="8" w:space="0" w:color="000000"/>
            </w:tcBorders>
          </w:tcPr>
          <w:p w:rsidR="00747A59" w:rsidRDefault="00E74F9F" w:rsidP="00B25C2F">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7574" w:type="dxa"/>
            <w:tcBorders>
              <w:top w:val="single" w:sz="8" w:space="0" w:color="000000"/>
              <w:left w:val="single" w:sz="8" w:space="0" w:color="000000"/>
              <w:bottom w:val="single" w:sz="8" w:space="0" w:color="000000"/>
              <w:right w:val="single" w:sz="8" w:space="0" w:color="000000"/>
            </w:tcBorders>
          </w:tcPr>
          <w:p w:rsidR="00747A59" w:rsidRDefault="00747A59" w:rsidP="00747A59">
            <w:pPr>
              <w:spacing w:after="0" w:line="240" w:lineRule="auto"/>
              <w:ind w:left="120" w:right="120" w:hanging="20"/>
              <w:jc w:val="both"/>
              <w:rPr>
                <w:rStyle w:val="xfm40733485"/>
                <w:rFonts w:ascii="Times New Roman" w:hAnsi="Times New Roman" w:cs="Times New Roman"/>
                <w:color w:val="000000"/>
                <w:sz w:val="24"/>
                <w:szCs w:val="24"/>
                <w:lang w:val="uk-UA"/>
              </w:rPr>
            </w:pPr>
            <w:r w:rsidRPr="000F387D">
              <w:rPr>
                <w:rFonts w:ascii="Times New Roman" w:hAnsi="Times New Roman" w:cs="Times New Roman"/>
                <w:sz w:val="24"/>
                <w:szCs w:val="24"/>
                <w:lang w:val="uk-UA"/>
              </w:rPr>
              <w:t xml:space="preserve">Учасником подається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 </w:t>
            </w:r>
            <w:r w:rsidRPr="000F387D">
              <w:rPr>
                <w:rStyle w:val="xfm40733485"/>
                <w:rFonts w:ascii="Times New Roman" w:hAnsi="Times New Roman" w:cs="Times New Roman"/>
                <w:color w:val="000000"/>
                <w:sz w:val="24"/>
                <w:szCs w:val="24"/>
                <w:lang w:val="uk-UA"/>
              </w:rPr>
              <w:t xml:space="preserve">та/або ліцензія на провадження певного виду робіт, що передбачені технічним завданням (Додаток 2 до тендерної документації), </w:t>
            </w:r>
            <w:r w:rsidRPr="00464844">
              <w:rPr>
                <w:rStyle w:val="xfm40733485"/>
                <w:rFonts w:ascii="Times New Roman" w:hAnsi="Times New Roman" w:cs="Times New Roman"/>
                <w:b/>
                <w:color w:val="000000"/>
                <w:sz w:val="24"/>
                <w:szCs w:val="24"/>
                <w:u w:val="single"/>
                <w:lang w:val="uk-UA"/>
              </w:rPr>
              <w:t>якщо отримання такого дозволу, декларації або ліцензії на провадження такого виду діяльності передбачено законодавством</w:t>
            </w:r>
            <w:r w:rsidRPr="000F387D">
              <w:rPr>
                <w:rStyle w:val="xfm40733485"/>
                <w:rFonts w:ascii="Times New Roman" w:hAnsi="Times New Roman" w:cs="Times New Roman"/>
                <w:color w:val="000000"/>
                <w:sz w:val="24"/>
                <w:szCs w:val="24"/>
                <w:lang w:val="uk-UA"/>
              </w:rPr>
              <w:t>. 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субпідрядної організації, яка виконуватиме такі роботи (зазначені документи (ліцензія та/або дозвіл) надаються у тому разі якщо вартість робіт/послуг, що доручатимуться субпідряднику, становитиме 20 і більше</w:t>
            </w:r>
            <w:r w:rsidRPr="000F387D">
              <w:rPr>
                <w:rStyle w:val="xfm40733485"/>
                <w:rFonts w:ascii="Times New Roman" w:hAnsi="Times New Roman" w:cs="Times New Roman"/>
                <w:color w:val="000000"/>
                <w:sz w:val="24"/>
                <w:szCs w:val="24"/>
              </w:rPr>
              <w:t> </w:t>
            </w:r>
            <w:r w:rsidRPr="000F387D">
              <w:rPr>
                <w:rStyle w:val="xfm40733485"/>
                <w:rFonts w:ascii="Times New Roman" w:hAnsi="Times New Roman" w:cs="Times New Roman"/>
                <w:color w:val="000000"/>
                <w:sz w:val="24"/>
                <w:szCs w:val="24"/>
                <w:lang w:val="uk-UA"/>
              </w:rPr>
              <w:t xml:space="preserve"> відсотків від вартості договору про закупівлю). Якщо ліцензія та/або декларація,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p w:rsidR="00747A59" w:rsidRPr="00747A59" w:rsidRDefault="00747A59" w:rsidP="00B25C2F">
            <w:pPr>
              <w:pStyle w:val="1"/>
              <w:spacing w:line="240" w:lineRule="auto"/>
              <w:ind w:left="34" w:hanging="21"/>
              <w:contextualSpacing/>
              <w:jc w:val="both"/>
              <w:rPr>
                <w:rFonts w:ascii="Times New Roman" w:eastAsia="Times New Roman" w:hAnsi="Times New Roman" w:cs="Times New Roman"/>
                <w:sz w:val="24"/>
                <w:szCs w:val="24"/>
                <w:highlight w:val="yellow"/>
                <w:lang w:val="uk-UA"/>
              </w:rPr>
            </w:pP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0F4C8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3641F"/>
    <w:rsid w:val="0004159F"/>
    <w:rsid w:val="000B5D99"/>
    <w:rsid w:val="000C68C6"/>
    <w:rsid w:val="000F387D"/>
    <w:rsid w:val="000F4C89"/>
    <w:rsid w:val="0013641F"/>
    <w:rsid w:val="001A6F1C"/>
    <w:rsid w:val="003303E8"/>
    <w:rsid w:val="003A1169"/>
    <w:rsid w:val="00464844"/>
    <w:rsid w:val="004A6938"/>
    <w:rsid w:val="004F3CC5"/>
    <w:rsid w:val="005045BB"/>
    <w:rsid w:val="00747A59"/>
    <w:rsid w:val="00754690"/>
    <w:rsid w:val="007D4D27"/>
    <w:rsid w:val="00981FDE"/>
    <w:rsid w:val="009F733B"/>
    <w:rsid w:val="00B25C2F"/>
    <w:rsid w:val="00C804AD"/>
    <w:rsid w:val="00CE79BF"/>
    <w:rsid w:val="00E74F9F"/>
    <w:rsid w:val="00EF5B7A"/>
    <w:rsid w:val="00F61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AFA3"/>
  <w15:docId w15:val="{C1116D36-FA41-4333-8A51-5EBFA720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40733485">
    <w:name w:val="xfm_40733485"/>
    <w:basedOn w:val="a0"/>
    <w:rsid w:val="0074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1980">
      <w:bodyDiv w:val="1"/>
      <w:marLeft w:val="0"/>
      <w:marRight w:val="0"/>
      <w:marTop w:val="0"/>
      <w:marBottom w:val="0"/>
      <w:divBdr>
        <w:top w:val="none" w:sz="0" w:space="0" w:color="auto"/>
        <w:left w:val="none" w:sz="0" w:space="0" w:color="auto"/>
        <w:bottom w:val="none" w:sz="0" w:space="0" w:color="auto"/>
        <w:right w:val="none" w:sz="0" w:space="0" w:color="auto"/>
      </w:divBdr>
      <w:divsChild>
        <w:div w:id="1448502886">
          <w:marLeft w:val="0"/>
          <w:marRight w:val="0"/>
          <w:marTop w:val="0"/>
          <w:marBottom w:val="0"/>
          <w:divBdr>
            <w:top w:val="none" w:sz="0" w:space="0" w:color="auto"/>
            <w:left w:val="none" w:sz="0" w:space="0" w:color="auto"/>
            <w:bottom w:val="none" w:sz="0" w:space="0" w:color="auto"/>
            <w:right w:val="none" w:sz="0" w:space="0" w:color="auto"/>
          </w:divBdr>
        </w:div>
        <w:div w:id="214391052">
          <w:marLeft w:val="0"/>
          <w:marRight w:val="0"/>
          <w:marTop w:val="0"/>
          <w:marBottom w:val="0"/>
          <w:divBdr>
            <w:top w:val="none" w:sz="0" w:space="0" w:color="auto"/>
            <w:left w:val="none" w:sz="0" w:space="0" w:color="auto"/>
            <w:bottom w:val="none" w:sz="0" w:space="0" w:color="auto"/>
            <w:right w:val="none" w:sz="0" w:space="0" w:color="auto"/>
          </w:divBdr>
        </w:div>
        <w:div w:id="971902123">
          <w:marLeft w:val="0"/>
          <w:marRight w:val="0"/>
          <w:marTop w:val="0"/>
          <w:marBottom w:val="0"/>
          <w:divBdr>
            <w:top w:val="none" w:sz="0" w:space="0" w:color="auto"/>
            <w:left w:val="none" w:sz="0" w:space="0" w:color="auto"/>
            <w:bottom w:val="none" w:sz="0" w:space="0" w:color="auto"/>
            <w:right w:val="none" w:sz="0" w:space="0" w:color="auto"/>
          </w:divBdr>
        </w:div>
        <w:div w:id="181555664">
          <w:marLeft w:val="0"/>
          <w:marRight w:val="0"/>
          <w:marTop w:val="0"/>
          <w:marBottom w:val="0"/>
          <w:divBdr>
            <w:top w:val="none" w:sz="0" w:space="0" w:color="auto"/>
            <w:left w:val="none" w:sz="0" w:space="0" w:color="auto"/>
            <w:bottom w:val="none" w:sz="0" w:space="0" w:color="auto"/>
            <w:right w:val="none" w:sz="0" w:space="0" w:color="auto"/>
          </w:divBdr>
        </w:div>
        <w:div w:id="1222474082">
          <w:marLeft w:val="0"/>
          <w:marRight w:val="0"/>
          <w:marTop w:val="0"/>
          <w:marBottom w:val="0"/>
          <w:divBdr>
            <w:top w:val="none" w:sz="0" w:space="0" w:color="auto"/>
            <w:left w:val="none" w:sz="0" w:space="0" w:color="auto"/>
            <w:bottom w:val="none" w:sz="0" w:space="0" w:color="auto"/>
            <w:right w:val="none" w:sz="0" w:space="0" w:color="auto"/>
          </w:divBdr>
        </w:div>
        <w:div w:id="1384135515">
          <w:marLeft w:val="0"/>
          <w:marRight w:val="0"/>
          <w:marTop w:val="0"/>
          <w:marBottom w:val="0"/>
          <w:divBdr>
            <w:top w:val="none" w:sz="0" w:space="0" w:color="auto"/>
            <w:left w:val="none" w:sz="0" w:space="0" w:color="auto"/>
            <w:bottom w:val="none" w:sz="0" w:space="0" w:color="auto"/>
            <w:right w:val="none" w:sz="0" w:space="0" w:color="auto"/>
          </w:divBdr>
        </w:div>
        <w:div w:id="769813621">
          <w:marLeft w:val="0"/>
          <w:marRight w:val="0"/>
          <w:marTop w:val="0"/>
          <w:marBottom w:val="0"/>
          <w:divBdr>
            <w:top w:val="none" w:sz="0" w:space="0" w:color="auto"/>
            <w:left w:val="none" w:sz="0" w:space="0" w:color="auto"/>
            <w:bottom w:val="none" w:sz="0" w:space="0" w:color="auto"/>
            <w:right w:val="none" w:sz="0" w:space="0" w:color="auto"/>
          </w:divBdr>
        </w:div>
        <w:div w:id="1800874305">
          <w:marLeft w:val="0"/>
          <w:marRight w:val="0"/>
          <w:marTop w:val="0"/>
          <w:marBottom w:val="0"/>
          <w:divBdr>
            <w:top w:val="none" w:sz="0" w:space="0" w:color="auto"/>
            <w:left w:val="none" w:sz="0" w:space="0" w:color="auto"/>
            <w:bottom w:val="none" w:sz="0" w:space="0" w:color="auto"/>
            <w:right w:val="none" w:sz="0" w:space="0" w:color="auto"/>
          </w:divBdr>
        </w:div>
        <w:div w:id="1014192881">
          <w:marLeft w:val="0"/>
          <w:marRight w:val="0"/>
          <w:marTop w:val="0"/>
          <w:marBottom w:val="0"/>
          <w:divBdr>
            <w:top w:val="none" w:sz="0" w:space="0" w:color="auto"/>
            <w:left w:val="none" w:sz="0" w:space="0" w:color="auto"/>
            <w:bottom w:val="none" w:sz="0" w:space="0" w:color="auto"/>
            <w:right w:val="none" w:sz="0" w:space="0" w:color="auto"/>
          </w:divBdr>
        </w:div>
        <w:div w:id="1706564037">
          <w:marLeft w:val="0"/>
          <w:marRight w:val="0"/>
          <w:marTop w:val="0"/>
          <w:marBottom w:val="0"/>
          <w:divBdr>
            <w:top w:val="none" w:sz="0" w:space="0" w:color="auto"/>
            <w:left w:val="none" w:sz="0" w:space="0" w:color="auto"/>
            <w:bottom w:val="none" w:sz="0" w:space="0" w:color="auto"/>
            <w:right w:val="none" w:sz="0" w:space="0" w:color="auto"/>
          </w:divBdr>
        </w:div>
        <w:div w:id="389967053">
          <w:marLeft w:val="0"/>
          <w:marRight w:val="0"/>
          <w:marTop w:val="0"/>
          <w:marBottom w:val="0"/>
          <w:divBdr>
            <w:top w:val="none" w:sz="0" w:space="0" w:color="auto"/>
            <w:left w:val="none" w:sz="0" w:space="0" w:color="auto"/>
            <w:bottom w:val="none" w:sz="0" w:space="0" w:color="auto"/>
            <w:right w:val="none" w:sz="0" w:space="0" w:color="auto"/>
          </w:divBdr>
        </w:div>
        <w:div w:id="558135187">
          <w:marLeft w:val="0"/>
          <w:marRight w:val="0"/>
          <w:marTop w:val="0"/>
          <w:marBottom w:val="0"/>
          <w:divBdr>
            <w:top w:val="none" w:sz="0" w:space="0" w:color="auto"/>
            <w:left w:val="none" w:sz="0" w:space="0" w:color="auto"/>
            <w:bottom w:val="none" w:sz="0" w:space="0" w:color="auto"/>
            <w:right w:val="none" w:sz="0" w:space="0" w:color="auto"/>
          </w:divBdr>
        </w:div>
        <w:div w:id="1751848377">
          <w:marLeft w:val="0"/>
          <w:marRight w:val="0"/>
          <w:marTop w:val="0"/>
          <w:marBottom w:val="0"/>
          <w:divBdr>
            <w:top w:val="none" w:sz="0" w:space="0" w:color="auto"/>
            <w:left w:val="none" w:sz="0" w:space="0" w:color="auto"/>
            <w:bottom w:val="none" w:sz="0" w:space="0" w:color="auto"/>
            <w:right w:val="none" w:sz="0" w:space="0" w:color="auto"/>
          </w:divBdr>
        </w:div>
        <w:div w:id="1477070386">
          <w:marLeft w:val="0"/>
          <w:marRight w:val="0"/>
          <w:marTop w:val="0"/>
          <w:marBottom w:val="0"/>
          <w:divBdr>
            <w:top w:val="none" w:sz="0" w:space="0" w:color="auto"/>
            <w:left w:val="none" w:sz="0" w:space="0" w:color="auto"/>
            <w:bottom w:val="none" w:sz="0" w:space="0" w:color="auto"/>
            <w:right w:val="none" w:sz="0" w:space="0" w:color="auto"/>
          </w:divBdr>
        </w:div>
        <w:div w:id="43602938">
          <w:marLeft w:val="0"/>
          <w:marRight w:val="0"/>
          <w:marTop w:val="0"/>
          <w:marBottom w:val="0"/>
          <w:divBdr>
            <w:top w:val="none" w:sz="0" w:space="0" w:color="auto"/>
            <w:left w:val="none" w:sz="0" w:space="0" w:color="auto"/>
            <w:bottom w:val="none" w:sz="0" w:space="0" w:color="auto"/>
            <w:right w:val="none" w:sz="0" w:space="0" w:color="auto"/>
          </w:divBdr>
        </w:div>
        <w:div w:id="1159267282">
          <w:marLeft w:val="0"/>
          <w:marRight w:val="0"/>
          <w:marTop w:val="0"/>
          <w:marBottom w:val="0"/>
          <w:divBdr>
            <w:top w:val="none" w:sz="0" w:space="0" w:color="auto"/>
            <w:left w:val="none" w:sz="0" w:space="0" w:color="auto"/>
            <w:bottom w:val="none" w:sz="0" w:space="0" w:color="auto"/>
            <w:right w:val="none" w:sz="0" w:space="0" w:color="auto"/>
          </w:divBdr>
        </w:div>
        <w:div w:id="614872046">
          <w:marLeft w:val="0"/>
          <w:marRight w:val="0"/>
          <w:marTop w:val="0"/>
          <w:marBottom w:val="0"/>
          <w:divBdr>
            <w:top w:val="none" w:sz="0" w:space="0" w:color="auto"/>
            <w:left w:val="none" w:sz="0" w:space="0" w:color="auto"/>
            <w:bottom w:val="none" w:sz="0" w:space="0" w:color="auto"/>
            <w:right w:val="none" w:sz="0" w:space="0" w:color="auto"/>
          </w:divBdr>
        </w:div>
        <w:div w:id="1439713093">
          <w:marLeft w:val="0"/>
          <w:marRight w:val="0"/>
          <w:marTop w:val="0"/>
          <w:marBottom w:val="0"/>
          <w:divBdr>
            <w:top w:val="none" w:sz="0" w:space="0" w:color="auto"/>
            <w:left w:val="none" w:sz="0" w:space="0" w:color="auto"/>
            <w:bottom w:val="none" w:sz="0" w:space="0" w:color="auto"/>
            <w:right w:val="none" w:sz="0" w:space="0" w:color="auto"/>
          </w:divBdr>
        </w:div>
        <w:div w:id="924806362">
          <w:marLeft w:val="0"/>
          <w:marRight w:val="0"/>
          <w:marTop w:val="0"/>
          <w:marBottom w:val="0"/>
          <w:divBdr>
            <w:top w:val="none" w:sz="0" w:space="0" w:color="auto"/>
            <w:left w:val="none" w:sz="0" w:space="0" w:color="auto"/>
            <w:bottom w:val="none" w:sz="0" w:space="0" w:color="auto"/>
            <w:right w:val="none" w:sz="0" w:space="0" w:color="auto"/>
          </w:divBdr>
        </w:div>
        <w:div w:id="544026527">
          <w:marLeft w:val="0"/>
          <w:marRight w:val="0"/>
          <w:marTop w:val="0"/>
          <w:marBottom w:val="0"/>
          <w:divBdr>
            <w:top w:val="none" w:sz="0" w:space="0" w:color="auto"/>
            <w:left w:val="none" w:sz="0" w:space="0" w:color="auto"/>
            <w:bottom w:val="none" w:sz="0" w:space="0" w:color="auto"/>
            <w:right w:val="none" w:sz="0" w:space="0" w:color="auto"/>
          </w:divBdr>
        </w:div>
        <w:div w:id="2132703504">
          <w:marLeft w:val="0"/>
          <w:marRight w:val="0"/>
          <w:marTop w:val="0"/>
          <w:marBottom w:val="0"/>
          <w:divBdr>
            <w:top w:val="none" w:sz="0" w:space="0" w:color="auto"/>
            <w:left w:val="none" w:sz="0" w:space="0" w:color="auto"/>
            <w:bottom w:val="none" w:sz="0" w:space="0" w:color="auto"/>
            <w:right w:val="none" w:sz="0" w:space="0" w:color="auto"/>
          </w:divBdr>
        </w:div>
        <w:div w:id="293297713">
          <w:marLeft w:val="0"/>
          <w:marRight w:val="0"/>
          <w:marTop w:val="0"/>
          <w:marBottom w:val="0"/>
          <w:divBdr>
            <w:top w:val="none" w:sz="0" w:space="0" w:color="auto"/>
            <w:left w:val="none" w:sz="0" w:space="0" w:color="auto"/>
            <w:bottom w:val="none" w:sz="0" w:space="0" w:color="auto"/>
            <w:right w:val="none" w:sz="0" w:space="0" w:color="auto"/>
          </w:divBdr>
        </w:div>
        <w:div w:id="771583145">
          <w:marLeft w:val="0"/>
          <w:marRight w:val="0"/>
          <w:marTop w:val="0"/>
          <w:marBottom w:val="0"/>
          <w:divBdr>
            <w:top w:val="none" w:sz="0" w:space="0" w:color="auto"/>
            <w:left w:val="none" w:sz="0" w:space="0" w:color="auto"/>
            <w:bottom w:val="none" w:sz="0" w:space="0" w:color="auto"/>
            <w:right w:val="none" w:sz="0" w:space="0" w:color="auto"/>
          </w:divBdr>
        </w:div>
        <w:div w:id="850995022">
          <w:marLeft w:val="0"/>
          <w:marRight w:val="0"/>
          <w:marTop w:val="0"/>
          <w:marBottom w:val="0"/>
          <w:divBdr>
            <w:top w:val="none" w:sz="0" w:space="0" w:color="auto"/>
            <w:left w:val="none" w:sz="0" w:space="0" w:color="auto"/>
            <w:bottom w:val="none" w:sz="0" w:space="0" w:color="auto"/>
            <w:right w:val="none" w:sz="0" w:space="0" w:color="auto"/>
          </w:divBdr>
        </w:div>
        <w:div w:id="1829789156">
          <w:marLeft w:val="0"/>
          <w:marRight w:val="0"/>
          <w:marTop w:val="0"/>
          <w:marBottom w:val="0"/>
          <w:divBdr>
            <w:top w:val="none" w:sz="0" w:space="0" w:color="auto"/>
            <w:left w:val="none" w:sz="0" w:space="0" w:color="auto"/>
            <w:bottom w:val="none" w:sz="0" w:space="0" w:color="auto"/>
            <w:right w:val="none" w:sz="0" w:space="0" w:color="auto"/>
          </w:divBdr>
        </w:div>
        <w:div w:id="653797643">
          <w:marLeft w:val="0"/>
          <w:marRight w:val="0"/>
          <w:marTop w:val="0"/>
          <w:marBottom w:val="0"/>
          <w:divBdr>
            <w:top w:val="none" w:sz="0" w:space="0" w:color="auto"/>
            <w:left w:val="none" w:sz="0" w:space="0" w:color="auto"/>
            <w:bottom w:val="none" w:sz="0" w:space="0" w:color="auto"/>
            <w:right w:val="none" w:sz="0" w:space="0" w:color="auto"/>
          </w:divBdr>
        </w:div>
        <w:div w:id="744183759">
          <w:marLeft w:val="0"/>
          <w:marRight w:val="0"/>
          <w:marTop w:val="0"/>
          <w:marBottom w:val="0"/>
          <w:divBdr>
            <w:top w:val="none" w:sz="0" w:space="0" w:color="auto"/>
            <w:left w:val="none" w:sz="0" w:space="0" w:color="auto"/>
            <w:bottom w:val="none" w:sz="0" w:space="0" w:color="auto"/>
            <w:right w:val="none" w:sz="0" w:space="0" w:color="auto"/>
          </w:divBdr>
        </w:div>
        <w:div w:id="1183327112">
          <w:marLeft w:val="0"/>
          <w:marRight w:val="0"/>
          <w:marTop w:val="0"/>
          <w:marBottom w:val="0"/>
          <w:divBdr>
            <w:top w:val="none" w:sz="0" w:space="0" w:color="auto"/>
            <w:left w:val="none" w:sz="0" w:space="0" w:color="auto"/>
            <w:bottom w:val="none" w:sz="0" w:space="0" w:color="auto"/>
            <w:right w:val="none" w:sz="0" w:space="0" w:color="auto"/>
          </w:divBdr>
        </w:div>
        <w:div w:id="619144434">
          <w:marLeft w:val="0"/>
          <w:marRight w:val="0"/>
          <w:marTop w:val="0"/>
          <w:marBottom w:val="0"/>
          <w:divBdr>
            <w:top w:val="none" w:sz="0" w:space="0" w:color="auto"/>
            <w:left w:val="none" w:sz="0" w:space="0" w:color="auto"/>
            <w:bottom w:val="none" w:sz="0" w:space="0" w:color="auto"/>
            <w:right w:val="none" w:sz="0" w:space="0" w:color="auto"/>
          </w:divBdr>
        </w:div>
        <w:div w:id="1236432184">
          <w:marLeft w:val="0"/>
          <w:marRight w:val="0"/>
          <w:marTop w:val="0"/>
          <w:marBottom w:val="0"/>
          <w:divBdr>
            <w:top w:val="none" w:sz="0" w:space="0" w:color="auto"/>
            <w:left w:val="none" w:sz="0" w:space="0" w:color="auto"/>
            <w:bottom w:val="none" w:sz="0" w:space="0" w:color="auto"/>
            <w:right w:val="none" w:sz="0" w:space="0" w:color="auto"/>
          </w:divBdr>
        </w:div>
        <w:div w:id="2137211283">
          <w:marLeft w:val="0"/>
          <w:marRight w:val="0"/>
          <w:marTop w:val="0"/>
          <w:marBottom w:val="0"/>
          <w:divBdr>
            <w:top w:val="none" w:sz="0" w:space="0" w:color="auto"/>
            <w:left w:val="none" w:sz="0" w:space="0" w:color="auto"/>
            <w:bottom w:val="none" w:sz="0" w:space="0" w:color="auto"/>
            <w:right w:val="none" w:sz="0" w:space="0" w:color="auto"/>
          </w:divBdr>
        </w:div>
        <w:div w:id="1302803769">
          <w:marLeft w:val="0"/>
          <w:marRight w:val="0"/>
          <w:marTop w:val="0"/>
          <w:marBottom w:val="0"/>
          <w:divBdr>
            <w:top w:val="none" w:sz="0" w:space="0" w:color="auto"/>
            <w:left w:val="none" w:sz="0" w:space="0" w:color="auto"/>
            <w:bottom w:val="none" w:sz="0" w:space="0" w:color="auto"/>
            <w:right w:val="none" w:sz="0" w:space="0" w:color="auto"/>
          </w:divBdr>
        </w:div>
        <w:div w:id="1677264970">
          <w:marLeft w:val="0"/>
          <w:marRight w:val="0"/>
          <w:marTop w:val="0"/>
          <w:marBottom w:val="0"/>
          <w:divBdr>
            <w:top w:val="none" w:sz="0" w:space="0" w:color="auto"/>
            <w:left w:val="none" w:sz="0" w:space="0" w:color="auto"/>
            <w:bottom w:val="none" w:sz="0" w:space="0" w:color="auto"/>
            <w:right w:val="none" w:sz="0" w:space="0" w:color="auto"/>
          </w:divBdr>
        </w:div>
        <w:div w:id="304899018">
          <w:marLeft w:val="0"/>
          <w:marRight w:val="0"/>
          <w:marTop w:val="0"/>
          <w:marBottom w:val="0"/>
          <w:divBdr>
            <w:top w:val="none" w:sz="0" w:space="0" w:color="auto"/>
            <w:left w:val="none" w:sz="0" w:space="0" w:color="auto"/>
            <w:bottom w:val="none" w:sz="0" w:space="0" w:color="auto"/>
            <w:right w:val="none" w:sz="0" w:space="0" w:color="auto"/>
          </w:divBdr>
        </w:div>
        <w:div w:id="1738430045">
          <w:marLeft w:val="0"/>
          <w:marRight w:val="0"/>
          <w:marTop w:val="0"/>
          <w:marBottom w:val="0"/>
          <w:divBdr>
            <w:top w:val="none" w:sz="0" w:space="0" w:color="auto"/>
            <w:left w:val="none" w:sz="0" w:space="0" w:color="auto"/>
            <w:bottom w:val="none" w:sz="0" w:space="0" w:color="auto"/>
            <w:right w:val="none" w:sz="0" w:space="0" w:color="auto"/>
          </w:divBdr>
        </w:div>
        <w:div w:id="1217740691">
          <w:marLeft w:val="0"/>
          <w:marRight w:val="0"/>
          <w:marTop w:val="0"/>
          <w:marBottom w:val="0"/>
          <w:divBdr>
            <w:top w:val="none" w:sz="0" w:space="0" w:color="auto"/>
            <w:left w:val="none" w:sz="0" w:space="0" w:color="auto"/>
            <w:bottom w:val="none" w:sz="0" w:space="0" w:color="auto"/>
            <w:right w:val="none" w:sz="0" w:space="0" w:color="auto"/>
          </w:divBdr>
        </w:div>
        <w:div w:id="403720079">
          <w:marLeft w:val="0"/>
          <w:marRight w:val="0"/>
          <w:marTop w:val="0"/>
          <w:marBottom w:val="0"/>
          <w:divBdr>
            <w:top w:val="none" w:sz="0" w:space="0" w:color="auto"/>
            <w:left w:val="none" w:sz="0" w:space="0" w:color="auto"/>
            <w:bottom w:val="none" w:sz="0" w:space="0" w:color="auto"/>
            <w:right w:val="none" w:sz="0" w:space="0" w:color="auto"/>
          </w:divBdr>
        </w:div>
        <w:div w:id="1126121395">
          <w:marLeft w:val="0"/>
          <w:marRight w:val="0"/>
          <w:marTop w:val="0"/>
          <w:marBottom w:val="0"/>
          <w:divBdr>
            <w:top w:val="none" w:sz="0" w:space="0" w:color="auto"/>
            <w:left w:val="none" w:sz="0" w:space="0" w:color="auto"/>
            <w:bottom w:val="none" w:sz="0" w:space="0" w:color="auto"/>
            <w:right w:val="none" w:sz="0" w:space="0" w:color="auto"/>
          </w:divBdr>
        </w:div>
      </w:divsChild>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24</cp:revision>
  <dcterms:created xsi:type="dcterms:W3CDTF">2023-02-26T19:37:00Z</dcterms:created>
  <dcterms:modified xsi:type="dcterms:W3CDTF">2023-10-01T16:43:00Z</dcterms:modified>
</cp:coreProperties>
</file>