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884" w:rsidRPr="006D58EE" w:rsidRDefault="00B13884" w:rsidP="00B13884">
      <w:pPr>
        <w:keepNext/>
        <w:widowControl w:val="0"/>
        <w:shd w:val="clear" w:color="auto" w:fill="FFFFFF"/>
        <w:tabs>
          <w:tab w:val="left" w:pos="5245"/>
        </w:tabs>
        <w:autoSpaceDE w:val="0"/>
        <w:autoSpaceDN w:val="0"/>
        <w:adjustRightInd w:val="0"/>
        <w:spacing w:after="0" w:line="240" w:lineRule="auto"/>
        <w:ind w:left="5103" w:right="387"/>
        <w:outlineLvl w:val="4"/>
        <w:rPr>
          <w:rFonts w:eastAsia="Times New Roman"/>
          <w:b/>
          <w:color w:val="000000"/>
          <w:szCs w:val="24"/>
          <w:lang w:val="uk-UA" w:eastAsia="ru-RU"/>
        </w:rPr>
      </w:pPr>
      <w:r w:rsidRPr="006D58EE">
        <w:rPr>
          <w:rFonts w:eastAsia="Times New Roman"/>
          <w:b/>
          <w:color w:val="000000"/>
          <w:szCs w:val="24"/>
          <w:lang w:val="uk-UA" w:eastAsia="ru-RU"/>
        </w:rPr>
        <w:t>ЗАТВЕРДЖЕНО</w:t>
      </w:r>
    </w:p>
    <w:p w:rsidR="00B13884" w:rsidRPr="006D58EE" w:rsidRDefault="00B13884" w:rsidP="00B13884">
      <w:pPr>
        <w:spacing w:after="0" w:line="240" w:lineRule="auto"/>
        <w:ind w:left="5103"/>
        <w:rPr>
          <w:b/>
          <w:szCs w:val="24"/>
          <w:lang w:val="uk-UA"/>
        </w:rPr>
      </w:pPr>
      <w:r w:rsidRPr="006D58EE">
        <w:rPr>
          <w:b/>
          <w:szCs w:val="24"/>
          <w:lang w:val="uk-UA"/>
        </w:rPr>
        <w:t>Рішенням Уповноваженої особи</w:t>
      </w:r>
    </w:p>
    <w:p w:rsidR="00B13884" w:rsidRPr="006D58EE" w:rsidRDefault="00B13884" w:rsidP="00B13884">
      <w:pPr>
        <w:spacing w:after="0" w:line="240" w:lineRule="auto"/>
        <w:ind w:left="5103"/>
        <w:rPr>
          <w:rFonts w:eastAsia="Times New Roman"/>
          <w:b/>
          <w:color w:val="000000"/>
          <w:spacing w:val="-2"/>
          <w:szCs w:val="24"/>
          <w:lang w:val="uk-UA" w:eastAsia="ru-RU"/>
        </w:rPr>
      </w:pPr>
      <w:r w:rsidRPr="006D58EE">
        <w:rPr>
          <w:rFonts w:eastAsia="Times New Roman"/>
          <w:b/>
          <w:color w:val="000000"/>
          <w:spacing w:val="-2"/>
          <w:szCs w:val="24"/>
          <w:lang w:val="uk-UA" w:eastAsia="ru-RU"/>
        </w:rPr>
        <w:t xml:space="preserve">ДП «НАЕК </w:t>
      </w:r>
      <w:r w:rsidRPr="006D58EE">
        <w:rPr>
          <w:rFonts w:eastAsia="Times New Roman"/>
          <w:b/>
          <w:szCs w:val="24"/>
          <w:lang w:val="uk-UA" w:eastAsia="ru-RU"/>
        </w:rPr>
        <w:t>«</w:t>
      </w:r>
      <w:r w:rsidRPr="006D58EE">
        <w:rPr>
          <w:rFonts w:eastAsia="Times New Roman"/>
          <w:b/>
          <w:color w:val="000000"/>
          <w:spacing w:val="-2"/>
          <w:szCs w:val="24"/>
          <w:lang w:val="uk-UA" w:eastAsia="ru-RU"/>
        </w:rPr>
        <w:t>Енергоатом</w:t>
      </w:r>
      <w:r w:rsidRPr="006D58EE">
        <w:rPr>
          <w:rFonts w:eastAsia="Times New Roman"/>
          <w:b/>
          <w:szCs w:val="24"/>
          <w:lang w:val="uk-UA" w:eastAsia="ru-RU"/>
        </w:rPr>
        <w:t>»</w:t>
      </w:r>
      <w:r w:rsidRPr="006D58EE">
        <w:rPr>
          <w:rFonts w:eastAsia="Times New Roman"/>
          <w:b/>
          <w:color w:val="000000"/>
          <w:spacing w:val="-2"/>
          <w:szCs w:val="24"/>
          <w:lang w:val="uk-UA" w:eastAsia="ru-RU"/>
        </w:rPr>
        <w:t xml:space="preserve"> </w:t>
      </w:r>
      <w:r w:rsidRPr="006D58EE">
        <w:rPr>
          <w:rFonts w:eastAsia="Times New Roman"/>
          <w:b/>
          <w:color w:val="000000"/>
          <w:spacing w:val="-5"/>
          <w:szCs w:val="24"/>
          <w:lang w:val="uk-UA" w:eastAsia="ru-RU"/>
        </w:rPr>
        <w:t xml:space="preserve">ВП </w:t>
      </w:r>
      <w:r w:rsidR="00557277" w:rsidRPr="00795F31">
        <w:rPr>
          <w:rFonts w:eastAsia="Times New Roman"/>
          <w:b/>
          <w:color w:val="000000"/>
          <w:spacing w:val="-5"/>
          <w:szCs w:val="24"/>
          <w:lang w:val="uk-UA" w:eastAsia="ru-RU"/>
        </w:rPr>
        <w:t>ПАЕС</w:t>
      </w:r>
      <w:r w:rsidR="00557277" w:rsidRPr="006D58EE">
        <w:rPr>
          <w:rFonts w:eastAsia="Times New Roman"/>
          <w:b/>
          <w:color w:val="000000"/>
          <w:spacing w:val="-5"/>
          <w:szCs w:val="24"/>
          <w:lang w:val="uk-UA" w:eastAsia="ru-RU"/>
        </w:rPr>
        <w:t xml:space="preserve"> </w:t>
      </w:r>
    </w:p>
    <w:p w:rsidR="009C7248" w:rsidRDefault="009C7248" w:rsidP="00B13884">
      <w:pPr>
        <w:spacing w:after="0" w:line="240" w:lineRule="auto"/>
        <w:ind w:left="5103"/>
        <w:rPr>
          <w:rFonts w:eastAsia="Times New Roman"/>
          <w:b/>
          <w:szCs w:val="24"/>
          <w:lang w:val="uk-UA" w:eastAsia="ru-RU"/>
        </w:rPr>
      </w:pPr>
    </w:p>
    <w:p w:rsidR="00B13884" w:rsidRPr="009A0CC0" w:rsidRDefault="009A0CC0" w:rsidP="00B13884">
      <w:pPr>
        <w:spacing w:after="0" w:line="240" w:lineRule="auto"/>
        <w:ind w:left="5103"/>
        <w:rPr>
          <w:rFonts w:eastAsia="Times New Roman"/>
          <w:b/>
          <w:szCs w:val="24"/>
          <w:lang w:val="uk-UA" w:eastAsia="ru-RU"/>
        </w:rPr>
      </w:pPr>
      <w:r>
        <w:rPr>
          <w:rFonts w:eastAsia="Times New Roman"/>
          <w:b/>
          <w:szCs w:val="24"/>
          <w:lang w:val="uk-UA" w:eastAsia="ru-RU"/>
        </w:rPr>
        <w:t>Захарченко А.В.</w:t>
      </w:r>
    </w:p>
    <w:p w:rsidR="00B13884" w:rsidRPr="006D58EE" w:rsidRDefault="00B13884" w:rsidP="00B13884">
      <w:pPr>
        <w:spacing w:after="0" w:line="240" w:lineRule="auto"/>
        <w:ind w:left="5103"/>
        <w:rPr>
          <w:rFonts w:eastAsia="Times New Roman"/>
          <w:szCs w:val="24"/>
          <w:lang w:val="uk-UA" w:eastAsia="ru-RU"/>
        </w:rPr>
      </w:pPr>
      <w:r w:rsidRPr="006D58EE">
        <w:rPr>
          <w:rFonts w:eastAsia="Times New Roman"/>
          <w:szCs w:val="24"/>
          <w:lang w:val="uk-UA" w:eastAsia="ru-RU"/>
        </w:rPr>
        <w:t xml:space="preserve">(прізвище, ініціали) </w:t>
      </w:r>
    </w:p>
    <w:p w:rsidR="009C7248" w:rsidRDefault="009C7248" w:rsidP="00B13884">
      <w:pPr>
        <w:shd w:val="clear" w:color="auto" w:fill="FFFFFF"/>
        <w:spacing w:after="0" w:line="240" w:lineRule="auto"/>
        <w:ind w:left="5103"/>
        <w:rPr>
          <w:rFonts w:eastAsia="Times New Roman"/>
          <w:b/>
          <w:szCs w:val="24"/>
          <w:lang w:val="uk-UA" w:eastAsia="ru-RU"/>
        </w:rPr>
      </w:pPr>
    </w:p>
    <w:p w:rsidR="00B13884" w:rsidRPr="006D58EE" w:rsidRDefault="009A0CC0" w:rsidP="00B13884">
      <w:pPr>
        <w:shd w:val="clear" w:color="auto" w:fill="FFFFFF"/>
        <w:spacing w:after="0" w:line="240" w:lineRule="auto"/>
        <w:ind w:left="5103"/>
        <w:rPr>
          <w:rFonts w:eastAsia="Times New Roman"/>
          <w:b/>
          <w:szCs w:val="24"/>
          <w:lang w:val="uk-UA" w:eastAsia="ru-RU"/>
        </w:rPr>
      </w:pPr>
      <w:r>
        <w:rPr>
          <w:rFonts w:eastAsia="Times New Roman"/>
          <w:b/>
          <w:szCs w:val="24"/>
          <w:lang w:val="uk-UA" w:eastAsia="ru-RU"/>
        </w:rPr>
        <w:t>(протокол № 192 від 23.09.</w:t>
      </w:r>
      <w:r w:rsidR="00B13884">
        <w:rPr>
          <w:rFonts w:eastAsia="Times New Roman"/>
          <w:b/>
          <w:szCs w:val="24"/>
          <w:lang w:val="uk-UA" w:eastAsia="ru-RU"/>
        </w:rPr>
        <w:t>2022</w:t>
      </w:r>
      <w:r w:rsidR="00B13884" w:rsidRPr="006D58EE">
        <w:rPr>
          <w:rFonts w:eastAsia="Times New Roman"/>
          <w:b/>
          <w:szCs w:val="24"/>
          <w:lang w:val="uk-UA" w:eastAsia="ru-RU"/>
        </w:rPr>
        <w:t>р.)</w:t>
      </w:r>
    </w:p>
    <w:p w:rsidR="00B13884" w:rsidRPr="00490F72" w:rsidRDefault="00B13884" w:rsidP="00B13884">
      <w:pPr>
        <w:shd w:val="clear" w:color="auto" w:fill="FFFFFF"/>
        <w:spacing w:after="0" w:line="240" w:lineRule="auto"/>
        <w:rPr>
          <w:rFonts w:eastAsia="Times New Roman"/>
          <w:b/>
          <w:color w:val="000000"/>
          <w:szCs w:val="24"/>
          <w:lang w:val="uk-UA" w:eastAsia="ru-RU"/>
        </w:rPr>
      </w:pPr>
    </w:p>
    <w:p w:rsidR="00FE3211" w:rsidRPr="00490F72" w:rsidRDefault="00FE3211" w:rsidP="00FE3211">
      <w:pPr>
        <w:shd w:val="clear" w:color="auto" w:fill="FFFFFF"/>
        <w:spacing w:after="0" w:line="240" w:lineRule="auto"/>
        <w:rPr>
          <w:rFonts w:eastAsia="Times New Roman"/>
          <w:b/>
          <w:color w:val="000000"/>
          <w:szCs w:val="24"/>
          <w:lang w:val="uk-UA" w:eastAsia="ru-RU"/>
        </w:rPr>
      </w:pPr>
    </w:p>
    <w:p w:rsidR="00FE3211" w:rsidRPr="00490F72" w:rsidRDefault="00FE3211" w:rsidP="00FE3211">
      <w:pPr>
        <w:shd w:val="clear" w:color="auto" w:fill="FFFFFF"/>
        <w:spacing w:after="0" w:line="240" w:lineRule="auto"/>
        <w:jc w:val="center"/>
        <w:rPr>
          <w:rFonts w:eastAsia="Times New Roman"/>
          <w:b/>
          <w:color w:val="000000"/>
          <w:szCs w:val="24"/>
          <w:lang w:val="uk-UA" w:eastAsia="ru-RU"/>
        </w:rPr>
      </w:pPr>
    </w:p>
    <w:p w:rsidR="00FE3211" w:rsidRPr="00490F72" w:rsidRDefault="00FE3211" w:rsidP="00FE3211">
      <w:pPr>
        <w:shd w:val="clear" w:color="auto" w:fill="FFFFFF"/>
        <w:spacing w:after="0" w:line="240" w:lineRule="auto"/>
        <w:jc w:val="center"/>
        <w:rPr>
          <w:rFonts w:eastAsia="Times New Roman"/>
          <w:b/>
          <w:color w:val="000000"/>
          <w:szCs w:val="24"/>
          <w:lang w:val="uk-UA" w:eastAsia="ru-RU"/>
        </w:rPr>
      </w:pPr>
    </w:p>
    <w:p w:rsidR="00FE3211" w:rsidRPr="00490F72" w:rsidRDefault="00FE3211" w:rsidP="00FE3211">
      <w:pPr>
        <w:shd w:val="clear" w:color="auto" w:fill="FFFFFF"/>
        <w:spacing w:after="0" w:line="240" w:lineRule="auto"/>
        <w:jc w:val="center"/>
        <w:rPr>
          <w:rFonts w:eastAsia="Times New Roman"/>
          <w:b/>
          <w:color w:val="000000"/>
          <w:szCs w:val="24"/>
          <w:lang w:val="uk-UA" w:eastAsia="ru-RU"/>
        </w:rPr>
      </w:pPr>
    </w:p>
    <w:p w:rsidR="00FE3211" w:rsidRPr="00490F72" w:rsidRDefault="00FE3211" w:rsidP="00FE3211">
      <w:pPr>
        <w:shd w:val="clear" w:color="auto" w:fill="FFFFFF"/>
        <w:spacing w:after="0" w:line="240" w:lineRule="auto"/>
        <w:jc w:val="center"/>
        <w:rPr>
          <w:rFonts w:eastAsia="Times New Roman"/>
          <w:b/>
          <w:color w:val="000000"/>
          <w:szCs w:val="24"/>
          <w:lang w:val="uk-UA" w:eastAsia="ru-RU"/>
        </w:rPr>
      </w:pPr>
    </w:p>
    <w:p w:rsidR="00FE3211" w:rsidRPr="00490F72" w:rsidRDefault="00FE3211" w:rsidP="00FE3211">
      <w:pPr>
        <w:shd w:val="clear" w:color="auto" w:fill="FFFFFF"/>
        <w:spacing w:after="0" w:line="240" w:lineRule="auto"/>
        <w:jc w:val="center"/>
        <w:rPr>
          <w:rFonts w:eastAsia="Times New Roman"/>
          <w:b/>
          <w:color w:val="000000"/>
          <w:szCs w:val="24"/>
          <w:lang w:val="uk-UA" w:eastAsia="ru-RU"/>
        </w:rPr>
      </w:pPr>
    </w:p>
    <w:p w:rsidR="00FE3211" w:rsidRPr="00490F72" w:rsidRDefault="00FE3211" w:rsidP="00FE3211">
      <w:pPr>
        <w:shd w:val="clear" w:color="auto" w:fill="FFFFFF"/>
        <w:spacing w:after="0" w:line="240" w:lineRule="auto"/>
        <w:jc w:val="center"/>
        <w:rPr>
          <w:rFonts w:eastAsia="Times New Roman"/>
          <w:b/>
          <w:color w:val="000000"/>
          <w:szCs w:val="24"/>
          <w:lang w:val="uk-UA" w:eastAsia="ru-RU"/>
        </w:rPr>
      </w:pPr>
    </w:p>
    <w:p w:rsidR="00FE3211" w:rsidRPr="00490F72" w:rsidRDefault="00FE3211" w:rsidP="00FE3211">
      <w:pPr>
        <w:shd w:val="clear" w:color="auto" w:fill="FFFFFF"/>
        <w:spacing w:after="0" w:line="240" w:lineRule="auto"/>
        <w:jc w:val="center"/>
        <w:rPr>
          <w:rFonts w:eastAsia="Times New Roman"/>
          <w:b/>
          <w:color w:val="000000"/>
          <w:szCs w:val="24"/>
          <w:lang w:val="uk-UA" w:eastAsia="ru-RU"/>
        </w:rPr>
      </w:pPr>
    </w:p>
    <w:p w:rsidR="00FE3211" w:rsidRDefault="00FE3211" w:rsidP="00FE3211">
      <w:pPr>
        <w:shd w:val="clear" w:color="auto" w:fill="FFFFFF"/>
        <w:spacing w:after="0" w:line="240" w:lineRule="auto"/>
        <w:jc w:val="center"/>
        <w:rPr>
          <w:rFonts w:eastAsia="Times New Roman"/>
          <w:b/>
          <w:color w:val="000000"/>
          <w:szCs w:val="24"/>
          <w:lang w:val="uk-UA" w:eastAsia="ru-RU"/>
        </w:rPr>
      </w:pPr>
      <w:r>
        <w:rPr>
          <w:rFonts w:eastAsia="Times New Roman"/>
          <w:b/>
          <w:color w:val="000000"/>
          <w:szCs w:val="24"/>
          <w:lang w:val="uk-UA" w:eastAsia="ru-RU"/>
        </w:rPr>
        <w:t>ОГОЛОШЕННЯ</w:t>
      </w:r>
    </w:p>
    <w:p w:rsidR="00FE3211" w:rsidRPr="00490F72" w:rsidRDefault="00FE3211" w:rsidP="00FE3211">
      <w:pPr>
        <w:shd w:val="clear" w:color="auto" w:fill="FFFFFF"/>
        <w:spacing w:after="0" w:line="240" w:lineRule="auto"/>
        <w:jc w:val="center"/>
        <w:rPr>
          <w:rFonts w:eastAsia="Times New Roman"/>
          <w:b/>
          <w:color w:val="000000"/>
          <w:spacing w:val="1"/>
          <w:szCs w:val="24"/>
          <w:lang w:val="uk-UA" w:eastAsia="ru-RU"/>
        </w:rPr>
      </w:pPr>
      <w:r>
        <w:rPr>
          <w:rFonts w:eastAsia="Times New Roman"/>
          <w:b/>
          <w:color w:val="000000"/>
          <w:szCs w:val="24"/>
          <w:lang w:val="uk-UA" w:eastAsia="ru-RU"/>
        </w:rPr>
        <w:t>про проведення спрощеної закупівлі</w:t>
      </w:r>
      <w:r w:rsidR="00B13884">
        <w:rPr>
          <w:rFonts w:eastAsia="Times New Roman"/>
          <w:b/>
          <w:color w:val="000000"/>
          <w:szCs w:val="24"/>
          <w:lang w:val="uk-UA" w:eastAsia="ru-RU"/>
        </w:rPr>
        <w:t xml:space="preserve"> товарів:</w:t>
      </w:r>
    </w:p>
    <w:p w:rsidR="00FE3211" w:rsidRPr="00490F72" w:rsidRDefault="00FE3211" w:rsidP="00FE3211">
      <w:pPr>
        <w:shd w:val="clear" w:color="auto" w:fill="FFFFFF"/>
        <w:spacing w:after="0" w:line="240" w:lineRule="auto"/>
        <w:jc w:val="center"/>
        <w:rPr>
          <w:rFonts w:eastAsia="Times New Roman"/>
          <w:b/>
          <w:szCs w:val="24"/>
          <w:lang w:val="uk-UA" w:eastAsia="ru-RU"/>
        </w:rPr>
      </w:pPr>
    </w:p>
    <w:p w:rsidR="00FA4170" w:rsidRDefault="00FA4170" w:rsidP="00514ED0">
      <w:pPr>
        <w:pBdr>
          <w:bottom w:val="single" w:sz="12" w:space="1" w:color="auto"/>
        </w:pBdr>
        <w:shd w:val="clear" w:color="auto" w:fill="FFFFFF"/>
        <w:spacing w:after="0" w:line="240" w:lineRule="auto"/>
        <w:jc w:val="center"/>
        <w:rPr>
          <w:b/>
          <w:szCs w:val="24"/>
          <w:lang w:val="uk-UA"/>
        </w:rPr>
      </w:pPr>
      <w:r w:rsidRPr="00FA4170">
        <w:rPr>
          <w:b/>
          <w:szCs w:val="24"/>
          <w:lang w:val="uk-UA"/>
        </w:rPr>
        <w:t xml:space="preserve">код CPV 39290000-1 по ДК 021:2015 – Фурнітура різна (Іміджева продукція) </w:t>
      </w:r>
    </w:p>
    <w:p w:rsidR="00FE3211" w:rsidRPr="00514ED0" w:rsidRDefault="00514ED0" w:rsidP="00514ED0">
      <w:pPr>
        <w:pBdr>
          <w:bottom w:val="single" w:sz="12" w:space="1" w:color="auto"/>
        </w:pBdr>
        <w:shd w:val="clear" w:color="auto" w:fill="FFFFFF"/>
        <w:spacing w:after="0" w:line="240" w:lineRule="auto"/>
        <w:jc w:val="center"/>
        <w:rPr>
          <w:b/>
          <w:szCs w:val="24"/>
          <w:lang w:val="uk-UA" w:eastAsia="ru-RU"/>
        </w:rPr>
      </w:pPr>
      <w:r w:rsidRPr="00466F4D">
        <w:rPr>
          <w:b/>
          <w:szCs w:val="24"/>
          <w:lang w:val="uk-UA"/>
        </w:rPr>
        <w:t>РПЗ: 9.</w:t>
      </w:r>
      <w:r>
        <w:rPr>
          <w:b/>
          <w:szCs w:val="24"/>
          <w:lang w:val="uk-UA"/>
        </w:rPr>
        <w:t>1</w:t>
      </w:r>
      <w:r w:rsidR="002F263A">
        <w:rPr>
          <w:b/>
          <w:szCs w:val="24"/>
          <w:lang w:val="uk-UA"/>
        </w:rPr>
        <w:t>46</w:t>
      </w:r>
    </w:p>
    <w:p w:rsidR="00FE3211" w:rsidRPr="00490F72" w:rsidRDefault="00FE3211" w:rsidP="00FE3211">
      <w:pPr>
        <w:spacing w:after="0" w:line="240" w:lineRule="auto"/>
        <w:jc w:val="center"/>
        <w:rPr>
          <w:rFonts w:eastAsia="Times New Roman"/>
          <w:b/>
          <w:bCs/>
          <w:color w:val="00B050"/>
          <w:szCs w:val="24"/>
          <w:lang w:val="uk-UA" w:eastAsia="uk-UA"/>
        </w:rPr>
      </w:pPr>
    </w:p>
    <w:p w:rsidR="00FE3211" w:rsidRPr="00490F72" w:rsidRDefault="00FE3211" w:rsidP="00FE3211">
      <w:pPr>
        <w:shd w:val="clear" w:color="auto" w:fill="FFFFFF"/>
        <w:spacing w:after="0" w:line="240" w:lineRule="auto"/>
        <w:jc w:val="center"/>
        <w:rPr>
          <w:rFonts w:eastAsia="Times New Roman"/>
          <w:szCs w:val="24"/>
          <w:lang w:val="uk-UA" w:eastAsia="ru-RU"/>
        </w:rPr>
      </w:pPr>
    </w:p>
    <w:p w:rsidR="00FE3211" w:rsidRPr="00490F72" w:rsidRDefault="00FE3211" w:rsidP="00FE3211">
      <w:pPr>
        <w:shd w:val="clear" w:color="auto" w:fill="FFFFFF"/>
        <w:spacing w:after="0" w:line="240" w:lineRule="auto"/>
        <w:jc w:val="center"/>
        <w:rPr>
          <w:rFonts w:eastAsia="Times New Roman"/>
          <w:szCs w:val="24"/>
          <w:lang w:val="uk-UA" w:eastAsia="ru-RU"/>
        </w:rPr>
      </w:pPr>
    </w:p>
    <w:p w:rsidR="00FE3211" w:rsidRPr="00490F72" w:rsidRDefault="00FE3211" w:rsidP="00FE3211">
      <w:pPr>
        <w:shd w:val="clear" w:color="auto" w:fill="FFFFFF"/>
        <w:spacing w:after="0" w:line="240" w:lineRule="auto"/>
        <w:jc w:val="center"/>
        <w:rPr>
          <w:rFonts w:eastAsia="Times New Roman"/>
          <w:szCs w:val="24"/>
          <w:lang w:val="uk-UA" w:eastAsia="ru-RU"/>
        </w:rPr>
      </w:pPr>
    </w:p>
    <w:p w:rsidR="00FE3211" w:rsidRDefault="00FE3211" w:rsidP="00FE3211">
      <w:pPr>
        <w:shd w:val="clear" w:color="auto" w:fill="FFFFFF"/>
        <w:spacing w:after="0" w:line="240" w:lineRule="auto"/>
        <w:jc w:val="center"/>
        <w:rPr>
          <w:rFonts w:eastAsia="Times New Roman"/>
          <w:szCs w:val="24"/>
          <w:lang w:val="uk-UA" w:eastAsia="ru-RU"/>
        </w:rPr>
      </w:pPr>
    </w:p>
    <w:p w:rsidR="00B064FB" w:rsidRDefault="00B064FB" w:rsidP="00FE3211">
      <w:pPr>
        <w:shd w:val="clear" w:color="auto" w:fill="FFFFFF"/>
        <w:spacing w:after="0" w:line="240" w:lineRule="auto"/>
        <w:jc w:val="center"/>
        <w:rPr>
          <w:rFonts w:eastAsia="Times New Roman"/>
          <w:szCs w:val="24"/>
          <w:lang w:val="uk-UA" w:eastAsia="ru-RU"/>
        </w:rPr>
      </w:pPr>
    </w:p>
    <w:p w:rsidR="00B064FB" w:rsidRDefault="00B064FB" w:rsidP="00FE3211">
      <w:pPr>
        <w:shd w:val="clear" w:color="auto" w:fill="FFFFFF"/>
        <w:spacing w:after="0" w:line="240" w:lineRule="auto"/>
        <w:jc w:val="center"/>
        <w:rPr>
          <w:rFonts w:eastAsia="Times New Roman"/>
          <w:szCs w:val="24"/>
          <w:lang w:val="uk-UA" w:eastAsia="ru-RU"/>
        </w:rPr>
      </w:pPr>
    </w:p>
    <w:p w:rsidR="00B064FB" w:rsidRDefault="00B064FB" w:rsidP="00FE3211">
      <w:pPr>
        <w:shd w:val="clear" w:color="auto" w:fill="FFFFFF"/>
        <w:spacing w:after="0" w:line="240" w:lineRule="auto"/>
        <w:jc w:val="center"/>
        <w:rPr>
          <w:rFonts w:eastAsia="Times New Roman"/>
          <w:szCs w:val="24"/>
          <w:lang w:val="uk-UA" w:eastAsia="ru-RU"/>
        </w:rPr>
      </w:pPr>
    </w:p>
    <w:p w:rsidR="00B064FB" w:rsidRDefault="00B064FB" w:rsidP="00FE3211">
      <w:pPr>
        <w:shd w:val="clear" w:color="auto" w:fill="FFFFFF"/>
        <w:spacing w:after="0" w:line="240" w:lineRule="auto"/>
        <w:jc w:val="center"/>
        <w:rPr>
          <w:rFonts w:eastAsia="Times New Roman"/>
          <w:szCs w:val="24"/>
          <w:lang w:val="uk-UA" w:eastAsia="ru-RU"/>
        </w:rPr>
      </w:pPr>
    </w:p>
    <w:p w:rsidR="00B064FB" w:rsidRDefault="00B064FB" w:rsidP="00FE3211">
      <w:pPr>
        <w:shd w:val="clear" w:color="auto" w:fill="FFFFFF"/>
        <w:spacing w:after="0" w:line="240" w:lineRule="auto"/>
        <w:jc w:val="center"/>
        <w:rPr>
          <w:rFonts w:eastAsia="Times New Roman"/>
          <w:szCs w:val="24"/>
          <w:lang w:val="uk-UA" w:eastAsia="ru-RU"/>
        </w:rPr>
      </w:pPr>
    </w:p>
    <w:p w:rsidR="00B064FB" w:rsidRDefault="00B064FB" w:rsidP="00FE3211">
      <w:pPr>
        <w:shd w:val="clear" w:color="auto" w:fill="FFFFFF"/>
        <w:spacing w:after="0" w:line="240" w:lineRule="auto"/>
        <w:jc w:val="center"/>
        <w:rPr>
          <w:rFonts w:eastAsia="Times New Roman"/>
          <w:szCs w:val="24"/>
          <w:lang w:val="uk-UA" w:eastAsia="ru-RU"/>
        </w:rPr>
      </w:pPr>
    </w:p>
    <w:p w:rsidR="00B064FB" w:rsidRDefault="00B064FB" w:rsidP="00FE3211">
      <w:pPr>
        <w:shd w:val="clear" w:color="auto" w:fill="FFFFFF"/>
        <w:spacing w:after="0" w:line="240" w:lineRule="auto"/>
        <w:jc w:val="center"/>
        <w:rPr>
          <w:rFonts w:eastAsia="Times New Roman"/>
          <w:szCs w:val="24"/>
          <w:lang w:val="uk-UA" w:eastAsia="ru-RU"/>
        </w:rPr>
      </w:pPr>
    </w:p>
    <w:p w:rsidR="00B064FB" w:rsidRDefault="00B064FB" w:rsidP="00FE3211">
      <w:pPr>
        <w:shd w:val="clear" w:color="auto" w:fill="FFFFFF"/>
        <w:spacing w:after="0" w:line="240" w:lineRule="auto"/>
        <w:jc w:val="center"/>
        <w:rPr>
          <w:rFonts w:eastAsia="Times New Roman"/>
          <w:szCs w:val="24"/>
          <w:lang w:val="uk-UA" w:eastAsia="ru-RU"/>
        </w:rPr>
      </w:pPr>
    </w:p>
    <w:p w:rsidR="00B064FB" w:rsidRDefault="00B064FB" w:rsidP="00FE3211">
      <w:pPr>
        <w:shd w:val="clear" w:color="auto" w:fill="FFFFFF"/>
        <w:spacing w:after="0" w:line="240" w:lineRule="auto"/>
        <w:jc w:val="center"/>
        <w:rPr>
          <w:rFonts w:eastAsia="Times New Roman"/>
          <w:szCs w:val="24"/>
          <w:lang w:val="uk-UA" w:eastAsia="ru-RU"/>
        </w:rPr>
      </w:pPr>
    </w:p>
    <w:p w:rsidR="00B064FB" w:rsidRDefault="00B064FB" w:rsidP="00FE3211">
      <w:pPr>
        <w:shd w:val="clear" w:color="auto" w:fill="FFFFFF"/>
        <w:spacing w:after="0" w:line="240" w:lineRule="auto"/>
        <w:jc w:val="center"/>
        <w:rPr>
          <w:rFonts w:eastAsia="Times New Roman"/>
          <w:szCs w:val="24"/>
          <w:lang w:val="uk-UA" w:eastAsia="ru-RU"/>
        </w:rPr>
      </w:pPr>
    </w:p>
    <w:p w:rsidR="00B064FB" w:rsidRDefault="00B064FB" w:rsidP="00FE3211">
      <w:pPr>
        <w:shd w:val="clear" w:color="auto" w:fill="FFFFFF"/>
        <w:spacing w:after="0" w:line="240" w:lineRule="auto"/>
        <w:jc w:val="center"/>
        <w:rPr>
          <w:rFonts w:eastAsia="Times New Roman"/>
          <w:szCs w:val="24"/>
          <w:lang w:val="uk-UA" w:eastAsia="ru-RU"/>
        </w:rPr>
      </w:pPr>
    </w:p>
    <w:p w:rsidR="00B064FB" w:rsidRDefault="00B064FB" w:rsidP="00FE3211">
      <w:pPr>
        <w:shd w:val="clear" w:color="auto" w:fill="FFFFFF"/>
        <w:spacing w:after="0" w:line="240" w:lineRule="auto"/>
        <w:jc w:val="center"/>
        <w:rPr>
          <w:rFonts w:eastAsia="Times New Roman"/>
          <w:szCs w:val="24"/>
          <w:lang w:val="uk-UA" w:eastAsia="ru-RU"/>
        </w:rPr>
      </w:pPr>
    </w:p>
    <w:p w:rsidR="00B064FB" w:rsidRDefault="00B064FB" w:rsidP="00FE3211">
      <w:pPr>
        <w:shd w:val="clear" w:color="auto" w:fill="FFFFFF"/>
        <w:spacing w:after="0" w:line="240" w:lineRule="auto"/>
        <w:jc w:val="center"/>
        <w:rPr>
          <w:rFonts w:eastAsia="Times New Roman"/>
          <w:szCs w:val="24"/>
          <w:lang w:val="uk-UA" w:eastAsia="ru-RU"/>
        </w:rPr>
      </w:pPr>
    </w:p>
    <w:p w:rsidR="00B064FB" w:rsidRDefault="00B064FB" w:rsidP="00FE3211">
      <w:pPr>
        <w:shd w:val="clear" w:color="auto" w:fill="FFFFFF"/>
        <w:spacing w:after="0" w:line="240" w:lineRule="auto"/>
        <w:jc w:val="center"/>
        <w:rPr>
          <w:rFonts w:eastAsia="Times New Roman"/>
          <w:szCs w:val="24"/>
          <w:lang w:val="uk-UA" w:eastAsia="ru-RU"/>
        </w:rPr>
      </w:pPr>
    </w:p>
    <w:p w:rsidR="00900832" w:rsidRPr="00514ED0" w:rsidRDefault="00900832" w:rsidP="00900832">
      <w:pPr>
        <w:shd w:val="clear" w:color="auto" w:fill="FFFFFF"/>
        <w:spacing w:after="0" w:line="240" w:lineRule="auto"/>
        <w:rPr>
          <w:rFonts w:eastAsia="Times New Roman"/>
          <w:szCs w:val="24"/>
          <w:lang w:val="uk-UA" w:eastAsia="ru-RU"/>
        </w:rPr>
        <w:sectPr w:rsidR="00900832" w:rsidRPr="00514ED0" w:rsidSect="001F35B8">
          <w:pgSz w:w="11906" w:h="16838"/>
          <w:pgMar w:top="1134" w:right="850" w:bottom="426" w:left="1701" w:header="708" w:footer="708" w:gutter="0"/>
          <w:cols w:space="708"/>
          <w:docGrid w:linePitch="360"/>
        </w:sectPr>
      </w:pPr>
    </w:p>
    <w:p w:rsidR="00B13884" w:rsidRPr="006B233A" w:rsidRDefault="00B13884" w:rsidP="00B13884">
      <w:pPr>
        <w:spacing w:after="0" w:line="22" w:lineRule="atLeast"/>
        <w:jc w:val="both"/>
        <w:rPr>
          <w:color w:val="000000"/>
          <w:szCs w:val="24"/>
        </w:rPr>
      </w:pPr>
      <w:r w:rsidRPr="006D58EE">
        <w:rPr>
          <w:color w:val="000000"/>
          <w:szCs w:val="24"/>
          <w:lang w:val="uk-UA"/>
        </w:rPr>
        <w:lastRenderedPageBreak/>
        <w:t xml:space="preserve">Оголошення розроблено відповідно до вимог Закону України </w:t>
      </w:r>
      <w:r w:rsidRPr="006D58EE">
        <w:rPr>
          <w:szCs w:val="24"/>
          <w:lang w:val="uk-UA"/>
        </w:rPr>
        <w:t>"Про публічні закупівлі" від 25 грудня 2015 року № 922-VIII</w:t>
      </w:r>
      <w:r w:rsidRPr="006D58EE">
        <w:rPr>
          <w:color w:val="000000"/>
          <w:szCs w:val="24"/>
          <w:lang w:val="uk-UA"/>
        </w:rPr>
        <w:t xml:space="preserve"> (</w:t>
      </w:r>
      <w:r w:rsidRPr="006D58EE">
        <w:rPr>
          <w:i/>
          <w:color w:val="000000"/>
          <w:szCs w:val="24"/>
          <w:lang w:val="uk-UA"/>
        </w:rPr>
        <w:t xml:space="preserve">надалі – </w:t>
      </w:r>
      <w:r w:rsidRPr="00B13884">
        <w:rPr>
          <w:i/>
          <w:color w:val="000000"/>
          <w:szCs w:val="24"/>
          <w:lang w:val="uk-UA"/>
        </w:rPr>
        <w:t>Закон</w:t>
      </w:r>
      <w:r w:rsidRPr="00B13884">
        <w:rPr>
          <w:color w:val="000000"/>
          <w:szCs w:val="24"/>
          <w:lang w:val="uk-UA"/>
        </w:rPr>
        <w:t xml:space="preserve">) </w:t>
      </w:r>
      <w:r w:rsidRPr="00B13884">
        <w:rPr>
          <w:color w:val="000000"/>
          <w:lang w:eastAsia="uk-UA"/>
        </w:rPr>
        <w:t xml:space="preserve">та інших нормативних документів чинного законодавства у сфері публічних закупівель. </w:t>
      </w:r>
      <w:r w:rsidRPr="00B13884">
        <w:rPr>
          <w:color w:val="000000"/>
          <w:szCs w:val="24"/>
          <w:lang w:val="uk-UA"/>
        </w:rPr>
        <w:t>Терміни</w:t>
      </w:r>
      <w:r w:rsidRPr="006D58EE">
        <w:rPr>
          <w:color w:val="000000"/>
          <w:szCs w:val="24"/>
          <w:lang w:val="uk-UA"/>
        </w:rPr>
        <w:t>, які використовуються в цьому оголошенні, вживаються в значеннях, визначених Законом.</w:t>
      </w:r>
    </w:p>
    <w:p w:rsidR="00DA46B3" w:rsidRPr="00B13884" w:rsidRDefault="00DA46B3" w:rsidP="00B064FB">
      <w:pPr>
        <w:spacing w:after="0" w:line="22" w:lineRule="atLeast"/>
        <w:jc w:val="both"/>
        <w:rPr>
          <w:b/>
          <w:szCs w:val="24"/>
        </w:rPr>
      </w:pPr>
    </w:p>
    <w:p w:rsidR="00B064FB" w:rsidRPr="00E6461A" w:rsidRDefault="00B064FB" w:rsidP="00DA46B3">
      <w:pPr>
        <w:spacing w:after="0" w:line="24" w:lineRule="atLeast"/>
        <w:jc w:val="both"/>
        <w:rPr>
          <w:b/>
          <w:szCs w:val="24"/>
          <w:lang w:val="uk-UA"/>
        </w:rPr>
      </w:pPr>
      <w:r w:rsidRPr="00E6461A">
        <w:rPr>
          <w:b/>
          <w:szCs w:val="24"/>
          <w:lang w:val="uk-UA"/>
        </w:rPr>
        <w:t xml:space="preserve">1. </w:t>
      </w:r>
      <w:r w:rsidR="000078FD" w:rsidRPr="00E6461A">
        <w:rPr>
          <w:rFonts w:eastAsia="Times New Roman"/>
          <w:b/>
          <w:szCs w:val="24"/>
          <w:lang w:val="uk-UA" w:eastAsia="ru-RU"/>
        </w:rPr>
        <w:t>Інформація про замовника торгів</w:t>
      </w:r>
    </w:p>
    <w:p w:rsidR="00557277" w:rsidRPr="00773C50" w:rsidRDefault="00557277" w:rsidP="00557277">
      <w:pPr>
        <w:spacing w:after="0" w:line="24" w:lineRule="atLeast"/>
        <w:jc w:val="both"/>
        <w:rPr>
          <w:szCs w:val="24"/>
          <w:lang w:val="uk-UA"/>
        </w:rPr>
      </w:pPr>
      <w:r w:rsidRPr="00773C50">
        <w:rPr>
          <w:b/>
          <w:szCs w:val="24"/>
          <w:lang w:val="uk-UA"/>
        </w:rPr>
        <w:t>1.1 Найменування замовника</w:t>
      </w:r>
      <w:r w:rsidRPr="00773C50">
        <w:rPr>
          <w:szCs w:val="24"/>
          <w:lang w:val="uk-UA"/>
        </w:rPr>
        <w:t xml:space="preserve">: </w:t>
      </w:r>
      <w:r w:rsidRPr="00795F31">
        <w:rPr>
          <w:lang w:val="uk-UA"/>
        </w:rPr>
        <w:t>Державне підприємство «Національна атомна енергогенеруюча компанія «Енергоатом» в особі Відокремленого підрозділу «Південноукраїнська атомна електрична станція» (далі по тексту - ДП «НАЕК «Енергоатом» ВП ПАЕС/ ВП ПАЕС)</w:t>
      </w:r>
    </w:p>
    <w:p w:rsidR="00557277" w:rsidRPr="00773C50" w:rsidRDefault="00557277" w:rsidP="00557277">
      <w:pPr>
        <w:spacing w:after="0" w:line="24" w:lineRule="atLeast"/>
        <w:jc w:val="both"/>
        <w:rPr>
          <w:szCs w:val="24"/>
          <w:lang w:val="uk-UA"/>
        </w:rPr>
      </w:pPr>
      <w:r w:rsidRPr="00773C50">
        <w:rPr>
          <w:b/>
          <w:szCs w:val="24"/>
          <w:lang w:val="uk-UA"/>
        </w:rPr>
        <w:t>1.2 Місцезнаходження замовника:</w:t>
      </w:r>
      <w:r w:rsidRPr="00773C50">
        <w:rPr>
          <w:szCs w:val="24"/>
          <w:lang w:val="uk-UA"/>
        </w:rPr>
        <w:t xml:space="preserve"> Миколаївської обл., м. Южноукраїнськ, </w:t>
      </w:r>
      <w:r w:rsidRPr="00795F31">
        <w:rPr>
          <w:szCs w:val="24"/>
          <w:lang w:val="uk-UA"/>
        </w:rPr>
        <w:t>55001</w:t>
      </w:r>
      <w:r w:rsidRPr="00773C50">
        <w:rPr>
          <w:szCs w:val="24"/>
          <w:lang w:val="uk-UA"/>
        </w:rPr>
        <w:t xml:space="preserve"> </w:t>
      </w:r>
    </w:p>
    <w:p w:rsidR="00B064FB" w:rsidRPr="00E6461A" w:rsidRDefault="000078FD" w:rsidP="00DA46B3">
      <w:pPr>
        <w:spacing w:after="0" w:line="24" w:lineRule="atLeast"/>
        <w:jc w:val="both"/>
        <w:rPr>
          <w:b/>
          <w:szCs w:val="24"/>
          <w:lang w:val="uk-UA"/>
        </w:rPr>
      </w:pPr>
      <w:r w:rsidRPr="00E6461A">
        <w:rPr>
          <w:b/>
          <w:szCs w:val="24"/>
          <w:lang w:val="uk-UA"/>
        </w:rPr>
        <w:t xml:space="preserve">1.3 </w:t>
      </w:r>
      <w:r w:rsidR="00B064FB" w:rsidRPr="00E6461A">
        <w:rPr>
          <w:b/>
          <w:szCs w:val="24"/>
          <w:lang w:val="uk-UA"/>
        </w:rPr>
        <w:t xml:space="preserve">Код згідно з ЄДРПОУ замовника: </w:t>
      </w:r>
      <w:r w:rsidR="00B064FB" w:rsidRPr="00E6461A">
        <w:rPr>
          <w:szCs w:val="24"/>
          <w:lang w:val="uk-UA"/>
        </w:rPr>
        <w:t>20915546</w:t>
      </w:r>
    </w:p>
    <w:p w:rsidR="00B064FB" w:rsidRPr="00E6461A" w:rsidRDefault="000078FD" w:rsidP="00DA46B3">
      <w:pPr>
        <w:spacing w:after="0" w:line="24" w:lineRule="atLeast"/>
        <w:jc w:val="both"/>
        <w:rPr>
          <w:b/>
          <w:szCs w:val="24"/>
          <w:lang w:val="uk-UA"/>
        </w:rPr>
      </w:pPr>
      <w:r w:rsidRPr="00E6461A">
        <w:rPr>
          <w:b/>
          <w:szCs w:val="24"/>
          <w:lang w:val="uk-UA"/>
        </w:rPr>
        <w:t xml:space="preserve">1.4 </w:t>
      </w:r>
      <w:r w:rsidR="00B064FB" w:rsidRPr="00E6461A">
        <w:rPr>
          <w:b/>
          <w:szCs w:val="24"/>
          <w:lang w:val="uk-UA"/>
        </w:rPr>
        <w:t>Категорія</w:t>
      </w:r>
      <w:r w:rsidR="00C07BED">
        <w:rPr>
          <w:b/>
          <w:szCs w:val="24"/>
          <w:lang w:val="uk-UA"/>
        </w:rPr>
        <w:t xml:space="preserve"> замовника</w:t>
      </w:r>
      <w:r w:rsidR="00B064FB" w:rsidRPr="00E6461A">
        <w:rPr>
          <w:b/>
          <w:szCs w:val="24"/>
          <w:lang w:val="uk-UA"/>
        </w:rPr>
        <w:t>:</w:t>
      </w:r>
      <w:r w:rsidR="00C07BED">
        <w:rPr>
          <w:b/>
          <w:szCs w:val="24"/>
          <w:lang w:val="uk-UA"/>
        </w:rPr>
        <w:t xml:space="preserve"> </w:t>
      </w:r>
      <w:r w:rsidR="00C07BED" w:rsidRPr="00C07BED">
        <w:rPr>
          <w:szCs w:val="24"/>
          <w:lang w:val="uk-UA"/>
        </w:rPr>
        <w:t>ч.4 ст. 2 Закону.</w:t>
      </w:r>
    </w:p>
    <w:p w:rsidR="00B064FB" w:rsidRPr="00E6461A" w:rsidRDefault="000078FD" w:rsidP="00DA46B3">
      <w:pPr>
        <w:spacing w:after="0" w:line="24" w:lineRule="atLeast"/>
        <w:jc w:val="both"/>
        <w:rPr>
          <w:b/>
          <w:szCs w:val="24"/>
          <w:lang w:val="uk-UA"/>
        </w:rPr>
      </w:pPr>
      <w:r w:rsidRPr="00E6461A">
        <w:rPr>
          <w:b/>
          <w:szCs w:val="24"/>
          <w:lang w:val="uk-UA"/>
        </w:rPr>
        <w:t xml:space="preserve">1.5 </w:t>
      </w:r>
      <w:r w:rsidR="00B064FB" w:rsidRPr="00E6461A">
        <w:rPr>
          <w:b/>
          <w:szCs w:val="24"/>
          <w:lang w:val="uk-UA"/>
        </w:rPr>
        <w:t xml:space="preserve">Контактна особа замовника, уповноважена здійснювати зв'язок з учасниками. </w:t>
      </w:r>
    </w:p>
    <w:p w:rsidR="00B064FB" w:rsidRPr="00E6461A" w:rsidRDefault="00B064FB" w:rsidP="00DA46B3">
      <w:pPr>
        <w:spacing w:after="0" w:line="24" w:lineRule="atLeast"/>
        <w:jc w:val="both"/>
        <w:rPr>
          <w:b/>
          <w:szCs w:val="24"/>
          <w:lang w:val="uk-UA"/>
        </w:rPr>
      </w:pPr>
      <w:r w:rsidRPr="00E6461A">
        <w:rPr>
          <w:b/>
          <w:szCs w:val="24"/>
          <w:lang w:val="uk-UA"/>
        </w:rPr>
        <w:t xml:space="preserve">З технічних питань: </w:t>
      </w:r>
    </w:p>
    <w:p w:rsidR="00514ED0" w:rsidRPr="003A58E9" w:rsidRDefault="00514ED0" w:rsidP="00514ED0">
      <w:pPr>
        <w:spacing w:after="0" w:line="240" w:lineRule="auto"/>
        <w:jc w:val="both"/>
        <w:rPr>
          <w:bCs/>
          <w:lang w:val="uk-UA" w:eastAsia="ru-RU"/>
        </w:rPr>
      </w:pPr>
      <w:r w:rsidRPr="003A58E9">
        <w:rPr>
          <w:bCs/>
          <w:lang w:val="uk-UA" w:eastAsia="ru-RU"/>
        </w:rPr>
        <w:t xml:space="preserve">інженер УВТК </w:t>
      </w:r>
      <w:r w:rsidR="00AB790F">
        <w:rPr>
          <w:bCs/>
          <w:lang w:val="uk-UA" w:eastAsia="ru-RU"/>
        </w:rPr>
        <w:t>Авраменко Юрій Володимирович</w:t>
      </w:r>
      <w:r w:rsidRPr="003A58E9">
        <w:rPr>
          <w:bCs/>
          <w:lang w:val="uk-UA" w:eastAsia="ru-RU"/>
        </w:rPr>
        <w:t>, тел.: 05136 – 4-</w:t>
      </w:r>
      <w:r w:rsidR="00AB790F">
        <w:rPr>
          <w:bCs/>
          <w:lang w:val="uk-UA" w:eastAsia="ru-RU"/>
        </w:rPr>
        <w:t>40-59</w:t>
      </w:r>
      <w:r>
        <w:rPr>
          <w:bCs/>
          <w:lang w:val="uk-UA" w:eastAsia="ru-RU"/>
        </w:rPr>
        <w:t xml:space="preserve"> </w:t>
      </w:r>
      <w:hyperlink r:id="rId5" w:history="1">
        <w:r w:rsidR="00AB790F" w:rsidRPr="002D11CB">
          <w:rPr>
            <w:rStyle w:val="a4"/>
            <w:lang w:val="uk-UA"/>
          </w:rPr>
          <w:t>yu_avramenko@sunpp.atom.gov.ua</w:t>
        </w:r>
      </w:hyperlink>
      <w:r w:rsidR="00AB790F" w:rsidRPr="002D11CB">
        <w:rPr>
          <w:sz w:val="18"/>
          <w:szCs w:val="18"/>
        </w:rPr>
        <w:tab/>
      </w:r>
    </w:p>
    <w:p w:rsidR="00B064FB" w:rsidRPr="00E6461A" w:rsidRDefault="00B064FB" w:rsidP="00DA46B3">
      <w:pPr>
        <w:spacing w:after="0" w:line="24" w:lineRule="atLeast"/>
        <w:jc w:val="both"/>
        <w:rPr>
          <w:b/>
          <w:szCs w:val="24"/>
          <w:lang w:val="uk-UA"/>
        </w:rPr>
      </w:pPr>
      <w:r w:rsidRPr="00E6461A">
        <w:rPr>
          <w:b/>
          <w:szCs w:val="24"/>
          <w:lang w:val="uk-UA"/>
        </w:rPr>
        <w:t>З організаційних питань:</w:t>
      </w:r>
    </w:p>
    <w:p w:rsidR="004F2140" w:rsidRPr="00795F31" w:rsidRDefault="005801CF" w:rsidP="00DA46B3">
      <w:pPr>
        <w:tabs>
          <w:tab w:val="left" w:pos="480"/>
        </w:tabs>
        <w:spacing w:after="0" w:line="24" w:lineRule="atLeast"/>
        <w:jc w:val="both"/>
        <w:rPr>
          <w:color w:val="538135" w:themeColor="accent6" w:themeShade="BF"/>
          <w:szCs w:val="24"/>
          <w:lang w:val="uk-UA"/>
        </w:rPr>
      </w:pPr>
      <w:r w:rsidRPr="005801CF">
        <w:rPr>
          <w:szCs w:val="24"/>
          <w:lang w:val="uk-UA"/>
        </w:rPr>
        <w:t>Білоус Анастасія Ігорівна</w:t>
      </w:r>
      <w:r w:rsidR="00B064FB" w:rsidRPr="005801CF">
        <w:rPr>
          <w:szCs w:val="24"/>
          <w:lang w:val="uk-UA"/>
        </w:rPr>
        <w:t xml:space="preserve"> </w:t>
      </w:r>
      <w:r w:rsidR="00B064FB" w:rsidRPr="00795F31">
        <w:rPr>
          <w:szCs w:val="24"/>
          <w:lang w:val="uk-UA"/>
        </w:rPr>
        <w:t xml:space="preserve">інженер </w:t>
      </w:r>
      <w:r w:rsidR="00557277" w:rsidRPr="00795F31">
        <w:rPr>
          <w:szCs w:val="24"/>
          <w:lang w:val="uk-UA"/>
        </w:rPr>
        <w:t>ВСЗ</w:t>
      </w:r>
      <w:r w:rsidR="00B064FB" w:rsidRPr="00795F31">
        <w:rPr>
          <w:szCs w:val="24"/>
          <w:lang w:val="uk-UA"/>
        </w:rPr>
        <w:t>, тел. (05136) 4-22-86</w:t>
      </w:r>
      <w:r w:rsidR="004F2140" w:rsidRPr="00795F31">
        <w:rPr>
          <w:szCs w:val="24"/>
          <w:lang w:val="uk-UA"/>
        </w:rPr>
        <w:t xml:space="preserve">, </w:t>
      </w:r>
      <w:r w:rsidR="004F2140" w:rsidRPr="00795F31">
        <w:rPr>
          <w:color w:val="538135" w:themeColor="accent6" w:themeShade="BF"/>
          <w:szCs w:val="24"/>
          <w:lang w:val="uk-UA"/>
        </w:rPr>
        <w:t xml:space="preserve"> </w:t>
      </w:r>
    </w:p>
    <w:p w:rsidR="00B064FB" w:rsidRPr="00795F31" w:rsidRDefault="004F2140" w:rsidP="00DA46B3">
      <w:pPr>
        <w:tabs>
          <w:tab w:val="left" w:pos="480"/>
        </w:tabs>
        <w:spacing w:after="0" w:line="24" w:lineRule="atLeast"/>
        <w:jc w:val="both"/>
        <w:rPr>
          <w:szCs w:val="24"/>
          <w:lang w:val="uk-UA"/>
        </w:rPr>
      </w:pPr>
      <w:r w:rsidRPr="00795F31">
        <w:rPr>
          <w:szCs w:val="24"/>
          <w:lang w:val="uk-UA"/>
        </w:rPr>
        <w:t xml:space="preserve">електронна адреса: </w:t>
      </w:r>
      <w:r w:rsidRPr="00795F31">
        <w:rPr>
          <w:szCs w:val="24"/>
          <w:lang w:val="en-US"/>
        </w:rPr>
        <w:t>ai</w:t>
      </w:r>
      <w:r w:rsidRPr="00795F31">
        <w:rPr>
          <w:szCs w:val="24"/>
          <w:lang w:val="uk-UA"/>
        </w:rPr>
        <w:t>_</w:t>
      </w:r>
      <w:r w:rsidRPr="00795F31">
        <w:rPr>
          <w:szCs w:val="24"/>
          <w:lang w:val="en-US"/>
        </w:rPr>
        <w:t>belous</w:t>
      </w:r>
      <w:r w:rsidRPr="00795F31">
        <w:rPr>
          <w:szCs w:val="24"/>
          <w:lang w:val="uk-UA"/>
        </w:rPr>
        <w:t>@</w:t>
      </w:r>
      <w:r w:rsidRPr="00795F31">
        <w:rPr>
          <w:szCs w:val="24"/>
          <w:lang w:val="en-US"/>
        </w:rPr>
        <w:t>sunpp</w:t>
      </w:r>
      <w:r w:rsidRPr="00795F31">
        <w:rPr>
          <w:szCs w:val="24"/>
          <w:lang w:val="uk-UA"/>
        </w:rPr>
        <w:t>.</w:t>
      </w:r>
      <w:r w:rsidRPr="00795F31">
        <w:rPr>
          <w:szCs w:val="24"/>
          <w:lang w:val="en-US"/>
        </w:rPr>
        <w:t>atom</w:t>
      </w:r>
      <w:r w:rsidRPr="00795F31">
        <w:rPr>
          <w:szCs w:val="24"/>
          <w:lang w:val="uk-UA"/>
        </w:rPr>
        <w:t>.</w:t>
      </w:r>
      <w:r w:rsidRPr="00795F31">
        <w:rPr>
          <w:szCs w:val="24"/>
          <w:lang w:val="en-US"/>
        </w:rPr>
        <w:t>gov</w:t>
      </w:r>
      <w:r w:rsidRPr="00795F31">
        <w:rPr>
          <w:szCs w:val="24"/>
          <w:lang w:val="uk-UA"/>
        </w:rPr>
        <w:t>.</w:t>
      </w:r>
      <w:r w:rsidRPr="00795F31">
        <w:rPr>
          <w:szCs w:val="24"/>
          <w:lang w:val="en-US"/>
        </w:rPr>
        <w:t>ua</w:t>
      </w:r>
    </w:p>
    <w:p w:rsidR="004F2140" w:rsidRDefault="00B064FB" w:rsidP="00F3339E">
      <w:pPr>
        <w:spacing w:after="0" w:line="24" w:lineRule="atLeast"/>
        <w:rPr>
          <w:szCs w:val="24"/>
          <w:lang w:val="uk-UA"/>
        </w:rPr>
      </w:pPr>
      <w:r w:rsidRPr="00795F31">
        <w:rPr>
          <w:szCs w:val="24"/>
          <w:lang w:val="uk-UA"/>
        </w:rPr>
        <w:t>Довганю</w:t>
      </w:r>
      <w:r w:rsidR="00B13884" w:rsidRPr="00795F31">
        <w:rPr>
          <w:szCs w:val="24"/>
          <w:lang w:val="uk-UA"/>
        </w:rPr>
        <w:t xml:space="preserve">к  Ірина Григоріївна економіст </w:t>
      </w:r>
      <w:r w:rsidR="00557277" w:rsidRPr="00795F31">
        <w:rPr>
          <w:szCs w:val="24"/>
          <w:lang w:val="uk-UA"/>
        </w:rPr>
        <w:t>ВСЗ</w:t>
      </w:r>
      <w:r w:rsidRPr="00795F31">
        <w:rPr>
          <w:szCs w:val="24"/>
          <w:lang w:val="uk-UA"/>
        </w:rPr>
        <w:t>, тел</w:t>
      </w:r>
      <w:r w:rsidRPr="00E6461A">
        <w:rPr>
          <w:szCs w:val="24"/>
          <w:lang w:val="uk-UA"/>
        </w:rPr>
        <w:t>. (05136) 4-22-86</w:t>
      </w:r>
      <w:r w:rsidR="004F2140">
        <w:rPr>
          <w:szCs w:val="24"/>
          <w:lang w:val="uk-UA"/>
        </w:rPr>
        <w:t xml:space="preserve">, </w:t>
      </w:r>
    </w:p>
    <w:p w:rsidR="00B064FB" w:rsidRPr="00F3339E" w:rsidRDefault="004F2140" w:rsidP="00F3339E">
      <w:pPr>
        <w:spacing w:after="0" w:line="24" w:lineRule="atLeast"/>
        <w:rPr>
          <w:szCs w:val="24"/>
          <w:lang w:val="uk-UA"/>
        </w:rPr>
      </w:pPr>
      <w:r w:rsidRPr="004F2140">
        <w:rPr>
          <w:szCs w:val="24"/>
          <w:lang w:val="uk-UA"/>
        </w:rPr>
        <w:t>електронна адреса:dovganyuk@sunpp.atom.gov.ua</w:t>
      </w:r>
    </w:p>
    <w:p w:rsidR="00F07A89" w:rsidRPr="00E6461A" w:rsidRDefault="00F07A89" w:rsidP="00DA46B3">
      <w:pPr>
        <w:spacing w:after="0" w:line="24" w:lineRule="atLeast"/>
        <w:jc w:val="both"/>
        <w:rPr>
          <w:rFonts w:eastAsia="Times New Roman"/>
          <w:b/>
          <w:szCs w:val="24"/>
          <w:lang w:val="uk-UA" w:eastAsia="ru-RU"/>
        </w:rPr>
      </w:pPr>
    </w:p>
    <w:p w:rsidR="00B064FB" w:rsidRPr="00E6461A" w:rsidRDefault="00B064FB" w:rsidP="00DA46B3">
      <w:pPr>
        <w:spacing w:after="0" w:line="24" w:lineRule="atLeast"/>
        <w:jc w:val="both"/>
        <w:rPr>
          <w:rFonts w:eastAsia="Times New Roman"/>
          <w:b/>
          <w:szCs w:val="24"/>
          <w:lang w:val="uk-UA" w:eastAsia="ru-RU"/>
        </w:rPr>
      </w:pPr>
      <w:r w:rsidRPr="00E6461A">
        <w:rPr>
          <w:rFonts w:eastAsia="Times New Roman"/>
          <w:b/>
          <w:szCs w:val="24"/>
          <w:lang w:val="uk-UA" w:eastAsia="ru-RU"/>
        </w:rPr>
        <w:t>2.</w:t>
      </w:r>
      <w:r w:rsidR="000078FD" w:rsidRPr="00E6461A">
        <w:rPr>
          <w:rFonts w:eastAsia="Times New Roman"/>
          <w:b/>
          <w:szCs w:val="24"/>
          <w:lang w:val="uk-UA" w:eastAsia="ru-RU"/>
        </w:rPr>
        <w:t xml:space="preserve"> Інформація про предмет закупівлі</w:t>
      </w:r>
    </w:p>
    <w:p w:rsidR="00B064FB" w:rsidRPr="00E6461A" w:rsidRDefault="000078FD" w:rsidP="00DA46B3">
      <w:pPr>
        <w:spacing w:after="0" w:line="24" w:lineRule="atLeast"/>
        <w:jc w:val="both"/>
        <w:rPr>
          <w:b/>
          <w:szCs w:val="24"/>
          <w:lang w:val="uk-UA"/>
        </w:rPr>
      </w:pPr>
      <w:r w:rsidRPr="00E6461A">
        <w:rPr>
          <w:rFonts w:eastAsia="Times New Roman"/>
          <w:b/>
          <w:szCs w:val="24"/>
          <w:lang w:val="uk-UA" w:eastAsia="ru-RU"/>
        </w:rPr>
        <w:t xml:space="preserve">2.1 </w:t>
      </w:r>
      <w:r w:rsidR="005801CF" w:rsidRPr="005801CF">
        <w:rPr>
          <w:rFonts w:eastAsia="Times New Roman"/>
          <w:b/>
          <w:szCs w:val="24"/>
          <w:lang w:val="uk-UA" w:eastAsia="ru-RU"/>
        </w:rPr>
        <w:t>С</w:t>
      </w:r>
      <w:r w:rsidR="005801CF" w:rsidRPr="005801CF">
        <w:rPr>
          <w:b/>
          <w:szCs w:val="24"/>
          <w:lang w:val="uk-UA"/>
        </w:rPr>
        <w:t>прощена закупівля</w:t>
      </w:r>
      <w:r w:rsidR="00A27033">
        <w:rPr>
          <w:b/>
          <w:szCs w:val="24"/>
          <w:lang w:val="uk-UA"/>
        </w:rPr>
        <w:t xml:space="preserve"> (</w:t>
      </w:r>
      <w:r w:rsidR="00945BAE">
        <w:rPr>
          <w:b/>
          <w:szCs w:val="24"/>
          <w:lang w:val="uk-UA"/>
        </w:rPr>
        <w:t>товари</w:t>
      </w:r>
      <w:r w:rsidR="00A27033">
        <w:rPr>
          <w:b/>
          <w:szCs w:val="24"/>
          <w:lang w:val="uk-UA"/>
        </w:rPr>
        <w:t>)</w:t>
      </w:r>
      <w:r w:rsidR="005801CF">
        <w:rPr>
          <w:b/>
          <w:szCs w:val="24"/>
          <w:lang w:val="uk-UA"/>
        </w:rPr>
        <w:t>.</w:t>
      </w:r>
    </w:p>
    <w:p w:rsidR="006759D1" w:rsidRPr="009B1C40" w:rsidRDefault="00F25BA7" w:rsidP="006759D1">
      <w:pPr>
        <w:spacing w:after="0" w:line="24" w:lineRule="atLeast"/>
        <w:jc w:val="both"/>
        <w:rPr>
          <w:szCs w:val="24"/>
          <w:lang w:val="uk-UA"/>
        </w:rPr>
      </w:pPr>
      <w:r w:rsidRPr="00E6461A">
        <w:rPr>
          <w:b/>
          <w:szCs w:val="24"/>
          <w:lang w:val="uk-UA"/>
        </w:rPr>
        <w:t>2.2</w:t>
      </w:r>
      <w:r w:rsidR="000078FD" w:rsidRPr="00E6461A">
        <w:rPr>
          <w:b/>
          <w:szCs w:val="24"/>
          <w:lang w:val="uk-UA"/>
        </w:rPr>
        <w:t xml:space="preserve"> </w:t>
      </w:r>
      <w:r w:rsidR="00B064FB" w:rsidRPr="00E6461A">
        <w:rPr>
          <w:b/>
          <w:szCs w:val="24"/>
          <w:lang w:val="uk-UA"/>
        </w:rPr>
        <w:t>Конк</w:t>
      </w:r>
      <w:r w:rsidR="00B13884">
        <w:rPr>
          <w:b/>
          <w:szCs w:val="24"/>
          <w:lang w:val="uk-UA"/>
        </w:rPr>
        <w:t xml:space="preserve">ретна назва предмета закупівлі: </w:t>
      </w:r>
      <w:r w:rsidR="002A24B1">
        <w:rPr>
          <w:szCs w:val="24"/>
          <w:lang w:val="uk-UA"/>
        </w:rPr>
        <w:t>Іміджева продукція</w:t>
      </w:r>
      <w:r w:rsidR="006759D1" w:rsidRPr="009B1C40">
        <w:rPr>
          <w:szCs w:val="24"/>
          <w:lang w:val="uk-UA"/>
        </w:rPr>
        <w:t>.</w:t>
      </w:r>
    </w:p>
    <w:p w:rsidR="00353A88" w:rsidRDefault="00F25BA7" w:rsidP="00353A88">
      <w:pPr>
        <w:spacing w:after="0" w:line="24" w:lineRule="atLeast"/>
        <w:jc w:val="both"/>
        <w:rPr>
          <w:szCs w:val="24"/>
          <w:lang w:val="uk-UA"/>
        </w:rPr>
      </w:pPr>
      <w:r w:rsidRPr="00E6461A">
        <w:rPr>
          <w:b/>
          <w:szCs w:val="24"/>
          <w:lang w:val="uk-UA"/>
        </w:rPr>
        <w:t>2.3</w:t>
      </w:r>
      <w:r w:rsidR="00B064FB" w:rsidRPr="00E6461A">
        <w:rPr>
          <w:b/>
          <w:szCs w:val="24"/>
          <w:lang w:val="uk-UA"/>
        </w:rPr>
        <w:t xml:space="preserve"> Коди відповідних класифікаторів предмета закупівлі (за наявності</w:t>
      </w:r>
      <w:r w:rsidR="00B064FB" w:rsidRPr="00E6461A">
        <w:rPr>
          <w:szCs w:val="24"/>
          <w:lang w:val="uk-UA"/>
        </w:rPr>
        <w:t>):</w:t>
      </w:r>
      <w:r w:rsidR="000916CF">
        <w:rPr>
          <w:szCs w:val="24"/>
          <w:lang w:val="uk-UA"/>
        </w:rPr>
        <w:t xml:space="preserve"> </w:t>
      </w:r>
      <w:r w:rsidR="00FA4170" w:rsidRPr="00FA4170">
        <w:rPr>
          <w:szCs w:val="24"/>
          <w:lang w:val="uk-UA"/>
        </w:rPr>
        <w:t>код CPV 39290000-1 по ДК 021:2015 – Фурні</w:t>
      </w:r>
      <w:r w:rsidR="00FA4170">
        <w:rPr>
          <w:szCs w:val="24"/>
          <w:lang w:val="uk-UA"/>
        </w:rPr>
        <w:t>тура різна (Іміджева продукція)</w:t>
      </w:r>
      <w:r w:rsidR="00353A88">
        <w:rPr>
          <w:szCs w:val="24"/>
          <w:lang w:val="uk-UA"/>
        </w:rPr>
        <w:t>.</w:t>
      </w:r>
      <w:r w:rsidR="00353A88" w:rsidRPr="00946BD8">
        <w:rPr>
          <w:szCs w:val="24"/>
          <w:lang w:val="uk-UA"/>
        </w:rPr>
        <w:t xml:space="preserve"> </w:t>
      </w:r>
    </w:p>
    <w:p w:rsidR="006024B5" w:rsidRPr="00466F4D" w:rsidRDefault="005801CF" w:rsidP="006024B5">
      <w:pPr>
        <w:widowControl w:val="0"/>
        <w:tabs>
          <w:tab w:val="left" w:pos="709"/>
          <w:tab w:val="left" w:leader="dot" w:pos="8505"/>
        </w:tabs>
        <w:spacing w:after="0" w:line="20" w:lineRule="atLeast"/>
        <w:jc w:val="both"/>
        <w:rPr>
          <w:b/>
          <w:bCs/>
          <w:color w:val="FF0000"/>
          <w:szCs w:val="24"/>
          <w:lang w:val="uk-UA" w:eastAsia="uk-UA"/>
        </w:rPr>
      </w:pPr>
      <w:r w:rsidRPr="005801CF">
        <w:rPr>
          <w:b/>
          <w:szCs w:val="24"/>
          <w:lang w:val="uk-UA"/>
        </w:rPr>
        <w:t xml:space="preserve">2.4 </w:t>
      </w:r>
      <w:r>
        <w:rPr>
          <w:rFonts w:eastAsia="Times New Roman"/>
          <w:b/>
          <w:szCs w:val="24"/>
          <w:lang w:val="uk-UA" w:eastAsia="ru-RU"/>
        </w:rPr>
        <w:t>І</w:t>
      </w:r>
      <w:r w:rsidRPr="005801CF">
        <w:rPr>
          <w:rFonts w:eastAsia="Times New Roman"/>
          <w:b/>
          <w:szCs w:val="24"/>
          <w:lang w:val="uk-UA" w:eastAsia="ru-RU"/>
        </w:rPr>
        <w:t>нформація про технічні, якісні та інші характеристики предмета закупівлі</w:t>
      </w:r>
      <w:r>
        <w:rPr>
          <w:rFonts w:eastAsia="Times New Roman"/>
          <w:b/>
          <w:szCs w:val="24"/>
          <w:lang w:val="uk-UA" w:eastAsia="ru-RU"/>
        </w:rPr>
        <w:t xml:space="preserve"> – </w:t>
      </w:r>
      <w:r w:rsidR="006024B5" w:rsidRPr="00466F4D">
        <w:rPr>
          <w:szCs w:val="24"/>
          <w:lang w:val="uk-UA" w:eastAsia="ru-RU"/>
        </w:rPr>
        <w:t>згідно додатку</w:t>
      </w:r>
      <w:r w:rsidR="000C0CEB">
        <w:rPr>
          <w:szCs w:val="24"/>
          <w:lang w:val="uk-UA" w:eastAsia="ru-RU"/>
        </w:rPr>
        <w:t xml:space="preserve"> </w:t>
      </w:r>
      <w:r w:rsidR="00354C5B">
        <w:rPr>
          <w:szCs w:val="24"/>
          <w:lang w:val="uk-UA" w:eastAsia="ru-RU"/>
        </w:rPr>
        <w:t xml:space="preserve">2 </w:t>
      </w:r>
      <w:r w:rsidR="006024B5" w:rsidRPr="00466F4D">
        <w:rPr>
          <w:szCs w:val="24"/>
          <w:lang w:val="uk-UA" w:eastAsia="ru-RU"/>
        </w:rPr>
        <w:t>– «</w:t>
      </w:r>
      <w:r w:rsidR="006024B5">
        <w:rPr>
          <w:szCs w:val="24"/>
          <w:lang w:val="uk-UA" w:eastAsia="ru-RU"/>
        </w:rPr>
        <w:t xml:space="preserve">Технічна специфікація </w:t>
      </w:r>
      <w:r w:rsidR="006024B5" w:rsidRPr="00466F4D">
        <w:rPr>
          <w:szCs w:val="24"/>
          <w:lang w:val="uk-UA" w:eastAsia="ru-RU"/>
        </w:rPr>
        <w:t xml:space="preserve">на закупівлю товару - </w:t>
      </w:r>
      <w:r w:rsidR="00FA4170" w:rsidRPr="00FA4170">
        <w:rPr>
          <w:szCs w:val="24"/>
          <w:lang w:val="uk-UA" w:eastAsia="ru-RU"/>
        </w:rPr>
        <w:t>код CPV 39290000-1 по ДК 021:2015 – Фурні</w:t>
      </w:r>
      <w:r w:rsidR="00FA4170">
        <w:rPr>
          <w:szCs w:val="24"/>
          <w:lang w:val="uk-UA" w:eastAsia="ru-RU"/>
        </w:rPr>
        <w:t>тура різна (Іміджева продукція)</w:t>
      </w:r>
      <w:r w:rsidR="006024B5" w:rsidRPr="00466F4D">
        <w:rPr>
          <w:szCs w:val="24"/>
          <w:lang w:val="uk-UA" w:eastAsia="ru-RU"/>
        </w:rPr>
        <w:t>».</w:t>
      </w:r>
    </w:p>
    <w:p w:rsidR="002A24B1" w:rsidRPr="00C53275" w:rsidRDefault="000078FD" w:rsidP="002A24B1">
      <w:pPr>
        <w:widowControl w:val="0"/>
        <w:tabs>
          <w:tab w:val="left" w:pos="709"/>
          <w:tab w:val="left" w:leader="dot" w:pos="8505"/>
        </w:tabs>
        <w:spacing w:after="0" w:line="20" w:lineRule="atLeast"/>
        <w:jc w:val="both"/>
        <w:rPr>
          <w:szCs w:val="24"/>
          <w:lang w:val="uk-UA"/>
        </w:rPr>
      </w:pPr>
      <w:r w:rsidRPr="0008470C">
        <w:rPr>
          <w:b/>
          <w:szCs w:val="24"/>
          <w:lang w:val="uk-UA"/>
        </w:rPr>
        <w:t>2.</w:t>
      </w:r>
      <w:r w:rsidR="001F35B8" w:rsidRPr="0008470C">
        <w:rPr>
          <w:b/>
          <w:szCs w:val="24"/>
          <w:lang w:val="uk-UA"/>
        </w:rPr>
        <w:t>5</w:t>
      </w:r>
      <w:r w:rsidR="00B064FB" w:rsidRPr="0008470C">
        <w:rPr>
          <w:b/>
          <w:szCs w:val="24"/>
          <w:lang w:val="uk-UA"/>
        </w:rPr>
        <w:t xml:space="preserve"> </w:t>
      </w:r>
      <w:r w:rsidR="005801CF" w:rsidRPr="0008470C">
        <w:rPr>
          <w:b/>
          <w:szCs w:val="24"/>
          <w:lang w:val="uk-UA"/>
        </w:rPr>
        <w:t>Кількість</w:t>
      </w:r>
      <w:r w:rsidR="00945BAE">
        <w:rPr>
          <w:b/>
          <w:szCs w:val="24"/>
          <w:lang w:val="uk-UA"/>
        </w:rPr>
        <w:t xml:space="preserve"> товарів:</w:t>
      </w:r>
      <w:r w:rsidR="007D490D" w:rsidRPr="007D490D">
        <w:rPr>
          <w:szCs w:val="24"/>
          <w:lang w:val="uk-UA"/>
        </w:rPr>
        <w:t xml:space="preserve"> </w:t>
      </w:r>
      <w:r w:rsidR="009200FE">
        <w:rPr>
          <w:szCs w:val="24"/>
          <w:lang w:val="uk-UA"/>
        </w:rPr>
        <w:t>1959</w:t>
      </w:r>
      <w:r w:rsidR="002A24B1">
        <w:rPr>
          <w:szCs w:val="24"/>
          <w:lang w:val="uk-UA"/>
        </w:rPr>
        <w:t xml:space="preserve"> шт.</w:t>
      </w:r>
    </w:p>
    <w:p w:rsidR="00197F3B" w:rsidRDefault="00945BAE" w:rsidP="00DA46B3">
      <w:pPr>
        <w:spacing w:after="0" w:line="24" w:lineRule="atLeast"/>
        <w:jc w:val="both"/>
        <w:rPr>
          <w:bCs/>
          <w:lang w:val="uk-UA" w:eastAsia="ru-RU"/>
        </w:rPr>
      </w:pPr>
      <w:r>
        <w:rPr>
          <w:b/>
          <w:szCs w:val="24"/>
          <w:lang w:val="uk-UA"/>
        </w:rPr>
        <w:t>2.6 М</w:t>
      </w:r>
      <w:r w:rsidR="00B064FB" w:rsidRPr="0008470C">
        <w:rPr>
          <w:b/>
          <w:szCs w:val="24"/>
          <w:lang w:val="uk-UA"/>
        </w:rPr>
        <w:t>ісце</w:t>
      </w:r>
      <w:r>
        <w:rPr>
          <w:b/>
          <w:szCs w:val="24"/>
          <w:lang w:val="uk-UA"/>
        </w:rPr>
        <w:t xml:space="preserve"> поставки</w:t>
      </w:r>
      <w:r w:rsidR="00DA46B3" w:rsidRPr="0008470C">
        <w:rPr>
          <w:b/>
          <w:szCs w:val="24"/>
          <w:lang w:val="uk-UA"/>
        </w:rPr>
        <w:t xml:space="preserve"> </w:t>
      </w:r>
      <w:r>
        <w:rPr>
          <w:b/>
          <w:szCs w:val="24"/>
          <w:lang w:val="uk-UA"/>
        </w:rPr>
        <w:t>товарів</w:t>
      </w:r>
      <w:r w:rsidR="00B064FB" w:rsidRPr="0008470C">
        <w:rPr>
          <w:b/>
          <w:szCs w:val="24"/>
          <w:lang w:val="uk-UA"/>
        </w:rPr>
        <w:t>:</w:t>
      </w:r>
      <w:r w:rsidR="00B064FB" w:rsidRPr="00E6461A">
        <w:rPr>
          <w:b/>
          <w:szCs w:val="24"/>
          <w:lang w:val="uk-UA"/>
        </w:rPr>
        <w:t xml:space="preserve"> </w:t>
      </w:r>
      <w:r w:rsidR="00197F3B" w:rsidRPr="00466F4D">
        <w:rPr>
          <w:bCs/>
          <w:lang w:val="uk-UA" w:eastAsia="ru-RU"/>
        </w:rPr>
        <w:t xml:space="preserve">м. Южноукраїнськ, Миколаївської обл., </w:t>
      </w:r>
      <w:r w:rsidR="00197F3B">
        <w:rPr>
          <w:bCs/>
          <w:lang w:val="uk-UA" w:eastAsia="ru-RU"/>
        </w:rPr>
        <w:t>ПВ</w:t>
      </w:r>
      <w:r w:rsidR="00197F3B" w:rsidRPr="00466F4D">
        <w:rPr>
          <w:bCs/>
          <w:lang w:val="uk-UA" w:eastAsia="ru-RU"/>
        </w:rPr>
        <w:t xml:space="preserve"> ВП «Складське господарство» ДП НАЕК «Енергоатом».</w:t>
      </w:r>
    </w:p>
    <w:p w:rsidR="00197F3B" w:rsidRPr="00466F4D" w:rsidRDefault="00F25BA7" w:rsidP="00197F3B">
      <w:pPr>
        <w:spacing w:after="0" w:line="240" w:lineRule="auto"/>
        <w:jc w:val="both"/>
        <w:rPr>
          <w:szCs w:val="24"/>
          <w:lang w:val="uk-UA"/>
        </w:rPr>
      </w:pPr>
      <w:r w:rsidRPr="00E6461A">
        <w:rPr>
          <w:b/>
          <w:szCs w:val="24"/>
          <w:lang w:val="uk-UA"/>
        </w:rPr>
        <w:t>2.</w:t>
      </w:r>
      <w:r w:rsidR="001F35B8">
        <w:rPr>
          <w:b/>
          <w:szCs w:val="24"/>
          <w:lang w:val="uk-UA"/>
        </w:rPr>
        <w:t>6</w:t>
      </w:r>
      <w:r w:rsidR="00B064FB" w:rsidRPr="00E6461A">
        <w:rPr>
          <w:b/>
          <w:szCs w:val="24"/>
          <w:lang w:val="uk-UA"/>
        </w:rPr>
        <w:t xml:space="preserve"> Строк </w:t>
      </w:r>
      <w:r w:rsidR="00945BAE">
        <w:rPr>
          <w:b/>
          <w:szCs w:val="24"/>
          <w:lang w:val="uk-UA"/>
        </w:rPr>
        <w:t>поставки товарів</w:t>
      </w:r>
      <w:r w:rsidR="00B064FB" w:rsidRPr="00E6461A">
        <w:rPr>
          <w:b/>
          <w:szCs w:val="24"/>
          <w:lang w:val="uk-UA"/>
        </w:rPr>
        <w:t>:</w:t>
      </w:r>
      <w:r w:rsidR="000078FD" w:rsidRPr="00E6461A">
        <w:rPr>
          <w:b/>
          <w:szCs w:val="24"/>
          <w:lang w:val="uk-UA"/>
        </w:rPr>
        <w:t xml:space="preserve"> </w:t>
      </w:r>
      <w:r w:rsidR="00197F3B" w:rsidRPr="00466F4D">
        <w:rPr>
          <w:b/>
          <w:szCs w:val="24"/>
          <w:lang w:val="uk-UA"/>
        </w:rPr>
        <w:softHyphen/>
      </w:r>
      <w:r w:rsidR="00197F3B" w:rsidRPr="00466F4D">
        <w:rPr>
          <w:b/>
          <w:szCs w:val="24"/>
          <w:lang w:val="uk-UA"/>
        </w:rPr>
        <w:softHyphen/>
      </w:r>
      <w:r w:rsidR="00197F3B" w:rsidRPr="00466F4D">
        <w:rPr>
          <w:b/>
          <w:szCs w:val="24"/>
          <w:lang w:val="uk-UA"/>
        </w:rPr>
        <w:softHyphen/>
      </w:r>
      <w:r w:rsidR="00197F3B" w:rsidRPr="00466F4D">
        <w:rPr>
          <w:b/>
          <w:szCs w:val="24"/>
          <w:lang w:val="uk-UA"/>
        </w:rPr>
        <w:softHyphen/>
      </w:r>
      <w:r w:rsidR="00197F3B" w:rsidRPr="00466F4D">
        <w:rPr>
          <w:szCs w:val="24"/>
          <w:lang w:val="uk-UA"/>
        </w:rPr>
        <w:t xml:space="preserve">з дати публікації договору в системі ProZorro, але не пізніше </w:t>
      </w:r>
      <w:r w:rsidR="00FA4170">
        <w:rPr>
          <w:szCs w:val="24"/>
          <w:lang w:val="uk-UA"/>
        </w:rPr>
        <w:t>15</w:t>
      </w:r>
      <w:r w:rsidR="002A24B1">
        <w:rPr>
          <w:szCs w:val="24"/>
          <w:lang w:val="uk-UA"/>
        </w:rPr>
        <w:t>.1</w:t>
      </w:r>
      <w:r w:rsidR="00FA4170">
        <w:rPr>
          <w:szCs w:val="24"/>
          <w:lang w:val="uk-UA"/>
        </w:rPr>
        <w:t>2</w:t>
      </w:r>
      <w:r w:rsidR="002A24B1">
        <w:rPr>
          <w:szCs w:val="24"/>
          <w:lang w:val="uk-UA"/>
        </w:rPr>
        <w:t>.</w:t>
      </w:r>
      <w:r w:rsidR="00197F3B" w:rsidRPr="00466F4D">
        <w:rPr>
          <w:szCs w:val="24"/>
          <w:lang w:val="uk-UA"/>
        </w:rPr>
        <w:t>2022.</w:t>
      </w:r>
    </w:p>
    <w:p w:rsidR="00C97D9F" w:rsidRPr="00466F4D" w:rsidRDefault="00F25BA7" w:rsidP="00C97D9F">
      <w:pPr>
        <w:spacing w:after="0" w:line="240" w:lineRule="auto"/>
        <w:jc w:val="both"/>
        <w:rPr>
          <w:i/>
          <w:szCs w:val="24"/>
          <w:lang w:val="uk-UA" w:eastAsia="ru-RU"/>
        </w:rPr>
      </w:pPr>
      <w:r w:rsidRPr="00E6461A">
        <w:rPr>
          <w:rFonts w:eastAsia="Times New Roman"/>
          <w:b/>
          <w:szCs w:val="24"/>
          <w:lang w:val="uk-UA" w:eastAsia="ru-RU"/>
        </w:rPr>
        <w:t>2.</w:t>
      </w:r>
      <w:r w:rsidR="001F35B8">
        <w:rPr>
          <w:rFonts w:eastAsia="Times New Roman"/>
          <w:b/>
          <w:szCs w:val="24"/>
          <w:lang w:val="uk-UA" w:eastAsia="ru-RU"/>
        </w:rPr>
        <w:t>7</w:t>
      </w:r>
      <w:r w:rsidR="000078FD" w:rsidRPr="00E6461A">
        <w:rPr>
          <w:rFonts w:eastAsia="Times New Roman"/>
          <w:b/>
          <w:szCs w:val="24"/>
          <w:lang w:val="uk-UA" w:eastAsia="ru-RU"/>
        </w:rPr>
        <w:t xml:space="preserve"> Умови оплати:</w:t>
      </w:r>
      <w:r w:rsidR="000078FD" w:rsidRPr="00E6461A">
        <w:rPr>
          <w:rFonts w:eastAsia="Times New Roman"/>
          <w:szCs w:val="24"/>
          <w:lang w:val="uk-UA" w:eastAsia="ru-RU"/>
        </w:rPr>
        <w:t xml:space="preserve"> </w:t>
      </w:r>
      <w:r w:rsidR="00C97D9F" w:rsidRPr="00466F4D">
        <w:rPr>
          <w:szCs w:val="24"/>
          <w:lang w:val="uk-UA"/>
        </w:rPr>
        <w:t xml:space="preserve">протягом </w:t>
      </w:r>
      <w:r w:rsidR="00C97D9F">
        <w:rPr>
          <w:szCs w:val="24"/>
          <w:lang w:val="uk-UA"/>
        </w:rPr>
        <w:t>120</w:t>
      </w:r>
      <w:r w:rsidR="00C97D9F" w:rsidRPr="00466F4D">
        <w:rPr>
          <w:szCs w:val="24"/>
          <w:lang w:val="uk-UA"/>
        </w:rPr>
        <w:t xml:space="preserve"> робочих днів після постачання ТМЦ.</w:t>
      </w:r>
    </w:p>
    <w:p w:rsidR="00FE3211" w:rsidRPr="00E6461A" w:rsidRDefault="00FE3211" w:rsidP="00197F3B">
      <w:pPr>
        <w:spacing w:after="0" w:line="24" w:lineRule="atLeast"/>
        <w:jc w:val="both"/>
        <w:rPr>
          <w:rFonts w:eastAsia="Times New Roman"/>
          <w:i/>
          <w:szCs w:val="24"/>
          <w:lang w:val="uk-UA" w:eastAsia="ru-RU"/>
        </w:rPr>
      </w:pPr>
    </w:p>
    <w:p w:rsidR="002A24B1" w:rsidRDefault="00F25BA7" w:rsidP="002A24B1">
      <w:pPr>
        <w:shd w:val="clear" w:color="auto" w:fill="FFFFFF"/>
        <w:spacing w:after="0" w:line="24" w:lineRule="atLeast"/>
        <w:jc w:val="both"/>
        <w:rPr>
          <w:szCs w:val="24"/>
          <w:lang w:val="uk-UA" w:eastAsia="ru-RU"/>
        </w:rPr>
      </w:pPr>
      <w:r w:rsidRPr="00E6461A">
        <w:rPr>
          <w:rFonts w:eastAsia="Times New Roman"/>
          <w:b/>
          <w:szCs w:val="24"/>
          <w:lang w:val="uk-UA" w:eastAsia="ru-RU"/>
        </w:rPr>
        <w:t>2.</w:t>
      </w:r>
      <w:r w:rsidR="001F35B8">
        <w:rPr>
          <w:rFonts w:eastAsia="Times New Roman"/>
          <w:b/>
          <w:szCs w:val="24"/>
          <w:lang w:val="uk-UA" w:eastAsia="ru-RU"/>
        </w:rPr>
        <w:t>8</w:t>
      </w:r>
      <w:r w:rsidRPr="00E6461A">
        <w:rPr>
          <w:rFonts w:eastAsia="Times New Roman"/>
          <w:b/>
          <w:szCs w:val="24"/>
          <w:lang w:val="uk-UA" w:eastAsia="ru-RU"/>
        </w:rPr>
        <w:t xml:space="preserve"> Очікув</w:t>
      </w:r>
      <w:r w:rsidR="00DA46B3" w:rsidRPr="00E6461A">
        <w:rPr>
          <w:rFonts w:eastAsia="Times New Roman"/>
          <w:b/>
          <w:szCs w:val="24"/>
          <w:lang w:val="uk-UA" w:eastAsia="ru-RU"/>
        </w:rPr>
        <w:t>ана вартість предмета закупівлі:</w:t>
      </w:r>
      <w:r w:rsidRPr="00E6461A">
        <w:rPr>
          <w:rFonts w:eastAsia="Times New Roman"/>
          <w:b/>
          <w:szCs w:val="24"/>
          <w:lang w:val="uk-UA" w:eastAsia="ru-RU"/>
        </w:rPr>
        <w:t xml:space="preserve"> </w:t>
      </w:r>
      <w:r w:rsidR="009200FE">
        <w:rPr>
          <w:szCs w:val="24"/>
          <w:lang w:val="uk-UA" w:eastAsia="ru-RU"/>
        </w:rPr>
        <w:t>553 045,20</w:t>
      </w:r>
      <w:r w:rsidR="002A24B1" w:rsidRPr="00C32105">
        <w:rPr>
          <w:szCs w:val="24"/>
          <w:lang w:val="uk-UA" w:eastAsia="ru-RU"/>
        </w:rPr>
        <w:t xml:space="preserve"> грн. без ПДВ, </w:t>
      </w:r>
      <w:r w:rsidR="009200FE">
        <w:rPr>
          <w:szCs w:val="24"/>
          <w:lang w:val="uk-UA" w:eastAsia="ru-RU"/>
        </w:rPr>
        <w:t>663 654,24</w:t>
      </w:r>
      <w:r w:rsidR="002A24B1" w:rsidRPr="00C32105">
        <w:rPr>
          <w:szCs w:val="24"/>
          <w:lang w:val="uk-UA" w:eastAsia="ru-RU"/>
        </w:rPr>
        <w:t xml:space="preserve"> грн</w:t>
      </w:r>
      <w:r w:rsidR="002A24B1">
        <w:rPr>
          <w:szCs w:val="24"/>
          <w:lang w:val="uk-UA" w:eastAsia="ru-RU"/>
        </w:rPr>
        <w:t>.</w:t>
      </w:r>
      <w:r w:rsidR="002A24B1" w:rsidRPr="00C32105">
        <w:rPr>
          <w:szCs w:val="24"/>
          <w:lang w:val="uk-UA" w:eastAsia="ru-RU"/>
        </w:rPr>
        <w:t xml:space="preserve"> </w:t>
      </w:r>
      <w:r w:rsidR="002A24B1">
        <w:rPr>
          <w:szCs w:val="24"/>
          <w:lang w:val="uk-UA" w:eastAsia="ru-RU"/>
        </w:rPr>
        <w:t xml:space="preserve">         </w:t>
      </w:r>
      <w:r w:rsidR="002A24B1" w:rsidRPr="00C32105">
        <w:rPr>
          <w:szCs w:val="24"/>
          <w:lang w:val="uk-UA" w:eastAsia="ru-RU"/>
        </w:rPr>
        <w:t>з ПДВ</w:t>
      </w:r>
    </w:p>
    <w:p w:rsidR="00DA46B3" w:rsidRPr="00E6461A" w:rsidRDefault="00DA46B3" w:rsidP="002A24B1">
      <w:pPr>
        <w:shd w:val="clear" w:color="auto" w:fill="FFFFFF"/>
        <w:spacing w:after="0" w:line="24" w:lineRule="atLeast"/>
        <w:jc w:val="both"/>
        <w:rPr>
          <w:b/>
          <w:color w:val="FF0000"/>
          <w:szCs w:val="24"/>
          <w:lang w:val="uk-UA"/>
        </w:rPr>
      </w:pPr>
      <w:r w:rsidRPr="00E6461A">
        <w:rPr>
          <w:rFonts w:eastAsia="Times New Roman"/>
          <w:b/>
          <w:szCs w:val="24"/>
          <w:lang w:val="uk-UA" w:eastAsia="ru-RU"/>
        </w:rPr>
        <w:t>2.</w:t>
      </w:r>
      <w:r w:rsidR="001F35B8">
        <w:rPr>
          <w:rFonts w:eastAsia="Times New Roman"/>
          <w:b/>
          <w:szCs w:val="24"/>
          <w:lang w:val="uk-UA" w:eastAsia="ru-RU"/>
        </w:rPr>
        <w:t>9</w:t>
      </w:r>
      <w:r w:rsidRPr="00E6461A">
        <w:rPr>
          <w:rFonts w:eastAsia="Times New Roman"/>
          <w:b/>
          <w:szCs w:val="24"/>
          <w:lang w:val="uk-UA" w:eastAsia="ru-RU"/>
        </w:rPr>
        <w:t xml:space="preserve"> </w:t>
      </w:r>
      <w:r w:rsidRPr="00E6461A">
        <w:rPr>
          <w:b/>
          <w:szCs w:val="24"/>
          <w:lang w:val="uk-UA"/>
        </w:rPr>
        <w:t>Прийом запитань</w:t>
      </w:r>
      <w:r w:rsidR="00E6461A" w:rsidRPr="00E6461A">
        <w:rPr>
          <w:b/>
          <w:szCs w:val="24"/>
          <w:lang w:val="uk-UA"/>
        </w:rPr>
        <w:t>:</w:t>
      </w:r>
    </w:p>
    <w:p w:rsidR="00DA46B3" w:rsidRPr="00E6461A" w:rsidRDefault="00DA46B3" w:rsidP="00423B01">
      <w:pPr>
        <w:spacing w:after="0" w:line="24" w:lineRule="atLeast"/>
        <w:rPr>
          <w:color w:val="FF0000"/>
          <w:szCs w:val="24"/>
          <w:lang w:val="uk-UA"/>
        </w:rPr>
      </w:pPr>
      <w:r w:rsidRPr="00E6461A">
        <w:rPr>
          <w:i/>
          <w:szCs w:val="24"/>
          <w:lang w:val="uk-UA"/>
        </w:rPr>
        <w:t xml:space="preserve">Початок періоду уточнень:  </w:t>
      </w:r>
      <w:r w:rsidR="009A0CC0">
        <w:rPr>
          <w:i/>
          <w:szCs w:val="24"/>
          <w:lang w:val="uk-UA"/>
        </w:rPr>
        <w:t>23.09.2022</w:t>
      </w:r>
      <w:r w:rsidRPr="00E6461A">
        <w:rPr>
          <w:i/>
          <w:szCs w:val="24"/>
          <w:lang w:val="uk-UA"/>
        </w:rPr>
        <w:t xml:space="preserve">           </w:t>
      </w:r>
    </w:p>
    <w:p w:rsidR="00DA46B3" w:rsidRPr="00E6461A" w:rsidRDefault="00DA46B3" w:rsidP="00423B01">
      <w:pPr>
        <w:tabs>
          <w:tab w:val="left" w:pos="480"/>
        </w:tabs>
        <w:spacing w:after="0" w:line="24" w:lineRule="atLeast"/>
        <w:jc w:val="both"/>
        <w:rPr>
          <w:i/>
          <w:color w:val="0070C0"/>
          <w:szCs w:val="24"/>
          <w:lang w:val="uk-UA"/>
        </w:rPr>
      </w:pPr>
      <w:r w:rsidRPr="00E6461A">
        <w:rPr>
          <w:i/>
          <w:szCs w:val="24"/>
          <w:lang w:val="uk-UA"/>
        </w:rPr>
        <w:t xml:space="preserve">Завершення періоду уточнень: </w:t>
      </w:r>
      <w:r w:rsidR="00163B55">
        <w:rPr>
          <w:i/>
          <w:szCs w:val="24"/>
          <w:lang w:val="uk-UA"/>
        </w:rPr>
        <w:t>29.09.2022</w:t>
      </w:r>
      <w:r w:rsidRPr="00E6461A">
        <w:rPr>
          <w:i/>
          <w:szCs w:val="24"/>
          <w:lang w:val="uk-UA"/>
        </w:rPr>
        <w:t xml:space="preserve">        </w:t>
      </w:r>
    </w:p>
    <w:p w:rsidR="00DA46B3" w:rsidRPr="009A13BE" w:rsidRDefault="00DA46B3" w:rsidP="00423B01">
      <w:pPr>
        <w:tabs>
          <w:tab w:val="left" w:pos="480"/>
        </w:tabs>
        <w:spacing w:after="0" w:line="24" w:lineRule="atLeast"/>
        <w:jc w:val="both"/>
        <w:rPr>
          <w:b/>
          <w:color w:val="0070C0"/>
          <w:szCs w:val="24"/>
          <w:lang w:val="uk-UA"/>
        </w:rPr>
      </w:pPr>
      <w:r w:rsidRPr="00AC5360">
        <w:rPr>
          <w:b/>
          <w:szCs w:val="24"/>
          <w:lang w:val="uk-UA"/>
        </w:rPr>
        <w:t>2.</w:t>
      </w:r>
      <w:bookmarkStart w:id="0" w:name="n29"/>
      <w:bookmarkEnd w:id="0"/>
      <w:r w:rsidR="001F35B8" w:rsidRPr="00AC5360">
        <w:rPr>
          <w:b/>
          <w:szCs w:val="24"/>
          <w:lang w:val="uk-UA"/>
        </w:rPr>
        <w:t>10</w:t>
      </w:r>
      <w:r w:rsidRPr="00AC5360">
        <w:rPr>
          <w:b/>
          <w:szCs w:val="24"/>
          <w:lang w:val="uk-UA"/>
        </w:rPr>
        <w:t xml:space="preserve"> </w:t>
      </w:r>
      <w:r w:rsidR="001F35B8" w:rsidRPr="00AC5360">
        <w:rPr>
          <w:b/>
          <w:szCs w:val="24"/>
          <w:lang w:val="uk-UA"/>
        </w:rPr>
        <w:t>Кінцевий строк п</w:t>
      </w:r>
      <w:r w:rsidRPr="00AC5360">
        <w:rPr>
          <w:b/>
          <w:szCs w:val="24"/>
          <w:lang w:val="uk-UA"/>
        </w:rPr>
        <w:t>одання пропозицій</w:t>
      </w:r>
      <w:r w:rsidR="00E6461A" w:rsidRPr="00AC5360">
        <w:rPr>
          <w:b/>
          <w:szCs w:val="24"/>
          <w:lang w:val="uk-UA"/>
        </w:rPr>
        <w:t>:</w:t>
      </w:r>
      <w:r w:rsidR="001F35B8" w:rsidRPr="00AC5360">
        <w:rPr>
          <w:i/>
          <w:szCs w:val="24"/>
          <w:lang w:val="uk-UA"/>
        </w:rPr>
        <w:t xml:space="preserve">  </w:t>
      </w:r>
      <w:r w:rsidR="005A0E95" w:rsidRPr="009A13BE">
        <w:rPr>
          <w:i/>
          <w:strike/>
          <w:color w:val="FF0000"/>
          <w:szCs w:val="24"/>
          <w:lang w:val="uk-UA"/>
        </w:rPr>
        <w:t>06</w:t>
      </w:r>
      <w:r w:rsidR="00163B55" w:rsidRPr="005A0E95">
        <w:rPr>
          <w:i/>
          <w:strike/>
          <w:color w:val="FF0000"/>
          <w:szCs w:val="24"/>
          <w:lang w:val="uk-UA"/>
        </w:rPr>
        <w:t>.10.2022</w:t>
      </w:r>
      <w:r w:rsidR="001F35B8" w:rsidRPr="00AC5360">
        <w:rPr>
          <w:i/>
          <w:szCs w:val="24"/>
          <w:lang w:val="uk-UA"/>
        </w:rPr>
        <w:t xml:space="preserve">      </w:t>
      </w:r>
      <w:r w:rsidR="009A13BE" w:rsidRPr="009A13BE">
        <w:rPr>
          <w:i/>
          <w:color w:val="0070C0"/>
          <w:szCs w:val="24"/>
          <w:lang w:val="uk-UA"/>
        </w:rPr>
        <w:t>1</w:t>
      </w:r>
      <w:r w:rsidR="009A13BE">
        <w:rPr>
          <w:i/>
          <w:color w:val="0070C0"/>
          <w:szCs w:val="24"/>
          <w:lang w:val="en-US"/>
        </w:rPr>
        <w:t>1</w:t>
      </w:r>
      <w:bookmarkStart w:id="1" w:name="_GoBack"/>
      <w:bookmarkEnd w:id="1"/>
      <w:r w:rsidR="005A0E95" w:rsidRPr="009A13BE">
        <w:rPr>
          <w:i/>
          <w:color w:val="0070C0"/>
          <w:szCs w:val="24"/>
          <w:lang w:val="uk-UA"/>
        </w:rPr>
        <w:t>.10.2022</w:t>
      </w:r>
    </w:p>
    <w:p w:rsidR="00C5537C" w:rsidRPr="00466F4D" w:rsidRDefault="001F35B8" w:rsidP="00C5537C">
      <w:pPr>
        <w:spacing w:after="0" w:line="24" w:lineRule="atLeast"/>
        <w:jc w:val="both"/>
        <w:rPr>
          <w:szCs w:val="24"/>
          <w:lang w:val="uk-UA"/>
        </w:rPr>
      </w:pPr>
      <w:bookmarkStart w:id="2" w:name="n24"/>
      <w:bookmarkEnd w:id="2"/>
      <w:r w:rsidRPr="001F35B8">
        <w:rPr>
          <w:b/>
          <w:szCs w:val="24"/>
          <w:lang w:val="uk-UA"/>
        </w:rPr>
        <w:t xml:space="preserve">2.11 Перелік критеріїв та методика оцінки пропозицій із зазначенням питомої ваги критеріїв: </w:t>
      </w:r>
      <w:r w:rsidR="00C5537C" w:rsidRPr="00466F4D">
        <w:rPr>
          <w:szCs w:val="24"/>
          <w:lang w:val="uk-UA"/>
        </w:rPr>
        <w:t>критерієм оцінки є ціна.</w:t>
      </w:r>
    </w:p>
    <w:p w:rsidR="001F35B8" w:rsidRPr="001F35B8" w:rsidRDefault="001F35B8" w:rsidP="001F35B8">
      <w:pPr>
        <w:spacing w:after="0" w:line="24" w:lineRule="atLeast"/>
        <w:jc w:val="both"/>
        <w:rPr>
          <w:rFonts w:eastAsia="Times New Roman"/>
          <w:i/>
          <w:color w:val="FF0000"/>
          <w:szCs w:val="24"/>
          <w:lang w:val="uk-UA" w:eastAsia="ru-RU"/>
        </w:rPr>
      </w:pPr>
      <w:r w:rsidRPr="001F35B8">
        <w:rPr>
          <w:rFonts w:eastAsia="Times New Roman"/>
          <w:b/>
          <w:szCs w:val="24"/>
          <w:lang w:val="uk-UA" w:eastAsia="ru-RU"/>
        </w:rPr>
        <w:t>2.1</w:t>
      </w:r>
      <w:r>
        <w:rPr>
          <w:rFonts w:eastAsia="Times New Roman"/>
          <w:b/>
          <w:szCs w:val="24"/>
          <w:lang w:val="uk-UA" w:eastAsia="ru-RU"/>
        </w:rPr>
        <w:t>2</w:t>
      </w:r>
      <w:r w:rsidRPr="001F35B8">
        <w:rPr>
          <w:rFonts w:eastAsia="Times New Roman"/>
          <w:b/>
          <w:szCs w:val="24"/>
          <w:lang w:val="uk-UA" w:eastAsia="ru-RU"/>
        </w:rPr>
        <w:t xml:space="preserve"> Р</w:t>
      </w:r>
      <w:r w:rsidRPr="004F2140">
        <w:rPr>
          <w:rFonts w:eastAsia="Times New Roman"/>
          <w:b/>
          <w:szCs w:val="24"/>
          <w:lang w:val="uk-UA" w:eastAsia="ru-RU"/>
        </w:rPr>
        <w:t>озмір та умови надання забезпечення пропозицій учасників (якщо замовник вимагає його надати)</w:t>
      </w:r>
      <w:r w:rsidRPr="001F35B8">
        <w:rPr>
          <w:b/>
          <w:szCs w:val="24"/>
          <w:lang w:val="uk-UA"/>
        </w:rPr>
        <w:t xml:space="preserve"> </w:t>
      </w:r>
      <w:r w:rsidRPr="00F67005">
        <w:rPr>
          <w:szCs w:val="24"/>
          <w:lang w:val="uk-UA"/>
        </w:rPr>
        <w:t xml:space="preserve">не </w:t>
      </w:r>
      <w:r w:rsidRPr="003C6A76">
        <w:rPr>
          <w:szCs w:val="24"/>
          <w:lang w:val="uk-UA"/>
        </w:rPr>
        <w:t>вимагається</w:t>
      </w:r>
      <w:r w:rsidR="003C6A76" w:rsidRPr="003C6A76">
        <w:rPr>
          <w:rFonts w:eastAsia="Times New Roman"/>
          <w:i/>
          <w:szCs w:val="24"/>
          <w:lang w:val="uk-UA" w:eastAsia="ru-RU"/>
        </w:rPr>
        <w:t>.</w:t>
      </w:r>
      <w:r w:rsidRPr="003C6A76">
        <w:rPr>
          <w:rFonts w:eastAsia="Times New Roman"/>
          <w:i/>
          <w:szCs w:val="24"/>
          <w:lang w:val="uk-UA" w:eastAsia="ru-RU"/>
        </w:rPr>
        <w:t xml:space="preserve"> </w:t>
      </w:r>
    </w:p>
    <w:p w:rsidR="00711223" w:rsidRDefault="001F35B8" w:rsidP="00E6461A">
      <w:pPr>
        <w:spacing w:after="0" w:line="24" w:lineRule="atLeast"/>
        <w:jc w:val="both"/>
        <w:rPr>
          <w:szCs w:val="24"/>
          <w:lang w:val="uk-UA"/>
        </w:rPr>
      </w:pPr>
      <w:r w:rsidRPr="001F35B8">
        <w:rPr>
          <w:b/>
          <w:szCs w:val="24"/>
          <w:lang w:val="uk-UA"/>
        </w:rPr>
        <w:t>2.1</w:t>
      </w:r>
      <w:r>
        <w:rPr>
          <w:b/>
          <w:szCs w:val="24"/>
          <w:lang w:val="uk-UA"/>
        </w:rPr>
        <w:t>3</w:t>
      </w:r>
      <w:r w:rsidRPr="001F35B8">
        <w:rPr>
          <w:b/>
          <w:szCs w:val="24"/>
          <w:lang w:val="uk-UA"/>
        </w:rPr>
        <w:t xml:space="preserve"> </w:t>
      </w:r>
      <w:r w:rsidRPr="001F35B8">
        <w:rPr>
          <w:rFonts w:eastAsia="Times New Roman"/>
          <w:b/>
          <w:szCs w:val="24"/>
          <w:lang w:val="uk-UA" w:eastAsia="ru-RU"/>
        </w:rPr>
        <w:t>Р</w:t>
      </w:r>
      <w:r w:rsidRPr="001F35B8">
        <w:rPr>
          <w:rFonts w:eastAsia="Times New Roman"/>
          <w:b/>
          <w:szCs w:val="24"/>
          <w:lang w:eastAsia="ru-RU"/>
        </w:rPr>
        <w:t>озмір та умови надання забезпечення виконання договору про закупівлю (якщо замовник вимагає його надати)</w:t>
      </w:r>
      <w:r w:rsidRPr="001F35B8">
        <w:rPr>
          <w:b/>
          <w:szCs w:val="24"/>
          <w:lang w:val="uk-UA"/>
        </w:rPr>
        <w:t xml:space="preserve">: </w:t>
      </w:r>
      <w:r w:rsidR="00711223" w:rsidRPr="00466F4D">
        <w:rPr>
          <w:szCs w:val="24"/>
          <w:lang w:val="uk-UA"/>
        </w:rPr>
        <w:t>не вимагається.</w:t>
      </w:r>
    </w:p>
    <w:p w:rsidR="001A32AD" w:rsidRDefault="00E6461A" w:rsidP="001A32AD">
      <w:pPr>
        <w:spacing w:after="0" w:line="24" w:lineRule="atLeast"/>
        <w:jc w:val="both"/>
        <w:rPr>
          <w:color w:val="FF0000"/>
          <w:szCs w:val="24"/>
          <w:lang w:val="uk-UA"/>
        </w:rPr>
      </w:pPr>
      <w:r w:rsidRPr="00E6461A">
        <w:rPr>
          <w:b/>
          <w:szCs w:val="24"/>
          <w:lang w:val="uk-UA"/>
        </w:rPr>
        <w:t>2.1</w:t>
      </w:r>
      <w:r w:rsidR="001F35B8">
        <w:rPr>
          <w:b/>
          <w:szCs w:val="24"/>
          <w:lang w:val="uk-UA"/>
        </w:rPr>
        <w:t>4</w:t>
      </w:r>
      <w:r w:rsidRPr="00E6461A">
        <w:rPr>
          <w:szCs w:val="24"/>
          <w:lang w:val="uk-UA"/>
        </w:rPr>
        <w:t xml:space="preserve"> </w:t>
      </w:r>
      <w:r w:rsidRPr="00E6461A">
        <w:rPr>
          <w:b/>
          <w:lang w:val="uk-UA"/>
        </w:rPr>
        <w:t>Розмір мінімального кроку пониження ціни</w:t>
      </w:r>
      <w:r>
        <w:rPr>
          <w:b/>
          <w:lang w:val="uk-UA"/>
        </w:rPr>
        <w:t xml:space="preserve"> під час електронного аукціону</w:t>
      </w:r>
      <w:r w:rsidRPr="00E6461A">
        <w:rPr>
          <w:b/>
          <w:lang w:val="uk-UA"/>
        </w:rPr>
        <w:t xml:space="preserve">: </w:t>
      </w:r>
      <w:r w:rsidR="002A24B1">
        <w:rPr>
          <w:b/>
          <w:lang w:val="uk-UA"/>
        </w:rPr>
        <w:t xml:space="preserve">        </w:t>
      </w:r>
      <w:r w:rsidR="00AE4DAF">
        <w:rPr>
          <w:lang w:val="uk-UA"/>
        </w:rPr>
        <w:t>6</w:t>
      </w:r>
      <w:r w:rsidR="002A24B1">
        <w:rPr>
          <w:lang w:val="uk-UA"/>
        </w:rPr>
        <w:t xml:space="preserve"> 000</w:t>
      </w:r>
      <w:r w:rsidR="00FB24AE">
        <w:rPr>
          <w:lang w:val="uk-UA"/>
        </w:rPr>
        <w:t>,00</w:t>
      </w:r>
      <w:r w:rsidRPr="00E6461A">
        <w:rPr>
          <w:lang w:val="uk-UA"/>
        </w:rPr>
        <w:t xml:space="preserve"> грн. </w:t>
      </w:r>
      <w:r w:rsidR="00FB24AE">
        <w:rPr>
          <w:i/>
          <w:color w:val="FF0000"/>
          <w:szCs w:val="24"/>
          <w:lang w:val="uk-UA"/>
        </w:rPr>
        <w:t xml:space="preserve"> </w:t>
      </w:r>
    </w:p>
    <w:p w:rsidR="00F07A89" w:rsidRPr="001A32AD" w:rsidRDefault="00F07A89" w:rsidP="001A32AD">
      <w:pPr>
        <w:spacing w:after="0" w:line="24" w:lineRule="atLeast"/>
        <w:jc w:val="both"/>
        <w:rPr>
          <w:color w:val="FF0000"/>
          <w:szCs w:val="24"/>
          <w:lang w:val="uk-UA"/>
        </w:rPr>
      </w:pPr>
    </w:p>
    <w:p w:rsidR="005758C1" w:rsidRDefault="005758C1" w:rsidP="001A32AD">
      <w:pPr>
        <w:shd w:val="clear" w:color="auto" w:fill="FFFFFF"/>
        <w:spacing w:after="0" w:line="24" w:lineRule="atLeast"/>
        <w:jc w:val="both"/>
        <w:rPr>
          <w:b/>
          <w:lang w:val="uk-UA"/>
        </w:rPr>
      </w:pPr>
    </w:p>
    <w:p w:rsidR="005758C1" w:rsidRDefault="005758C1" w:rsidP="001A32AD">
      <w:pPr>
        <w:shd w:val="clear" w:color="auto" w:fill="FFFFFF"/>
        <w:spacing w:after="0" w:line="24" w:lineRule="atLeast"/>
        <w:jc w:val="both"/>
        <w:rPr>
          <w:b/>
          <w:lang w:val="uk-UA"/>
        </w:rPr>
      </w:pPr>
    </w:p>
    <w:p w:rsidR="001A32AD" w:rsidRDefault="00E6461A" w:rsidP="001A32AD">
      <w:pPr>
        <w:shd w:val="clear" w:color="auto" w:fill="FFFFFF"/>
        <w:spacing w:after="0" w:line="24" w:lineRule="atLeast"/>
        <w:jc w:val="both"/>
        <w:rPr>
          <w:rFonts w:eastAsia="Times New Roman"/>
          <w:b/>
          <w:szCs w:val="24"/>
          <w:lang w:val="uk-UA" w:eastAsia="ru-RU"/>
        </w:rPr>
      </w:pPr>
      <w:r w:rsidRPr="001A32AD">
        <w:rPr>
          <w:b/>
          <w:lang w:val="uk-UA"/>
        </w:rPr>
        <w:lastRenderedPageBreak/>
        <w:t>3. Інструкція з підготовки пропозиції учасником спрощеної закупівлі</w:t>
      </w:r>
    </w:p>
    <w:p w:rsidR="002774B6" w:rsidRDefault="002774B6" w:rsidP="00B13884">
      <w:pPr>
        <w:spacing w:after="0" w:line="240" w:lineRule="auto"/>
        <w:ind w:firstLine="426"/>
        <w:jc w:val="both"/>
        <w:rPr>
          <w:spacing w:val="1"/>
          <w:lang w:val="uk-UA"/>
        </w:rPr>
      </w:pPr>
    </w:p>
    <w:p w:rsidR="003578E0" w:rsidRPr="00D712A6" w:rsidRDefault="003578E0" w:rsidP="00B13884">
      <w:pPr>
        <w:spacing w:after="0" w:line="240" w:lineRule="auto"/>
        <w:ind w:firstLine="426"/>
        <w:jc w:val="both"/>
        <w:rPr>
          <w:spacing w:val="1"/>
          <w:lang w:val="uk-UA"/>
        </w:rPr>
      </w:pPr>
      <w:r w:rsidRPr="00D712A6">
        <w:rPr>
          <w:spacing w:val="1"/>
          <w:lang w:val="uk-UA"/>
        </w:rPr>
        <w:t>Це оголошення розроблено замовником на виконання законодавства у сфері публічних закупівель, і містить основні умови, на яких відбуватиметься процедура закупівлі.</w:t>
      </w:r>
    </w:p>
    <w:p w:rsidR="003578E0" w:rsidRPr="003578E0" w:rsidRDefault="003578E0" w:rsidP="003578E0">
      <w:pPr>
        <w:spacing w:after="0" w:line="240" w:lineRule="auto"/>
        <w:ind w:firstLine="433"/>
        <w:jc w:val="both"/>
        <w:rPr>
          <w:spacing w:val="1"/>
          <w:lang w:val="uk-UA"/>
        </w:rPr>
      </w:pPr>
      <w:r w:rsidRPr="00D712A6">
        <w:rPr>
          <w:spacing w:val="1"/>
          <w:lang w:val="uk-UA"/>
        </w:rPr>
        <w:t>У всьому іншому, що не передбачено цим оголошенням, учасник та замовник керуватимуться Законом України "Про публічні закупівлі" від 25 грудня 2015 року № 922-VIII.</w:t>
      </w:r>
      <w:r w:rsidRPr="003578E0">
        <w:rPr>
          <w:spacing w:val="1"/>
          <w:lang w:val="uk-UA"/>
        </w:rPr>
        <w:t xml:space="preserve"> </w:t>
      </w:r>
    </w:p>
    <w:p w:rsidR="001A32AD" w:rsidRPr="00B4047D" w:rsidRDefault="001A32AD" w:rsidP="004F2140">
      <w:pPr>
        <w:shd w:val="clear" w:color="auto" w:fill="FFFFFF"/>
        <w:spacing w:after="0" w:line="24" w:lineRule="atLeast"/>
        <w:ind w:firstLine="433"/>
        <w:jc w:val="both"/>
        <w:rPr>
          <w:rFonts w:eastAsia="Times New Roman"/>
          <w:szCs w:val="24"/>
          <w:lang w:eastAsia="ru-RU"/>
        </w:rPr>
      </w:pPr>
      <w:r w:rsidRPr="001A32AD">
        <w:rPr>
          <w:rFonts w:eastAsia="Times New Roman"/>
          <w:szCs w:val="24"/>
          <w:lang w:val="uk-UA" w:eastAsia="ru-RU"/>
        </w:rPr>
        <w:t xml:space="preserve">Учасник подає свою пропозицію до кінця періоду подання пропозицій. Пропозиція подається в електронному вигляді шляхом заповнення </w:t>
      </w:r>
      <w:r w:rsidR="000916CF">
        <w:rPr>
          <w:rFonts w:eastAsia="Times New Roman"/>
          <w:szCs w:val="24"/>
          <w:lang w:val="uk-UA" w:eastAsia="ru-RU"/>
        </w:rPr>
        <w:t xml:space="preserve"> на одному з авторизованих електронних майданчиків, на якому зареєструвався учасник,  </w:t>
      </w:r>
      <w:r w:rsidRPr="001A32AD">
        <w:rPr>
          <w:rFonts w:eastAsia="Times New Roman"/>
          <w:szCs w:val="24"/>
          <w:lang w:val="uk-UA" w:eastAsia="ru-RU"/>
        </w:rPr>
        <w:t>електронних форм з окремими полями,</w:t>
      </w:r>
      <w:r w:rsidRPr="001A32AD">
        <w:rPr>
          <w:rFonts w:eastAsia="Times New Roman"/>
          <w:color w:val="0070C0"/>
          <w:szCs w:val="24"/>
          <w:lang w:val="uk-UA" w:eastAsia="ru-RU"/>
        </w:rPr>
        <w:t xml:space="preserve"> </w:t>
      </w:r>
      <w:r w:rsidRPr="001A32AD">
        <w:rPr>
          <w:rFonts w:eastAsia="Times New Roman"/>
          <w:szCs w:val="24"/>
          <w:lang w:val="uk-UA" w:eastAsia="ru-RU"/>
        </w:rPr>
        <w:t>та, крім того, завантаження наступних файлів (по кожному пункту окремо):</w:t>
      </w:r>
    </w:p>
    <w:p w:rsidR="00177D95" w:rsidRPr="00D712A6" w:rsidRDefault="00177D95" w:rsidP="00507D9B">
      <w:pPr>
        <w:numPr>
          <w:ilvl w:val="0"/>
          <w:numId w:val="2"/>
        </w:numPr>
        <w:spacing w:after="0" w:line="20" w:lineRule="atLeast"/>
        <w:ind w:left="0" w:firstLine="426"/>
        <w:jc w:val="both"/>
        <w:rPr>
          <w:spacing w:val="1"/>
          <w:szCs w:val="24"/>
          <w:lang w:val="uk-UA" w:eastAsia="ru-RU"/>
        </w:rPr>
      </w:pPr>
      <w:r w:rsidRPr="00B5487A">
        <w:rPr>
          <w:spacing w:val="1"/>
          <w:szCs w:val="24"/>
          <w:lang w:val="uk-UA" w:eastAsia="ru-RU"/>
        </w:rPr>
        <w:t xml:space="preserve">Файл у форматі pdf, відсканований з підписаного уповноваженою особою учасника ЗВЕДЕНОГО ПЕРЕЛІКУ НА ЗАКУПІВЛЮ </w:t>
      </w:r>
      <w:r w:rsidRPr="00D712A6">
        <w:rPr>
          <w:spacing w:val="1"/>
          <w:szCs w:val="24"/>
          <w:lang w:val="uk-UA" w:eastAsia="ru-RU"/>
        </w:rPr>
        <w:t>ТОВАРУ</w:t>
      </w:r>
      <w:r w:rsidR="00507D9B" w:rsidRPr="00507D9B">
        <w:t xml:space="preserve"> </w:t>
      </w:r>
      <w:r w:rsidR="00FA4170" w:rsidRPr="00FA4170">
        <w:rPr>
          <w:szCs w:val="24"/>
          <w:lang w:val="uk-UA"/>
        </w:rPr>
        <w:t>код CPV 39290000-1 по ДК 021:2015 – Фурні</w:t>
      </w:r>
      <w:r w:rsidR="00FA4170">
        <w:rPr>
          <w:szCs w:val="24"/>
          <w:lang w:val="uk-UA"/>
        </w:rPr>
        <w:t>тура різна (Іміджева продукція)</w:t>
      </w:r>
      <w:r w:rsidRPr="00507D9B">
        <w:rPr>
          <w:spacing w:val="1"/>
          <w:szCs w:val="24"/>
          <w:lang w:val="uk-UA" w:eastAsia="ru-RU"/>
        </w:rPr>
        <w:t>,</w:t>
      </w:r>
      <w:r w:rsidRPr="00D712A6">
        <w:rPr>
          <w:spacing w:val="1"/>
          <w:szCs w:val="24"/>
          <w:lang w:val="uk-UA" w:eastAsia="ru-RU"/>
        </w:rPr>
        <w:t xml:space="preserve"> складеного у відповідності до додатку </w:t>
      </w:r>
      <w:r w:rsidR="00507D9B">
        <w:rPr>
          <w:spacing w:val="1"/>
          <w:szCs w:val="24"/>
          <w:lang w:val="uk-UA" w:eastAsia="ru-RU"/>
        </w:rPr>
        <w:t>1</w:t>
      </w:r>
      <w:r w:rsidRPr="00D712A6">
        <w:rPr>
          <w:spacing w:val="1"/>
          <w:szCs w:val="24"/>
          <w:lang w:val="uk-UA" w:eastAsia="ru-RU"/>
        </w:rPr>
        <w:t xml:space="preserve"> до оголошення.</w:t>
      </w:r>
    </w:p>
    <w:p w:rsidR="001A32AD" w:rsidRPr="00AA73A7" w:rsidRDefault="001A32AD" w:rsidP="00423B01">
      <w:pPr>
        <w:numPr>
          <w:ilvl w:val="0"/>
          <w:numId w:val="2"/>
        </w:numPr>
        <w:spacing w:after="0" w:line="24" w:lineRule="atLeast"/>
        <w:ind w:left="0" w:firstLine="433"/>
        <w:jc w:val="both"/>
        <w:rPr>
          <w:lang w:val="uk-UA"/>
        </w:rPr>
      </w:pPr>
      <w:r w:rsidRPr="001A32AD">
        <w:rPr>
          <w:spacing w:val="1"/>
          <w:lang w:val="uk-UA"/>
        </w:rPr>
        <w:t xml:space="preserve">Файл </w:t>
      </w:r>
      <w:r w:rsidRPr="001A32AD">
        <w:rPr>
          <w:color w:val="7030A0"/>
          <w:lang w:val="uk-UA"/>
        </w:rPr>
        <w:t>у форматі pdf</w:t>
      </w:r>
      <w:r w:rsidRPr="001A32AD">
        <w:rPr>
          <w:spacing w:val="1"/>
          <w:lang w:val="uk-UA"/>
        </w:rPr>
        <w:t xml:space="preserve">, відсканований з листа, складеного в довільній формі і підписаного </w:t>
      </w:r>
      <w:r w:rsidRPr="001A32AD">
        <w:rPr>
          <w:lang w:val="uk-UA"/>
        </w:rPr>
        <w:t>уповноваженою особою учасника</w:t>
      </w:r>
      <w:r w:rsidRPr="001A32AD">
        <w:rPr>
          <w:color w:val="000000"/>
          <w:lang w:val="uk-UA"/>
        </w:rPr>
        <w:t xml:space="preserve"> про те, чи внесено учасника та/або його кінцевих бенефіціарів до списків осіб, до яких застосовуються обмежувальні заходи </w:t>
      </w:r>
      <w:r w:rsidRPr="00F856A6">
        <w:rPr>
          <w:color w:val="000000"/>
          <w:lang w:val="uk-UA"/>
        </w:rPr>
        <w:t xml:space="preserve">(санкції) відповідно до Закону України «Про санкції» від 14.08.2014 №1644-VII. </w:t>
      </w:r>
    </w:p>
    <w:p w:rsidR="00AA73A7" w:rsidRPr="004D74BD" w:rsidRDefault="00AA73A7" w:rsidP="00AA73A7">
      <w:pPr>
        <w:spacing w:after="0" w:line="20" w:lineRule="atLeast"/>
        <w:ind w:firstLine="433"/>
        <w:jc w:val="both"/>
        <w:rPr>
          <w:szCs w:val="24"/>
          <w:lang w:val="uk-UA"/>
        </w:rPr>
      </w:pPr>
      <w:r w:rsidRPr="004D74BD">
        <w:rPr>
          <w:color w:val="000000"/>
          <w:szCs w:val="24"/>
          <w:lang w:val="uk-UA"/>
        </w:rPr>
        <w:t>Учасник не може бути переможцем торгів у разі, коли його та/або його кінцевих бенефіціарів  внесено до списків осіб, до яких застосовуються обмежувальні заходи (санкції) відповідно до Закону України «Про санкції» від 14.08.2014 №1644-VII.</w:t>
      </w:r>
    </w:p>
    <w:p w:rsidR="00E97127" w:rsidRPr="00E97127" w:rsidRDefault="00E97127" w:rsidP="00E97127">
      <w:pPr>
        <w:numPr>
          <w:ilvl w:val="0"/>
          <w:numId w:val="2"/>
        </w:numPr>
        <w:spacing w:after="0" w:line="24" w:lineRule="atLeast"/>
        <w:ind w:left="0" w:firstLine="433"/>
        <w:jc w:val="both"/>
        <w:rPr>
          <w:lang w:val="uk-UA"/>
        </w:rPr>
      </w:pPr>
      <w:r w:rsidRPr="00E97127">
        <w:rPr>
          <w:spacing w:val="1"/>
          <w:lang w:val="uk-UA"/>
        </w:rPr>
        <w:t xml:space="preserve">Файл </w:t>
      </w:r>
      <w:r w:rsidRPr="00E97127">
        <w:rPr>
          <w:color w:val="7030A0"/>
          <w:lang w:val="uk-UA"/>
        </w:rPr>
        <w:t>у форматі pdf</w:t>
      </w:r>
      <w:r w:rsidRPr="00E97127">
        <w:rPr>
          <w:spacing w:val="1"/>
          <w:lang w:val="uk-UA"/>
        </w:rPr>
        <w:t>, відсканований з документів, які підтверджують</w:t>
      </w:r>
      <w:r w:rsidRPr="00E97127">
        <w:rPr>
          <w:lang w:val="uk-UA"/>
        </w:rPr>
        <w:t xml:space="preserve"> </w:t>
      </w:r>
      <w:r w:rsidRPr="00E97127">
        <w:rPr>
          <w:spacing w:val="1"/>
          <w:lang w:val="uk-UA"/>
        </w:rPr>
        <w:t>повноваження посадової особи або представника учасника процедури закупівлі щодо підпису документів пропозиції</w:t>
      </w:r>
      <w:r>
        <w:rPr>
          <w:spacing w:val="1"/>
          <w:lang w:val="uk-UA"/>
        </w:rPr>
        <w:t xml:space="preserve"> учасника</w:t>
      </w:r>
      <w:r w:rsidR="000916CF">
        <w:rPr>
          <w:spacing w:val="1"/>
          <w:lang w:val="uk-UA"/>
        </w:rPr>
        <w:t>:</w:t>
      </w:r>
      <w:r w:rsidRPr="00E97127">
        <w:rPr>
          <w:spacing w:val="1"/>
          <w:lang w:val="uk-UA"/>
        </w:rPr>
        <w:t xml:space="preserve"> </w:t>
      </w:r>
    </w:p>
    <w:p w:rsidR="00E97127" w:rsidRDefault="00E97127" w:rsidP="00E97127">
      <w:pPr>
        <w:spacing w:after="0" w:line="24" w:lineRule="atLeast"/>
        <w:ind w:firstLine="433"/>
        <w:jc w:val="both"/>
        <w:rPr>
          <w:spacing w:val="1"/>
          <w:lang w:val="uk-UA"/>
        </w:rPr>
      </w:pPr>
      <w:r w:rsidRPr="00B13884">
        <w:rPr>
          <w:spacing w:val="1"/>
          <w:lang w:val="uk-UA"/>
        </w:rPr>
        <w:t xml:space="preserve">- </w:t>
      </w:r>
      <w:r w:rsidR="00B13884" w:rsidRPr="00B13884">
        <w:rPr>
          <w:spacing w:val="1"/>
          <w:szCs w:val="24"/>
          <w:lang w:val="uk-UA"/>
        </w:rPr>
        <w:t>для юридичних осіб повноваження щодо підпису документів пропозиції учасника процедури закупівлі підтверджуються випискою з протоколу загальних зборів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r w:rsidRPr="00E97127">
        <w:rPr>
          <w:spacing w:val="1"/>
          <w:lang w:val="uk-UA"/>
        </w:rPr>
        <w:tab/>
      </w:r>
    </w:p>
    <w:p w:rsidR="00E97127" w:rsidRPr="00261922" w:rsidRDefault="00E97127" w:rsidP="00E97127">
      <w:pPr>
        <w:spacing w:after="0" w:line="24" w:lineRule="atLeast"/>
        <w:ind w:firstLine="433"/>
        <w:jc w:val="both"/>
        <w:rPr>
          <w:lang w:val="uk-UA"/>
        </w:rPr>
      </w:pPr>
      <w:r>
        <w:rPr>
          <w:spacing w:val="1"/>
          <w:lang w:val="uk-UA"/>
        </w:rPr>
        <w:t xml:space="preserve">- для фізичних осіб </w:t>
      </w:r>
      <w:r w:rsidRPr="00E97127">
        <w:rPr>
          <w:spacing w:val="1"/>
          <w:lang w:val="uk-UA"/>
        </w:rPr>
        <w:t xml:space="preserve">повноваження щодо підпису документів пропозиції учасника </w:t>
      </w:r>
      <w:r>
        <w:rPr>
          <w:spacing w:val="1"/>
          <w:lang w:val="uk-UA"/>
        </w:rPr>
        <w:t xml:space="preserve">спрощеної </w:t>
      </w:r>
      <w:r w:rsidRPr="00E97127">
        <w:rPr>
          <w:spacing w:val="1"/>
          <w:lang w:val="uk-UA"/>
        </w:rPr>
        <w:t xml:space="preserve">процедури закупівлі </w:t>
      </w:r>
      <w:r w:rsidRPr="00E97127">
        <w:rPr>
          <w:lang w:val="uk-UA"/>
        </w:rPr>
        <w:t>підтверджуються</w:t>
      </w:r>
      <w:r>
        <w:rPr>
          <w:lang w:val="uk-UA"/>
        </w:rPr>
        <w:t xml:space="preserve"> </w:t>
      </w:r>
      <w:r w:rsidR="00093A8D">
        <w:rPr>
          <w:lang w:val="uk-UA"/>
        </w:rPr>
        <w:t xml:space="preserve">паспортом (1,2 сторінка) або іншим </w:t>
      </w:r>
      <w:r w:rsidR="00093A8D" w:rsidRPr="00261922">
        <w:rPr>
          <w:lang w:val="uk-UA"/>
        </w:rPr>
        <w:t>документом, що посвідчує особу, яка підписала пропозицію.</w:t>
      </w:r>
    </w:p>
    <w:p w:rsidR="00293D26" w:rsidRPr="00261922" w:rsidRDefault="00293D26" w:rsidP="00E97127">
      <w:pPr>
        <w:spacing w:after="0" w:line="24" w:lineRule="atLeast"/>
        <w:ind w:firstLine="433"/>
        <w:jc w:val="both"/>
        <w:rPr>
          <w:lang w:val="uk-UA"/>
        </w:rPr>
      </w:pPr>
      <w:r w:rsidRPr="00261922">
        <w:rPr>
          <w:lang w:val="uk-UA"/>
        </w:rPr>
        <w:t>- для об’єднання учасників</w:t>
      </w:r>
      <w:r w:rsidR="00AC5360" w:rsidRPr="00261922">
        <w:rPr>
          <w:lang w:val="uk-UA"/>
        </w:rPr>
        <w:t xml:space="preserve"> - документом, що підтверджує повноваження особи учасника на підписання документів.</w:t>
      </w:r>
    </w:p>
    <w:p w:rsidR="00CA50BA" w:rsidRPr="009D5251" w:rsidRDefault="00CA50BA" w:rsidP="00CA50BA">
      <w:pPr>
        <w:numPr>
          <w:ilvl w:val="0"/>
          <w:numId w:val="2"/>
        </w:numPr>
        <w:spacing w:after="0" w:line="24" w:lineRule="atLeast"/>
        <w:ind w:left="0" w:firstLine="433"/>
        <w:jc w:val="both"/>
        <w:rPr>
          <w:szCs w:val="24"/>
          <w:lang w:val="uk-UA"/>
        </w:rPr>
      </w:pPr>
      <w:r w:rsidRPr="005A2859">
        <w:rPr>
          <w:spacing w:val="1"/>
          <w:szCs w:val="24"/>
          <w:lang w:val="uk-UA"/>
        </w:rPr>
        <w:t xml:space="preserve">Файл </w:t>
      </w:r>
      <w:r w:rsidRPr="005A2859">
        <w:rPr>
          <w:color w:val="7030A0"/>
          <w:szCs w:val="24"/>
          <w:lang w:val="uk-UA"/>
        </w:rPr>
        <w:t>у форматі pdf</w:t>
      </w:r>
      <w:r w:rsidRPr="005A2859">
        <w:rPr>
          <w:spacing w:val="1"/>
          <w:szCs w:val="24"/>
          <w:lang w:val="uk-UA"/>
        </w:rPr>
        <w:t xml:space="preserve">, відсканований з листа, складеного в довільній формі і підписаного </w:t>
      </w:r>
      <w:r w:rsidRPr="005A2859">
        <w:rPr>
          <w:szCs w:val="24"/>
          <w:lang w:val="uk-UA"/>
        </w:rPr>
        <w:t>уповноваженою особою учасника</w:t>
      </w:r>
      <w:r w:rsidR="00B13884">
        <w:rPr>
          <w:spacing w:val="1"/>
          <w:szCs w:val="24"/>
          <w:lang w:val="uk-UA"/>
        </w:rPr>
        <w:t xml:space="preserve"> про те, чи </w:t>
      </w:r>
      <w:r w:rsidRPr="005A2859">
        <w:rPr>
          <w:spacing w:val="1"/>
          <w:szCs w:val="24"/>
          <w:lang w:val="uk-UA"/>
        </w:rPr>
        <w:t xml:space="preserve">учасник </w:t>
      </w:r>
      <w:r w:rsidRPr="005A2859">
        <w:rPr>
          <w:spacing w:val="1"/>
          <w:szCs w:val="24"/>
        </w:rPr>
        <w:t xml:space="preserve">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w:t>
      </w:r>
      <w:r w:rsidR="00557277" w:rsidRPr="00FD24ED">
        <w:rPr>
          <w:spacing w:val="1"/>
          <w:szCs w:val="24"/>
          <w:lang w:val="uk-UA"/>
        </w:rPr>
        <w:t>ВП ПАЕС.</w:t>
      </w:r>
    </w:p>
    <w:p w:rsidR="009D5251" w:rsidRPr="00F63D2C" w:rsidRDefault="009D5251" w:rsidP="009D5251">
      <w:pPr>
        <w:numPr>
          <w:ilvl w:val="0"/>
          <w:numId w:val="2"/>
        </w:numPr>
        <w:spacing w:after="0" w:line="24" w:lineRule="atLeast"/>
        <w:ind w:left="0" w:firstLine="433"/>
        <w:jc w:val="both"/>
        <w:rPr>
          <w:spacing w:val="1"/>
          <w:szCs w:val="24"/>
          <w:lang w:val="uk-UA"/>
        </w:rPr>
      </w:pPr>
      <w:r w:rsidRPr="00F63D2C">
        <w:rPr>
          <w:spacing w:val="1"/>
          <w:szCs w:val="24"/>
          <w:lang w:val="uk-UA"/>
        </w:rPr>
        <w:t xml:space="preserve">Файл у форматі pdf, відсканований з Анкети відповідно до додатку </w:t>
      </w:r>
      <w:r w:rsidR="004A24FB" w:rsidRPr="00F63D2C">
        <w:rPr>
          <w:spacing w:val="1"/>
          <w:szCs w:val="24"/>
          <w:lang w:val="uk-UA"/>
        </w:rPr>
        <w:t>4</w:t>
      </w:r>
      <w:r w:rsidRPr="00F63D2C">
        <w:rPr>
          <w:spacing w:val="1"/>
          <w:szCs w:val="24"/>
          <w:lang w:val="uk-UA"/>
        </w:rPr>
        <w:t xml:space="preserve"> до оголошення, підписаний уповноваженою особою учасника.</w:t>
      </w:r>
    </w:p>
    <w:p w:rsidR="00747054" w:rsidRPr="00F63D2C" w:rsidRDefault="00747054" w:rsidP="00747054">
      <w:pPr>
        <w:numPr>
          <w:ilvl w:val="0"/>
          <w:numId w:val="2"/>
        </w:numPr>
        <w:spacing w:after="0" w:line="24" w:lineRule="atLeast"/>
        <w:ind w:left="0" w:firstLine="433"/>
        <w:jc w:val="both"/>
        <w:rPr>
          <w:spacing w:val="1"/>
          <w:szCs w:val="24"/>
          <w:lang w:val="uk-UA"/>
        </w:rPr>
      </w:pPr>
      <w:r w:rsidRPr="00F63D2C">
        <w:rPr>
          <w:spacing w:val="1"/>
          <w:szCs w:val="24"/>
          <w:lang w:val="uk-UA"/>
        </w:rPr>
        <w:t xml:space="preserve">Файл (файли) у форматі pdf відскановані з документів, що зазначені в розділі «ДОКУМЕНТИ» Анкети відповідно до додатку </w:t>
      </w:r>
      <w:r w:rsidR="004A24FB" w:rsidRPr="00F63D2C">
        <w:rPr>
          <w:spacing w:val="1"/>
          <w:szCs w:val="24"/>
          <w:lang w:val="uk-UA"/>
        </w:rPr>
        <w:t>4</w:t>
      </w:r>
      <w:r w:rsidRPr="00F63D2C">
        <w:rPr>
          <w:spacing w:val="1"/>
          <w:szCs w:val="24"/>
          <w:lang w:val="uk-UA"/>
        </w:rPr>
        <w:t xml:space="preserve"> до оголошення,</w:t>
      </w:r>
    </w:p>
    <w:p w:rsidR="00747054" w:rsidRPr="00F63D2C" w:rsidRDefault="00747054" w:rsidP="00747054">
      <w:pPr>
        <w:spacing w:after="0" w:line="24" w:lineRule="atLeast"/>
        <w:jc w:val="both"/>
        <w:rPr>
          <w:spacing w:val="1"/>
          <w:szCs w:val="24"/>
          <w:lang w:val="uk-UA"/>
        </w:rPr>
      </w:pPr>
      <w:r w:rsidRPr="00F63D2C">
        <w:rPr>
          <w:b/>
          <w:spacing w:val="1"/>
          <w:szCs w:val="24"/>
          <w:lang w:val="uk-UA"/>
        </w:rPr>
        <w:t>Примітка</w:t>
      </w:r>
      <w:r w:rsidRPr="00F63D2C">
        <w:rPr>
          <w:spacing w:val="1"/>
          <w:szCs w:val="24"/>
          <w:lang w:val="uk-UA"/>
        </w:rPr>
        <w:t>: Також учасник може завантажити інші документи, які вважає за потрібне на підтвердження своєї відповідності інформації, зазначеної в анкеті.</w:t>
      </w:r>
    </w:p>
    <w:p w:rsidR="00C51A28" w:rsidRDefault="00F63D2C" w:rsidP="00C51A28">
      <w:pPr>
        <w:spacing w:after="0" w:line="240" w:lineRule="auto"/>
        <w:jc w:val="both"/>
        <w:rPr>
          <w:rFonts w:eastAsiaTheme="minorHAnsi"/>
          <w:lang w:val="uk-UA" w:eastAsia="ru-RU"/>
        </w:rPr>
      </w:pPr>
      <w:r>
        <w:rPr>
          <w:spacing w:val="1"/>
          <w:szCs w:val="24"/>
          <w:lang w:val="uk-UA"/>
        </w:rPr>
        <w:t xml:space="preserve">      </w:t>
      </w:r>
      <w:r w:rsidRPr="00657FF9">
        <w:rPr>
          <w:lang w:val="uk-UA"/>
        </w:rPr>
        <w:t xml:space="preserve">      </w:t>
      </w:r>
      <w:r w:rsidR="002774B6">
        <w:rPr>
          <w:lang w:val="uk-UA"/>
        </w:rPr>
        <w:t>7</w:t>
      </w:r>
      <w:r w:rsidRPr="00657FF9">
        <w:rPr>
          <w:lang w:val="uk-UA"/>
        </w:rPr>
        <w:t xml:space="preserve">. </w:t>
      </w:r>
      <w:r w:rsidR="00C51A28">
        <w:rPr>
          <w:lang w:val="uk-UA"/>
        </w:rPr>
        <w:t xml:space="preserve">Якщо учасник пропонує еквівалент товару, він повинен надати файл у форматі pdf відсканований з документального підтвердження </w:t>
      </w:r>
      <w:r w:rsidR="00C51A28">
        <w:rPr>
          <w:color w:val="000000"/>
          <w:lang w:val="uk-UA"/>
        </w:rPr>
        <w:t xml:space="preserve">відповідності запропонованого товару </w:t>
      </w:r>
      <w:r w:rsidR="00C51A28">
        <w:rPr>
          <w:lang w:val="uk-UA"/>
        </w:rPr>
        <w:t>основним</w:t>
      </w:r>
      <w:r w:rsidR="00C51A28">
        <w:rPr>
          <w:color w:val="000000"/>
          <w:lang w:val="uk-UA"/>
        </w:rPr>
        <w:t xml:space="preserve"> технічним характеристикам, наведеним у</w:t>
      </w:r>
      <w:r w:rsidR="00C51A28">
        <w:rPr>
          <w:lang w:val="uk-UA"/>
        </w:rPr>
        <w:t xml:space="preserve"> додатку 2 – «</w:t>
      </w:r>
      <w:r w:rsidR="00C51A28">
        <w:rPr>
          <w:lang w:val="uk-UA" w:eastAsia="ru-RU"/>
        </w:rPr>
        <w:t>«Технічна специфікація на закупівлю товару - код CPV 39290000-1 по ДК 021:2015 – Фурнітура різна (Іміджева продукція)»</w:t>
      </w:r>
    </w:p>
    <w:p w:rsidR="002774B6" w:rsidRDefault="002774B6" w:rsidP="00F63D2C">
      <w:pPr>
        <w:widowControl w:val="0"/>
        <w:tabs>
          <w:tab w:val="left" w:pos="284"/>
        </w:tabs>
        <w:spacing w:after="0" w:line="20" w:lineRule="atLeast"/>
        <w:jc w:val="both"/>
        <w:rPr>
          <w:szCs w:val="24"/>
          <w:lang w:val="uk-UA"/>
        </w:rPr>
      </w:pPr>
    </w:p>
    <w:p w:rsidR="00C51A28" w:rsidRDefault="00C51A28" w:rsidP="00F63D2C">
      <w:pPr>
        <w:widowControl w:val="0"/>
        <w:tabs>
          <w:tab w:val="left" w:pos="284"/>
        </w:tabs>
        <w:spacing w:after="0" w:line="20" w:lineRule="atLeast"/>
        <w:jc w:val="both"/>
        <w:rPr>
          <w:szCs w:val="24"/>
          <w:lang w:val="uk-UA"/>
        </w:rPr>
      </w:pPr>
    </w:p>
    <w:p w:rsidR="001D06AC" w:rsidRDefault="00D240BF" w:rsidP="00F63D2C">
      <w:pPr>
        <w:widowControl w:val="0"/>
        <w:tabs>
          <w:tab w:val="left" w:pos="284"/>
        </w:tabs>
        <w:spacing w:after="0" w:line="20" w:lineRule="atLeast"/>
        <w:jc w:val="both"/>
        <w:rPr>
          <w:lang w:val="uk-UA"/>
        </w:rPr>
      </w:pPr>
      <w:r>
        <w:rPr>
          <w:szCs w:val="24"/>
          <w:lang w:val="uk-UA"/>
        </w:rPr>
        <w:t>8</w:t>
      </w:r>
      <w:r w:rsidR="001D06AC" w:rsidRPr="00657FF9">
        <w:rPr>
          <w:szCs w:val="24"/>
          <w:lang w:val="uk-UA"/>
        </w:rPr>
        <w:t>.</w:t>
      </w:r>
      <w:r w:rsidR="001D06AC" w:rsidRPr="00657FF9">
        <w:rPr>
          <w:lang w:val="uk-UA"/>
        </w:rPr>
        <w:t xml:space="preserve"> Файл </w:t>
      </w:r>
      <w:r w:rsidR="001D06AC" w:rsidRPr="00657FF9">
        <w:rPr>
          <w:color w:val="7030A0"/>
          <w:lang w:val="uk-UA"/>
        </w:rPr>
        <w:t>у форматі pdf</w:t>
      </w:r>
      <w:r w:rsidR="001D06AC" w:rsidRPr="00657FF9">
        <w:rPr>
          <w:lang w:val="uk-UA"/>
        </w:rPr>
        <w:t xml:space="preserve">, відсканований з документу (-тів), що підтверджують якість </w:t>
      </w:r>
      <w:r w:rsidR="001D06AC" w:rsidRPr="00657FF9">
        <w:rPr>
          <w:lang w:val="uk-UA"/>
        </w:rPr>
        <w:lastRenderedPageBreak/>
        <w:t>продукції.</w:t>
      </w:r>
    </w:p>
    <w:p w:rsidR="001D06AC" w:rsidRDefault="001D06AC" w:rsidP="00F63D2C">
      <w:pPr>
        <w:widowControl w:val="0"/>
        <w:tabs>
          <w:tab w:val="left" w:pos="284"/>
        </w:tabs>
        <w:spacing w:after="0" w:line="20" w:lineRule="atLeast"/>
        <w:jc w:val="both"/>
        <w:rPr>
          <w:szCs w:val="24"/>
          <w:lang w:val="uk-UA"/>
        </w:rPr>
      </w:pPr>
    </w:p>
    <w:p w:rsidR="00F30E08" w:rsidRDefault="00F30E08" w:rsidP="00F63D2C">
      <w:pPr>
        <w:spacing w:after="0" w:line="24" w:lineRule="atLeast"/>
        <w:ind w:firstLine="426"/>
        <w:jc w:val="both"/>
        <w:rPr>
          <w:rFonts w:eastAsia="Times New Roman"/>
          <w:i/>
          <w:color w:val="0070C0"/>
          <w:szCs w:val="24"/>
          <w:lang w:val="uk-UA" w:eastAsia="ru-RU"/>
        </w:rPr>
      </w:pPr>
    </w:p>
    <w:p w:rsidR="00FE3211" w:rsidRPr="00F30E08" w:rsidRDefault="00E97127" w:rsidP="00F30E08">
      <w:pPr>
        <w:spacing w:after="0" w:line="24" w:lineRule="atLeast"/>
        <w:jc w:val="both"/>
        <w:rPr>
          <w:lang w:val="uk-UA"/>
        </w:rPr>
      </w:pPr>
      <w:r w:rsidRPr="00F30E08">
        <w:rPr>
          <w:rFonts w:eastAsia="Times New Roman"/>
          <w:b/>
          <w:szCs w:val="24"/>
          <w:lang w:val="uk-UA" w:eastAsia="ru-RU"/>
        </w:rPr>
        <w:t>Примітки до розділу «Інструкція з підготовки  пропозиції»:</w:t>
      </w:r>
    </w:p>
    <w:p w:rsidR="00B13884" w:rsidRDefault="00B13884" w:rsidP="00B13884">
      <w:pPr>
        <w:shd w:val="clear" w:color="auto" w:fill="FFFFFF"/>
        <w:spacing w:after="0" w:line="240" w:lineRule="auto"/>
        <w:ind w:firstLine="426"/>
        <w:jc w:val="both"/>
        <w:rPr>
          <w:rFonts w:eastAsia="Times New Roman"/>
          <w:szCs w:val="24"/>
          <w:lang w:val="uk-UA" w:eastAsia="ru-RU"/>
        </w:rPr>
      </w:pPr>
    </w:p>
    <w:p w:rsidR="00E97127" w:rsidRPr="00093A8D" w:rsidRDefault="00E97127" w:rsidP="00B13884">
      <w:pPr>
        <w:shd w:val="clear" w:color="auto" w:fill="FFFFFF"/>
        <w:spacing w:after="0" w:line="240" w:lineRule="auto"/>
        <w:ind w:firstLine="426"/>
        <w:jc w:val="both"/>
        <w:rPr>
          <w:rFonts w:eastAsia="Times New Roman"/>
          <w:b/>
          <w:szCs w:val="24"/>
          <w:lang w:val="uk-UA" w:eastAsia="ru-RU"/>
        </w:rPr>
      </w:pPr>
      <w:r w:rsidRPr="00093A8D">
        <w:rPr>
          <w:rFonts w:eastAsia="Times New Roman"/>
          <w:b/>
          <w:szCs w:val="24"/>
          <w:lang w:val="uk-UA" w:eastAsia="ru-RU"/>
        </w:rPr>
        <w:t xml:space="preserve">Примітка 1. </w:t>
      </w:r>
    </w:p>
    <w:p w:rsidR="00534977" w:rsidRPr="00B13884" w:rsidRDefault="00534977" w:rsidP="00E97127">
      <w:pPr>
        <w:shd w:val="clear" w:color="auto" w:fill="FFFFFF"/>
        <w:spacing w:after="0" w:line="240" w:lineRule="auto"/>
        <w:ind w:firstLine="433"/>
        <w:jc w:val="both"/>
        <w:rPr>
          <w:rFonts w:eastAsia="Times New Roman"/>
          <w:color w:val="FF0000"/>
          <w:szCs w:val="24"/>
          <w:lang w:val="uk-UA" w:eastAsia="ru-RU"/>
        </w:rPr>
      </w:pPr>
      <w:r w:rsidRPr="00534977">
        <w:rPr>
          <w:rFonts w:eastAsia="Times New Roman"/>
          <w:szCs w:val="24"/>
          <w:lang w:val="uk-UA" w:eastAsia="ru-RU"/>
        </w:rPr>
        <w:t>Кожен учасни</w:t>
      </w:r>
      <w:r w:rsidR="00B13884">
        <w:rPr>
          <w:rFonts w:eastAsia="Times New Roman"/>
          <w:szCs w:val="24"/>
          <w:lang w:val="uk-UA" w:eastAsia="ru-RU"/>
        </w:rPr>
        <w:t xml:space="preserve">к має право подати тільки одну </w:t>
      </w:r>
      <w:r w:rsidRPr="00534977">
        <w:rPr>
          <w:rFonts w:eastAsia="Times New Roman"/>
          <w:szCs w:val="24"/>
          <w:lang w:val="uk-UA" w:eastAsia="ru-RU"/>
        </w:rPr>
        <w:t xml:space="preserve">пропозицію </w:t>
      </w:r>
    </w:p>
    <w:p w:rsidR="005A2859" w:rsidRPr="00B13884" w:rsidRDefault="005A2859" w:rsidP="005A2859">
      <w:pPr>
        <w:spacing w:after="0" w:line="240" w:lineRule="auto"/>
        <w:ind w:firstLine="433"/>
        <w:jc w:val="both"/>
        <w:rPr>
          <w:rFonts w:eastAsia="Times New Roman"/>
          <w:b/>
          <w:szCs w:val="24"/>
          <w:lang w:val="uk-UA" w:eastAsia="ru-RU"/>
        </w:rPr>
      </w:pPr>
      <w:r w:rsidRPr="00B13884">
        <w:rPr>
          <w:rFonts w:eastAsia="Times New Roman"/>
          <w:b/>
          <w:szCs w:val="24"/>
          <w:lang w:val="uk-UA" w:eastAsia="ru-RU"/>
        </w:rPr>
        <w:t xml:space="preserve">Подання учасником своєї пропозиції буде вважатися, що він погодився з проектом договору, </w:t>
      </w:r>
      <w:r w:rsidRPr="00B13884">
        <w:rPr>
          <w:b/>
          <w:szCs w:val="24"/>
          <w:lang w:val="uk-UA"/>
        </w:rPr>
        <w:t xml:space="preserve">наведеним у </w:t>
      </w:r>
      <w:r w:rsidRPr="00B13884">
        <w:rPr>
          <w:b/>
          <w:spacing w:val="1"/>
          <w:szCs w:val="24"/>
          <w:lang w:val="uk-UA"/>
        </w:rPr>
        <w:t>додатку  до оголошення</w:t>
      </w:r>
      <w:r w:rsidRPr="00B13884">
        <w:rPr>
          <w:rFonts w:eastAsia="Times New Roman"/>
          <w:b/>
          <w:szCs w:val="24"/>
          <w:lang w:val="uk-UA" w:eastAsia="ru-RU"/>
        </w:rPr>
        <w:t xml:space="preserve"> та дає згоду, у разі визнання його переможцем процедури закупівлі, підписати цей договір.</w:t>
      </w:r>
    </w:p>
    <w:p w:rsidR="005A2859" w:rsidRPr="005A2859" w:rsidRDefault="005A2859" w:rsidP="005A2859">
      <w:pPr>
        <w:spacing w:after="0" w:line="240" w:lineRule="auto"/>
        <w:ind w:firstLine="433"/>
        <w:jc w:val="both"/>
        <w:rPr>
          <w:rFonts w:eastAsia="Times New Roman"/>
          <w:b/>
          <w:szCs w:val="24"/>
          <w:lang w:val="uk-UA" w:eastAsia="ru-RU"/>
        </w:rPr>
      </w:pPr>
      <w:r w:rsidRPr="00B13884">
        <w:rPr>
          <w:rFonts w:eastAsia="Times New Roman"/>
          <w:b/>
          <w:szCs w:val="24"/>
          <w:lang w:val="uk-UA" w:eastAsia="ru-RU"/>
        </w:rPr>
        <w:t>Подання учасником своєї пропозиції буде вважатися, що він погодився з Технічною специфікацією, наведеною у додатку до оголошення.</w:t>
      </w:r>
    </w:p>
    <w:p w:rsidR="00B028A0" w:rsidRDefault="00B028A0" w:rsidP="00534977">
      <w:pPr>
        <w:shd w:val="clear" w:color="auto" w:fill="FFFFFF"/>
        <w:spacing w:after="0" w:line="240" w:lineRule="auto"/>
        <w:ind w:firstLine="433"/>
        <w:jc w:val="both"/>
        <w:rPr>
          <w:rFonts w:eastAsia="Times New Roman"/>
          <w:szCs w:val="24"/>
          <w:lang w:val="uk-UA" w:eastAsia="ru-RU"/>
        </w:rPr>
      </w:pPr>
      <w:r w:rsidRPr="00805F49">
        <w:rPr>
          <w:rFonts w:eastAsia="Times New Roman"/>
          <w:szCs w:val="24"/>
          <w:lang w:val="uk-UA" w:eastAsia="ru-RU"/>
        </w:rPr>
        <w:t>Додатково Учасник може подавати будь-які інші документи, які вважає за необхідне включити до пропозиції по даній процедурі закупівлі.</w:t>
      </w:r>
      <w:r>
        <w:rPr>
          <w:rFonts w:eastAsia="Times New Roman"/>
          <w:szCs w:val="24"/>
          <w:lang w:val="uk-UA" w:eastAsia="ru-RU"/>
        </w:rPr>
        <w:t xml:space="preserve"> </w:t>
      </w:r>
    </w:p>
    <w:p w:rsidR="00534977" w:rsidRDefault="00534977" w:rsidP="00534977">
      <w:pPr>
        <w:shd w:val="clear" w:color="auto" w:fill="FFFFFF"/>
        <w:spacing w:after="0" w:line="240" w:lineRule="auto"/>
        <w:ind w:firstLine="433"/>
        <w:jc w:val="both"/>
        <w:rPr>
          <w:rFonts w:eastAsia="Times New Roman"/>
          <w:szCs w:val="24"/>
          <w:lang w:val="uk-UA" w:eastAsia="ru-RU"/>
        </w:rPr>
      </w:pPr>
      <w:r w:rsidRPr="00534977">
        <w:rPr>
          <w:rFonts w:eastAsia="Times New Roman"/>
          <w:szCs w:val="24"/>
          <w:lang w:val="uk-UA" w:eastAsia="ru-RU"/>
        </w:rPr>
        <w:t>Відсутність чи неналежне оформлення усіх або будь-якого з документів, перелічених у цьому розділі, є підставою для відхилення пропозиції</w:t>
      </w:r>
      <w:r w:rsidR="00E97127">
        <w:rPr>
          <w:rFonts w:eastAsia="Times New Roman"/>
          <w:szCs w:val="24"/>
          <w:lang w:val="uk-UA" w:eastAsia="ru-RU"/>
        </w:rPr>
        <w:t xml:space="preserve"> учасника</w:t>
      </w:r>
      <w:r w:rsidRPr="00534977">
        <w:rPr>
          <w:rFonts w:eastAsia="Times New Roman"/>
          <w:szCs w:val="24"/>
          <w:lang w:val="uk-UA" w:eastAsia="ru-RU"/>
        </w:rPr>
        <w:t xml:space="preserve">, з причини невідповідності </w:t>
      </w:r>
      <w:r w:rsidR="00E97127">
        <w:rPr>
          <w:rFonts w:eastAsia="Times New Roman"/>
          <w:szCs w:val="24"/>
          <w:lang w:val="uk-UA" w:eastAsia="ru-RU"/>
        </w:rPr>
        <w:t xml:space="preserve">його </w:t>
      </w:r>
      <w:r w:rsidRPr="00534977">
        <w:rPr>
          <w:rFonts w:eastAsia="Times New Roman"/>
          <w:szCs w:val="24"/>
          <w:lang w:val="uk-UA" w:eastAsia="ru-RU"/>
        </w:rPr>
        <w:t>пропозиції умовам</w:t>
      </w:r>
      <w:r w:rsidR="00E97127">
        <w:rPr>
          <w:rFonts w:eastAsia="Times New Roman"/>
          <w:szCs w:val="24"/>
          <w:lang w:val="uk-UA" w:eastAsia="ru-RU"/>
        </w:rPr>
        <w:t>, визначених в</w:t>
      </w:r>
      <w:r w:rsidRPr="00534977">
        <w:rPr>
          <w:rFonts w:eastAsia="Times New Roman"/>
          <w:szCs w:val="24"/>
          <w:lang w:val="uk-UA" w:eastAsia="ru-RU"/>
        </w:rPr>
        <w:t xml:space="preserve"> </w:t>
      </w:r>
      <w:r w:rsidR="00E97127">
        <w:rPr>
          <w:rFonts w:eastAsia="Times New Roman"/>
          <w:szCs w:val="24"/>
          <w:lang w:val="uk-UA" w:eastAsia="ru-RU"/>
        </w:rPr>
        <w:t>оголошенні про проведення спрощеної закупівлі, та вимогам до предмету закупівлі</w:t>
      </w:r>
      <w:r w:rsidRPr="00534977">
        <w:rPr>
          <w:rFonts w:eastAsia="Times New Roman"/>
          <w:szCs w:val="24"/>
          <w:lang w:val="uk-UA" w:eastAsia="ru-RU"/>
        </w:rPr>
        <w:t xml:space="preserve">. </w:t>
      </w:r>
    </w:p>
    <w:p w:rsidR="00AA73A7" w:rsidRDefault="00AA73A7" w:rsidP="00AA73A7">
      <w:pPr>
        <w:shd w:val="clear" w:color="auto" w:fill="FFFFFF"/>
        <w:spacing w:after="0" w:line="240" w:lineRule="auto"/>
        <w:ind w:firstLine="433"/>
        <w:jc w:val="both"/>
        <w:rPr>
          <w:rFonts w:eastAsia="Times New Roman"/>
          <w:szCs w:val="24"/>
          <w:lang w:val="uk-UA" w:eastAsia="ru-RU"/>
        </w:rPr>
      </w:pPr>
      <w:r w:rsidRPr="004D74BD">
        <w:rPr>
          <w:szCs w:val="24"/>
          <w:lang w:val="uk-UA"/>
        </w:rPr>
        <w:t>У разі, якщо учасник відповідно до норм чинного законодавства України, або учасник-нерезидент відповідно до норм законодавства країни реєстрації не зобов’язаний складати/подавати, якийсь із зазначених в оголошенні документ, такий учасник надає лист-роз’яснення в довільній формі, за підписом уповноваженої особи учасника, в якому зазначає законодавчі підстави ненадання такого документу.</w:t>
      </w:r>
    </w:p>
    <w:p w:rsidR="00B028A0" w:rsidRPr="00B028A0" w:rsidRDefault="00B028A0" w:rsidP="003D0A1B">
      <w:pPr>
        <w:shd w:val="clear" w:color="auto" w:fill="FFFFFF"/>
        <w:spacing w:after="0" w:line="240" w:lineRule="auto"/>
        <w:ind w:firstLine="433"/>
        <w:jc w:val="both"/>
        <w:rPr>
          <w:rFonts w:eastAsia="Times New Roman"/>
          <w:szCs w:val="24"/>
          <w:lang w:eastAsia="ru-RU"/>
        </w:rPr>
      </w:pPr>
      <w:r w:rsidRPr="00A34696">
        <w:rPr>
          <w:rFonts w:eastAsia="Times New Roman"/>
          <w:szCs w:val="24"/>
          <w:lang w:val="uk-UA" w:eastAsia="ru-RU"/>
        </w:rPr>
        <w:t>Пропозиції подаються учасниками після закінчення строку періоду уточнення інформації, зазначеної в оголошенні про проведення спрощеної закупівлі</w:t>
      </w:r>
      <w:r w:rsidRPr="00B028A0">
        <w:rPr>
          <w:rFonts w:eastAsia="Times New Roman"/>
          <w:szCs w:val="24"/>
          <w:lang w:eastAsia="ru-RU"/>
        </w:rPr>
        <w:t>.</w:t>
      </w:r>
    </w:p>
    <w:p w:rsidR="00B028A0" w:rsidRPr="00A34696" w:rsidRDefault="00B028A0" w:rsidP="003D0A1B">
      <w:pPr>
        <w:shd w:val="clear" w:color="auto" w:fill="FFFFFF"/>
        <w:spacing w:after="0" w:line="240" w:lineRule="auto"/>
        <w:ind w:firstLine="433"/>
        <w:jc w:val="both"/>
        <w:rPr>
          <w:rFonts w:eastAsia="Times New Roman"/>
          <w:szCs w:val="24"/>
          <w:lang w:val="uk-UA" w:eastAsia="ru-RU"/>
        </w:rPr>
      </w:pPr>
      <w:r w:rsidRPr="00A34696">
        <w:rPr>
          <w:rFonts w:eastAsia="Times New Roman"/>
          <w:szCs w:val="24"/>
          <w:lang w:val="uk-UA" w:eastAsia="ru-RU"/>
        </w:rPr>
        <w:t>Для проведення спрощеної закупівлі із застосуванням електронного аукціону має бути подано не менше двох пропозицій.</w:t>
      </w:r>
    </w:p>
    <w:p w:rsidR="00B028A0" w:rsidRPr="00534977" w:rsidRDefault="00B028A0" w:rsidP="003D0A1B">
      <w:pPr>
        <w:shd w:val="clear" w:color="auto" w:fill="FFFFFF"/>
        <w:spacing w:after="0" w:line="240" w:lineRule="auto"/>
        <w:ind w:firstLine="431"/>
        <w:jc w:val="both"/>
        <w:rPr>
          <w:rFonts w:eastAsia="Times New Roman"/>
          <w:szCs w:val="24"/>
          <w:lang w:val="uk-UA" w:eastAsia="ru-RU"/>
        </w:rPr>
      </w:pPr>
      <w:r w:rsidRPr="00A34696">
        <w:rPr>
          <w:rFonts w:eastAsia="Times New Roman"/>
          <w:szCs w:val="24"/>
          <w:lang w:val="uk-UA" w:eastAsia="ru-RU"/>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5A518E" w:rsidRPr="00805F49" w:rsidRDefault="005A518E" w:rsidP="005A518E">
      <w:pPr>
        <w:shd w:val="clear" w:color="auto" w:fill="FFFFFF"/>
        <w:spacing w:after="0" w:line="240" w:lineRule="auto"/>
        <w:ind w:firstLine="431"/>
        <w:jc w:val="both"/>
        <w:rPr>
          <w:rFonts w:eastAsia="Times New Roman"/>
          <w:b/>
          <w:szCs w:val="24"/>
          <w:lang w:val="uk-UA" w:eastAsia="ru-RU"/>
        </w:rPr>
      </w:pPr>
      <w:r w:rsidRPr="00805F49">
        <w:rPr>
          <w:rFonts w:eastAsia="Times New Roman"/>
          <w:b/>
          <w:szCs w:val="24"/>
          <w:lang w:val="uk-UA" w:eastAsia="ru-RU"/>
        </w:rPr>
        <w:t xml:space="preserve">Формальні (несуттєві) помилки </w:t>
      </w:r>
    </w:p>
    <w:p w:rsidR="005A518E" w:rsidRPr="00805F49" w:rsidRDefault="005A518E" w:rsidP="005A518E">
      <w:pPr>
        <w:shd w:val="clear" w:color="auto" w:fill="FFFFFF"/>
        <w:spacing w:after="0" w:line="240" w:lineRule="auto"/>
        <w:ind w:firstLine="431"/>
        <w:jc w:val="both"/>
        <w:rPr>
          <w:rFonts w:eastAsia="Times New Roman"/>
          <w:szCs w:val="24"/>
          <w:lang w:val="uk-UA" w:eastAsia="ru-RU"/>
        </w:rPr>
      </w:pPr>
      <w:r w:rsidRPr="00805F49">
        <w:rPr>
          <w:rFonts w:eastAsia="Times New Roman"/>
          <w:szCs w:val="24"/>
          <w:lang w:val="uk-UA" w:eastAsia="ru-RU"/>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5A518E" w:rsidRPr="00805F49" w:rsidRDefault="005A518E" w:rsidP="005A518E">
      <w:pPr>
        <w:shd w:val="clear" w:color="auto" w:fill="FFFFFF"/>
        <w:spacing w:after="0" w:line="240" w:lineRule="auto"/>
        <w:ind w:firstLine="431"/>
        <w:jc w:val="both"/>
        <w:rPr>
          <w:rFonts w:eastAsia="Times New Roman"/>
          <w:b/>
          <w:szCs w:val="24"/>
          <w:lang w:val="uk-UA" w:eastAsia="ru-RU"/>
        </w:rPr>
      </w:pPr>
      <w:r w:rsidRPr="00805F49">
        <w:rPr>
          <w:rFonts w:eastAsia="Times New Roman"/>
          <w:b/>
          <w:szCs w:val="24"/>
          <w:lang w:val="uk-UA" w:eastAsia="ru-RU"/>
        </w:rPr>
        <w:t xml:space="preserve">Наприклад: </w:t>
      </w:r>
    </w:p>
    <w:p w:rsidR="005A518E" w:rsidRPr="00805F49" w:rsidRDefault="005A518E" w:rsidP="005A518E">
      <w:pPr>
        <w:shd w:val="clear" w:color="auto" w:fill="FFFFFF"/>
        <w:spacing w:after="0" w:line="240" w:lineRule="auto"/>
        <w:ind w:firstLine="431"/>
        <w:jc w:val="both"/>
        <w:rPr>
          <w:rFonts w:eastAsia="Times New Roman"/>
          <w:szCs w:val="24"/>
          <w:lang w:val="uk-UA" w:eastAsia="ru-RU"/>
        </w:rPr>
      </w:pPr>
      <w:r w:rsidRPr="00805F49">
        <w:rPr>
          <w:rFonts w:eastAsia="Times New Roman"/>
          <w:szCs w:val="24"/>
          <w:lang w:val="uk-UA" w:eastAsia="ru-RU"/>
        </w:rPr>
        <w:t>1. Технічні помилки та описки, в тому числі відсутність підписів, печаток на окремих документах;</w:t>
      </w:r>
    </w:p>
    <w:p w:rsidR="005A518E" w:rsidRPr="00805F49" w:rsidRDefault="005A518E" w:rsidP="005A518E">
      <w:pPr>
        <w:shd w:val="clear" w:color="auto" w:fill="FFFFFF"/>
        <w:spacing w:after="0" w:line="240" w:lineRule="auto"/>
        <w:ind w:firstLine="431"/>
        <w:jc w:val="both"/>
        <w:rPr>
          <w:rFonts w:eastAsia="Times New Roman"/>
          <w:szCs w:val="24"/>
          <w:lang w:val="uk-UA" w:eastAsia="ru-RU"/>
        </w:rPr>
      </w:pPr>
      <w:r w:rsidRPr="00805F49">
        <w:rPr>
          <w:rFonts w:eastAsia="Times New Roman"/>
          <w:szCs w:val="24"/>
          <w:lang w:val="uk-UA" w:eastAsia="ru-RU"/>
        </w:rPr>
        <w:t>2. 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його пропозиції;</w:t>
      </w:r>
    </w:p>
    <w:p w:rsidR="005A518E" w:rsidRPr="00805F49" w:rsidRDefault="005A518E" w:rsidP="005A518E">
      <w:pPr>
        <w:shd w:val="clear" w:color="auto" w:fill="FFFFFF"/>
        <w:spacing w:after="0" w:line="240" w:lineRule="auto"/>
        <w:ind w:firstLine="431"/>
        <w:jc w:val="both"/>
        <w:rPr>
          <w:rFonts w:eastAsia="Times New Roman"/>
          <w:szCs w:val="24"/>
          <w:lang w:val="uk-UA" w:eastAsia="ru-RU"/>
        </w:rPr>
      </w:pPr>
      <w:r w:rsidRPr="00805F49">
        <w:rPr>
          <w:rFonts w:eastAsia="Times New Roman"/>
          <w:szCs w:val="24"/>
          <w:lang w:val="uk-UA" w:eastAsia="ru-RU"/>
        </w:rPr>
        <w:t>3.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5A518E" w:rsidRPr="00805F49" w:rsidRDefault="005A518E" w:rsidP="005A518E">
      <w:pPr>
        <w:shd w:val="clear" w:color="auto" w:fill="FFFFFF"/>
        <w:spacing w:after="0" w:line="240" w:lineRule="auto"/>
        <w:ind w:firstLine="431"/>
        <w:jc w:val="both"/>
        <w:rPr>
          <w:rFonts w:eastAsia="Times New Roman"/>
          <w:szCs w:val="24"/>
          <w:lang w:val="uk-UA" w:eastAsia="ru-RU"/>
        </w:rPr>
      </w:pPr>
      <w:r w:rsidRPr="00805F49">
        <w:rPr>
          <w:rFonts w:eastAsia="Times New Roman"/>
          <w:szCs w:val="24"/>
          <w:lang w:val="uk-UA" w:eastAsia="ru-RU"/>
        </w:rPr>
        <w:t>4. Відсутність інформації, надання якої вимагається у документі, якщо така інформація міститься в іншому документі або документах пропозиції;</w:t>
      </w:r>
    </w:p>
    <w:p w:rsidR="005A518E" w:rsidRPr="009B6C21" w:rsidRDefault="005A518E" w:rsidP="005A518E">
      <w:pPr>
        <w:shd w:val="clear" w:color="auto" w:fill="FFFFFF"/>
        <w:spacing w:after="0" w:line="240" w:lineRule="auto"/>
        <w:ind w:firstLine="431"/>
        <w:jc w:val="both"/>
        <w:rPr>
          <w:rFonts w:eastAsia="Times New Roman"/>
          <w:szCs w:val="24"/>
          <w:lang w:eastAsia="ru-RU"/>
        </w:rPr>
      </w:pPr>
      <w:r w:rsidRPr="00805F49">
        <w:rPr>
          <w:rFonts w:eastAsia="Times New Roman"/>
          <w:szCs w:val="24"/>
          <w:lang w:val="uk-UA" w:eastAsia="ru-RU"/>
        </w:rPr>
        <w:t>5. Недотримання встановленої форми документа, якщо поданий документ повністю відповідає вимогам Замовника за змістом.</w:t>
      </w:r>
    </w:p>
    <w:p w:rsidR="009B6C21" w:rsidRPr="00107FE7" w:rsidRDefault="009B6C21" w:rsidP="009B6C21">
      <w:pPr>
        <w:shd w:val="clear" w:color="auto" w:fill="FFFFFF"/>
        <w:spacing w:after="0" w:line="240" w:lineRule="auto"/>
        <w:ind w:firstLine="431"/>
        <w:jc w:val="both"/>
        <w:rPr>
          <w:rFonts w:eastAsia="Times New Roman"/>
          <w:szCs w:val="24"/>
          <w:lang w:val="uk-UA" w:eastAsia="ru-RU"/>
        </w:rPr>
      </w:pPr>
      <w:r w:rsidRPr="00107FE7">
        <w:rPr>
          <w:rFonts w:eastAsia="Times New Roman"/>
          <w:szCs w:val="24"/>
          <w:lang w:val="uk-UA" w:eastAsia="ru-RU"/>
        </w:rPr>
        <w:t>6. Документ складений у довільній формі не містить вихідного номера.</w:t>
      </w:r>
    </w:p>
    <w:p w:rsidR="009B6C21" w:rsidRPr="00107FE7" w:rsidRDefault="009B6C21" w:rsidP="009B6C21">
      <w:pPr>
        <w:shd w:val="clear" w:color="auto" w:fill="FFFFFF"/>
        <w:spacing w:after="0" w:line="240" w:lineRule="auto"/>
        <w:ind w:firstLine="431"/>
        <w:jc w:val="both"/>
        <w:rPr>
          <w:rFonts w:eastAsia="Times New Roman"/>
          <w:szCs w:val="24"/>
          <w:lang w:val="uk-UA" w:eastAsia="ru-RU"/>
        </w:rPr>
      </w:pPr>
      <w:r w:rsidRPr="00107FE7">
        <w:rPr>
          <w:rFonts w:eastAsia="Times New Roman"/>
          <w:szCs w:val="24"/>
          <w:lang w:val="uk-UA" w:eastAsia="ru-RU"/>
        </w:rPr>
        <w:t>7. В документі не зазначена дата складання документу.</w:t>
      </w:r>
    </w:p>
    <w:p w:rsidR="009B6C21" w:rsidRPr="00107FE7" w:rsidRDefault="009B6C21" w:rsidP="009B6C21">
      <w:pPr>
        <w:shd w:val="clear" w:color="auto" w:fill="FFFFFF"/>
        <w:spacing w:after="0" w:line="240" w:lineRule="auto"/>
        <w:ind w:firstLine="431"/>
        <w:jc w:val="both"/>
        <w:rPr>
          <w:rFonts w:eastAsia="Times New Roman"/>
          <w:szCs w:val="24"/>
          <w:lang w:val="uk-UA" w:eastAsia="ru-RU"/>
        </w:rPr>
      </w:pPr>
      <w:r w:rsidRPr="00107FE7">
        <w:rPr>
          <w:rFonts w:eastAsia="Times New Roman"/>
          <w:szCs w:val="24"/>
          <w:lang w:val="uk-UA" w:eastAsia="ru-RU"/>
        </w:rPr>
        <w:t>8. В документі не зазначено ПІБ виконавця, його номер телефону, але документ завірений печаткою та/або підписом уповноваженої особи учасника.</w:t>
      </w:r>
    </w:p>
    <w:p w:rsidR="005A518E" w:rsidRPr="00805F49" w:rsidRDefault="005A518E" w:rsidP="005A518E">
      <w:pPr>
        <w:shd w:val="clear" w:color="auto" w:fill="FFFFFF"/>
        <w:spacing w:after="0" w:line="240" w:lineRule="auto"/>
        <w:ind w:firstLine="431"/>
        <w:jc w:val="both"/>
        <w:rPr>
          <w:rFonts w:eastAsia="Times New Roman"/>
          <w:szCs w:val="24"/>
          <w:lang w:val="uk-UA" w:eastAsia="ru-RU"/>
        </w:rPr>
      </w:pPr>
      <w:r w:rsidRPr="00107FE7">
        <w:rPr>
          <w:rFonts w:eastAsia="Times New Roman"/>
          <w:szCs w:val="24"/>
          <w:lang w:val="uk-UA" w:eastAsia="ru-RU"/>
        </w:rPr>
        <w:t>Перелік формальних (несуттєвих) не є вичерпним.</w:t>
      </w:r>
      <w:r w:rsidRPr="00805F49">
        <w:rPr>
          <w:rFonts w:eastAsia="Times New Roman"/>
          <w:szCs w:val="24"/>
          <w:lang w:val="uk-UA" w:eastAsia="ru-RU"/>
        </w:rPr>
        <w:t xml:space="preserve"> </w:t>
      </w:r>
    </w:p>
    <w:p w:rsidR="005A518E" w:rsidRPr="00805F49" w:rsidRDefault="005A518E" w:rsidP="005A518E">
      <w:pPr>
        <w:shd w:val="clear" w:color="auto" w:fill="FFFFFF"/>
        <w:spacing w:after="0" w:line="240" w:lineRule="auto"/>
        <w:ind w:firstLine="431"/>
        <w:jc w:val="both"/>
        <w:rPr>
          <w:rFonts w:eastAsia="Times New Roman"/>
          <w:szCs w:val="24"/>
          <w:lang w:val="uk-UA" w:eastAsia="ru-RU"/>
        </w:rPr>
      </w:pPr>
      <w:r w:rsidRPr="00805F49">
        <w:rPr>
          <w:rFonts w:eastAsia="Times New Roman"/>
          <w:szCs w:val="24"/>
          <w:lang w:val="uk-UA" w:eastAsia="ru-RU"/>
        </w:rPr>
        <w:t>Допущення учасниками формальних (несуттєвих) помилок не призведе до відхилення їх пропозицій.</w:t>
      </w:r>
    </w:p>
    <w:p w:rsidR="00D10524" w:rsidRDefault="00D10524" w:rsidP="00D10524">
      <w:pPr>
        <w:shd w:val="clear" w:color="auto" w:fill="FFFFFF"/>
        <w:spacing w:after="0" w:line="240" w:lineRule="auto"/>
        <w:ind w:firstLine="431"/>
        <w:jc w:val="both"/>
        <w:rPr>
          <w:rFonts w:eastAsia="Times New Roman"/>
          <w:szCs w:val="24"/>
          <w:lang w:val="uk-UA" w:eastAsia="ru-RU"/>
        </w:rPr>
      </w:pPr>
      <w:r w:rsidRPr="00805F49">
        <w:rPr>
          <w:rFonts w:eastAsia="Times New Roman"/>
          <w:szCs w:val="24"/>
          <w:lang w:val="uk-UA" w:eastAsia="ru-RU"/>
        </w:rPr>
        <w:t xml:space="preserve">Факт подання пропозиції учасником - фізичною особою, у тому числі фізичною особою-підприємцем вважається безумовною згодою (добровільним волевиявленням) </w:t>
      </w:r>
      <w:r w:rsidRPr="00805F49">
        <w:rPr>
          <w:rFonts w:eastAsia="Times New Roman"/>
          <w:szCs w:val="24"/>
          <w:lang w:val="uk-UA" w:eastAsia="ru-RU"/>
        </w:rPr>
        <w:lastRenderedPageBreak/>
        <w:t>даної особи щодо зберігання</w:t>
      </w:r>
      <w:r>
        <w:rPr>
          <w:rFonts w:eastAsia="Times New Roman"/>
          <w:szCs w:val="24"/>
          <w:lang w:val="uk-UA" w:eastAsia="ru-RU"/>
        </w:rPr>
        <w:t xml:space="preserve"> і</w:t>
      </w:r>
      <w:r w:rsidRPr="00D10524">
        <w:rPr>
          <w:rFonts w:eastAsia="Times New Roman"/>
          <w:szCs w:val="24"/>
          <w:lang w:val="uk-UA" w:eastAsia="ru-RU"/>
        </w:rPr>
        <w:t xml:space="preserve"> обробки її персональних даних </w:t>
      </w:r>
      <w:r>
        <w:rPr>
          <w:rFonts w:eastAsia="Times New Roman"/>
          <w:szCs w:val="24"/>
          <w:lang w:val="uk-UA" w:eastAsia="ru-RU"/>
        </w:rPr>
        <w:t xml:space="preserve">замовником </w:t>
      </w:r>
      <w:r w:rsidRPr="00D10524">
        <w:rPr>
          <w:rFonts w:eastAsia="Times New Roman"/>
          <w:szCs w:val="24"/>
          <w:lang w:val="uk-UA" w:eastAsia="ru-RU"/>
        </w:rPr>
        <w:t xml:space="preserve">у зв’язку з </w:t>
      </w:r>
      <w:r w:rsidRPr="00900832">
        <w:rPr>
          <w:rFonts w:eastAsia="Times New Roman"/>
          <w:szCs w:val="24"/>
          <w:lang w:val="uk-UA" w:eastAsia="ru-RU"/>
        </w:rPr>
        <w:t>участю у спрощеній закупівлі, відповідно до Закону України «Про захист персональних даних» від 01.06.2010 № 2297-VI.</w:t>
      </w:r>
    </w:p>
    <w:p w:rsidR="00F25988" w:rsidRPr="00900832" w:rsidRDefault="00F25988" w:rsidP="00F25988">
      <w:pPr>
        <w:shd w:val="clear" w:color="auto" w:fill="FFFFFF"/>
        <w:spacing w:after="0" w:line="240" w:lineRule="auto"/>
        <w:jc w:val="both"/>
        <w:rPr>
          <w:rFonts w:eastAsia="Times New Roman"/>
          <w:szCs w:val="24"/>
          <w:lang w:val="uk-UA" w:eastAsia="ru-RU"/>
        </w:rPr>
      </w:pPr>
      <w:r w:rsidRPr="00900832">
        <w:rPr>
          <w:b/>
          <w:lang w:val="uk-UA"/>
        </w:rPr>
        <w:t>Строк, протягом якого пропозиції є дійсними</w:t>
      </w:r>
      <w:r w:rsidRPr="00900832">
        <w:rPr>
          <w:rFonts w:eastAsia="Times New Roman"/>
          <w:szCs w:val="24"/>
          <w:lang w:val="uk-UA" w:eastAsia="ru-RU"/>
        </w:rPr>
        <w:t xml:space="preserve"> </w:t>
      </w:r>
    </w:p>
    <w:p w:rsidR="00F25988" w:rsidRPr="00900832" w:rsidRDefault="00F25988" w:rsidP="00F25988">
      <w:pPr>
        <w:shd w:val="clear" w:color="auto" w:fill="FFFFFF"/>
        <w:spacing w:after="0" w:line="240" w:lineRule="auto"/>
        <w:jc w:val="both"/>
        <w:rPr>
          <w:b/>
          <w:lang w:val="uk-UA"/>
        </w:rPr>
      </w:pPr>
      <w:r w:rsidRPr="00805F49">
        <w:rPr>
          <w:rFonts w:eastAsia="Times New Roman"/>
          <w:szCs w:val="24"/>
          <w:lang w:val="uk-UA" w:eastAsia="ru-RU"/>
        </w:rPr>
        <w:t xml:space="preserve">Пропозиції вважаються дійсними </w:t>
      </w:r>
      <w:r w:rsidR="00F3339E" w:rsidRPr="00805F49">
        <w:rPr>
          <w:rFonts w:eastAsia="Times New Roman"/>
          <w:szCs w:val="24"/>
          <w:lang w:val="uk-UA" w:eastAsia="ru-RU"/>
        </w:rPr>
        <w:t>120</w:t>
      </w:r>
      <w:r w:rsidRPr="00805F49">
        <w:rPr>
          <w:rFonts w:eastAsia="Times New Roman"/>
          <w:szCs w:val="24"/>
          <w:lang w:val="uk-UA" w:eastAsia="ru-RU"/>
        </w:rPr>
        <w:t xml:space="preserve"> календарних днів з дати</w:t>
      </w:r>
      <w:r w:rsidR="00F30E08" w:rsidRPr="00805F49">
        <w:rPr>
          <w:rFonts w:eastAsia="Times New Roman"/>
          <w:szCs w:val="24"/>
          <w:lang w:val="uk-UA" w:eastAsia="ru-RU"/>
        </w:rPr>
        <w:t xml:space="preserve"> кінцевого строку подання пропозицій</w:t>
      </w:r>
      <w:r w:rsidRPr="00805F49">
        <w:rPr>
          <w:rFonts w:eastAsia="Times New Roman"/>
          <w:szCs w:val="24"/>
          <w:lang w:val="uk-UA" w:eastAsia="ru-RU"/>
        </w:rPr>
        <w:t>. До закінчення цього строку замовник має право вимагати від учасників</w:t>
      </w:r>
      <w:r w:rsidRPr="00900832">
        <w:rPr>
          <w:rFonts w:eastAsia="Times New Roman"/>
          <w:szCs w:val="24"/>
          <w:lang w:val="uk-UA" w:eastAsia="ru-RU"/>
        </w:rPr>
        <w:t xml:space="preserve"> продовження строку дії пропозицій.</w:t>
      </w:r>
    </w:p>
    <w:p w:rsidR="00F25988" w:rsidRPr="00900832" w:rsidRDefault="00F25988" w:rsidP="00F25988">
      <w:pPr>
        <w:shd w:val="clear" w:color="auto" w:fill="FFFFFF"/>
        <w:spacing w:after="0" w:line="240" w:lineRule="auto"/>
        <w:jc w:val="both"/>
        <w:rPr>
          <w:rFonts w:eastAsia="Times New Roman"/>
          <w:szCs w:val="24"/>
          <w:lang w:val="uk-UA" w:eastAsia="ru-RU"/>
        </w:rPr>
      </w:pPr>
      <w:r w:rsidRPr="00900832">
        <w:rPr>
          <w:rFonts w:eastAsia="Times New Roman"/>
          <w:szCs w:val="24"/>
          <w:lang w:val="uk-UA" w:eastAsia="ru-RU"/>
        </w:rPr>
        <w:t>Учасник має право:</w:t>
      </w:r>
    </w:p>
    <w:p w:rsidR="00F25988" w:rsidRPr="00900832" w:rsidRDefault="00F25988" w:rsidP="00B13884">
      <w:pPr>
        <w:shd w:val="clear" w:color="auto" w:fill="FFFFFF"/>
        <w:spacing w:after="0" w:line="240" w:lineRule="auto"/>
        <w:ind w:firstLine="426"/>
        <w:jc w:val="both"/>
        <w:rPr>
          <w:rFonts w:eastAsia="Times New Roman"/>
          <w:szCs w:val="24"/>
          <w:lang w:val="uk-UA" w:eastAsia="ru-RU"/>
        </w:rPr>
      </w:pPr>
      <w:r w:rsidRPr="00900832">
        <w:rPr>
          <w:rFonts w:eastAsia="Times New Roman"/>
          <w:szCs w:val="24"/>
          <w:lang w:val="uk-UA" w:eastAsia="ru-RU"/>
        </w:rPr>
        <w:t>–</w:t>
      </w:r>
      <w:r w:rsidRPr="00900832">
        <w:rPr>
          <w:rFonts w:eastAsia="Times New Roman"/>
          <w:szCs w:val="24"/>
          <w:lang w:val="uk-UA" w:eastAsia="ru-RU"/>
        </w:rPr>
        <w:tab/>
        <w:t xml:space="preserve">відхилити таку вимогу, не втрачаючи при цьому наданого ним забезпечення пропозиції; </w:t>
      </w:r>
    </w:p>
    <w:p w:rsidR="00AA73A7" w:rsidRDefault="00F25988" w:rsidP="00B13884">
      <w:pPr>
        <w:shd w:val="clear" w:color="auto" w:fill="FFFFFF"/>
        <w:spacing w:after="0" w:line="240" w:lineRule="auto"/>
        <w:ind w:firstLine="426"/>
        <w:jc w:val="both"/>
        <w:rPr>
          <w:rFonts w:eastAsia="Times New Roman"/>
          <w:szCs w:val="24"/>
          <w:lang w:eastAsia="ru-RU"/>
        </w:rPr>
      </w:pPr>
      <w:r w:rsidRPr="00900832">
        <w:rPr>
          <w:rFonts w:eastAsia="Times New Roman"/>
          <w:szCs w:val="24"/>
          <w:lang w:val="uk-UA" w:eastAsia="ru-RU"/>
        </w:rPr>
        <w:t>–</w:t>
      </w:r>
      <w:r w:rsidRPr="00900832">
        <w:rPr>
          <w:rFonts w:eastAsia="Times New Roman"/>
          <w:szCs w:val="24"/>
          <w:lang w:val="uk-UA" w:eastAsia="ru-RU"/>
        </w:rPr>
        <w:tab/>
        <w:t>погодитися з вимогою та продовжити строк дії поданої ним пропозиції та наданого забезпечення пропозиції.</w:t>
      </w:r>
    </w:p>
    <w:p w:rsidR="00D877DA" w:rsidRPr="004D74BD" w:rsidRDefault="00900832" w:rsidP="00F30E08">
      <w:pPr>
        <w:shd w:val="clear" w:color="auto" w:fill="FFFFFF"/>
        <w:spacing w:after="0" w:line="240" w:lineRule="auto"/>
        <w:jc w:val="both"/>
        <w:rPr>
          <w:rFonts w:eastAsia="Times New Roman"/>
          <w:szCs w:val="24"/>
          <w:lang w:eastAsia="ru-RU"/>
        </w:rPr>
      </w:pPr>
      <w:r w:rsidRPr="004D74BD">
        <w:rPr>
          <w:rFonts w:eastAsia="Times New Roman"/>
          <w:b/>
          <w:szCs w:val="24"/>
          <w:lang w:val="uk-UA" w:eastAsia="ru-RU"/>
        </w:rPr>
        <w:t>Інформація про валюту</w:t>
      </w:r>
    </w:p>
    <w:p w:rsidR="00900832" w:rsidRPr="004D74BD" w:rsidRDefault="00900832" w:rsidP="00900832">
      <w:pPr>
        <w:spacing w:after="0" w:line="20" w:lineRule="atLeast"/>
        <w:jc w:val="both"/>
        <w:rPr>
          <w:lang w:val="uk-UA"/>
        </w:rPr>
      </w:pPr>
      <w:r w:rsidRPr="004D74BD">
        <w:rPr>
          <w:lang w:val="uk-UA"/>
        </w:rPr>
        <w:t xml:space="preserve">Валютою пропозиції для учасників спрощеної закупівлі - резидентів України є гривня.  </w:t>
      </w:r>
    </w:p>
    <w:p w:rsidR="00892B48" w:rsidRPr="005F4FDA" w:rsidRDefault="00892B48" w:rsidP="00892B48">
      <w:pPr>
        <w:spacing w:after="0" w:line="20" w:lineRule="atLeast"/>
        <w:jc w:val="both"/>
        <w:rPr>
          <w:lang w:val="uk-UA"/>
        </w:rPr>
      </w:pPr>
      <w:r w:rsidRPr="005F4FDA">
        <w:rPr>
          <w:lang w:val="uk-UA"/>
        </w:rPr>
        <w:t>Валютою пропозиції для учасників - резидентів України є гривня.</w:t>
      </w:r>
    </w:p>
    <w:p w:rsidR="00892B48" w:rsidRPr="005F795A" w:rsidRDefault="00892B48" w:rsidP="00892B48">
      <w:pPr>
        <w:widowControl w:val="0"/>
        <w:spacing w:after="0" w:line="20" w:lineRule="atLeast"/>
        <w:ind w:right="153" w:firstLine="459"/>
        <w:contextualSpacing/>
        <w:jc w:val="both"/>
        <w:rPr>
          <w:rFonts w:eastAsia="Times New Roman"/>
          <w:szCs w:val="24"/>
          <w:lang w:val="uk-UA"/>
        </w:rPr>
      </w:pPr>
      <w:r w:rsidRPr="005F4FDA">
        <w:rPr>
          <w:lang w:val="uk-UA"/>
        </w:rPr>
        <w:t xml:space="preserve">У разі якщо учасником закупівлі є нерезидент, такий учасник може зазначити ціну пропозиції у Доларах США або ЄВРО. Ціна такої пропозиції перераховується у гривні за офіційним курсом гривні до Доларів США або ЄВРО, встановленим Національним банком України </w:t>
      </w:r>
      <w:r w:rsidRPr="005F795A">
        <w:rPr>
          <w:rFonts w:eastAsia="Times New Roman"/>
          <w:b/>
          <w:szCs w:val="24"/>
          <w:u w:val="single"/>
          <w:lang w:val="uk-UA"/>
        </w:rPr>
        <w:t>дату кінцевого строку подання</w:t>
      </w:r>
      <w:r w:rsidRPr="005F795A">
        <w:rPr>
          <w:rFonts w:eastAsia="Times New Roman"/>
          <w:szCs w:val="24"/>
          <w:lang w:val="uk-UA"/>
        </w:rPr>
        <w:t xml:space="preserve">  пропозицій.</w:t>
      </w:r>
    </w:p>
    <w:p w:rsidR="00892B48" w:rsidRPr="005F795A" w:rsidRDefault="00892B48" w:rsidP="00892B48">
      <w:pPr>
        <w:widowControl w:val="0"/>
        <w:spacing w:after="0" w:line="20" w:lineRule="atLeast"/>
        <w:ind w:right="153" w:firstLine="459"/>
        <w:contextualSpacing/>
        <w:jc w:val="both"/>
        <w:rPr>
          <w:rFonts w:eastAsia="Times New Roman"/>
          <w:szCs w:val="24"/>
          <w:lang w:val="uk-UA"/>
        </w:rPr>
      </w:pPr>
      <w:r w:rsidRPr="005F4FDA">
        <w:rPr>
          <w:lang w:val="uk-UA"/>
        </w:rPr>
        <w:t xml:space="preserve">Перерахунок ціни відбувається за формулою: ціна пропозиції х офіційний курс гривні до _________ (зазначається валюта), встановлений Національним банком України </w:t>
      </w:r>
      <w:r w:rsidRPr="005F795A">
        <w:rPr>
          <w:rFonts w:eastAsia="Times New Roman"/>
          <w:b/>
          <w:szCs w:val="24"/>
          <w:u w:val="single"/>
          <w:lang w:val="uk-UA"/>
        </w:rPr>
        <w:t>дату кінцевого строку подання</w:t>
      </w:r>
      <w:r w:rsidRPr="005F795A">
        <w:rPr>
          <w:rFonts w:eastAsia="Times New Roman"/>
          <w:szCs w:val="24"/>
          <w:lang w:val="uk-UA"/>
        </w:rPr>
        <w:t xml:space="preserve">  пропозицій.</w:t>
      </w:r>
    </w:p>
    <w:p w:rsidR="00534977" w:rsidRPr="00AA73A7" w:rsidRDefault="00534977" w:rsidP="00B13884">
      <w:pPr>
        <w:shd w:val="clear" w:color="auto" w:fill="FFFFFF"/>
        <w:spacing w:after="0" w:line="20" w:lineRule="atLeast"/>
        <w:ind w:firstLine="426"/>
        <w:jc w:val="both"/>
        <w:rPr>
          <w:rFonts w:eastAsia="Times New Roman"/>
          <w:b/>
          <w:szCs w:val="24"/>
          <w:u w:val="single"/>
          <w:lang w:val="uk-UA" w:eastAsia="ru-RU"/>
        </w:rPr>
      </w:pPr>
      <w:r w:rsidRPr="00AA73A7">
        <w:rPr>
          <w:rFonts w:eastAsia="Times New Roman"/>
          <w:b/>
          <w:szCs w:val="24"/>
          <w:u w:val="single"/>
          <w:lang w:val="uk-UA" w:eastAsia="ru-RU"/>
        </w:rPr>
        <w:t xml:space="preserve">Примітка </w:t>
      </w:r>
      <w:r w:rsidR="00E97127" w:rsidRPr="00AA73A7">
        <w:rPr>
          <w:rFonts w:eastAsia="Times New Roman"/>
          <w:b/>
          <w:szCs w:val="24"/>
          <w:u w:val="single"/>
          <w:lang w:val="uk-UA" w:eastAsia="ru-RU"/>
        </w:rPr>
        <w:t>2</w:t>
      </w:r>
      <w:r w:rsidRPr="00AA73A7">
        <w:rPr>
          <w:rFonts w:eastAsia="Times New Roman"/>
          <w:b/>
          <w:szCs w:val="24"/>
          <w:u w:val="single"/>
          <w:lang w:val="uk-UA" w:eastAsia="ru-RU"/>
        </w:rPr>
        <w:t xml:space="preserve">. </w:t>
      </w:r>
    </w:p>
    <w:p w:rsidR="009F382F" w:rsidRPr="00C574F1" w:rsidRDefault="009F382F" w:rsidP="009F382F">
      <w:pPr>
        <w:shd w:val="clear" w:color="auto" w:fill="FFFFFF"/>
        <w:spacing w:after="0" w:line="240" w:lineRule="auto"/>
        <w:ind w:firstLine="567"/>
        <w:jc w:val="both"/>
        <w:rPr>
          <w:rFonts w:eastAsia="Times New Roman"/>
          <w:szCs w:val="24"/>
          <w:lang w:val="uk-UA" w:eastAsia="ru-RU"/>
        </w:rPr>
      </w:pPr>
      <w:r w:rsidRPr="00577B26">
        <w:rPr>
          <w:rFonts w:eastAsia="Times New Roman"/>
          <w:szCs w:val="24"/>
          <w:lang w:val="uk-UA" w:eastAsia="ru-RU"/>
        </w:rPr>
        <w:t>Для нерезидентів України необхідно надавати аналогічні документи відповідно до норм, які діють в їх країнах, перекладені українською мовою. А також учасник-нерезидент надає скановану копію з витягу з торгового реєстру (або інший аналогічний документ, що передбачений законодавством країни нерезидента). Переклад вказаних документів має бути завірений учасником-нерезидентом.</w:t>
      </w:r>
      <w:r w:rsidRPr="00C574F1">
        <w:rPr>
          <w:rFonts w:eastAsia="Times New Roman"/>
          <w:szCs w:val="24"/>
          <w:lang w:val="uk-UA" w:eastAsia="ru-RU"/>
        </w:rPr>
        <w:t xml:space="preserve"> </w:t>
      </w:r>
    </w:p>
    <w:p w:rsidR="009F382F" w:rsidRPr="00AA73A7" w:rsidRDefault="009F382F" w:rsidP="009F382F">
      <w:pPr>
        <w:shd w:val="clear" w:color="auto" w:fill="FFFFFF"/>
        <w:spacing w:after="0" w:line="20" w:lineRule="atLeast"/>
        <w:ind w:firstLine="426"/>
        <w:jc w:val="both"/>
        <w:rPr>
          <w:rFonts w:eastAsia="Times New Roman"/>
          <w:szCs w:val="24"/>
          <w:lang w:val="uk-UA" w:eastAsia="ru-RU"/>
        </w:rPr>
      </w:pPr>
      <w:r w:rsidRPr="00AA73A7">
        <w:rPr>
          <w:rFonts w:eastAsia="Times New Roman"/>
          <w:szCs w:val="24"/>
          <w:lang w:val="uk-UA" w:eastAsia="ru-RU"/>
        </w:rPr>
        <w:t>Крім того, учасник-нерезидент надає скановану копію з  листа, складеного в довільній формі і підписаного уповноваженою особою учасника, в якому зазначається повна назва та адреса кінцевих бенефіціарів учасника.</w:t>
      </w:r>
    </w:p>
    <w:p w:rsidR="009F382F" w:rsidRPr="00C804EA" w:rsidRDefault="009F382F" w:rsidP="009F382F">
      <w:pPr>
        <w:shd w:val="clear" w:color="auto" w:fill="FFFFFF"/>
        <w:spacing w:after="0" w:line="240" w:lineRule="auto"/>
        <w:ind w:firstLine="567"/>
        <w:jc w:val="both"/>
        <w:rPr>
          <w:rFonts w:eastAsia="Times New Roman"/>
          <w:szCs w:val="24"/>
          <w:lang w:val="uk-UA" w:eastAsia="ru-RU"/>
        </w:rPr>
      </w:pPr>
      <w:r w:rsidRPr="00C804EA">
        <w:rPr>
          <w:rFonts w:eastAsia="Times New Roman"/>
          <w:szCs w:val="24"/>
          <w:lang w:val="uk-UA" w:eastAsia="ru-RU"/>
        </w:rPr>
        <w:t>Також учасник-нерезидент надає:</w:t>
      </w:r>
    </w:p>
    <w:p w:rsidR="009F382F" w:rsidRPr="00C804EA" w:rsidRDefault="009F382F" w:rsidP="009F382F">
      <w:pPr>
        <w:shd w:val="clear" w:color="auto" w:fill="FFFFFF"/>
        <w:spacing w:after="0" w:line="240" w:lineRule="auto"/>
        <w:ind w:firstLine="567"/>
        <w:jc w:val="both"/>
        <w:rPr>
          <w:rFonts w:eastAsia="Times New Roman"/>
          <w:szCs w:val="24"/>
          <w:lang w:val="uk-UA" w:eastAsia="ru-RU"/>
        </w:rPr>
      </w:pPr>
      <w:r w:rsidRPr="00C804EA">
        <w:rPr>
          <w:rFonts w:eastAsia="Times New Roman"/>
          <w:szCs w:val="24"/>
          <w:lang w:val="uk-UA" w:eastAsia="ru-RU"/>
        </w:rPr>
        <w:t xml:space="preserve">- файл у форматі pdf, відсканований з анкети з перекладом на англійську мову для контрагентів-нерезидентів (додаток </w:t>
      </w:r>
      <w:r>
        <w:rPr>
          <w:rFonts w:eastAsia="Times New Roman"/>
          <w:szCs w:val="24"/>
          <w:lang w:val="uk-UA" w:eastAsia="ru-RU"/>
        </w:rPr>
        <w:t>4</w:t>
      </w:r>
      <w:r w:rsidRPr="00C804EA">
        <w:rPr>
          <w:rFonts w:eastAsia="Times New Roman"/>
          <w:szCs w:val="24"/>
          <w:lang w:val="uk-UA" w:eastAsia="ru-RU"/>
        </w:rPr>
        <w:t xml:space="preserve"> до оголошення), заповнений українською та англійською мовами; </w:t>
      </w:r>
    </w:p>
    <w:p w:rsidR="009F382F" w:rsidRPr="00E33F2D" w:rsidRDefault="009F382F" w:rsidP="009F382F">
      <w:pPr>
        <w:shd w:val="clear" w:color="auto" w:fill="FFFFFF"/>
        <w:spacing w:after="0" w:line="240" w:lineRule="auto"/>
        <w:ind w:firstLine="567"/>
        <w:jc w:val="both"/>
        <w:rPr>
          <w:rFonts w:eastAsia="Times New Roman"/>
          <w:szCs w:val="24"/>
          <w:lang w:val="uk-UA" w:eastAsia="ru-RU"/>
        </w:rPr>
      </w:pPr>
      <w:r w:rsidRPr="00C804EA">
        <w:rPr>
          <w:rFonts w:eastAsia="Times New Roman"/>
          <w:szCs w:val="24"/>
          <w:lang w:val="uk-UA" w:eastAsia="ru-RU"/>
        </w:rPr>
        <w:t xml:space="preserve">- файли у форматі pdf, відскановані з документів, що зазначені в розділі «ДОКУМЕНТИ» Анкети з перекладом </w:t>
      </w:r>
      <w:r w:rsidRPr="009F382F">
        <w:rPr>
          <w:rFonts w:eastAsia="Times New Roman"/>
          <w:szCs w:val="24"/>
          <w:lang w:val="uk-UA" w:eastAsia="ru-RU"/>
        </w:rPr>
        <w:t xml:space="preserve">на англійську мову для контрагентів-нерезидентів (додаток </w:t>
      </w:r>
      <w:r>
        <w:rPr>
          <w:rFonts w:eastAsia="Times New Roman"/>
          <w:szCs w:val="24"/>
          <w:lang w:val="uk-UA" w:eastAsia="ru-RU"/>
        </w:rPr>
        <w:t>4</w:t>
      </w:r>
      <w:r w:rsidRPr="009F382F">
        <w:rPr>
          <w:rFonts w:eastAsia="Times New Roman"/>
          <w:szCs w:val="24"/>
          <w:lang w:val="uk-UA" w:eastAsia="ru-RU"/>
        </w:rPr>
        <w:t xml:space="preserve"> до оголошення) повинні мати переклад завірений учасником-нерезидентом.</w:t>
      </w:r>
      <w:r w:rsidRPr="00C574F1">
        <w:rPr>
          <w:rFonts w:eastAsia="Times New Roman"/>
          <w:szCs w:val="24"/>
          <w:lang w:val="uk-UA" w:eastAsia="ru-RU"/>
        </w:rPr>
        <w:t xml:space="preserve"> </w:t>
      </w:r>
    </w:p>
    <w:p w:rsidR="00F07A89" w:rsidRPr="00AA73A7" w:rsidRDefault="00F07A89" w:rsidP="00B13884">
      <w:pPr>
        <w:shd w:val="clear" w:color="auto" w:fill="FFFFFF"/>
        <w:spacing w:after="0" w:line="20" w:lineRule="atLeast"/>
        <w:ind w:firstLine="426"/>
        <w:jc w:val="both"/>
        <w:rPr>
          <w:rFonts w:eastAsia="Times New Roman"/>
          <w:b/>
          <w:szCs w:val="24"/>
          <w:u w:val="single"/>
          <w:lang w:val="uk-UA" w:eastAsia="ru-RU"/>
        </w:rPr>
      </w:pPr>
      <w:r w:rsidRPr="00AA73A7">
        <w:rPr>
          <w:rFonts w:eastAsia="Times New Roman"/>
          <w:b/>
          <w:szCs w:val="24"/>
          <w:u w:val="single"/>
          <w:lang w:val="uk-UA" w:eastAsia="ru-RU"/>
        </w:rPr>
        <w:t xml:space="preserve">Примітка 3 </w:t>
      </w:r>
    </w:p>
    <w:p w:rsidR="00293D26" w:rsidRPr="00AA73A7" w:rsidRDefault="00293D26" w:rsidP="00B13884">
      <w:pPr>
        <w:spacing w:after="0" w:line="20" w:lineRule="atLeast"/>
        <w:ind w:firstLine="426"/>
        <w:jc w:val="both"/>
        <w:rPr>
          <w:szCs w:val="24"/>
          <w:lang w:val="uk-UA"/>
        </w:rPr>
      </w:pPr>
      <w:r w:rsidRPr="00AA73A7">
        <w:rPr>
          <w:szCs w:val="24"/>
          <w:lang w:val="uk-UA"/>
        </w:rPr>
        <w:t>Для об’єднання учасників</w:t>
      </w:r>
      <w:r w:rsidRPr="00AA73A7">
        <w:rPr>
          <w:rFonts w:eastAsia="Times New Roman"/>
          <w:szCs w:val="24"/>
          <w:lang w:val="uk-UA" w:eastAsia="ru-RU"/>
        </w:rPr>
        <w:t xml:space="preserve"> необхідно</w:t>
      </w:r>
      <w:r w:rsidR="002A6C81" w:rsidRPr="00AA73A7">
        <w:rPr>
          <w:rFonts w:eastAsia="Times New Roman"/>
          <w:szCs w:val="24"/>
          <w:lang w:val="uk-UA" w:eastAsia="ru-RU"/>
        </w:rPr>
        <w:t xml:space="preserve"> надати скановану копію з документа про створення такого об’єднання, та нада</w:t>
      </w:r>
      <w:r w:rsidRPr="00AA73A7">
        <w:rPr>
          <w:rFonts w:eastAsia="Times New Roman"/>
          <w:szCs w:val="24"/>
          <w:lang w:val="uk-UA" w:eastAsia="ru-RU"/>
        </w:rPr>
        <w:t>ти</w:t>
      </w:r>
      <w:r w:rsidR="002A6C81" w:rsidRPr="00AA73A7">
        <w:rPr>
          <w:rFonts w:eastAsia="Times New Roman"/>
          <w:szCs w:val="24"/>
          <w:lang w:val="uk-UA" w:eastAsia="ru-RU"/>
        </w:rPr>
        <w:t xml:space="preserve"> документи з урахуванням </w:t>
      </w:r>
      <w:r w:rsidR="002A6C81" w:rsidRPr="00AA73A7">
        <w:rPr>
          <w:rFonts w:eastAsia="Times New Roman"/>
          <w:b/>
          <w:szCs w:val="24"/>
          <w:lang w:val="uk-UA" w:eastAsia="ru-RU"/>
        </w:rPr>
        <w:t>Примітки 2</w:t>
      </w:r>
      <w:r w:rsidR="002A6C81" w:rsidRPr="00AA73A7">
        <w:rPr>
          <w:rFonts w:eastAsia="Times New Roman"/>
          <w:szCs w:val="24"/>
          <w:lang w:val="uk-UA" w:eastAsia="ru-RU"/>
        </w:rPr>
        <w:t xml:space="preserve"> для кожного учасника об’єднання.</w:t>
      </w:r>
    </w:p>
    <w:p w:rsidR="002F1D7E" w:rsidRPr="00AA73A7" w:rsidRDefault="002F1D7E" w:rsidP="00AA73A7">
      <w:pPr>
        <w:shd w:val="clear" w:color="auto" w:fill="FFFFFF"/>
        <w:spacing w:after="0" w:line="20" w:lineRule="atLeast"/>
        <w:jc w:val="both"/>
        <w:rPr>
          <w:rFonts w:eastAsia="Times New Roman"/>
          <w:b/>
          <w:szCs w:val="24"/>
          <w:lang w:val="uk-UA" w:eastAsia="ru-RU"/>
        </w:rPr>
      </w:pPr>
      <w:r w:rsidRPr="00AA73A7">
        <w:rPr>
          <w:rFonts w:eastAsia="Times New Roman"/>
          <w:b/>
          <w:szCs w:val="24"/>
          <w:lang w:val="uk-UA" w:eastAsia="ru-RU"/>
        </w:rPr>
        <w:t>4. Надання роз’яснень та внесення змін до оголошення про проведення спрощеної закупівлі.</w:t>
      </w:r>
    </w:p>
    <w:p w:rsidR="002F1D7E" w:rsidRPr="00AA73A7" w:rsidRDefault="002F1D7E" w:rsidP="00B13884">
      <w:pPr>
        <w:shd w:val="clear" w:color="auto" w:fill="FFFFFF"/>
        <w:tabs>
          <w:tab w:val="left" w:pos="426"/>
        </w:tabs>
        <w:spacing w:after="0" w:line="20" w:lineRule="atLeast"/>
        <w:ind w:firstLine="426"/>
        <w:jc w:val="both"/>
        <w:rPr>
          <w:rFonts w:eastAsia="Times New Roman"/>
          <w:szCs w:val="24"/>
          <w:lang w:val="uk-UA" w:eastAsia="ru-RU"/>
        </w:rPr>
      </w:pPr>
      <w:r w:rsidRPr="00AA73A7">
        <w:rPr>
          <w:rFonts w:eastAsia="Times New Roman"/>
          <w:szCs w:val="24"/>
          <w:lang w:val="uk-UA" w:eastAsia="ru-RU"/>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2F1D7E" w:rsidRPr="00AA73A7" w:rsidRDefault="002F1D7E" w:rsidP="00B13884">
      <w:pPr>
        <w:shd w:val="clear" w:color="auto" w:fill="FFFFFF"/>
        <w:tabs>
          <w:tab w:val="left" w:pos="426"/>
        </w:tabs>
        <w:spacing w:after="0" w:line="20" w:lineRule="atLeast"/>
        <w:ind w:firstLine="426"/>
        <w:jc w:val="both"/>
        <w:rPr>
          <w:rFonts w:eastAsia="Times New Roman"/>
          <w:szCs w:val="24"/>
          <w:lang w:val="uk-UA" w:eastAsia="ru-RU"/>
        </w:rPr>
      </w:pPr>
      <w:r w:rsidRPr="00AA73A7">
        <w:rPr>
          <w:rFonts w:eastAsia="Times New Roman"/>
          <w:szCs w:val="24"/>
          <w:lang w:val="uk-UA"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2F1D7E" w:rsidRPr="00AA73A7" w:rsidRDefault="002F1D7E" w:rsidP="00B13884">
      <w:pPr>
        <w:shd w:val="clear" w:color="auto" w:fill="FFFFFF"/>
        <w:tabs>
          <w:tab w:val="left" w:pos="426"/>
        </w:tabs>
        <w:spacing w:after="0" w:line="20" w:lineRule="atLeast"/>
        <w:ind w:firstLine="426"/>
        <w:jc w:val="both"/>
        <w:rPr>
          <w:rFonts w:eastAsia="Times New Roman"/>
          <w:szCs w:val="24"/>
          <w:lang w:val="uk-UA" w:eastAsia="ru-RU"/>
        </w:rPr>
      </w:pPr>
      <w:r w:rsidRPr="00AA73A7">
        <w:rPr>
          <w:rFonts w:eastAsia="Times New Roman"/>
          <w:szCs w:val="24"/>
          <w:lang w:val="uk-UA" w:eastAsia="ru-RU"/>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w:t>
      </w:r>
      <w:r w:rsidRPr="00AA73A7">
        <w:rPr>
          <w:rFonts w:eastAsia="Times New Roman"/>
          <w:szCs w:val="24"/>
          <w:lang w:val="uk-UA" w:eastAsia="ru-RU"/>
        </w:rPr>
        <w:lastRenderedPageBreak/>
        <w:t>електронній системі закупівель, та/або внести зміни до оголошення про проведення спрощеної закупівлі, та/або вимог до предмета закупівлі.</w:t>
      </w:r>
    </w:p>
    <w:p w:rsidR="002F1D7E" w:rsidRPr="00AA73A7" w:rsidRDefault="002F1D7E" w:rsidP="00B13884">
      <w:pPr>
        <w:shd w:val="clear" w:color="auto" w:fill="FFFFFF"/>
        <w:tabs>
          <w:tab w:val="left" w:pos="426"/>
        </w:tabs>
        <w:spacing w:after="0" w:line="20" w:lineRule="atLeast"/>
        <w:ind w:firstLine="426"/>
        <w:jc w:val="both"/>
        <w:rPr>
          <w:rFonts w:eastAsia="Times New Roman"/>
          <w:szCs w:val="24"/>
          <w:lang w:val="uk-UA" w:eastAsia="ru-RU"/>
        </w:rPr>
      </w:pPr>
      <w:r w:rsidRPr="00AA73A7">
        <w:rPr>
          <w:rFonts w:eastAsia="Times New Roman"/>
          <w:szCs w:val="24"/>
          <w:lang w:val="uk-UA"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FE3211" w:rsidRDefault="002F1D7E" w:rsidP="00B13884">
      <w:pPr>
        <w:shd w:val="clear" w:color="auto" w:fill="FFFFFF"/>
        <w:tabs>
          <w:tab w:val="left" w:pos="426"/>
        </w:tabs>
        <w:spacing w:after="0" w:line="20" w:lineRule="atLeast"/>
        <w:ind w:firstLine="426"/>
        <w:jc w:val="both"/>
        <w:rPr>
          <w:rFonts w:eastAsia="Times New Roman"/>
          <w:szCs w:val="24"/>
          <w:lang w:val="uk-UA" w:eastAsia="ru-RU"/>
        </w:rPr>
      </w:pPr>
      <w:r w:rsidRPr="00AA73A7">
        <w:rPr>
          <w:rFonts w:eastAsia="Times New Roman"/>
          <w:szCs w:val="24"/>
          <w:lang w:val="uk-UA" w:eastAsia="ru-RU"/>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w:t>
      </w:r>
      <w:r w:rsidRPr="002F1D7E">
        <w:rPr>
          <w:rFonts w:eastAsia="Times New Roman"/>
          <w:szCs w:val="24"/>
          <w:lang w:val="uk-UA" w:eastAsia="ru-RU"/>
        </w:rPr>
        <w:t xml:space="preserve"> у вигляді нової редакції документів.</w:t>
      </w:r>
    </w:p>
    <w:p w:rsidR="00FE3211" w:rsidRPr="00F07A89" w:rsidRDefault="002F1D7E" w:rsidP="002F1D7E">
      <w:pPr>
        <w:shd w:val="clear" w:color="auto" w:fill="FFFFFF"/>
        <w:spacing w:after="0" w:line="240" w:lineRule="auto"/>
        <w:jc w:val="both"/>
        <w:rPr>
          <w:rFonts w:eastAsia="Times New Roman"/>
          <w:b/>
          <w:szCs w:val="24"/>
          <w:lang w:val="uk-UA" w:eastAsia="ru-RU"/>
        </w:rPr>
      </w:pPr>
      <w:r w:rsidRPr="002F1D7E">
        <w:rPr>
          <w:rFonts w:eastAsia="Times New Roman"/>
          <w:b/>
          <w:szCs w:val="24"/>
          <w:lang w:val="uk-UA" w:eastAsia="ru-RU"/>
        </w:rPr>
        <w:t>5. Забезпечення пропозиції учасника.</w:t>
      </w:r>
    </w:p>
    <w:p w:rsidR="009447BF" w:rsidRPr="00814867" w:rsidRDefault="00310B0D" w:rsidP="002F1D7E">
      <w:pPr>
        <w:shd w:val="clear" w:color="auto" w:fill="FFFFFF"/>
        <w:spacing w:after="0" w:line="240" w:lineRule="auto"/>
        <w:jc w:val="both"/>
        <w:rPr>
          <w:rFonts w:eastAsia="Times New Roman"/>
          <w:szCs w:val="24"/>
          <w:lang w:val="uk-UA" w:eastAsia="ru-RU"/>
        </w:rPr>
      </w:pPr>
      <w:r>
        <w:rPr>
          <w:b/>
          <w:lang w:val="uk-UA"/>
        </w:rPr>
        <w:t>5.</w:t>
      </w:r>
      <w:r w:rsidRPr="00310B0D">
        <w:rPr>
          <w:b/>
          <w:lang w:val="uk-UA"/>
        </w:rPr>
        <w:t>1</w:t>
      </w:r>
      <w:r>
        <w:rPr>
          <w:b/>
          <w:lang w:val="uk-UA"/>
        </w:rPr>
        <w:t xml:space="preserve"> Розмір, вид та строк дії з</w:t>
      </w:r>
      <w:r w:rsidRPr="00FC0073">
        <w:rPr>
          <w:b/>
          <w:lang w:val="uk-UA"/>
        </w:rPr>
        <w:t>абезпечення пропозиції</w:t>
      </w:r>
      <w:r w:rsidRPr="009447BF">
        <w:rPr>
          <w:rFonts w:eastAsia="Times New Roman"/>
          <w:color w:val="FF0000"/>
          <w:szCs w:val="24"/>
          <w:lang w:val="uk-UA" w:eastAsia="ru-RU"/>
        </w:rPr>
        <w:t xml:space="preserve"> </w:t>
      </w:r>
      <w:r w:rsidR="00814867">
        <w:rPr>
          <w:rFonts w:eastAsia="Times New Roman"/>
          <w:color w:val="FF0000"/>
          <w:szCs w:val="24"/>
          <w:lang w:val="uk-UA" w:eastAsia="ru-RU"/>
        </w:rPr>
        <w:t xml:space="preserve"> </w:t>
      </w:r>
      <w:r w:rsidR="009447BF" w:rsidRPr="00814867">
        <w:rPr>
          <w:rFonts w:eastAsia="Times New Roman"/>
          <w:szCs w:val="24"/>
          <w:lang w:val="uk-UA" w:eastAsia="ru-RU"/>
        </w:rPr>
        <w:t>Забезпе</w:t>
      </w:r>
      <w:r w:rsidR="00814867" w:rsidRPr="00814867">
        <w:rPr>
          <w:rFonts w:eastAsia="Times New Roman"/>
          <w:szCs w:val="24"/>
          <w:lang w:val="uk-UA" w:eastAsia="ru-RU"/>
        </w:rPr>
        <w:t>чення пропозиції не вимагається</w:t>
      </w:r>
    </w:p>
    <w:p w:rsidR="00814867" w:rsidRPr="00814867" w:rsidRDefault="00310B0D" w:rsidP="00814867">
      <w:pPr>
        <w:shd w:val="clear" w:color="auto" w:fill="FFFFFF"/>
        <w:spacing w:after="0" w:line="240" w:lineRule="auto"/>
        <w:jc w:val="both"/>
        <w:rPr>
          <w:rFonts w:eastAsia="Times New Roman"/>
          <w:szCs w:val="24"/>
          <w:lang w:val="uk-UA" w:eastAsia="ru-RU"/>
        </w:rPr>
      </w:pPr>
      <w:r w:rsidRPr="00310B0D">
        <w:rPr>
          <w:rFonts w:eastAsia="Times New Roman"/>
          <w:b/>
          <w:szCs w:val="24"/>
          <w:lang w:val="uk-UA" w:eastAsia="ru-RU"/>
        </w:rPr>
        <w:t>5.2 Умови повернення чи неповернення забезпечення пропозиції</w:t>
      </w:r>
      <w:r w:rsidR="00814867">
        <w:rPr>
          <w:rFonts w:eastAsia="Times New Roman"/>
          <w:b/>
          <w:szCs w:val="24"/>
          <w:lang w:val="uk-UA" w:eastAsia="ru-RU"/>
        </w:rPr>
        <w:t xml:space="preserve"> </w:t>
      </w:r>
      <w:r w:rsidR="00814867" w:rsidRPr="00814867">
        <w:rPr>
          <w:rFonts w:eastAsia="Times New Roman"/>
          <w:szCs w:val="24"/>
          <w:lang w:val="uk-UA" w:eastAsia="ru-RU"/>
        </w:rPr>
        <w:t>Забезпечення пропозиції не вимагається</w:t>
      </w:r>
    </w:p>
    <w:p w:rsidR="00894E48" w:rsidRPr="00894E48" w:rsidRDefault="00894E48" w:rsidP="00E70128">
      <w:pPr>
        <w:spacing w:after="0" w:line="240" w:lineRule="auto"/>
        <w:jc w:val="both"/>
        <w:rPr>
          <w:rFonts w:eastAsia="Times New Roman"/>
          <w:b/>
          <w:szCs w:val="24"/>
          <w:lang w:val="uk-UA" w:eastAsia="ru-RU"/>
        </w:rPr>
      </w:pPr>
      <w:r w:rsidRPr="00894E48">
        <w:rPr>
          <w:rFonts w:eastAsia="Times New Roman"/>
          <w:b/>
          <w:spacing w:val="1"/>
          <w:szCs w:val="24"/>
          <w:lang w:val="uk-UA" w:eastAsia="ru-RU"/>
        </w:rPr>
        <w:t>6.</w:t>
      </w:r>
      <w:r w:rsidRPr="00894E48">
        <w:rPr>
          <w:rFonts w:eastAsia="Times New Roman"/>
          <w:b/>
          <w:szCs w:val="24"/>
          <w:lang w:val="uk-UA" w:eastAsia="ru-RU"/>
        </w:rPr>
        <w:t xml:space="preserve"> П</w:t>
      </w:r>
      <w:r w:rsidRPr="00894E48">
        <w:rPr>
          <w:rFonts w:eastAsia="Times New Roman"/>
          <w:b/>
          <w:szCs w:val="24"/>
          <w:lang w:eastAsia="ru-RU"/>
        </w:rPr>
        <w:t>ерелік критеріїв та методика оцінки пропозицій із зазначенням питомої ваги критеріїв</w:t>
      </w:r>
    </w:p>
    <w:p w:rsidR="00B13884" w:rsidRPr="004A35B2" w:rsidRDefault="00B13884" w:rsidP="00E70128">
      <w:pPr>
        <w:spacing w:after="0" w:line="240" w:lineRule="auto"/>
        <w:ind w:left="284"/>
        <w:jc w:val="both"/>
        <w:rPr>
          <w:spacing w:val="1"/>
          <w:lang w:val="uk-UA"/>
        </w:rPr>
      </w:pPr>
      <w:r w:rsidRPr="004A35B2">
        <w:rPr>
          <w:b/>
          <w:spacing w:val="1"/>
          <w:lang w:val="uk-UA"/>
        </w:rPr>
        <w:t>Критерієм</w:t>
      </w:r>
      <w:r>
        <w:rPr>
          <w:spacing w:val="1"/>
          <w:lang w:val="uk-UA"/>
        </w:rPr>
        <w:t xml:space="preserve"> оцінки є ціна </w:t>
      </w:r>
    </w:p>
    <w:p w:rsidR="00B13884" w:rsidRDefault="00B13884" w:rsidP="00E70128">
      <w:pPr>
        <w:spacing w:after="0" w:line="240" w:lineRule="auto"/>
        <w:ind w:firstLine="284"/>
        <w:jc w:val="both"/>
        <w:rPr>
          <w:spacing w:val="1"/>
          <w:lang w:val="uk-UA"/>
        </w:rPr>
      </w:pPr>
      <w:r w:rsidRPr="004A35B2">
        <w:rPr>
          <w:b/>
          <w:spacing w:val="1"/>
          <w:lang w:val="uk-UA"/>
        </w:rPr>
        <w:t>Методика</w:t>
      </w:r>
      <w:r w:rsidRPr="004A35B2">
        <w:rPr>
          <w:spacing w:val="1"/>
          <w:lang w:val="uk-UA"/>
        </w:rPr>
        <w:t xml:space="preserve"> оцінки: ціна, питома вага цінового критерію – 100%. </w:t>
      </w:r>
    </w:p>
    <w:p w:rsidR="00B13884" w:rsidRPr="009153DC" w:rsidRDefault="00B13884" w:rsidP="00E70128">
      <w:pPr>
        <w:spacing w:after="0" w:line="240" w:lineRule="auto"/>
        <w:ind w:firstLine="284"/>
        <w:jc w:val="both"/>
        <w:rPr>
          <w:spacing w:val="1"/>
          <w:lang w:val="uk-UA"/>
        </w:rPr>
      </w:pPr>
      <w:r w:rsidRPr="004A35B2">
        <w:rPr>
          <w:spacing w:val="1"/>
          <w:lang w:val="uk-UA"/>
        </w:rPr>
        <w:t xml:space="preserve">Пропозиції будуть оцінюватися системою виключно за </w:t>
      </w:r>
      <w:r w:rsidRPr="009153DC">
        <w:rPr>
          <w:spacing w:val="1"/>
          <w:lang w:val="uk-UA"/>
        </w:rPr>
        <w:t xml:space="preserve">ціновим критерієм. </w:t>
      </w:r>
    </w:p>
    <w:p w:rsidR="00B13884" w:rsidRPr="006E3077" w:rsidRDefault="00B13884" w:rsidP="00E70128">
      <w:pPr>
        <w:spacing w:after="0" w:line="240" w:lineRule="auto"/>
        <w:ind w:firstLine="284"/>
        <w:jc w:val="both"/>
        <w:rPr>
          <w:spacing w:val="1"/>
        </w:rPr>
      </w:pPr>
      <w:r w:rsidRPr="009153DC">
        <w:rPr>
          <w:spacing w:val="1"/>
          <w:lang w:val="uk-UA"/>
        </w:rPr>
        <w:t>В оголошенні про проведення закупівлі очікувана вартість зазначається без ПДВ.</w:t>
      </w:r>
      <w:r w:rsidRPr="004A35B2">
        <w:rPr>
          <w:spacing w:val="1"/>
          <w:lang w:val="uk-UA"/>
        </w:rPr>
        <w:t xml:space="preserve"> </w:t>
      </w:r>
    </w:p>
    <w:p w:rsidR="00B13884" w:rsidRDefault="00B13884" w:rsidP="00E70128">
      <w:pPr>
        <w:spacing w:after="0" w:line="240" w:lineRule="auto"/>
        <w:ind w:firstLine="284"/>
        <w:jc w:val="both"/>
        <w:rPr>
          <w:spacing w:val="1"/>
          <w:lang w:val="uk-UA"/>
        </w:rPr>
      </w:pPr>
      <w:r w:rsidRPr="004A35B2">
        <w:rPr>
          <w:spacing w:val="1"/>
          <w:lang w:val="uk-UA"/>
        </w:rPr>
        <w:t xml:space="preserve">Для створення рівного конкурентного середовища, учасник повинен вказати ціну пропозиції без ПДВ. </w:t>
      </w:r>
    </w:p>
    <w:p w:rsidR="00B13884" w:rsidRPr="008405F9" w:rsidRDefault="00B13884" w:rsidP="00B13884">
      <w:pPr>
        <w:spacing w:after="0" w:line="240" w:lineRule="auto"/>
        <w:ind w:firstLine="284"/>
        <w:jc w:val="both"/>
        <w:rPr>
          <w:spacing w:val="1"/>
        </w:rPr>
      </w:pPr>
      <w:r w:rsidRPr="008405F9">
        <w:rPr>
          <w:spacing w:val="1"/>
        </w:rPr>
        <w:t>Включення чи не включення ПДВ до ціни договору, що укладатиметься з переможцем, визначатиметься згідно з діючим податковим законодавством.</w:t>
      </w:r>
    </w:p>
    <w:p w:rsidR="00E70128" w:rsidRPr="00CB1935" w:rsidRDefault="00E70128" w:rsidP="00E70128">
      <w:pPr>
        <w:spacing w:after="0" w:line="240" w:lineRule="auto"/>
        <w:jc w:val="both"/>
        <w:rPr>
          <w:b/>
          <w:spacing w:val="1"/>
          <w:lang w:val="uk-UA"/>
        </w:rPr>
      </w:pPr>
      <w:r w:rsidRPr="00CB1935">
        <w:rPr>
          <w:b/>
          <w:spacing w:val="1"/>
          <w:lang w:val="uk-UA"/>
        </w:rPr>
        <w:t>7 Відхилення пропозицій та відміна торгів.</w:t>
      </w:r>
    </w:p>
    <w:p w:rsidR="00E70128" w:rsidRPr="000C4F93" w:rsidRDefault="00E70128" w:rsidP="00E70128">
      <w:pPr>
        <w:spacing w:after="0" w:line="240" w:lineRule="auto"/>
        <w:jc w:val="both"/>
        <w:rPr>
          <w:b/>
          <w:spacing w:val="1"/>
          <w:lang w:val="uk-UA"/>
        </w:rPr>
      </w:pPr>
      <w:r w:rsidRPr="000C4F93">
        <w:rPr>
          <w:b/>
          <w:spacing w:val="1"/>
          <w:lang w:val="uk-UA"/>
        </w:rPr>
        <w:t>7.1 Замовник відхиляє пропозицію в разі, якщо:</w:t>
      </w:r>
    </w:p>
    <w:p w:rsidR="001A4575" w:rsidRDefault="001A4575" w:rsidP="001A4575">
      <w:pPr>
        <w:spacing w:after="0" w:line="240" w:lineRule="auto"/>
        <w:jc w:val="both"/>
        <w:rPr>
          <w:spacing w:val="1"/>
          <w:lang w:val="uk-UA"/>
        </w:rPr>
      </w:pPr>
      <w:r>
        <w:rPr>
          <w:spacing w:val="1"/>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1A4575" w:rsidRDefault="001A4575" w:rsidP="001A4575">
      <w:pPr>
        <w:spacing w:after="0" w:line="240" w:lineRule="auto"/>
        <w:jc w:val="both"/>
        <w:rPr>
          <w:spacing w:val="1"/>
          <w:lang w:val="uk-UA"/>
        </w:rPr>
      </w:pPr>
      <w:r>
        <w:rPr>
          <w:spacing w:val="1"/>
          <w:lang w:val="uk-UA"/>
        </w:rPr>
        <w:t>2) учасник не надав забезпечення пропозиції, якщо таке забезпечення вимагалося замовником;</w:t>
      </w:r>
    </w:p>
    <w:p w:rsidR="001A4575" w:rsidRDefault="001A4575" w:rsidP="001A4575">
      <w:pPr>
        <w:spacing w:after="0" w:line="240" w:lineRule="auto"/>
        <w:jc w:val="both"/>
        <w:rPr>
          <w:spacing w:val="1"/>
          <w:lang w:val="uk-UA"/>
        </w:rPr>
      </w:pPr>
      <w:r>
        <w:rPr>
          <w:spacing w:val="1"/>
          <w:lang w:val="uk-UA"/>
        </w:rPr>
        <w:t>3) учасник, який визначений переможцем спрощеної закупівлі, відмовився від укладення договору про закупівлю;</w:t>
      </w:r>
    </w:p>
    <w:p w:rsidR="001A4575" w:rsidRDefault="001A4575" w:rsidP="001A4575">
      <w:pPr>
        <w:spacing w:after="0" w:line="240" w:lineRule="auto"/>
        <w:jc w:val="both"/>
        <w:rPr>
          <w:spacing w:val="1"/>
          <w:lang w:val="uk-UA"/>
        </w:rPr>
      </w:pPr>
      <w:r>
        <w:rPr>
          <w:spacing w:val="1"/>
          <w:lang w:val="uk-UA"/>
        </w:rPr>
        <w:t xml:space="preserve">4) </w:t>
      </w:r>
      <w:r>
        <w:rPr>
          <w:spacing w:val="1"/>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1A4575" w:rsidRDefault="001A4575" w:rsidP="001A4575">
      <w:pPr>
        <w:spacing w:after="0" w:line="240" w:lineRule="auto"/>
        <w:ind w:firstLine="426"/>
        <w:jc w:val="both"/>
        <w:rPr>
          <w:spacing w:val="1"/>
          <w:lang w:val="uk-UA"/>
        </w:rPr>
      </w:pPr>
      <w:r>
        <w:rPr>
          <w:spacing w:val="1"/>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1A4575" w:rsidRDefault="001A4575" w:rsidP="001A4575">
      <w:pPr>
        <w:spacing w:after="0" w:line="240" w:lineRule="auto"/>
        <w:ind w:firstLine="426"/>
        <w:jc w:val="both"/>
        <w:rPr>
          <w:spacing w:val="1"/>
          <w:lang w:val="uk-UA"/>
        </w:rPr>
      </w:pPr>
      <w:r>
        <w:rPr>
          <w:spacing w:val="1"/>
          <w:lang w:val="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w:t>
      </w:r>
    </w:p>
    <w:p w:rsidR="001A4575" w:rsidRPr="00DC07E7" w:rsidRDefault="001A4575" w:rsidP="001A4575">
      <w:pPr>
        <w:spacing w:after="0" w:line="240" w:lineRule="auto"/>
        <w:jc w:val="both"/>
        <w:rPr>
          <w:lang w:val="uk-UA"/>
        </w:rPr>
      </w:pPr>
      <w:r w:rsidRPr="00DC07E7">
        <w:rPr>
          <w:lang w:val="uk-UA"/>
        </w:rPr>
        <w:t>Учасники при поданні пропозиції повинні враховувати норми:</w:t>
      </w:r>
    </w:p>
    <w:p w:rsidR="001A4575" w:rsidRPr="00DC07E7" w:rsidRDefault="001A4575" w:rsidP="001A4575">
      <w:pPr>
        <w:spacing w:after="0" w:line="240" w:lineRule="auto"/>
        <w:jc w:val="both"/>
        <w:rPr>
          <w:lang w:val="uk-UA"/>
        </w:rPr>
      </w:pPr>
      <w:r w:rsidRPr="00DC07E7">
        <w:rPr>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A4575" w:rsidRPr="00DC07E7" w:rsidRDefault="001A4575" w:rsidP="001A4575">
      <w:pPr>
        <w:spacing w:after="0" w:line="240" w:lineRule="auto"/>
        <w:jc w:val="both"/>
        <w:rPr>
          <w:lang w:val="uk-UA"/>
        </w:rPr>
      </w:pPr>
      <w:r w:rsidRPr="00DC07E7">
        <w:rPr>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A4575" w:rsidRPr="00DC07E7" w:rsidRDefault="001A4575" w:rsidP="001A4575">
      <w:pPr>
        <w:spacing w:after="0" w:line="240" w:lineRule="auto"/>
        <w:jc w:val="both"/>
        <w:rPr>
          <w:lang w:val="uk-UA"/>
        </w:rPr>
      </w:pPr>
      <w:r w:rsidRPr="00DC07E7">
        <w:rPr>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1A4575" w:rsidRPr="00DC07E7" w:rsidRDefault="001A4575" w:rsidP="001A4575">
      <w:pPr>
        <w:spacing w:after="0" w:line="240" w:lineRule="auto"/>
        <w:jc w:val="both"/>
        <w:rPr>
          <w:lang w:val="uk-UA"/>
        </w:rPr>
      </w:pPr>
      <w:r w:rsidRPr="00DC07E7">
        <w:rPr>
          <w:lang w:val="uk-UA"/>
        </w:rPr>
        <w:lastRenderedPageBreak/>
        <w:t>— Закону України «Про лікарські засоби» (із змінами згідно з Законом України «Про внесення змін до Закону України „Про лікарські засоби“ щодо обмеження обігу лікарських засобів, виробництво яких розташовано на території Російської Федерації або Республіки Білорусь, а також щодо вивезення лікарських засобів з України» від 22.05.2022 № 2271-IX) (у разі закупівлі лікарських засобів).</w:t>
      </w:r>
    </w:p>
    <w:p w:rsidR="001A4575" w:rsidRPr="00DC07E7" w:rsidRDefault="001A4575" w:rsidP="001A4575">
      <w:pPr>
        <w:spacing w:after="0" w:line="240" w:lineRule="auto"/>
        <w:jc w:val="both"/>
        <w:rPr>
          <w:lang w:val="uk-UA"/>
        </w:rPr>
      </w:pPr>
    </w:p>
    <w:p w:rsidR="001A4575" w:rsidRPr="00DC07E7" w:rsidRDefault="001A4575" w:rsidP="001A4575">
      <w:pPr>
        <w:spacing w:after="0" w:line="240" w:lineRule="auto"/>
        <w:jc w:val="both"/>
        <w:rPr>
          <w:lang w:val="uk-UA"/>
        </w:rPr>
      </w:pPr>
      <w:r w:rsidRPr="00DC07E7">
        <w:rPr>
          <w:lang w:val="uk-UA"/>
        </w:rPr>
        <w:t>У випадку неврахування учасником під час подання пропозиції, зокрема, невідповідності учасника чи товару / роботи / послуги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E70128" w:rsidRPr="00DC07E7" w:rsidRDefault="00E70128" w:rsidP="00E70128">
      <w:pPr>
        <w:spacing w:after="0" w:line="240" w:lineRule="auto"/>
        <w:jc w:val="both"/>
        <w:rPr>
          <w:b/>
          <w:spacing w:val="1"/>
          <w:lang w:val="uk-UA"/>
        </w:rPr>
      </w:pPr>
      <w:r w:rsidRPr="00DC07E7">
        <w:rPr>
          <w:b/>
          <w:spacing w:val="1"/>
          <w:lang w:val="uk-UA"/>
        </w:rPr>
        <w:t>7.2 Замовник відміняє спрощену закупівлю в разі:</w:t>
      </w:r>
    </w:p>
    <w:p w:rsidR="00E70128" w:rsidRPr="00DC07E7" w:rsidRDefault="00E70128" w:rsidP="00E70128">
      <w:pPr>
        <w:spacing w:after="0" w:line="240" w:lineRule="auto"/>
        <w:jc w:val="both"/>
        <w:rPr>
          <w:spacing w:val="1"/>
          <w:lang w:val="uk-UA"/>
        </w:rPr>
      </w:pPr>
      <w:r w:rsidRPr="00DC07E7">
        <w:rPr>
          <w:spacing w:val="1"/>
          <w:lang w:val="uk-UA"/>
        </w:rPr>
        <w:t>1) відсутності подальшої потреби в закупівлі товарів, робіт і послуг;</w:t>
      </w:r>
    </w:p>
    <w:p w:rsidR="00E70128" w:rsidRPr="00DC07E7" w:rsidRDefault="00E70128" w:rsidP="00E70128">
      <w:pPr>
        <w:spacing w:after="0" w:line="240" w:lineRule="auto"/>
        <w:jc w:val="both"/>
        <w:rPr>
          <w:spacing w:val="1"/>
          <w:lang w:val="uk-UA"/>
        </w:rPr>
      </w:pPr>
      <w:r w:rsidRPr="00DC07E7">
        <w:rPr>
          <w:spacing w:val="1"/>
          <w:lang w:val="uk-UA"/>
        </w:rPr>
        <w:t>2) неможливості усунення порушень, що виникли через виявлені порушення законодавства з питань публічних закупівель;</w:t>
      </w:r>
    </w:p>
    <w:p w:rsidR="00E70128" w:rsidRPr="00DC07E7" w:rsidRDefault="00E70128" w:rsidP="00E70128">
      <w:pPr>
        <w:spacing w:after="0" w:line="240" w:lineRule="auto"/>
        <w:jc w:val="both"/>
        <w:rPr>
          <w:spacing w:val="1"/>
          <w:lang w:val="uk-UA"/>
        </w:rPr>
      </w:pPr>
      <w:r w:rsidRPr="00DC07E7">
        <w:rPr>
          <w:spacing w:val="1"/>
          <w:lang w:val="uk-UA"/>
        </w:rPr>
        <w:t>3) скорочення видатків на здійснення закупівлі товарів, робіт і послуг.</w:t>
      </w:r>
    </w:p>
    <w:p w:rsidR="00E70128" w:rsidRPr="00DC07E7" w:rsidRDefault="00E70128" w:rsidP="00E70128">
      <w:pPr>
        <w:spacing w:after="0" w:line="240" w:lineRule="auto"/>
        <w:jc w:val="both"/>
        <w:rPr>
          <w:b/>
          <w:spacing w:val="1"/>
          <w:lang w:val="uk-UA"/>
        </w:rPr>
      </w:pPr>
      <w:r w:rsidRPr="00DC07E7">
        <w:rPr>
          <w:b/>
          <w:spacing w:val="1"/>
          <w:lang w:val="uk-UA"/>
        </w:rPr>
        <w:t>7.3 Спрощена закупівля автоматично відміняється електронною системою закупівель у разі:</w:t>
      </w:r>
    </w:p>
    <w:p w:rsidR="00E70128" w:rsidRPr="00DC07E7" w:rsidRDefault="00E70128" w:rsidP="00E70128">
      <w:pPr>
        <w:spacing w:after="0" w:line="240" w:lineRule="auto"/>
        <w:jc w:val="both"/>
        <w:rPr>
          <w:spacing w:val="1"/>
          <w:lang w:val="uk-UA"/>
        </w:rPr>
      </w:pPr>
      <w:r w:rsidRPr="00DC07E7">
        <w:rPr>
          <w:spacing w:val="1"/>
          <w:lang w:val="uk-UA"/>
        </w:rPr>
        <w:t>1) відхилення всіх пропозицій згідно з частиною 13 статті 14 Закону;</w:t>
      </w:r>
    </w:p>
    <w:p w:rsidR="00E70128" w:rsidRPr="00DC07E7" w:rsidRDefault="00E70128" w:rsidP="00E70128">
      <w:pPr>
        <w:spacing w:after="0" w:line="240" w:lineRule="auto"/>
        <w:jc w:val="both"/>
        <w:rPr>
          <w:spacing w:val="1"/>
          <w:lang w:val="uk-UA"/>
        </w:rPr>
      </w:pPr>
      <w:r w:rsidRPr="00DC07E7">
        <w:rPr>
          <w:spacing w:val="1"/>
          <w:lang w:val="uk-UA"/>
        </w:rPr>
        <w:t>2) відсутності пропозицій учасників для участі в ній.</w:t>
      </w:r>
    </w:p>
    <w:p w:rsidR="00AA73A7" w:rsidRPr="00DC07E7" w:rsidRDefault="00AA73A7" w:rsidP="00AA73A7">
      <w:pPr>
        <w:spacing w:after="0" w:line="240" w:lineRule="auto"/>
        <w:jc w:val="both"/>
        <w:rPr>
          <w:b/>
          <w:spacing w:val="1"/>
          <w:szCs w:val="24"/>
          <w:lang w:val="uk-UA"/>
        </w:rPr>
      </w:pPr>
      <w:r w:rsidRPr="00DC07E7">
        <w:rPr>
          <w:b/>
          <w:spacing w:val="1"/>
          <w:szCs w:val="24"/>
          <w:lang w:val="uk-UA"/>
        </w:rPr>
        <w:t xml:space="preserve">8 Інша інформація. </w:t>
      </w:r>
    </w:p>
    <w:p w:rsidR="00EC4CE5" w:rsidRPr="00EC4CE5" w:rsidRDefault="00EC4CE5" w:rsidP="00B13884">
      <w:pPr>
        <w:spacing w:after="0" w:line="240" w:lineRule="auto"/>
        <w:ind w:firstLine="426"/>
        <w:jc w:val="both"/>
        <w:rPr>
          <w:b/>
          <w:i/>
          <w:color w:val="00B050"/>
          <w:lang w:val="uk-UA"/>
        </w:rPr>
      </w:pPr>
      <w:r w:rsidRPr="00DC07E7">
        <w:rPr>
          <w:lang w:val="uk-UA"/>
        </w:rPr>
        <w:t xml:space="preserve">В Додатку </w:t>
      </w:r>
      <w:r w:rsidR="00B14DE6" w:rsidRPr="00DC07E7">
        <w:rPr>
          <w:lang w:val="uk-UA"/>
        </w:rPr>
        <w:t>2</w:t>
      </w:r>
      <w:r w:rsidRPr="00DC07E7">
        <w:rPr>
          <w:lang w:val="uk-UA"/>
        </w:rPr>
        <w:t xml:space="preserve"> «Технічна специфікація до предмета закупівлі</w:t>
      </w:r>
      <w:r w:rsidR="00B14DE6" w:rsidRPr="00DC07E7">
        <w:rPr>
          <w:spacing w:val="1"/>
          <w:szCs w:val="24"/>
          <w:lang w:val="uk-UA" w:eastAsia="ru-RU"/>
        </w:rPr>
        <w:t xml:space="preserve"> </w:t>
      </w:r>
      <w:r w:rsidR="00FA4170" w:rsidRPr="00DC07E7">
        <w:rPr>
          <w:szCs w:val="24"/>
          <w:lang w:val="uk-UA"/>
        </w:rPr>
        <w:t>код CPV 39290000-1 по ДК</w:t>
      </w:r>
      <w:r w:rsidR="00FA4170" w:rsidRPr="00FA4170">
        <w:rPr>
          <w:szCs w:val="24"/>
          <w:lang w:val="uk-UA"/>
        </w:rPr>
        <w:t xml:space="preserve"> 021:2015 – Фурні</w:t>
      </w:r>
      <w:r w:rsidR="00FA4170">
        <w:rPr>
          <w:szCs w:val="24"/>
          <w:lang w:val="uk-UA"/>
        </w:rPr>
        <w:t>тура різна (Іміджева продукція)</w:t>
      </w:r>
      <w:r w:rsidRPr="00AB712F">
        <w:rPr>
          <w:lang w:val="uk-UA"/>
        </w:rPr>
        <w:t>» назву ВП «Южно-Українска АЕС» (ВП ЮУАЕС) читати як ВП «Південноукраїнська АЕС» (ВП ПАЕС) у зв’язку з перейменуванням підприємства.</w:t>
      </w:r>
    </w:p>
    <w:p w:rsidR="000C4F93" w:rsidRDefault="00AA73A7" w:rsidP="00B4685E">
      <w:pPr>
        <w:spacing w:after="0" w:line="240" w:lineRule="auto"/>
        <w:jc w:val="both"/>
        <w:rPr>
          <w:b/>
          <w:spacing w:val="1"/>
          <w:lang w:val="uk-UA"/>
        </w:rPr>
      </w:pPr>
      <w:r>
        <w:rPr>
          <w:b/>
          <w:spacing w:val="1"/>
          <w:lang w:val="uk-UA"/>
        </w:rPr>
        <w:t>9</w:t>
      </w:r>
      <w:r w:rsidR="000C4F93" w:rsidRPr="000C4F93">
        <w:rPr>
          <w:b/>
          <w:spacing w:val="1"/>
          <w:lang w:val="uk-UA"/>
        </w:rPr>
        <w:t xml:space="preserve"> Укладання договору.</w:t>
      </w:r>
    </w:p>
    <w:p w:rsidR="00CA50BA" w:rsidRPr="005A2859" w:rsidRDefault="00CA50BA" w:rsidP="00B13884">
      <w:pPr>
        <w:shd w:val="clear" w:color="auto" w:fill="FFFFFF"/>
        <w:spacing w:after="0" w:line="20" w:lineRule="atLeast"/>
        <w:ind w:firstLine="426"/>
        <w:jc w:val="both"/>
        <w:rPr>
          <w:spacing w:val="1"/>
          <w:szCs w:val="24"/>
          <w:lang w:val="uk-UA"/>
        </w:rPr>
      </w:pPr>
      <w:r w:rsidRPr="009528CD">
        <w:rPr>
          <w:spacing w:val="1"/>
          <w:szCs w:val="24"/>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5A518E" w:rsidRPr="00805F49" w:rsidRDefault="005A518E" w:rsidP="00B13884">
      <w:pPr>
        <w:shd w:val="clear" w:color="auto" w:fill="FFFFFF"/>
        <w:spacing w:after="0" w:line="20" w:lineRule="atLeast"/>
        <w:ind w:firstLine="426"/>
        <w:jc w:val="both"/>
        <w:rPr>
          <w:szCs w:val="24"/>
          <w:lang w:val="uk-UA"/>
        </w:rPr>
      </w:pPr>
      <w:r w:rsidRPr="00805F49">
        <w:rPr>
          <w:szCs w:val="24"/>
          <w:lang w:val="uk-UA"/>
        </w:rPr>
        <w:t>У</w:t>
      </w:r>
      <w:r w:rsidRPr="00805F49">
        <w:rPr>
          <w:color w:val="000000"/>
          <w:szCs w:val="24"/>
          <w:shd w:val="clear" w:color="auto" w:fill="FFFFFF"/>
          <w:lang w:val="uk-UA"/>
        </w:rPr>
        <w:t>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w:t>
      </w:r>
      <w:hyperlink r:id="rId6" w:anchor="w19" w:history="1">
        <w:r w:rsidRPr="00805F49">
          <w:rPr>
            <w:rStyle w:val="a4"/>
            <w:color w:val="auto"/>
            <w:szCs w:val="24"/>
            <w:u w:val="none"/>
            <w:lang w:val="uk-UA"/>
          </w:rPr>
          <w:t>валют</w:t>
        </w:r>
      </w:hyperlink>
      <w:r w:rsidRPr="00805F49">
        <w:rPr>
          <w:szCs w:val="24"/>
          <w:lang w:val="uk-UA"/>
        </w:rPr>
        <w:t>і</w:t>
      </w:r>
      <w:r w:rsidRPr="00805F49">
        <w:rPr>
          <w:color w:val="000000"/>
          <w:szCs w:val="24"/>
          <w:shd w:val="clear" w:color="auto" w:fill="FFFFFF"/>
          <w:lang w:val="uk-UA"/>
        </w:rPr>
        <w:t xml:space="preserve">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5A518E" w:rsidRPr="00805F49" w:rsidRDefault="005A518E" w:rsidP="00B13884">
      <w:pPr>
        <w:spacing w:after="0" w:line="20" w:lineRule="atLeast"/>
        <w:ind w:firstLine="426"/>
        <w:jc w:val="both"/>
        <w:rPr>
          <w:b/>
          <w:color w:val="000000"/>
          <w:szCs w:val="24"/>
          <w:shd w:val="clear" w:color="auto" w:fill="FFFFFF"/>
          <w:lang w:val="uk-UA"/>
        </w:rPr>
      </w:pPr>
      <w:r w:rsidRPr="00805F49">
        <w:rPr>
          <w:b/>
          <w:color w:val="000000"/>
          <w:szCs w:val="24"/>
          <w:shd w:val="clear" w:color="auto" w:fill="FFFFFF"/>
          <w:lang w:val="uk-UA"/>
        </w:rPr>
        <w:t>Відповідно до частини 2 статті 41 Закону переможець процедури закупівлі під час укладення договору про закупівлю повинен надати:</w:t>
      </w:r>
    </w:p>
    <w:p w:rsidR="005A518E" w:rsidRPr="009369B3" w:rsidRDefault="005A518E" w:rsidP="00B13884">
      <w:pPr>
        <w:spacing w:after="0" w:line="20" w:lineRule="atLeast"/>
        <w:ind w:firstLine="426"/>
        <w:jc w:val="both"/>
        <w:rPr>
          <w:color w:val="000000"/>
          <w:szCs w:val="24"/>
          <w:shd w:val="clear" w:color="auto" w:fill="FFFFFF"/>
          <w:lang w:val="uk-UA"/>
        </w:rPr>
      </w:pPr>
      <w:bookmarkStart w:id="3" w:name="n1763"/>
      <w:bookmarkEnd w:id="3"/>
      <w:r w:rsidRPr="009369B3">
        <w:rPr>
          <w:color w:val="000000"/>
          <w:szCs w:val="24"/>
          <w:shd w:val="clear" w:color="auto" w:fill="FFFFFF"/>
          <w:lang w:val="uk-UA"/>
        </w:rPr>
        <w:t>1) відповідну інформацію про право підписання договору про закупівлю;</w:t>
      </w:r>
    </w:p>
    <w:p w:rsidR="005A518E" w:rsidRPr="00D712A6" w:rsidRDefault="005A518E" w:rsidP="00B13884">
      <w:pPr>
        <w:spacing w:after="0" w:line="20" w:lineRule="atLeast"/>
        <w:ind w:firstLine="426"/>
        <w:jc w:val="both"/>
        <w:rPr>
          <w:color w:val="000000"/>
          <w:szCs w:val="24"/>
          <w:shd w:val="clear" w:color="auto" w:fill="FFFFFF"/>
          <w:lang w:val="uk-UA"/>
        </w:rPr>
      </w:pPr>
      <w:bookmarkStart w:id="4" w:name="n1764"/>
      <w:bookmarkEnd w:id="4"/>
      <w:r w:rsidRPr="009369B3">
        <w:rPr>
          <w:color w:val="000000"/>
          <w:szCs w:val="24"/>
          <w:shd w:val="clear" w:color="auto" w:fill="FFFFFF"/>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w:t>
      </w:r>
      <w:r w:rsidRPr="00D712A6">
        <w:rPr>
          <w:color w:val="000000"/>
          <w:szCs w:val="24"/>
          <w:shd w:val="clear" w:color="auto" w:fill="FFFFFF"/>
          <w:lang w:val="uk-UA"/>
        </w:rPr>
        <w:t xml:space="preserve">такого виду діяльності передбачено законом та у разі якщо про це було зазначено </w:t>
      </w:r>
      <w:r w:rsidR="004F2140" w:rsidRPr="00D712A6">
        <w:rPr>
          <w:color w:val="000000"/>
          <w:szCs w:val="24"/>
          <w:shd w:val="clear" w:color="auto" w:fill="FFFFFF"/>
          <w:lang w:val="uk-UA"/>
        </w:rPr>
        <w:t xml:space="preserve">в </w:t>
      </w:r>
      <w:r w:rsidRPr="00D712A6">
        <w:rPr>
          <w:color w:val="000000"/>
          <w:szCs w:val="24"/>
          <w:shd w:val="clear" w:color="auto" w:fill="FFFFFF"/>
          <w:lang w:val="uk-UA"/>
        </w:rPr>
        <w:t>оголошенні про проведення спрощеної закупівлі.</w:t>
      </w:r>
    </w:p>
    <w:p w:rsidR="00C0234E" w:rsidRPr="00D712A6" w:rsidRDefault="005A518E" w:rsidP="00B13884">
      <w:pPr>
        <w:spacing w:after="0" w:line="20" w:lineRule="atLeast"/>
        <w:ind w:firstLine="426"/>
        <w:jc w:val="both"/>
        <w:rPr>
          <w:color w:val="000000"/>
          <w:szCs w:val="24"/>
          <w:shd w:val="clear" w:color="auto" w:fill="FFFFFF"/>
          <w:lang w:val="uk-UA"/>
        </w:rPr>
      </w:pPr>
      <w:bookmarkStart w:id="5" w:name="n1765"/>
      <w:bookmarkEnd w:id="5"/>
      <w:r w:rsidRPr="00D712A6">
        <w:rPr>
          <w:color w:val="000000"/>
          <w:szCs w:val="24"/>
          <w:shd w:val="clear" w:color="auto" w:fill="FFFFFF"/>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9358AC" w:rsidRPr="00B14DE6" w:rsidRDefault="009358AC" w:rsidP="009369B3">
      <w:pPr>
        <w:spacing w:after="0" w:line="20" w:lineRule="atLeast"/>
        <w:ind w:firstLine="708"/>
        <w:jc w:val="both"/>
        <w:rPr>
          <w:b/>
          <w:lang w:val="uk-UA"/>
        </w:rPr>
      </w:pPr>
      <w:r w:rsidRPr="00D712A6">
        <w:rPr>
          <w:b/>
          <w:lang w:val="uk-UA"/>
        </w:rPr>
        <w:t xml:space="preserve">Переможець </w:t>
      </w:r>
      <w:r w:rsidR="00686D3C" w:rsidRPr="00D712A6">
        <w:rPr>
          <w:b/>
          <w:lang w:val="uk-UA"/>
        </w:rPr>
        <w:t>спрощеної закупівлі</w:t>
      </w:r>
      <w:r w:rsidRPr="00D712A6">
        <w:rPr>
          <w:b/>
          <w:lang w:val="uk-UA"/>
        </w:rPr>
        <w:t xml:space="preserve"> (</w:t>
      </w:r>
      <w:r w:rsidR="005A518E" w:rsidRPr="00D712A6">
        <w:rPr>
          <w:b/>
          <w:szCs w:val="24"/>
          <w:lang w:val="uk-UA"/>
        </w:rPr>
        <w:t>в терміни, що дозволяють укласти договір згідно вимог частини 15 статті 14 Закону</w:t>
      </w:r>
      <w:r w:rsidRPr="00D712A6">
        <w:rPr>
          <w:b/>
          <w:lang w:val="uk-UA"/>
        </w:rPr>
        <w:t xml:space="preserve">) разом із супровідним листом, оформленим на Генерального </w:t>
      </w:r>
      <w:r w:rsidRPr="00B14DE6">
        <w:rPr>
          <w:b/>
          <w:lang w:val="uk-UA"/>
        </w:rPr>
        <w:t>директора</w:t>
      </w:r>
      <w:r w:rsidR="00B14DE6" w:rsidRPr="00B14DE6">
        <w:rPr>
          <w:b/>
          <w:lang w:val="uk-UA"/>
        </w:rPr>
        <w:t xml:space="preserve"> Половича </w:t>
      </w:r>
      <w:r w:rsidR="00B14DE6">
        <w:rPr>
          <w:b/>
          <w:lang w:val="uk-UA"/>
        </w:rPr>
        <w:t>І</w:t>
      </w:r>
      <w:r w:rsidR="00B14DE6" w:rsidRPr="00B14DE6">
        <w:rPr>
          <w:b/>
          <w:lang w:val="uk-UA"/>
        </w:rPr>
        <w:t>.М.</w:t>
      </w:r>
      <w:r w:rsidRPr="00B14DE6">
        <w:rPr>
          <w:b/>
          <w:lang w:val="uk-UA"/>
        </w:rPr>
        <w:t xml:space="preserve">,  на адресу замовника: ДП «НАЕК «Енергоатом» ВП </w:t>
      </w:r>
      <w:r w:rsidR="00557277" w:rsidRPr="00B14DE6">
        <w:rPr>
          <w:b/>
          <w:szCs w:val="24"/>
          <w:lang w:val="uk-UA"/>
        </w:rPr>
        <w:t>«</w:t>
      </w:r>
      <w:r w:rsidR="00557277" w:rsidRPr="00B14DE6">
        <w:rPr>
          <w:b/>
          <w:lang w:val="uk-UA"/>
        </w:rPr>
        <w:t>Південноукраїнська</w:t>
      </w:r>
      <w:r w:rsidR="00591FE1" w:rsidRPr="00B14DE6">
        <w:rPr>
          <w:b/>
          <w:lang w:val="uk-UA"/>
        </w:rPr>
        <w:t xml:space="preserve"> АЕС</w:t>
      </w:r>
      <w:r w:rsidR="00557277" w:rsidRPr="00B14DE6">
        <w:rPr>
          <w:b/>
          <w:szCs w:val="24"/>
          <w:lang w:val="uk-UA"/>
        </w:rPr>
        <w:t>»</w:t>
      </w:r>
      <w:r w:rsidR="00557277" w:rsidRPr="00BD2F78">
        <w:rPr>
          <w:b/>
          <w:szCs w:val="24"/>
          <w:lang w:val="uk-UA"/>
        </w:rPr>
        <w:t xml:space="preserve"> промзона, м.Южноукраїнськ, Миколаївська область, Україна, 55001</w:t>
      </w:r>
      <w:r w:rsidR="00557277" w:rsidRPr="005D5552">
        <w:rPr>
          <w:b/>
          <w:szCs w:val="24"/>
          <w:lang w:val="uk-UA"/>
        </w:rPr>
        <w:t xml:space="preserve"> </w:t>
      </w:r>
      <w:r w:rsidRPr="00D712A6">
        <w:rPr>
          <w:b/>
          <w:lang w:val="uk-UA"/>
        </w:rPr>
        <w:t xml:space="preserve"> надсилає Замовнику підписаний Проект договору (в 2-ох </w:t>
      </w:r>
      <w:r w:rsidR="000F3663">
        <w:rPr>
          <w:b/>
          <w:lang w:val="uk-UA"/>
        </w:rPr>
        <w:t>примірника</w:t>
      </w:r>
      <w:r w:rsidRPr="00D712A6">
        <w:rPr>
          <w:b/>
          <w:lang w:val="uk-UA"/>
        </w:rPr>
        <w:t>х</w:t>
      </w:r>
      <w:r w:rsidRPr="00B14DE6">
        <w:rPr>
          <w:b/>
          <w:lang w:val="uk-UA"/>
        </w:rPr>
        <w:t xml:space="preserve">, </w:t>
      </w:r>
      <w:r w:rsidRPr="00B14DE6">
        <w:rPr>
          <w:b/>
          <w:spacing w:val="1"/>
          <w:lang w:val="uk-UA"/>
        </w:rPr>
        <w:t xml:space="preserve">у відповідності до форми додатку </w:t>
      </w:r>
      <w:r w:rsidR="00B14DE6" w:rsidRPr="00B14DE6">
        <w:rPr>
          <w:b/>
          <w:spacing w:val="1"/>
          <w:lang w:val="uk-UA"/>
        </w:rPr>
        <w:t>3</w:t>
      </w:r>
      <w:r w:rsidRPr="00B14DE6">
        <w:rPr>
          <w:b/>
          <w:lang w:val="uk-UA"/>
        </w:rPr>
        <w:t xml:space="preserve"> </w:t>
      </w:r>
      <w:r w:rsidR="00E426EE" w:rsidRPr="00B14DE6">
        <w:rPr>
          <w:b/>
          <w:lang w:val="uk-UA"/>
        </w:rPr>
        <w:t>до оголошення</w:t>
      </w:r>
      <w:r w:rsidRPr="00B14DE6">
        <w:rPr>
          <w:b/>
          <w:lang w:val="uk-UA"/>
        </w:rPr>
        <w:t xml:space="preserve"> та </w:t>
      </w:r>
      <w:r w:rsidR="00C0234E" w:rsidRPr="00B14DE6">
        <w:rPr>
          <w:b/>
          <w:lang w:val="uk-UA"/>
        </w:rPr>
        <w:t>заповнен</w:t>
      </w:r>
      <w:r w:rsidR="00413E33" w:rsidRPr="00B14DE6">
        <w:rPr>
          <w:b/>
          <w:lang w:val="uk-UA"/>
        </w:rPr>
        <w:t>ий</w:t>
      </w:r>
      <w:r w:rsidR="00C0234E" w:rsidRPr="00B14DE6">
        <w:rPr>
          <w:b/>
          <w:lang w:val="uk-UA"/>
        </w:rPr>
        <w:t xml:space="preserve"> і підписан</w:t>
      </w:r>
      <w:r w:rsidR="00413E33" w:rsidRPr="00B14DE6">
        <w:rPr>
          <w:b/>
          <w:lang w:val="uk-UA"/>
        </w:rPr>
        <w:t>ий</w:t>
      </w:r>
      <w:r w:rsidR="00C0234E" w:rsidRPr="00B14DE6">
        <w:rPr>
          <w:b/>
          <w:lang w:val="uk-UA"/>
        </w:rPr>
        <w:t xml:space="preserve"> </w:t>
      </w:r>
      <w:r w:rsidR="00413E33" w:rsidRPr="00B14DE6">
        <w:rPr>
          <w:lang w:val="uk-UA"/>
        </w:rPr>
        <w:t>ЗВЕДЕНИЙ ПЕРЕЛІК НА ЗАКУПІВЛЮ ТОВАРУ</w:t>
      </w:r>
      <w:r w:rsidR="00B14DE6" w:rsidRPr="00B14DE6">
        <w:rPr>
          <w:spacing w:val="1"/>
          <w:szCs w:val="24"/>
          <w:lang w:eastAsia="ru-RU"/>
        </w:rPr>
        <w:t xml:space="preserve"> </w:t>
      </w:r>
      <w:r w:rsidR="00FA4170" w:rsidRPr="00FA4170">
        <w:rPr>
          <w:szCs w:val="24"/>
          <w:lang w:val="uk-UA"/>
        </w:rPr>
        <w:t xml:space="preserve">код CPV 39290000-1 по ДК 021:2015 – Фурнітура різна (Іміджева продукція) </w:t>
      </w:r>
      <w:r w:rsidR="002A24B1">
        <w:rPr>
          <w:szCs w:val="24"/>
          <w:lang w:val="uk-UA"/>
        </w:rPr>
        <w:t xml:space="preserve"> </w:t>
      </w:r>
      <w:r w:rsidR="00327461" w:rsidRPr="00B14DE6">
        <w:rPr>
          <w:b/>
          <w:lang w:val="uk-UA"/>
        </w:rPr>
        <w:t xml:space="preserve">у відповідності до додатку </w:t>
      </w:r>
      <w:r w:rsidR="00B14DE6" w:rsidRPr="00B14DE6">
        <w:rPr>
          <w:b/>
          <w:lang w:val="uk-UA"/>
        </w:rPr>
        <w:t>1</w:t>
      </w:r>
      <w:r w:rsidR="00327461" w:rsidRPr="00B14DE6">
        <w:rPr>
          <w:b/>
          <w:lang w:val="uk-UA"/>
        </w:rPr>
        <w:t xml:space="preserve"> до оголошення</w:t>
      </w:r>
      <w:r w:rsidR="00C0234E" w:rsidRPr="00B14DE6">
        <w:rPr>
          <w:b/>
          <w:lang w:val="uk-UA"/>
        </w:rPr>
        <w:t>*</w:t>
      </w:r>
      <w:r w:rsidRPr="00B14DE6">
        <w:rPr>
          <w:b/>
          <w:lang w:val="uk-UA"/>
        </w:rPr>
        <w:t>.</w:t>
      </w:r>
    </w:p>
    <w:p w:rsidR="009358AC" w:rsidRPr="00D712A6" w:rsidRDefault="009358AC" w:rsidP="009369B3">
      <w:pPr>
        <w:spacing w:after="0" w:line="20" w:lineRule="atLeast"/>
        <w:ind w:firstLine="708"/>
        <w:jc w:val="both"/>
        <w:rPr>
          <w:b/>
          <w:bCs/>
          <w:lang w:val="uk-UA"/>
        </w:rPr>
      </w:pPr>
      <w:r w:rsidRPr="00D712A6">
        <w:rPr>
          <w:b/>
          <w:bCs/>
          <w:lang w:val="uk-UA"/>
        </w:rPr>
        <w:t xml:space="preserve">Супровідний лист має бути оформленим належним чином, </w:t>
      </w:r>
      <w:r w:rsidRPr="00D712A6">
        <w:rPr>
          <w:b/>
          <w:bCs/>
          <w:spacing w:val="1"/>
          <w:lang w:val="uk-UA"/>
        </w:rPr>
        <w:t>із зазначенням дати складання документу</w:t>
      </w:r>
      <w:r w:rsidRPr="00D712A6">
        <w:rPr>
          <w:b/>
          <w:bCs/>
          <w:lang w:val="uk-UA"/>
        </w:rPr>
        <w:t xml:space="preserve"> та підписаним уповноваженою особою учасника, із </w:t>
      </w:r>
      <w:r w:rsidRPr="00D712A6">
        <w:rPr>
          <w:b/>
          <w:bCs/>
          <w:lang w:val="uk-UA"/>
        </w:rPr>
        <w:lastRenderedPageBreak/>
        <w:t>зазначенням інформації про предмет закупівлі та ідентифікатору торгів в системі ProZorro</w:t>
      </w:r>
      <w:r w:rsidR="00F9456B" w:rsidRPr="00D712A6">
        <w:rPr>
          <w:b/>
          <w:bCs/>
          <w:lang w:val="uk-UA"/>
        </w:rPr>
        <w:t>.</w:t>
      </w:r>
    </w:p>
    <w:p w:rsidR="009369B3" w:rsidRDefault="009369B3" w:rsidP="009369B3">
      <w:pPr>
        <w:spacing w:after="0" w:line="20" w:lineRule="atLeast"/>
        <w:ind w:firstLine="567"/>
        <w:jc w:val="both"/>
        <w:rPr>
          <w:lang w:val="uk-UA"/>
        </w:rPr>
      </w:pPr>
      <w:r w:rsidRPr="00D712A6">
        <w:rPr>
          <w:b/>
          <w:lang w:val="uk-UA"/>
        </w:rPr>
        <w:t>* ПРИМІТКА:</w:t>
      </w:r>
      <w:r w:rsidRPr="00D712A6">
        <w:rPr>
          <w:lang w:val="uk-UA"/>
        </w:rPr>
        <w:t xml:space="preserve"> </w:t>
      </w:r>
    </w:p>
    <w:p w:rsidR="00B216CE" w:rsidRPr="0013194E" w:rsidRDefault="00B216CE" w:rsidP="005758C1">
      <w:pPr>
        <w:spacing w:after="0" w:line="240" w:lineRule="auto"/>
        <w:ind w:firstLine="567"/>
        <w:jc w:val="both"/>
        <w:rPr>
          <w:szCs w:val="24"/>
          <w:lang w:val="uk-UA" w:eastAsia="ru-RU"/>
        </w:rPr>
      </w:pPr>
      <w:r w:rsidRPr="00D712A6">
        <w:rPr>
          <w:lang w:val="uk-UA"/>
        </w:rPr>
        <w:t xml:space="preserve">Переможець </w:t>
      </w:r>
      <w:r w:rsidR="00294B7F" w:rsidRPr="00D712A6">
        <w:rPr>
          <w:lang w:val="uk-UA"/>
        </w:rPr>
        <w:t>(у разі, якщо аукціон відбувся</w:t>
      </w:r>
      <w:r w:rsidRPr="00D712A6">
        <w:rPr>
          <w:lang w:val="uk-UA"/>
        </w:rPr>
        <w:t xml:space="preserve">), змінює </w:t>
      </w:r>
      <w:r w:rsidR="00294B7F" w:rsidRPr="00D712A6">
        <w:rPr>
          <w:lang w:val="uk-UA"/>
        </w:rPr>
        <w:t xml:space="preserve">з урахуванням аукціону </w:t>
      </w:r>
      <w:r w:rsidRPr="00D712A6">
        <w:rPr>
          <w:lang w:val="uk-UA"/>
        </w:rPr>
        <w:t>наступні розділи ЗВЕДЕНОГО ПЕРЕЛІКУ НА ЗАКУПІВЛЮ ТОВАРУ</w:t>
      </w:r>
      <w:r w:rsidR="00294B7F" w:rsidRPr="00D712A6">
        <w:rPr>
          <w:lang w:val="uk-UA"/>
        </w:rPr>
        <w:t xml:space="preserve">, які були заповнені при подачі тендерної пропозиції до кінцевого строку </w:t>
      </w:r>
      <w:r w:rsidR="00294B7F" w:rsidRPr="00CA50BA">
        <w:rPr>
          <w:lang w:val="uk-UA"/>
        </w:rPr>
        <w:t>подання:</w:t>
      </w:r>
      <w:r w:rsidRPr="00CA50BA">
        <w:rPr>
          <w:lang w:val="uk-UA"/>
        </w:rPr>
        <w:t xml:space="preserve"> </w:t>
      </w:r>
      <w:r w:rsidR="0013194E" w:rsidRPr="00CA50BA">
        <w:rPr>
          <w:szCs w:val="24"/>
          <w:lang w:val="uk-UA" w:eastAsia="ru-RU"/>
        </w:rPr>
        <w:t xml:space="preserve">ціна за одиницю товару, грн. (без ПДВ), загальна вартість, грн. (без ПДВ), ПДВ, грн. (для платників ПДВ), загальна вартість, грн. (у т.ч. ПДВ). </w:t>
      </w:r>
      <w:r w:rsidRPr="00CA50BA">
        <w:rPr>
          <w:lang w:val="uk-UA"/>
        </w:rPr>
        <w:t xml:space="preserve">У разі, якщо переможець змінить </w:t>
      </w:r>
      <w:r w:rsidR="00294B7F" w:rsidRPr="00CA50BA">
        <w:rPr>
          <w:lang w:val="uk-UA"/>
        </w:rPr>
        <w:t xml:space="preserve">інші, крім </w:t>
      </w:r>
      <w:r w:rsidR="00980C5A">
        <w:rPr>
          <w:lang w:val="uk-UA"/>
        </w:rPr>
        <w:t xml:space="preserve">зазначених, </w:t>
      </w:r>
      <w:r w:rsidRPr="00CA50BA">
        <w:rPr>
          <w:lang w:val="uk-UA"/>
        </w:rPr>
        <w:t>розділ</w:t>
      </w:r>
      <w:r w:rsidR="00294B7F" w:rsidRPr="00CA50BA">
        <w:rPr>
          <w:lang w:val="uk-UA"/>
        </w:rPr>
        <w:t>ів</w:t>
      </w:r>
      <w:r w:rsidRPr="00CA50BA">
        <w:rPr>
          <w:lang w:val="uk-UA"/>
        </w:rPr>
        <w:t>, це буде вважатися, що переможець відмовляється від</w:t>
      </w:r>
      <w:r w:rsidRPr="00D712A6">
        <w:rPr>
          <w:lang w:val="uk-UA"/>
        </w:rPr>
        <w:t xml:space="preserve"> підписання договору про закупівлю.</w:t>
      </w:r>
    </w:p>
    <w:p w:rsidR="009369B3" w:rsidRPr="004D74BD" w:rsidRDefault="009369B3" w:rsidP="005758C1">
      <w:pPr>
        <w:spacing w:after="0" w:line="240" w:lineRule="auto"/>
        <w:ind w:firstLine="567"/>
        <w:jc w:val="both"/>
        <w:rPr>
          <w:lang w:val="uk-UA"/>
        </w:rPr>
      </w:pPr>
      <w:r w:rsidRPr="00D712A6">
        <w:rPr>
          <w:lang w:val="uk-UA"/>
        </w:rPr>
        <w:t xml:space="preserve">Ненадання учасником проекту договору </w:t>
      </w:r>
      <w:r w:rsidRPr="004D74BD">
        <w:rPr>
          <w:lang w:val="uk-UA"/>
        </w:rPr>
        <w:t>буде вважатися, що переможець відмовляється від підписання договору про закупівлю.</w:t>
      </w:r>
    </w:p>
    <w:p w:rsidR="00C0234E" w:rsidRPr="004D74BD" w:rsidRDefault="00C0234E" w:rsidP="009369B3">
      <w:pPr>
        <w:spacing w:after="0" w:line="20" w:lineRule="atLeast"/>
        <w:ind w:firstLine="709"/>
        <w:jc w:val="both"/>
        <w:rPr>
          <w:bCs/>
          <w:lang w:val="uk-UA"/>
        </w:rPr>
      </w:pPr>
      <w:r w:rsidRPr="004D74BD">
        <w:rPr>
          <w:bCs/>
          <w:lang w:val="uk-UA"/>
        </w:rPr>
        <w:t>У разі відмови переможця торгів від підписання договору про закупівлю відповідно до вимог оголошення замовник відхиляє пропозицію цього учасника та визначає переможця серед тих учасників, строк дії пропозиції яких ще не минув.</w:t>
      </w:r>
    </w:p>
    <w:p w:rsidR="00AA73A7" w:rsidRDefault="00AA73A7" w:rsidP="00245301">
      <w:pPr>
        <w:spacing w:after="0" w:line="20" w:lineRule="atLeast"/>
        <w:ind w:firstLine="360"/>
        <w:jc w:val="both"/>
        <w:rPr>
          <w:i/>
          <w:color w:val="00B050"/>
          <w:szCs w:val="24"/>
          <w:lang w:val="uk-UA"/>
        </w:rPr>
      </w:pPr>
      <w:r w:rsidRPr="00245301">
        <w:rPr>
          <w:szCs w:val="24"/>
          <w:lang w:val="uk-UA"/>
        </w:rPr>
        <w:t xml:space="preserve">В проекті договору передбачені штрафні санкції за невиконання антикорупційних застережень у розмірі 10 відсотків. </w:t>
      </w:r>
    </w:p>
    <w:p w:rsidR="00E426EE" w:rsidRPr="00D712A6" w:rsidRDefault="00AA73A7" w:rsidP="00AA73A7">
      <w:pPr>
        <w:spacing w:after="0" w:line="20" w:lineRule="atLeast"/>
        <w:jc w:val="both"/>
        <w:rPr>
          <w:b/>
          <w:bCs/>
          <w:lang w:val="uk-UA"/>
        </w:rPr>
      </w:pPr>
      <w:r w:rsidRPr="00D712A6">
        <w:rPr>
          <w:b/>
          <w:bCs/>
          <w:lang w:val="uk-UA"/>
        </w:rPr>
        <w:t xml:space="preserve">10 </w:t>
      </w:r>
      <w:r w:rsidR="00E426EE" w:rsidRPr="00D712A6">
        <w:rPr>
          <w:b/>
          <w:bCs/>
          <w:lang w:val="uk-UA"/>
        </w:rPr>
        <w:t>Забезпечення виконання договору.</w:t>
      </w:r>
    </w:p>
    <w:p w:rsidR="00344B78" w:rsidRPr="00245301" w:rsidRDefault="00245301" w:rsidP="0008470C">
      <w:pPr>
        <w:shd w:val="clear" w:color="auto" w:fill="FFFFFF"/>
        <w:spacing w:after="0" w:line="20" w:lineRule="atLeast"/>
        <w:jc w:val="both"/>
        <w:rPr>
          <w:rFonts w:eastAsia="Times New Roman"/>
          <w:szCs w:val="24"/>
          <w:lang w:val="uk-UA" w:eastAsia="ru-RU"/>
        </w:rPr>
      </w:pPr>
      <w:r>
        <w:rPr>
          <w:rFonts w:eastAsia="Times New Roman"/>
          <w:color w:val="FF0000"/>
          <w:szCs w:val="24"/>
          <w:lang w:val="uk-UA" w:eastAsia="ru-RU"/>
        </w:rPr>
        <w:t xml:space="preserve"> </w:t>
      </w:r>
      <w:r w:rsidR="00344B78" w:rsidRPr="00245301">
        <w:rPr>
          <w:rFonts w:eastAsia="Times New Roman"/>
          <w:szCs w:val="24"/>
          <w:lang w:val="uk-UA" w:eastAsia="ru-RU"/>
        </w:rPr>
        <w:t xml:space="preserve">Забезпечення </w:t>
      </w:r>
      <w:r w:rsidR="00DE2367" w:rsidRPr="00245301">
        <w:rPr>
          <w:rFonts w:eastAsia="Times New Roman"/>
          <w:szCs w:val="24"/>
          <w:lang w:val="uk-UA" w:eastAsia="ru-RU"/>
        </w:rPr>
        <w:t xml:space="preserve">виконання </w:t>
      </w:r>
      <w:r w:rsidR="00344B78" w:rsidRPr="00245301">
        <w:rPr>
          <w:rFonts w:eastAsia="Times New Roman"/>
          <w:szCs w:val="24"/>
          <w:lang w:val="uk-UA" w:eastAsia="ru-RU"/>
        </w:rPr>
        <w:t>договору не вимагається</w:t>
      </w:r>
      <w:r w:rsidRPr="00245301">
        <w:rPr>
          <w:rFonts w:eastAsia="Times New Roman"/>
          <w:szCs w:val="24"/>
          <w:lang w:val="uk-UA" w:eastAsia="ru-RU"/>
        </w:rPr>
        <w:t xml:space="preserve"> </w:t>
      </w:r>
    </w:p>
    <w:p w:rsidR="00293D26" w:rsidRPr="00FB578D" w:rsidRDefault="00FB578D" w:rsidP="00E426EE">
      <w:pPr>
        <w:spacing w:after="0" w:line="240" w:lineRule="auto"/>
        <w:jc w:val="both"/>
        <w:rPr>
          <w:spacing w:val="1"/>
          <w:lang w:val="uk-UA"/>
        </w:rPr>
      </w:pPr>
      <w:r w:rsidRPr="00FB578D">
        <w:rPr>
          <w:spacing w:val="1"/>
          <w:lang w:val="uk-UA"/>
        </w:rPr>
        <w:t>Додатки:</w:t>
      </w:r>
    </w:p>
    <w:p w:rsidR="005758C1" w:rsidRPr="004D74BD" w:rsidRDefault="005758C1" w:rsidP="005758C1">
      <w:pPr>
        <w:pStyle w:val="a3"/>
        <w:numPr>
          <w:ilvl w:val="0"/>
          <w:numId w:val="9"/>
        </w:numPr>
        <w:spacing w:after="0" w:line="20" w:lineRule="atLeast"/>
        <w:jc w:val="both"/>
        <w:rPr>
          <w:bCs/>
          <w:lang w:val="uk-UA"/>
        </w:rPr>
      </w:pPr>
      <w:r w:rsidRPr="004D74BD">
        <w:rPr>
          <w:lang w:val="uk-UA"/>
        </w:rPr>
        <w:t>ЗВЕДЕНИЙ ПЕРЕЛІК НА ЗАКУПІВЛЮ ТОВАРУ</w:t>
      </w:r>
    </w:p>
    <w:p w:rsidR="00FB578D" w:rsidRPr="00FB578D" w:rsidRDefault="00FB578D" w:rsidP="00FB578D">
      <w:pPr>
        <w:pStyle w:val="a3"/>
        <w:numPr>
          <w:ilvl w:val="0"/>
          <w:numId w:val="9"/>
        </w:numPr>
        <w:spacing w:after="0" w:line="240" w:lineRule="auto"/>
        <w:jc w:val="both"/>
        <w:rPr>
          <w:spacing w:val="1"/>
          <w:lang w:val="uk-UA"/>
        </w:rPr>
      </w:pPr>
      <w:r w:rsidRPr="00FB578D">
        <w:rPr>
          <w:spacing w:val="1"/>
          <w:lang w:val="uk-UA"/>
        </w:rPr>
        <w:t>Технічна специфікація.</w:t>
      </w:r>
    </w:p>
    <w:p w:rsidR="00FB578D" w:rsidRDefault="00FB578D" w:rsidP="00FB578D">
      <w:pPr>
        <w:pStyle w:val="a3"/>
        <w:numPr>
          <w:ilvl w:val="0"/>
          <w:numId w:val="9"/>
        </w:numPr>
        <w:spacing w:after="0" w:line="240" w:lineRule="auto"/>
        <w:jc w:val="both"/>
        <w:rPr>
          <w:spacing w:val="1"/>
          <w:lang w:val="uk-UA"/>
        </w:rPr>
      </w:pPr>
      <w:r w:rsidRPr="00FB578D">
        <w:rPr>
          <w:spacing w:val="1"/>
          <w:lang w:val="uk-UA"/>
        </w:rPr>
        <w:t>Проект договору.</w:t>
      </w:r>
    </w:p>
    <w:p w:rsidR="000B678F" w:rsidRPr="001F57AE" w:rsidRDefault="000B678F" w:rsidP="000B678F">
      <w:pPr>
        <w:pStyle w:val="a3"/>
        <w:numPr>
          <w:ilvl w:val="0"/>
          <w:numId w:val="9"/>
        </w:numPr>
        <w:spacing w:after="0" w:line="240" w:lineRule="auto"/>
        <w:jc w:val="both"/>
        <w:rPr>
          <w:spacing w:val="1"/>
          <w:szCs w:val="24"/>
          <w:lang w:val="uk-UA"/>
        </w:rPr>
      </w:pPr>
      <w:r w:rsidRPr="001F57AE">
        <w:rPr>
          <w:spacing w:val="1"/>
          <w:szCs w:val="24"/>
          <w:lang w:val="uk-UA"/>
        </w:rPr>
        <w:t>Анкета (для резидентів).Анкета з перекладом на англійську мову (для нерезидентів).</w:t>
      </w:r>
    </w:p>
    <w:p w:rsidR="00980C5A" w:rsidRPr="000B678F" w:rsidRDefault="00980C5A" w:rsidP="00980C5A">
      <w:pPr>
        <w:spacing w:after="0" w:line="240" w:lineRule="auto"/>
        <w:jc w:val="both"/>
        <w:rPr>
          <w:spacing w:val="1"/>
          <w:szCs w:val="24"/>
          <w:lang w:val="uk-UA"/>
        </w:rPr>
      </w:pPr>
    </w:p>
    <w:p w:rsidR="001F57AE" w:rsidRPr="00466F4D" w:rsidRDefault="001F57AE" w:rsidP="001F57AE">
      <w:pPr>
        <w:spacing w:after="0" w:line="240" w:lineRule="auto"/>
        <w:jc w:val="both"/>
        <w:rPr>
          <w:spacing w:val="1"/>
          <w:lang w:val="uk-UA"/>
        </w:rPr>
      </w:pPr>
      <w:r w:rsidRPr="00466F4D">
        <w:rPr>
          <w:spacing w:val="1"/>
          <w:lang w:val="uk-UA"/>
        </w:rPr>
        <w:t>Узгоджено:</w:t>
      </w:r>
    </w:p>
    <w:p w:rsidR="001F57AE" w:rsidRPr="00466F4D" w:rsidRDefault="001F57AE" w:rsidP="001F57AE">
      <w:pPr>
        <w:spacing w:after="0" w:line="240" w:lineRule="auto"/>
        <w:jc w:val="both"/>
        <w:rPr>
          <w:spacing w:val="1"/>
          <w:lang w:val="uk-UA"/>
        </w:rPr>
      </w:pPr>
    </w:p>
    <w:p w:rsidR="001F57AE" w:rsidRPr="00466F4D" w:rsidRDefault="001F57AE" w:rsidP="001F57AE">
      <w:pPr>
        <w:spacing w:after="0" w:line="240" w:lineRule="auto"/>
        <w:jc w:val="both"/>
        <w:rPr>
          <w:lang w:val="uk-UA" w:eastAsia="ru-RU"/>
        </w:rPr>
      </w:pPr>
      <w:r w:rsidRPr="00466F4D">
        <w:rPr>
          <w:lang w:val="uk-UA"/>
        </w:rPr>
        <w:t xml:space="preserve">ЗГД ЗВ </w:t>
      </w:r>
      <w:r>
        <w:rPr>
          <w:lang w:val="uk-UA"/>
        </w:rPr>
        <w:t xml:space="preserve">Петрук А.Ф.                                                                     </w:t>
      </w:r>
      <w:r w:rsidRPr="00466F4D">
        <w:rPr>
          <w:lang w:val="uk-UA" w:eastAsia="ru-RU"/>
        </w:rPr>
        <w:t>________________ (підпис)</w:t>
      </w:r>
    </w:p>
    <w:p w:rsidR="001F57AE" w:rsidRPr="00A82F87" w:rsidRDefault="001F57AE" w:rsidP="001F57AE">
      <w:pPr>
        <w:spacing w:after="0" w:line="240" w:lineRule="auto"/>
        <w:jc w:val="both"/>
        <w:rPr>
          <w:spacing w:val="1"/>
          <w:sz w:val="20"/>
          <w:szCs w:val="20"/>
          <w:lang w:val="uk-UA"/>
        </w:rPr>
      </w:pPr>
    </w:p>
    <w:p w:rsidR="001F57AE" w:rsidRPr="00466F4D" w:rsidRDefault="001F57AE" w:rsidP="001F57AE">
      <w:pPr>
        <w:tabs>
          <w:tab w:val="left" w:pos="5610"/>
        </w:tabs>
        <w:spacing w:after="0" w:line="240" w:lineRule="auto"/>
        <w:jc w:val="both"/>
        <w:rPr>
          <w:spacing w:val="1"/>
          <w:lang w:val="uk-UA"/>
        </w:rPr>
      </w:pPr>
      <w:r w:rsidRPr="00466F4D">
        <w:rPr>
          <w:spacing w:val="1"/>
          <w:lang w:val="uk-UA"/>
        </w:rPr>
        <w:t>Юрисконсульт ЮУ</w:t>
      </w:r>
      <w:r w:rsidRPr="00466F4D">
        <w:rPr>
          <w:spacing w:val="1"/>
          <w:lang w:val="uk-UA"/>
        </w:rPr>
        <w:tab/>
        <w:t xml:space="preserve">      </w:t>
      </w:r>
      <w:r>
        <w:rPr>
          <w:spacing w:val="1"/>
          <w:lang w:val="uk-UA"/>
        </w:rPr>
        <w:t xml:space="preserve">    </w:t>
      </w:r>
      <w:r w:rsidRPr="00466F4D">
        <w:rPr>
          <w:spacing w:val="1"/>
          <w:lang w:val="uk-UA"/>
        </w:rPr>
        <w:t xml:space="preserve"> </w:t>
      </w:r>
      <w:r w:rsidRPr="00466F4D">
        <w:rPr>
          <w:lang w:val="uk-UA" w:eastAsia="ru-RU"/>
        </w:rPr>
        <w:t>________________ (підпис)</w:t>
      </w:r>
    </w:p>
    <w:p w:rsidR="001F57AE" w:rsidRPr="00466F4D" w:rsidRDefault="001F57AE" w:rsidP="001F57AE">
      <w:pPr>
        <w:spacing w:after="0" w:line="240" w:lineRule="auto"/>
        <w:jc w:val="both"/>
        <w:rPr>
          <w:spacing w:val="1"/>
          <w:szCs w:val="24"/>
          <w:lang w:val="uk-UA"/>
        </w:rPr>
      </w:pPr>
      <w:r>
        <w:rPr>
          <w:spacing w:val="1"/>
          <w:szCs w:val="24"/>
          <w:lang w:val="uk-UA"/>
        </w:rPr>
        <w:t xml:space="preserve">  </w:t>
      </w:r>
    </w:p>
    <w:p w:rsidR="001F57AE" w:rsidRPr="00466F4D" w:rsidRDefault="001F57AE" w:rsidP="001F57AE">
      <w:pPr>
        <w:spacing w:after="0" w:line="240" w:lineRule="auto"/>
        <w:jc w:val="both"/>
        <w:rPr>
          <w:spacing w:val="1"/>
          <w:szCs w:val="24"/>
          <w:lang w:val="uk-UA"/>
        </w:rPr>
      </w:pPr>
      <w:r w:rsidRPr="00466F4D">
        <w:rPr>
          <w:spacing w:val="1"/>
          <w:szCs w:val="24"/>
          <w:lang w:val="uk-UA"/>
        </w:rPr>
        <w:t>Члени РГСЗ:</w:t>
      </w:r>
    </w:p>
    <w:p w:rsidR="001F57AE" w:rsidRPr="00466F4D" w:rsidRDefault="001F57AE" w:rsidP="001F57AE">
      <w:pPr>
        <w:spacing w:after="0" w:line="240" w:lineRule="auto"/>
        <w:jc w:val="both"/>
        <w:rPr>
          <w:b/>
          <w:spacing w:val="1"/>
          <w:lang w:val="uk-UA"/>
        </w:rPr>
      </w:pPr>
    </w:p>
    <w:p w:rsidR="001F57AE" w:rsidRPr="00466F4D" w:rsidRDefault="00CE6350" w:rsidP="001F57AE">
      <w:pPr>
        <w:spacing w:after="0"/>
        <w:rPr>
          <w:lang w:val="uk-UA" w:eastAsia="ru-RU"/>
        </w:rPr>
      </w:pPr>
      <w:r>
        <w:rPr>
          <w:szCs w:val="24"/>
          <w:lang w:val="uk-UA"/>
        </w:rPr>
        <w:t>Н</w:t>
      </w:r>
      <w:r w:rsidR="001F57AE" w:rsidRPr="00466F4D">
        <w:rPr>
          <w:szCs w:val="24"/>
          <w:lang w:val="uk-UA"/>
        </w:rPr>
        <w:t xml:space="preserve">ачальник  УВТК  Кузьменко О. С.   </w:t>
      </w:r>
      <w:r w:rsidR="001F57AE" w:rsidRPr="00466F4D">
        <w:rPr>
          <w:lang w:val="uk-UA" w:eastAsia="ru-RU"/>
        </w:rPr>
        <w:tab/>
        <w:t xml:space="preserve">                   </w:t>
      </w:r>
      <w:r w:rsidR="001F57AE">
        <w:rPr>
          <w:lang w:val="uk-UA" w:eastAsia="ru-RU"/>
        </w:rPr>
        <w:t xml:space="preserve">               </w:t>
      </w:r>
      <w:r w:rsidR="001F57AE" w:rsidRPr="00466F4D">
        <w:rPr>
          <w:lang w:val="uk-UA" w:eastAsia="ru-RU"/>
        </w:rPr>
        <w:t>________________ (підпис)</w:t>
      </w:r>
    </w:p>
    <w:p w:rsidR="001F57AE" w:rsidRPr="00466F4D" w:rsidRDefault="001F57AE" w:rsidP="001F57AE">
      <w:pPr>
        <w:spacing w:after="0" w:line="240" w:lineRule="auto"/>
        <w:jc w:val="both"/>
        <w:rPr>
          <w:spacing w:val="1"/>
          <w:lang w:val="uk-UA"/>
        </w:rPr>
      </w:pPr>
    </w:p>
    <w:p w:rsidR="001F57AE" w:rsidRDefault="001F57AE" w:rsidP="001F57AE">
      <w:pPr>
        <w:jc w:val="both"/>
        <w:rPr>
          <w:spacing w:val="1"/>
          <w:lang w:val="uk-UA"/>
        </w:rPr>
      </w:pPr>
      <w:r w:rsidRPr="00466F4D">
        <w:rPr>
          <w:spacing w:val="1"/>
          <w:lang w:val="uk-UA"/>
        </w:rPr>
        <w:t xml:space="preserve">Начальник </w:t>
      </w:r>
      <w:r w:rsidR="002A24B1">
        <w:rPr>
          <w:spacing w:val="1"/>
          <w:lang w:val="uk-UA"/>
        </w:rPr>
        <w:t>УІГЗ Пелюх О. О.</w:t>
      </w:r>
      <w:r w:rsidRPr="00466F4D">
        <w:rPr>
          <w:spacing w:val="1"/>
          <w:lang w:val="uk-UA"/>
        </w:rPr>
        <w:t xml:space="preserve"> </w:t>
      </w:r>
      <w:r>
        <w:rPr>
          <w:spacing w:val="1"/>
          <w:lang w:val="uk-UA"/>
        </w:rPr>
        <w:tab/>
      </w:r>
      <w:r w:rsidRPr="00466F4D">
        <w:rPr>
          <w:spacing w:val="1"/>
          <w:lang w:val="uk-UA"/>
        </w:rPr>
        <w:tab/>
      </w:r>
      <w:r w:rsidRPr="00466F4D">
        <w:rPr>
          <w:spacing w:val="1"/>
          <w:lang w:val="uk-UA"/>
        </w:rPr>
        <w:tab/>
        <w:t xml:space="preserve">         </w:t>
      </w:r>
      <w:r w:rsidRPr="00466F4D">
        <w:rPr>
          <w:spacing w:val="1"/>
          <w:lang w:val="uk-UA"/>
        </w:rPr>
        <w:tab/>
        <w:t xml:space="preserve"> </w:t>
      </w:r>
      <w:r>
        <w:rPr>
          <w:spacing w:val="1"/>
          <w:lang w:val="uk-UA"/>
        </w:rPr>
        <w:t xml:space="preserve">          </w:t>
      </w:r>
      <w:r w:rsidRPr="00466F4D">
        <w:rPr>
          <w:spacing w:val="1"/>
          <w:lang w:val="uk-UA"/>
        </w:rPr>
        <w:t>________________(підпис)</w:t>
      </w:r>
    </w:p>
    <w:p w:rsidR="001F57AE" w:rsidRPr="00466F4D" w:rsidRDefault="001F57AE" w:rsidP="001F57AE">
      <w:pPr>
        <w:spacing w:after="0" w:line="240" w:lineRule="auto"/>
        <w:jc w:val="both"/>
        <w:rPr>
          <w:spacing w:val="1"/>
          <w:lang w:val="uk-UA"/>
        </w:rPr>
      </w:pPr>
      <w:r w:rsidRPr="00466F4D">
        <w:rPr>
          <w:spacing w:val="1"/>
          <w:lang w:val="uk-UA"/>
        </w:rPr>
        <w:t xml:space="preserve">Заступник начальника УВТК </w:t>
      </w:r>
    </w:p>
    <w:p w:rsidR="001F57AE" w:rsidRPr="00466F4D" w:rsidRDefault="001F57AE" w:rsidP="001F57AE">
      <w:pPr>
        <w:spacing w:after="0" w:line="240" w:lineRule="auto"/>
        <w:jc w:val="both"/>
        <w:rPr>
          <w:lang w:val="uk-UA" w:eastAsia="ru-RU"/>
        </w:rPr>
      </w:pPr>
      <w:r w:rsidRPr="00466F4D">
        <w:rPr>
          <w:spacing w:val="1"/>
          <w:lang w:val="uk-UA"/>
        </w:rPr>
        <w:t>із супроводження виробництва Герун А.М.</w:t>
      </w:r>
      <w:r w:rsidRPr="00466F4D">
        <w:rPr>
          <w:spacing w:val="1"/>
          <w:lang w:val="uk-UA"/>
        </w:rPr>
        <w:tab/>
      </w:r>
      <w:r>
        <w:rPr>
          <w:spacing w:val="1"/>
          <w:lang w:val="uk-UA"/>
        </w:rPr>
        <w:t xml:space="preserve">  </w:t>
      </w:r>
      <w:r w:rsidRPr="00466F4D">
        <w:rPr>
          <w:lang w:val="uk-UA" w:eastAsia="ru-RU"/>
        </w:rPr>
        <w:t xml:space="preserve">                    </w:t>
      </w:r>
      <w:r>
        <w:rPr>
          <w:lang w:val="uk-UA" w:eastAsia="ru-RU"/>
        </w:rPr>
        <w:t xml:space="preserve">  </w:t>
      </w:r>
      <w:r w:rsidRPr="00466F4D">
        <w:rPr>
          <w:lang w:val="uk-UA" w:eastAsia="ru-RU"/>
        </w:rPr>
        <w:t>________________ (підпис)</w:t>
      </w:r>
    </w:p>
    <w:p w:rsidR="001F57AE" w:rsidRPr="00466F4D" w:rsidRDefault="001F57AE" w:rsidP="001F57AE">
      <w:pPr>
        <w:spacing w:after="0" w:line="240" w:lineRule="auto"/>
        <w:jc w:val="both"/>
        <w:rPr>
          <w:spacing w:val="1"/>
          <w:lang w:val="uk-UA"/>
        </w:rPr>
      </w:pPr>
    </w:p>
    <w:p w:rsidR="001F57AE" w:rsidRPr="00466F4D" w:rsidRDefault="001F57AE" w:rsidP="001F57AE">
      <w:pPr>
        <w:tabs>
          <w:tab w:val="left" w:pos="5812"/>
          <w:tab w:val="left" w:pos="6237"/>
        </w:tabs>
        <w:spacing w:after="0" w:line="240" w:lineRule="auto"/>
        <w:jc w:val="both"/>
        <w:rPr>
          <w:lang w:val="uk-UA" w:eastAsia="ru-RU"/>
        </w:rPr>
      </w:pPr>
      <w:r w:rsidRPr="00466F4D">
        <w:rPr>
          <w:spacing w:val="1"/>
          <w:lang w:val="uk-UA"/>
        </w:rPr>
        <w:t xml:space="preserve">Інженер УВТК </w:t>
      </w:r>
      <w:r w:rsidR="002A24B1">
        <w:rPr>
          <w:spacing w:val="1"/>
          <w:lang w:val="uk-UA"/>
        </w:rPr>
        <w:t xml:space="preserve">Авраменко Ю. В. </w:t>
      </w:r>
      <w:r w:rsidRPr="00466F4D">
        <w:rPr>
          <w:spacing w:val="1"/>
          <w:lang w:val="uk-UA"/>
        </w:rPr>
        <w:t xml:space="preserve">                                               ___</w:t>
      </w:r>
      <w:r w:rsidRPr="00466F4D">
        <w:rPr>
          <w:lang w:val="uk-UA" w:eastAsia="ru-RU"/>
        </w:rPr>
        <w:t>_____________ (підпис)</w:t>
      </w:r>
    </w:p>
    <w:p w:rsidR="001F57AE" w:rsidRPr="00466F4D" w:rsidRDefault="001F57AE" w:rsidP="001F57AE">
      <w:pPr>
        <w:spacing w:after="0" w:line="240" w:lineRule="auto"/>
        <w:jc w:val="both"/>
        <w:rPr>
          <w:spacing w:val="1"/>
          <w:lang w:val="uk-UA"/>
        </w:rPr>
      </w:pPr>
      <w:r w:rsidRPr="00466F4D">
        <w:rPr>
          <w:spacing w:val="1"/>
          <w:lang w:val="uk-UA"/>
        </w:rPr>
        <w:t xml:space="preserve">              </w:t>
      </w:r>
    </w:p>
    <w:p w:rsidR="001F57AE" w:rsidRPr="00466F4D" w:rsidRDefault="001F57AE" w:rsidP="001F57AE">
      <w:pPr>
        <w:tabs>
          <w:tab w:val="left" w:pos="6195"/>
        </w:tabs>
        <w:spacing w:after="0" w:line="240" w:lineRule="auto"/>
        <w:rPr>
          <w:spacing w:val="1"/>
          <w:lang w:val="uk-UA"/>
        </w:rPr>
      </w:pPr>
      <w:r w:rsidRPr="00466F4D">
        <w:rPr>
          <w:spacing w:val="1"/>
          <w:lang w:val="uk-UA"/>
        </w:rPr>
        <w:t xml:space="preserve">Професіонал з АД ВЗПК _____________                                </w:t>
      </w:r>
      <w:r>
        <w:rPr>
          <w:spacing w:val="1"/>
          <w:lang w:val="uk-UA"/>
        </w:rPr>
        <w:t xml:space="preserve">    </w:t>
      </w:r>
      <w:r w:rsidRPr="00466F4D">
        <w:rPr>
          <w:spacing w:val="1"/>
          <w:lang w:val="uk-UA"/>
        </w:rPr>
        <w:t>________________</w:t>
      </w:r>
      <w:r w:rsidRPr="00466F4D">
        <w:rPr>
          <w:lang w:val="uk-UA" w:eastAsia="ru-RU"/>
        </w:rPr>
        <w:t xml:space="preserve"> (підпис)</w:t>
      </w:r>
    </w:p>
    <w:p w:rsidR="001F57AE" w:rsidRPr="00466F4D" w:rsidRDefault="001F57AE" w:rsidP="001F57AE">
      <w:pPr>
        <w:tabs>
          <w:tab w:val="left" w:pos="6195"/>
        </w:tabs>
        <w:spacing w:after="0" w:line="240" w:lineRule="auto"/>
        <w:jc w:val="both"/>
        <w:rPr>
          <w:spacing w:val="1"/>
          <w:lang w:val="uk-UA"/>
        </w:rPr>
      </w:pPr>
      <w:r w:rsidRPr="00466F4D">
        <w:rPr>
          <w:spacing w:val="1"/>
          <w:lang w:val="uk-UA"/>
        </w:rPr>
        <w:t xml:space="preserve"> </w:t>
      </w:r>
    </w:p>
    <w:p w:rsidR="001F57AE" w:rsidRPr="00466F4D" w:rsidRDefault="001F57AE" w:rsidP="001F57AE">
      <w:pPr>
        <w:spacing w:after="0" w:line="240" w:lineRule="auto"/>
        <w:jc w:val="both"/>
        <w:rPr>
          <w:spacing w:val="1"/>
          <w:lang w:val="uk-UA"/>
        </w:rPr>
      </w:pPr>
    </w:p>
    <w:p w:rsidR="001F57AE" w:rsidRDefault="001F57AE" w:rsidP="001F57AE">
      <w:pPr>
        <w:spacing w:after="0" w:line="240" w:lineRule="auto"/>
        <w:jc w:val="both"/>
        <w:rPr>
          <w:spacing w:val="1"/>
          <w:lang w:val="uk-UA"/>
        </w:rPr>
      </w:pPr>
    </w:p>
    <w:p w:rsidR="00104C3C" w:rsidRDefault="00104C3C" w:rsidP="001F57AE">
      <w:pPr>
        <w:spacing w:after="0" w:line="240" w:lineRule="auto"/>
        <w:jc w:val="both"/>
        <w:rPr>
          <w:spacing w:val="1"/>
          <w:lang w:val="uk-UA"/>
        </w:rPr>
      </w:pPr>
    </w:p>
    <w:p w:rsidR="00104C3C" w:rsidRPr="00466F4D" w:rsidRDefault="00104C3C" w:rsidP="001F57AE">
      <w:pPr>
        <w:spacing w:after="0" w:line="240" w:lineRule="auto"/>
        <w:jc w:val="both"/>
        <w:rPr>
          <w:spacing w:val="1"/>
          <w:lang w:val="uk-UA"/>
        </w:rPr>
      </w:pPr>
    </w:p>
    <w:p w:rsidR="001F57AE" w:rsidRPr="00466F4D" w:rsidRDefault="001F57AE" w:rsidP="001F57AE">
      <w:pPr>
        <w:spacing w:after="0" w:line="240" w:lineRule="auto"/>
        <w:jc w:val="both"/>
        <w:rPr>
          <w:color w:val="FF0000"/>
          <w:szCs w:val="24"/>
          <w:lang w:val="uk-UA" w:eastAsia="ru-RU"/>
        </w:rPr>
      </w:pPr>
      <w:r>
        <w:rPr>
          <w:spacing w:val="1"/>
          <w:lang w:val="uk-UA"/>
        </w:rPr>
        <w:t>Розпорядження про створення РГ</w:t>
      </w:r>
      <w:r w:rsidRPr="00466F4D">
        <w:rPr>
          <w:spacing w:val="1"/>
          <w:lang w:val="uk-UA"/>
        </w:rPr>
        <w:t xml:space="preserve"> від _______________ №_________  </w:t>
      </w:r>
    </w:p>
    <w:p w:rsidR="001F57AE" w:rsidRDefault="001F57AE" w:rsidP="001F57AE">
      <w:pPr>
        <w:shd w:val="clear" w:color="auto" w:fill="FFFFFF"/>
        <w:spacing w:after="0" w:line="240" w:lineRule="auto"/>
        <w:jc w:val="both"/>
        <w:rPr>
          <w:color w:val="FF0000"/>
          <w:szCs w:val="24"/>
          <w:lang w:val="uk-UA" w:eastAsia="ru-RU"/>
        </w:rPr>
      </w:pPr>
    </w:p>
    <w:p w:rsidR="001F57AE" w:rsidRDefault="001F57AE" w:rsidP="001F57AE">
      <w:pPr>
        <w:shd w:val="clear" w:color="auto" w:fill="FFFFFF"/>
        <w:spacing w:after="0" w:line="240" w:lineRule="auto"/>
        <w:jc w:val="both"/>
        <w:rPr>
          <w:color w:val="FF0000"/>
          <w:szCs w:val="24"/>
          <w:lang w:val="uk-UA" w:eastAsia="ru-RU"/>
        </w:rPr>
      </w:pPr>
    </w:p>
    <w:p w:rsidR="00894E48" w:rsidRPr="001F57AE" w:rsidRDefault="00894E48" w:rsidP="001F57AE">
      <w:pPr>
        <w:spacing w:after="0" w:line="240" w:lineRule="auto"/>
        <w:jc w:val="both"/>
        <w:rPr>
          <w:spacing w:val="1"/>
          <w:szCs w:val="24"/>
          <w:lang w:val="uk-UA"/>
        </w:rPr>
      </w:pPr>
    </w:p>
    <w:sectPr w:rsidR="00894E48" w:rsidRPr="001F57AE" w:rsidSect="001F35B8">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142"/>
    <w:multiLevelType w:val="hybridMultilevel"/>
    <w:tmpl w:val="432E9EB6"/>
    <w:lvl w:ilvl="0" w:tplc="79FC400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7607B0"/>
    <w:multiLevelType w:val="hybridMultilevel"/>
    <w:tmpl w:val="898C34E4"/>
    <w:lvl w:ilvl="0" w:tplc="8A74153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DB34C3"/>
    <w:multiLevelType w:val="hybridMultilevel"/>
    <w:tmpl w:val="6A2A58BE"/>
    <w:lvl w:ilvl="0" w:tplc="83E8E352">
      <w:start w:val="1"/>
      <w:numFmt w:val="decimal"/>
      <w:lvlText w:val="%1."/>
      <w:lvlJc w:val="left"/>
      <w:pPr>
        <w:ind w:left="760" w:hanging="4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163153"/>
    <w:multiLevelType w:val="hybridMultilevel"/>
    <w:tmpl w:val="898C34E4"/>
    <w:lvl w:ilvl="0" w:tplc="8A74153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769DF"/>
    <w:multiLevelType w:val="hybridMultilevel"/>
    <w:tmpl w:val="74262FA0"/>
    <w:lvl w:ilvl="0" w:tplc="31CCC2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9F16C5D"/>
    <w:multiLevelType w:val="hybridMultilevel"/>
    <w:tmpl w:val="898C34E4"/>
    <w:lvl w:ilvl="0" w:tplc="8A74153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C11D17"/>
    <w:multiLevelType w:val="hybridMultilevel"/>
    <w:tmpl w:val="77847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651E3E"/>
    <w:multiLevelType w:val="hybridMultilevel"/>
    <w:tmpl w:val="898C34E4"/>
    <w:lvl w:ilvl="0" w:tplc="8A74153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202D07"/>
    <w:multiLevelType w:val="hybridMultilevel"/>
    <w:tmpl w:val="13F4CB34"/>
    <w:lvl w:ilvl="0" w:tplc="27A0B1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5C50E90"/>
    <w:multiLevelType w:val="hybridMultilevel"/>
    <w:tmpl w:val="76980A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EF3593"/>
    <w:multiLevelType w:val="hybridMultilevel"/>
    <w:tmpl w:val="898C34E4"/>
    <w:lvl w:ilvl="0" w:tplc="8A74153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EF2F3F"/>
    <w:multiLevelType w:val="hybridMultilevel"/>
    <w:tmpl w:val="CE204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AE01C6"/>
    <w:multiLevelType w:val="hybridMultilevel"/>
    <w:tmpl w:val="898C34E4"/>
    <w:lvl w:ilvl="0" w:tplc="8A74153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2"/>
  </w:num>
  <w:num w:numId="5">
    <w:abstractNumId w:val="0"/>
  </w:num>
  <w:num w:numId="6">
    <w:abstractNumId w:val="1"/>
  </w:num>
  <w:num w:numId="7">
    <w:abstractNumId w:val="4"/>
  </w:num>
  <w:num w:numId="8">
    <w:abstractNumId w:val="8"/>
  </w:num>
  <w:num w:numId="9">
    <w:abstractNumId w:val="11"/>
  </w:num>
  <w:num w:numId="10">
    <w:abstractNumId w:val="9"/>
  </w:num>
  <w:num w:numId="11">
    <w:abstractNumId w:val="13"/>
  </w:num>
  <w:num w:numId="12">
    <w:abstractNumId w:val="5"/>
  </w:num>
  <w:num w:numId="13">
    <w:abstractNumId w:val="1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2"/>
  </w:compat>
  <w:rsids>
    <w:rsidRoot w:val="0053410F"/>
    <w:rsid w:val="000078FD"/>
    <w:rsid w:val="00025BCB"/>
    <w:rsid w:val="00040AB0"/>
    <w:rsid w:val="000636CA"/>
    <w:rsid w:val="000724E2"/>
    <w:rsid w:val="000830AE"/>
    <w:rsid w:val="0008470C"/>
    <w:rsid w:val="00090911"/>
    <w:rsid w:val="000916CF"/>
    <w:rsid w:val="00093A8D"/>
    <w:rsid w:val="000A4108"/>
    <w:rsid w:val="000B678F"/>
    <w:rsid w:val="000C0CEB"/>
    <w:rsid w:val="000C4F93"/>
    <w:rsid w:val="000F3663"/>
    <w:rsid w:val="000F56E3"/>
    <w:rsid w:val="00104C3C"/>
    <w:rsid w:val="00107FE7"/>
    <w:rsid w:val="0011098A"/>
    <w:rsid w:val="00125347"/>
    <w:rsid w:val="0013194E"/>
    <w:rsid w:val="00154D18"/>
    <w:rsid w:val="00163B55"/>
    <w:rsid w:val="00177D95"/>
    <w:rsid w:val="00190816"/>
    <w:rsid w:val="00197F3B"/>
    <w:rsid w:val="001A32AD"/>
    <w:rsid w:val="001A4575"/>
    <w:rsid w:val="001D06AC"/>
    <w:rsid w:val="001F0419"/>
    <w:rsid w:val="001F35B8"/>
    <w:rsid w:val="001F524C"/>
    <w:rsid w:val="001F57AE"/>
    <w:rsid w:val="00245301"/>
    <w:rsid w:val="00261922"/>
    <w:rsid w:val="002774B6"/>
    <w:rsid w:val="00293D26"/>
    <w:rsid w:val="00294B7F"/>
    <w:rsid w:val="002A24B1"/>
    <w:rsid w:val="002A6C81"/>
    <w:rsid w:val="002F1D7E"/>
    <w:rsid w:val="002F263A"/>
    <w:rsid w:val="00310B0D"/>
    <w:rsid w:val="00317F60"/>
    <w:rsid w:val="00327461"/>
    <w:rsid w:val="00344B78"/>
    <w:rsid w:val="00352CDF"/>
    <w:rsid w:val="00353A88"/>
    <w:rsid w:val="00354C5B"/>
    <w:rsid w:val="003578E0"/>
    <w:rsid w:val="00364BA5"/>
    <w:rsid w:val="003A0EE8"/>
    <w:rsid w:val="003C176D"/>
    <w:rsid w:val="003C6A76"/>
    <w:rsid w:val="003C7220"/>
    <w:rsid w:val="003D0A1B"/>
    <w:rsid w:val="003E2CE4"/>
    <w:rsid w:val="003E3EB9"/>
    <w:rsid w:val="003F64AE"/>
    <w:rsid w:val="00413E33"/>
    <w:rsid w:val="00420FD9"/>
    <w:rsid w:val="00423B01"/>
    <w:rsid w:val="0042402E"/>
    <w:rsid w:val="00455415"/>
    <w:rsid w:val="0049120C"/>
    <w:rsid w:val="00493CDE"/>
    <w:rsid w:val="004A13B8"/>
    <w:rsid w:val="004A24FB"/>
    <w:rsid w:val="004C109C"/>
    <w:rsid w:val="004D74BD"/>
    <w:rsid w:val="004F2140"/>
    <w:rsid w:val="004F6D91"/>
    <w:rsid w:val="00506B85"/>
    <w:rsid w:val="00507D9B"/>
    <w:rsid w:val="00512979"/>
    <w:rsid w:val="00514ED0"/>
    <w:rsid w:val="00516743"/>
    <w:rsid w:val="0053410F"/>
    <w:rsid w:val="00534977"/>
    <w:rsid w:val="00557277"/>
    <w:rsid w:val="005758C1"/>
    <w:rsid w:val="005801CF"/>
    <w:rsid w:val="00591FE1"/>
    <w:rsid w:val="005A0E95"/>
    <w:rsid w:val="005A2859"/>
    <w:rsid w:val="005A518E"/>
    <w:rsid w:val="005D0431"/>
    <w:rsid w:val="005F104C"/>
    <w:rsid w:val="006024B5"/>
    <w:rsid w:val="00657FF9"/>
    <w:rsid w:val="006756DD"/>
    <w:rsid w:val="006759D1"/>
    <w:rsid w:val="00686D3C"/>
    <w:rsid w:val="006934FF"/>
    <w:rsid w:val="006A7CB2"/>
    <w:rsid w:val="006C1143"/>
    <w:rsid w:val="006F1F2F"/>
    <w:rsid w:val="00703D8F"/>
    <w:rsid w:val="00711223"/>
    <w:rsid w:val="00747054"/>
    <w:rsid w:val="00795F31"/>
    <w:rsid w:val="007B5250"/>
    <w:rsid w:val="007C30D4"/>
    <w:rsid w:val="007D490D"/>
    <w:rsid w:val="00805F49"/>
    <w:rsid w:val="00814867"/>
    <w:rsid w:val="008577AD"/>
    <w:rsid w:val="00892B48"/>
    <w:rsid w:val="00894E48"/>
    <w:rsid w:val="008D0F5A"/>
    <w:rsid w:val="008D72B0"/>
    <w:rsid w:val="008E38CC"/>
    <w:rsid w:val="00900832"/>
    <w:rsid w:val="009200FE"/>
    <w:rsid w:val="009358AC"/>
    <w:rsid w:val="009369B3"/>
    <w:rsid w:val="009447BF"/>
    <w:rsid w:val="00945BAE"/>
    <w:rsid w:val="009528B3"/>
    <w:rsid w:val="009528CD"/>
    <w:rsid w:val="009551AE"/>
    <w:rsid w:val="00967876"/>
    <w:rsid w:val="00971A1A"/>
    <w:rsid w:val="0097587A"/>
    <w:rsid w:val="00980C5A"/>
    <w:rsid w:val="009A0CC0"/>
    <w:rsid w:val="009A13BE"/>
    <w:rsid w:val="009B6C21"/>
    <w:rsid w:val="009C7248"/>
    <w:rsid w:val="009D5251"/>
    <w:rsid w:val="009E2B57"/>
    <w:rsid w:val="009E5F14"/>
    <w:rsid w:val="009F382F"/>
    <w:rsid w:val="00A158F6"/>
    <w:rsid w:val="00A27033"/>
    <w:rsid w:val="00A32E04"/>
    <w:rsid w:val="00A53488"/>
    <w:rsid w:val="00A86C0B"/>
    <w:rsid w:val="00AA2D98"/>
    <w:rsid w:val="00AA73A7"/>
    <w:rsid w:val="00AB712F"/>
    <w:rsid w:val="00AB790F"/>
    <w:rsid w:val="00AC5360"/>
    <w:rsid w:val="00AE4DAF"/>
    <w:rsid w:val="00AE7676"/>
    <w:rsid w:val="00B028A0"/>
    <w:rsid w:val="00B064FB"/>
    <w:rsid w:val="00B13884"/>
    <w:rsid w:val="00B14DE6"/>
    <w:rsid w:val="00B216CE"/>
    <w:rsid w:val="00B34BE8"/>
    <w:rsid w:val="00B4047D"/>
    <w:rsid w:val="00B4685E"/>
    <w:rsid w:val="00B50E3B"/>
    <w:rsid w:val="00B5487A"/>
    <w:rsid w:val="00B950C6"/>
    <w:rsid w:val="00BD2F78"/>
    <w:rsid w:val="00BF3F51"/>
    <w:rsid w:val="00C0234E"/>
    <w:rsid w:val="00C07BED"/>
    <w:rsid w:val="00C51A28"/>
    <w:rsid w:val="00C5537C"/>
    <w:rsid w:val="00C97D9F"/>
    <w:rsid w:val="00CA50BA"/>
    <w:rsid w:val="00CB1935"/>
    <w:rsid w:val="00CE6350"/>
    <w:rsid w:val="00D10524"/>
    <w:rsid w:val="00D240BF"/>
    <w:rsid w:val="00D43B18"/>
    <w:rsid w:val="00D712A6"/>
    <w:rsid w:val="00D877DA"/>
    <w:rsid w:val="00DA46B3"/>
    <w:rsid w:val="00DC07E7"/>
    <w:rsid w:val="00DE2367"/>
    <w:rsid w:val="00DF420C"/>
    <w:rsid w:val="00E2108C"/>
    <w:rsid w:val="00E33F2D"/>
    <w:rsid w:val="00E37524"/>
    <w:rsid w:val="00E426EE"/>
    <w:rsid w:val="00E42D43"/>
    <w:rsid w:val="00E430A7"/>
    <w:rsid w:val="00E6461A"/>
    <w:rsid w:val="00E70128"/>
    <w:rsid w:val="00E93398"/>
    <w:rsid w:val="00E97127"/>
    <w:rsid w:val="00EC4CE5"/>
    <w:rsid w:val="00EF2463"/>
    <w:rsid w:val="00EF45AF"/>
    <w:rsid w:val="00F07A89"/>
    <w:rsid w:val="00F178AC"/>
    <w:rsid w:val="00F25988"/>
    <w:rsid w:val="00F25BA7"/>
    <w:rsid w:val="00F30E08"/>
    <w:rsid w:val="00F3339E"/>
    <w:rsid w:val="00F57C07"/>
    <w:rsid w:val="00F63D2C"/>
    <w:rsid w:val="00F67005"/>
    <w:rsid w:val="00F6705F"/>
    <w:rsid w:val="00F76FCB"/>
    <w:rsid w:val="00F830AA"/>
    <w:rsid w:val="00F856A6"/>
    <w:rsid w:val="00F902D2"/>
    <w:rsid w:val="00F9456B"/>
    <w:rsid w:val="00FA4170"/>
    <w:rsid w:val="00FB24AE"/>
    <w:rsid w:val="00FB578D"/>
    <w:rsid w:val="00FD24ED"/>
    <w:rsid w:val="00FE3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D7589-96E4-4572-A77D-44B5541D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B18"/>
    <w:pPr>
      <w:spacing w:after="200" w:line="276"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143"/>
    <w:pPr>
      <w:ind w:left="720"/>
      <w:contextualSpacing/>
    </w:pPr>
  </w:style>
  <w:style w:type="character" w:styleId="a4">
    <w:name w:val="Hyperlink"/>
    <w:uiPriority w:val="99"/>
    <w:unhideWhenUsed/>
    <w:rsid w:val="001A32AD"/>
    <w:rPr>
      <w:color w:val="0000FF"/>
      <w:u w:val="single"/>
    </w:rPr>
  </w:style>
  <w:style w:type="paragraph" w:styleId="a5">
    <w:name w:val="No Spacing"/>
    <w:uiPriority w:val="1"/>
    <w:qFormat/>
    <w:rsid w:val="00534977"/>
    <w:pPr>
      <w:spacing w:after="0" w:line="240" w:lineRule="auto"/>
    </w:pPr>
    <w:rPr>
      <w:rFonts w:ascii="Times New Roman" w:eastAsia="Calibri" w:hAnsi="Times New Roman" w:cs="Times New Roman"/>
      <w:sz w:val="24"/>
    </w:rPr>
  </w:style>
  <w:style w:type="character" w:styleId="a6">
    <w:name w:val="annotation reference"/>
    <w:basedOn w:val="a0"/>
    <w:uiPriority w:val="99"/>
    <w:semiHidden/>
    <w:unhideWhenUsed/>
    <w:rsid w:val="009447BF"/>
    <w:rPr>
      <w:sz w:val="16"/>
      <w:szCs w:val="16"/>
    </w:rPr>
  </w:style>
  <w:style w:type="paragraph" w:styleId="a7">
    <w:name w:val="annotation text"/>
    <w:basedOn w:val="a"/>
    <w:link w:val="a8"/>
    <w:uiPriority w:val="99"/>
    <w:semiHidden/>
    <w:unhideWhenUsed/>
    <w:rsid w:val="009447BF"/>
    <w:pPr>
      <w:spacing w:line="240" w:lineRule="auto"/>
    </w:pPr>
    <w:rPr>
      <w:sz w:val="20"/>
      <w:szCs w:val="20"/>
    </w:rPr>
  </w:style>
  <w:style w:type="character" w:customStyle="1" w:styleId="a8">
    <w:name w:val="Текст примечания Знак"/>
    <w:basedOn w:val="a0"/>
    <w:link w:val="a7"/>
    <w:uiPriority w:val="99"/>
    <w:semiHidden/>
    <w:rsid w:val="009447BF"/>
    <w:rPr>
      <w:rFonts w:ascii="Times New Roman" w:eastAsia="Calibri" w:hAnsi="Times New Roman" w:cs="Times New Roman"/>
      <w:sz w:val="20"/>
      <w:szCs w:val="20"/>
    </w:rPr>
  </w:style>
  <w:style w:type="paragraph" w:styleId="a9">
    <w:name w:val="annotation subject"/>
    <w:basedOn w:val="a7"/>
    <w:next w:val="a7"/>
    <w:link w:val="aa"/>
    <w:uiPriority w:val="99"/>
    <w:semiHidden/>
    <w:unhideWhenUsed/>
    <w:rsid w:val="009447BF"/>
    <w:rPr>
      <w:b/>
      <w:bCs/>
    </w:rPr>
  </w:style>
  <w:style w:type="character" w:customStyle="1" w:styleId="aa">
    <w:name w:val="Тема примечания Знак"/>
    <w:basedOn w:val="a8"/>
    <w:link w:val="a9"/>
    <w:uiPriority w:val="99"/>
    <w:semiHidden/>
    <w:rsid w:val="009447BF"/>
    <w:rPr>
      <w:rFonts w:ascii="Times New Roman" w:eastAsia="Calibri" w:hAnsi="Times New Roman" w:cs="Times New Roman"/>
      <w:b/>
      <w:bCs/>
      <w:sz w:val="20"/>
      <w:szCs w:val="20"/>
    </w:rPr>
  </w:style>
  <w:style w:type="paragraph" w:styleId="ab">
    <w:name w:val="Balloon Text"/>
    <w:basedOn w:val="a"/>
    <w:link w:val="ac"/>
    <w:uiPriority w:val="99"/>
    <w:semiHidden/>
    <w:unhideWhenUsed/>
    <w:rsid w:val="009447B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447B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9888">
      <w:bodyDiv w:val="1"/>
      <w:marLeft w:val="0"/>
      <w:marRight w:val="0"/>
      <w:marTop w:val="0"/>
      <w:marBottom w:val="0"/>
      <w:divBdr>
        <w:top w:val="none" w:sz="0" w:space="0" w:color="auto"/>
        <w:left w:val="none" w:sz="0" w:space="0" w:color="auto"/>
        <w:bottom w:val="none" w:sz="0" w:space="0" w:color="auto"/>
        <w:right w:val="none" w:sz="0" w:space="0" w:color="auto"/>
      </w:divBdr>
    </w:div>
    <w:div w:id="281883803">
      <w:bodyDiv w:val="1"/>
      <w:marLeft w:val="0"/>
      <w:marRight w:val="0"/>
      <w:marTop w:val="0"/>
      <w:marBottom w:val="0"/>
      <w:divBdr>
        <w:top w:val="none" w:sz="0" w:space="0" w:color="auto"/>
        <w:left w:val="none" w:sz="0" w:space="0" w:color="auto"/>
        <w:bottom w:val="none" w:sz="0" w:space="0" w:color="auto"/>
        <w:right w:val="none" w:sz="0" w:space="0" w:color="auto"/>
      </w:divBdr>
    </w:div>
    <w:div w:id="446313530">
      <w:bodyDiv w:val="1"/>
      <w:marLeft w:val="0"/>
      <w:marRight w:val="0"/>
      <w:marTop w:val="0"/>
      <w:marBottom w:val="0"/>
      <w:divBdr>
        <w:top w:val="none" w:sz="0" w:space="0" w:color="auto"/>
        <w:left w:val="none" w:sz="0" w:space="0" w:color="auto"/>
        <w:bottom w:val="none" w:sz="0" w:space="0" w:color="auto"/>
        <w:right w:val="none" w:sz="0" w:space="0" w:color="auto"/>
      </w:divBdr>
    </w:div>
    <w:div w:id="522208516">
      <w:bodyDiv w:val="1"/>
      <w:marLeft w:val="0"/>
      <w:marRight w:val="0"/>
      <w:marTop w:val="0"/>
      <w:marBottom w:val="0"/>
      <w:divBdr>
        <w:top w:val="none" w:sz="0" w:space="0" w:color="auto"/>
        <w:left w:val="none" w:sz="0" w:space="0" w:color="auto"/>
        <w:bottom w:val="none" w:sz="0" w:space="0" w:color="auto"/>
        <w:right w:val="none" w:sz="0" w:space="0" w:color="auto"/>
      </w:divBdr>
    </w:div>
    <w:div w:id="625889855">
      <w:bodyDiv w:val="1"/>
      <w:marLeft w:val="0"/>
      <w:marRight w:val="0"/>
      <w:marTop w:val="0"/>
      <w:marBottom w:val="0"/>
      <w:divBdr>
        <w:top w:val="none" w:sz="0" w:space="0" w:color="auto"/>
        <w:left w:val="none" w:sz="0" w:space="0" w:color="auto"/>
        <w:bottom w:val="none" w:sz="0" w:space="0" w:color="auto"/>
        <w:right w:val="none" w:sz="0" w:space="0" w:color="auto"/>
      </w:divBdr>
    </w:div>
    <w:div w:id="902830819">
      <w:bodyDiv w:val="1"/>
      <w:marLeft w:val="0"/>
      <w:marRight w:val="0"/>
      <w:marTop w:val="0"/>
      <w:marBottom w:val="0"/>
      <w:divBdr>
        <w:top w:val="none" w:sz="0" w:space="0" w:color="auto"/>
        <w:left w:val="none" w:sz="0" w:space="0" w:color="auto"/>
        <w:bottom w:val="none" w:sz="0" w:space="0" w:color="auto"/>
        <w:right w:val="none" w:sz="0" w:space="0" w:color="auto"/>
      </w:divBdr>
    </w:div>
    <w:div w:id="919943331">
      <w:bodyDiv w:val="1"/>
      <w:marLeft w:val="0"/>
      <w:marRight w:val="0"/>
      <w:marTop w:val="0"/>
      <w:marBottom w:val="0"/>
      <w:divBdr>
        <w:top w:val="none" w:sz="0" w:space="0" w:color="auto"/>
        <w:left w:val="none" w:sz="0" w:space="0" w:color="auto"/>
        <w:bottom w:val="none" w:sz="0" w:space="0" w:color="auto"/>
        <w:right w:val="none" w:sz="0" w:space="0" w:color="auto"/>
      </w:divBdr>
    </w:div>
    <w:div w:id="967593315">
      <w:bodyDiv w:val="1"/>
      <w:marLeft w:val="0"/>
      <w:marRight w:val="0"/>
      <w:marTop w:val="0"/>
      <w:marBottom w:val="0"/>
      <w:divBdr>
        <w:top w:val="none" w:sz="0" w:space="0" w:color="auto"/>
        <w:left w:val="none" w:sz="0" w:space="0" w:color="auto"/>
        <w:bottom w:val="none" w:sz="0" w:space="0" w:color="auto"/>
        <w:right w:val="none" w:sz="0" w:space="0" w:color="auto"/>
      </w:divBdr>
    </w:div>
    <w:div w:id="1140150628">
      <w:bodyDiv w:val="1"/>
      <w:marLeft w:val="0"/>
      <w:marRight w:val="0"/>
      <w:marTop w:val="0"/>
      <w:marBottom w:val="0"/>
      <w:divBdr>
        <w:top w:val="none" w:sz="0" w:space="0" w:color="auto"/>
        <w:left w:val="none" w:sz="0" w:space="0" w:color="auto"/>
        <w:bottom w:val="none" w:sz="0" w:space="0" w:color="auto"/>
        <w:right w:val="none" w:sz="0" w:space="0" w:color="auto"/>
      </w:divBdr>
    </w:div>
    <w:div w:id="1898390673">
      <w:bodyDiv w:val="1"/>
      <w:marLeft w:val="0"/>
      <w:marRight w:val="0"/>
      <w:marTop w:val="0"/>
      <w:marBottom w:val="0"/>
      <w:divBdr>
        <w:top w:val="none" w:sz="0" w:space="0" w:color="auto"/>
        <w:left w:val="none" w:sz="0" w:space="0" w:color="auto"/>
        <w:bottom w:val="none" w:sz="0" w:space="0" w:color="auto"/>
        <w:right w:val="none" w:sz="0" w:space="0" w:color="auto"/>
      </w:divBdr>
    </w:div>
    <w:div w:id="201209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rada/show/922-19?find=1&amp;text=%D0%B2%D0%B0%D0%BB%D1%8E%D1%82%D0%B0" TargetMode="External"/><Relationship Id="rId5" Type="http://schemas.openxmlformats.org/officeDocument/2006/relationships/hyperlink" Target="mailto:yu_avramenko@sunpp.atom.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3389</Words>
  <Characters>19322</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29</cp:revision>
  <cp:lastPrinted>2022-09-20T08:30:00Z</cp:lastPrinted>
  <dcterms:created xsi:type="dcterms:W3CDTF">2022-07-26T11:21:00Z</dcterms:created>
  <dcterms:modified xsi:type="dcterms:W3CDTF">2022-09-29T08:29:00Z</dcterms:modified>
</cp:coreProperties>
</file>