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288CD" w14:textId="77777777" w:rsidR="00F95987" w:rsidRPr="00F95987" w:rsidRDefault="00F95987" w:rsidP="00EE2999">
      <w:pPr>
        <w:ind w:left="2880" w:firstLine="720"/>
        <w:jc w:val="right"/>
        <w:rPr>
          <w:rFonts w:ascii="Times New Roman" w:eastAsia="Times New Roman" w:hAnsi="Times New Roman" w:cs="Times New Roman"/>
          <w:sz w:val="24"/>
          <w:szCs w:val="24"/>
          <w:lang w:val="ru-RU"/>
        </w:rPr>
      </w:pPr>
      <w:proofErr w:type="spellStart"/>
      <w:r w:rsidRPr="00F95987">
        <w:rPr>
          <w:rFonts w:ascii="Times New Roman" w:eastAsia="Times New Roman" w:hAnsi="Times New Roman" w:cs="Times New Roman"/>
          <w:sz w:val="24"/>
          <w:szCs w:val="24"/>
          <w:lang w:val="ru-RU"/>
        </w:rPr>
        <w:t>Додаток</w:t>
      </w:r>
      <w:proofErr w:type="spellEnd"/>
      <w:r w:rsidRPr="00F95987">
        <w:rPr>
          <w:rFonts w:ascii="Times New Roman" w:eastAsia="Times New Roman" w:hAnsi="Times New Roman" w:cs="Times New Roman"/>
          <w:sz w:val="24"/>
          <w:szCs w:val="24"/>
          <w:lang w:val="ru-RU"/>
        </w:rPr>
        <w:t xml:space="preserve"> 3 </w:t>
      </w:r>
    </w:p>
    <w:p w14:paraId="1CD722B3" w14:textId="44ACC20E" w:rsidR="00F95987" w:rsidRPr="00F95987" w:rsidRDefault="00F95987" w:rsidP="00EE2999">
      <w:pPr>
        <w:tabs>
          <w:tab w:val="left" w:pos="5954"/>
          <w:tab w:val="left" w:pos="6663"/>
        </w:tabs>
        <w:jc w:val="right"/>
        <w:rPr>
          <w:rFonts w:ascii="Times New Roman" w:eastAsia="Times New Roman" w:hAnsi="Times New Roman" w:cs="Times New Roman"/>
          <w:sz w:val="24"/>
          <w:szCs w:val="24"/>
          <w:lang w:val="ru-RU"/>
        </w:rPr>
      </w:pPr>
      <w:r w:rsidRPr="00F95987">
        <w:rPr>
          <w:rFonts w:ascii="Times New Roman" w:eastAsia="Times New Roman" w:hAnsi="Times New Roman" w:cs="Times New Roman"/>
          <w:sz w:val="24"/>
          <w:szCs w:val="24"/>
          <w:lang w:val="ru-RU"/>
        </w:rPr>
        <w:t xml:space="preserve">до </w:t>
      </w:r>
      <w:r w:rsidRPr="00F95987">
        <w:rPr>
          <w:rFonts w:ascii="Times New Roman" w:eastAsia="Times New Roman" w:hAnsi="Times New Roman" w:cs="Times New Roman"/>
          <w:sz w:val="24"/>
          <w:szCs w:val="24"/>
        </w:rPr>
        <w:t>тендерної д</w:t>
      </w:r>
      <w:proofErr w:type="spellStart"/>
      <w:r w:rsidRPr="00F95987">
        <w:rPr>
          <w:rFonts w:ascii="Times New Roman" w:eastAsia="Times New Roman" w:hAnsi="Times New Roman" w:cs="Times New Roman"/>
          <w:sz w:val="24"/>
          <w:szCs w:val="24"/>
          <w:lang w:val="ru-RU"/>
        </w:rPr>
        <w:t>окументації</w:t>
      </w:r>
      <w:proofErr w:type="spellEnd"/>
    </w:p>
    <w:p w14:paraId="045AFB2E" w14:textId="77777777" w:rsidR="00F95987" w:rsidRPr="00F95987" w:rsidRDefault="00F95987" w:rsidP="00F959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eastAsia="zh-CN" w:bidi="hi-IN"/>
        </w:rPr>
      </w:pPr>
    </w:p>
    <w:p w14:paraId="3162D87F" w14:textId="77777777" w:rsidR="00F95987" w:rsidRPr="00F95987" w:rsidRDefault="00F95987" w:rsidP="00F95987">
      <w:pPr>
        <w:suppressAutoHyphens/>
        <w:spacing w:line="312" w:lineRule="auto"/>
        <w:ind w:left="76"/>
        <w:contextualSpacing/>
        <w:jc w:val="center"/>
        <w:rPr>
          <w:rFonts w:ascii="Times New Roman" w:eastAsia="Times New Roman" w:hAnsi="Times New Roman" w:cs="Times New Roman"/>
          <w:b/>
          <w:caps/>
          <w:sz w:val="24"/>
          <w:szCs w:val="24"/>
          <w:u w:val="single"/>
        </w:rPr>
      </w:pPr>
      <w:r w:rsidRPr="00F95987">
        <w:rPr>
          <w:rFonts w:ascii="Times New Roman" w:eastAsia="Times New Roman" w:hAnsi="Times New Roman" w:cs="Times New Roman"/>
          <w:b/>
          <w:caps/>
          <w:sz w:val="24"/>
          <w:szCs w:val="24"/>
          <w:u w:val="single"/>
        </w:rPr>
        <w:t>Інформація про необхідні технічні, якісні та кількісні характеристики предмета закупівлі:</w:t>
      </w:r>
    </w:p>
    <w:p w14:paraId="3818503C" w14:textId="77777777" w:rsidR="00F95987" w:rsidRPr="00F95987" w:rsidRDefault="00F95987" w:rsidP="00F95987">
      <w:pPr>
        <w:suppressAutoHyphens/>
        <w:spacing w:line="312" w:lineRule="auto"/>
        <w:ind w:left="76"/>
        <w:contextualSpacing/>
        <w:jc w:val="center"/>
        <w:rPr>
          <w:rFonts w:ascii="Times New Roman" w:eastAsia="Times New Roman" w:hAnsi="Times New Roman" w:cs="Times New Roman"/>
          <w:b/>
          <w:caps/>
          <w:sz w:val="24"/>
          <w:szCs w:val="24"/>
          <w:u w:val="single"/>
        </w:rPr>
      </w:pPr>
    </w:p>
    <w:p w14:paraId="2EB87F23" w14:textId="1720C993" w:rsidR="00F95987" w:rsidRPr="00CC524E" w:rsidRDefault="00CC524E" w:rsidP="00F95987">
      <w:pPr>
        <w:pStyle w:val="4"/>
        <w:shd w:val="clear" w:color="auto" w:fill="FFFFFF"/>
        <w:spacing w:before="0"/>
        <w:jc w:val="center"/>
        <w:rPr>
          <w:rFonts w:ascii="Times New Roman" w:hAnsi="Times New Roman" w:cs="Times New Roman"/>
          <w:sz w:val="32"/>
          <w:szCs w:val="32"/>
          <w:lang w:eastAsia="en-US"/>
        </w:rPr>
      </w:pPr>
      <w:proofErr w:type="spellStart"/>
      <w:r>
        <w:rPr>
          <w:rFonts w:ascii="Times New Roman" w:hAnsi="Times New Roman" w:cs="Times New Roman"/>
          <w:sz w:val="32"/>
          <w:szCs w:val="32"/>
          <w:lang w:eastAsia="en-US"/>
        </w:rPr>
        <w:t>Тепловізійний</w:t>
      </w:r>
      <w:proofErr w:type="spellEnd"/>
      <w:r>
        <w:rPr>
          <w:rFonts w:ascii="Times New Roman" w:hAnsi="Times New Roman" w:cs="Times New Roman"/>
          <w:sz w:val="32"/>
          <w:szCs w:val="32"/>
          <w:lang w:eastAsia="en-US"/>
        </w:rPr>
        <w:t xml:space="preserve"> приціл </w:t>
      </w:r>
      <w:proofErr w:type="spellStart"/>
      <w:r>
        <w:rPr>
          <w:rFonts w:ascii="Times New Roman" w:hAnsi="Times New Roman" w:cs="Times New Roman"/>
          <w:sz w:val="32"/>
          <w:szCs w:val="32"/>
          <w:lang w:val="en-US" w:eastAsia="en-US"/>
        </w:rPr>
        <w:t>Hik</w:t>
      </w:r>
      <w:proofErr w:type="spellEnd"/>
      <w:r w:rsidRPr="00CC524E">
        <w:rPr>
          <w:rFonts w:ascii="Times New Roman" w:hAnsi="Times New Roman" w:cs="Times New Roman"/>
          <w:sz w:val="32"/>
          <w:szCs w:val="32"/>
          <w:lang w:eastAsia="en-US"/>
        </w:rPr>
        <w:t xml:space="preserve"> </w:t>
      </w:r>
      <w:r>
        <w:rPr>
          <w:rFonts w:ascii="Times New Roman" w:hAnsi="Times New Roman" w:cs="Times New Roman"/>
          <w:sz w:val="32"/>
          <w:szCs w:val="32"/>
          <w:lang w:val="en-US" w:eastAsia="en-US"/>
        </w:rPr>
        <w:t>Micro</w:t>
      </w:r>
      <w:r w:rsidRPr="00CC524E">
        <w:rPr>
          <w:rFonts w:ascii="Times New Roman" w:hAnsi="Times New Roman" w:cs="Times New Roman"/>
          <w:sz w:val="32"/>
          <w:szCs w:val="32"/>
          <w:lang w:eastAsia="en-US"/>
        </w:rPr>
        <w:t xml:space="preserve"> </w:t>
      </w:r>
      <w:r>
        <w:rPr>
          <w:rFonts w:ascii="Times New Roman" w:hAnsi="Times New Roman" w:cs="Times New Roman"/>
          <w:sz w:val="32"/>
          <w:szCs w:val="32"/>
          <w:lang w:val="en-US" w:eastAsia="en-US"/>
        </w:rPr>
        <w:t>THUNDER</w:t>
      </w:r>
      <w:r w:rsidRPr="00CC524E">
        <w:rPr>
          <w:rFonts w:ascii="Times New Roman" w:hAnsi="Times New Roman" w:cs="Times New Roman"/>
          <w:sz w:val="32"/>
          <w:szCs w:val="32"/>
          <w:lang w:eastAsia="en-US"/>
        </w:rPr>
        <w:t xml:space="preserve"> </w:t>
      </w:r>
      <w:r>
        <w:rPr>
          <w:rFonts w:ascii="Times New Roman" w:hAnsi="Times New Roman" w:cs="Times New Roman"/>
          <w:sz w:val="32"/>
          <w:szCs w:val="32"/>
          <w:lang w:val="en-US" w:eastAsia="en-US"/>
        </w:rPr>
        <w:t>TQ</w:t>
      </w:r>
      <w:r w:rsidRPr="00CC524E">
        <w:rPr>
          <w:rFonts w:ascii="Times New Roman" w:hAnsi="Times New Roman" w:cs="Times New Roman"/>
          <w:sz w:val="32"/>
          <w:szCs w:val="32"/>
          <w:lang w:eastAsia="en-US"/>
        </w:rPr>
        <w:t xml:space="preserve"> </w:t>
      </w:r>
      <w:r w:rsidR="000757F2" w:rsidRPr="000757F2">
        <w:rPr>
          <w:rFonts w:ascii="Times New Roman" w:hAnsi="Times New Roman" w:cs="Times New Roman"/>
          <w:sz w:val="32"/>
          <w:szCs w:val="32"/>
          <w:lang w:eastAsia="en-US"/>
        </w:rPr>
        <w:t xml:space="preserve">50 </w:t>
      </w:r>
      <w:r w:rsidRPr="00CC524E">
        <w:rPr>
          <w:rFonts w:ascii="Times New Roman" w:hAnsi="Times New Roman" w:cs="Times New Roman"/>
          <w:sz w:val="32"/>
          <w:szCs w:val="32"/>
          <w:lang w:eastAsia="en-US"/>
        </w:rPr>
        <w:t>2.0 (</w:t>
      </w:r>
      <w:r>
        <w:rPr>
          <w:rFonts w:ascii="Times New Roman" w:hAnsi="Times New Roman" w:cs="Times New Roman"/>
          <w:sz w:val="32"/>
          <w:szCs w:val="32"/>
          <w:lang w:val="en-US" w:eastAsia="en-US"/>
        </w:rPr>
        <w:t>HM</w:t>
      </w:r>
      <w:r w:rsidRPr="00CC524E">
        <w:rPr>
          <w:rFonts w:ascii="Times New Roman" w:hAnsi="Times New Roman" w:cs="Times New Roman"/>
          <w:sz w:val="32"/>
          <w:szCs w:val="32"/>
          <w:lang w:eastAsia="en-US"/>
        </w:rPr>
        <w:t>-</w:t>
      </w:r>
      <w:r>
        <w:rPr>
          <w:rFonts w:ascii="Times New Roman" w:hAnsi="Times New Roman" w:cs="Times New Roman"/>
          <w:sz w:val="32"/>
          <w:szCs w:val="32"/>
          <w:lang w:val="en-US" w:eastAsia="en-US"/>
        </w:rPr>
        <w:t>TR</w:t>
      </w:r>
      <w:r w:rsidRPr="00CC524E">
        <w:rPr>
          <w:rFonts w:ascii="Times New Roman" w:hAnsi="Times New Roman" w:cs="Times New Roman"/>
          <w:sz w:val="32"/>
          <w:szCs w:val="32"/>
          <w:lang w:eastAsia="en-US"/>
        </w:rPr>
        <w:t xml:space="preserve"> 56-50</w:t>
      </w:r>
      <w:r>
        <w:rPr>
          <w:rFonts w:ascii="Times New Roman" w:hAnsi="Times New Roman" w:cs="Times New Roman"/>
          <w:sz w:val="32"/>
          <w:szCs w:val="32"/>
          <w:lang w:val="en-US" w:eastAsia="en-US"/>
        </w:rPr>
        <w:t>SIG</w:t>
      </w:r>
      <w:r w:rsidRPr="00CC524E">
        <w:rPr>
          <w:rFonts w:ascii="Times New Roman" w:hAnsi="Times New Roman" w:cs="Times New Roman"/>
          <w:sz w:val="32"/>
          <w:szCs w:val="32"/>
          <w:lang w:eastAsia="en-US"/>
        </w:rPr>
        <w:t>/</w:t>
      </w:r>
      <w:r>
        <w:rPr>
          <w:rFonts w:ascii="Times New Roman" w:hAnsi="Times New Roman" w:cs="Times New Roman"/>
          <w:sz w:val="32"/>
          <w:szCs w:val="32"/>
          <w:lang w:val="en-US" w:eastAsia="en-US"/>
        </w:rPr>
        <w:t>W</w:t>
      </w:r>
      <w:r w:rsidRPr="00CC524E">
        <w:rPr>
          <w:rFonts w:ascii="Times New Roman" w:hAnsi="Times New Roman" w:cs="Times New Roman"/>
          <w:sz w:val="32"/>
          <w:szCs w:val="32"/>
          <w:lang w:eastAsia="en-US"/>
        </w:rPr>
        <w:t>-</w:t>
      </w:r>
      <w:r>
        <w:rPr>
          <w:rFonts w:ascii="Times New Roman" w:hAnsi="Times New Roman" w:cs="Times New Roman"/>
          <w:sz w:val="32"/>
          <w:szCs w:val="32"/>
          <w:lang w:val="en-US" w:eastAsia="en-US"/>
        </w:rPr>
        <w:t>TQ</w:t>
      </w:r>
      <w:r>
        <w:rPr>
          <w:rFonts w:ascii="Times New Roman" w:hAnsi="Times New Roman" w:cs="Times New Roman"/>
          <w:sz w:val="32"/>
          <w:szCs w:val="32"/>
          <w:lang w:eastAsia="en-US"/>
        </w:rPr>
        <w:t xml:space="preserve">50 </w:t>
      </w:r>
      <w:r w:rsidRPr="00CC524E">
        <w:rPr>
          <w:rFonts w:ascii="Times New Roman" w:hAnsi="Times New Roman" w:cs="Times New Roman"/>
          <w:sz w:val="32"/>
          <w:szCs w:val="32"/>
          <w:lang w:eastAsia="en-US"/>
        </w:rPr>
        <w:t>2.0)</w:t>
      </w:r>
      <w:r w:rsidR="00EC3977">
        <w:rPr>
          <w:rFonts w:ascii="Times New Roman" w:hAnsi="Times New Roman" w:cs="Times New Roman"/>
          <w:sz w:val="32"/>
          <w:szCs w:val="32"/>
          <w:lang w:eastAsia="en-US"/>
        </w:rPr>
        <w:t xml:space="preserve"> або еквівалент</w:t>
      </w:r>
    </w:p>
    <w:p w14:paraId="5F24FE60" w14:textId="77777777" w:rsidR="00F95987" w:rsidRPr="00F95987" w:rsidRDefault="00F95987" w:rsidP="00F95987">
      <w:pPr>
        <w:ind w:left="-425"/>
        <w:jc w:val="center"/>
        <w:rPr>
          <w:rFonts w:ascii="Times New Roman" w:eastAsia="Times New Roman" w:hAnsi="Times New Roman" w:cs="Times New Roman"/>
          <w:b/>
          <w:bCs/>
          <w:color w:val="000000"/>
          <w:sz w:val="24"/>
          <w:szCs w:val="24"/>
          <w:lang w:eastAsia="uk-UA"/>
        </w:rPr>
      </w:pPr>
    </w:p>
    <w:p w14:paraId="293F9320" w14:textId="77777777" w:rsidR="00F95987" w:rsidRPr="00F95987" w:rsidRDefault="00F95987" w:rsidP="00362103">
      <w:pPr>
        <w:ind w:left="-425"/>
        <w:jc w:val="center"/>
        <w:rPr>
          <w:rFonts w:ascii="Times New Roman" w:eastAsia="Times New Roman" w:hAnsi="Times New Roman" w:cs="Times New Roman"/>
          <w:b/>
          <w:bCs/>
          <w:color w:val="000000"/>
          <w:sz w:val="24"/>
          <w:szCs w:val="24"/>
          <w:lang w:eastAsia="uk-UA"/>
        </w:rPr>
      </w:pPr>
      <w:r w:rsidRPr="00F95987">
        <w:rPr>
          <w:rFonts w:ascii="Times New Roman" w:eastAsia="Times New Roman" w:hAnsi="Times New Roman" w:cs="Times New Roman"/>
          <w:b/>
          <w:bCs/>
          <w:color w:val="000000"/>
          <w:sz w:val="24"/>
          <w:szCs w:val="24"/>
          <w:lang w:eastAsia="uk-UA"/>
        </w:rPr>
        <w:t>Національний класифікатор України ДК 021:2015 «Єдиний закупівельний словник»:</w:t>
      </w:r>
    </w:p>
    <w:p w14:paraId="0BF8DF9E" w14:textId="000207E9" w:rsidR="00F95987" w:rsidRDefault="00362103" w:rsidP="00362103">
      <w:pPr>
        <w:jc w:val="center"/>
        <w:rPr>
          <w:rFonts w:ascii="Times New Roman" w:eastAsia="Times New Roman" w:hAnsi="Times New Roman" w:cs="Times New Roman"/>
          <w:b/>
          <w:bCs/>
          <w:color w:val="000000"/>
          <w:sz w:val="24"/>
          <w:szCs w:val="24"/>
          <w:lang w:eastAsia="uk-UA"/>
        </w:rPr>
      </w:pPr>
      <w:r w:rsidRPr="00362103">
        <w:rPr>
          <w:rFonts w:ascii="Times New Roman" w:eastAsia="Times New Roman" w:hAnsi="Times New Roman" w:cs="Times New Roman"/>
          <w:b/>
          <w:bCs/>
          <w:color w:val="000000"/>
          <w:sz w:val="24"/>
          <w:szCs w:val="24"/>
          <w:lang w:eastAsia="uk-UA"/>
        </w:rPr>
        <w:t>38630000-0 - Астрономічні та оптичні прилади</w:t>
      </w:r>
    </w:p>
    <w:p w14:paraId="68F62A8B" w14:textId="77777777" w:rsidR="00362103" w:rsidRPr="00F95987" w:rsidRDefault="00362103" w:rsidP="00362103">
      <w:pPr>
        <w:jc w:val="center"/>
        <w:rPr>
          <w:rFonts w:ascii="Times New Roman" w:eastAsia="Times New Roman" w:hAnsi="Times New Roman" w:cs="Times New Roman"/>
          <w:sz w:val="24"/>
          <w:szCs w:val="24"/>
          <w:lang w:eastAsia="uk-UA"/>
        </w:rPr>
      </w:pPr>
    </w:p>
    <w:p w14:paraId="3016CC11" w14:textId="77777777" w:rsidR="00693D27" w:rsidRPr="00693D27" w:rsidRDefault="00693D27" w:rsidP="00693D27">
      <w:pPr>
        <w:ind w:firstLine="851"/>
        <w:jc w:val="both"/>
        <w:rPr>
          <w:rFonts w:ascii="Times New Roman" w:eastAsia="Times New Roman" w:hAnsi="Times New Roman" w:cs="Times New Roman"/>
          <w:sz w:val="24"/>
          <w:szCs w:val="24"/>
          <w:lang w:eastAsia="uk-UA"/>
        </w:rPr>
      </w:pPr>
      <w:r w:rsidRPr="00693D27">
        <w:rPr>
          <w:rFonts w:ascii="Times New Roman" w:eastAsia="Times New Roman" w:hAnsi="Times New Roman" w:cs="Times New Roman"/>
          <w:sz w:val="24"/>
          <w:szCs w:val="24"/>
          <w:lang w:eastAsia="uk-UA"/>
        </w:rPr>
        <w:t>Місце постачання товару: 56541, Миколаївська область, Вознесенський район, с. Бузьке, пл. Центральна, 1.</w:t>
      </w:r>
    </w:p>
    <w:p w14:paraId="759F6C48" w14:textId="77777777" w:rsidR="00693D27" w:rsidRPr="00693D27" w:rsidRDefault="00693D27" w:rsidP="00693D27">
      <w:pPr>
        <w:ind w:firstLine="851"/>
        <w:jc w:val="both"/>
        <w:rPr>
          <w:rFonts w:ascii="Times New Roman" w:eastAsia="Times New Roman" w:hAnsi="Times New Roman" w:cs="Times New Roman"/>
          <w:sz w:val="24"/>
          <w:szCs w:val="24"/>
          <w:lang w:eastAsia="uk-UA"/>
        </w:rPr>
      </w:pPr>
      <w:r w:rsidRPr="00693D27">
        <w:rPr>
          <w:rFonts w:ascii="Times New Roman" w:eastAsia="Times New Roman" w:hAnsi="Times New Roman" w:cs="Times New Roman"/>
          <w:sz w:val="24"/>
          <w:szCs w:val="24"/>
          <w:lang w:eastAsia="uk-UA"/>
        </w:rPr>
        <w:t>Поставка товару здійснюється за рахунок постачальника в повному обсязі по 31.05.2024 року включно.</w:t>
      </w:r>
    </w:p>
    <w:p w14:paraId="000A0AA2" w14:textId="77777777" w:rsidR="00693D27" w:rsidRPr="00693D27" w:rsidRDefault="00693D27" w:rsidP="00693D27">
      <w:pPr>
        <w:ind w:firstLine="851"/>
        <w:jc w:val="both"/>
        <w:rPr>
          <w:rFonts w:ascii="Times New Roman" w:eastAsia="Times New Roman" w:hAnsi="Times New Roman" w:cs="Times New Roman"/>
          <w:sz w:val="24"/>
          <w:szCs w:val="24"/>
          <w:lang w:eastAsia="uk-UA"/>
        </w:rPr>
      </w:pPr>
      <w:r w:rsidRPr="00693D27">
        <w:rPr>
          <w:rFonts w:ascii="Times New Roman" w:eastAsia="Times New Roman" w:hAnsi="Times New Roman" w:cs="Times New Roman"/>
          <w:sz w:val="24"/>
          <w:szCs w:val="24"/>
          <w:lang w:eastAsia="uk-UA"/>
        </w:rPr>
        <w:t>Кількість товару - 2 одиниці.</w:t>
      </w:r>
    </w:p>
    <w:p w14:paraId="1C46A1BA" w14:textId="77777777" w:rsidR="00693D27" w:rsidRPr="00693D27" w:rsidRDefault="00693D27" w:rsidP="00693D27">
      <w:pPr>
        <w:ind w:firstLine="851"/>
        <w:jc w:val="both"/>
        <w:rPr>
          <w:rFonts w:ascii="Times New Roman" w:eastAsia="Times New Roman" w:hAnsi="Times New Roman" w:cs="Times New Roman"/>
          <w:sz w:val="24"/>
          <w:szCs w:val="24"/>
          <w:lang w:eastAsia="uk-UA"/>
        </w:rPr>
      </w:pPr>
      <w:r w:rsidRPr="00693D27">
        <w:rPr>
          <w:rFonts w:ascii="Times New Roman" w:eastAsia="Times New Roman" w:hAnsi="Times New Roman" w:cs="Times New Roman"/>
          <w:sz w:val="24"/>
          <w:szCs w:val="24"/>
          <w:lang w:eastAsia="uk-UA"/>
        </w:rPr>
        <w:t>Товар повинен бути новим, повністю укомплектованим та готовим до роботи.</w:t>
      </w:r>
    </w:p>
    <w:p w14:paraId="5CB70AE0" w14:textId="77777777" w:rsidR="00693D27" w:rsidRPr="00693D27" w:rsidRDefault="00693D27" w:rsidP="00693D27">
      <w:pPr>
        <w:ind w:firstLine="851"/>
        <w:jc w:val="both"/>
        <w:rPr>
          <w:rFonts w:ascii="Times New Roman" w:eastAsia="Times New Roman" w:hAnsi="Times New Roman" w:cs="Times New Roman"/>
          <w:sz w:val="24"/>
          <w:szCs w:val="24"/>
          <w:lang w:eastAsia="uk-UA"/>
        </w:rPr>
      </w:pPr>
      <w:r w:rsidRPr="00693D27">
        <w:rPr>
          <w:rFonts w:ascii="Times New Roman" w:eastAsia="Times New Roman" w:hAnsi="Times New Roman" w:cs="Times New Roman"/>
          <w:sz w:val="24"/>
          <w:szCs w:val="24"/>
          <w:lang w:eastAsia="uk-UA"/>
        </w:rPr>
        <w:t>Учаснику необхідно зазначити країну походження запропонованого товару __________.</w:t>
      </w:r>
    </w:p>
    <w:p w14:paraId="75292497" w14:textId="77777777" w:rsidR="00693D27" w:rsidRPr="00693D27" w:rsidRDefault="00693D27" w:rsidP="00693D27">
      <w:pPr>
        <w:ind w:firstLine="851"/>
        <w:jc w:val="both"/>
        <w:rPr>
          <w:rFonts w:ascii="Times New Roman" w:eastAsia="Times New Roman" w:hAnsi="Times New Roman" w:cs="Times New Roman"/>
          <w:sz w:val="24"/>
          <w:szCs w:val="24"/>
          <w:lang w:eastAsia="uk-UA"/>
        </w:rPr>
      </w:pPr>
      <w:r w:rsidRPr="00693D27">
        <w:rPr>
          <w:rFonts w:ascii="Times New Roman" w:eastAsia="Times New Roman" w:hAnsi="Times New Roman" w:cs="Times New Roman"/>
          <w:sz w:val="24"/>
          <w:szCs w:val="24"/>
          <w:lang w:eastAsia="uk-UA"/>
        </w:rPr>
        <w:t>Умови поставки: доставка товару здійснюється Учасником за його рахунок.</w:t>
      </w:r>
    </w:p>
    <w:p w14:paraId="466DA04D" w14:textId="77777777" w:rsidR="00693D27" w:rsidRPr="00693D27" w:rsidRDefault="00693D27" w:rsidP="00693D27">
      <w:pPr>
        <w:ind w:firstLine="851"/>
        <w:jc w:val="both"/>
        <w:rPr>
          <w:rFonts w:ascii="Times New Roman" w:eastAsia="Times New Roman" w:hAnsi="Times New Roman" w:cs="Times New Roman"/>
          <w:sz w:val="24"/>
          <w:szCs w:val="24"/>
          <w:lang w:eastAsia="uk-UA"/>
        </w:rPr>
      </w:pPr>
      <w:r w:rsidRPr="00693D27">
        <w:rPr>
          <w:rFonts w:ascii="Times New Roman" w:eastAsia="Times New Roman" w:hAnsi="Times New Roman" w:cs="Times New Roman"/>
          <w:sz w:val="24"/>
          <w:szCs w:val="24"/>
          <w:lang w:eastAsia="uk-UA"/>
        </w:rPr>
        <w:t>Ціна товару, включає в себе ціну за одиницю Товару та усі необхідні податки, збори та обов’язкові платежі, що мають бути сплачені, а також витрати на транспортування предмету закупівлі до місця поставки,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w:t>
      </w:r>
    </w:p>
    <w:p w14:paraId="76AB9617" w14:textId="4F181DC5" w:rsidR="00693D27" w:rsidRPr="00693D27" w:rsidRDefault="00693D27" w:rsidP="00693D27">
      <w:pPr>
        <w:ind w:firstLine="851"/>
        <w:jc w:val="both"/>
        <w:rPr>
          <w:rFonts w:ascii="Times New Roman" w:eastAsia="Times New Roman" w:hAnsi="Times New Roman" w:cs="Times New Roman"/>
          <w:sz w:val="24"/>
          <w:szCs w:val="24"/>
          <w:lang w:eastAsia="uk-UA"/>
        </w:rPr>
      </w:pPr>
      <w:r w:rsidRPr="00693D27">
        <w:rPr>
          <w:rFonts w:ascii="Times New Roman" w:eastAsia="Times New Roman" w:hAnsi="Times New Roman" w:cs="Times New Roman"/>
          <w:sz w:val="24"/>
          <w:szCs w:val="24"/>
          <w:lang w:eastAsia="uk-UA"/>
        </w:rPr>
        <w:t xml:space="preserve">Вимоги до гарантійного терміну: гарантійний термін (строк) експлуатації повинен становити не менше </w:t>
      </w:r>
      <w:r w:rsidR="002D1727">
        <w:rPr>
          <w:rFonts w:ascii="Times New Roman" w:eastAsia="Times New Roman" w:hAnsi="Times New Roman" w:cs="Times New Roman"/>
          <w:sz w:val="24"/>
          <w:szCs w:val="24"/>
          <w:lang w:eastAsia="uk-UA"/>
        </w:rPr>
        <w:t>12</w:t>
      </w:r>
      <w:r w:rsidRPr="00693D27">
        <w:rPr>
          <w:rFonts w:ascii="Times New Roman" w:eastAsia="Times New Roman" w:hAnsi="Times New Roman" w:cs="Times New Roman"/>
          <w:sz w:val="24"/>
          <w:szCs w:val="24"/>
          <w:lang w:eastAsia="uk-UA"/>
        </w:rPr>
        <w:t xml:space="preserve"> </w:t>
      </w:r>
      <w:r w:rsidR="002D1727">
        <w:rPr>
          <w:rFonts w:ascii="Times New Roman" w:eastAsia="Times New Roman" w:hAnsi="Times New Roman" w:cs="Times New Roman"/>
          <w:sz w:val="24"/>
          <w:szCs w:val="24"/>
          <w:lang w:eastAsia="uk-UA"/>
        </w:rPr>
        <w:t>місяців</w:t>
      </w:r>
      <w:r w:rsidRPr="00693D27">
        <w:rPr>
          <w:rFonts w:ascii="Times New Roman" w:eastAsia="Times New Roman" w:hAnsi="Times New Roman" w:cs="Times New Roman"/>
          <w:sz w:val="24"/>
          <w:szCs w:val="24"/>
          <w:lang w:eastAsia="uk-UA"/>
        </w:rPr>
        <w:t xml:space="preserve"> з дати підписання акту приймання-передачі.</w:t>
      </w:r>
    </w:p>
    <w:p w14:paraId="2FA9F4AE" w14:textId="50B05387" w:rsidR="00693D27" w:rsidRPr="00693D27" w:rsidRDefault="002D1727" w:rsidP="00693D27">
      <w:pPr>
        <w:ind w:firstLine="851"/>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Тепловізійний</w:t>
      </w:r>
      <w:proofErr w:type="spellEnd"/>
      <w:r>
        <w:rPr>
          <w:rFonts w:ascii="Times New Roman" w:eastAsia="Times New Roman" w:hAnsi="Times New Roman" w:cs="Times New Roman"/>
          <w:sz w:val="24"/>
          <w:szCs w:val="24"/>
          <w:lang w:eastAsia="uk-UA"/>
        </w:rPr>
        <w:t xml:space="preserve"> приціл </w:t>
      </w:r>
      <w:r w:rsidR="00693D27" w:rsidRPr="00693D27">
        <w:rPr>
          <w:rFonts w:ascii="Times New Roman" w:eastAsia="Times New Roman" w:hAnsi="Times New Roman" w:cs="Times New Roman"/>
          <w:sz w:val="24"/>
          <w:szCs w:val="24"/>
          <w:lang w:eastAsia="uk-UA"/>
        </w:rPr>
        <w:t>повинен бути новим, технічно справним, комплектуючі та матеріали – такі, що не були у вживанні</w:t>
      </w:r>
      <w:r>
        <w:rPr>
          <w:rFonts w:ascii="Times New Roman" w:eastAsia="Times New Roman" w:hAnsi="Times New Roman" w:cs="Times New Roman"/>
          <w:sz w:val="24"/>
          <w:szCs w:val="24"/>
          <w:lang w:eastAsia="uk-UA"/>
        </w:rPr>
        <w:t xml:space="preserve"> та готовим до роботи</w:t>
      </w:r>
      <w:r w:rsidR="00693D27" w:rsidRPr="00693D27">
        <w:rPr>
          <w:rFonts w:ascii="Times New Roman" w:eastAsia="Times New Roman" w:hAnsi="Times New Roman" w:cs="Times New Roman"/>
          <w:sz w:val="24"/>
          <w:szCs w:val="24"/>
          <w:lang w:eastAsia="uk-UA"/>
        </w:rPr>
        <w:t xml:space="preserve">. </w:t>
      </w:r>
    </w:p>
    <w:p w14:paraId="2FB37FE1" w14:textId="77777777" w:rsidR="00693D27" w:rsidRPr="00693D27" w:rsidRDefault="00693D27" w:rsidP="00693D27">
      <w:pPr>
        <w:ind w:firstLine="851"/>
        <w:jc w:val="both"/>
        <w:rPr>
          <w:rFonts w:ascii="Times New Roman" w:eastAsia="Times New Roman" w:hAnsi="Times New Roman" w:cs="Times New Roman"/>
          <w:sz w:val="24"/>
          <w:szCs w:val="24"/>
          <w:lang w:eastAsia="uk-UA"/>
        </w:rPr>
      </w:pPr>
      <w:r w:rsidRPr="00693D27">
        <w:rPr>
          <w:rFonts w:ascii="Times New Roman" w:eastAsia="Times New Roman" w:hAnsi="Times New Roman" w:cs="Times New Roman"/>
          <w:sz w:val="24"/>
          <w:szCs w:val="24"/>
          <w:lang w:eastAsia="uk-UA"/>
        </w:rPr>
        <w:t>Закупівля здійснюється на виконання запиту військової частини та відповідно до  Програми «Підтримки військових частин Збройних Сил України на 2023-2024 роки», затвердженої рішенням Бузької сільської ради від 05.07.2023 року № 17, згідно з пунктами 3 та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 жовтня 2022 р. № 1178 (зі змінами та доповненнями).</w:t>
      </w:r>
    </w:p>
    <w:p w14:paraId="1E622226" w14:textId="77777777" w:rsidR="00693D27" w:rsidRPr="00693D27" w:rsidRDefault="00693D27" w:rsidP="00693D27">
      <w:pPr>
        <w:ind w:firstLine="851"/>
        <w:jc w:val="both"/>
        <w:rPr>
          <w:rFonts w:ascii="Times New Roman" w:eastAsia="Times New Roman" w:hAnsi="Times New Roman" w:cs="Times New Roman"/>
          <w:sz w:val="24"/>
          <w:szCs w:val="24"/>
          <w:lang w:eastAsia="uk-UA"/>
        </w:rPr>
      </w:pPr>
      <w:r w:rsidRPr="00693D27">
        <w:rPr>
          <w:rFonts w:ascii="Times New Roman" w:eastAsia="Times New Roman" w:hAnsi="Times New Roman" w:cs="Times New Roman"/>
          <w:sz w:val="24"/>
          <w:szCs w:val="24"/>
          <w:lang w:eastAsia="uk-UA"/>
        </w:rPr>
        <w:t>Обґрунтування – посилання на конкретного виробника, тип та конкретну модель/марку товару є необхідним, оскільки за основними якісними та технічними характеристиками товар цієї компанії є таким, що максимально точно та оптимально відповідає вимогам та потребам замовника, відповідно до отриманого запиту щодо потреби.</w:t>
      </w:r>
    </w:p>
    <w:p w14:paraId="0FF2B4B1" w14:textId="7924B136" w:rsidR="003C104A" w:rsidRDefault="00693D27" w:rsidP="00693D27">
      <w:pPr>
        <w:jc w:val="center"/>
        <w:rPr>
          <w:rFonts w:ascii="Times New Roman" w:eastAsia="Times New Roman" w:hAnsi="Times New Roman" w:cs="Times New Roman"/>
          <w:sz w:val="24"/>
          <w:szCs w:val="24"/>
          <w:lang w:eastAsia="uk-UA"/>
        </w:rPr>
      </w:pPr>
      <w:r w:rsidRPr="00693D27">
        <w:rPr>
          <w:rFonts w:ascii="Times New Roman" w:eastAsia="Times New Roman" w:hAnsi="Times New Roman" w:cs="Times New Roman"/>
          <w:sz w:val="24"/>
          <w:szCs w:val="24"/>
          <w:lang w:eastAsia="uk-UA"/>
        </w:rPr>
        <w:t>Характеристики</w:t>
      </w:r>
    </w:p>
    <w:p w14:paraId="0FAF6F17" w14:textId="77777777" w:rsidR="00693D27" w:rsidRDefault="00693D27" w:rsidP="00693D27">
      <w:pPr>
        <w:jc w:val="both"/>
        <w:rPr>
          <w:rFonts w:ascii="Times New Roman" w:eastAsia="Times New Roman" w:hAnsi="Times New Roman" w:cs="Times New Roman"/>
          <w:sz w:val="24"/>
          <w:szCs w:val="24"/>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61"/>
        <w:gridCol w:w="5857"/>
      </w:tblGrid>
      <w:tr w:rsidR="003C104A" w:rsidRPr="003C104A" w14:paraId="75880DE9" w14:textId="77777777" w:rsidTr="003C104A">
        <w:trPr>
          <w:tblHeader/>
        </w:trPr>
        <w:tc>
          <w:tcPr>
            <w:tcW w:w="9618" w:type="dxa"/>
            <w:gridSpan w:val="2"/>
            <w:shd w:val="clear" w:color="auto" w:fill="FFFFFF"/>
            <w:tcMar>
              <w:top w:w="120" w:type="dxa"/>
              <w:left w:w="120" w:type="dxa"/>
              <w:bottom w:w="120" w:type="dxa"/>
              <w:right w:w="120" w:type="dxa"/>
            </w:tcMar>
            <w:hideMark/>
          </w:tcPr>
          <w:p w14:paraId="1C7FFFE1"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b/>
                <w:bCs/>
                <w:sz w:val="24"/>
                <w:szCs w:val="24"/>
              </w:rPr>
              <w:t>Матриця</w:t>
            </w:r>
          </w:p>
        </w:tc>
      </w:tr>
      <w:tr w:rsidR="003C104A" w:rsidRPr="003C104A" w14:paraId="2B19F9AE" w14:textId="77777777" w:rsidTr="003C104A">
        <w:tc>
          <w:tcPr>
            <w:tcW w:w="0" w:type="auto"/>
            <w:shd w:val="clear" w:color="auto" w:fill="FFFFFF"/>
            <w:tcMar>
              <w:top w:w="120" w:type="dxa"/>
              <w:left w:w="120" w:type="dxa"/>
              <w:bottom w:w="120" w:type="dxa"/>
              <w:right w:w="120" w:type="dxa"/>
            </w:tcMar>
            <w:vAlign w:val="center"/>
            <w:hideMark/>
          </w:tcPr>
          <w:p w14:paraId="7F8AA62B"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Роздільна здатність матриці</w:t>
            </w:r>
          </w:p>
        </w:tc>
        <w:tc>
          <w:tcPr>
            <w:tcW w:w="5470" w:type="dxa"/>
            <w:shd w:val="clear" w:color="auto" w:fill="FFFFFF"/>
            <w:tcMar>
              <w:top w:w="120" w:type="dxa"/>
              <w:left w:w="120" w:type="dxa"/>
              <w:bottom w:w="120" w:type="dxa"/>
              <w:right w:w="120" w:type="dxa"/>
            </w:tcMar>
            <w:vAlign w:val="center"/>
            <w:hideMark/>
          </w:tcPr>
          <w:p w14:paraId="0515A9A6"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640x512</w:t>
            </w:r>
          </w:p>
        </w:tc>
      </w:tr>
      <w:tr w:rsidR="003C104A" w:rsidRPr="003C104A" w14:paraId="0C7719F1" w14:textId="77777777" w:rsidTr="003C104A">
        <w:tc>
          <w:tcPr>
            <w:tcW w:w="0" w:type="auto"/>
            <w:shd w:val="clear" w:color="auto" w:fill="FFFFFF"/>
            <w:tcMar>
              <w:top w:w="120" w:type="dxa"/>
              <w:left w:w="120" w:type="dxa"/>
              <w:bottom w:w="120" w:type="dxa"/>
              <w:right w:w="120" w:type="dxa"/>
            </w:tcMar>
            <w:vAlign w:val="center"/>
            <w:hideMark/>
          </w:tcPr>
          <w:p w14:paraId="1E8C60C7"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Ядро</w:t>
            </w:r>
          </w:p>
        </w:tc>
        <w:tc>
          <w:tcPr>
            <w:tcW w:w="5470" w:type="dxa"/>
            <w:shd w:val="clear" w:color="auto" w:fill="FFFFFF"/>
            <w:tcMar>
              <w:top w:w="120" w:type="dxa"/>
              <w:left w:w="120" w:type="dxa"/>
              <w:bottom w:w="120" w:type="dxa"/>
              <w:right w:w="120" w:type="dxa"/>
            </w:tcMar>
            <w:vAlign w:val="center"/>
            <w:hideMark/>
          </w:tcPr>
          <w:p w14:paraId="0A698099" w14:textId="77777777" w:rsidR="003C104A" w:rsidRPr="003C104A" w:rsidRDefault="003C104A" w:rsidP="003C104A">
            <w:pPr>
              <w:jc w:val="both"/>
              <w:rPr>
                <w:rFonts w:ascii="Times New Roman" w:eastAsia="Times New Roman" w:hAnsi="Times New Roman" w:cs="Times New Roman"/>
                <w:sz w:val="24"/>
                <w:szCs w:val="24"/>
              </w:rPr>
            </w:pPr>
            <w:proofErr w:type="spellStart"/>
            <w:r w:rsidRPr="003C104A">
              <w:rPr>
                <w:rFonts w:ascii="Times New Roman" w:eastAsia="Times New Roman" w:hAnsi="Times New Roman" w:cs="Times New Roman"/>
                <w:sz w:val="24"/>
                <w:szCs w:val="24"/>
              </w:rPr>
              <w:t>неохолодний</w:t>
            </w:r>
            <w:proofErr w:type="spellEnd"/>
            <w:r w:rsidRPr="003C104A">
              <w:rPr>
                <w:rFonts w:ascii="Times New Roman" w:eastAsia="Times New Roman" w:hAnsi="Times New Roman" w:cs="Times New Roman"/>
                <w:sz w:val="24"/>
                <w:szCs w:val="24"/>
              </w:rPr>
              <w:t xml:space="preserve"> </w:t>
            </w:r>
            <w:proofErr w:type="spellStart"/>
            <w:r w:rsidRPr="003C104A">
              <w:rPr>
                <w:rFonts w:ascii="Times New Roman" w:eastAsia="Times New Roman" w:hAnsi="Times New Roman" w:cs="Times New Roman"/>
                <w:sz w:val="24"/>
                <w:szCs w:val="24"/>
              </w:rPr>
              <w:t>VOx</w:t>
            </w:r>
            <w:proofErr w:type="spellEnd"/>
            <w:r w:rsidRPr="003C104A">
              <w:rPr>
                <w:rFonts w:ascii="Times New Roman" w:eastAsia="Times New Roman" w:hAnsi="Times New Roman" w:cs="Times New Roman"/>
                <w:sz w:val="24"/>
                <w:szCs w:val="24"/>
              </w:rPr>
              <w:t xml:space="preserve"> (оксид ванадію)</w:t>
            </w:r>
          </w:p>
        </w:tc>
      </w:tr>
      <w:tr w:rsidR="003C104A" w:rsidRPr="003C104A" w14:paraId="605FD5A1" w14:textId="77777777" w:rsidTr="003C104A">
        <w:tc>
          <w:tcPr>
            <w:tcW w:w="0" w:type="auto"/>
            <w:shd w:val="clear" w:color="auto" w:fill="FFFFFF"/>
            <w:tcMar>
              <w:top w:w="120" w:type="dxa"/>
              <w:left w:w="120" w:type="dxa"/>
              <w:bottom w:w="120" w:type="dxa"/>
              <w:right w:w="120" w:type="dxa"/>
            </w:tcMar>
            <w:vAlign w:val="center"/>
            <w:hideMark/>
          </w:tcPr>
          <w:p w14:paraId="502AFA68"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lastRenderedPageBreak/>
              <w:t>Частота, Гц</w:t>
            </w:r>
          </w:p>
        </w:tc>
        <w:tc>
          <w:tcPr>
            <w:tcW w:w="5470" w:type="dxa"/>
            <w:shd w:val="clear" w:color="auto" w:fill="FFFFFF"/>
            <w:tcMar>
              <w:top w:w="120" w:type="dxa"/>
              <w:left w:w="120" w:type="dxa"/>
              <w:bottom w:w="120" w:type="dxa"/>
              <w:right w:w="120" w:type="dxa"/>
            </w:tcMar>
            <w:vAlign w:val="center"/>
            <w:hideMark/>
          </w:tcPr>
          <w:p w14:paraId="1BD5490A"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50</w:t>
            </w:r>
          </w:p>
        </w:tc>
      </w:tr>
      <w:tr w:rsidR="003C104A" w:rsidRPr="003C104A" w14:paraId="2269240A" w14:textId="77777777" w:rsidTr="003C104A">
        <w:tc>
          <w:tcPr>
            <w:tcW w:w="0" w:type="auto"/>
            <w:shd w:val="clear" w:color="auto" w:fill="FFFFFF"/>
            <w:tcMar>
              <w:top w:w="120" w:type="dxa"/>
              <w:left w:w="120" w:type="dxa"/>
              <w:bottom w:w="120" w:type="dxa"/>
              <w:right w:w="120" w:type="dxa"/>
            </w:tcMar>
            <w:vAlign w:val="center"/>
            <w:hideMark/>
          </w:tcPr>
          <w:p w14:paraId="579368E3"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Дисплей</w:t>
            </w:r>
          </w:p>
        </w:tc>
        <w:tc>
          <w:tcPr>
            <w:tcW w:w="5470" w:type="dxa"/>
            <w:shd w:val="clear" w:color="auto" w:fill="FFFFFF"/>
            <w:tcMar>
              <w:top w:w="120" w:type="dxa"/>
              <w:left w:w="120" w:type="dxa"/>
              <w:bottom w:w="120" w:type="dxa"/>
              <w:right w:w="120" w:type="dxa"/>
            </w:tcMar>
            <w:vAlign w:val="center"/>
            <w:hideMark/>
          </w:tcPr>
          <w:p w14:paraId="4D2BBFC7"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 xml:space="preserve">1024x768, 0.39 </w:t>
            </w:r>
            <w:proofErr w:type="spellStart"/>
            <w:r w:rsidRPr="003C104A">
              <w:rPr>
                <w:rFonts w:ascii="Times New Roman" w:eastAsia="Times New Roman" w:hAnsi="Times New Roman" w:cs="Times New Roman"/>
                <w:sz w:val="24"/>
                <w:szCs w:val="24"/>
              </w:rPr>
              <w:t>inch</w:t>
            </w:r>
            <w:proofErr w:type="spellEnd"/>
            <w:r w:rsidRPr="003C104A">
              <w:rPr>
                <w:rFonts w:ascii="Times New Roman" w:eastAsia="Times New Roman" w:hAnsi="Times New Roman" w:cs="Times New Roman"/>
                <w:sz w:val="24"/>
                <w:szCs w:val="24"/>
              </w:rPr>
              <w:t>, OLED</w:t>
            </w:r>
          </w:p>
        </w:tc>
      </w:tr>
      <w:tr w:rsidR="003C104A" w:rsidRPr="003C104A" w14:paraId="0D98F011" w14:textId="77777777" w:rsidTr="003C104A">
        <w:trPr>
          <w:tblHeader/>
        </w:trPr>
        <w:tc>
          <w:tcPr>
            <w:tcW w:w="9618" w:type="dxa"/>
            <w:gridSpan w:val="2"/>
            <w:shd w:val="clear" w:color="auto" w:fill="FFFFFF"/>
            <w:tcMar>
              <w:top w:w="120" w:type="dxa"/>
              <w:left w:w="120" w:type="dxa"/>
              <w:bottom w:w="120" w:type="dxa"/>
              <w:right w:w="120" w:type="dxa"/>
            </w:tcMar>
            <w:hideMark/>
          </w:tcPr>
          <w:p w14:paraId="369858F1"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b/>
                <w:bCs/>
                <w:sz w:val="24"/>
                <w:szCs w:val="24"/>
              </w:rPr>
              <w:t>Оптика</w:t>
            </w:r>
          </w:p>
        </w:tc>
      </w:tr>
      <w:tr w:rsidR="003C104A" w:rsidRPr="003C104A" w14:paraId="324ADA61" w14:textId="77777777" w:rsidTr="003C104A">
        <w:tc>
          <w:tcPr>
            <w:tcW w:w="0" w:type="auto"/>
            <w:shd w:val="clear" w:color="auto" w:fill="FFFFFF"/>
            <w:tcMar>
              <w:top w:w="120" w:type="dxa"/>
              <w:left w:w="120" w:type="dxa"/>
              <w:bottom w:w="120" w:type="dxa"/>
              <w:right w:w="120" w:type="dxa"/>
            </w:tcMar>
            <w:vAlign w:val="center"/>
            <w:hideMark/>
          </w:tcPr>
          <w:p w14:paraId="3F3E7FD6"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Об'єктив, мм</w:t>
            </w:r>
          </w:p>
        </w:tc>
        <w:tc>
          <w:tcPr>
            <w:tcW w:w="5470" w:type="dxa"/>
            <w:shd w:val="clear" w:color="auto" w:fill="FFFFFF"/>
            <w:tcMar>
              <w:top w:w="120" w:type="dxa"/>
              <w:left w:w="120" w:type="dxa"/>
              <w:bottom w:w="120" w:type="dxa"/>
              <w:right w:w="120" w:type="dxa"/>
            </w:tcMar>
            <w:vAlign w:val="center"/>
            <w:hideMark/>
          </w:tcPr>
          <w:p w14:paraId="5BBB0F67"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F50/1.0</w:t>
            </w:r>
          </w:p>
        </w:tc>
      </w:tr>
      <w:tr w:rsidR="003C104A" w:rsidRPr="003C104A" w14:paraId="24F26A7A" w14:textId="77777777" w:rsidTr="003C104A">
        <w:tc>
          <w:tcPr>
            <w:tcW w:w="0" w:type="auto"/>
            <w:shd w:val="clear" w:color="auto" w:fill="FFFFFF"/>
            <w:tcMar>
              <w:top w:w="120" w:type="dxa"/>
              <w:left w:w="120" w:type="dxa"/>
              <w:bottom w:w="120" w:type="dxa"/>
              <w:right w:w="120" w:type="dxa"/>
            </w:tcMar>
            <w:vAlign w:val="center"/>
            <w:hideMark/>
          </w:tcPr>
          <w:p w14:paraId="7CA88DA8"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Збільшення, х</w:t>
            </w:r>
          </w:p>
        </w:tc>
        <w:tc>
          <w:tcPr>
            <w:tcW w:w="5470" w:type="dxa"/>
            <w:shd w:val="clear" w:color="auto" w:fill="FFFFFF"/>
            <w:tcMar>
              <w:top w:w="120" w:type="dxa"/>
              <w:left w:w="120" w:type="dxa"/>
              <w:bottom w:w="120" w:type="dxa"/>
              <w:right w:w="120" w:type="dxa"/>
            </w:tcMar>
            <w:vAlign w:val="center"/>
            <w:hideMark/>
          </w:tcPr>
          <w:p w14:paraId="694F5EBD"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 xml:space="preserve">2.6x </w:t>
            </w:r>
            <w:proofErr w:type="spellStart"/>
            <w:r w:rsidRPr="003C104A">
              <w:rPr>
                <w:rFonts w:ascii="Times New Roman" w:eastAsia="Times New Roman" w:hAnsi="Times New Roman" w:cs="Times New Roman"/>
                <w:sz w:val="24"/>
                <w:szCs w:val="24"/>
              </w:rPr>
              <w:t>digital</w:t>
            </w:r>
            <w:proofErr w:type="spellEnd"/>
            <w:r w:rsidRPr="003C104A">
              <w:rPr>
                <w:rFonts w:ascii="Times New Roman" w:eastAsia="Times New Roman" w:hAnsi="Times New Roman" w:cs="Times New Roman"/>
                <w:sz w:val="24"/>
                <w:szCs w:val="24"/>
              </w:rPr>
              <w:t xml:space="preserve"> </w:t>
            </w:r>
            <w:proofErr w:type="spellStart"/>
            <w:r w:rsidRPr="003C104A">
              <w:rPr>
                <w:rFonts w:ascii="Times New Roman" w:eastAsia="Times New Roman" w:hAnsi="Times New Roman" w:cs="Times New Roman"/>
                <w:sz w:val="24"/>
                <w:szCs w:val="24"/>
              </w:rPr>
              <w:t>zoom</w:t>
            </w:r>
            <w:proofErr w:type="spellEnd"/>
            <w:r w:rsidRPr="003C104A">
              <w:rPr>
                <w:rFonts w:ascii="Times New Roman" w:eastAsia="Times New Roman" w:hAnsi="Times New Roman" w:cs="Times New Roman"/>
                <w:sz w:val="24"/>
                <w:szCs w:val="24"/>
              </w:rPr>
              <w:t xml:space="preserve"> 1x-8x</w:t>
            </w:r>
          </w:p>
        </w:tc>
      </w:tr>
      <w:tr w:rsidR="003C104A" w:rsidRPr="003C104A" w14:paraId="7E4118FC" w14:textId="77777777" w:rsidTr="003C104A">
        <w:tc>
          <w:tcPr>
            <w:tcW w:w="0" w:type="auto"/>
            <w:shd w:val="clear" w:color="auto" w:fill="FFFFFF"/>
            <w:tcMar>
              <w:top w:w="120" w:type="dxa"/>
              <w:left w:w="120" w:type="dxa"/>
              <w:bottom w:w="120" w:type="dxa"/>
              <w:right w:w="120" w:type="dxa"/>
            </w:tcMar>
            <w:vAlign w:val="center"/>
            <w:hideMark/>
          </w:tcPr>
          <w:p w14:paraId="02EBA0CB"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Поле зору, град, м на 100 м</w:t>
            </w:r>
          </w:p>
        </w:tc>
        <w:tc>
          <w:tcPr>
            <w:tcW w:w="5470" w:type="dxa"/>
            <w:shd w:val="clear" w:color="auto" w:fill="FFFFFF"/>
            <w:tcMar>
              <w:top w:w="120" w:type="dxa"/>
              <w:left w:w="120" w:type="dxa"/>
              <w:bottom w:w="120" w:type="dxa"/>
              <w:right w:w="120" w:type="dxa"/>
            </w:tcMar>
            <w:vAlign w:val="center"/>
            <w:hideMark/>
          </w:tcPr>
          <w:p w14:paraId="24843063"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8.78° ×7.03°/15.36m × 12.29m</w:t>
            </w:r>
          </w:p>
        </w:tc>
      </w:tr>
      <w:tr w:rsidR="003C104A" w:rsidRPr="003C104A" w14:paraId="1F6C0459" w14:textId="77777777" w:rsidTr="003C104A">
        <w:tc>
          <w:tcPr>
            <w:tcW w:w="0" w:type="auto"/>
            <w:shd w:val="clear" w:color="auto" w:fill="FFFFFF"/>
            <w:tcMar>
              <w:top w:w="120" w:type="dxa"/>
              <w:left w:w="120" w:type="dxa"/>
              <w:bottom w:w="120" w:type="dxa"/>
              <w:right w:w="120" w:type="dxa"/>
            </w:tcMar>
            <w:vAlign w:val="center"/>
            <w:hideMark/>
          </w:tcPr>
          <w:p w14:paraId="22687648"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Дистанція до окуляра, мм</w:t>
            </w:r>
          </w:p>
        </w:tc>
        <w:tc>
          <w:tcPr>
            <w:tcW w:w="5470" w:type="dxa"/>
            <w:shd w:val="clear" w:color="auto" w:fill="FFFFFF"/>
            <w:tcMar>
              <w:top w:w="120" w:type="dxa"/>
              <w:left w:w="120" w:type="dxa"/>
              <w:bottom w:w="120" w:type="dxa"/>
              <w:right w:w="120" w:type="dxa"/>
            </w:tcMar>
            <w:vAlign w:val="center"/>
            <w:hideMark/>
          </w:tcPr>
          <w:p w14:paraId="1C8E7004"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45</w:t>
            </w:r>
          </w:p>
        </w:tc>
      </w:tr>
      <w:tr w:rsidR="003C104A" w:rsidRPr="003C104A" w14:paraId="37902053" w14:textId="77777777" w:rsidTr="003C104A">
        <w:tc>
          <w:tcPr>
            <w:tcW w:w="0" w:type="auto"/>
            <w:shd w:val="clear" w:color="auto" w:fill="FFFFFF"/>
            <w:tcMar>
              <w:top w:w="120" w:type="dxa"/>
              <w:left w:w="120" w:type="dxa"/>
              <w:bottom w:w="120" w:type="dxa"/>
              <w:right w:w="120" w:type="dxa"/>
            </w:tcMar>
            <w:vAlign w:val="center"/>
            <w:hideMark/>
          </w:tcPr>
          <w:p w14:paraId="0DEF9B55"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Дальність виявлення людини, м</w:t>
            </w:r>
          </w:p>
        </w:tc>
        <w:tc>
          <w:tcPr>
            <w:tcW w:w="5470" w:type="dxa"/>
            <w:shd w:val="clear" w:color="auto" w:fill="FFFFFF"/>
            <w:tcMar>
              <w:top w:w="120" w:type="dxa"/>
              <w:left w:w="120" w:type="dxa"/>
              <w:bottom w:w="120" w:type="dxa"/>
              <w:right w:w="120" w:type="dxa"/>
            </w:tcMar>
            <w:vAlign w:val="center"/>
            <w:hideMark/>
          </w:tcPr>
          <w:p w14:paraId="3C26CCEB"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2600</w:t>
            </w:r>
          </w:p>
        </w:tc>
      </w:tr>
      <w:tr w:rsidR="003C104A" w:rsidRPr="003C104A" w14:paraId="238C6AC8" w14:textId="77777777" w:rsidTr="003C104A">
        <w:tc>
          <w:tcPr>
            <w:tcW w:w="0" w:type="auto"/>
            <w:shd w:val="clear" w:color="auto" w:fill="FFFFFF"/>
            <w:tcMar>
              <w:top w:w="120" w:type="dxa"/>
              <w:left w:w="120" w:type="dxa"/>
              <w:bottom w:w="120" w:type="dxa"/>
              <w:right w:w="120" w:type="dxa"/>
            </w:tcMar>
            <w:vAlign w:val="center"/>
            <w:hideMark/>
          </w:tcPr>
          <w:p w14:paraId="2F34D889"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Настройка діоптрій</w:t>
            </w:r>
          </w:p>
        </w:tc>
        <w:tc>
          <w:tcPr>
            <w:tcW w:w="5470" w:type="dxa"/>
            <w:shd w:val="clear" w:color="auto" w:fill="FFFFFF"/>
            <w:tcMar>
              <w:top w:w="120" w:type="dxa"/>
              <w:left w:w="120" w:type="dxa"/>
              <w:bottom w:w="120" w:type="dxa"/>
              <w:right w:w="120" w:type="dxa"/>
            </w:tcMar>
            <w:vAlign w:val="center"/>
            <w:hideMark/>
          </w:tcPr>
          <w:p w14:paraId="1963C515"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- 5…+ 5</w:t>
            </w:r>
          </w:p>
        </w:tc>
      </w:tr>
      <w:tr w:rsidR="003C104A" w:rsidRPr="003C104A" w14:paraId="7B088416" w14:textId="77777777" w:rsidTr="003C104A">
        <w:trPr>
          <w:tblHeader/>
        </w:trPr>
        <w:tc>
          <w:tcPr>
            <w:tcW w:w="9618" w:type="dxa"/>
            <w:gridSpan w:val="2"/>
            <w:shd w:val="clear" w:color="auto" w:fill="FFFFFF"/>
            <w:tcMar>
              <w:top w:w="120" w:type="dxa"/>
              <w:left w:w="120" w:type="dxa"/>
              <w:bottom w:w="120" w:type="dxa"/>
              <w:right w:w="120" w:type="dxa"/>
            </w:tcMar>
            <w:hideMark/>
          </w:tcPr>
          <w:p w14:paraId="5CE93E51"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b/>
                <w:bCs/>
                <w:sz w:val="24"/>
                <w:szCs w:val="24"/>
              </w:rPr>
              <w:t>Мультимедіа</w:t>
            </w:r>
          </w:p>
        </w:tc>
      </w:tr>
      <w:tr w:rsidR="003C104A" w:rsidRPr="003C104A" w14:paraId="693B3E07" w14:textId="77777777" w:rsidTr="003C104A">
        <w:tc>
          <w:tcPr>
            <w:tcW w:w="0" w:type="auto"/>
            <w:shd w:val="clear" w:color="auto" w:fill="FFFFFF"/>
            <w:tcMar>
              <w:top w:w="120" w:type="dxa"/>
              <w:left w:w="120" w:type="dxa"/>
              <w:bottom w:w="120" w:type="dxa"/>
              <w:right w:w="120" w:type="dxa"/>
            </w:tcMar>
            <w:vAlign w:val="center"/>
            <w:hideMark/>
          </w:tcPr>
          <w:p w14:paraId="10C037F5" w14:textId="77777777" w:rsidR="003C104A" w:rsidRPr="003C104A" w:rsidRDefault="003C104A" w:rsidP="003C104A">
            <w:pPr>
              <w:jc w:val="both"/>
              <w:rPr>
                <w:rFonts w:ascii="Times New Roman" w:eastAsia="Times New Roman" w:hAnsi="Times New Roman" w:cs="Times New Roman"/>
                <w:sz w:val="24"/>
                <w:szCs w:val="24"/>
              </w:rPr>
            </w:pPr>
            <w:proofErr w:type="spellStart"/>
            <w:r w:rsidRPr="003C104A">
              <w:rPr>
                <w:rFonts w:ascii="Times New Roman" w:eastAsia="Times New Roman" w:hAnsi="Times New Roman" w:cs="Times New Roman"/>
                <w:sz w:val="24"/>
                <w:szCs w:val="24"/>
              </w:rPr>
              <w:t>microUSB</w:t>
            </w:r>
            <w:proofErr w:type="spellEnd"/>
          </w:p>
        </w:tc>
        <w:tc>
          <w:tcPr>
            <w:tcW w:w="5470" w:type="dxa"/>
            <w:shd w:val="clear" w:color="auto" w:fill="FFFFFF"/>
            <w:tcMar>
              <w:top w:w="120" w:type="dxa"/>
              <w:left w:w="120" w:type="dxa"/>
              <w:bottom w:w="120" w:type="dxa"/>
              <w:right w:w="120" w:type="dxa"/>
            </w:tcMar>
            <w:vAlign w:val="center"/>
            <w:hideMark/>
          </w:tcPr>
          <w:p w14:paraId="392F5E23"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Type-C</w:t>
            </w:r>
          </w:p>
        </w:tc>
      </w:tr>
      <w:tr w:rsidR="003C104A" w:rsidRPr="003C104A" w14:paraId="208C9B22" w14:textId="77777777" w:rsidTr="003C104A">
        <w:trPr>
          <w:tblHeader/>
        </w:trPr>
        <w:tc>
          <w:tcPr>
            <w:tcW w:w="9618" w:type="dxa"/>
            <w:gridSpan w:val="2"/>
            <w:shd w:val="clear" w:color="auto" w:fill="FFFFFF"/>
            <w:tcMar>
              <w:top w:w="120" w:type="dxa"/>
              <w:left w:w="120" w:type="dxa"/>
              <w:bottom w:w="120" w:type="dxa"/>
              <w:right w:w="120" w:type="dxa"/>
            </w:tcMar>
            <w:hideMark/>
          </w:tcPr>
          <w:p w14:paraId="20C7802A"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b/>
                <w:bCs/>
                <w:sz w:val="24"/>
                <w:szCs w:val="24"/>
              </w:rPr>
              <w:t>Використання на зброї</w:t>
            </w:r>
          </w:p>
        </w:tc>
      </w:tr>
      <w:tr w:rsidR="003C104A" w:rsidRPr="003C104A" w14:paraId="62DD521E" w14:textId="77777777" w:rsidTr="003C104A">
        <w:tc>
          <w:tcPr>
            <w:tcW w:w="0" w:type="auto"/>
            <w:shd w:val="clear" w:color="auto" w:fill="FFFFFF"/>
            <w:tcMar>
              <w:top w:w="120" w:type="dxa"/>
              <w:left w:w="120" w:type="dxa"/>
              <w:bottom w:w="120" w:type="dxa"/>
              <w:right w:w="120" w:type="dxa"/>
            </w:tcMar>
            <w:vAlign w:val="center"/>
            <w:hideMark/>
          </w:tcPr>
          <w:p w14:paraId="4D2832F4"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Ударна стійкість, Дж</w:t>
            </w:r>
          </w:p>
        </w:tc>
        <w:tc>
          <w:tcPr>
            <w:tcW w:w="5470" w:type="dxa"/>
            <w:shd w:val="clear" w:color="auto" w:fill="FFFFFF"/>
            <w:tcMar>
              <w:top w:w="120" w:type="dxa"/>
              <w:left w:w="120" w:type="dxa"/>
              <w:bottom w:w="120" w:type="dxa"/>
              <w:right w:w="120" w:type="dxa"/>
            </w:tcMar>
            <w:vAlign w:val="center"/>
            <w:hideMark/>
          </w:tcPr>
          <w:p w14:paraId="1A379F0C"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6000</w:t>
            </w:r>
          </w:p>
        </w:tc>
      </w:tr>
      <w:tr w:rsidR="003C104A" w:rsidRPr="003C104A" w14:paraId="5FE8A324" w14:textId="77777777" w:rsidTr="003C104A">
        <w:tc>
          <w:tcPr>
            <w:tcW w:w="0" w:type="auto"/>
            <w:shd w:val="clear" w:color="auto" w:fill="FFFFFF"/>
            <w:tcMar>
              <w:top w:w="120" w:type="dxa"/>
              <w:left w:w="120" w:type="dxa"/>
              <w:bottom w:w="120" w:type="dxa"/>
              <w:right w:w="120" w:type="dxa"/>
            </w:tcMar>
            <w:vAlign w:val="center"/>
            <w:hideMark/>
          </w:tcPr>
          <w:p w14:paraId="5FA44308"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Тип візиру</w:t>
            </w:r>
          </w:p>
        </w:tc>
        <w:tc>
          <w:tcPr>
            <w:tcW w:w="5470" w:type="dxa"/>
            <w:shd w:val="clear" w:color="auto" w:fill="FFFFFF"/>
            <w:tcMar>
              <w:top w:w="120" w:type="dxa"/>
              <w:left w:w="120" w:type="dxa"/>
              <w:bottom w:w="120" w:type="dxa"/>
              <w:right w:w="120" w:type="dxa"/>
            </w:tcMar>
            <w:vAlign w:val="center"/>
            <w:hideMark/>
          </w:tcPr>
          <w:p w14:paraId="3BAC6698"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4/4 типу та кольори</w:t>
            </w:r>
          </w:p>
        </w:tc>
      </w:tr>
      <w:tr w:rsidR="003C104A" w:rsidRPr="003C104A" w14:paraId="56394E09" w14:textId="77777777" w:rsidTr="003C104A">
        <w:trPr>
          <w:tblHeader/>
        </w:trPr>
        <w:tc>
          <w:tcPr>
            <w:tcW w:w="9618" w:type="dxa"/>
            <w:gridSpan w:val="2"/>
            <w:shd w:val="clear" w:color="auto" w:fill="FFFFFF"/>
            <w:tcMar>
              <w:top w:w="120" w:type="dxa"/>
              <w:left w:w="120" w:type="dxa"/>
              <w:bottom w:w="120" w:type="dxa"/>
              <w:right w:w="120" w:type="dxa"/>
            </w:tcMar>
            <w:hideMark/>
          </w:tcPr>
          <w:p w14:paraId="7AC798AE"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b/>
                <w:bCs/>
                <w:sz w:val="24"/>
                <w:szCs w:val="24"/>
              </w:rPr>
              <w:t>Додаткові можливості</w:t>
            </w:r>
          </w:p>
        </w:tc>
      </w:tr>
      <w:tr w:rsidR="003C104A" w:rsidRPr="003C104A" w14:paraId="38904FB3" w14:textId="77777777" w:rsidTr="003C104A">
        <w:tc>
          <w:tcPr>
            <w:tcW w:w="0" w:type="auto"/>
            <w:shd w:val="clear" w:color="auto" w:fill="FFFFFF"/>
            <w:tcMar>
              <w:top w:w="120" w:type="dxa"/>
              <w:left w:w="120" w:type="dxa"/>
              <w:bottom w:w="120" w:type="dxa"/>
              <w:right w:w="120" w:type="dxa"/>
            </w:tcMar>
            <w:vAlign w:val="center"/>
            <w:hideMark/>
          </w:tcPr>
          <w:p w14:paraId="6F738ECD"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Далекомір</w:t>
            </w:r>
          </w:p>
        </w:tc>
        <w:tc>
          <w:tcPr>
            <w:tcW w:w="5470" w:type="dxa"/>
            <w:shd w:val="clear" w:color="auto" w:fill="FFFFFF"/>
            <w:tcMar>
              <w:top w:w="120" w:type="dxa"/>
              <w:left w:w="120" w:type="dxa"/>
              <w:bottom w:w="120" w:type="dxa"/>
              <w:right w:w="120" w:type="dxa"/>
            </w:tcMar>
            <w:vAlign w:val="center"/>
            <w:hideMark/>
          </w:tcPr>
          <w:p w14:paraId="3F3A3F04" w14:textId="77777777" w:rsidR="003C104A" w:rsidRPr="003C104A" w:rsidRDefault="003C104A" w:rsidP="003C104A">
            <w:pPr>
              <w:jc w:val="both"/>
              <w:rPr>
                <w:rFonts w:ascii="Times New Roman" w:eastAsia="Times New Roman" w:hAnsi="Times New Roman" w:cs="Times New Roman"/>
                <w:sz w:val="24"/>
                <w:szCs w:val="24"/>
              </w:rPr>
            </w:pPr>
            <w:proofErr w:type="spellStart"/>
            <w:r w:rsidRPr="003C104A">
              <w:rPr>
                <w:rFonts w:ascii="Times New Roman" w:eastAsia="Times New Roman" w:hAnsi="Times New Roman" w:cs="Times New Roman"/>
                <w:sz w:val="24"/>
                <w:szCs w:val="24"/>
              </w:rPr>
              <w:t>Стадіометричний</w:t>
            </w:r>
            <w:proofErr w:type="spellEnd"/>
          </w:p>
        </w:tc>
      </w:tr>
      <w:tr w:rsidR="003C104A" w:rsidRPr="003C104A" w14:paraId="3F9E4662" w14:textId="77777777" w:rsidTr="003C104A">
        <w:trPr>
          <w:tblHeader/>
        </w:trPr>
        <w:tc>
          <w:tcPr>
            <w:tcW w:w="9618" w:type="dxa"/>
            <w:gridSpan w:val="2"/>
            <w:shd w:val="clear" w:color="auto" w:fill="FFFFFF"/>
            <w:tcMar>
              <w:top w:w="120" w:type="dxa"/>
              <w:left w:w="120" w:type="dxa"/>
              <w:bottom w:w="120" w:type="dxa"/>
              <w:right w:w="120" w:type="dxa"/>
            </w:tcMar>
            <w:hideMark/>
          </w:tcPr>
          <w:p w14:paraId="134E584D"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b/>
                <w:bCs/>
                <w:sz w:val="24"/>
                <w:szCs w:val="24"/>
              </w:rPr>
              <w:t>Експлуатаційні</w:t>
            </w:r>
          </w:p>
        </w:tc>
      </w:tr>
      <w:tr w:rsidR="003C104A" w:rsidRPr="003C104A" w14:paraId="092DECAD" w14:textId="77777777" w:rsidTr="003C104A">
        <w:tc>
          <w:tcPr>
            <w:tcW w:w="0" w:type="auto"/>
            <w:shd w:val="clear" w:color="auto" w:fill="FFFFFF"/>
            <w:tcMar>
              <w:top w:w="120" w:type="dxa"/>
              <w:left w:w="120" w:type="dxa"/>
              <w:bottom w:w="120" w:type="dxa"/>
              <w:right w:w="120" w:type="dxa"/>
            </w:tcMar>
            <w:vAlign w:val="center"/>
            <w:hideMark/>
          </w:tcPr>
          <w:p w14:paraId="35FEF139"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IP рейтинг</w:t>
            </w:r>
          </w:p>
        </w:tc>
        <w:tc>
          <w:tcPr>
            <w:tcW w:w="5470" w:type="dxa"/>
            <w:shd w:val="clear" w:color="auto" w:fill="FFFFFF"/>
            <w:tcMar>
              <w:top w:w="120" w:type="dxa"/>
              <w:left w:w="120" w:type="dxa"/>
              <w:bottom w:w="120" w:type="dxa"/>
              <w:right w:w="120" w:type="dxa"/>
            </w:tcMar>
            <w:vAlign w:val="center"/>
            <w:hideMark/>
          </w:tcPr>
          <w:p w14:paraId="1078E676"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IP67</w:t>
            </w:r>
          </w:p>
        </w:tc>
      </w:tr>
      <w:tr w:rsidR="003C104A" w:rsidRPr="003C104A" w14:paraId="7EC45361" w14:textId="77777777" w:rsidTr="003C104A">
        <w:tc>
          <w:tcPr>
            <w:tcW w:w="0" w:type="auto"/>
            <w:shd w:val="clear" w:color="auto" w:fill="FFFFFF"/>
            <w:tcMar>
              <w:top w:w="120" w:type="dxa"/>
              <w:left w:w="120" w:type="dxa"/>
              <w:bottom w:w="120" w:type="dxa"/>
              <w:right w:w="120" w:type="dxa"/>
            </w:tcMar>
            <w:vAlign w:val="center"/>
            <w:hideMark/>
          </w:tcPr>
          <w:p w14:paraId="41DD57FA"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Автономна робота, г</w:t>
            </w:r>
          </w:p>
        </w:tc>
        <w:tc>
          <w:tcPr>
            <w:tcW w:w="5470" w:type="dxa"/>
            <w:shd w:val="clear" w:color="auto" w:fill="FFFFFF"/>
            <w:tcMar>
              <w:top w:w="120" w:type="dxa"/>
              <w:left w:w="120" w:type="dxa"/>
              <w:bottom w:w="120" w:type="dxa"/>
              <w:right w:w="120" w:type="dxa"/>
            </w:tcMar>
            <w:vAlign w:val="center"/>
            <w:hideMark/>
          </w:tcPr>
          <w:p w14:paraId="6384F553"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&gt;6.5</w:t>
            </w:r>
          </w:p>
        </w:tc>
      </w:tr>
      <w:tr w:rsidR="003C104A" w:rsidRPr="003C104A" w14:paraId="535BF903" w14:textId="77777777" w:rsidTr="003C104A">
        <w:tc>
          <w:tcPr>
            <w:tcW w:w="0" w:type="auto"/>
            <w:shd w:val="clear" w:color="auto" w:fill="FFFFFF"/>
            <w:tcMar>
              <w:top w:w="120" w:type="dxa"/>
              <w:left w:w="120" w:type="dxa"/>
              <w:bottom w:w="120" w:type="dxa"/>
              <w:right w:w="120" w:type="dxa"/>
            </w:tcMar>
            <w:vAlign w:val="center"/>
            <w:hideMark/>
          </w:tcPr>
          <w:p w14:paraId="4CBFB576"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Тип батареї</w:t>
            </w:r>
          </w:p>
        </w:tc>
        <w:tc>
          <w:tcPr>
            <w:tcW w:w="5470" w:type="dxa"/>
            <w:shd w:val="clear" w:color="auto" w:fill="FFFFFF"/>
            <w:tcMar>
              <w:top w:w="120" w:type="dxa"/>
              <w:left w:w="120" w:type="dxa"/>
              <w:bottom w:w="120" w:type="dxa"/>
              <w:right w:w="120" w:type="dxa"/>
            </w:tcMar>
            <w:vAlign w:val="center"/>
            <w:hideMark/>
          </w:tcPr>
          <w:p w14:paraId="71A14834"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Живлення - змінний літій-іонний акумулятор, що перезаряджається</w:t>
            </w:r>
          </w:p>
        </w:tc>
      </w:tr>
      <w:tr w:rsidR="003C104A" w:rsidRPr="003C104A" w14:paraId="2AC54EDF" w14:textId="77777777" w:rsidTr="003C104A">
        <w:tc>
          <w:tcPr>
            <w:tcW w:w="0" w:type="auto"/>
            <w:shd w:val="clear" w:color="auto" w:fill="FFFFFF"/>
            <w:tcMar>
              <w:top w:w="120" w:type="dxa"/>
              <w:left w:w="120" w:type="dxa"/>
              <w:bottom w:w="120" w:type="dxa"/>
              <w:right w:w="120" w:type="dxa"/>
            </w:tcMar>
            <w:vAlign w:val="center"/>
            <w:hideMark/>
          </w:tcPr>
          <w:p w14:paraId="0A6CC754"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Габаритні розміри, мм</w:t>
            </w:r>
          </w:p>
        </w:tc>
        <w:tc>
          <w:tcPr>
            <w:tcW w:w="5470" w:type="dxa"/>
            <w:shd w:val="clear" w:color="auto" w:fill="FFFFFF"/>
            <w:tcMar>
              <w:top w:w="120" w:type="dxa"/>
              <w:left w:w="120" w:type="dxa"/>
              <w:bottom w:w="120" w:type="dxa"/>
              <w:right w:w="120" w:type="dxa"/>
            </w:tcMar>
            <w:vAlign w:val="center"/>
            <w:hideMark/>
          </w:tcPr>
          <w:p w14:paraId="0A278FD3"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230x73x68</w:t>
            </w:r>
          </w:p>
        </w:tc>
      </w:tr>
      <w:tr w:rsidR="003C104A" w:rsidRPr="003C104A" w14:paraId="7CFD17AD" w14:textId="77777777" w:rsidTr="003C104A">
        <w:tc>
          <w:tcPr>
            <w:tcW w:w="0" w:type="auto"/>
            <w:shd w:val="clear" w:color="auto" w:fill="FFFFFF"/>
            <w:tcMar>
              <w:top w:w="120" w:type="dxa"/>
              <w:left w:w="120" w:type="dxa"/>
              <w:bottom w:w="120" w:type="dxa"/>
              <w:right w:w="120" w:type="dxa"/>
            </w:tcMar>
            <w:vAlign w:val="center"/>
            <w:hideMark/>
          </w:tcPr>
          <w:p w14:paraId="6E6F83D8"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 xml:space="preserve">Вага, </w:t>
            </w:r>
            <w:proofErr w:type="spellStart"/>
            <w:r w:rsidRPr="003C104A">
              <w:rPr>
                <w:rFonts w:ascii="Times New Roman" w:eastAsia="Times New Roman" w:hAnsi="Times New Roman" w:cs="Times New Roman"/>
                <w:sz w:val="24"/>
                <w:szCs w:val="24"/>
              </w:rPr>
              <w:t>гр</w:t>
            </w:r>
            <w:proofErr w:type="spellEnd"/>
          </w:p>
        </w:tc>
        <w:tc>
          <w:tcPr>
            <w:tcW w:w="5470" w:type="dxa"/>
            <w:shd w:val="clear" w:color="auto" w:fill="FFFFFF"/>
            <w:tcMar>
              <w:top w:w="120" w:type="dxa"/>
              <w:left w:w="120" w:type="dxa"/>
              <w:bottom w:w="120" w:type="dxa"/>
              <w:right w:w="120" w:type="dxa"/>
            </w:tcMar>
            <w:vAlign w:val="center"/>
            <w:hideMark/>
          </w:tcPr>
          <w:p w14:paraId="4721F692"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530</w:t>
            </w:r>
          </w:p>
        </w:tc>
      </w:tr>
      <w:tr w:rsidR="003C104A" w:rsidRPr="003C104A" w14:paraId="5B423C7E" w14:textId="77777777" w:rsidTr="003C104A">
        <w:tc>
          <w:tcPr>
            <w:tcW w:w="0" w:type="auto"/>
            <w:shd w:val="clear" w:color="auto" w:fill="FFFFFF"/>
            <w:tcMar>
              <w:top w:w="120" w:type="dxa"/>
              <w:left w:w="120" w:type="dxa"/>
              <w:bottom w:w="120" w:type="dxa"/>
              <w:right w:w="120" w:type="dxa"/>
            </w:tcMar>
            <w:vAlign w:val="center"/>
            <w:hideMark/>
          </w:tcPr>
          <w:p w14:paraId="1482437B"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Температурний режим, °C</w:t>
            </w:r>
          </w:p>
        </w:tc>
        <w:tc>
          <w:tcPr>
            <w:tcW w:w="5470" w:type="dxa"/>
            <w:shd w:val="clear" w:color="auto" w:fill="FFFFFF"/>
            <w:tcMar>
              <w:top w:w="120" w:type="dxa"/>
              <w:left w:w="120" w:type="dxa"/>
              <w:bottom w:w="120" w:type="dxa"/>
              <w:right w:w="120" w:type="dxa"/>
            </w:tcMar>
            <w:vAlign w:val="center"/>
            <w:hideMark/>
          </w:tcPr>
          <w:p w14:paraId="6463946E" w14:textId="77777777" w:rsidR="003C104A" w:rsidRPr="003C104A" w:rsidRDefault="003C104A" w:rsidP="003C104A">
            <w:pPr>
              <w:jc w:val="both"/>
              <w:rPr>
                <w:rFonts w:ascii="Times New Roman" w:eastAsia="Times New Roman" w:hAnsi="Times New Roman" w:cs="Times New Roman"/>
                <w:sz w:val="24"/>
                <w:szCs w:val="24"/>
              </w:rPr>
            </w:pPr>
            <w:r w:rsidRPr="003C104A">
              <w:rPr>
                <w:rFonts w:ascii="Times New Roman" w:eastAsia="Times New Roman" w:hAnsi="Times New Roman" w:cs="Times New Roman"/>
                <w:sz w:val="24"/>
                <w:szCs w:val="24"/>
              </w:rPr>
              <w:t>-30 до +55</w:t>
            </w:r>
          </w:p>
        </w:tc>
      </w:tr>
    </w:tbl>
    <w:p w14:paraId="4D61B54C" w14:textId="77777777" w:rsidR="003C104A" w:rsidRDefault="003C104A" w:rsidP="00F95987">
      <w:pPr>
        <w:jc w:val="both"/>
        <w:rPr>
          <w:rFonts w:ascii="Times New Roman" w:eastAsia="Times New Roman" w:hAnsi="Times New Roman" w:cs="Times New Roman"/>
          <w:sz w:val="24"/>
          <w:szCs w:val="24"/>
        </w:rPr>
      </w:pPr>
    </w:p>
    <w:p w14:paraId="43EBAF72" w14:textId="0946FEF0" w:rsidR="003C104A" w:rsidRDefault="000E3741" w:rsidP="00F95987">
      <w:pPr>
        <w:jc w:val="both"/>
        <w:rPr>
          <w:rFonts w:ascii="Times New Roman" w:eastAsia="Times New Roman" w:hAnsi="Times New Roman" w:cs="Times New Roman"/>
          <w:sz w:val="24"/>
          <w:szCs w:val="24"/>
        </w:rPr>
      </w:pPr>
      <w:r w:rsidRPr="000E3741">
        <w:rPr>
          <w:rFonts w:ascii="Times New Roman" w:eastAsia="Times New Roman" w:hAnsi="Times New Roman" w:cs="Times New Roman"/>
          <w:sz w:val="24"/>
          <w:szCs w:val="24"/>
        </w:rPr>
        <w:t xml:space="preserve">       Учасник у складі тендерної пропозиції надає гарантійний лист, що зобов’язується поставити товар у визначені Договором терміни.</w:t>
      </w:r>
    </w:p>
    <w:p w14:paraId="4D9143A9" w14:textId="77777777" w:rsidR="003C104A" w:rsidRDefault="003C104A" w:rsidP="00F95987">
      <w:pPr>
        <w:jc w:val="both"/>
        <w:rPr>
          <w:rFonts w:ascii="Times New Roman" w:eastAsia="Times New Roman" w:hAnsi="Times New Roman" w:cs="Times New Roman"/>
          <w:sz w:val="24"/>
          <w:szCs w:val="24"/>
        </w:rPr>
      </w:pPr>
    </w:p>
    <w:p w14:paraId="25904DC2" w14:textId="77777777" w:rsidR="002A575C" w:rsidRDefault="00F81B1D" w:rsidP="00F81B1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bookmarkStart w:id="0" w:name="_GoBack"/>
      <w:bookmarkEnd w:id="0"/>
      <w:r w:rsidRPr="00DB076C">
        <w:rPr>
          <w:rFonts w:ascii="Times New Roman" w:eastAsia="Times New Roman" w:hAnsi="Times New Roman" w:cs="Times New Roman"/>
          <w:color w:val="000000"/>
          <w:sz w:val="24"/>
          <w:szCs w:val="24"/>
        </w:rPr>
        <w:t xml:space="preserve">Уповноважена особа </w:t>
      </w:r>
    </w:p>
    <w:p w14:paraId="5EBC77F3" w14:textId="24E7EE7C" w:rsidR="00F81B1D" w:rsidRPr="00DB076C" w:rsidRDefault="002A575C" w:rsidP="00F81B1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публічних закупівель</w:t>
      </w:r>
      <w:r w:rsidR="00F81B1D" w:rsidRPr="00DB076C">
        <w:rPr>
          <w:rFonts w:ascii="Times New Roman" w:eastAsia="Times New Roman" w:hAnsi="Times New Roman" w:cs="Times New Roman"/>
          <w:color w:val="000000"/>
          <w:sz w:val="24"/>
          <w:szCs w:val="24"/>
        </w:rPr>
        <w:t xml:space="preserve">                                                                   Наталя СОЛОМЯНА</w:t>
      </w:r>
    </w:p>
    <w:sectPr w:rsidR="00F81B1D" w:rsidRPr="00DB076C" w:rsidSect="004665D5">
      <w:headerReference w:type="default" r:id="rId9"/>
      <w:pgSz w:w="11906" w:h="16838"/>
      <w:pgMar w:top="1134"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9A3B7" w14:textId="77777777" w:rsidR="00AA75BD" w:rsidRDefault="00AA75BD">
      <w:r>
        <w:separator/>
      </w:r>
    </w:p>
  </w:endnote>
  <w:endnote w:type="continuationSeparator" w:id="0">
    <w:p w14:paraId="3E205D39" w14:textId="77777777" w:rsidR="00AA75BD" w:rsidRDefault="00AA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F34D0" w14:textId="77777777" w:rsidR="00AA75BD" w:rsidRDefault="00AA75BD">
      <w:r>
        <w:separator/>
      </w:r>
    </w:p>
  </w:footnote>
  <w:footnote w:type="continuationSeparator" w:id="0">
    <w:p w14:paraId="582AA29D" w14:textId="77777777" w:rsidR="00AA75BD" w:rsidRDefault="00AA7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6FA8" w14:textId="77777777" w:rsidR="00D56F66" w:rsidRDefault="00D56F66">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377289">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1">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nsid w:val="01606A45"/>
    <w:multiLevelType w:val="multilevel"/>
    <w:tmpl w:val="5B4A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7615EA"/>
    <w:multiLevelType w:val="multilevel"/>
    <w:tmpl w:val="B32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BC1BFD"/>
    <w:multiLevelType w:val="multilevel"/>
    <w:tmpl w:val="F45C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820BC"/>
    <w:multiLevelType w:val="multilevel"/>
    <w:tmpl w:val="0452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72810"/>
    <w:multiLevelType w:val="multilevel"/>
    <w:tmpl w:val="484E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A08B5"/>
    <w:multiLevelType w:val="multilevel"/>
    <w:tmpl w:val="880C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7266A"/>
    <w:multiLevelType w:val="multilevel"/>
    <w:tmpl w:val="D920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E15F71"/>
    <w:multiLevelType w:val="multilevel"/>
    <w:tmpl w:val="8ADC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A63DE"/>
    <w:multiLevelType w:val="multilevel"/>
    <w:tmpl w:val="F6E6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1C455D"/>
    <w:multiLevelType w:val="multilevel"/>
    <w:tmpl w:val="A28E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D6BC3"/>
    <w:multiLevelType w:val="multilevel"/>
    <w:tmpl w:val="B51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2E3BDB"/>
    <w:multiLevelType w:val="multilevel"/>
    <w:tmpl w:val="2336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4F023E"/>
    <w:multiLevelType w:val="multilevel"/>
    <w:tmpl w:val="4EE2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AB4F05"/>
    <w:multiLevelType w:val="multilevel"/>
    <w:tmpl w:val="5706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D769B"/>
    <w:multiLevelType w:val="multilevel"/>
    <w:tmpl w:val="B062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9656F6"/>
    <w:multiLevelType w:val="hybridMultilevel"/>
    <w:tmpl w:val="7082A6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CEC0803"/>
    <w:multiLevelType w:val="multilevel"/>
    <w:tmpl w:val="1B68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AA0E41"/>
    <w:multiLevelType w:val="multilevel"/>
    <w:tmpl w:val="1B58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000993"/>
    <w:multiLevelType w:val="multilevel"/>
    <w:tmpl w:val="FBD0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586999"/>
    <w:multiLevelType w:val="multilevel"/>
    <w:tmpl w:val="BFFC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1C49D1"/>
    <w:multiLevelType w:val="multilevel"/>
    <w:tmpl w:val="207A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07694F"/>
    <w:multiLevelType w:val="multilevel"/>
    <w:tmpl w:val="AB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C671CF"/>
    <w:multiLevelType w:val="multilevel"/>
    <w:tmpl w:val="A2B8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E62353"/>
    <w:multiLevelType w:val="multilevel"/>
    <w:tmpl w:val="DD9E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E77CE8"/>
    <w:multiLevelType w:val="multilevel"/>
    <w:tmpl w:val="5E2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0B645B"/>
    <w:multiLevelType w:val="hybridMultilevel"/>
    <w:tmpl w:val="BCD839D0"/>
    <w:lvl w:ilvl="0" w:tplc="A1AE2862">
      <w:start w:val="12"/>
      <w:numFmt w:val="bullet"/>
      <w:lvlText w:val="-"/>
      <w:lvlJc w:val="left"/>
      <w:pPr>
        <w:ind w:left="76" w:hanging="360"/>
      </w:pPr>
      <w:rPr>
        <w:rFonts w:ascii="Times New Roman" w:eastAsia="Times New Roman" w:hAnsi="Times New Roman" w:cs="Times New Roman" w:hint="default"/>
        <w:color w:val="auto"/>
        <w:sz w:val="20"/>
      </w:rPr>
    </w:lvl>
    <w:lvl w:ilvl="1" w:tplc="04220003">
      <w:start w:val="1"/>
      <w:numFmt w:val="bullet"/>
      <w:lvlText w:val="o"/>
      <w:lvlJc w:val="left"/>
      <w:pPr>
        <w:ind w:left="796" w:hanging="360"/>
      </w:pPr>
      <w:rPr>
        <w:rFonts w:ascii="Courier New" w:hAnsi="Courier New" w:cs="Courier New" w:hint="default"/>
      </w:rPr>
    </w:lvl>
    <w:lvl w:ilvl="2" w:tplc="04220005" w:tentative="1">
      <w:start w:val="1"/>
      <w:numFmt w:val="bullet"/>
      <w:lvlText w:val=""/>
      <w:lvlJc w:val="left"/>
      <w:pPr>
        <w:ind w:left="1516" w:hanging="360"/>
      </w:pPr>
      <w:rPr>
        <w:rFonts w:ascii="Wingdings" w:hAnsi="Wingdings" w:hint="default"/>
      </w:rPr>
    </w:lvl>
    <w:lvl w:ilvl="3" w:tplc="04220001" w:tentative="1">
      <w:start w:val="1"/>
      <w:numFmt w:val="bullet"/>
      <w:lvlText w:val=""/>
      <w:lvlJc w:val="left"/>
      <w:pPr>
        <w:ind w:left="2236" w:hanging="360"/>
      </w:pPr>
      <w:rPr>
        <w:rFonts w:ascii="Symbol" w:hAnsi="Symbol" w:hint="default"/>
      </w:rPr>
    </w:lvl>
    <w:lvl w:ilvl="4" w:tplc="04220003" w:tentative="1">
      <w:start w:val="1"/>
      <w:numFmt w:val="bullet"/>
      <w:lvlText w:val="o"/>
      <w:lvlJc w:val="left"/>
      <w:pPr>
        <w:ind w:left="2956" w:hanging="360"/>
      </w:pPr>
      <w:rPr>
        <w:rFonts w:ascii="Courier New" w:hAnsi="Courier New" w:cs="Courier New" w:hint="default"/>
      </w:rPr>
    </w:lvl>
    <w:lvl w:ilvl="5" w:tplc="04220005" w:tentative="1">
      <w:start w:val="1"/>
      <w:numFmt w:val="bullet"/>
      <w:lvlText w:val=""/>
      <w:lvlJc w:val="left"/>
      <w:pPr>
        <w:ind w:left="3676" w:hanging="360"/>
      </w:pPr>
      <w:rPr>
        <w:rFonts w:ascii="Wingdings" w:hAnsi="Wingdings" w:hint="default"/>
      </w:rPr>
    </w:lvl>
    <w:lvl w:ilvl="6" w:tplc="04220001" w:tentative="1">
      <w:start w:val="1"/>
      <w:numFmt w:val="bullet"/>
      <w:lvlText w:val=""/>
      <w:lvlJc w:val="left"/>
      <w:pPr>
        <w:ind w:left="4396" w:hanging="360"/>
      </w:pPr>
      <w:rPr>
        <w:rFonts w:ascii="Symbol" w:hAnsi="Symbol" w:hint="default"/>
      </w:rPr>
    </w:lvl>
    <w:lvl w:ilvl="7" w:tplc="04220003" w:tentative="1">
      <w:start w:val="1"/>
      <w:numFmt w:val="bullet"/>
      <w:lvlText w:val="o"/>
      <w:lvlJc w:val="left"/>
      <w:pPr>
        <w:ind w:left="5116" w:hanging="360"/>
      </w:pPr>
      <w:rPr>
        <w:rFonts w:ascii="Courier New" w:hAnsi="Courier New" w:cs="Courier New" w:hint="default"/>
      </w:rPr>
    </w:lvl>
    <w:lvl w:ilvl="8" w:tplc="04220005" w:tentative="1">
      <w:start w:val="1"/>
      <w:numFmt w:val="bullet"/>
      <w:lvlText w:val=""/>
      <w:lvlJc w:val="left"/>
      <w:pPr>
        <w:ind w:left="5836" w:hanging="360"/>
      </w:pPr>
      <w:rPr>
        <w:rFonts w:ascii="Wingdings" w:hAnsi="Wingdings" w:hint="default"/>
      </w:rPr>
    </w:lvl>
  </w:abstractNum>
  <w:abstractNum w:abstractNumId="28">
    <w:nsid w:val="46184EC7"/>
    <w:multiLevelType w:val="multilevel"/>
    <w:tmpl w:val="FD42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1B49E6"/>
    <w:multiLevelType w:val="multilevel"/>
    <w:tmpl w:val="7F6CD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15758E"/>
    <w:multiLevelType w:val="multilevel"/>
    <w:tmpl w:val="1F2E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41373D"/>
    <w:multiLevelType w:val="multilevel"/>
    <w:tmpl w:val="CBC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5E0E90"/>
    <w:multiLevelType w:val="multilevel"/>
    <w:tmpl w:val="AB94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42635C"/>
    <w:multiLevelType w:val="multilevel"/>
    <w:tmpl w:val="319E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B76FC3"/>
    <w:multiLevelType w:val="multilevel"/>
    <w:tmpl w:val="93D8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744411"/>
    <w:multiLevelType w:val="multilevel"/>
    <w:tmpl w:val="1758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252425"/>
    <w:multiLevelType w:val="multilevel"/>
    <w:tmpl w:val="9E40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5377DC"/>
    <w:multiLevelType w:val="multilevel"/>
    <w:tmpl w:val="09FA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38447F"/>
    <w:multiLevelType w:val="multilevel"/>
    <w:tmpl w:val="D7E6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D729B2"/>
    <w:multiLevelType w:val="multilevel"/>
    <w:tmpl w:val="AA00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8A655D"/>
    <w:multiLevelType w:val="multilevel"/>
    <w:tmpl w:val="F5CEA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3828F7"/>
    <w:multiLevelType w:val="multilevel"/>
    <w:tmpl w:val="8C58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622387"/>
    <w:multiLevelType w:val="multilevel"/>
    <w:tmpl w:val="4300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6925C2"/>
    <w:multiLevelType w:val="multilevel"/>
    <w:tmpl w:val="8EBC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C01C88"/>
    <w:multiLevelType w:val="multilevel"/>
    <w:tmpl w:val="898E83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2A7734"/>
    <w:multiLevelType w:val="multilevel"/>
    <w:tmpl w:val="B956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414D90"/>
    <w:multiLevelType w:val="multilevel"/>
    <w:tmpl w:val="803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
  </w:num>
  <w:num w:numId="3">
    <w:abstractNumId w:val="2"/>
  </w:num>
  <w:num w:numId="4">
    <w:abstractNumId w:val="12"/>
  </w:num>
  <w:num w:numId="5">
    <w:abstractNumId w:val="22"/>
  </w:num>
  <w:num w:numId="6">
    <w:abstractNumId w:val="30"/>
  </w:num>
  <w:num w:numId="7">
    <w:abstractNumId w:val="33"/>
  </w:num>
  <w:num w:numId="8">
    <w:abstractNumId w:val="16"/>
  </w:num>
  <w:num w:numId="9">
    <w:abstractNumId w:val="25"/>
  </w:num>
  <w:num w:numId="10">
    <w:abstractNumId w:val="32"/>
  </w:num>
  <w:num w:numId="11">
    <w:abstractNumId w:val="41"/>
  </w:num>
  <w:num w:numId="12">
    <w:abstractNumId w:val="43"/>
  </w:num>
  <w:num w:numId="13">
    <w:abstractNumId w:val="14"/>
  </w:num>
  <w:num w:numId="14">
    <w:abstractNumId w:val="23"/>
  </w:num>
  <w:num w:numId="15">
    <w:abstractNumId w:val="31"/>
  </w:num>
  <w:num w:numId="16">
    <w:abstractNumId w:val="13"/>
  </w:num>
  <w:num w:numId="17">
    <w:abstractNumId w:val="5"/>
  </w:num>
  <w:num w:numId="18">
    <w:abstractNumId w:val="18"/>
  </w:num>
  <w:num w:numId="19">
    <w:abstractNumId w:val="6"/>
  </w:num>
  <w:num w:numId="20">
    <w:abstractNumId w:val="7"/>
  </w:num>
  <w:num w:numId="21">
    <w:abstractNumId w:val="37"/>
  </w:num>
  <w:num w:numId="22">
    <w:abstractNumId w:val="11"/>
  </w:num>
  <w:num w:numId="23">
    <w:abstractNumId w:val="15"/>
  </w:num>
  <w:num w:numId="24">
    <w:abstractNumId w:val="42"/>
  </w:num>
  <w:num w:numId="25">
    <w:abstractNumId w:val="34"/>
  </w:num>
  <w:num w:numId="26">
    <w:abstractNumId w:val="19"/>
  </w:num>
  <w:num w:numId="27">
    <w:abstractNumId w:val="9"/>
  </w:num>
  <w:num w:numId="28">
    <w:abstractNumId w:val="20"/>
  </w:num>
  <w:num w:numId="29">
    <w:abstractNumId w:val="10"/>
  </w:num>
  <w:num w:numId="30">
    <w:abstractNumId w:val="29"/>
    <w:lvlOverride w:ilvl="0">
      <w:lvl w:ilvl="0">
        <w:numFmt w:val="decimal"/>
        <w:lvlText w:val="%1."/>
        <w:lvlJc w:val="left"/>
      </w:lvl>
    </w:lvlOverride>
  </w:num>
  <w:num w:numId="31">
    <w:abstractNumId w:val="3"/>
  </w:num>
  <w:num w:numId="32">
    <w:abstractNumId w:val="8"/>
  </w:num>
  <w:num w:numId="33">
    <w:abstractNumId w:val="45"/>
  </w:num>
  <w:num w:numId="34">
    <w:abstractNumId w:val="46"/>
  </w:num>
  <w:num w:numId="35">
    <w:abstractNumId w:val="39"/>
  </w:num>
  <w:num w:numId="36">
    <w:abstractNumId w:val="35"/>
  </w:num>
  <w:num w:numId="37">
    <w:abstractNumId w:val="26"/>
  </w:num>
  <w:num w:numId="38">
    <w:abstractNumId w:val="24"/>
  </w:num>
  <w:num w:numId="39">
    <w:abstractNumId w:val="44"/>
    <w:lvlOverride w:ilvl="0">
      <w:lvl w:ilvl="0">
        <w:numFmt w:val="decimal"/>
        <w:lvlText w:val="%1."/>
        <w:lvlJc w:val="left"/>
      </w:lvl>
    </w:lvlOverride>
  </w:num>
  <w:num w:numId="40">
    <w:abstractNumId w:val="40"/>
    <w:lvlOverride w:ilvl="0">
      <w:lvl w:ilvl="0">
        <w:numFmt w:val="decimal"/>
        <w:lvlText w:val="%1."/>
        <w:lvlJc w:val="left"/>
      </w:lvl>
    </w:lvlOverride>
  </w:num>
  <w:num w:numId="41">
    <w:abstractNumId w:val="28"/>
  </w:num>
  <w:num w:numId="42">
    <w:abstractNumId w:val="38"/>
  </w:num>
  <w:num w:numId="43">
    <w:abstractNumId w:val="36"/>
  </w:num>
  <w:num w:numId="44">
    <w:abstractNumId w:val="27"/>
  </w:num>
  <w:num w:numId="45">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6D"/>
    <w:rsid w:val="00011A1E"/>
    <w:rsid w:val="00014D4D"/>
    <w:rsid w:val="00033309"/>
    <w:rsid w:val="00037FE8"/>
    <w:rsid w:val="000410E9"/>
    <w:rsid w:val="000476F4"/>
    <w:rsid w:val="00064267"/>
    <w:rsid w:val="000642FF"/>
    <w:rsid w:val="000757F2"/>
    <w:rsid w:val="000850B4"/>
    <w:rsid w:val="000871A1"/>
    <w:rsid w:val="000874D7"/>
    <w:rsid w:val="00090E4F"/>
    <w:rsid w:val="0009592B"/>
    <w:rsid w:val="00096703"/>
    <w:rsid w:val="000A184F"/>
    <w:rsid w:val="000A3859"/>
    <w:rsid w:val="000A7993"/>
    <w:rsid w:val="000C0CDC"/>
    <w:rsid w:val="000C6DF0"/>
    <w:rsid w:val="000E1CF8"/>
    <w:rsid w:val="000E3741"/>
    <w:rsid w:val="000F1B28"/>
    <w:rsid w:val="000F3D4D"/>
    <w:rsid w:val="000F7798"/>
    <w:rsid w:val="000F7D07"/>
    <w:rsid w:val="00103D09"/>
    <w:rsid w:val="00105940"/>
    <w:rsid w:val="00105BA7"/>
    <w:rsid w:val="00105FBE"/>
    <w:rsid w:val="00114929"/>
    <w:rsid w:val="00122DD1"/>
    <w:rsid w:val="00126573"/>
    <w:rsid w:val="001268C3"/>
    <w:rsid w:val="0013035B"/>
    <w:rsid w:val="00144D9E"/>
    <w:rsid w:val="00146483"/>
    <w:rsid w:val="00155B17"/>
    <w:rsid w:val="0015766B"/>
    <w:rsid w:val="001609D4"/>
    <w:rsid w:val="00173B7C"/>
    <w:rsid w:val="00180DF5"/>
    <w:rsid w:val="001870DC"/>
    <w:rsid w:val="001A01C5"/>
    <w:rsid w:val="001A4704"/>
    <w:rsid w:val="001B04BD"/>
    <w:rsid w:val="001C38DB"/>
    <w:rsid w:val="001C56C3"/>
    <w:rsid w:val="001D0CF3"/>
    <w:rsid w:val="001E6FE2"/>
    <w:rsid w:val="001F2900"/>
    <w:rsid w:val="002006CF"/>
    <w:rsid w:val="00201637"/>
    <w:rsid w:val="00202930"/>
    <w:rsid w:val="002032AF"/>
    <w:rsid w:val="0021226D"/>
    <w:rsid w:val="0021421A"/>
    <w:rsid w:val="00214C6F"/>
    <w:rsid w:val="00217916"/>
    <w:rsid w:val="00224958"/>
    <w:rsid w:val="00224C11"/>
    <w:rsid w:val="00226DC0"/>
    <w:rsid w:val="0023327D"/>
    <w:rsid w:val="0024762A"/>
    <w:rsid w:val="002552A3"/>
    <w:rsid w:val="0025629C"/>
    <w:rsid w:val="002564F6"/>
    <w:rsid w:val="00266A1D"/>
    <w:rsid w:val="002752F4"/>
    <w:rsid w:val="002852A1"/>
    <w:rsid w:val="00287369"/>
    <w:rsid w:val="00291618"/>
    <w:rsid w:val="0029412A"/>
    <w:rsid w:val="00294850"/>
    <w:rsid w:val="00297016"/>
    <w:rsid w:val="002A149C"/>
    <w:rsid w:val="002A21B7"/>
    <w:rsid w:val="002A2403"/>
    <w:rsid w:val="002A575C"/>
    <w:rsid w:val="002B081E"/>
    <w:rsid w:val="002B60BE"/>
    <w:rsid w:val="002C14D7"/>
    <w:rsid w:val="002C7353"/>
    <w:rsid w:val="002D103F"/>
    <w:rsid w:val="002D1727"/>
    <w:rsid w:val="002D5B78"/>
    <w:rsid w:val="002E3703"/>
    <w:rsid w:val="002F6386"/>
    <w:rsid w:val="002F653F"/>
    <w:rsid w:val="0030737E"/>
    <w:rsid w:val="0031718A"/>
    <w:rsid w:val="00317765"/>
    <w:rsid w:val="00321B51"/>
    <w:rsid w:val="00332621"/>
    <w:rsid w:val="003328D9"/>
    <w:rsid w:val="003366DF"/>
    <w:rsid w:val="003403F1"/>
    <w:rsid w:val="00353873"/>
    <w:rsid w:val="00362103"/>
    <w:rsid w:val="00362FC6"/>
    <w:rsid w:val="00370B3D"/>
    <w:rsid w:val="00377289"/>
    <w:rsid w:val="00377880"/>
    <w:rsid w:val="0038074D"/>
    <w:rsid w:val="003807CA"/>
    <w:rsid w:val="00381267"/>
    <w:rsid w:val="00386BBE"/>
    <w:rsid w:val="00391211"/>
    <w:rsid w:val="003944DF"/>
    <w:rsid w:val="00397141"/>
    <w:rsid w:val="003B3DD0"/>
    <w:rsid w:val="003B59EA"/>
    <w:rsid w:val="003C104A"/>
    <w:rsid w:val="003C1B7D"/>
    <w:rsid w:val="003D4A19"/>
    <w:rsid w:val="003E29CF"/>
    <w:rsid w:val="003E6004"/>
    <w:rsid w:val="003F160A"/>
    <w:rsid w:val="003F6CEA"/>
    <w:rsid w:val="00404C2F"/>
    <w:rsid w:val="004056DD"/>
    <w:rsid w:val="00406B26"/>
    <w:rsid w:val="00406FD6"/>
    <w:rsid w:val="00424DED"/>
    <w:rsid w:val="00434512"/>
    <w:rsid w:val="0043475B"/>
    <w:rsid w:val="00434F28"/>
    <w:rsid w:val="004356B4"/>
    <w:rsid w:val="004665D5"/>
    <w:rsid w:val="004705AE"/>
    <w:rsid w:val="00470713"/>
    <w:rsid w:val="00477676"/>
    <w:rsid w:val="00480EB1"/>
    <w:rsid w:val="00480EF2"/>
    <w:rsid w:val="004821C0"/>
    <w:rsid w:val="004932F4"/>
    <w:rsid w:val="00495640"/>
    <w:rsid w:val="00497DCE"/>
    <w:rsid w:val="004B1CC7"/>
    <w:rsid w:val="004C1031"/>
    <w:rsid w:val="004C2D8B"/>
    <w:rsid w:val="004D067B"/>
    <w:rsid w:val="004D2FAD"/>
    <w:rsid w:val="004F0695"/>
    <w:rsid w:val="004F6D46"/>
    <w:rsid w:val="00514F81"/>
    <w:rsid w:val="00515F1C"/>
    <w:rsid w:val="00527659"/>
    <w:rsid w:val="00530DB5"/>
    <w:rsid w:val="00540DE1"/>
    <w:rsid w:val="00541F50"/>
    <w:rsid w:val="00545A88"/>
    <w:rsid w:val="00547AA4"/>
    <w:rsid w:val="00575796"/>
    <w:rsid w:val="00582B7A"/>
    <w:rsid w:val="00583E33"/>
    <w:rsid w:val="0058731E"/>
    <w:rsid w:val="005A1ABB"/>
    <w:rsid w:val="005A44EB"/>
    <w:rsid w:val="005A5A94"/>
    <w:rsid w:val="005B2FE9"/>
    <w:rsid w:val="005B7561"/>
    <w:rsid w:val="005D1863"/>
    <w:rsid w:val="005D2268"/>
    <w:rsid w:val="005D23A6"/>
    <w:rsid w:val="005D4CBA"/>
    <w:rsid w:val="005D703B"/>
    <w:rsid w:val="005E2500"/>
    <w:rsid w:val="005F6862"/>
    <w:rsid w:val="00623A34"/>
    <w:rsid w:val="006340AD"/>
    <w:rsid w:val="006371C2"/>
    <w:rsid w:val="00642970"/>
    <w:rsid w:val="00654B58"/>
    <w:rsid w:val="00657999"/>
    <w:rsid w:val="0067188F"/>
    <w:rsid w:val="00671CF1"/>
    <w:rsid w:val="00676AFD"/>
    <w:rsid w:val="00677A50"/>
    <w:rsid w:val="006809FB"/>
    <w:rsid w:val="00684F11"/>
    <w:rsid w:val="006904C8"/>
    <w:rsid w:val="00693D27"/>
    <w:rsid w:val="00694428"/>
    <w:rsid w:val="006947EC"/>
    <w:rsid w:val="006961CF"/>
    <w:rsid w:val="006A00C0"/>
    <w:rsid w:val="006A5A4E"/>
    <w:rsid w:val="006A5BDA"/>
    <w:rsid w:val="006A5E85"/>
    <w:rsid w:val="006C2C36"/>
    <w:rsid w:val="006E0D34"/>
    <w:rsid w:val="006E25F4"/>
    <w:rsid w:val="006F0F97"/>
    <w:rsid w:val="006F2E61"/>
    <w:rsid w:val="00704246"/>
    <w:rsid w:val="00706688"/>
    <w:rsid w:val="00725874"/>
    <w:rsid w:val="00735D86"/>
    <w:rsid w:val="00742405"/>
    <w:rsid w:val="00753781"/>
    <w:rsid w:val="0075412F"/>
    <w:rsid w:val="00754F54"/>
    <w:rsid w:val="00762EF9"/>
    <w:rsid w:val="00763101"/>
    <w:rsid w:val="00765830"/>
    <w:rsid w:val="00772155"/>
    <w:rsid w:val="0077556D"/>
    <w:rsid w:val="00783719"/>
    <w:rsid w:val="00791F95"/>
    <w:rsid w:val="007A19C1"/>
    <w:rsid w:val="007A6DDE"/>
    <w:rsid w:val="007B751A"/>
    <w:rsid w:val="007D0C45"/>
    <w:rsid w:val="007F1487"/>
    <w:rsid w:val="0080192B"/>
    <w:rsid w:val="0080613E"/>
    <w:rsid w:val="00814F7C"/>
    <w:rsid w:val="008158F5"/>
    <w:rsid w:val="008207B4"/>
    <w:rsid w:val="00821A27"/>
    <w:rsid w:val="00826567"/>
    <w:rsid w:val="00834A79"/>
    <w:rsid w:val="00835BAC"/>
    <w:rsid w:val="00842182"/>
    <w:rsid w:val="00843A9C"/>
    <w:rsid w:val="0084488E"/>
    <w:rsid w:val="008522A1"/>
    <w:rsid w:val="0086655C"/>
    <w:rsid w:val="008748DC"/>
    <w:rsid w:val="00874FA5"/>
    <w:rsid w:val="00877436"/>
    <w:rsid w:val="00883F8D"/>
    <w:rsid w:val="00895C5E"/>
    <w:rsid w:val="00896273"/>
    <w:rsid w:val="008A0B40"/>
    <w:rsid w:val="008A2E25"/>
    <w:rsid w:val="008B4315"/>
    <w:rsid w:val="008B5835"/>
    <w:rsid w:val="008C0B5A"/>
    <w:rsid w:val="008C562D"/>
    <w:rsid w:val="00900C83"/>
    <w:rsid w:val="00902488"/>
    <w:rsid w:val="00912FB2"/>
    <w:rsid w:val="00913CE1"/>
    <w:rsid w:val="00924F46"/>
    <w:rsid w:val="00932E62"/>
    <w:rsid w:val="009430B6"/>
    <w:rsid w:val="00945DB6"/>
    <w:rsid w:val="009616D6"/>
    <w:rsid w:val="00965386"/>
    <w:rsid w:val="00970B32"/>
    <w:rsid w:val="00971A8B"/>
    <w:rsid w:val="00977D74"/>
    <w:rsid w:val="00983FD4"/>
    <w:rsid w:val="00994008"/>
    <w:rsid w:val="009B1EF7"/>
    <w:rsid w:val="009B3A5D"/>
    <w:rsid w:val="009C2406"/>
    <w:rsid w:val="009C5459"/>
    <w:rsid w:val="009D3364"/>
    <w:rsid w:val="009D550C"/>
    <w:rsid w:val="009E5B32"/>
    <w:rsid w:val="009E5EDC"/>
    <w:rsid w:val="009F4CEF"/>
    <w:rsid w:val="009F7B4D"/>
    <w:rsid w:val="00A17216"/>
    <w:rsid w:val="00A31D16"/>
    <w:rsid w:val="00A4128C"/>
    <w:rsid w:val="00A453AA"/>
    <w:rsid w:val="00A51E37"/>
    <w:rsid w:val="00A6098E"/>
    <w:rsid w:val="00A74C44"/>
    <w:rsid w:val="00A8023C"/>
    <w:rsid w:val="00A83BE1"/>
    <w:rsid w:val="00A842D7"/>
    <w:rsid w:val="00A85A53"/>
    <w:rsid w:val="00A910A0"/>
    <w:rsid w:val="00AA076C"/>
    <w:rsid w:val="00AA0880"/>
    <w:rsid w:val="00AA55DB"/>
    <w:rsid w:val="00AA75BD"/>
    <w:rsid w:val="00AB5BA3"/>
    <w:rsid w:val="00AC1D20"/>
    <w:rsid w:val="00AC5C8B"/>
    <w:rsid w:val="00AC60AB"/>
    <w:rsid w:val="00AC6146"/>
    <w:rsid w:val="00AD00E3"/>
    <w:rsid w:val="00AD6D97"/>
    <w:rsid w:val="00AD6E84"/>
    <w:rsid w:val="00AE37D9"/>
    <w:rsid w:val="00AE4088"/>
    <w:rsid w:val="00AE7738"/>
    <w:rsid w:val="00AE7F0A"/>
    <w:rsid w:val="00B01C53"/>
    <w:rsid w:val="00B058B7"/>
    <w:rsid w:val="00B108C6"/>
    <w:rsid w:val="00B22575"/>
    <w:rsid w:val="00B2397F"/>
    <w:rsid w:val="00B26904"/>
    <w:rsid w:val="00B4233D"/>
    <w:rsid w:val="00B525FE"/>
    <w:rsid w:val="00B549D1"/>
    <w:rsid w:val="00B63F0E"/>
    <w:rsid w:val="00B71007"/>
    <w:rsid w:val="00B7657E"/>
    <w:rsid w:val="00B84A97"/>
    <w:rsid w:val="00B85ABC"/>
    <w:rsid w:val="00B95CFA"/>
    <w:rsid w:val="00BA0D77"/>
    <w:rsid w:val="00BA698A"/>
    <w:rsid w:val="00BB70AE"/>
    <w:rsid w:val="00BC4B5D"/>
    <w:rsid w:val="00BC50B1"/>
    <w:rsid w:val="00BC6EED"/>
    <w:rsid w:val="00BD51DF"/>
    <w:rsid w:val="00BF0AA0"/>
    <w:rsid w:val="00BF0FD1"/>
    <w:rsid w:val="00BF1A01"/>
    <w:rsid w:val="00BF53F1"/>
    <w:rsid w:val="00C0066C"/>
    <w:rsid w:val="00C12F03"/>
    <w:rsid w:val="00C20B58"/>
    <w:rsid w:val="00C20F4F"/>
    <w:rsid w:val="00C23282"/>
    <w:rsid w:val="00C23B92"/>
    <w:rsid w:val="00C24014"/>
    <w:rsid w:val="00C26046"/>
    <w:rsid w:val="00C30201"/>
    <w:rsid w:val="00C34D50"/>
    <w:rsid w:val="00C46C4F"/>
    <w:rsid w:val="00C65319"/>
    <w:rsid w:val="00C740A1"/>
    <w:rsid w:val="00C75FBB"/>
    <w:rsid w:val="00C76C3D"/>
    <w:rsid w:val="00C81401"/>
    <w:rsid w:val="00C82F06"/>
    <w:rsid w:val="00C95F1B"/>
    <w:rsid w:val="00CA3351"/>
    <w:rsid w:val="00CB4224"/>
    <w:rsid w:val="00CB5D26"/>
    <w:rsid w:val="00CB7643"/>
    <w:rsid w:val="00CC524E"/>
    <w:rsid w:val="00CC74CA"/>
    <w:rsid w:val="00CE1729"/>
    <w:rsid w:val="00D023B0"/>
    <w:rsid w:val="00D233C0"/>
    <w:rsid w:val="00D27499"/>
    <w:rsid w:val="00D35BE4"/>
    <w:rsid w:val="00D35F07"/>
    <w:rsid w:val="00D37EBF"/>
    <w:rsid w:val="00D4111E"/>
    <w:rsid w:val="00D41AE0"/>
    <w:rsid w:val="00D44DFA"/>
    <w:rsid w:val="00D56F66"/>
    <w:rsid w:val="00D71D22"/>
    <w:rsid w:val="00D841B1"/>
    <w:rsid w:val="00DB076C"/>
    <w:rsid w:val="00DC2F93"/>
    <w:rsid w:val="00DC5C38"/>
    <w:rsid w:val="00DE143D"/>
    <w:rsid w:val="00DE5939"/>
    <w:rsid w:val="00DE7101"/>
    <w:rsid w:val="00DE7151"/>
    <w:rsid w:val="00DF4217"/>
    <w:rsid w:val="00E0585F"/>
    <w:rsid w:val="00E05D54"/>
    <w:rsid w:val="00E109DD"/>
    <w:rsid w:val="00E256AF"/>
    <w:rsid w:val="00E379FE"/>
    <w:rsid w:val="00E42A32"/>
    <w:rsid w:val="00E518C4"/>
    <w:rsid w:val="00E52ACB"/>
    <w:rsid w:val="00E53A83"/>
    <w:rsid w:val="00E62206"/>
    <w:rsid w:val="00E64C00"/>
    <w:rsid w:val="00E76854"/>
    <w:rsid w:val="00E8258E"/>
    <w:rsid w:val="00E9715B"/>
    <w:rsid w:val="00E974AE"/>
    <w:rsid w:val="00EA39BA"/>
    <w:rsid w:val="00EA5938"/>
    <w:rsid w:val="00EB0E05"/>
    <w:rsid w:val="00EB32C1"/>
    <w:rsid w:val="00EB46C6"/>
    <w:rsid w:val="00EB5B5E"/>
    <w:rsid w:val="00EC3977"/>
    <w:rsid w:val="00ED20A5"/>
    <w:rsid w:val="00ED3140"/>
    <w:rsid w:val="00ED40E9"/>
    <w:rsid w:val="00EE2999"/>
    <w:rsid w:val="00EE2B54"/>
    <w:rsid w:val="00EE7576"/>
    <w:rsid w:val="00EE7E55"/>
    <w:rsid w:val="00F03116"/>
    <w:rsid w:val="00F038AB"/>
    <w:rsid w:val="00F076F0"/>
    <w:rsid w:val="00F11A34"/>
    <w:rsid w:val="00F12566"/>
    <w:rsid w:val="00F1392F"/>
    <w:rsid w:val="00F14821"/>
    <w:rsid w:val="00F15E32"/>
    <w:rsid w:val="00F16AB3"/>
    <w:rsid w:val="00F16FD9"/>
    <w:rsid w:val="00F23EEB"/>
    <w:rsid w:val="00F251A3"/>
    <w:rsid w:val="00F37C21"/>
    <w:rsid w:val="00F43EC6"/>
    <w:rsid w:val="00F7570F"/>
    <w:rsid w:val="00F76A53"/>
    <w:rsid w:val="00F81B1D"/>
    <w:rsid w:val="00F91346"/>
    <w:rsid w:val="00F94BC4"/>
    <w:rsid w:val="00F95987"/>
    <w:rsid w:val="00F968D9"/>
    <w:rsid w:val="00FA1FC2"/>
    <w:rsid w:val="00FA2D31"/>
    <w:rsid w:val="00FB0440"/>
    <w:rsid w:val="00FB058A"/>
    <w:rsid w:val="00FC2900"/>
    <w:rsid w:val="00FC36D3"/>
    <w:rsid w:val="00FD12A2"/>
    <w:rsid w:val="00FD3FB3"/>
    <w:rsid w:val="00FD63AC"/>
    <w:rsid w:val="00FE741B"/>
    <w:rsid w:val="00FE7DBD"/>
    <w:rsid w:val="00FE7FC0"/>
    <w:rsid w:val="00FF3048"/>
    <w:rsid w:val="00FF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table" w:styleId="af5">
    <w:name w:val="Table Grid"/>
    <w:basedOn w:val="a1"/>
    <w:uiPriority w:val="39"/>
    <w:qFormat/>
    <w:rsid w:val="00F9598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D37E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table" w:styleId="af5">
    <w:name w:val="Table Grid"/>
    <w:basedOn w:val="a1"/>
    <w:uiPriority w:val="39"/>
    <w:qFormat/>
    <w:rsid w:val="00F9598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D37E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2843">
      <w:bodyDiv w:val="1"/>
      <w:marLeft w:val="0"/>
      <w:marRight w:val="0"/>
      <w:marTop w:val="0"/>
      <w:marBottom w:val="0"/>
      <w:divBdr>
        <w:top w:val="none" w:sz="0" w:space="0" w:color="auto"/>
        <w:left w:val="none" w:sz="0" w:space="0" w:color="auto"/>
        <w:bottom w:val="none" w:sz="0" w:space="0" w:color="auto"/>
        <w:right w:val="none" w:sz="0" w:space="0" w:color="auto"/>
      </w:divBdr>
    </w:div>
    <w:div w:id="220482577">
      <w:bodyDiv w:val="1"/>
      <w:marLeft w:val="0"/>
      <w:marRight w:val="0"/>
      <w:marTop w:val="0"/>
      <w:marBottom w:val="0"/>
      <w:divBdr>
        <w:top w:val="none" w:sz="0" w:space="0" w:color="auto"/>
        <w:left w:val="none" w:sz="0" w:space="0" w:color="auto"/>
        <w:bottom w:val="none" w:sz="0" w:space="0" w:color="auto"/>
        <w:right w:val="none" w:sz="0" w:space="0" w:color="auto"/>
      </w:divBdr>
    </w:div>
    <w:div w:id="250898379">
      <w:bodyDiv w:val="1"/>
      <w:marLeft w:val="0"/>
      <w:marRight w:val="0"/>
      <w:marTop w:val="0"/>
      <w:marBottom w:val="0"/>
      <w:divBdr>
        <w:top w:val="none" w:sz="0" w:space="0" w:color="auto"/>
        <w:left w:val="none" w:sz="0" w:space="0" w:color="auto"/>
        <w:bottom w:val="none" w:sz="0" w:space="0" w:color="auto"/>
        <w:right w:val="none" w:sz="0" w:space="0" w:color="auto"/>
      </w:divBdr>
    </w:div>
    <w:div w:id="266928939">
      <w:bodyDiv w:val="1"/>
      <w:marLeft w:val="0"/>
      <w:marRight w:val="0"/>
      <w:marTop w:val="0"/>
      <w:marBottom w:val="0"/>
      <w:divBdr>
        <w:top w:val="none" w:sz="0" w:space="0" w:color="auto"/>
        <w:left w:val="none" w:sz="0" w:space="0" w:color="auto"/>
        <w:bottom w:val="none" w:sz="0" w:space="0" w:color="auto"/>
        <w:right w:val="none" w:sz="0" w:space="0" w:color="auto"/>
      </w:divBdr>
    </w:div>
    <w:div w:id="266930269">
      <w:bodyDiv w:val="1"/>
      <w:marLeft w:val="0"/>
      <w:marRight w:val="0"/>
      <w:marTop w:val="0"/>
      <w:marBottom w:val="0"/>
      <w:divBdr>
        <w:top w:val="none" w:sz="0" w:space="0" w:color="auto"/>
        <w:left w:val="none" w:sz="0" w:space="0" w:color="auto"/>
        <w:bottom w:val="none" w:sz="0" w:space="0" w:color="auto"/>
        <w:right w:val="none" w:sz="0" w:space="0" w:color="auto"/>
      </w:divBdr>
    </w:div>
    <w:div w:id="292563073">
      <w:bodyDiv w:val="1"/>
      <w:marLeft w:val="0"/>
      <w:marRight w:val="0"/>
      <w:marTop w:val="0"/>
      <w:marBottom w:val="0"/>
      <w:divBdr>
        <w:top w:val="none" w:sz="0" w:space="0" w:color="auto"/>
        <w:left w:val="none" w:sz="0" w:space="0" w:color="auto"/>
        <w:bottom w:val="none" w:sz="0" w:space="0" w:color="auto"/>
        <w:right w:val="none" w:sz="0" w:space="0" w:color="auto"/>
      </w:divBdr>
    </w:div>
    <w:div w:id="295990253">
      <w:bodyDiv w:val="1"/>
      <w:marLeft w:val="0"/>
      <w:marRight w:val="0"/>
      <w:marTop w:val="0"/>
      <w:marBottom w:val="0"/>
      <w:divBdr>
        <w:top w:val="none" w:sz="0" w:space="0" w:color="auto"/>
        <w:left w:val="none" w:sz="0" w:space="0" w:color="auto"/>
        <w:bottom w:val="none" w:sz="0" w:space="0" w:color="auto"/>
        <w:right w:val="none" w:sz="0" w:space="0" w:color="auto"/>
      </w:divBdr>
    </w:div>
    <w:div w:id="303320403">
      <w:bodyDiv w:val="1"/>
      <w:marLeft w:val="0"/>
      <w:marRight w:val="0"/>
      <w:marTop w:val="0"/>
      <w:marBottom w:val="0"/>
      <w:divBdr>
        <w:top w:val="none" w:sz="0" w:space="0" w:color="auto"/>
        <w:left w:val="none" w:sz="0" w:space="0" w:color="auto"/>
        <w:bottom w:val="none" w:sz="0" w:space="0" w:color="auto"/>
        <w:right w:val="none" w:sz="0" w:space="0" w:color="auto"/>
      </w:divBdr>
    </w:div>
    <w:div w:id="324165245">
      <w:bodyDiv w:val="1"/>
      <w:marLeft w:val="0"/>
      <w:marRight w:val="0"/>
      <w:marTop w:val="0"/>
      <w:marBottom w:val="0"/>
      <w:divBdr>
        <w:top w:val="none" w:sz="0" w:space="0" w:color="auto"/>
        <w:left w:val="none" w:sz="0" w:space="0" w:color="auto"/>
        <w:bottom w:val="none" w:sz="0" w:space="0" w:color="auto"/>
        <w:right w:val="none" w:sz="0" w:space="0" w:color="auto"/>
      </w:divBdr>
    </w:div>
    <w:div w:id="360280219">
      <w:bodyDiv w:val="1"/>
      <w:marLeft w:val="0"/>
      <w:marRight w:val="0"/>
      <w:marTop w:val="0"/>
      <w:marBottom w:val="0"/>
      <w:divBdr>
        <w:top w:val="none" w:sz="0" w:space="0" w:color="auto"/>
        <w:left w:val="none" w:sz="0" w:space="0" w:color="auto"/>
        <w:bottom w:val="none" w:sz="0" w:space="0" w:color="auto"/>
        <w:right w:val="none" w:sz="0" w:space="0" w:color="auto"/>
      </w:divBdr>
    </w:div>
    <w:div w:id="361983026">
      <w:bodyDiv w:val="1"/>
      <w:marLeft w:val="0"/>
      <w:marRight w:val="0"/>
      <w:marTop w:val="0"/>
      <w:marBottom w:val="0"/>
      <w:divBdr>
        <w:top w:val="none" w:sz="0" w:space="0" w:color="auto"/>
        <w:left w:val="none" w:sz="0" w:space="0" w:color="auto"/>
        <w:bottom w:val="none" w:sz="0" w:space="0" w:color="auto"/>
        <w:right w:val="none" w:sz="0" w:space="0" w:color="auto"/>
      </w:divBdr>
    </w:div>
    <w:div w:id="462238993">
      <w:bodyDiv w:val="1"/>
      <w:marLeft w:val="0"/>
      <w:marRight w:val="0"/>
      <w:marTop w:val="0"/>
      <w:marBottom w:val="0"/>
      <w:divBdr>
        <w:top w:val="none" w:sz="0" w:space="0" w:color="auto"/>
        <w:left w:val="none" w:sz="0" w:space="0" w:color="auto"/>
        <w:bottom w:val="none" w:sz="0" w:space="0" w:color="auto"/>
        <w:right w:val="none" w:sz="0" w:space="0" w:color="auto"/>
      </w:divBdr>
    </w:div>
    <w:div w:id="520122826">
      <w:bodyDiv w:val="1"/>
      <w:marLeft w:val="0"/>
      <w:marRight w:val="0"/>
      <w:marTop w:val="0"/>
      <w:marBottom w:val="0"/>
      <w:divBdr>
        <w:top w:val="none" w:sz="0" w:space="0" w:color="auto"/>
        <w:left w:val="none" w:sz="0" w:space="0" w:color="auto"/>
        <w:bottom w:val="none" w:sz="0" w:space="0" w:color="auto"/>
        <w:right w:val="none" w:sz="0" w:space="0" w:color="auto"/>
      </w:divBdr>
      <w:divsChild>
        <w:div w:id="1649479736">
          <w:marLeft w:val="-1281"/>
          <w:marRight w:val="0"/>
          <w:marTop w:val="0"/>
          <w:marBottom w:val="0"/>
          <w:divBdr>
            <w:top w:val="none" w:sz="0" w:space="0" w:color="auto"/>
            <w:left w:val="none" w:sz="0" w:space="0" w:color="auto"/>
            <w:bottom w:val="none" w:sz="0" w:space="0" w:color="auto"/>
            <w:right w:val="none" w:sz="0" w:space="0" w:color="auto"/>
          </w:divBdr>
        </w:div>
      </w:divsChild>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720597054">
      <w:bodyDiv w:val="1"/>
      <w:marLeft w:val="0"/>
      <w:marRight w:val="0"/>
      <w:marTop w:val="0"/>
      <w:marBottom w:val="0"/>
      <w:divBdr>
        <w:top w:val="none" w:sz="0" w:space="0" w:color="auto"/>
        <w:left w:val="none" w:sz="0" w:space="0" w:color="auto"/>
        <w:bottom w:val="none" w:sz="0" w:space="0" w:color="auto"/>
        <w:right w:val="none" w:sz="0" w:space="0" w:color="auto"/>
      </w:divBdr>
    </w:div>
    <w:div w:id="812718727">
      <w:bodyDiv w:val="1"/>
      <w:marLeft w:val="0"/>
      <w:marRight w:val="0"/>
      <w:marTop w:val="0"/>
      <w:marBottom w:val="0"/>
      <w:divBdr>
        <w:top w:val="none" w:sz="0" w:space="0" w:color="auto"/>
        <w:left w:val="none" w:sz="0" w:space="0" w:color="auto"/>
        <w:bottom w:val="none" w:sz="0" w:space="0" w:color="auto"/>
        <w:right w:val="none" w:sz="0" w:space="0" w:color="auto"/>
      </w:divBdr>
      <w:divsChild>
        <w:div w:id="1087389326">
          <w:marLeft w:val="0"/>
          <w:marRight w:val="0"/>
          <w:marTop w:val="0"/>
          <w:marBottom w:val="0"/>
          <w:divBdr>
            <w:top w:val="none" w:sz="0" w:space="0" w:color="auto"/>
            <w:left w:val="none" w:sz="0" w:space="0" w:color="auto"/>
            <w:bottom w:val="single" w:sz="6" w:space="8" w:color="E9E9E9"/>
            <w:right w:val="none" w:sz="0" w:space="0" w:color="auto"/>
          </w:divBdr>
          <w:divsChild>
            <w:div w:id="1648433118">
              <w:marLeft w:val="0"/>
              <w:marRight w:val="0"/>
              <w:marTop w:val="0"/>
              <w:marBottom w:val="150"/>
              <w:divBdr>
                <w:top w:val="none" w:sz="0" w:space="0" w:color="auto"/>
                <w:left w:val="none" w:sz="0" w:space="0" w:color="auto"/>
                <w:bottom w:val="none" w:sz="0" w:space="0" w:color="auto"/>
                <w:right w:val="none" w:sz="0" w:space="0" w:color="auto"/>
              </w:divBdr>
            </w:div>
          </w:divsChild>
        </w:div>
        <w:div w:id="2047481435">
          <w:marLeft w:val="0"/>
          <w:marRight w:val="0"/>
          <w:marTop w:val="0"/>
          <w:marBottom w:val="0"/>
          <w:divBdr>
            <w:top w:val="none" w:sz="0" w:space="0" w:color="auto"/>
            <w:left w:val="none" w:sz="0" w:space="0" w:color="auto"/>
            <w:bottom w:val="none" w:sz="0" w:space="0" w:color="auto"/>
            <w:right w:val="none" w:sz="0" w:space="0" w:color="auto"/>
          </w:divBdr>
          <w:divsChild>
            <w:div w:id="1780107323">
              <w:marLeft w:val="0"/>
              <w:marRight w:val="0"/>
              <w:marTop w:val="0"/>
              <w:marBottom w:val="75"/>
              <w:divBdr>
                <w:top w:val="single" w:sz="6" w:space="8" w:color="E9E9E9"/>
                <w:left w:val="none" w:sz="0" w:space="0" w:color="auto"/>
                <w:bottom w:val="none" w:sz="0" w:space="0" w:color="auto"/>
                <w:right w:val="none" w:sz="0" w:space="0" w:color="auto"/>
              </w:divBdr>
            </w:div>
            <w:div w:id="510072220">
              <w:marLeft w:val="0"/>
              <w:marRight w:val="0"/>
              <w:marTop w:val="0"/>
              <w:marBottom w:val="75"/>
              <w:divBdr>
                <w:top w:val="single" w:sz="6" w:space="8" w:color="E9E9E9"/>
                <w:left w:val="none" w:sz="0" w:space="0" w:color="auto"/>
                <w:bottom w:val="none" w:sz="0" w:space="0" w:color="auto"/>
                <w:right w:val="none" w:sz="0" w:space="0" w:color="auto"/>
              </w:divBdr>
            </w:div>
            <w:div w:id="91632562">
              <w:marLeft w:val="0"/>
              <w:marRight w:val="0"/>
              <w:marTop w:val="0"/>
              <w:marBottom w:val="75"/>
              <w:divBdr>
                <w:top w:val="single" w:sz="6" w:space="8" w:color="E9E9E9"/>
                <w:left w:val="none" w:sz="0" w:space="0" w:color="auto"/>
                <w:bottom w:val="none" w:sz="0" w:space="0" w:color="auto"/>
                <w:right w:val="none" w:sz="0" w:space="0" w:color="auto"/>
              </w:divBdr>
            </w:div>
            <w:div w:id="1433353707">
              <w:marLeft w:val="0"/>
              <w:marRight w:val="0"/>
              <w:marTop w:val="0"/>
              <w:marBottom w:val="75"/>
              <w:divBdr>
                <w:top w:val="single" w:sz="6" w:space="8" w:color="E9E9E9"/>
                <w:left w:val="none" w:sz="0" w:space="0" w:color="auto"/>
                <w:bottom w:val="none" w:sz="0" w:space="0" w:color="auto"/>
                <w:right w:val="none" w:sz="0" w:space="0" w:color="auto"/>
              </w:divBdr>
            </w:div>
            <w:div w:id="1817601437">
              <w:marLeft w:val="0"/>
              <w:marRight w:val="0"/>
              <w:marTop w:val="0"/>
              <w:marBottom w:val="75"/>
              <w:divBdr>
                <w:top w:val="single" w:sz="6" w:space="8" w:color="E9E9E9"/>
                <w:left w:val="none" w:sz="0" w:space="0" w:color="auto"/>
                <w:bottom w:val="none" w:sz="0" w:space="0" w:color="auto"/>
                <w:right w:val="none" w:sz="0" w:space="0" w:color="auto"/>
              </w:divBdr>
            </w:div>
            <w:div w:id="1608073136">
              <w:marLeft w:val="0"/>
              <w:marRight w:val="0"/>
              <w:marTop w:val="0"/>
              <w:marBottom w:val="75"/>
              <w:divBdr>
                <w:top w:val="single" w:sz="6" w:space="8" w:color="E9E9E9"/>
                <w:left w:val="none" w:sz="0" w:space="0" w:color="auto"/>
                <w:bottom w:val="none" w:sz="0" w:space="0" w:color="auto"/>
                <w:right w:val="none" w:sz="0" w:space="0" w:color="auto"/>
              </w:divBdr>
            </w:div>
            <w:div w:id="1570534723">
              <w:marLeft w:val="0"/>
              <w:marRight w:val="0"/>
              <w:marTop w:val="0"/>
              <w:marBottom w:val="75"/>
              <w:divBdr>
                <w:top w:val="single" w:sz="6" w:space="8" w:color="E9E9E9"/>
                <w:left w:val="none" w:sz="0" w:space="0" w:color="auto"/>
                <w:bottom w:val="none" w:sz="0" w:space="0" w:color="auto"/>
                <w:right w:val="none" w:sz="0" w:space="0" w:color="auto"/>
              </w:divBdr>
            </w:div>
            <w:div w:id="708802560">
              <w:marLeft w:val="0"/>
              <w:marRight w:val="0"/>
              <w:marTop w:val="0"/>
              <w:marBottom w:val="75"/>
              <w:divBdr>
                <w:top w:val="single" w:sz="6" w:space="8" w:color="E9E9E9"/>
                <w:left w:val="none" w:sz="0" w:space="0" w:color="auto"/>
                <w:bottom w:val="none" w:sz="0" w:space="0" w:color="auto"/>
                <w:right w:val="none" w:sz="0" w:space="0" w:color="auto"/>
              </w:divBdr>
            </w:div>
          </w:divsChild>
        </w:div>
      </w:divsChild>
    </w:div>
    <w:div w:id="839544641">
      <w:bodyDiv w:val="1"/>
      <w:marLeft w:val="0"/>
      <w:marRight w:val="0"/>
      <w:marTop w:val="0"/>
      <w:marBottom w:val="0"/>
      <w:divBdr>
        <w:top w:val="none" w:sz="0" w:space="0" w:color="auto"/>
        <w:left w:val="none" w:sz="0" w:space="0" w:color="auto"/>
        <w:bottom w:val="none" w:sz="0" w:space="0" w:color="auto"/>
        <w:right w:val="none" w:sz="0" w:space="0" w:color="auto"/>
      </w:divBdr>
    </w:div>
    <w:div w:id="844828143">
      <w:bodyDiv w:val="1"/>
      <w:marLeft w:val="0"/>
      <w:marRight w:val="0"/>
      <w:marTop w:val="0"/>
      <w:marBottom w:val="0"/>
      <w:divBdr>
        <w:top w:val="none" w:sz="0" w:space="0" w:color="auto"/>
        <w:left w:val="none" w:sz="0" w:space="0" w:color="auto"/>
        <w:bottom w:val="none" w:sz="0" w:space="0" w:color="auto"/>
        <w:right w:val="none" w:sz="0" w:space="0" w:color="auto"/>
      </w:divBdr>
    </w:div>
    <w:div w:id="851378886">
      <w:bodyDiv w:val="1"/>
      <w:marLeft w:val="0"/>
      <w:marRight w:val="0"/>
      <w:marTop w:val="0"/>
      <w:marBottom w:val="0"/>
      <w:divBdr>
        <w:top w:val="none" w:sz="0" w:space="0" w:color="auto"/>
        <w:left w:val="none" w:sz="0" w:space="0" w:color="auto"/>
        <w:bottom w:val="none" w:sz="0" w:space="0" w:color="auto"/>
        <w:right w:val="none" w:sz="0" w:space="0" w:color="auto"/>
      </w:divBdr>
      <w:divsChild>
        <w:div w:id="517501987">
          <w:marLeft w:val="-1281"/>
          <w:marRight w:val="0"/>
          <w:marTop w:val="0"/>
          <w:marBottom w:val="0"/>
          <w:divBdr>
            <w:top w:val="none" w:sz="0" w:space="0" w:color="auto"/>
            <w:left w:val="none" w:sz="0" w:space="0" w:color="auto"/>
            <w:bottom w:val="none" w:sz="0" w:space="0" w:color="auto"/>
            <w:right w:val="none" w:sz="0" w:space="0" w:color="auto"/>
          </w:divBdr>
        </w:div>
      </w:divsChild>
    </w:div>
    <w:div w:id="861549250">
      <w:bodyDiv w:val="1"/>
      <w:marLeft w:val="0"/>
      <w:marRight w:val="0"/>
      <w:marTop w:val="0"/>
      <w:marBottom w:val="0"/>
      <w:divBdr>
        <w:top w:val="none" w:sz="0" w:space="0" w:color="auto"/>
        <w:left w:val="none" w:sz="0" w:space="0" w:color="auto"/>
        <w:bottom w:val="none" w:sz="0" w:space="0" w:color="auto"/>
        <w:right w:val="none" w:sz="0" w:space="0" w:color="auto"/>
      </w:divBdr>
    </w:div>
    <w:div w:id="869755580">
      <w:bodyDiv w:val="1"/>
      <w:marLeft w:val="0"/>
      <w:marRight w:val="0"/>
      <w:marTop w:val="0"/>
      <w:marBottom w:val="0"/>
      <w:divBdr>
        <w:top w:val="none" w:sz="0" w:space="0" w:color="auto"/>
        <w:left w:val="none" w:sz="0" w:space="0" w:color="auto"/>
        <w:bottom w:val="none" w:sz="0" w:space="0" w:color="auto"/>
        <w:right w:val="none" w:sz="0" w:space="0" w:color="auto"/>
      </w:divBdr>
    </w:div>
    <w:div w:id="900478300">
      <w:bodyDiv w:val="1"/>
      <w:marLeft w:val="0"/>
      <w:marRight w:val="0"/>
      <w:marTop w:val="0"/>
      <w:marBottom w:val="0"/>
      <w:divBdr>
        <w:top w:val="none" w:sz="0" w:space="0" w:color="auto"/>
        <w:left w:val="none" w:sz="0" w:space="0" w:color="auto"/>
        <w:bottom w:val="none" w:sz="0" w:space="0" w:color="auto"/>
        <w:right w:val="none" w:sz="0" w:space="0" w:color="auto"/>
      </w:divBdr>
    </w:div>
    <w:div w:id="934174189">
      <w:bodyDiv w:val="1"/>
      <w:marLeft w:val="0"/>
      <w:marRight w:val="0"/>
      <w:marTop w:val="0"/>
      <w:marBottom w:val="0"/>
      <w:divBdr>
        <w:top w:val="none" w:sz="0" w:space="0" w:color="auto"/>
        <w:left w:val="none" w:sz="0" w:space="0" w:color="auto"/>
        <w:bottom w:val="none" w:sz="0" w:space="0" w:color="auto"/>
        <w:right w:val="none" w:sz="0" w:space="0" w:color="auto"/>
      </w:divBdr>
    </w:div>
    <w:div w:id="944461014">
      <w:bodyDiv w:val="1"/>
      <w:marLeft w:val="0"/>
      <w:marRight w:val="0"/>
      <w:marTop w:val="0"/>
      <w:marBottom w:val="0"/>
      <w:divBdr>
        <w:top w:val="none" w:sz="0" w:space="0" w:color="auto"/>
        <w:left w:val="none" w:sz="0" w:space="0" w:color="auto"/>
        <w:bottom w:val="none" w:sz="0" w:space="0" w:color="auto"/>
        <w:right w:val="none" w:sz="0" w:space="0" w:color="auto"/>
      </w:divBdr>
      <w:divsChild>
        <w:div w:id="2145847665">
          <w:marLeft w:val="-48"/>
          <w:marRight w:val="0"/>
          <w:marTop w:val="0"/>
          <w:marBottom w:val="0"/>
          <w:divBdr>
            <w:top w:val="none" w:sz="0" w:space="0" w:color="auto"/>
            <w:left w:val="none" w:sz="0" w:space="0" w:color="auto"/>
            <w:bottom w:val="none" w:sz="0" w:space="0" w:color="auto"/>
            <w:right w:val="none" w:sz="0" w:space="0" w:color="auto"/>
          </w:divBdr>
        </w:div>
      </w:divsChild>
    </w:div>
    <w:div w:id="996808574">
      <w:bodyDiv w:val="1"/>
      <w:marLeft w:val="0"/>
      <w:marRight w:val="0"/>
      <w:marTop w:val="0"/>
      <w:marBottom w:val="0"/>
      <w:divBdr>
        <w:top w:val="none" w:sz="0" w:space="0" w:color="auto"/>
        <w:left w:val="none" w:sz="0" w:space="0" w:color="auto"/>
        <w:bottom w:val="none" w:sz="0" w:space="0" w:color="auto"/>
        <w:right w:val="none" w:sz="0" w:space="0" w:color="auto"/>
      </w:divBdr>
    </w:div>
    <w:div w:id="1005941659">
      <w:bodyDiv w:val="1"/>
      <w:marLeft w:val="0"/>
      <w:marRight w:val="0"/>
      <w:marTop w:val="0"/>
      <w:marBottom w:val="0"/>
      <w:divBdr>
        <w:top w:val="none" w:sz="0" w:space="0" w:color="auto"/>
        <w:left w:val="none" w:sz="0" w:space="0" w:color="auto"/>
        <w:bottom w:val="none" w:sz="0" w:space="0" w:color="auto"/>
        <w:right w:val="none" w:sz="0" w:space="0" w:color="auto"/>
      </w:divBdr>
    </w:div>
    <w:div w:id="1035809697">
      <w:bodyDiv w:val="1"/>
      <w:marLeft w:val="0"/>
      <w:marRight w:val="0"/>
      <w:marTop w:val="0"/>
      <w:marBottom w:val="0"/>
      <w:divBdr>
        <w:top w:val="none" w:sz="0" w:space="0" w:color="auto"/>
        <w:left w:val="none" w:sz="0" w:space="0" w:color="auto"/>
        <w:bottom w:val="none" w:sz="0" w:space="0" w:color="auto"/>
        <w:right w:val="none" w:sz="0" w:space="0" w:color="auto"/>
      </w:divBdr>
    </w:div>
    <w:div w:id="1042170722">
      <w:bodyDiv w:val="1"/>
      <w:marLeft w:val="0"/>
      <w:marRight w:val="0"/>
      <w:marTop w:val="0"/>
      <w:marBottom w:val="0"/>
      <w:divBdr>
        <w:top w:val="none" w:sz="0" w:space="0" w:color="auto"/>
        <w:left w:val="none" w:sz="0" w:space="0" w:color="auto"/>
        <w:bottom w:val="none" w:sz="0" w:space="0" w:color="auto"/>
        <w:right w:val="none" w:sz="0" w:space="0" w:color="auto"/>
      </w:divBdr>
    </w:div>
    <w:div w:id="1045643937">
      <w:bodyDiv w:val="1"/>
      <w:marLeft w:val="0"/>
      <w:marRight w:val="0"/>
      <w:marTop w:val="0"/>
      <w:marBottom w:val="0"/>
      <w:divBdr>
        <w:top w:val="none" w:sz="0" w:space="0" w:color="auto"/>
        <w:left w:val="none" w:sz="0" w:space="0" w:color="auto"/>
        <w:bottom w:val="none" w:sz="0" w:space="0" w:color="auto"/>
        <w:right w:val="none" w:sz="0" w:space="0" w:color="auto"/>
      </w:divBdr>
    </w:div>
    <w:div w:id="1050568036">
      <w:bodyDiv w:val="1"/>
      <w:marLeft w:val="0"/>
      <w:marRight w:val="0"/>
      <w:marTop w:val="0"/>
      <w:marBottom w:val="0"/>
      <w:divBdr>
        <w:top w:val="none" w:sz="0" w:space="0" w:color="auto"/>
        <w:left w:val="none" w:sz="0" w:space="0" w:color="auto"/>
        <w:bottom w:val="none" w:sz="0" w:space="0" w:color="auto"/>
        <w:right w:val="none" w:sz="0" w:space="0" w:color="auto"/>
      </w:divBdr>
    </w:div>
    <w:div w:id="1131289789">
      <w:bodyDiv w:val="1"/>
      <w:marLeft w:val="0"/>
      <w:marRight w:val="0"/>
      <w:marTop w:val="0"/>
      <w:marBottom w:val="0"/>
      <w:divBdr>
        <w:top w:val="none" w:sz="0" w:space="0" w:color="auto"/>
        <w:left w:val="none" w:sz="0" w:space="0" w:color="auto"/>
        <w:bottom w:val="none" w:sz="0" w:space="0" w:color="auto"/>
        <w:right w:val="none" w:sz="0" w:space="0" w:color="auto"/>
      </w:divBdr>
    </w:div>
    <w:div w:id="1177304824">
      <w:bodyDiv w:val="1"/>
      <w:marLeft w:val="0"/>
      <w:marRight w:val="0"/>
      <w:marTop w:val="0"/>
      <w:marBottom w:val="0"/>
      <w:divBdr>
        <w:top w:val="none" w:sz="0" w:space="0" w:color="auto"/>
        <w:left w:val="none" w:sz="0" w:space="0" w:color="auto"/>
        <w:bottom w:val="none" w:sz="0" w:space="0" w:color="auto"/>
        <w:right w:val="none" w:sz="0" w:space="0" w:color="auto"/>
      </w:divBdr>
    </w:div>
    <w:div w:id="1216354610">
      <w:bodyDiv w:val="1"/>
      <w:marLeft w:val="0"/>
      <w:marRight w:val="0"/>
      <w:marTop w:val="0"/>
      <w:marBottom w:val="0"/>
      <w:divBdr>
        <w:top w:val="none" w:sz="0" w:space="0" w:color="auto"/>
        <w:left w:val="none" w:sz="0" w:space="0" w:color="auto"/>
        <w:bottom w:val="none" w:sz="0" w:space="0" w:color="auto"/>
        <w:right w:val="none" w:sz="0" w:space="0" w:color="auto"/>
      </w:divBdr>
    </w:div>
    <w:div w:id="1240486516">
      <w:bodyDiv w:val="1"/>
      <w:marLeft w:val="0"/>
      <w:marRight w:val="0"/>
      <w:marTop w:val="0"/>
      <w:marBottom w:val="0"/>
      <w:divBdr>
        <w:top w:val="none" w:sz="0" w:space="0" w:color="auto"/>
        <w:left w:val="none" w:sz="0" w:space="0" w:color="auto"/>
        <w:bottom w:val="none" w:sz="0" w:space="0" w:color="auto"/>
        <w:right w:val="none" w:sz="0" w:space="0" w:color="auto"/>
      </w:divBdr>
    </w:div>
    <w:div w:id="1385517611">
      <w:bodyDiv w:val="1"/>
      <w:marLeft w:val="0"/>
      <w:marRight w:val="0"/>
      <w:marTop w:val="0"/>
      <w:marBottom w:val="0"/>
      <w:divBdr>
        <w:top w:val="none" w:sz="0" w:space="0" w:color="auto"/>
        <w:left w:val="none" w:sz="0" w:space="0" w:color="auto"/>
        <w:bottom w:val="none" w:sz="0" w:space="0" w:color="auto"/>
        <w:right w:val="none" w:sz="0" w:space="0" w:color="auto"/>
      </w:divBdr>
    </w:div>
    <w:div w:id="1473058341">
      <w:bodyDiv w:val="1"/>
      <w:marLeft w:val="0"/>
      <w:marRight w:val="0"/>
      <w:marTop w:val="0"/>
      <w:marBottom w:val="0"/>
      <w:divBdr>
        <w:top w:val="none" w:sz="0" w:space="0" w:color="auto"/>
        <w:left w:val="none" w:sz="0" w:space="0" w:color="auto"/>
        <w:bottom w:val="none" w:sz="0" w:space="0" w:color="auto"/>
        <w:right w:val="none" w:sz="0" w:space="0" w:color="auto"/>
      </w:divBdr>
    </w:div>
    <w:div w:id="1532842365">
      <w:bodyDiv w:val="1"/>
      <w:marLeft w:val="0"/>
      <w:marRight w:val="0"/>
      <w:marTop w:val="0"/>
      <w:marBottom w:val="0"/>
      <w:divBdr>
        <w:top w:val="none" w:sz="0" w:space="0" w:color="auto"/>
        <w:left w:val="none" w:sz="0" w:space="0" w:color="auto"/>
        <w:bottom w:val="none" w:sz="0" w:space="0" w:color="auto"/>
        <w:right w:val="none" w:sz="0" w:space="0" w:color="auto"/>
      </w:divBdr>
    </w:div>
    <w:div w:id="1574315495">
      <w:bodyDiv w:val="1"/>
      <w:marLeft w:val="0"/>
      <w:marRight w:val="0"/>
      <w:marTop w:val="0"/>
      <w:marBottom w:val="0"/>
      <w:divBdr>
        <w:top w:val="none" w:sz="0" w:space="0" w:color="auto"/>
        <w:left w:val="none" w:sz="0" w:space="0" w:color="auto"/>
        <w:bottom w:val="none" w:sz="0" w:space="0" w:color="auto"/>
        <w:right w:val="none" w:sz="0" w:space="0" w:color="auto"/>
      </w:divBdr>
    </w:div>
    <w:div w:id="1623069077">
      <w:bodyDiv w:val="1"/>
      <w:marLeft w:val="0"/>
      <w:marRight w:val="0"/>
      <w:marTop w:val="0"/>
      <w:marBottom w:val="0"/>
      <w:divBdr>
        <w:top w:val="none" w:sz="0" w:space="0" w:color="auto"/>
        <w:left w:val="none" w:sz="0" w:space="0" w:color="auto"/>
        <w:bottom w:val="none" w:sz="0" w:space="0" w:color="auto"/>
        <w:right w:val="none" w:sz="0" w:space="0" w:color="auto"/>
      </w:divBdr>
    </w:div>
    <w:div w:id="1668360125">
      <w:bodyDiv w:val="1"/>
      <w:marLeft w:val="0"/>
      <w:marRight w:val="0"/>
      <w:marTop w:val="0"/>
      <w:marBottom w:val="0"/>
      <w:divBdr>
        <w:top w:val="none" w:sz="0" w:space="0" w:color="auto"/>
        <w:left w:val="none" w:sz="0" w:space="0" w:color="auto"/>
        <w:bottom w:val="none" w:sz="0" w:space="0" w:color="auto"/>
        <w:right w:val="none" w:sz="0" w:space="0" w:color="auto"/>
      </w:divBdr>
    </w:div>
    <w:div w:id="1963994261">
      <w:bodyDiv w:val="1"/>
      <w:marLeft w:val="0"/>
      <w:marRight w:val="0"/>
      <w:marTop w:val="0"/>
      <w:marBottom w:val="0"/>
      <w:divBdr>
        <w:top w:val="none" w:sz="0" w:space="0" w:color="auto"/>
        <w:left w:val="none" w:sz="0" w:space="0" w:color="auto"/>
        <w:bottom w:val="none" w:sz="0" w:space="0" w:color="auto"/>
        <w:right w:val="none" w:sz="0" w:space="0" w:color="auto"/>
      </w:divBdr>
    </w:div>
    <w:div w:id="2008171250">
      <w:bodyDiv w:val="1"/>
      <w:marLeft w:val="0"/>
      <w:marRight w:val="0"/>
      <w:marTop w:val="0"/>
      <w:marBottom w:val="0"/>
      <w:divBdr>
        <w:top w:val="none" w:sz="0" w:space="0" w:color="auto"/>
        <w:left w:val="none" w:sz="0" w:space="0" w:color="auto"/>
        <w:bottom w:val="none" w:sz="0" w:space="0" w:color="auto"/>
        <w:right w:val="none" w:sz="0" w:space="0" w:color="auto"/>
      </w:divBdr>
    </w:div>
    <w:div w:id="2017150972">
      <w:bodyDiv w:val="1"/>
      <w:marLeft w:val="0"/>
      <w:marRight w:val="0"/>
      <w:marTop w:val="0"/>
      <w:marBottom w:val="0"/>
      <w:divBdr>
        <w:top w:val="none" w:sz="0" w:space="0" w:color="auto"/>
        <w:left w:val="none" w:sz="0" w:space="0" w:color="auto"/>
        <w:bottom w:val="none" w:sz="0" w:space="0" w:color="auto"/>
        <w:right w:val="none" w:sz="0" w:space="0" w:color="auto"/>
      </w:divBdr>
    </w:div>
    <w:div w:id="2039889081">
      <w:bodyDiv w:val="1"/>
      <w:marLeft w:val="0"/>
      <w:marRight w:val="0"/>
      <w:marTop w:val="0"/>
      <w:marBottom w:val="0"/>
      <w:divBdr>
        <w:top w:val="none" w:sz="0" w:space="0" w:color="auto"/>
        <w:left w:val="none" w:sz="0" w:space="0" w:color="auto"/>
        <w:bottom w:val="none" w:sz="0" w:space="0" w:color="auto"/>
        <w:right w:val="none" w:sz="0" w:space="0" w:color="auto"/>
      </w:divBdr>
    </w:div>
    <w:div w:id="2107380967">
      <w:bodyDiv w:val="1"/>
      <w:marLeft w:val="0"/>
      <w:marRight w:val="0"/>
      <w:marTop w:val="0"/>
      <w:marBottom w:val="0"/>
      <w:divBdr>
        <w:top w:val="none" w:sz="0" w:space="0" w:color="auto"/>
        <w:left w:val="none" w:sz="0" w:space="0" w:color="auto"/>
        <w:bottom w:val="none" w:sz="0" w:space="0" w:color="auto"/>
        <w:right w:val="none" w:sz="0" w:space="0" w:color="auto"/>
      </w:divBdr>
    </w:div>
    <w:div w:id="2146002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26CB6-D25E-4E49-88EF-65F86818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506</Words>
  <Characters>2890</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Asrock</cp:lastModifiedBy>
  <cp:revision>19</cp:revision>
  <cp:lastPrinted>2022-11-10T11:20:00Z</cp:lastPrinted>
  <dcterms:created xsi:type="dcterms:W3CDTF">2023-07-27T12:51:00Z</dcterms:created>
  <dcterms:modified xsi:type="dcterms:W3CDTF">2024-03-25T07:25:00Z</dcterms:modified>
</cp:coreProperties>
</file>