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Default="008579CF">
      <w:pPr>
        <w:shd w:val="clear" w:color="auto" w:fill="FFFFFF"/>
        <w:rPr>
          <w:b/>
          <w:highlight w:val="yellow"/>
        </w:rPr>
      </w:pPr>
    </w:p>
    <w:p w:rsidR="008579CF" w:rsidRPr="00924FE5" w:rsidRDefault="00056C79">
      <w:pPr>
        <w:shd w:val="clear" w:color="auto" w:fill="FFFFFF"/>
      </w:pPr>
      <w:bookmarkStart w:id="0" w:name="_heading=h.30j0zll" w:colFirst="0" w:colLast="0"/>
      <w:bookmarkEnd w:id="0"/>
      <w:r>
        <w:rPr>
          <w:u w:val="single"/>
        </w:rPr>
        <w:t>01 лютого</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Pr>
          <w:u w:val="single"/>
        </w:rPr>
        <w:t xml:space="preserve"> 15</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1" w:name="_heading=h.1fob9te" w:colFirst="0" w:colLast="0"/>
      <w:bookmarkEnd w:id="1"/>
      <w:r>
        <w:rPr>
          <w:color w:val="000000"/>
        </w:rPr>
        <w:t xml:space="preserve">Про прийняття рішення про </w:t>
      </w:r>
      <w:r w:rsidRPr="00924FE5">
        <w:rPr>
          <w:color w:val="000000"/>
        </w:rPr>
        <w:t>зак</w:t>
      </w:r>
      <w:r w:rsidR="00924FE5" w:rsidRPr="00924FE5">
        <w:rPr>
          <w:color w:val="000000"/>
        </w:rPr>
        <w:t>упівлю</w:t>
      </w:r>
      <w:r w:rsidR="00924FE5" w:rsidRPr="00924FE5">
        <w:rPr>
          <w:b/>
          <w:color w:val="000000"/>
        </w:rPr>
        <w:t xml:space="preserve">  Послуги</w:t>
      </w:r>
      <w:r w:rsidR="00451317">
        <w:rPr>
          <w:b/>
          <w:color w:val="000000"/>
        </w:rPr>
        <w:t xml:space="preserve"> з </w:t>
      </w:r>
      <w:r w:rsidR="002538AD">
        <w:rPr>
          <w:b/>
          <w:color w:val="000000"/>
        </w:rPr>
        <w:t xml:space="preserve">розподілу  електричної енергії </w:t>
      </w:r>
      <w:r>
        <w:rPr>
          <w:color w:val="000000"/>
        </w:rPr>
        <w:t>за ДК 021:2015 Єдиного закупівельного словника</w:t>
      </w:r>
      <w:r w:rsidR="00924FE5">
        <w:rPr>
          <w:color w:val="000000"/>
        </w:rPr>
        <w:t xml:space="preserve"> </w:t>
      </w:r>
      <w:r w:rsidR="002538AD">
        <w:rPr>
          <w:b/>
          <w:color w:val="000000"/>
        </w:rPr>
        <w:t>65310000-9</w:t>
      </w:r>
      <w:r w:rsidR="002C2AEC">
        <w:rPr>
          <w:b/>
          <w:color w:val="000000"/>
        </w:rPr>
        <w:t xml:space="preserve"> – </w:t>
      </w:r>
      <w:r w:rsidR="002F7CB4">
        <w:rPr>
          <w:b/>
          <w:color w:val="000000"/>
        </w:rPr>
        <w:t>розподіл електричної енергії та супутні послуги</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413441" w:rsidRDefault="00413441" w:rsidP="00413441">
      <w:pPr>
        <w:jc w:val="both"/>
      </w:pPr>
      <w:r>
        <w:t xml:space="preserve">        Згідно з Законом</w:t>
      </w:r>
      <w:r w:rsidRPr="001A2B1B">
        <w:t xml:space="preserve"> України «Про Публічні </w:t>
      </w:r>
      <w:r w:rsidRPr="00ED7C7C">
        <w:t>закупівлі»</w:t>
      </w:r>
      <w:r w:rsidRPr="00C97CD0">
        <w:t xml:space="preserve"> (далі — Закон)</w:t>
      </w:r>
      <w:r>
        <w:t xml:space="preserve"> №922-</w:t>
      </w:r>
      <w:r>
        <w:rPr>
          <w:lang w:val="en-US"/>
        </w:rPr>
        <w:t>VIII</w:t>
      </w:r>
      <w:r>
        <w:t xml:space="preserve"> від 25.12.2015р. (зі змінами), постановою Кабінету Міністрів України від 12 жовтня 2022 року №1178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Законом </w:t>
      </w:r>
      <w:r w:rsidRPr="00B22916">
        <w:t>України «Про теплопостачання» №2633 –</w:t>
      </w:r>
      <w:r w:rsidRPr="00B22916">
        <w:rPr>
          <w:lang w:val="en-US"/>
        </w:rPr>
        <w:t>IV</w:t>
      </w:r>
      <w:r w:rsidRPr="00B22916">
        <w:t xml:space="preserve"> від 02.06.2005 р. (із змінами)</w:t>
      </w:r>
      <w:r w:rsidRPr="00B22916">
        <w:rPr>
          <w:shd w:val="clear" w:color="auto" w:fill="FFFFFF"/>
        </w:rPr>
        <w:t>.</w:t>
      </w:r>
      <w:r>
        <w:rPr>
          <w:shd w:val="clear" w:color="auto" w:fill="FFFFFF"/>
        </w:rPr>
        <w:t xml:space="preserve"> </w:t>
      </w:r>
      <w:r w:rsidRPr="00B22916">
        <w:t>Статтею 1 Закону України "Про природні монополії" встановлено, що 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виробляється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Виходячи з частини першої статті 5 Закону України «Про природні монополії», до сфери діяльності природних монополій віднесено, зокрема, послуги з транспортування теплової енергії. Державний контроль за додержанням законодавства про захист економічної конкуренції у сферах природних монополій здійснюється Антимонопольним комітетом України у відповідності з частиною другою статті 4 Закону України «Про природні монополії». Частиною 2 статті 5 Закону України «Про природні монополії» передбачено, що перелік суб`єктів природних монополій складається та ведеться Антимонопольним комітетом України (далі – АМКУ) відповідно до його повноважень. Згідно з розпорядженням АМКУ від 28.11.2012 р. № 874-р «Про затвердження Порядку складання та ведення зведеного переліку суб`єктів природних монополій», перелік суб`єктів природних монополій складається, ведеться АМКУ і в установленому порядку розміщується на офіційному веб-сайті Антимонопольного комітету України (</w:t>
      </w:r>
      <w:proofErr w:type="spellStart"/>
      <w:r w:rsidRPr="00B22916">
        <w:t>www.amc.gov.ua</w:t>
      </w:r>
      <w:proofErr w:type="spellEnd"/>
      <w:r w:rsidRPr="00B22916">
        <w:t xml:space="preserve">). Внесення суб'єктів природних монополій до Зведеного переліку </w:t>
      </w:r>
      <w:r w:rsidRPr="00B22916">
        <w:lastRenderedPageBreak/>
        <w:t>здійснюється Комітетом на підставі реєстрів, отриманих від Національної комісії, що здійснює державне регулювання у сфері комунальних послуг (у сфері: централізованого водопостачання та водовідведення; транспортування теплової енергії). За останньою інформацією, яка розмі</w:t>
      </w:r>
      <w:r>
        <w:t>щена на сайті АМКУ, а саме: 31.12.2023</w:t>
      </w:r>
      <w:r w:rsidRPr="00B22916">
        <w:t xml:space="preserve"> р. </w:t>
      </w:r>
      <w:r w:rsidR="002F7CB4" w:rsidRPr="002F7CB4">
        <w:rPr>
          <w:b/>
        </w:rPr>
        <w:t>Акціонерне товариство «Вінницяобленерго»</w:t>
      </w:r>
      <w:r w:rsidR="002F7CB4">
        <w:t xml:space="preserve"> (код ЄДРПОУ</w:t>
      </w:r>
      <w:r w:rsidR="001C5228">
        <w:t xml:space="preserve"> 00130694</w:t>
      </w:r>
      <w:r w:rsidRPr="00B22916">
        <w:t>) включено до Зведеного переліку суб'єктів природних монополій (по</w:t>
      </w:r>
      <w:r w:rsidR="002F7CB4">
        <w:t>рядковий ном</w:t>
      </w:r>
      <w:r w:rsidR="00FD3F12">
        <w:t>ер в переліку - № 36</w:t>
      </w:r>
      <w:r w:rsidR="002F7CB4">
        <w:t xml:space="preserve"> сторінка 10</w:t>
      </w:r>
      <w:r w:rsidRPr="00B22916">
        <w:t xml:space="preserve">), який розміщений на офіційному сайті за адресою: ((https://amcu.gov.ua/napryami/konkurenciya/arhiv-zvedenogo-pereliku-prirodnih-monopolij; https://amcu.gov.ua/storage/app/sites/1/uploaded-files/%D0%96%D0%9E%D0%92%D0%A2%D0%95% D0%9D%D0%AC%20.pdf). Таким чином, </w:t>
      </w:r>
      <w:r w:rsidR="002F7CB4" w:rsidRPr="002F7CB4">
        <w:rPr>
          <w:b/>
        </w:rPr>
        <w:t>Акціонерне товариство «</w:t>
      </w:r>
      <w:proofErr w:type="spellStart"/>
      <w:r w:rsidR="002F7CB4" w:rsidRPr="002F7CB4">
        <w:rPr>
          <w:b/>
        </w:rPr>
        <w:t>Вінницяобенерго</w:t>
      </w:r>
      <w:proofErr w:type="spellEnd"/>
      <w:r w:rsidR="002F7CB4" w:rsidRPr="002F7CB4">
        <w:rPr>
          <w:b/>
        </w:rPr>
        <w:t>»</w:t>
      </w:r>
      <w:r w:rsidR="002F7CB4">
        <w:t xml:space="preserve"> (код ЄДРПО</w:t>
      </w:r>
      <w:r w:rsidR="001C5228">
        <w:t>У 00130694</w:t>
      </w:r>
      <w:r w:rsidRPr="00B22916">
        <w:t xml:space="preserve">) є єдиним </w:t>
      </w:r>
      <w:proofErr w:type="spellStart"/>
      <w:r w:rsidRPr="00B22916">
        <w:t>надавачем</w:t>
      </w:r>
      <w:proofErr w:type="spellEnd"/>
      <w:r w:rsidRPr="00B22916">
        <w:t xml:space="preserve"> послуг з транспортування теплової енергії на території Вінницької області. Інформація щодо Переліку суб`єктів природних монополій, розміщена на офіційному веб-сайті Антимонопольного комітету України, є офіційною інформацією державного органу. </w:t>
      </w:r>
      <w:r>
        <w:t xml:space="preserve"> </w:t>
      </w:r>
    </w:p>
    <w:p w:rsidR="00413441" w:rsidRPr="00006F9C" w:rsidRDefault="00413441" w:rsidP="00413441">
      <w:pPr>
        <w:jc w:val="both"/>
        <w:rPr>
          <w:shd w:val="clear" w:color="auto" w:fill="FFFFFF"/>
        </w:rPr>
      </w:pPr>
      <w:r>
        <w:t>Відповідно до п13., 5</w:t>
      </w:r>
      <w:r w:rsidRPr="00006F9C">
        <w:t xml:space="preserve"> </w:t>
      </w:r>
      <w:r>
        <w:t xml:space="preserve">постанови Кабінету Міністрів України від 12 жовтня 2022 року №1178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shd w:val="clear" w:color="auto" w:fill="FFFFFF"/>
        </w:rPr>
        <w:t>п</w:t>
      </w:r>
      <w:r w:rsidRPr="00ED7C7C">
        <w:rPr>
          <w:shd w:val="clear" w:color="auto" w:fill="FFFFFF"/>
        </w:rPr>
        <w:t xml:space="preserve">ропонується здійснити </w:t>
      </w:r>
      <w:r>
        <w:rPr>
          <w:shd w:val="clear" w:color="auto" w:fill="FFFFFF"/>
        </w:rPr>
        <w:t>зазначену</w:t>
      </w:r>
      <w:r w:rsidRPr="00ED7C7C">
        <w:rPr>
          <w:shd w:val="clear" w:color="auto" w:fill="FFFFFF"/>
        </w:rPr>
        <w:t xml:space="preserve"> закупівл</w:t>
      </w:r>
      <w:r>
        <w:rPr>
          <w:shd w:val="clear" w:color="auto" w:fill="FFFFFF"/>
        </w:rPr>
        <w:t>ю</w:t>
      </w:r>
      <w:r w:rsidRPr="00ED7C7C">
        <w:rPr>
          <w:shd w:val="clear" w:color="auto" w:fill="FFFFFF"/>
        </w:rPr>
        <w:t xml:space="preserve"> </w:t>
      </w:r>
      <w:r w:rsidRPr="00AA19A1">
        <w:rPr>
          <w:shd w:val="clear" w:color="auto" w:fill="FFFFFF"/>
        </w:rPr>
        <w:t>без використання електронної системи закупівель</w:t>
      </w:r>
      <w:r>
        <w:rPr>
          <w:shd w:val="clear" w:color="auto" w:fill="FFFFFF"/>
        </w:rPr>
        <w:t xml:space="preserve"> та затвердити </w:t>
      </w:r>
      <w:proofErr w:type="spellStart"/>
      <w:r>
        <w:rPr>
          <w:shd w:val="clear" w:color="auto" w:fill="FFFFFF"/>
        </w:rPr>
        <w:t>проєкт</w:t>
      </w:r>
      <w:proofErr w:type="spellEnd"/>
      <w:r>
        <w:rPr>
          <w:shd w:val="clear" w:color="auto" w:fill="FFFFFF"/>
        </w:rPr>
        <w:t xml:space="preserve"> договору про закупівлю.</w:t>
      </w:r>
    </w:p>
    <w:p w:rsidR="00413441" w:rsidRPr="00ED7C7C" w:rsidRDefault="00413441" w:rsidP="00413441">
      <w:pPr>
        <w:jc w:val="both"/>
        <w:rPr>
          <w:shd w:val="clear" w:color="auto" w:fill="FFFFFF"/>
        </w:rPr>
      </w:pPr>
      <w:r w:rsidRPr="00ED7C7C">
        <w:rPr>
          <w:shd w:val="clear" w:color="auto" w:fill="FFFFFF"/>
        </w:rPr>
        <w:t xml:space="preserve"> </w:t>
      </w:r>
      <w:r>
        <w:rPr>
          <w:shd w:val="clear" w:color="auto" w:fill="FFFFFF"/>
        </w:rPr>
        <w:t>З</w:t>
      </w:r>
      <w:r w:rsidRPr="00ED7C7C">
        <w:rPr>
          <w:shd w:val="clear" w:color="auto" w:fill="FFFFFF"/>
        </w:rPr>
        <w:t>амовник повинен дотримуватися принципів здійснення публічних закупівель</w:t>
      </w:r>
      <w:r>
        <w:rPr>
          <w:shd w:val="clear" w:color="auto" w:fill="FFFFFF"/>
        </w:rPr>
        <w:t xml:space="preserve"> та обов’язково </w:t>
      </w:r>
      <w:r w:rsidRPr="00AA19A1">
        <w:rPr>
          <w:shd w:val="clear" w:color="auto" w:fill="FFFFFF"/>
        </w:rPr>
        <w:t>оприлюднити в електронній системі закупівель відповідно до </w:t>
      </w:r>
      <w:hyperlink r:id="rId7" w:anchor="n1039" w:history="1">
        <w:r w:rsidRPr="00AA19A1">
          <w:t>статті 10</w:t>
        </w:r>
      </w:hyperlink>
      <w:r>
        <w:rPr>
          <w:shd w:val="clear" w:color="auto" w:fill="FFFFFF"/>
        </w:rPr>
        <w:t xml:space="preserve"> </w:t>
      </w:r>
      <w:r w:rsidRPr="00AA19A1">
        <w:rPr>
          <w:shd w:val="clear" w:color="auto" w:fill="FFFFFF"/>
        </w:rPr>
        <w:t>Закону звіт про договір про закупівлю, укладений без використання електронної системи закупівель</w:t>
      </w:r>
      <w:r w:rsidRPr="00ED7C7C">
        <w:rPr>
          <w:shd w:val="clear" w:color="auto" w:fill="FFFFFF"/>
        </w:rPr>
        <w:t>.</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2" w:name="_heading=h.3znysh7" w:colFirst="0" w:colLast="0"/>
      <w:bookmarkEnd w:id="2"/>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3" w:name="_heading=h.2et92p0" w:colFirst="0" w:colLast="0"/>
      <w:bookmarkEnd w:id="3"/>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w:t>
      </w:r>
      <w:r>
        <w:lastRenderedPageBreak/>
        <w:t>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4" w:name="_heading=h.tyjcwt" w:colFirst="0" w:colLast="0"/>
      <w:bookmarkEnd w:id="4"/>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5" w:name="_heading=h.3dy6vkm" w:colFirst="0" w:colLast="0"/>
            <w:bookmarkEnd w:id="5"/>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200148" cy="676275"/>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1199947" cy="676162"/>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A120AA" w:rsidRDefault="00A120AA">
      <w:pPr>
        <w:jc w:val="right"/>
        <w:rPr>
          <w:b/>
        </w:rPr>
      </w:pPr>
    </w:p>
    <w:p w:rsidR="00A120AA" w:rsidRDefault="00A120AA">
      <w:pPr>
        <w:jc w:val="right"/>
        <w:rPr>
          <w:b/>
        </w:rPr>
      </w:pPr>
    </w:p>
    <w:p w:rsidR="00A120AA" w:rsidRDefault="00A120AA">
      <w:pPr>
        <w:jc w:val="right"/>
        <w:rPr>
          <w:b/>
        </w:rPr>
      </w:pPr>
    </w:p>
    <w:p w:rsidR="00A120AA" w:rsidRDefault="00A120AA">
      <w:pPr>
        <w:jc w:val="right"/>
        <w:rPr>
          <w:b/>
        </w:rPr>
      </w:pPr>
    </w:p>
    <w:p w:rsidR="00A120AA" w:rsidRDefault="00A120AA">
      <w:pPr>
        <w:jc w:val="right"/>
        <w:rPr>
          <w:b/>
        </w:rPr>
      </w:pPr>
    </w:p>
    <w:p w:rsidR="00A120AA" w:rsidRDefault="00A120AA">
      <w:pPr>
        <w:jc w:val="right"/>
        <w:rPr>
          <w:b/>
        </w:rPr>
      </w:pPr>
    </w:p>
    <w:p w:rsidR="00A120AA" w:rsidRDefault="00A120AA">
      <w:pPr>
        <w:jc w:val="right"/>
        <w:rPr>
          <w:b/>
        </w:rPr>
      </w:pPr>
    </w:p>
    <w:p w:rsidR="00A120AA" w:rsidRDefault="00A120AA">
      <w:pPr>
        <w:jc w:val="right"/>
        <w:rPr>
          <w:b/>
        </w:rPr>
      </w:pPr>
    </w:p>
    <w:p w:rsidR="00A120AA" w:rsidRDefault="00A120AA">
      <w:pPr>
        <w:jc w:val="right"/>
        <w:rPr>
          <w:b/>
        </w:rPr>
      </w:pPr>
    </w:p>
    <w:p w:rsidR="00A120AA" w:rsidRDefault="00A120AA">
      <w:pPr>
        <w:jc w:val="right"/>
        <w:rPr>
          <w:b/>
        </w:rPr>
      </w:pPr>
    </w:p>
    <w:p w:rsidR="00A120AA" w:rsidRDefault="00A120AA">
      <w:pPr>
        <w:jc w:val="right"/>
        <w:rPr>
          <w:b/>
        </w:rPr>
      </w:pPr>
    </w:p>
    <w:p w:rsidR="00A120AA" w:rsidRDefault="00A120AA">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lastRenderedPageBreak/>
        <w:t>Додаток 1</w:t>
      </w:r>
    </w:p>
    <w:p w:rsidR="008579CF" w:rsidRDefault="00057E65">
      <w:pPr>
        <w:shd w:val="clear" w:color="auto" w:fill="FFFFFF"/>
        <w:ind w:right="450" w:hanging="450"/>
        <w:jc w:val="center"/>
      </w:pPr>
      <w:bookmarkStart w:id="6" w:name="_heading=h.1t3h5sf" w:colFirst="0" w:colLast="0"/>
      <w:bookmarkEnd w:id="6"/>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7" w:name="_heading=h.4d34og8" w:colFirst="0" w:colLast="0"/>
      <w:bookmarkEnd w:id="7"/>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 xml:space="preserve">акупівлі (лотів) (за наявності): </w:t>
      </w:r>
      <w:r w:rsidR="006E368D" w:rsidRPr="006E368D">
        <w:rPr>
          <w:b/>
          <w:color w:val="000000"/>
        </w:rPr>
        <w:t>Послуги</w:t>
      </w:r>
      <w:r w:rsidR="00B71A12">
        <w:rPr>
          <w:b/>
          <w:color w:val="000000"/>
        </w:rPr>
        <w:t xml:space="preserve"> з розподілу електричної енергії</w:t>
      </w:r>
      <w:r w:rsidR="006E368D">
        <w:rPr>
          <w:color w:val="000000"/>
        </w:rPr>
        <w:t xml:space="preserve"> за ДК 021:2015 Єдиного закупівельного словника </w:t>
      </w:r>
      <w:r w:rsidR="00B71A12">
        <w:rPr>
          <w:b/>
          <w:color w:val="000000"/>
        </w:rPr>
        <w:t>65310000-9</w:t>
      </w:r>
      <w:r w:rsidR="00A120AA">
        <w:rPr>
          <w:b/>
          <w:color w:val="000000"/>
        </w:rPr>
        <w:t xml:space="preserve"> – </w:t>
      </w:r>
      <w:r w:rsidR="00B71A12">
        <w:rPr>
          <w:b/>
          <w:color w:val="000000"/>
        </w:rPr>
        <w:t>розподіл електричної енергії та супутні послуги</w:t>
      </w:r>
      <w:r w:rsidR="006E368D">
        <w:rPr>
          <w:b/>
          <w:color w:val="000000"/>
        </w:rPr>
        <w:t>.</w:t>
      </w:r>
    </w:p>
    <w:p w:rsidR="008579CF" w:rsidRDefault="008579CF">
      <w:pPr>
        <w:pBdr>
          <w:top w:val="nil"/>
          <w:left w:val="nil"/>
          <w:bottom w:val="nil"/>
          <w:right w:val="nil"/>
          <w:between w:val="nil"/>
        </w:pBdr>
        <w:shd w:val="clear" w:color="auto" w:fill="FFFFFF"/>
        <w:jc w:val="both"/>
        <w:rPr>
          <w:color w:val="000000"/>
        </w:rPr>
      </w:pPr>
    </w:p>
    <w:p w:rsidR="008579CF" w:rsidRPr="00A120AA" w:rsidRDefault="00057E65">
      <w:pPr>
        <w:pBdr>
          <w:top w:val="nil"/>
          <w:left w:val="nil"/>
          <w:bottom w:val="nil"/>
          <w:right w:val="nil"/>
          <w:between w:val="nil"/>
        </w:pBdr>
        <w:shd w:val="clear" w:color="auto" w:fill="FFFFFF"/>
        <w:spacing w:after="150"/>
        <w:jc w:val="both"/>
        <w:rPr>
          <w:b/>
          <w:i/>
          <w:color w:val="000000"/>
        </w:rPr>
      </w:pPr>
      <w:r>
        <w:rPr>
          <w:color w:val="000000"/>
        </w:rPr>
        <w:t>3.Розмір бюджетного призначення та/або очікувана вартість предмета  закупівлі:</w:t>
      </w:r>
      <w:r w:rsidR="00A120AA">
        <w:rPr>
          <w:color w:val="000000"/>
        </w:rPr>
        <w:t xml:space="preserve"> </w:t>
      </w:r>
      <w:r w:rsidR="00B71A12">
        <w:rPr>
          <w:b/>
          <w:color w:val="000000"/>
        </w:rPr>
        <w:t>77346</w:t>
      </w:r>
      <w:r w:rsidR="00A120AA">
        <w:rPr>
          <w:b/>
          <w:color w:val="000000"/>
        </w:rPr>
        <w:t>,00</w:t>
      </w:r>
      <w:r w:rsidR="006E368D" w:rsidRPr="006E368D">
        <w:rPr>
          <w:b/>
          <w:color w:val="000000"/>
        </w:rPr>
        <w:t>грн</w:t>
      </w:r>
      <w:r w:rsidR="006E368D">
        <w:rPr>
          <w:color w:val="000000"/>
        </w:rPr>
        <w:t>.</w:t>
      </w:r>
      <w:r w:rsidR="00A120AA">
        <w:rPr>
          <w:color w:val="000000"/>
        </w:rPr>
        <w:t xml:space="preserve"> </w:t>
      </w:r>
      <w:r w:rsidR="00B71A12">
        <w:rPr>
          <w:b/>
          <w:i/>
          <w:color w:val="000000"/>
        </w:rPr>
        <w:t>(сімдесят сім тисяч триста сорок шість гривень</w:t>
      </w:r>
      <w:r w:rsidR="00A120AA" w:rsidRPr="00A120AA">
        <w:rPr>
          <w:b/>
          <w:i/>
          <w:color w:val="000000"/>
        </w:rPr>
        <w:t xml:space="preserve"> 00 копійок)</w:t>
      </w:r>
      <w:r w:rsidR="00B71A12">
        <w:rPr>
          <w:b/>
          <w:i/>
          <w:color w:val="000000"/>
        </w:rPr>
        <w:t xml:space="preserve"> з ПДВ.</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9"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B71A12">
        <w:rPr>
          <w:b/>
          <w:color w:val="000000"/>
        </w:rPr>
        <w:t>КЕКВ 2273</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1C50CF">
        <w:rPr>
          <w:color w:val="000000"/>
        </w:rPr>
        <w:t>01</w:t>
      </w:r>
      <w:r w:rsidR="00B71A12">
        <w:rPr>
          <w:color w:val="000000"/>
        </w:rPr>
        <w:t xml:space="preserve"> лютого</w:t>
      </w:r>
      <w:r w:rsidR="00D17CBF">
        <w:rPr>
          <w:color w:val="000000"/>
        </w:rPr>
        <w:t xml:space="preserve">  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2001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1199947" cy="790441"/>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8" w:name="_heading=h.17dp8vu" w:colFirst="0" w:colLast="0"/>
      <w:bookmarkEnd w:id="8"/>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FD3F12">
        <w:rPr>
          <w:b/>
          <w:color w:val="000000"/>
          <w:u w:val="single"/>
        </w:rPr>
        <w:t xml:space="preserve">01 лютого </w:t>
      </w:r>
      <w:r w:rsidR="00EC46ED" w:rsidRPr="00EC46ED">
        <w:rPr>
          <w:b/>
          <w:color w:val="000000"/>
          <w:u w:val="single"/>
        </w:rPr>
        <w:t xml:space="preserve"> 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FD3F12">
        <w:rPr>
          <w:b/>
          <w:color w:val="000000"/>
          <w:u w:val="single"/>
        </w:rPr>
        <w:t>№ ПІ-120101/73</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9" w:name="bookmark=id.3rdcrjn" w:colFirst="0" w:colLast="0"/>
      <w:bookmarkEnd w:id="9"/>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10" w:name="bookmark=id.lnxbz9" w:colFirst="0" w:colLast="0"/>
      <w:bookmarkEnd w:id="10"/>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FD3F12">
        <w:rPr>
          <w:b/>
          <w:i/>
          <w:color w:val="000000"/>
          <w:u w:val="single"/>
        </w:rPr>
        <w:t>Акціонерне товариство «Вінницяобленерго» СО «Тульчинських електричних мереж»</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1C5228">
        <w:rPr>
          <w:b/>
          <w:color w:val="000000"/>
          <w:u w:val="single"/>
        </w:rPr>
        <w:t xml:space="preserve"> 00130694</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1" w:name="bookmark=id.35nkun2" w:colFirst="0" w:colLast="0"/>
      <w:bookmarkEnd w:id="11"/>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055BAA">
        <w:rPr>
          <w:b/>
          <w:color w:val="000000"/>
          <w:u w:val="single"/>
        </w:rPr>
        <w:t xml:space="preserve"> Вінницька обл.</w:t>
      </w:r>
      <w:r w:rsidR="001C5228">
        <w:rPr>
          <w:b/>
          <w:color w:val="000000"/>
          <w:u w:val="single"/>
        </w:rPr>
        <w:t xml:space="preserve">., м. Вінниця, вул. </w:t>
      </w:r>
      <w:proofErr w:type="spellStart"/>
      <w:r w:rsidR="001C5228">
        <w:rPr>
          <w:b/>
          <w:color w:val="000000"/>
          <w:u w:val="single"/>
        </w:rPr>
        <w:t>Магістрацька</w:t>
      </w:r>
      <w:proofErr w:type="spellEnd"/>
      <w:r w:rsidR="001C5228">
        <w:rPr>
          <w:b/>
          <w:color w:val="000000"/>
          <w:u w:val="single"/>
        </w:rPr>
        <w:t>, 2</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EC4776">
        <w:rPr>
          <w:b/>
          <w:color w:val="000000"/>
          <w:u w:val="single"/>
        </w:rPr>
        <w:t>0674336051</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2" w:name="bookmark=id.1ksv4uv" w:colFirst="0" w:colLast="0"/>
      <w:bookmarkEnd w:id="12"/>
      <w:r>
        <w:rPr>
          <w:color w:val="000000"/>
        </w:rPr>
        <w:t>6. Назва предмета закупівлі</w:t>
      </w:r>
      <w:bookmarkStart w:id="13" w:name="bookmark=id.44sinio" w:colFirst="0" w:colLast="0"/>
      <w:bookmarkEnd w:id="13"/>
      <w:r>
        <w:rPr>
          <w:color w:val="000000"/>
        </w:rPr>
        <w:t>:</w:t>
      </w:r>
      <w:r w:rsidR="00EC4776">
        <w:rPr>
          <w:color w:val="000000"/>
        </w:rPr>
        <w:t xml:space="preserve"> </w:t>
      </w:r>
      <w:r w:rsidR="00EC4776" w:rsidRPr="00EC4776">
        <w:rPr>
          <w:b/>
          <w:color w:val="000000"/>
        </w:rPr>
        <w:t>Послуги з розподілу електричної енергії</w:t>
      </w:r>
      <w:r w:rsidR="008412BD">
        <w:rPr>
          <w:b/>
          <w:color w:val="000000"/>
        </w:rPr>
        <w:t xml:space="preserve"> </w:t>
      </w:r>
      <w:r w:rsidR="001D294E">
        <w:rPr>
          <w:color w:val="000000"/>
        </w:rPr>
        <w:t xml:space="preserve">за ДК 021:2015 Єдиного закупівельного словника </w:t>
      </w:r>
      <w:r w:rsidR="00EC4776">
        <w:rPr>
          <w:b/>
          <w:color w:val="000000"/>
        </w:rPr>
        <w:t>65310000-9</w:t>
      </w:r>
      <w:r w:rsidR="008412BD">
        <w:rPr>
          <w:b/>
          <w:color w:val="000000"/>
        </w:rPr>
        <w:t xml:space="preserve"> –</w:t>
      </w:r>
      <w:r w:rsidR="00EC4776">
        <w:rPr>
          <w:b/>
          <w:color w:val="000000"/>
        </w:rPr>
        <w:t xml:space="preserve"> розподіл електричної енергії та супутні послуги.</w:t>
      </w:r>
    </w:p>
    <w:p w:rsidR="00EC4776" w:rsidRDefault="00057E65">
      <w:pPr>
        <w:pBdr>
          <w:top w:val="nil"/>
          <w:left w:val="nil"/>
          <w:bottom w:val="nil"/>
          <w:right w:val="nil"/>
          <w:between w:val="nil"/>
        </w:pBdr>
        <w:shd w:val="clear" w:color="auto" w:fill="FFFFFF"/>
        <w:spacing w:after="240"/>
        <w:ind w:firstLine="450"/>
        <w:jc w:val="both"/>
        <w:rPr>
          <w:color w:val="000000"/>
        </w:rPr>
      </w:pPr>
      <w:bookmarkStart w:id="14" w:name="_heading=h.2jxsxqh" w:colFirst="0" w:colLast="0"/>
      <w:bookmarkEnd w:id="14"/>
      <w:r>
        <w:rPr>
          <w:color w:val="000000"/>
        </w:rPr>
        <w:t>7. Кількість товарів, виконання робіт чи надання послуг:</w:t>
      </w:r>
      <w:r w:rsidR="001D294E">
        <w:rPr>
          <w:color w:val="000000"/>
        </w:rPr>
        <w:t xml:space="preserve">  </w:t>
      </w:r>
      <w:r w:rsidR="001D294E" w:rsidRPr="001D294E">
        <w:rPr>
          <w:b/>
          <w:color w:val="000000"/>
          <w:u w:val="single"/>
        </w:rPr>
        <w:t>1 послуга</w:t>
      </w:r>
      <w:r>
        <w:rPr>
          <w:color w:val="000000"/>
        </w:rPr>
        <w:t xml:space="preserve"> </w:t>
      </w:r>
    </w:p>
    <w:p w:rsidR="00EC4776" w:rsidRDefault="00EC4776">
      <w:pPr>
        <w:pBdr>
          <w:top w:val="nil"/>
          <w:left w:val="nil"/>
          <w:bottom w:val="nil"/>
          <w:right w:val="nil"/>
          <w:between w:val="nil"/>
        </w:pBdr>
        <w:shd w:val="clear" w:color="auto" w:fill="FFFFFF"/>
        <w:spacing w:after="240"/>
        <w:ind w:firstLine="450"/>
        <w:jc w:val="both"/>
        <w:rPr>
          <w:b/>
          <w:color w:val="000000"/>
        </w:rPr>
      </w:pPr>
      <w:r>
        <w:rPr>
          <w:b/>
          <w:color w:val="000000"/>
        </w:rPr>
        <w:t xml:space="preserve">( 31300 </w:t>
      </w:r>
      <w:proofErr w:type="spellStart"/>
      <w:r>
        <w:rPr>
          <w:b/>
          <w:color w:val="000000"/>
        </w:rPr>
        <w:t>кВт.г</w:t>
      </w:r>
      <w:proofErr w:type="spellEnd"/>
      <w:r>
        <w:rPr>
          <w:b/>
          <w:color w:val="000000"/>
        </w:rPr>
        <w:t xml:space="preserve"> – активна електрична енергія; </w:t>
      </w:r>
    </w:p>
    <w:p w:rsidR="008579CF" w:rsidRDefault="00EC4776">
      <w:pPr>
        <w:pBdr>
          <w:top w:val="nil"/>
          <w:left w:val="nil"/>
          <w:bottom w:val="nil"/>
          <w:right w:val="nil"/>
          <w:between w:val="nil"/>
        </w:pBdr>
        <w:shd w:val="clear" w:color="auto" w:fill="FFFFFF"/>
        <w:spacing w:after="240"/>
        <w:ind w:firstLine="450"/>
        <w:jc w:val="both"/>
        <w:rPr>
          <w:color w:val="000000"/>
        </w:rPr>
      </w:pPr>
      <w:r>
        <w:rPr>
          <w:b/>
          <w:color w:val="000000"/>
        </w:rPr>
        <w:t xml:space="preserve">5706 </w:t>
      </w:r>
      <w:proofErr w:type="spellStart"/>
      <w:r>
        <w:rPr>
          <w:b/>
          <w:color w:val="000000"/>
        </w:rPr>
        <w:t>кВар.г</w:t>
      </w:r>
      <w:proofErr w:type="spellEnd"/>
      <w:r>
        <w:rPr>
          <w:b/>
          <w:color w:val="000000"/>
        </w:rPr>
        <w:t xml:space="preserve"> реактивна електрична енергія</w:t>
      </w:r>
      <w:r w:rsidR="008412BD" w:rsidRPr="008412BD">
        <w:rPr>
          <w:b/>
          <w:color w:val="000000"/>
        </w:rPr>
        <w:t>)</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lastRenderedPageBreak/>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5" w:name="_heading=h.z337ya" w:colFirst="0" w:colLast="0"/>
      <w:bookmarkEnd w:id="15"/>
      <w:r>
        <w:rPr>
          <w:color w:val="000000"/>
        </w:rPr>
        <w:t>7.2. Строк поставки товарів, виконання робіт чи надання послуг</w:t>
      </w:r>
      <w:r w:rsidRPr="001D294E">
        <w:rPr>
          <w:color w:val="000000"/>
        </w:rPr>
        <w:t>:</w:t>
      </w:r>
      <w:r w:rsidR="001D294E">
        <w:rPr>
          <w:color w:val="000000"/>
        </w:rPr>
        <w:t xml:space="preserve"> </w:t>
      </w:r>
      <w:r w:rsidR="008412BD">
        <w:rPr>
          <w:b/>
          <w:color w:val="000000"/>
          <w:u w:val="single"/>
        </w:rPr>
        <w:t xml:space="preserve">включно  до </w:t>
      </w:r>
      <w:r w:rsidR="001D294E" w:rsidRPr="001D294E">
        <w:rPr>
          <w:b/>
          <w:color w:val="000000"/>
          <w:u w:val="single"/>
        </w:rPr>
        <w:t>31.12.2024 року</w:t>
      </w:r>
    </w:p>
    <w:p w:rsidR="00EC4776" w:rsidRDefault="00057E65">
      <w:pPr>
        <w:pBdr>
          <w:top w:val="nil"/>
          <w:left w:val="nil"/>
          <w:bottom w:val="nil"/>
          <w:right w:val="nil"/>
          <w:between w:val="nil"/>
        </w:pBdr>
        <w:shd w:val="clear" w:color="auto" w:fill="FFFFFF"/>
        <w:spacing w:after="240"/>
        <w:ind w:firstLine="450"/>
        <w:jc w:val="both"/>
        <w:rPr>
          <w:color w:val="00B050"/>
        </w:rPr>
      </w:pPr>
      <w:bookmarkStart w:id="16" w:name="bookmark=id.3j2qqm3" w:colFirst="0" w:colLast="0"/>
      <w:bookmarkStart w:id="17" w:name="_heading=h.1y810tw" w:colFirst="0" w:colLast="0"/>
      <w:bookmarkEnd w:id="16"/>
      <w:bookmarkEnd w:id="17"/>
      <w:r>
        <w:rPr>
          <w:color w:val="000000"/>
        </w:rPr>
        <w:t xml:space="preserve">8. Ціна, </w:t>
      </w:r>
      <w:r>
        <w:rPr>
          <w:color w:val="00B050"/>
        </w:rPr>
        <w:t xml:space="preserve">зазначена в договорі про закупівлю/документі (документах), що підтверджує (підтверджують) придбання товару (товарів), робіт чи послуги (послуг)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8" w:name="bookmark=id.4i7ojhp" w:colFirst="0" w:colLast="0"/>
      <w:bookmarkEnd w:id="18"/>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23825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1238450" cy="724017"/>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bookmarkStart w:id="19" w:name="_GoBack"/>
      <w:bookmarkEnd w:id="19"/>
    </w:p>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111C6"/>
    <w:rsid w:val="00055BAA"/>
    <w:rsid w:val="00056C79"/>
    <w:rsid w:val="00057E65"/>
    <w:rsid w:val="001832BA"/>
    <w:rsid w:val="001C50CF"/>
    <w:rsid w:val="001C5228"/>
    <w:rsid w:val="001D294E"/>
    <w:rsid w:val="001F66CC"/>
    <w:rsid w:val="002538AD"/>
    <w:rsid w:val="002C2AEC"/>
    <w:rsid w:val="002F7CB4"/>
    <w:rsid w:val="004063C6"/>
    <w:rsid w:val="00413441"/>
    <w:rsid w:val="00451317"/>
    <w:rsid w:val="004F0DAB"/>
    <w:rsid w:val="00656262"/>
    <w:rsid w:val="006E368D"/>
    <w:rsid w:val="007D0109"/>
    <w:rsid w:val="008035B7"/>
    <w:rsid w:val="008412BD"/>
    <w:rsid w:val="008579CF"/>
    <w:rsid w:val="00924FE5"/>
    <w:rsid w:val="00941707"/>
    <w:rsid w:val="00986E62"/>
    <w:rsid w:val="00A120AA"/>
    <w:rsid w:val="00B71A12"/>
    <w:rsid w:val="00D17CBF"/>
    <w:rsid w:val="00EC46ED"/>
    <w:rsid w:val="00EC4776"/>
    <w:rsid w:val="00F7658E"/>
    <w:rsid w:val="00FC6034"/>
    <w:rsid w:val="00FD3F12"/>
    <w:rsid w:val="00FE2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v00112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1759</Words>
  <Characters>10028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20</cp:revision>
  <cp:lastPrinted>2024-02-05T09:16:00Z</cp:lastPrinted>
  <dcterms:created xsi:type="dcterms:W3CDTF">2024-01-23T10:33:00Z</dcterms:created>
  <dcterms:modified xsi:type="dcterms:W3CDTF">2024-02-05T09:16:00Z</dcterms:modified>
</cp:coreProperties>
</file>