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777FCE26"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DF494D">
        <w:rPr>
          <w:rFonts w:ascii="Times New Roman" w:eastAsia="Times New Roman" w:hAnsi="Times New Roman" w:cs="Times New Roman"/>
          <w:sz w:val="24"/>
          <w:szCs w:val="24"/>
          <w:lang w:val="ru-RU"/>
        </w:rPr>
        <w:t>2</w:t>
      </w:r>
      <w:r w:rsidR="008C33B8">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660D6C53"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вулиця </w:t>
      </w:r>
      <w:r w:rsidR="00F105A3" w:rsidRPr="00F105A3">
        <w:rPr>
          <w:rFonts w:ascii="Times New Roman" w:eastAsia="Times New Roman" w:hAnsi="Times New Roman" w:cs="Times New Roman"/>
          <w:b/>
          <w:sz w:val="24"/>
          <w:szCs w:val="24"/>
        </w:rPr>
        <w:t>Пермська, 17</w:t>
      </w:r>
      <w:r>
        <w:rPr>
          <w:rFonts w:ascii="Times New Roman" w:eastAsia="Times New Roman" w:hAnsi="Times New Roman" w:cs="Times New Roman"/>
          <w:b/>
          <w:sz w:val="24"/>
          <w:szCs w:val="24"/>
        </w:rPr>
        <w:t>,  місто Харків (код ДК 021:2015-45450000-6 Інші завершальні будівельні роботи)»</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579C50D3"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вулиця </w:t>
            </w:r>
            <w:r w:rsidR="00F105A3" w:rsidRPr="007D0D72">
              <w:rPr>
                <w:rFonts w:ascii="Times New Roman" w:eastAsia="Times New Roman" w:hAnsi="Times New Roman" w:cs="Times New Roman"/>
                <w:sz w:val="24"/>
                <w:szCs w:val="24"/>
              </w:rPr>
              <w:t>Пермська, 17</w:t>
            </w:r>
            <w:r>
              <w:rPr>
                <w:rFonts w:ascii="Times New Roman" w:eastAsia="Times New Roman" w:hAnsi="Times New Roman" w:cs="Times New Roman"/>
                <w:sz w:val="24"/>
                <w:szCs w:val="24"/>
              </w:rPr>
              <w:t>, місто Харків (код ДК 021:2015-45450000-6 Інші завершальні будівельні роботи)</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2434B25A"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вулиця </w:t>
            </w:r>
            <w:r w:rsidR="00F105A3" w:rsidRPr="007D0D72">
              <w:rPr>
                <w:rFonts w:ascii="Times New Roman" w:eastAsia="Times New Roman" w:hAnsi="Times New Roman" w:cs="Times New Roman"/>
                <w:sz w:val="24"/>
                <w:szCs w:val="24"/>
              </w:rPr>
              <w:t>Пермська, 17</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26E322BF"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F105A3">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w:t>
            </w:r>
            <w:r w:rsidR="000064CD">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trPr>
          <w:trHeight w:val="2186"/>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6CECFD5B"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F105A3">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18D42D3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F105A3">
              <w:rPr>
                <w:rFonts w:ascii="Times New Roman" w:eastAsia="Times New Roman" w:hAnsi="Times New Roman" w:cs="Times New Roman"/>
                <w:sz w:val="24"/>
                <w:szCs w:val="24"/>
              </w:rPr>
              <w:t>01</w:t>
            </w:r>
            <w:r>
              <w:rPr>
                <w:rFonts w:ascii="Times New Roman" w:eastAsia="Times New Roman" w:hAnsi="Times New Roman" w:cs="Times New Roman"/>
                <w:sz w:val="24"/>
                <w:szCs w:val="24"/>
              </w:rPr>
              <w:t>.0</w:t>
            </w:r>
            <w:r w:rsidR="00F105A3">
              <w:rPr>
                <w:rFonts w:ascii="Times New Roman" w:eastAsia="Times New Roman" w:hAnsi="Times New Roman" w:cs="Times New Roman"/>
                <w:sz w:val="24"/>
                <w:szCs w:val="24"/>
              </w:rPr>
              <w:t>5</w:t>
            </w:r>
            <w:r>
              <w:rPr>
                <w:rFonts w:ascii="Times New Roman" w:eastAsia="Times New Roman" w:hAnsi="Times New Roman" w:cs="Times New Roman"/>
                <w:sz w:val="24"/>
                <w:szCs w:val="24"/>
              </w:rPr>
              <w:t>.2024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15EEF0A5" w14:textId="72779918"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вулиця </w:t>
            </w:r>
            <w:r w:rsidR="00F105A3" w:rsidRPr="007D0D72">
              <w:rPr>
                <w:rFonts w:ascii="Times New Roman" w:eastAsia="Times New Roman" w:hAnsi="Times New Roman" w:cs="Times New Roman"/>
                <w:sz w:val="24"/>
                <w:szCs w:val="24"/>
              </w:rPr>
              <w:t>Пермська, 17</w:t>
            </w:r>
            <w:r>
              <w:rPr>
                <w:rFonts w:ascii="Times New Roman" w:eastAsia="Times New Roman" w:hAnsi="Times New Roman" w:cs="Times New Roman"/>
                <w:sz w:val="24"/>
                <w:szCs w:val="24"/>
              </w:rPr>
              <w:t>,  місто Харків (код ДК 021:2015-45450000-6 Інші завершальні будівельні роботи)».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60B4F6A-357A-4FF6-A3B0-DA821466E33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99D107E-B6A6-4006-8283-28E3F414F2A3}"/>
    <w:embedBold r:id="rId3" w:fontKey="{147D9517-8937-4E38-9DC7-8C576FD8228A}"/>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EEB27D24-6EF7-4280-9E90-D0803FF8F9F6}"/>
    <w:embedItalic r:id="rId5" w:fontKey="{8BB7BCD5-7244-4F0B-914D-93FBEB431D65}"/>
  </w:font>
  <w:font w:name="Cambria">
    <w:panose1 w:val="02040503050406030204"/>
    <w:charset w:val="CC"/>
    <w:family w:val="roman"/>
    <w:pitch w:val="variable"/>
    <w:sig w:usb0="E00006FF" w:usb1="420024FF" w:usb2="02000000" w:usb3="00000000" w:csb0="0000019F" w:csb1="00000000"/>
    <w:embedRegular r:id="rId6" w:fontKey="{C99548BE-82C1-4743-A75A-F2BF244F80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8C33B8"/>
    <w:rsid w:val="00DF494D"/>
    <w:rsid w:val="00E130F5"/>
    <w:rsid w:val="00F105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38310</Words>
  <Characters>21837</Characters>
  <Application>Microsoft Office Word</Application>
  <DocSecurity>0</DocSecurity>
  <Lines>181</Lines>
  <Paragraphs>120</Paragraphs>
  <ScaleCrop>false</ScaleCrop>
  <Company/>
  <LinksUpToDate>false</LinksUpToDate>
  <CharactersWithSpaces>60027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2024-04-23T08:06:00Z</cp:lastPrinted>
  <dcterms:created xsi:type="dcterms:W3CDTF">2024-01-29T11:08:00Z</dcterms:created>
  <dcterms:modified xsi:type="dcterms:W3CDTF">2024-04-23T08:06:00Z</dcterms:modified>
</cp:coreProperties>
</file>