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786277"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Рішенням уповноваженої особи</w:t>
            </w:r>
          </w:p>
          <w:p w14:paraId="7FB689CD" w14:textId="04044F77" w:rsidR="00B8040B" w:rsidRPr="004E693A"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4E693A">
              <w:rPr>
                <w:rFonts w:ascii="Times New Roman" w:hAnsi="Times New Roman"/>
                <w:bCs/>
                <w:noProof/>
                <w:sz w:val="24"/>
                <w:szCs w:val="24"/>
              </w:rPr>
              <w:t xml:space="preserve">від </w:t>
            </w:r>
            <w:r w:rsidRPr="004E693A">
              <w:rPr>
                <w:rFonts w:ascii="Times New Roman" w:hAnsi="Times New Roman"/>
                <w:bCs/>
                <w:noProof/>
                <w:sz w:val="24"/>
                <w:szCs w:val="24"/>
                <w:lang w:val="uk-UA"/>
              </w:rPr>
              <w:t>«</w:t>
            </w:r>
            <w:r w:rsidR="004E693A" w:rsidRPr="004E693A">
              <w:rPr>
                <w:rFonts w:ascii="Times New Roman" w:hAnsi="Times New Roman"/>
                <w:bCs/>
                <w:noProof/>
                <w:sz w:val="24"/>
                <w:szCs w:val="24"/>
                <w:lang w:val="uk-UA"/>
              </w:rPr>
              <w:t>26</w:t>
            </w:r>
            <w:r w:rsidRPr="004E693A">
              <w:rPr>
                <w:rFonts w:ascii="Times New Roman" w:hAnsi="Times New Roman"/>
                <w:bCs/>
                <w:noProof/>
                <w:sz w:val="24"/>
                <w:szCs w:val="24"/>
                <w:lang w:val="uk-UA"/>
              </w:rPr>
              <w:t>»</w:t>
            </w:r>
            <w:r w:rsidR="00F93865" w:rsidRPr="004E693A">
              <w:rPr>
                <w:rFonts w:ascii="Times New Roman" w:hAnsi="Times New Roman"/>
                <w:bCs/>
                <w:noProof/>
                <w:sz w:val="24"/>
                <w:szCs w:val="24"/>
                <w:lang w:val="uk-UA"/>
              </w:rPr>
              <w:t xml:space="preserve"> </w:t>
            </w:r>
            <w:r w:rsidR="00347C21" w:rsidRPr="004E693A">
              <w:rPr>
                <w:rFonts w:ascii="Times New Roman" w:hAnsi="Times New Roman"/>
                <w:bCs/>
                <w:noProof/>
                <w:sz w:val="24"/>
                <w:szCs w:val="24"/>
                <w:lang w:val="uk-UA"/>
              </w:rPr>
              <w:t>січня</w:t>
            </w:r>
            <w:r w:rsidR="0035030A" w:rsidRPr="004E693A">
              <w:rPr>
                <w:rFonts w:ascii="Times New Roman" w:hAnsi="Times New Roman"/>
                <w:bCs/>
                <w:noProof/>
                <w:sz w:val="24"/>
                <w:szCs w:val="24"/>
                <w:lang w:val="uk-UA"/>
              </w:rPr>
              <w:t xml:space="preserve"> </w:t>
            </w:r>
            <w:r w:rsidRPr="004E693A">
              <w:rPr>
                <w:rFonts w:ascii="Times New Roman" w:hAnsi="Times New Roman"/>
                <w:bCs/>
                <w:noProof/>
                <w:sz w:val="24"/>
                <w:szCs w:val="24"/>
              </w:rPr>
              <w:t>20</w:t>
            </w:r>
            <w:r w:rsidRPr="004E693A">
              <w:rPr>
                <w:rFonts w:ascii="Times New Roman" w:hAnsi="Times New Roman"/>
                <w:bCs/>
                <w:noProof/>
                <w:sz w:val="24"/>
                <w:szCs w:val="24"/>
                <w:lang w:val="uk-UA"/>
              </w:rPr>
              <w:t>2</w:t>
            </w:r>
            <w:r w:rsidR="00347C21" w:rsidRPr="004E693A">
              <w:rPr>
                <w:rFonts w:ascii="Times New Roman" w:hAnsi="Times New Roman"/>
                <w:bCs/>
                <w:noProof/>
                <w:sz w:val="24"/>
                <w:szCs w:val="24"/>
                <w:lang w:val="uk-UA"/>
              </w:rPr>
              <w:t>3</w:t>
            </w:r>
            <w:r w:rsidRPr="004E693A">
              <w:rPr>
                <w:rFonts w:ascii="Times New Roman" w:hAnsi="Times New Roman"/>
                <w:bCs/>
                <w:noProof/>
                <w:sz w:val="24"/>
                <w:szCs w:val="24"/>
              </w:rPr>
              <w:t xml:space="preserve"> року</w:t>
            </w:r>
          </w:p>
          <w:p w14:paraId="18D16D6B" w14:textId="28013438" w:rsidR="00B8040B" w:rsidRPr="004E693A" w:rsidRDefault="00B8040B" w:rsidP="006F7689">
            <w:pPr>
              <w:spacing w:after="0" w:line="240" w:lineRule="auto"/>
              <w:rPr>
                <w:rFonts w:ascii="Times New Roman" w:hAnsi="Times New Roman"/>
                <w:bCs/>
                <w:noProof/>
                <w:sz w:val="24"/>
                <w:szCs w:val="24"/>
                <w:lang w:val="uk-UA"/>
              </w:rPr>
            </w:pPr>
            <w:r w:rsidRPr="004E693A">
              <w:rPr>
                <w:rFonts w:ascii="Times New Roman" w:hAnsi="Times New Roman"/>
                <w:bCs/>
                <w:noProof/>
                <w:sz w:val="24"/>
                <w:szCs w:val="24"/>
                <w:lang w:val="uk-UA"/>
              </w:rPr>
              <w:t xml:space="preserve">                       </w:t>
            </w:r>
            <w:r w:rsidRPr="004E693A">
              <w:rPr>
                <w:rFonts w:ascii="Times New Roman" w:hAnsi="Times New Roman"/>
                <w:bCs/>
                <w:noProof/>
                <w:sz w:val="24"/>
                <w:szCs w:val="24"/>
              </w:rPr>
              <w:t>протокол</w:t>
            </w:r>
            <w:r w:rsidRPr="004E693A">
              <w:rPr>
                <w:rFonts w:ascii="Times New Roman" w:hAnsi="Times New Roman"/>
                <w:bCs/>
                <w:noProof/>
                <w:sz w:val="24"/>
                <w:szCs w:val="24"/>
                <w:lang w:val="uk-UA"/>
              </w:rPr>
              <w:t xml:space="preserve"> № </w:t>
            </w:r>
            <w:r w:rsidR="004E693A" w:rsidRPr="004E693A">
              <w:rPr>
                <w:rFonts w:ascii="Times New Roman" w:hAnsi="Times New Roman"/>
                <w:bCs/>
                <w:noProof/>
                <w:sz w:val="24"/>
                <w:szCs w:val="24"/>
                <w:lang w:val="uk-UA"/>
              </w:rPr>
              <w:t>86</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4E693A">
              <w:rPr>
                <w:rFonts w:ascii="Times New Roman" w:hAnsi="Times New Roman"/>
                <w:bCs/>
                <w:noProof/>
                <w:sz w:val="24"/>
                <w:szCs w:val="24"/>
                <w:lang w:val="uk-UA"/>
              </w:rPr>
              <w:t xml:space="preserve">                       </w:t>
            </w:r>
            <w:r w:rsidRPr="004E693A">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582FF1F2" w14:textId="77777777" w:rsidR="00321322" w:rsidRDefault="00321322" w:rsidP="000A3CE6">
      <w:pPr>
        <w:jc w:val="center"/>
        <w:textAlignment w:val="baseline"/>
        <w:rPr>
          <w:rFonts w:ascii="Times New Roman" w:hAnsi="Times New Roman" w:cs="Times New Roman"/>
          <w:b/>
          <w:sz w:val="32"/>
          <w:szCs w:val="32"/>
          <w:lang w:val="uk-UA"/>
        </w:rPr>
      </w:pPr>
      <w:r w:rsidRPr="00321322">
        <w:rPr>
          <w:rFonts w:ascii="Times New Roman" w:hAnsi="Times New Roman" w:cs="Times New Roman"/>
          <w:b/>
          <w:sz w:val="32"/>
          <w:szCs w:val="32"/>
          <w:lang w:val="uk-UA"/>
        </w:rPr>
        <w:t>Електромонтажні роботи на ТПС-3</w:t>
      </w:r>
      <w:r w:rsidR="00174B58" w:rsidRPr="005D5A50">
        <w:rPr>
          <w:rFonts w:ascii="Times New Roman" w:hAnsi="Times New Roman" w:cs="Times New Roman"/>
          <w:b/>
          <w:sz w:val="32"/>
          <w:szCs w:val="32"/>
          <w:lang w:val="uk-UA"/>
        </w:rPr>
        <w:t>,</w:t>
      </w:r>
    </w:p>
    <w:p w14:paraId="56DD9E52" w14:textId="77777777" w:rsidR="00321322" w:rsidRDefault="00174B58" w:rsidP="006F7689">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 код </w:t>
      </w:r>
      <w:r w:rsidR="00321322" w:rsidRPr="00321322">
        <w:rPr>
          <w:rFonts w:ascii="Times New Roman" w:hAnsi="Times New Roman" w:cs="Times New Roman"/>
          <w:b/>
          <w:sz w:val="32"/>
          <w:szCs w:val="32"/>
          <w:lang w:val="uk-UA"/>
        </w:rPr>
        <w:t xml:space="preserve">45310000-3 - Електромонтажні роботи </w:t>
      </w:r>
    </w:p>
    <w:p w14:paraId="2D902044" w14:textId="31D516E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12B24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77777777" w:rsidR="00846AD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5912DBE2" w14:textId="3C65CAE2"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4E693A"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ць з публічних закупівель</w:t>
            </w:r>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 xml:space="preserve">з </w:t>
            </w:r>
            <w:r w:rsidR="007E3DDB">
              <w:rPr>
                <w:rFonts w:ascii="Times New Roman" w:hAnsi="Times New Roman"/>
                <w:bCs/>
                <w:color w:val="000000"/>
                <w:sz w:val="24"/>
                <w:szCs w:val="24"/>
                <w:lang w:val="uk-UA"/>
              </w:rPr>
              <w:t>О</w:t>
            </w:r>
            <w:r w:rsidR="00506617">
              <w:rPr>
                <w:rFonts w:ascii="Times New Roman" w:hAnsi="Times New Roman"/>
                <w:bCs/>
                <w:color w:val="000000"/>
                <w:sz w:val="24"/>
                <w:szCs w:val="24"/>
                <w:lang w:val="uk-UA"/>
              </w:rPr>
              <w:t>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79B858F6" w:rsidR="00465790" w:rsidRPr="006F7689" w:rsidRDefault="00321322" w:rsidP="006F7689">
            <w:pPr>
              <w:jc w:val="both"/>
              <w:rPr>
                <w:rFonts w:ascii="Times New Roman" w:hAnsi="Times New Roman" w:cs="Times New Roman"/>
                <w:sz w:val="24"/>
                <w:szCs w:val="24"/>
                <w:lang w:val="uk-UA"/>
              </w:rPr>
            </w:pPr>
            <w:r>
              <w:rPr>
                <w:rFonts w:ascii="Times New Roman" w:hAnsi="Times New Roman"/>
                <w:color w:val="000000"/>
                <w:sz w:val="24"/>
                <w:szCs w:val="24"/>
                <w:lang w:val="uk-UA" w:eastAsia="uk-UA"/>
              </w:rPr>
              <w:t>Роботи</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113DE853" w14:textId="77777777" w:rsidR="00321322" w:rsidRPr="00321322" w:rsidRDefault="00321322" w:rsidP="00321322">
            <w:pPr>
              <w:textAlignment w:val="baseline"/>
              <w:rPr>
                <w:rFonts w:ascii="Times New Roman" w:hAnsi="Times New Roman" w:cs="Times New Roman"/>
                <w:sz w:val="24"/>
                <w:szCs w:val="24"/>
                <w:lang w:val="uk-UA"/>
              </w:rPr>
            </w:pPr>
            <w:r w:rsidRPr="00321322">
              <w:rPr>
                <w:rFonts w:ascii="Times New Roman" w:hAnsi="Times New Roman" w:cs="Times New Roman"/>
                <w:sz w:val="24"/>
                <w:szCs w:val="24"/>
                <w:lang w:val="uk-UA"/>
              </w:rPr>
              <w:t>Електромонтажні роботи на ТПС-3,</w:t>
            </w:r>
          </w:p>
          <w:p w14:paraId="0F066557" w14:textId="77777777" w:rsidR="00321322" w:rsidRPr="00321322" w:rsidRDefault="00321322" w:rsidP="00321322">
            <w:pPr>
              <w:textAlignment w:val="baseline"/>
              <w:rPr>
                <w:rFonts w:ascii="Times New Roman" w:hAnsi="Times New Roman" w:cs="Times New Roman"/>
                <w:sz w:val="24"/>
                <w:szCs w:val="24"/>
                <w:lang w:val="uk-UA"/>
              </w:rPr>
            </w:pPr>
            <w:r w:rsidRPr="00321322">
              <w:rPr>
                <w:rFonts w:ascii="Times New Roman" w:hAnsi="Times New Roman" w:cs="Times New Roman"/>
                <w:sz w:val="24"/>
                <w:szCs w:val="24"/>
                <w:lang w:val="uk-UA"/>
              </w:rPr>
              <w:t xml:space="preserve"> код 45310000-3 - Електромонтажні роботи </w:t>
            </w:r>
          </w:p>
          <w:p w14:paraId="2B209005" w14:textId="036A6787" w:rsidR="00683AA7" w:rsidRPr="006F7689" w:rsidRDefault="00321322" w:rsidP="00321322">
            <w:pPr>
              <w:textAlignment w:val="baseline"/>
              <w:rPr>
                <w:rFonts w:ascii="Times New Roman" w:eastAsia="Times New Roman" w:hAnsi="Times New Roman"/>
                <w:iCs/>
                <w:sz w:val="24"/>
                <w:szCs w:val="24"/>
                <w:lang w:val="uk-UA"/>
              </w:rPr>
            </w:pPr>
            <w:r w:rsidRPr="00321322">
              <w:rPr>
                <w:rFonts w:ascii="Times New Roman" w:hAnsi="Times New Roman" w:cs="Times New Roman"/>
                <w:sz w:val="24"/>
                <w:szCs w:val="24"/>
                <w:lang w:val="uk-UA"/>
              </w:rPr>
              <w:t>за ДК 021:2015 «Єдиний закупівельний словник»</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4E693A"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50CDB269"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w:t>
            </w:r>
            <w:r w:rsidR="00321322">
              <w:rPr>
                <w:rFonts w:ascii="Times New Roman" w:eastAsia="Times New Roman" w:hAnsi="Times New Roman" w:cs="Times New Roman"/>
                <w:color w:val="000000"/>
                <w:sz w:val="24"/>
                <w:szCs w:val="24"/>
                <w:lang w:val="uk-UA" w:eastAsia="ru-RU"/>
              </w:rPr>
              <w:t>робіт</w:t>
            </w:r>
            <w:r w:rsidRPr="006F7689">
              <w:rPr>
                <w:rFonts w:ascii="Times New Roman" w:eastAsia="Times New Roman" w:hAnsi="Times New Roman" w:cs="Times New Roman"/>
                <w:color w:val="000000"/>
                <w:sz w:val="24"/>
                <w:szCs w:val="24"/>
                <w:lang w:val="uk-UA" w:eastAsia="ru-RU"/>
              </w:rPr>
              <w:t xml:space="preserve"> та місце його поставки </w:t>
            </w:r>
          </w:p>
        </w:tc>
        <w:tc>
          <w:tcPr>
            <w:tcW w:w="6090" w:type="dxa"/>
          </w:tcPr>
          <w:p w14:paraId="5DA4EFDF" w14:textId="585F686D"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proofErr w:type="spellStart"/>
            <w:r w:rsidR="00E64527" w:rsidRPr="005D5A50">
              <w:rPr>
                <w:rFonts w:ascii="Times New Roman" w:eastAsia="Times New Roman" w:hAnsi="Times New Roman"/>
                <w:sz w:val="24"/>
                <w:szCs w:val="24"/>
              </w:rPr>
              <w:t>Полтавська</w:t>
            </w:r>
            <w:proofErr w:type="spellEnd"/>
            <w:r w:rsidR="00E64527" w:rsidRPr="005D5A50">
              <w:rPr>
                <w:rFonts w:ascii="Times New Roman" w:eastAsia="Times New Roman" w:hAnsi="Times New Roman"/>
                <w:sz w:val="24"/>
                <w:szCs w:val="24"/>
              </w:rPr>
              <w:t xml:space="preserve"> область, м. </w:t>
            </w:r>
            <w:proofErr w:type="spellStart"/>
            <w:r w:rsidR="00E64527" w:rsidRPr="005D5A50">
              <w:rPr>
                <w:rFonts w:ascii="Times New Roman" w:eastAsia="Times New Roman" w:hAnsi="Times New Roman"/>
                <w:sz w:val="24"/>
                <w:szCs w:val="24"/>
              </w:rPr>
              <w:t>Кременчук</w:t>
            </w:r>
            <w:proofErr w:type="spellEnd"/>
            <w:r w:rsidR="00685C17" w:rsidRPr="005D5A50">
              <w:rPr>
                <w:rFonts w:ascii="Times New Roman" w:eastAsia="Times New Roman" w:hAnsi="Times New Roman"/>
                <w:sz w:val="24"/>
                <w:szCs w:val="24"/>
                <w:lang w:val="uk-UA"/>
              </w:rPr>
              <w:t xml:space="preserve">, вул. </w:t>
            </w:r>
            <w:r w:rsidR="00321322">
              <w:rPr>
                <w:rFonts w:ascii="Times New Roman" w:eastAsia="Times New Roman" w:hAnsi="Times New Roman"/>
                <w:sz w:val="24"/>
                <w:szCs w:val="24"/>
                <w:lang w:val="uk-UA"/>
              </w:rPr>
              <w:t>Молодіжна</w:t>
            </w:r>
          </w:p>
          <w:p w14:paraId="2757300D" w14:textId="2C651C12" w:rsidR="00174B58" w:rsidRPr="005D5A50" w:rsidRDefault="00174B58" w:rsidP="006F7689">
            <w:pPr>
              <w:pStyle w:val="10"/>
              <w:widowControl w:val="0"/>
              <w:spacing w:line="240" w:lineRule="auto"/>
              <w:ind w:right="113"/>
              <w:jc w:val="both"/>
              <w:rPr>
                <w:rFonts w:ascii="Times New Roman" w:eastAsia="Times New Roman" w:hAnsi="Times New Roman" w:cs="Times New Roman"/>
                <w:sz w:val="24"/>
                <w:szCs w:val="24"/>
                <w:bdr w:val="none" w:sz="0" w:space="0" w:color="auto" w:frame="1"/>
                <w:lang w:val="uk-UA"/>
              </w:rPr>
            </w:pPr>
            <w:r w:rsidRPr="005D5A50">
              <w:rPr>
                <w:rFonts w:ascii="Times New Roman" w:eastAsia="Times New Roman" w:hAnsi="Times New Roman"/>
                <w:sz w:val="24"/>
                <w:szCs w:val="24"/>
                <w:bdr w:val="none" w:sz="0" w:space="0" w:color="auto" w:frame="1"/>
                <w:lang w:val="uk-UA"/>
              </w:rPr>
              <w:t xml:space="preserve">Кількість </w:t>
            </w:r>
            <w:r w:rsidR="00321322">
              <w:rPr>
                <w:rFonts w:ascii="Times New Roman" w:eastAsia="Times New Roman" w:hAnsi="Times New Roman"/>
                <w:sz w:val="24"/>
                <w:szCs w:val="24"/>
                <w:bdr w:val="none" w:sz="0" w:space="0" w:color="auto" w:frame="1"/>
                <w:lang w:val="uk-UA"/>
              </w:rPr>
              <w:t>робіт</w:t>
            </w:r>
            <w:r w:rsidRPr="005D5A50">
              <w:rPr>
                <w:rFonts w:ascii="Times New Roman" w:eastAsia="Times New Roman" w:hAnsi="Times New Roman"/>
                <w:sz w:val="24"/>
                <w:szCs w:val="24"/>
                <w:bdr w:val="none" w:sz="0" w:space="0" w:color="auto" w:frame="1"/>
                <w:lang w:val="uk-UA"/>
              </w:rPr>
              <w:t xml:space="preserve"> : </w:t>
            </w:r>
            <w:r w:rsidR="00321322">
              <w:rPr>
                <w:rFonts w:ascii="Times New Roman" w:eastAsia="Times New Roman" w:hAnsi="Times New Roman"/>
                <w:sz w:val="24"/>
                <w:szCs w:val="24"/>
                <w:bdr w:val="none" w:sz="0" w:space="0" w:color="auto" w:frame="1"/>
                <w:lang w:val="uk-UA"/>
              </w:rPr>
              <w:t>1 робота</w:t>
            </w:r>
          </w:p>
          <w:p w14:paraId="2710CD9B" w14:textId="5AF26F69"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321322">
              <w:rPr>
                <w:rFonts w:ascii="Times New Roman" w:eastAsia="Times New Roman" w:hAnsi="Times New Roman"/>
                <w:bCs/>
                <w:sz w:val="24"/>
                <w:szCs w:val="24"/>
                <w:lang w:val="uk-UA" w:eastAsia="ru-RU"/>
              </w:rPr>
              <w:t>робіт</w:t>
            </w:r>
            <w:r w:rsidRPr="005D5A50">
              <w:rPr>
                <w:rFonts w:ascii="Times New Roman" w:eastAsia="Times New Roman" w:hAnsi="Times New Roman"/>
                <w:bCs/>
                <w:sz w:val="24"/>
                <w:szCs w:val="24"/>
                <w:lang w:val="uk-UA" w:eastAsia="ru-RU"/>
              </w:rPr>
              <w:t xml:space="preserve"> зазначено у </w:t>
            </w:r>
            <w:r w:rsidRPr="005D5A50">
              <w:rPr>
                <w:rFonts w:ascii="Times New Roman" w:eastAsia="Times New Roman" w:hAnsi="Times New Roman"/>
                <w:bCs/>
                <w:sz w:val="24"/>
                <w:szCs w:val="24"/>
                <w:lang w:val="uk-UA" w:eastAsia="ru-RU"/>
              </w:rPr>
              <w:lastRenderedPageBreak/>
              <w:t>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w:t>
            </w:r>
            <w:r w:rsidR="009568D4">
              <w:rPr>
                <w:rFonts w:ascii="Times New Roman" w:eastAsia="Times New Roman" w:hAnsi="Times New Roman"/>
                <w:color w:val="000000"/>
                <w:sz w:val="24"/>
                <w:szCs w:val="24"/>
                <w:lang w:val="uk-UA" w:eastAsia="ru-RU"/>
              </w:rPr>
              <w:t xml:space="preserve"> </w:t>
            </w:r>
            <w:r w:rsidRPr="005D5A50">
              <w:rPr>
                <w:rFonts w:ascii="Times New Roman" w:eastAsia="Times New Roman" w:hAnsi="Times New Roman"/>
                <w:color w:val="000000"/>
                <w:sz w:val="24"/>
                <w:szCs w:val="24"/>
                <w:lang w:val="uk-UA" w:eastAsia="ru-RU"/>
              </w:rPr>
              <w:t>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9568D4">
              <w:rPr>
                <w:rFonts w:ascii="Times New Roman" w:eastAsia="Times New Roman" w:hAnsi="Times New Roman"/>
                <w:color w:val="000000"/>
                <w:sz w:val="24"/>
                <w:szCs w:val="24"/>
                <w:lang w:val="uk-UA" w:eastAsia="ru-RU"/>
              </w:rPr>
              <w:t>3</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4E693A"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17C1C3A" w14:textId="77777777" w:rsidR="007E3DDB"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w:t>
            </w:r>
            <w:r w:rsidRPr="00F5206A">
              <w:rPr>
                <w:rFonts w:ascii="Times New Roman" w:hAnsi="Times New Roman" w:cs="Times New Roman"/>
                <w:sz w:val="24"/>
                <w:szCs w:val="24"/>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81CA92D" w14:textId="38E12CB0"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Замовник повинен </w:t>
            </w:r>
            <w:r w:rsidRPr="007E3DDB">
              <w:rPr>
                <w:rFonts w:ascii="Times New Roman" w:hAnsi="Times New Roman" w:cs="Times New Roman"/>
                <w:b/>
                <w:bCs/>
                <w:sz w:val="24"/>
                <w:szCs w:val="24"/>
                <w:lang w:val="uk-UA"/>
              </w:rPr>
              <w:t>протягом трьох днів</w:t>
            </w:r>
            <w:r w:rsidRPr="00F5206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3DDB">
              <w:rPr>
                <w:rFonts w:ascii="Times New Roman" w:hAnsi="Times New Roman" w:cs="Times New Roman"/>
                <w:b/>
                <w:bCs/>
                <w:sz w:val="24"/>
                <w:szCs w:val="24"/>
                <w:lang w:val="uk-UA"/>
              </w:rPr>
              <w:t>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закупівель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77777777" w:rsidR="007E3DDB" w:rsidRDefault="007E3DDB" w:rsidP="006F7689">
            <w:pPr>
              <w:widowControl w:val="0"/>
              <w:jc w:val="both"/>
              <w:rPr>
                <w:rFonts w:ascii="Times New Roman" w:hAnsi="Times New Roman" w:cs="Times New Roman"/>
                <w:sz w:val="24"/>
                <w:szCs w:val="24"/>
                <w:lang w:val="uk-UA"/>
              </w:rPr>
            </w:pPr>
            <w:r w:rsidRPr="007E3DD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D2CDDD7" w14:textId="7FCD60A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6F7689">
              <w:rPr>
                <w:rFonts w:ascii="Times New Roman" w:hAnsi="Times New Roman" w:cs="Times New Roman"/>
                <w:sz w:val="24"/>
                <w:szCs w:val="24"/>
                <w:lang w:val="uk-UA"/>
              </w:rPr>
              <w:lastRenderedPageBreak/>
              <w:t xml:space="preserve">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703310">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66D9C61B" w14:textId="6E1E38E2"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6F7689">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19D227BA" w:rsidR="00683AA7" w:rsidRPr="009C16CC" w:rsidRDefault="00683AA7" w:rsidP="006F7689">
            <w:pPr>
              <w:widowControl w:val="0"/>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Переможець у строк</w:t>
            </w:r>
            <w:r w:rsidRPr="006F7689">
              <w:rPr>
                <w:rFonts w:ascii="Times New Roman" w:hAnsi="Times New Roman" w:cs="Times New Roman"/>
                <w:b/>
                <w:bCs/>
                <w:sz w:val="24"/>
                <w:szCs w:val="24"/>
                <w:lang w:val="uk-UA"/>
              </w:rPr>
              <w:t xml:space="preserve">,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закупівель повідомлення про намір укласти договір про закупівлю, </w:t>
            </w:r>
            <w:r w:rsidRPr="009C16CC">
              <w:rPr>
                <w:rFonts w:ascii="Times New Roman" w:hAnsi="Times New Roman" w:cs="Times New Roman"/>
                <w:sz w:val="24"/>
                <w:szCs w:val="24"/>
                <w:lang w:val="uk-UA"/>
              </w:rPr>
              <w:t>подає інформацію (документи, встановлені в Додатку 1 (для переможця) шляхом оприлюднення їх в  електронній системі закупівель.</w:t>
            </w:r>
          </w:p>
          <w:p w14:paraId="06C8EB98" w14:textId="22900431" w:rsidR="00683AA7" w:rsidRPr="006F7689" w:rsidRDefault="00683AA7" w:rsidP="00201E2E">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F7689">
              <w:rPr>
                <w:rFonts w:ascii="Times New Roman" w:hAnsi="Times New Roman" w:cs="Times New Roman"/>
                <w:sz w:val="24"/>
                <w:szCs w:val="24"/>
                <w:lang w:val="uk-UA"/>
              </w:rPr>
              <w:lastRenderedPageBreak/>
              <w:t>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-копій через електронну систему закупівель.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4E693A"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4E693A"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5</w:t>
            </w:r>
          </w:p>
        </w:tc>
        <w:tc>
          <w:tcPr>
            <w:tcW w:w="2977" w:type="dxa"/>
          </w:tcPr>
          <w:p w14:paraId="4135B8F5" w14:textId="321F163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2158418A"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w:t>
            </w:r>
          </w:p>
          <w:p w14:paraId="4516FD1D"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43A57">
              <w:rPr>
                <w:rFonts w:ascii="Times New Roman" w:hAnsi="Times New Roman" w:cs="Times New Roman"/>
                <w:b/>
                <w:bCs/>
                <w:sz w:val="24"/>
                <w:szCs w:val="24"/>
                <w:lang w:val="uk-UA"/>
              </w:rPr>
              <w:t>Підстави, встановлені статтею 17 Закону:</w:t>
            </w:r>
            <w:r w:rsidRPr="009C16CC">
              <w:rPr>
                <w:rFonts w:ascii="Times New Roman" w:hAnsi="Times New Roman" w:cs="Times New Roman"/>
                <w:sz w:val="24"/>
                <w:szCs w:val="24"/>
                <w:lang w:val="uk-UA"/>
              </w:rPr>
              <w:t xml:space="preserve"> </w:t>
            </w:r>
          </w:p>
          <w:p w14:paraId="3207AB54" w14:textId="51D720ED" w:rsidR="00683AA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7659183"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9C16CC">
              <w:rPr>
                <w:rFonts w:ascii="Times New Roman" w:hAnsi="Times New Roman" w:cs="Times New Roman"/>
                <w:sz w:val="24"/>
                <w:szCs w:val="24"/>
                <w:lang w:val="uk-UA"/>
              </w:rPr>
              <w:t>внесено</w:t>
            </w:r>
            <w:proofErr w:type="spellEnd"/>
            <w:r w:rsidRPr="009C16CC">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55BEEA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6C5A302" w14:textId="0E8C3F10" w:rsidR="009C16CC" w:rsidRP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w:t>
            </w:r>
          </w:p>
          <w:p w14:paraId="6B76FCDF"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економічної конкуренції", у вигляді вчинення </w:t>
            </w:r>
            <w:proofErr w:type="spellStart"/>
            <w:r w:rsidRPr="009C16CC">
              <w:rPr>
                <w:rFonts w:ascii="Times New Roman" w:hAnsi="Times New Roman" w:cs="Times New Roman"/>
                <w:sz w:val="24"/>
                <w:szCs w:val="24"/>
                <w:lang w:val="uk-UA"/>
              </w:rPr>
              <w:t>антиконкурентних</w:t>
            </w:r>
            <w:proofErr w:type="spellEnd"/>
            <w:r w:rsidRPr="009C16CC">
              <w:rPr>
                <w:rFonts w:ascii="Times New Roman" w:hAnsi="Times New Roman" w:cs="Times New Roman"/>
                <w:sz w:val="24"/>
                <w:szCs w:val="24"/>
                <w:lang w:val="uk-UA"/>
              </w:rPr>
              <w:t xml:space="preserve"> узгоджених дій, що стосуються спотворення результатів тендерів; </w:t>
            </w:r>
          </w:p>
          <w:p w14:paraId="3AC27CC8" w14:textId="22DF4C18"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9C16CC">
              <w:rPr>
                <w:rFonts w:ascii="Times New Roman" w:hAnsi="Times New Roman" w:cs="Times New Roman"/>
                <w:sz w:val="24"/>
                <w:szCs w:val="24"/>
                <w:lang w:val="uk-UA"/>
              </w:rPr>
              <w:lastRenderedPageBreak/>
              <w:t>не знято або не погашено у встановленому законом порядку;</w:t>
            </w:r>
          </w:p>
          <w:p w14:paraId="1AD5F01B"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5090325"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00B32E80"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14:paraId="59703C61"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0534A9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14:paraId="0FCC2EBC"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076EF1" w14:textId="76615A25"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50564DF" w14:textId="107E3E62" w:rsidR="009C16CC" w:rsidRPr="006F17F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sidRPr="009C16CC">
              <w:rPr>
                <w:rFonts w:ascii="Times New Roman" w:hAnsi="Times New Roman" w:cs="Times New Roman"/>
                <w:sz w:val="24"/>
                <w:szCs w:val="24"/>
                <w:lang w:val="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6F7689">
                <w:rPr>
                  <w:rFonts w:ascii="Times New Roman" w:eastAsia="Times New Roman" w:hAnsi="Times New Roman" w:cs="Times New Roman"/>
                  <w:sz w:val="24"/>
                  <w:szCs w:val="24"/>
                  <w:lang w:val="uk-UA" w:eastAsia="ru-RU"/>
                </w:rPr>
                <w:t xml:space="preserve"> пунктом третім </w:t>
              </w:r>
              <w:r w:rsidRPr="006F7689">
                <w:rPr>
                  <w:rFonts w:ascii="Times New Roman" w:eastAsia="Times New Roman" w:hAnsi="Times New Roman" w:cs="Times New Roman"/>
                  <w:sz w:val="24"/>
                  <w:szCs w:val="24"/>
                  <w:u w:val="single"/>
                  <w:lang w:val="uk-UA" w:eastAsia="ru-RU"/>
                </w:rPr>
                <w:t>частиною другою</w:t>
              </w:r>
            </w:hyperlink>
            <w:r w:rsidRPr="006F7689">
              <w:rPr>
                <w:rFonts w:ascii="Times New Roman" w:eastAsia="Times New Roman" w:hAnsi="Times New Roman" w:cs="Times New Roman"/>
                <w:sz w:val="24"/>
                <w:szCs w:val="24"/>
                <w:lang w:val="uk-UA" w:eastAsia="ru-RU"/>
              </w:rPr>
              <w:t xml:space="preserve"> статті 22 Закону зазначено в </w:t>
            </w:r>
            <w:r w:rsidRPr="006F7689">
              <w:rPr>
                <w:rFonts w:ascii="Times New Roman" w:eastAsia="Times New Roman" w:hAnsi="Times New Roman" w:cs="Times New Roman"/>
                <w:b/>
                <w:bCs/>
                <w:i/>
                <w:iCs/>
                <w:sz w:val="24"/>
                <w:szCs w:val="24"/>
                <w:lang w:val="uk-UA" w:eastAsia="ru-RU"/>
              </w:rPr>
              <w:t>Додатку 2</w:t>
            </w:r>
            <w:r w:rsidRPr="006F7689">
              <w:rPr>
                <w:rFonts w:ascii="Times New Roman" w:eastAsia="Times New Roman" w:hAnsi="Times New Roman" w:cs="Times New Roman"/>
                <w:b/>
                <w:bCs/>
                <w:sz w:val="24"/>
                <w:szCs w:val="24"/>
                <w:lang w:val="uk-UA" w:eastAsia="ru-RU"/>
              </w:rPr>
              <w:t xml:space="preserve"> </w:t>
            </w:r>
            <w:r w:rsidRPr="006F7689">
              <w:rPr>
                <w:rFonts w:ascii="Times New Roman" w:eastAsia="Times New Roman" w:hAnsi="Times New Roman" w:cs="Times New Roman"/>
                <w:sz w:val="24"/>
                <w:szCs w:val="24"/>
                <w:lang w:val="uk-UA" w:eastAsia="ru-RU"/>
              </w:rPr>
              <w:t xml:space="preserve">до цієї </w:t>
            </w:r>
            <w:r w:rsidR="002D59CF">
              <w:rPr>
                <w:rFonts w:ascii="Times New Roman" w:eastAsia="Times New Roman" w:hAnsi="Times New Roman" w:cs="Times New Roman"/>
                <w:sz w:val="24"/>
                <w:szCs w:val="24"/>
                <w:lang w:val="uk-UA" w:eastAsia="ru-RU"/>
              </w:rPr>
              <w:t>Т</w:t>
            </w:r>
            <w:r w:rsidRPr="006F7689">
              <w:rPr>
                <w:rFonts w:ascii="Times New Roman" w:eastAsia="Times New Roman" w:hAnsi="Times New Roman" w:cs="Times New Roman"/>
                <w:sz w:val="24"/>
                <w:szCs w:val="24"/>
                <w:lang w:val="uk-UA" w:eastAsia="ru-RU"/>
              </w:rPr>
              <w:t>ендерної документації.</w:t>
            </w:r>
          </w:p>
        </w:tc>
      </w:tr>
      <w:tr w:rsidR="00683AA7" w:rsidRPr="004E693A" w14:paraId="0715D854" w14:textId="77777777" w:rsidTr="007B020B">
        <w:trPr>
          <w:gridAfter w:val="1"/>
          <w:wAfter w:w="12" w:type="dxa"/>
          <w:trHeight w:val="841"/>
          <w:jc w:val="center"/>
        </w:trPr>
        <w:tc>
          <w:tcPr>
            <w:tcW w:w="704" w:type="dxa"/>
          </w:tcPr>
          <w:p w14:paraId="411EAC44" w14:textId="66827645" w:rsidR="00683AA7" w:rsidRPr="006F7689" w:rsidRDefault="002D59CF"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4E693A"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закупівель</w:t>
            </w:r>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2C29214A"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4E693A">
              <w:rPr>
                <w:rFonts w:ascii="Times New Roman" w:hAnsi="Times New Roman" w:cs="Times New Roman"/>
                <w:color w:val="000000"/>
                <w:sz w:val="24"/>
                <w:szCs w:val="24"/>
                <w:lang w:eastAsia="ru-RU"/>
              </w:rPr>
              <w:t>«</w:t>
            </w:r>
            <w:r w:rsidR="004E693A" w:rsidRPr="004E693A">
              <w:rPr>
                <w:rFonts w:ascii="Times New Roman" w:hAnsi="Times New Roman" w:cs="Times New Roman"/>
                <w:color w:val="000000"/>
                <w:sz w:val="24"/>
                <w:szCs w:val="24"/>
                <w:lang w:val="uk-UA" w:eastAsia="ru-RU"/>
              </w:rPr>
              <w:t>03</w:t>
            </w:r>
            <w:r w:rsidRPr="004E693A">
              <w:rPr>
                <w:rFonts w:ascii="Times New Roman" w:hAnsi="Times New Roman" w:cs="Times New Roman"/>
                <w:color w:val="000000"/>
                <w:sz w:val="24"/>
                <w:szCs w:val="24"/>
                <w:lang w:eastAsia="ru-RU"/>
              </w:rPr>
              <w:t>»</w:t>
            </w:r>
            <w:r w:rsidR="001E02A5" w:rsidRPr="004E693A">
              <w:rPr>
                <w:rFonts w:ascii="Times New Roman" w:hAnsi="Times New Roman" w:cs="Times New Roman"/>
                <w:color w:val="000000"/>
                <w:sz w:val="24"/>
                <w:szCs w:val="24"/>
                <w:lang w:val="uk-UA" w:eastAsia="ru-RU"/>
              </w:rPr>
              <w:t xml:space="preserve"> </w:t>
            </w:r>
            <w:r w:rsidR="004E693A" w:rsidRPr="004E693A">
              <w:rPr>
                <w:rFonts w:ascii="Times New Roman" w:hAnsi="Times New Roman" w:cs="Times New Roman"/>
                <w:color w:val="000000"/>
                <w:sz w:val="24"/>
                <w:szCs w:val="24"/>
                <w:lang w:val="uk-UA" w:eastAsia="ru-RU"/>
              </w:rPr>
              <w:t>лютого</w:t>
            </w:r>
            <w:r w:rsidR="00F83D17" w:rsidRPr="004E693A">
              <w:rPr>
                <w:rFonts w:ascii="Times New Roman" w:hAnsi="Times New Roman" w:cs="Times New Roman"/>
                <w:color w:val="000000"/>
                <w:sz w:val="24"/>
                <w:szCs w:val="24"/>
                <w:lang w:val="uk-UA" w:eastAsia="ru-RU"/>
              </w:rPr>
              <w:t xml:space="preserve"> </w:t>
            </w:r>
            <w:r w:rsidRPr="004E693A">
              <w:rPr>
                <w:rFonts w:ascii="Times New Roman" w:hAnsi="Times New Roman" w:cs="Times New Roman"/>
                <w:color w:val="000000"/>
                <w:sz w:val="24"/>
                <w:szCs w:val="24"/>
                <w:lang w:eastAsia="ru-RU"/>
              </w:rPr>
              <w:t>20</w:t>
            </w:r>
            <w:r w:rsidR="007A465F" w:rsidRPr="004E693A">
              <w:rPr>
                <w:rFonts w:ascii="Times New Roman" w:hAnsi="Times New Roman" w:cs="Times New Roman"/>
                <w:color w:val="000000"/>
                <w:sz w:val="24"/>
                <w:szCs w:val="24"/>
                <w:lang w:val="uk-UA" w:eastAsia="ru-RU"/>
              </w:rPr>
              <w:t>2</w:t>
            </w:r>
            <w:r w:rsidR="00347C21" w:rsidRPr="004E693A">
              <w:rPr>
                <w:rFonts w:ascii="Times New Roman" w:hAnsi="Times New Roman" w:cs="Times New Roman"/>
                <w:color w:val="000000"/>
                <w:sz w:val="24"/>
                <w:szCs w:val="24"/>
                <w:lang w:val="uk-UA" w:eastAsia="ru-RU"/>
              </w:rPr>
              <w:t>3</w:t>
            </w:r>
            <w:r w:rsidRPr="004E693A">
              <w:rPr>
                <w:rFonts w:ascii="Times New Roman" w:hAnsi="Times New Roman" w:cs="Times New Roman"/>
                <w:color w:val="000000"/>
                <w:sz w:val="24"/>
                <w:szCs w:val="24"/>
                <w:lang w:eastAsia="ru-RU"/>
              </w:rPr>
              <w:t xml:space="preserve"> р. </w:t>
            </w:r>
            <w:r w:rsidR="00491F8A" w:rsidRPr="004E693A">
              <w:rPr>
                <w:rFonts w:ascii="Times New Roman" w:hAnsi="Times New Roman" w:cs="Times New Roman"/>
                <w:color w:val="000000"/>
                <w:sz w:val="24"/>
                <w:szCs w:val="24"/>
                <w:lang w:val="uk-UA" w:eastAsia="ru-RU"/>
              </w:rPr>
              <w:t xml:space="preserve"> </w:t>
            </w:r>
            <w:r w:rsidRPr="004E693A">
              <w:rPr>
                <w:rFonts w:ascii="Times New Roman" w:hAnsi="Times New Roman" w:cs="Times New Roman"/>
                <w:color w:val="000000"/>
                <w:sz w:val="24"/>
                <w:szCs w:val="24"/>
                <w:lang w:eastAsia="ru-RU"/>
              </w:rPr>
              <w:t xml:space="preserve">до </w:t>
            </w:r>
            <w:r w:rsidR="007A465F" w:rsidRPr="004E693A">
              <w:rPr>
                <w:rFonts w:ascii="Times New Roman" w:hAnsi="Times New Roman" w:cs="Times New Roman"/>
                <w:color w:val="000000"/>
                <w:sz w:val="24"/>
                <w:szCs w:val="24"/>
                <w:lang w:val="uk-UA" w:eastAsia="ru-RU"/>
              </w:rPr>
              <w:t>09</w:t>
            </w:r>
            <w:r w:rsidRPr="004E693A">
              <w:rPr>
                <w:rFonts w:ascii="Times New Roman" w:hAnsi="Times New Roman" w:cs="Times New Roman"/>
                <w:color w:val="000000"/>
                <w:sz w:val="24"/>
                <w:szCs w:val="24"/>
                <w:lang w:eastAsia="ru-RU"/>
              </w:rPr>
              <w:t>:</w:t>
            </w:r>
            <w:r w:rsidR="007A465F" w:rsidRPr="004E693A">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540979" w14:textId="77777777"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Відкриті торги проводяться без застосування електронного аукціону. </w:t>
            </w:r>
          </w:p>
          <w:p w14:paraId="74FCF89C" w14:textId="27DA5DFA"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w:t>
            </w:r>
            <w:r w:rsidRPr="00943A57">
              <w:rPr>
                <w:rFonts w:ascii="Times New Roman" w:hAnsi="Times New Roman" w:cs="Times New Roman"/>
                <w:sz w:val="24"/>
                <w:szCs w:val="24"/>
                <w:lang w:val="uk-UA"/>
              </w:rPr>
              <w:lastRenderedPageBreak/>
              <w:t xml:space="preserve">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49EB6428" w14:textId="446F181D" w:rsidR="00943A57" w:rsidRPr="006F7689"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43A57">
              <w:rPr>
                <w:rFonts w:ascii="Times New Roman" w:hAnsi="Times New Roman" w:cs="Times New Roman"/>
                <w:sz w:val="24"/>
                <w:szCs w:val="24"/>
                <w:lang w:val="uk-UA"/>
              </w:rPr>
              <w:t>Держаудитслужба</w:t>
            </w:r>
            <w:proofErr w:type="spellEnd"/>
            <w:r w:rsidRPr="00943A57">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811881" w:rsidRPr="00811881" w14:paraId="5C1C83D4" w14:textId="77777777" w:rsidTr="003F1F50">
        <w:trPr>
          <w:gridAfter w:val="1"/>
          <w:wAfter w:w="12" w:type="dxa"/>
          <w:trHeight w:val="1119"/>
          <w:jc w:val="center"/>
        </w:trPr>
        <w:tc>
          <w:tcPr>
            <w:tcW w:w="704" w:type="dxa"/>
          </w:tcPr>
          <w:p w14:paraId="30243CC0" w14:textId="5F3108E2"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209F21F9"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Розгляд</w:t>
            </w:r>
            <w:proofErr w:type="spellEnd"/>
            <w:r w:rsidRPr="00943A57">
              <w:rPr>
                <w:rFonts w:ascii="Times New Roman" w:hAnsi="Times New Roman" w:cs="Times New Roman"/>
                <w:sz w:val="24"/>
                <w:szCs w:val="24"/>
              </w:rPr>
              <w:t xml:space="preserve"> та </w:t>
            </w: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відбуваються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 </w:t>
            </w:r>
            <w:proofErr w:type="spellStart"/>
            <w:r w:rsidRPr="00943A57">
              <w:rPr>
                <w:rFonts w:ascii="Times New Roman" w:hAnsi="Times New Roman" w:cs="Times New Roman"/>
                <w:sz w:val="24"/>
                <w:szCs w:val="24"/>
              </w:rPr>
              <w:t>пунктів</w:t>
            </w:r>
            <w:proofErr w:type="spellEnd"/>
            <w:r w:rsidRPr="00943A57">
              <w:rPr>
                <w:rFonts w:ascii="Times New Roman" w:hAnsi="Times New Roman" w:cs="Times New Roman"/>
                <w:sz w:val="24"/>
                <w:szCs w:val="24"/>
              </w:rPr>
              <w:t xml:space="preserve"> 35, 37 і 38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 xml:space="preserve">. </w:t>
            </w:r>
          </w:p>
          <w:p w14:paraId="3A379AEE"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Відкриті</w:t>
            </w:r>
            <w:proofErr w:type="spellEnd"/>
            <w:r w:rsidRPr="00943A57">
              <w:rPr>
                <w:rFonts w:ascii="Times New Roman" w:hAnsi="Times New Roman" w:cs="Times New Roman"/>
                <w:sz w:val="24"/>
                <w:szCs w:val="24"/>
              </w:rPr>
              <w:t xml:space="preserve"> торги </w:t>
            </w:r>
            <w:proofErr w:type="spellStart"/>
            <w:r w:rsidRPr="00943A57">
              <w:rPr>
                <w:rFonts w:ascii="Times New Roman" w:hAnsi="Times New Roman" w:cs="Times New Roman"/>
                <w:sz w:val="24"/>
                <w:szCs w:val="24"/>
              </w:rPr>
              <w:t>проводяться</w:t>
            </w:r>
            <w:proofErr w:type="spellEnd"/>
            <w:r w:rsidRPr="00943A57">
              <w:rPr>
                <w:rFonts w:ascii="Times New Roman" w:hAnsi="Times New Roman" w:cs="Times New Roman"/>
                <w:sz w:val="24"/>
                <w:szCs w:val="24"/>
              </w:rPr>
              <w:t xml:space="preserve"> без </w:t>
            </w:r>
            <w:proofErr w:type="spellStart"/>
            <w:r w:rsidRPr="00943A57">
              <w:rPr>
                <w:rFonts w:ascii="Times New Roman" w:hAnsi="Times New Roman" w:cs="Times New Roman"/>
                <w:sz w:val="24"/>
                <w:szCs w:val="24"/>
              </w:rPr>
              <w:t>застосування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електронного</w:t>
            </w:r>
            <w:proofErr w:type="spellEnd"/>
          </w:p>
          <w:p w14:paraId="023F6585"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аукціону</w:t>
            </w:r>
            <w:proofErr w:type="spellEnd"/>
            <w:r w:rsidRPr="00943A57">
              <w:rPr>
                <w:rFonts w:ascii="Times New Roman" w:hAnsi="Times New Roman" w:cs="Times New Roman"/>
                <w:sz w:val="24"/>
                <w:szCs w:val="24"/>
              </w:rPr>
              <w:t>.</w:t>
            </w:r>
          </w:p>
          <w:p w14:paraId="5526569D"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Критерії</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w:t>
            </w:r>
          </w:p>
          <w:p w14:paraId="24EFAAE3" w14:textId="3AD5A0D3"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пункту 37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w:t>
            </w:r>
          </w:p>
          <w:p w14:paraId="5D92E434"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проводиться </w:t>
            </w:r>
            <w:proofErr w:type="spellStart"/>
            <w:r w:rsidRPr="00943A57">
              <w:rPr>
                <w:rFonts w:ascii="Times New Roman" w:hAnsi="Times New Roman" w:cs="Times New Roman"/>
                <w:sz w:val="24"/>
                <w:szCs w:val="24"/>
              </w:rPr>
              <w:t>електронною</w:t>
            </w:r>
            <w:proofErr w:type="spellEnd"/>
            <w:r w:rsidRPr="00943A57">
              <w:rPr>
                <w:rFonts w:ascii="Times New Roman" w:hAnsi="Times New Roman" w:cs="Times New Roman"/>
                <w:sz w:val="24"/>
                <w:szCs w:val="24"/>
              </w:rPr>
              <w:t xml:space="preserve"> системою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автоматично на </w:t>
            </w:r>
            <w:proofErr w:type="spellStart"/>
            <w:r w:rsidRPr="00943A57">
              <w:rPr>
                <w:rFonts w:ascii="Times New Roman" w:hAnsi="Times New Roman" w:cs="Times New Roman"/>
                <w:sz w:val="24"/>
                <w:szCs w:val="24"/>
              </w:rPr>
              <w:t>основі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і методики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у </w:t>
            </w:r>
            <w:proofErr w:type="spellStart"/>
            <w:r w:rsidRPr="00943A57">
              <w:rPr>
                <w:rFonts w:ascii="Times New Roman" w:hAnsi="Times New Roman" w:cs="Times New Roman"/>
                <w:sz w:val="24"/>
                <w:szCs w:val="24"/>
              </w:rPr>
              <w:t>тендерній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документації</w:t>
            </w:r>
            <w:proofErr w:type="spellEnd"/>
            <w:r w:rsidRPr="00943A57">
              <w:rPr>
                <w:rFonts w:ascii="Times New Roman" w:hAnsi="Times New Roman" w:cs="Times New Roman"/>
                <w:sz w:val="24"/>
                <w:szCs w:val="24"/>
              </w:rPr>
              <w:t xml:space="preserve">, шляхом </w:t>
            </w:r>
            <w:proofErr w:type="spellStart"/>
            <w:r w:rsidRPr="00943A57">
              <w:rPr>
                <w:rFonts w:ascii="Times New Roman" w:hAnsi="Times New Roman" w:cs="Times New Roman"/>
                <w:sz w:val="24"/>
                <w:szCs w:val="24"/>
              </w:rPr>
              <w:t>визначення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w:t>
            </w:r>
          </w:p>
          <w:p w14:paraId="0881316B"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тендерною </w:t>
            </w:r>
            <w:proofErr w:type="spellStart"/>
            <w:r w:rsidRPr="00943A57">
              <w:rPr>
                <w:rFonts w:ascii="Times New Roman" w:hAnsi="Times New Roman" w:cs="Times New Roman"/>
                <w:sz w:val="24"/>
                <w:szCs w:val="24"/>
              </w:rPr>
              <w:t>пропозицією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електронна</w:t>
            </w:r>
            <w:proofErr w:type="spellEnd"/>
            <w:r w:rsidRPr="00943A57">
              <w:rPr>
                <w:rFonts w:ascii="Times New Roman" w:hAnsi="Times New Roman" w:cs="Times New Roman"/>
                <w:sz w:val="24"/>
                <w:szCs w:val="24"/>
              </w:rPr>
              <w:t xml:space="preserve"> система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визначає</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/приведена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найнижчою</w:t>
            </w:r>
            <w:proofErr w:type="spellEnd"/>
            <w:r w:rsidRPr="00943A57">
              <w:rPr>
                <w:rFonts w:ascii="Times New Roman" w:hAnsi="Times New Roman" w:cs="Times New Roman"/>
                <w:sz w:val="24"/>
                <w:szCs w:val="24"/>
              </w:rPr>
              <w:t xml:space="preserve">. </w:t>
            </w:r>
          </w:p>
          <w:p w14:paraId="58E34C6A"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Перелік</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із</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зазначенням</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питомої</w:t>
            </w:r>
            <w:proofErr w:type="spellEnd"/>
            <w:r w:rsidRPr="00943A57">
              <w:rPr>
                <w:rFonts w:ascii="Times New Roman" w:hAnsi="Times New Roman" w:cs="Times New Roman"/>
                <w:sz w:val="24"/>
                <w:szCs w:val="24"/>
              </w:rPr>
              <w:t xml:space="preserve"> ваги </w:t>
            </w:r>
            <w:proofErr w:type="spellStart"/>
            <w:r w:rsidRPr="00943A57">
              <w:rPr>
                <w:rFonts w:ascii="Times New Roman" w:hAnsi="Times New Roman" w:cs="Times New Roman"/>
                <w:sz w:val="24"/>
                <w:szCs w:val="24"/>
              </w:rPr>
              <w:t>критерію</w:t>
            </w:r>
            <w:proofErr w:type="spellEnd"/>
            <w:r w:rsidRPr="00943A57">
              <w:rPr>
                <w:rFonts w:ascii="Times New Roman" w:hAnsi="Times New Roman" w:cs="Times New Roman"/>
                <w:sz w:val="24"/>
                <w:szCs w:val="24"/>
              </w:rPr>
              <w:t xml:space="preserve">: </w:t>
            </w:r>
          </w:p>
          <w:p w14:paraId="0B25463C"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може</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перевищувати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зазначену</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 xml:space="preserve">, з </w:t>
            </w:r>
            <w:proofErr w:type="spellStart"/>
            <w:r w:rsidRPr="00943A57">
              <w:rPr>
                <w:rFonts w:ascii="Times New Roman" w:hAnsi="Times New Roman" w:cs="Times New Roman"/>
                <w:sz w:val="24"/>
                <w:szCs w:val="24"/>
              </w:rPr>
              <w:t>урахуванням</w:t>
            </w:r>
            <w:proofErr w:type="spellEnd"/>
            <w:r w:rsidRPr="00943A57">
              <w:rPr>
                <w:rFonts w:ascii="Times New Roman" w:hAnsi="Times New Roman" w:cs="Times New Roman"/>
                <w:sz w:val="24"/>
                <w:szCs w:val="24"/>
              </w:rPr>
              <w:t xml:space="preserve"> абзацу другого пункту 28 </w:t>
            </w:r>
            <w:proofErr w:type="spellStart"/>
            <w:r w:rsidRPr="00943A57">
              <w:rPr>
                <w:rFonts w:ascii="Times New Roman" w:hAnsi="Times New Roman" w:cs="Times New Roman"/>
                <w:sz w:val="24"/>
                <w:szCs w:val="24"/>
              </w:rPr>
              <w:t>цих</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О</w:t>
            </w:r>
            <w:proofErr w:type="spellStart"/>
            <w:r w:rsidRPr="00943A57">
              <w:rPr>
                <w:rFonts w:ascii="Times New Roman" w:hAnsi="Times New Roman" w:cs="Times New Roman"/>
                <w:sz w:val="24"/>
                <w:szCs w:val="24"/>
              </w:rPr>
              <w:t>собливостей</w:t>
            </w:r>
            <w:proofErr w:type="spellEnd"/>
            <w:r w:rsidRPr="00943A57">
              <w:rPr>
                <w:rFonts w:ascii="Times New Roman" w:hAnsi="Times New Roman" w:cs="Times New Roman"/>
                <w:sz w:val="24"/>
                <w:szCs w:val="24"/>
              </w:rPr>
              <w:t xml:space="preserve">. </w:t>
            </w:r>
          </w:p>
          <w:p w14:paraId="49A62043" w14:textId="2BA949FB"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До </w:t>
            </w:r>
            <w:proofErr w:type="spellStart"/>
            <w:r w:rsidRPr="00943A57">
              <w:rPr>
                <w:rFonts w:ascii="Times New Roman" w:hAnsi="Times New Roman" w:cs="Times New Roman"/>
                <w:sz w:val="24"/>
                <w:szCs w:val="24"/>
              </w:rPr>
              <w:t>розгляду</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приймається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вищою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ніж</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w:t>
            </w:r>
          </w:p>
          <w:p w14:paraId="48137C3B"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w:t>
            </w:r>
            <w:r w:rsidRPr="00943A57">
              <w:rPr>
                <w:rFonts w:ascii="Times New Roman" w:hAnsi="Times New Roman" w:cs="Times New Roman"/>
                <w:sz w:val="24"/>
                <w:szCs w:val="24"/>
                <w:lang w:val="uk-UA"/>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даного виду. </w:t>
            </w:r>
          </w:p>
          <w:p w14:paraId="302C8BA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650A7A53"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14:paraId="4FE53686" w14:textId="37F5A01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2C46B0"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D65AE6B" w14:textId="1EEC314E"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E3EB47"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p>
          <w:p w14:paraId="7211384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A8D5806"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15AC3BE9"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A94D6A"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отримання учасником процедури закупівлі державної допомоги згідно із законодавством.</w:t>
            </w:r>
          </w:p>
          <w:p w14:paraId="3DCC8CB0" w14:textId="77777777" w:rsidR="00AF0B16" w:rsidRPr="00943A57" w:rsidRDefault="00AF0B16"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А</w:t>
            </w:r>
            <w:r w:rsidR="00811881" w:rsidRPr="00943A57">
              <w:rPr>
                <w:rFonts w:ascii="Times New Roman" w:hAnsi="Times New Roman" w:cs="Times New Roman"/>
                <w:sz w:val="24"/>
                <w:szCs w:val="24"/>
                <w:lang w:val="uk-UA"/>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2663F3" w14:textId="77777777" w:rsidR="00AF0B16"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w:t>
            </w:r>
          </w:p>
          <w:p w14:paraId="7EF647AD" w14:textId="2BE3FB24" w:rsidR="00811881"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D5E547" w14:textId="2140B7E6"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sidR="00291BBB"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електронній системі закупівель.</w:t>
            </w:r>
          </w:p>
          <w:p w14:paraId="69579D3D"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943A57">
              <w:rPr>
                <w:rFonts w:ascii="Times New Roman" w:hAnsi="Times New Roman" w:cs="Times New Roman"/>
                <w:sz w:val="24"/>
                <w:szCs w:val="24"/>
                <w:lang w:val="uk-UA"/>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F56B37" w14:textId="7EFA9D76"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w:t>
            </w:r>
            <w:r w:rsidR="00321322">
              <w:rPr>
                <w:rFonts w:ascii="Times New Roman" w:hAnsi="Times New Roman" w:cs="Times New Roman"/>
                <w:sz w:val="24"/>
                <w:szCs w:val="24"/>
                <w:lang w:val="uk-UA"/>
              </w:rPr>
              <w:t>, обсяг</w:t>
            </w:r>
            <w:r w:rsidRPr="00943A57">
              <w:rPr>
                <w:rFonts w:ascii="Times New Roman" w:hAnsi="Times New Roman" w:cs="Times New Roman"/>
                <w:sz w:val="24"/>
                <w:szCs w:val="24"/>
                <w:lang w:val="uk-UA"/>
              </w:rPr>
              <w:t xml:space="preserve"> </w:t>
            </w:r>
            <w:r w:rsidR="00321322">
              <w:rPr>
                <w:rFonts w:ascii="Times New Roman" w:hAnsi="Times New Roman" w:cs="Times New Roman"/>
                <w:sz w:val="24"/>
                <w:szCs w:val="24"/>
                <w:lang w:val="uk-UA"/>
              </w:rPr>
              <w:t>робіт</w:t>
            </w:r>
            <w:r w:rsidRPr="00943A57">
              <w:rPr>
                <w:rFonts w:ascii="Times New Roman" w:hAnsi="Times New Roman" w:cs="Times New Roman"/>
                <w:sz w:val="24"/>
                <w:szCs w:val="24"/>
                <w:lang w:val="uk-UA"/>
              </w:rPr>
              <w:t>, тощо.</w:t>
            </w:r>
          </w:p>
          <w:p w14:paraId="03FBA9FA"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78FF64" w14:textId="681EE31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943A57">
              <w:rPr>
                <w:rFonts w:ascii="Times New Roman" w:hAnsi="Times New Roman" w:cs="Times New Roman"/>
                <w:sz w:val="24"/>
                <w:szCs w:val="24"/>
                <w:lang w:val="uk-UA"/>
              </w:rPr>
              <w:t>невиправлення</w:t>
            </w:r>
            <w:proofErr w:type="spellEnd"/>
            <w:r w:rsidRPr="00943A57">
              <w:rPr>
                <w:rFonts w:ascii="Times New Roman" w:hAnsi="Times New Roman" w:cs="Times New Roman"/>
                <w:sz w:val="24"/>
                <w:szCs w:val="24"/>
                <w:lang w:val="uk-UA"/>
              </w:rPr>
              <w:t xml:space="preserve"> учасниками виявлених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w:t>
            </w:r>
          </w:p>
          <w:p w14:paraId="747C357A" w14:textId="493E9AC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1881" w:rsidRPr="004E693A" w14:paraId="1767F703" w14:textId="77777777" w:rsidTr="003F1F50">
        <w:trPr>
          <w:gridAfter w:val="1"/>
          <w:wAfter w:w="12" w:type="dxa"/>
          <w:trHeight w:val="1119"/>
          <w:jc w:val="center"/>
        </w:trPr>
        <w:tc>
          <w:tcPr>
            <w:tcW w:w="704" w:type="dxa"/>
          </w:tcPr>
          <w:p w14:paraId="60E7E281" w14:textId="3C7EABA5"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0B7B">
              <w:rPr>
                <w:rFonts w:ascii="Times New Roman" w:eastAsia="Times New Roman" w:hAnsi="Times New Roman" w:cs="Times New Roman"/>
                <w:iCs/>
                <w:color w:val="000000"/>
                <w:sz w:val="24"/>
                <w:szCs w:val="24"/>
                <w:lang w:val="uk-UA" w:eastAsia="ru-RU"/>
              </w:rPr>
              <w:t>означатиме</w:t>
            </w:r>
            <w:proofErr w:type="spellEnd"/>
            <w:r w:rsidRPr="00C50B7B">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C50B7B">
              <w:rPr>
                <w:rFonts w:ascii="Times New Roman" w:eastAsia="Times New Roman" w:hAnsi="Times New Roman" w:cs="Times New Roman"/>
                <w:iCs/>
                <w:color w:val="000000"/>
                <w:sz w:val="24"/>
                <w:szCs w:val="24"/>
                <w:lang w:val="uk-UA" w:eastAsia="ru-RU"/>
              </w:rPr>
              <w:t xml:space="preserve"> </w:t>
            </w:r>
          </w:p>
          <w:p w14:paraId="48C197B6" w14:textId="1BA05250"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50B7B">
              <w:rPr>
                <w:rFonts w:ascii="Times New Roman" w:eastAsia="Times New Roman" w:hAnsi="Times New Roman" w:cs="Times New Roman"/>
                <w:iCs/>
                <w:color w:val="000000"/>
                <w:sz w:val="24"/>
                <w:szCs w:val="24"/>
                <w:lang w:val="uk-UA" w:eastAsia="ru-RU"/>
              </w:rPr>
              <w:t>нь</w:t>
            </w:r>
            <w:proofErr w:type="spellEnd"/>
            <w:r w:rsidRPr="00C50B7B">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C50B7B">
              <w:rPr>
                <w:rFonts w:ascii="Times New Roman" w:eastAsia="Times New Roman" w:hAnsi="Times New Roman" w:cs="Times New Roman"/>
                <w:iCs/>
                <w:color w:val="000000"/>
                <w:sz w:val="24"/>
                <w:szCs w:val="24"/>
                <w:lang w:val="uk-UA" w:eastAsia="ru-RU"/>
              </w:rPr>
              <w:t>ненакладення</w:t>
            </w:r>
            <w:proofErr w:type="spellEnd"/>
            <w:r w:rsidRPr="00C50B7B">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C50B7B">
              <w:rPr>
                <w:rFonts w:ascii="Times New Roman" w:eastAsia="Times New Roman" w:hAnsi="Times New Roman" w:cs="Times New Roman"/>
                <w:b/>
                <w:bCs/>
                <w:i/>
                <w:color w:val="000000"/>
                <w:sz w:val="24"/>
                <w:szCs w:val="24"/>
                <w:lang w:val="uk-UA" w:eastAsia="ru-RU"/>
              </w:rPr>
              <w:t>Додатком 1</w:t>
            </w:r>
            <w:r w:rsidRPr="00C50B7B">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w:t>
            </w:r>
            <w:r w:rsidRPr="00C50B7B">
              <w:rPr>
                <w:rFonts w:ascii="Times New Roman" w:eastAsia="Times New Roman" w:hAnsi="Times New Roman" w:cs="Times New Roman"/>
                <w:iCs/>
                <w:color w:val="000000"/>
                <w:sz w:val="24"/>
                <w:szCs w:val="24"/>
                <w:lang w:val="uk-UA" w:eastAsia="ru-RU"/>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CFC2DD" w14:textId="6480D416"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900578"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C50B7B">
              <w:rPr>
                <w:rFonts w:ascii="Times New Roman" w:eastAsia="Times New Roman" w:hAnsi="Times New Roman" w:cs="Times New Roman"/>
                <w:iCs/>
                <w:color w:val="000000"/>
                <w:sz w:val="24"/>
                <w:szCs w:val="24"/>
                <w:lang w:val="uk-UA" w:eastAsia="ru-RU"/>
              </w:rPr>
              <w:t>проєктом</w:t>
            </w:r>
            <w:proofErr w:type="spellEnd"/>
            <w:r w:rsidRPr="00C50B7B">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C50B7B">
              <w:rPr>
                <w:rFonts w:ascii="Times New Roman" w:eastAsia="Times New Roman" w:hAnsi="Times New Roman" w:cs="Times New Roman"/>
                <w:b/>
                <w:bCs/>
                <w:i/>
                <w:color w:val="000000"/>
                <w:sz w:val="24"/>
                <w:szCs w:val="24"/>
                <w:lang w:val="uk-UA" w:eastAsia="ru-RU"/>
              </w:rPr>
              <w:t>Додатку 3</w:t>
            </w:r>
            <w:r w:rsidRPr="00C50B7B">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w:t>
            </w:r>
            <w:proofErr w:type="spellStart"/>
            <w:r w:rsidRPr="00C50B7B">
              <w:rPr>
                <w:rFonts w:ascii="Times New Roman" w:eastAsia="Times New Roman" w:hAnsi="Times New Roman" w:cs="Times New Roman"/>
                <w:iCs/>
                <w:color w:val="000000"/>
                <w:sz w:val="24"/>
                <w:szCs w:val="24"/>
                <w:lang w:val="uk-UA" w:eastAsia="ru-RU"/>
              </w:rPr>
              <w:t>оперативно</w:t>
            </w:r>
            <w:proofErr w:type="spellEnd"/>
            <w:r w:rsidRPr="00C50B7B">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3F74B4"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p>
          <w:p w14:paraId="086D1056"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p>
          <w:p w14:paraId="25967089" w14:textId="5B1858C8" w:rsidR="00C50B7B" w:rsidRPr="006F7689"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w:t>
            </w:r>
            <w:r w:rsidRPr="00C50B7B">
              <w:rPr>
                <w:rFonts w:ascii="Times New Roman" w:eastAsia="Times New Roman" w:hAnsi="Times New Roman" w:cs="Times New Roman"/>
                <w:iCs/>
                <w:color w:val="000000"/>
                <w:sz w:val="24"/>
                <w:szCs w:val="24"/>
                <w:lang w:val="uk-UA" w:eastAsia="ru-RU"/>
              </w:rPr>
              <w:lastRenderedPageBreak/>
              <w:t xml:space="preserve">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50B7B">
              <w:rPr>
                <w:rFonts w:ascii="Times New Roman" w:eastAsia="Times New Roman" w:hAnsi="Times New Roman" w:cs="Times New Roman"/>
                <w:iCs/>
                <w:color w:val="000000"/>
                <w:sz w:val="24"/>
                <w:szCs w:val="24"/>
                <w:lang w:val="uk-UA" w:eastAsia="ru-RU"/>
              </w:rPr>
              <w:t>бенефіціарними</w:t>
            </w:r>
            <w:proofErr w:type="spellEnd"/>
            <w:r w:rsidRPr="00C50B7B">
              <w:rPr>
                <w:rFonts w:ascii="Times New Roman" w:eastAsia="Times New Roman" w:hAnsi="Times New Roman" w:cs="Times New Roman"/>
                <w:iCs/>
                <w:color w:val="000000"/>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83AA7" w:rsidRPr="004E693A"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084C51"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закупівель у разі, коли: </w:t>
            </w:r>
          </w:p>
          <w:p w14:paraId="3000E5C4" w14:textId="2D7B6639" w:rsidR="00084C51" w:rsidRPr="00084C51"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8E49D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w:t>
            </w:r>
          </w:p>
          <w:p w14:paraId="2682503B" w14:textId="77777777" w:rsidR="00B337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w:t>
            </w:r>
            <w:r w:rsidRPr="00084C51">
              <w:rPr>
                <w:rFonts w:ascii="Times New Roman" w:eastAsia="Times New Roman" w:hAnsi="Times New Roman" w:cs="Times New Roman"/>
                <w:color w:val="000000"/>
                <w:sz w:val="24"/>
                <w:szCs w:val="24"/>
                <w:lang w:val="uk-UA" w:eastAsia="ru-RU"/>
              </w:rPr>
              <w:lastRenderedPageBreak/>
              <w:t xml:space="preserve">тендерної пропозиції протягом строку, визначеного в частині чотирнадцятій статті 29 Закону; </w:t>
            </w:r>
          </w:p>
          <w:p w14:paraId="03C55E7B" w14:textId="77777777" w:rsidR="00683AA7" w:rsidRDefault="00B337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084C51" w:rsidRPr="00084C51">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5BE01881"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B33751">
              <w:rPr>
                <w:rFonts w:ascii="Times New Roman" w:eastAsia="Times New Roman" w:hAnsi="Times New Roman" w:cs="Times New Roman"/>
                <w:color w:val="000000"/>
                <w:sz w:val="24"/>
                <w:szCs w:val="24"/>
                <w:lang w:val="uk-UA" w:eastAsia="ru-RU"/>
              </w:rPr>
              <w:t>є юридичною особою – резидентом Російської</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33751">
              <w:rPr>
                <w:rFonts w:ascii="Times New Roman" w:eastAsia="Times New Roman" w:hAnsi="Times New Roman" w:cs="Times New Roman"/>
                <w:color w:val="000000"/>
                <w:sz w:val="24"/>
                <w:szCs w:val="24"/>
                <w:lang w:val="uk-UA" w:eastAsia="ru-RU"/>
              </w:rPr>
              <w:t>бенефіціарним</w:t>
            </w:r>
            <w:proofErr w:type="spellEnd"/>
            <w:r w:rsidRPr="00B33751">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A3DF49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17DE4"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тендерна пропозиція: </w:t>
            </w:r>
          </w:p>
          <w:p w14:paraId="030274BD" w14:textId="11130AF0"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24DFFF5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157C908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48498F4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1D7F3F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w:t>
            </w:r>
          </w:p>
          <w:p w14:paraId="265C718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переможець процедури закупівлі: </w:t>
            </w:r>
          </w:p>
          <w:p w14:paraId="609378DB"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6C6875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w:t>
            </w:r>
            <w:r w:rsidRPr="00B33751">
              <w:rPr>
                <w:rFonts w:ascii="Times New Roman" w:eastAsia="Times New Roman" w:hAnsi="Times New Roman" w:cs="Times New Roman"/>
                <w:color w:val="000000"/>
                <w:sz w:val="24"/>
                <w:szCs w:val="24"/>
                <w:lang w:val="uk-UA" w:eastAsia="ru-RU"/>
              </w:rPr>
              <w:lastRenderedPageBreak/>
              <w:t xml:space="preserve">підстав, установлених статтею 17 Закону, з урахуванням пункту 44 цих особливостей; </w:t>
            </w:r>
          </w:p>
          <w:p w14:paraId="4091294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w:t>
            </w:r>
          </w:p>
          <w:p w14:paraId="2FAFFD0E"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250AFD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7114F5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Замовник може відхилити тендерну пропозицію із зазначенням аргументації в електронній системі закупівель у разі, коли: </w:t>
            </w:r>
          </w:p>
          <w:p w14:paraId="2C44B949" w14:textId="42716DA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щодо ціни або вартості відповідних товарів, робіт чи послуг тендерної пропозиції, що є аномально низькою;</w:t>
            </w:r>
          </w:p>
          <w:p w14:paraId="52CCC05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D6387CC" w14:textId="5AE538B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4B9109A6" w14:textId="134BB9D0" w:rsidR="00B33751" w:rsidRPr="00084C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закупівель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6F7689"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17F1D">
              <w:rPr>
                <w:rFonts w:ascii="Times New Roman" w:hAnsi="Times New Roman" w:cs="Times New Roman"/>
                <w:b/>
                <w:bCs/>
                <w:i/>
                <w:iCs/>
                <w:sz w:val="24"/>
                <w:szCs w:val="24"/>
                <w:lang w:val="uk-UA"/>
              </w:rPr>
              <w:t>не може бути укладено раніше ніж через п’ять днів</w:t>
            </w:r>
            <w:r w:rsidRPr="00C50B7B">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683AA7" w:rsidRPr="004E693A"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179D043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E17F1D">
              <w:rPr>
                <w:rFonts w:ascii="Times New Roman" w:eastAsia="Times New Roman" w:hAnsi="Times New Roman" w:cs="Times New Roman"/>
                <w:b/>
                <w:bCs/>
                <w:i/>
                <w:iCs/>
                <w:color w:val="000000"/>
                <w:sz w:val="24"/>
                <w:szCs w:val="24"/>
                <w:lang w:val="uk-UA" w:eastAsia="ru-RU"/>
              </w:rPr>
              <w:t xml:space="preserve">Додатку 3 </w:t>
            </w:r>
            <w:r w:rsidRPr="00E17F1D">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6B74B4BC"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документа у строки, визначені пунктом 2 «Строк укладання договору про закупівлю» цього розділу. </w:t>
            </w:r>
            <w:r w:rsidRPr="00E17F1D">
              <w:rPr>
                <w:rFonts w:ascii="Times New Roman" w:eastAsia="Times New Roman" w:hAnsi="Times New Roman" w:cs="Times New Roman"/>
                <w:b/>
                <w:bCs/>
                <w:i/>
                <w:iCs/>
                <w:color w:val="000000"/>
                <w:sz w:val="24"/>
                <w:szCs w:val="24"/>
                <w:lang w:val="uk-UA" w:eastAsia="ru-RU"/>
              </w:rPr>
              <w:t>Переможець</w:t>
            </w:r>
            <w:r w:rsidRPr="00E17F1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w:t>
            </w:r>
          </w:p>
          <w:p w14:paraId="6916D0C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1) інформацію про право підписання договору про закупівлю; </w:t>
            </w:r>
          </w:p>
          <w:p w14:paraId="460A170D"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F1CE0DC" w14:textId="2B53B9C2" w:rsidR="008524A1" w:rsidRPr="00E17F1D" w:rsidRDefault="00E17F1D"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E17F1D">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3AA7" w:rsidRPr="00E17F1D"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63BBC6BE"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w:t>
            </w:r>
          </w:p>
          <w:p w14:paraId="0F0F003C"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2F4AEAC" w:rsidR="007B020B" w:rsidRPr="007B020B"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та обсягів </w:t>
            </w:r>
            <w:r w:rsidR="00321322">
              <w:rPr>
                <w:rFonts w:ascii="Times New Roman" w:hAnsi="Times New Roman" w:cs="Times New Roman"/>
                <w:sz w:val="24"/>
                <w:szCs w:val="24"/>
                <w:lang w:val="uk-UA"/>
              </w:rPr>
              <w:t>робіт</w:t>
            </w:r>
            <w:r w:rsidRPr="00E17F1D">
              <w:rPr>
                <w:rFonts w:ascii="Times New Roman" w:hAnsi="Times New Roman" w:cs="Times New Roman"/>
                <w:sz w:val="24"/>
                <w:szCs w:val="24"/>
                <w:lang w:val="uk-UA"/>
              </w:rPr>
              <w:t xml:space="preserve"> за результатами електронного аукціону в бік зменшення за умови необхідності приведення обсягів </w:t>
            </w:r>
            <w:r w:rsidR="00321322">
              <w:rPr>
                <w:rFonts w:ascii="Times New Roman" w:hAnsi="Times New Roman" w:cs="Times New Roman"/>
                <w:sz w:val="24"/>
                <w:szCs w:val="24"/>
                <w:lang w:val="uk-UA"/>
              </w:rPr>
              <w:t>робіт</w:t>
            </w:r>
            <w:r w:rsidRPr="00E17F1D">
              <w:rPr>
                <w:rFonts w:ascii="Times New Roman" w:hAnsi="Times New Roman" w:cs="Times New Roman"/>
                <w:sz w:val="24"/>
                <w:szCs w:val="24"/>
                <w:lang w:val="uk-UA"/>
              </w:rPr>
              <w:t xml:space="preserve"> </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w:t>
      </w:r>
      <w:r w:rsidRPr="007B020B">
        <w:rPr>
          <w:rFonts w:ascii="Times New Roman" w:hAnsi="Times New Roman" w:cs="Times New Roman"/>
          <w:i/>
          <w:iCs/>
          <w:sz w:val="24"/>
          <w:szCs w:val="24"/>
          <w:lang w:val="uk-UA"/>
        </w:rPr>
        <w:lastRenderedPageBreak/>
        <w:t>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8557" w14:textId="77777777" w:rsidR="00D878D6" w:rsidRDefault="00D878D6" w:rsidP="00A75FA6">
      <w:pPr>
        <w:spacing w:after="0" w:line="240" w:lineRule="auto"/>
      </w:pPr>
      <w:r>
        <w:separator/>
      </w:r>
    </w:p>
  </w:endnote>
  <w:endnote w:type="continuationSeparator" w:id="0">
    <w:p w14:paraId="71AF57E7" w14:textId="77777777" w:rsidR="00D878D6" w:rsidRDefault="00D878D6"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114AB098" w:rsidR="00F86E8C" w:rsidRDefault="00F86E8C">
        <w:pPr>
          <w:pStyle w:val="af0"/>
          <w:jc w:val="right"/>
        </w:pPr>
        <w:r>
          <w:fldChar w:fldCharType="begin"/>
        </w:r>
        <w:r>
          <w:instrText>PAGE   \* MERGEFORMAT</w:instrText>
        </w:r>
        <w:r>
          <w:fldChar w:fldCharType="separate"/>
        </w:r>
        <w:r w:rsidR="006F7689">
          <w:rPr>
            <w:noProof/>
          </w:rPr>
          <w:t>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B4A2" w14:textId="77777777" w:rsidR="00D878D6" w:rsidRDefault="00D878D6" w:rsidP="00A75FA6">
      <w:pPr>
        <w:spacing w:after="0" w:line="240" w:lineRule="auto"/>
      </w:pPr>
      <w:r>
        <w:separator/>
      </w:r>
    </w:p>
  </w:footnote>
  <w:footnote w:type="continuationSeparator" w:id="0">
    <w:p w14:paraId="059E8E7E" w14:textId="77777777" w:rsidR="00D878D6" w:rsidRDefault="00D878D6"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295749">
    <w:abstractNumId w:val="11"/>
  </w:num>
  <w:num w:numId="2" w16cid:durableId="1813716305">
    <w:abstractNumId w:val="6"/>
  </w:num>
  <w:num w:numId="3" w16cid:durableId="1857842579">
    <w:abstractNumId w:val="24"/>
  </w:num>
  <w:num w:numId="4" w16cid:durableId="531500558">
    <w:abstractNumId w:val="18"/>
  </w:num>
  <w:num w:numId="5" w16cid:durableId="229855498">
    <w:abstractNumId w:val="21"/>
  </w:num>
  <w:num w:numId="6" w16cid:durableId="1561819060">
    <w:abstractNumId w:val="3"/>
  </w:num>
  <w:num w:numId="7" w16cid:durableId="1709139064">
    <w:abstractNumId w:val="25"/>
  </w:num>
  <w:num w:numId="8" w16cid:durableId="203448027">
    <w:abstractNumId w:val="1"/>
  </w:num>
  <w:num w:numId="9" w16cid:durableId="775833459">
    <w:abstractNumId w:val="8"/>
  </w:num>
  <w:num w:numId="10" w16cid:durableId="1838495049">
    <w:abstractNumId w:val="14"/>
  </w:num>
  <w:num w:numId="11" w16cid:durableId="886183192">
    <w:abstractNumId w:val="23"/>
  </w:num>
  <w:num w:numId="12" w16cid:durableId="138109614">
    <w:abstractNumId w:val="19"/>
  </w:num>
  <w:num w:numId="13" w16cid:durableId="706611352">
    <w:abstractNumId w:val="5"/>
  </w:num>
  <w:num w:numId="14" w16cid:durableId="1384452037">
    <w:abstractNumId w:val="17"/>
  </w:num>
  <w:num w:numId="15" w16cid:durableId="887763714">
    <w:abstractNumId w:val="20"/>
  </w:num>
  <w:num w:numId="16" w16cid:durableId="211501049">
    <w:abstractNumId w:val="9"/>
  </w:num>
  <w:num w:numId="17" w16cid:durableId="1182862522">
    <w:abstractNumId w:val="22"/>
  </w:num>
  <w:num w:numId="18" w16cid:durableId="252710487">
    <w:abstractNumId w:val="27"/>
  </w:num>
  <w:num w:numId="19" w16cid:durableId="1481967956">
    <w:abstractNumId w:val="16"/>
  </w:num>
  <w:num w:numId="20" w16cid:durableId="430321615">
    <w:abstractNumId w:val="4"/>
  </w:num>
  <w:num w:numId="21" w16cid:durableId="1440493786">
    <w:abstractNumId w:val="10"/>
  </w:num>
  <w:num w:numId="22" w16cid:durableId="683244371">
    <w:abstractNumId w:val="0"/>
  </w:num>
  <w:num w:numId="23" w16cid:durableId="1974022925">
    <w:abstractNumId w:val="2"/>
  </w:num>
  <w:num w:numId="24" w16cid:durableId="1576892089">
    <w:abstractNumId w:val="12"/>
  </w:num>
  <w:num w:numId="25" w16cid:durableId="537936149">
    <w:abstractNumId w:val="7"/>
  </w:num>
  <w:num w:numId="26" w16cid:durableId="1402023137">
    <w:abstractNumId w:val="13"/>
  </w:num>
  <w:num w:numId="27" w16cid:durableId="405415926">
    <w:abstractNumId w:val="26"/>
  </w:num>
  <w:num w:numId="28" w16cid:durableId="4662440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0DB1"/>
    <w:rsid w:val="000723C2"/>
    <w:rsid w:val="00073348"/>
    <w:rsid w:val="00084C51"/>
    <w:rsid w:val="00087BC7"/>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74B58"/>
    <w:rsid w:val="00193641"/>
    <w:rsid w:val="001A6BB9"/>
    <w:rsid w:val="001B147E"/>
    <w:rsid w:val="001B6BC2"/>
    <w:rsid w:val="001C3193"/>
    <w:rsid w:val="001E02A5"/>
    <w:rsid w:val="001E7F1B"/>
    <w:rsid w:val="00201E2E"/>
    <w:rsid w:val="002108F5"/>
    <w:rsid w:val="002374A4"/>
    <w:rsid w:val="00247D16"/>
    <w:rsid w:val="00252EB4"/>
    <w:rsid w:val="002633AC"/>
    <w:rsid w:val="00271708"/>
    <w:rsid w:val="00273FF5"/>
    <w:rsid w:val="00291BBB"/>
    <w:rsid w:val="00292EE1"/>
    <w:rsid w:val="002A6982"/>
    <w:rsid w:val="002B703B"/>
    <w:rsid w:val="002D2D1C"/>
    <w:rsid w:val="002D53C7"/>
    <w:rsid w:val="002D59CF"/>
    <w:rsid w:val="002E0D2E"/>
    <w:rsid w:val="002E1263"/>
    <w:rsid w:val="002E4709"/>
    <w:rsid w:val="002F1267"/>
    <w:rsid w:val="003036AD"/>
    <w:rsid w:val="00304FD1"/>
    <w:rsid w:val="00306D4E"/>
    <w:rsid w:val="00311968"/>
    <w:rsid w:val="00321322"/>
    <w:rsid w:val="00331685"/>
    <w:rsid w:val="00344E3F"/>
    <w:rsid w:val="00347C21"/>
    <w:rsid w:val="0035030A"/>
    <w:rsid w:val="0035205E"/>
    <w:rsid w:val="00353786"/>
    <w:rsid w:val="00353CAD"/>
    <w:rsid w:val="00354A61"/>
    <w:rsid w:val="003659BF"/>
    <w:rsid w:val="003767EB"/>
    <w:rsid w:val="003770D5"/>
    <w:rsid w:val="00381B0A"/>
    <w:rsid w:val="003B2B7B"/>
    <w:rsid w:val="003B75A8"/>
    <w:rsid w:val="003C3680"/>
    <w:rsid w:val="003C5664"/>
    <w:rsid w:val="003C636B"/>
    <w:rsid w:val="003C6D2E"/>
    <w:rsid w:val="003D14B3"/>
    <w:rsid w:val="003D2EA6"/>
    <w:rsid w:val="003D7391"/>
    <w:rsid w:val="003E358D"/>
    <w:rsid w:val="00411053"/>
    <w:rsid w:val="0042589C"/>
    <w:rsid w:val="00453A5B"/>
    <w:rsid w:val="00454483"/>
    <w:rsid w:val="00455FFD"/>
    <w:rsid w:val="004622CA"/>
    <w:rsid w:val="00465790"/>
    <w:rsid w:val="0046773E"/>
    <w:rsid w:val="0048404B"/>
    <w:rsid w:val="00491F8A"/>
    <w:rsid w:val="004972BF"/>
    <w:rsid w:val="004A27EA"/>
    <w:rsid w:val="004B0B3B"/>
    <w:rsid w:val="004B7688"/>
    <w:rsid w:val="004D3F2C"/>
    <w:rsid w:val="004D7939"/>
    <w:rsid w:val="004E54CD"/>
    <w:rsid w:val="004E5978"/>
    <w:rsid w:val="004E693A"/>
    <w:rsid w:val="004E7886"/>
    <w:rsid w:val="004F1369"/>
    <w:rsid w:val="004F4045"/>
    <w:rsid w:val="004F6AE8"/>
    <w:rsid w:val="00501021"/>
    <w:rsid w:val="00506617"/>
    <w:rsid w:val="00535431"/>
    <w:rsid w:val="00543184"/>
    <w:rsid w:val="00552061"/>
    <w:rsid w:val="005606B2"/>
    <w:rsid w:val="005675C4"/>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2ABD"/>
    <w:rsid w:val="00637768"/>
    <w:rsid w:val="00640D41"/>
    <w:rsid w:val="00650D2F"/>
    <w:rsid w:val="00652C56"/>
    <w:rsid w:val="00657CD2"/>
    <w:rsid w:val="00662B0F"/>
    <w:rsid w:val="0066595A"/>
    <w:rsid w:val="00666DBD"/>
    <w:rsid w:val="0067099B"/>
    <w:rsid w:val="006753C6"/>
    <w:rsid w:val="00683AA7"/>
    <w:rsid w:val="00685C17"/>
    <w:rsid w:val="00693F3A"/>
    <w:rsid w:val="006B1813"/>
    <w:rsid w:val="006B5B32"/>
    <w:rsid w:val="006C7C7F"/>
    <w:rsid w:val="006F0674"/>
    <w:rsid w:val="006F17FC"/>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11881"/>
    <w:rsid w:val="008267AB"/>
    <w:rsid w:val="00837927"/>
    <w:rsid w:val="00846AD7"/>
    <w:rsid w:val="008524A1"/>
    <w:rsid w:val="008550BC"/>
    <w:rsid w:val="00862EC0"/>
    <w:rsid w:val="00863D1F"/>
    <w:rsid w:val="00870D94"/>
    <w:rsid w:val="00880FA4"/>
    <w:rsid w:val="008B07F2"/>
    <w:rsid w:val="008C058B"/>
    <w:rsid w:val="008C57D4"/>
    <w:rsid w:val="008D34DE"/>
    <w:rsid w:val="008D5A3D"/>
    <w:rsid w:val="008D5F11"/>
    <w:rsid w:val="008D78D6"/>
    <w:rsid w:val="008E72C4"/>
    <w:rsid w:val="008F4A0E"/>
    <w:rsid w:val="008F7673"/>
    <w:rsid w:val="0090406D"/>
    <w:rsid w:val="00905A5F"/>
    <w:rsid w:val="00907DCB"/>
    <w:rsid w:val="00923CB1"/>
    <w:rsid w:val="00935BBF"/>
    <w:rsid w:val="00943324"/>
    <w:rsid w:val="009433B0"/>
    <w:rsid w:val="00943A57"/>
    <w:rsid w:val="009458ED"/>
    <w:rsid w:val="009527BA"/>
    <w:rsid w:val="0095541C"/>
    <w:rsid w:val="009568D4"/>
    <w:rsid w:val="00986F98"/>
    <w:rsid w:val="00994C12"/>
    <w:rsid w:val="009A4E4E"/>
    <w:rsid w:val="009C16CC"/>
    <w:rsid w:val="009D4DFF"/>
    <w:rsid w:val="009D7BBE"/>
    <w:rsid w:val="009E3874"/>
    <w:rsid w:val="009F5CF2"/>
    <w:rsid w:val="009F6B0E"/>
    <w:rsid w:val="00A33CC1"/>
    <w:rsid w:val="00A521A8"/>
    <w:rsid w:val="00A54684"/>
    <w:rsid w:val="00A60644"/>
    <w:rsid w:val="00A62B49"/>
    <w:rsid w:val="00A66823"/>
    <w:rsid w:val="00A75FA6"/>
    <w:rsid w:val="00A803AC"/>
    <w:rsid w:val="00A94D51"/>
    <w:rsid w:val="00A94F44"/>
    <w:rsid w:val="00AB247F"/>
    <w:rsid w:val="00AB2EAB"/>
    <w:rsid w:val="00AD3ABF"/>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4702"/>
    <w:rsid w:val="00B90099"/>
    <w:rsid w:val="00B953EF"/>
    <w:rsid w:val="00BA5846"/>
    <w:rsid w:val="00BB670A"/>
    <w:rsid w:val="00BC5174"/>
    <w:rsid w:val="00BC7B6C"/>
    <w:rsid w:val="00BC7E49"/>
    <w:rsid w:val="00BD48E5"/>
    <w:rsid w:val="00BD6918"/>
    <w:rsid w:val="00BE5E41"/>
    <w:rsid w:val="00BF0183"/>
    <w:rsid w:val="00C06BD5"/>
    <w:rsid w:val="00C25EEA"/>
    <w:rsid w:val="00C34D4F"/>
    <w:rsid w:val="00C42CAB"/>
    <w:rsid w:val="00C50B7B"/>
    <w:rsid w:val="00C55E09"/>
    <w:rsid w:val="00C60BEE"/>
    <w:rsid w:val="00C713C4"/>
    <w:rsid w:val="00C723A9"/>
    <w:rsid w:val="00C74680"/>
    <w:rsid w:val="00C75A4B"/>
    <w:rsid w:val="00C94D0F"/>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878D6"/>
    <w:rsid w:val="00DA28B7"/>
    <w:rsid w:val="00DA7A39"/>
    <w:rsid w:val="00DC3FDF"/>
    <w:rsid w:val="00DD10BE"/>
    <w:rsid w:val="00DE3A7F"/>
    <w:rsid w:val="00DE5853"/>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1B8D"/>
    <w:rsid w:val="00FC50E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261-232F-4E65-AB0A-77EEF95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23</Pages>
  <Words>8478</Words>
  <Characters>48327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52</cp:revision>
  <cp:lastPrinted>2020-11-19T08:42:00Z</cp:lastPrinted>
  <dcterms:created xsi:type="dcterms:W3CDTF">2021-04-15T06:51:00Z</dcterms:created>
  <dcterms:modified xsi:type="dcterms:W3CDTF">2023-01-26T13:28:00Z</dcterms:modified>
</cp:coreProperties>
</file>