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FB4771" w:rsidP="00D45EDC">
      <w:pPr>
        <w:jc w:val="center"/>
        <w:rPr>
          <w:b/>
          <w:bCs/>
          <w:sz w:val="32"/>
          <w:szCs w:val="32"/>
        </w:rPr>
      </w:pPr>
      <w:r>
        <w:rPr>
          <w:b/>
          <w:sz w:val="32"/>
          <w:szCs w:val="32"/>
          <w:lang w:val="uk-UA"/>
        </w:rPr>
        <w:t>ТОВАРИСТВО З ОБМЕЖЕНОЮ ВІДПОВІДАЛЬНІСТЮ</w:t>
      </w:r>
      <w:r w:rsidR="00D45EDC" w:rsidRPr="00422D50">
        <w:rPr>
          <w:b/>
          <w:sz w:val="32"/>
          <w:szCs w:val="32"/>
        </w:rPr>
        <w:t xml:space="preserve"> </w:t>
      </w:r>
      <w:r w:rsidR="00D45EDC" w:rsidRPr="00422D50">
        <w:rPr>
          <w:b/>
          <w:sz w:val="32"/>
          <w:szCs w:val="32"/>
          <w:lang w:val="uk-UA"/>
        </w:rPr>
        <w:t>«</w:t>
      </w:r>
      <w:r>
        <w:rPr>
          <w:b/>
          <w:sz w:val="32"/>
          <w:szCs w:val="32"/>
          <w:lang w:val="uk-UA"/>
        </w:rPr>
        <w:t>ЕНЕРА ВІННИЦЯ</w:t>
      </w:r>
      <w:r w:rsidR="00D45EDC" w:rsidRPr="00422D50">
        <w:rPr>
          <w:b/>
          <w:sz w:val="32"/>
          <w:szCs w:val="32"/>
        </w:rPr>
        <w:t>»</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FE7006" w:rsidRPr="00DD3ABF">
        <w:rPr>
          <w:bCs/>
          <w:lang w:val="uk-UA"/>
        </w:rPr>
        <w:t>№</w:t>
      </w:r>
      <w:r w:rsidR="00C5332C">
        <w:rPr>
          <w:bCs/>
          <w:lang w:val="uk-UA"/>
        </w:rPr>
        <w:t xml:space="preserve"> </w:t>
      </w:r>
      <w:r w:rsidR="00400B96">
        <w:rPr>
          <w:bCs/>
          <w:lang w:val="uk-UA"/>
        </w:rPr>
        <w:t>31</w:t>
      </w:r>
      <w:r w:rsidR="00C724A7">
        <w:rPr>
          <w:bCs/>
          <w:lang w:val="uk-UA"/>
        </w:rPr>
        <w:t xml:space="preserve"> </w:t>
      </w:r>
      <w:r w:rsidRPr="004B3AA1">
        <w:rPr>
          <w:bCs/>
          <w:color w:val="000000" w:themeColor="text1"/>
          <w:lang w:val="uk-UA"/>
        </w:rPr>
        <w:t xml:space="preserve">від </w:t>
      </w:r>
      <w:r w:rsidR="00400B96">
        <w:rPr>
          <w:bCs/>
          <w:color w:val="000000" w:themeColor="text1"/>
          <w:lang w:val="uk-UA"/>
        </w:rPr>
        <w:t>27</w:t>
      </w:r>
      <w:r w:rsidR="00FB4771" w:rsidRPr="00C5332C">
        <w:rPr>
          <w:bCs/>
          <w:color w:val="000000" w:themeColor="text1"/>
          <w:lang w:val="uk-UA"/>
        </w:rPr>
        <w:t>.</w:t>
      </w:r>
      <w:r w:rsidR="00400B96">
        <w:rPr>
          <w:bCs/>
          <w:color w:val="000000" w:themeColor="text1"/>
          <w:lang w:val="uk-UA"/>
        </w:rPr>
        <w:t>03</w:t>
      </w:r>
      <w:r w:rsidRPr="00C5332C">
        <w:rPr>
          <w:bCs/>
          <w:color w:val="000000" w:themeColor="text1"/>
          <w:lang w:val="uk-UA"/>
        </w:rPr>
        <w:t>.</w:t>
      </w:r>
      <w:r w:rsidR="00AC6A2E" w:rsidRPr="00C5332C">
        <w:rPr>
          <w:bCs/>
          <w:color w:val="000000" w:themeColor="text1"/>
          <w:lang w:val="uk-UA"/>
        </w:rPr>
        <w:t>202</w:t>
      </w:r>
      <w:r w:rsidR="00A5772A" w:rsidRPr="00C5332C">
        <w:rPr>
          <w:bCs/>
          <w:color w:val="000000" w:themeColor="text1"/>
        </w:rPr>
        <w:t>3</w:t>
      </w:r>
      <w:r w:rsidRPr="004B3AA1">
        <w:rPr>
          <w:bCs/>
          <w:color w:val="000000" w:themeColor="text1"/>
          <w:lang w:val="uk-UA"/>
        </w:rPr>
        <w:t xml:space="preserve"> </w:t>
      </w:r>
      <w:r w:rsidR="00FE7006">
        <w:rPr>
          <w:bCs/>
          <w:color w:val="000000" w:themeColor="text1"/>
          <w:lang w:val="uk-UA"/>
        </w:rPr>
        <w:t>р.</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FB4771" w:rsidP="00D45EDC">
      <w:pPr>
        <w:spacing w:line="480" w:lineRule="auto"/>
        <w:ind w:left="4248" w:firstLine="708"/>
        <w:rPr>
          <w:lang w:val="uk-UA"/>
        </w:rPr>
      </w:pPr>
      <w:r>
        <w:rPr>
          <w:lang w:val="uk-UA"/>
        </w:rPr>
        <w:t xml:space="preserve">       </w:t>
      </w:r>
      <w:r>
        <w:rPr>
          <w:lang w:val="uk-UA"/>
        </w:rPr>
        <w:tab/>
        <w:t xml:space="preserve">____________ </w:t>
      </w:r>
      <w:r w:rsidR="007822C7">
        <w:rPr>
          <w:lang w:val="uk-UA"/>
        </w:rPr>
        <w:t>Т.С.Обертюх</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sidR="005C257C" w:rsidRPr="005C257C">
        <w:rPr>
          <w:b/>
          <w:color w:val="121212"/>
          <w:sz w:val="28"/>
          <w:szCs w:val="28"/>
          <w:lang w:val="uk-UA"/>
        </w:rPr>
        <w:t>відкритих торгів з особливостями</w:t>
      </w:r>
      <w:r w:rsidRPr="005C257C">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Default="00D45EDC" w:rsidP="00D45EDC">
      <w:pPr>
        <w:rPr>
          <w:lang w:val="uk-UA"/>
        </w:rPr>
      </w:pPr>
    </w:p>
    <w:p w:rsidR="00D01B96" w:rsidRPr="00F20500" w:rsidRDefault="00D01B96" w:rsidP="00D45EDC">
      <w:pPr>
        <w:rPr>
          <w:lang w:val="uk-UA"/>
        </w:rPr>
      </w:pPr>
    </w:p>
    <w:p w:rsidR="00D45EDC" w:rsidRPr="00F20500" w:rsidRDefault="00D45EDC" w:rsidP="00D45EDC">
      <w:pPr>
        <w:jc w:val="center"/>
        <w:rPr>
          <w:b/>
          <w:lang w:val="uk-UA"/>
        </w:rPr>
      </w:pPr>
    </w:p>
    <w:p w:rsidR="00C77AD7" w:rsidRPr="000F7BEF" w:rsidRDefault="000F7BEF" w:rsidP="00900434">
      <w:pPr>
        <w:autoSpaceDE w:val="0"/>
        <w:autoSpaceDN w:val="0"/>
        <w:adjustRightInd w:val="0"/>
        <w:spacing w:after="120"/>
        <w:jc w:val="center"/>
        <w:rPr>
          <w:b/>
          <w:sz w:val="44"/>
          <w:szCs w:val="44"/>
          <w:lang w:val="uk-UA"/>
        </w:rPr>
      </w:pPr>
      <w:r>
        <w:rPr>
          <w:b/>
          <w:sz w:val="44"/>
          <w:szCs w:val="44"/>
          <w:lang w:val="uk-UA"/>
        </w:rPr>
        <w:t xml:space="preserve"> </w:t>
      </w:r>
      <w:r w:rsidR="00C93F46" w:rsidRPr="000F7BEF">
        <w:rPr>
          <w:b/>
          <w:sz w:val="44"/>
          <w:szCs w:val="44"/>
          <w:lang w:val="uk-UA"/>
        </w:rPr>
        <w:t xml:space="preserve">ДК 021:2015 </w:t>
      </w:r>
      <w:r w:rsidR="00FA303F">
        <w:rPr>
          <w:b/>
          <w:sz w:val="44"/>
          <w:szCs w:val="44"/>
          <w:lang w:val="uk-UA"/>
        </w:rPr>
        <w:t>код</w:t>
      </w:r>
      <w:r w:rsidR="00C93F46" w:rsidRPr="000F7BEF">
        <w:rPr>
          <w:b/>
          <w:sz w:val="44"/>
          <w:szCs w:val="44"/>
          <w:lang w:val="uk-UA"/>
        </w:rPr>
        <w:t xml:space="preserve"> 39130000-2</w:t>
      </w:r>
    </w:p>
    <w:p w:rsidR="00C93F46" w:rsidRPr="00C93F46" w:rsidRDefault="00C93F46" w:rsidP="00900434">
      <w:pPr>
        <w:autoSpaceDE w:val="0"/>
        <w:autoSpaceDN w:val="0"/>
        <w:adjustRightInd w:val="0"/>
        <w:spacing w:after="120"/>
        <w:jc w:val="center"/>
        <w:rPr>
          <w:b/>
          <w:sz w:val="44"/>
          <w:szCs w:val="44"/>
          <w:lang w:val="uk-UA"/>
        </w:rPr>
      </w:pPr>
      <w:r w:rsidRPr="000F7BEF">
        <w:rPr>
          <w:b/>
          <w:sz w:val="44"/>
          <w:szCs w:val="44"/>
          <w:lang w:val="uk-UA"/>
        </w:rPr>
        <w:t>Офісні меблі</w:t>
      </w:r>
    </w:p>
    <w:p w:rsidR="00D45EDC" w:rsidRPr="004C6EC0" w:rsidRDefault="00D45EDC" w:rsidP="00D45EDC">
      <w:pPr>
        <w:tabs>
          <w:tab w:val="left" w:pos="1700"/>
        </w:tabs>
        <w:jc w:val="center"/>
        <w:rPr>
          <w:b/>
          <w:color w:val="0000FF"/>
          <w:sz w:val="40"/>
          <w:szCs w:val="40"/>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900434" w:rsidRDefault="00900434" w:rsidP="00D45EDC">
      <w:pPr>
        <w:tabs>
          <w:tab w:val="left" w:pos="1700"/>
        </w:tabs>
        <w:rPr>
          <w:lang w:val="uk-UA"/>
        </w:rPr>
      </w:pPr>
    </w:p>
    <w:p w:rsidR="00900434" w:rsidRDefault="00900434" w:rsidP="00D45EDC">
      <w:pPr>
        <w:tabs>
          <w:tab w:val="left" w:pos="1700"/>
        </w:tabs>
        <w:rPr>
          <w:lang w:val="uk-UA"/>
        </w:rPr>
      </w:pPr>
    </w:p>
    <w:p w:rsidR="00900434" w:rsidRDefault="00900434" w:rsidP="00D45EDC">
      <w:pPr>
        <w:tabs>
          <w:tab w:val="left" w:pos="1700"/>
        </w:tabs>
        <w:rPr>
          <w:lang w:val="uk-UA"/>
        </w:rPr>
      </w:pPr>
    </w:p>
    <w:p w:rsidR="00B74379" w:rsidRDefault="00B74379" w:rsidP="00D45EDC">
      <w:pPr>
        <w:tabs>
          <w:tab w:val="left" w:pos="1700"/>
        </w:tabs>
        <w:rPr>
          <w:lang w:val="uk-UA"/>
        </w:rPr>
      </w:pPr>
    </w:p>
    <w:p w:rsidR="00D45EDC" w:rsidRDefault="00D45EDC" w:rsidP="00D45EDC">
      <w:pPr>
        <w:tabs>
          <w:tab w:val="left" w:pos="1700"/>
        </w:tabs>
        <w:rPr>
          <w:lang w:val="uk-UA"/>
        </w:rPr>
      </w:pPr>
    </w:p>
    <w:p w:rsidR="00D45EDC" w:rsidRDefault="00C93F46" w:rsidP="00D45EDC">
      <w:pPr>
        <w:jc w:val="center"/>
        <w:rPr>
          <w:b/>
          <w:lang w:val="uk-UA"/>
        </w:rPr>
      </w:pPr>
      <w:r>
        <w:rPr>
          <w:b/>
          <w:lang w:val="uk-UA"/>
        </w:rPr>
        <w:t>м. Вінниця - 2023</w:t>
      </w:r>
      <w:r w:rsidR="00D45EDC">
        <w:rPr>
          <w:b/>
          <w:lang w:val="uk-UA"/>
        </w:rPr>
        <w:t xml:space="preserve"> р.</w:t>
      </w:r>
    </w:p>
    <w:p w:rsidR="005D151E" w:rsidRPr="002E183B" w:rsidRDefault="005D151E"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163A4F">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C93F46">
            <w:pPr>
              <w:jc w:val="center"/>
              <w:rPr>
                <w:b/>
                <w:color w:val="121212"/>
                <w:lang w:val="uk-UA"/>
              </w:rPr>
            </w:pPr>
            <w:r w:rsidRPr="002E183B">
              <w:rPr>
                <w:lang w:val="uk-UA"/>
              </w:rPr>
              <w:br w:type="page"/>
            </w:r>
            <w:r w:rsidRPr="00B76356">
              <w:rPr>
                <w:b/>
                <w:color w:val="121212"/>
                <w:lang w:val="uk-UA"/>
              </w:rPr>
              <w:t xml:space="preserve">Оголошення про проведення </w:t>
            </w:r>
            <w:r w:rsidR="005C257C">
              <w:rPr>
                <w:b/>
                <w:color w:val="121212"/>
                <w:lang w:val="uk-UA"/>
              </w:rPr>
              <w:t>відкритих торгів з особливостями</w:t>
            </w:r>
          </w:p>
        </w:tc>
      </w:tr>
      <w:tr w:rsidR="005C257C" w:rsidRPr="005C257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5C257C" w:rsidRPr="00942145" w:rsidRDefault="005C257C" w:rsidP="00C93F46">
            <w:pPr>
              <w:numPr>
                <w:ilvl w:val="0"/>
                <w:numId w:val="1"/>
              </w:numPr>
              <w:tabs>
                <w:tab w:val="left" w:pos="299"/>
              </w:tabs>
              <w:ind w:left="0" w:firstLine="24"/>
              <w:jc w:val="both"/>
              <w:rPr>
                <w:lang w:val="uk-UA"/>
              </w:rPr>
            </w:pPr>
            <w:r w:rsidRPr="00B679A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rsidR="005C257C" w:rsidRDefault="005C257C" w:rsidP="00C93F46">
            <w:pPr>
              <w:widowControl w:val="0"/>
              <w:spacing w:beforeLines="50" w:before="120" w:afterLines="50" w:after="120"/>
              <w:contextualSpacing/>
              <w:jc w:val="both"/>
              <w:rPr>
                <w:lang w:val="uk-UA"/>
              </w:rPr>
            </w:pPr>
            <w:r w:rsidRPr="002611A1">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611A1">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45EDC" w:rsidRPr="00400B96"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FB4771" w:rsidP="00FB4771">
            <w:pPr>
              <w:widowControl w:val="0"/>
              <w:spacing w:beforeLines="50" w:before="120" w:afterLines="50" w:after="120"/>
              <w:contextualSpacing/>
              <w:rPr>
                <w:lang w:val="uk-UA"/>
              </w:rPr>
            </w:pPr>
            <w:r>
              <w:rPr>
                <w:lang w:val="uk-UA"/>
              </w:rPr>
              <w:t>ТОВАРИСТВО З ОБМЕЖЕНОЮ ВІДПОВІДАЛЬНІСТЮ «ЕНЕРА ВІННИЦЯ</w:t>
            </w:r>
            <w:r w:rsidR="00D45EDC" w:rsidRPr="00FB4771">
              <w:rPr>
                <w:lang w:val="uk-UA"/>
              </w:rPr>
              <w:t>»</w:t>
            </w:r>
            <w:r w:rsidR="00D45EDC">
              <w:rPr>
                <w:lang w:val="uk-UA"/>
              </w:rPr>
              <w:t>,</w:t>
            </w:r>
            <w:r>
              <w:rPr>
                <w:lang w:val="uk-UA"/>
              </w:rPr>
              <w:t xml:space="preserve"> 21037</w:t>
            </w:r>
            <w:r w:rsidR="00D45EDC" w:rsidRPr="00FB4771">
              <w:rPr>
                <w:lang w:val="uk-UA"/>
              </w:rPr>
              <w:t>,</w:t>
            </w:r>
            <w:r>
              <w:rPr>
                <w:lang w:val="uk-UA"/>
              </w:rPr>
              <w:t xml:space="preserve">  м. Вінниця, вул. Пирогова,131, код ЄДРПОУ 41835359</w:t>
            </w:r>
            <w:r w:rsidR="00D45EDC">
              <w:rPr>
                <w:lang w:val="uk-UA"/>
              </w:rPr>
              <w:t>,</w:t>
            </w:r>
          </w:p>
          <w:p w:rsidR="00D45EDC" w:rsidRPr="00EF2D09" w:rsidRDefault="00D45EDC" w:rsidP="00C93F46">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45104" w:rsidTr="00163A4F">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4711E" w:rsidRPr="0094711E" w:rsidRDefault="00FB4771" w:rsidP="0094711E">
            <w:pPr>
              <w:autoSpaceDE w:val="0"/>
              <w:autoSpaceDN w:val="0"/>
              <w:adjustRightInd w:val="0"/>
              <w:spacing w:after="120"/>
              <w:rPr>
                <w:b/>
                <w:lang w:val="uk-UA"/>
              </w:rPr>
            </w:pPr>
            <w:r w:rsidRPr="00FA303F">
              <w:rPr>
                <w:b/>
              </w:rPr>
              <w:t xml:space="preserve">ДК 021:2015 код </w:t>
            </w:r>
            <w:r w:rsidR="0094711E" w:rsidRPr="00FA303F">
              <w:rPr>
                <w:b/>
              </w:rPr>
              <w:t>39130000-2</w:t>
            </w:r>
            <w:r w:rsidR="0094711E" w:rsidRPr="00FA303F">
              <w:rPr>
                <w:b/>
                <w:lang w:val="uk-UA"/>
              </w:rPr>
              <w:t xml:space="preserve"> Офісні меблі</w:t>
            </w:r>
          </w:p>
          <w:p w:rsidR="00D45EDC" w:rsidRPr="00C7473C" w:rsidRDefault="00D45EDC" w:rsidP="00445104">
            <w:pPr>
              <w:spacing w:after="150"/>
              <w:jc w:val="both"/>
              <w:rPr>
                <w:lang w:val="uk-UA"/>
              </w:rPr>
            </w:pPr>
            <w:r w:rsidRPr="00FB477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163A4F">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C93F46">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C93F46">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FC70DF" w:rsidTr="00163A4F">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C5332C" w:rsidRDefault="00D45EDC" w:rsidP="006726D8">
            <w:pPr>
              <w:spacing w:after="150"/>
              <w:jc w:val="both"/>
              <w:rPr>
                <w:lang w:val="uk-UA"/>
              </w:rPr>
            </w:pPr>
            <w:r w:rsidRPr="00C5332C">
              <w:rPr>
                <w:lang w:val="uk-UA"/>
              </w:rPr>
              <w:t>м. Вінниця</w:t>
            </w:r>
            <w:r w:rsidR="0095137A" w:rsidRPr="00C5332C">
              <w:rPr>
                <w:lang w:val="uk-UA"/>
              </w:rPr>
              <w:t xml:space="preserve">, </w:t>
            </w:r>
            <w:r w:rsidR="0094711E" w:rsidRPr="00FA303F">
              <w:rPr>
                <w:b/>
                <w:lang w:val="uk-UA"/>
              </w:rPr>
              <w:t>53</w:t>
            </w:r>
            <w:r w:rsidR="006726D8" w:rsidRPr="00FA303F">
              <w:rPr>
                <w:b/>
                <w:lang w:val="uk-UA"/>
              </w:rPr>
              <w:t xml:space="preserve"> шт</w:t>
            </w:r>
            <w:r w:rsidR="0095137A" w:rsidRPr="00FA303F">
              <w:rPr>
                <w:lang w:val="uk-UA"/>
              </w:rPr>
              <w:t>.</w:t>
            </w:r>
          </w:p>
          <w:p w:rsidR="00FC70DF" w:rsidRPr="00C5332C" w:rsidRDefault="00FC70DF" w:rsidP="006726D8">
            <w:pPr>
              <w:spacing w:after="150"/>
              <w:jc w:val="both"/>
              <w:rPr>
                <w:lang w:val="uk-UA"/>
              </w:rPr>
            </w:pPr>
          </w:p>
        </w:tc>
      </w:tr>
      <w:tr w:rsidR="00D45EDC"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C5332C" w:rsidRDefault="005A4464" w:rsidP="00C93F46">
            <w:pPr>
              <w:spacing w:after="150"/>
              <w:jc w:val="both"/>
              <w:rPr>
                <w:lang w:val="uk-UA"/>
              </w:rPr>
            </w:pPr>
            <w:r w:rsidRPr="00C5332C">
              <w:rPr>
                <w:b/>
                <w:lang w:val="uk-UA"/>
              </w:rPr>
              <w:t>Ст</w:t>
            </w:r>
            <w:r w:rsidR="003215E6" w:rsidRPr="00C5332C">
              <w:rPr>
                <w:b/>
                <w:lang w:val="uk-UA"/>
              </w:rPr>
              <w:t>рок дії договору - до 31.12.2023</w:t>
            </w:r>
            <w:r w:rsidRPr="00C5332C">
              <w:rPr>
                <w:b/>
                <w:lang w:val="uk-UA"/>
              </w:rPr>
              <w:t xml:space="preserve"> р.</w:t>
            </w:r>
          </w:p>
        </w:tc>
      </w:tr>
      <w:tr w:rsidR="00D45EDC" w:rsidRPr="006C798C" w:rsidTr="00163A4F">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513ED" w:rsidP="00C93F46">
            <w:pPr>
              <w:tabs>
                <w:tab w:val="left" w:pos="284"/>
              </w:tabs>
              <w:spacing w:after="150"/>
              <w:jc w:val="both"/>
              <w:rPr>
                <w:b/>
              </w:rPr>
            </w:pPr>
            <w:r>
              <w:rPr>
                <w:rStyle w:val="a4"/>
                <w:b w:val="0"/>
                <w:lang w:val="uk-UA"/>
              </w:rPr>
              <w:t>7</w:t>
            </w:r>
            <w:r w:rsidR="00D45EDC" w:rsidRPr="00942145">
              <w:rPr>
                <w:rStyle w:val="a4"/>
                <w:b w:val="0"/>
              </w:rPr>
              <w:t xml:space="preserve">. </w:t>
            </w:r>
            <w:r w:rsidR="00D45EDC"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332C" w:rsidRDefault="00F35CF1" w:rsidP="00F35CF1">
            <w:pPr>
              <w:jc w:val="both"/>
              <w:rPr>
                <w:sz w:val="23"/>
                <w:szCs w:val="23"/>
                <w:lang w:val="uk-UA"/>
              </w:rPr>
            </w:pPr>
            <w:r w:rsidRPr="002611A1">
              <w:rPr>
                <w:lang w:eastAsia="en-US"/>
              </w:rPr>
              <w:t xml:space="preserve">Покупець здійснює розрахунки за фактично отриманий товар протягом </w:t>
            </w:r>
            <w:r w:rsidR="005E65D1" w:rsidRPr="00FA303F">
              <w:rPr>
                <w:b/>
                <w:lang w:val="uk-UA" w:eastAsia="en-US"/>
              </w:rPr>
              <w:t>180</w:t>
            </w:r>
            <w:r w:rsidRPr="00FA303F">
              <w:rPr>
                <w:lang w:eastAsia="en-US"/>
              </w:rPr>
              <w:t xml:space="preserve"> календарних днів</w:t>
            </w:r>
            <w:r w:rsidRPr="002611A1">
              <w:rPr>
                <w:lang w:eastAsia="en-US"/>
              </w:rPr>
              <w:t xml:space="preserve"> з моменту отримання </w:t>
            </w:r>
            <w:r>
              <w:rPr>
                <w:lang w:val="uk-UA" w:eastAsia="en-US"/>
              </w:rPr>
              <w:t>товару</w:t>
            </w:r>
            <w:r w:rsidRPr="002611A1">
              <w:rPr>
                <w:lang w:eastAsia="en-US"/>
              </w:rPr>
              <w:t xml:space="preserve"> та </w:t>
            </w:r>
            <w:proofErr w:type="gramStart"/>
            <w:r w:rsidRPr="002611A1">
              <w:rPr>
                <w:lang w:eastAsia="en-US"/>
              </w:rPr>
              <w:t>п</w:t>
            </w:r>
            <w:proofErr w:type="gramEnd"/>
            <w:r w:rsidRPr="002611A1">
              <w:rPr>
                <w:lang w:eastAsia="en-US"/>
              </w:rP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w:t>
            </w:r>
            <w:r w:rsidRPr="002611A1">
              <w:rPr>
                <w:lang w:eastAsia="en-US"/>
              </w:rPr>
              <w:lastRenderedPageBreak/>
              <w:t xml:space="preserve">векселя (векселів). Вексель (векселі) видаються Постачальнику на суму фактично </w:t>
            </w:r>
            <w:r w:rsidRPr="002611A1">
              <w:rPr>
                <w:lang w:val="uk-UA" w:eastAsia="en-US"/>
              </w:rPr>
              <w:t>отримано</w:t>
            </w:r>
            <w:r>
              <w:rPr>
                <w:lang w:val="uk-UA" w:eastAsia="en-US"/>
              </w:rPr>
              <w:t>го</w:t>
            </w:r>
            <w:r w:rsidRPr="002611A1">
              <w:rPr>
                <w:lang w:val="uk-UA" w:eastAsia="en-US"/>
              </w:rPr>
              <w:t xml:space="preserve"> </w:t>
            </w:r>
            <w:r>
              <w:rPr>
                <w:lang w:val="uk-UA" w:eastAsia="en-US"/>
              </w:rPr>
              <w:t>товару</w:t>
            </w:r>
            <w:r w:rsidRPr="002611A1">
              <w:rPr>
                <w:lang w:eastAsia="en-US"/>
              </w:rPr>
              <w:t xml:space="preserve">. Номінальна вартість векселя (векселів) не </w:t>
            </w:r>
            <w:proofErr w:type="gramStart"/>
            <w:r w:rsidRPr="002611A1">
              <w:rPr>
                <w:lang w:eastAsia="en-US"/>
              </w:rPr>
              <w:t>повинна</w:t>
            </w:r>
            <w:proofErr w:type="gramEnd"/>
            <w:r w:rsidRPr="002611A1">
              <w:rPr>
                <w:lang w:eastAsia="en-US"/>
              </w:rPr>
              <w:t xml:space="preserve"> бути більше суми фактично </w:t>
            </w:r>
            <w:r w:rsidRPr="002611A1">
              <w:rPr>
                <w:lang w:val="uk-UA" w:eastAsia="en-US"/>
              </w:rPr>
              <w:t>отримано</w:t>
            </w:r>
            <w:r>
              <w:rPr>
                <w:lang w:val="uk-UA" w:eastAsia="en-US"/>
              </w:rPr>
              <w:t>го</w:t>
            </w:r>
            <w:r w:rsidRPr="002611A1">
              <w:rPr>
                <w:lang w:val="uk-UA" w:eastAsia="en-US"/>
              </w:rPr>
              <w:t xml:space="preserve"> </w:t>
            </w:r>
            <w:r>
              <w:rPr>
                <w:lang w:val="uk-UA" w:eastAsia="en-US"/>
              </w:rPr>
              <w:t>товару</w:t>
            </w:r>
            <w:r w:rsidRPr="002611A1">
              <w:rPr>
                <w:lang w:eastAsia="en-US"/>
              </w:rPr>
              <w:t>. В момент (день) оформлення векселя (векселів) зобов’язання оплатити отриман</w:t>
            </w:r>
            <w:r>
              <w:rPr>
                <w:lang w:val="uk-UA" w:eastAsia="en-US"/>
              </w:rPr>
              <w:t>ий</w:t>
            </w:r>
            <w:r w:rsidRPr="002611A1">
              <w:rPr>
                <w:lang w:eastAsia="en-US"/>
              </w:rPr>
              <w:t xml:space="preserve"> </w:t>
            </w:r>
            <w:r>
              <w:rPr>
                <w:lang w:val="uk-UA" w:eastAsia="en-US"/>
              </w:rPr>
              <w:t>товар</w:t>
            </w:r>
            <w:r w:rsidRPr="002611A1">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2611A1">
              <w:rPr>
                <w:lang w:eastAsia="en-US"/>
              </w:rPr>
              <w:t>п</w:t>
            </w:r>
            <w:proofErr w:type="gramEnd"/>
            <w:r w:rsidRPr="002611A1">
              <w:rPr>
                <w:lang w:eastAsia="en-US"/>
              </w:rPr>
              <w:t>ідписати акт прийому-передачі.</w:t>
            </w:r>
          </w:p>
        </w:tc>
      </w:tr>
      <w:tr w:rsidR="00D45EDC" w:rsidRPr="00EC6EA0"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513ED" w:rsidP="00C93F46">
            <w:pPr>
              <w:tabs>
                <w:tab w:val="left" w:pos="284"/>
              </w:tabs>
              <w:spacing w:after="150"/>
              <w:jc w:val="both"/>
              <w:rPr>
                <w:rStyle w:val="a4"/>
                <w:b w:val="0"/>
                <w:lang w:val="uk-UA"/>
              </w:rPr>
            </w:pPr>
            <w:r>
              <w:rPr>
                <w:rStyle w:val="a4"/>
                <w:lang w:val="uk-UA"/>
              </w:rPr>
              <w:lastRenderedPageBreak/>
              <w:t>8</w:t>
            </w:r>
            <w:r w:rsidR="00D45EDC" w:rsidRPr="00942145">
              <w:rPr>
                <w:rStyle w:val="a4"/>
              </w:rPr>
              <w:t>.</w:t>
            </w:r>
            <w:r w:rsidR="00D45EDC" w:rsidRPr="00942145">
              <w:rPr>
                <w:rStyle w:val="a3"/>
              </w:rPr>
              <w:t xml:space="preserve"> </w:t>
            </w:r>
            <w:r w:rsidR="00D45EDC"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C5332C" w:rsidRDefault="0094711E" w:rsidP="007B0649">
            <w:pPr>
              <w:jc w:val="both"/>
              <w:rPr>
                <w:b/>
                <w:sz w:val="23"/>
                <w:szCs w:val="23"/>
                <w:lang w:val="uk-UA"/>
              </w:rPr>
            </w:pPr>
            <w:r w:rsidRPr="00FA303F">
              <w:rPr>
                <w:b/>
                <w:sz w:val="23"/>
                <w:szCs w:val="23"/>
                <w:lang w:val="uk-UA"/>
              </w:rPr>
              <w:t>275 000</w:t>
            </w:r>
            <w:r w:rsidR="00D45EDC" w:rsidRPr="00FA303F">
              <w:rPr>
                <w:b/>
                <w:sz w:val="23"/>
                <w:szCs w:val="23"/>
                <w:lang w:val="uk-UA"/>
              </w:rPr>
              <w:t xml:space="preserve"> грн. з ПДВ.</w:t>
            </w:r>
            <w:r w:rsidR="00D45EDC" w:rsidRPr="00C5332C">
              <w:rPr>
                <w:b/>
                <w:sz w:val="23"/>
                <w:szCs w:val="23"/>
                <w:lang w:val="uk-UA"/>
              </w:rPr>
              <w:t xml:space="preserve">   </w:t>
            </w:r>
          </w:p>
        </w:tc>
      </w:tr>
      <w:tr w:rsidR="00D513ED" w:rsidRPr="00EC6EA0"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A031AC" w:rsidRDefault="00D513ED" w:rsidP="00C93F46">
            <w:pPr>
              <w:spacing w:after="150"/>
              <w:jc w:val="both"/>
              <w:rPr>
                <w:b/>
              </w:rPr>
            </w:pPr>
            <w:r>
              <w:rPr>
                <w:rStyle w:val="a4"/>
                <w:b w:val="0"/>
                <w:lang w:val="uk-UA"/>
              </w:rPr>
              <w:t>9</w:t>
            </w:r>
            <w:r w:rsidRPr="00A031AC">
              <w:rPr>
                <w:rStyle w:val="a4"/>
                <w:b w:val="0"/>
              </w:rPr>
              <w:t xml:space="preserve">. </w:t>
            </w:r>
            <w:r w:rsidRPr="00A031AC">
              <w:rPr>
                <w:rStyle w:val="rvts0"/>
                <w:b/>
              </w:rPr>
              <w:t>Інформація про мову (мови), якою (якими) повинно бути складено тендерні пропозиції</w:t>
            </w:r>
          </w:p>
        </w:tc>
        <w:tc>
          <w:tcPr>
            <w:tcW w:w="5925" w:type="dxa"/>
            <w:tcBorders>
              <w:top w:val="outset" w:sz="6" w:space="0" w:color="auto"/>
              <w:left w:val="outset" w:sz="6" w:space="0" w:color="auto"/>
              <w:bottom w:val="outset" w:sz="6" w:space="0" w:color="auto"/>
              <w:right w:val="outset" w:sz="6" w:space="0" w:color="auto"/>
            </w:tcBorders>
          </w:tcPr>
          <w:p w:rsidR="00D513ED" w:rsidRDefault="00D513ED" w:rsidP="00C93F46">
            <w:pPr>
              <w:widowControl w:val="0"/>
              <w:contextualSpacing/>
              <w:jc w:val="both"/>
              <w:rPr>
                <w:lang w:val="uk-UA"/>
              </w:rPr>
            </w:pPr>
            <w:r>
              <w:rPr>
                <w:lang w:val="uk-UA"/>
              </w:rPr>
              <w:t xml:space="preserve">9.1. </w:t>
            </w:r>
            <w:proofErr w:type="gramStart"/>
            <w:r w:rsidRPr="00427F6F">
              <w:t>П</w:t>
            </w:r>
            <w:proofErr w:type="gramEnd"/>
            <w:r w:rsidRPr="00427F6F">
              <w:t>ід час проведення процедур закупівель усі документи, що готуються замовником, викладаються українською мовою.</w:t>
            </w:r>
          </w:p>
          <w:p w:rsidR="00D513ED" w:rsidRPr="00293A9A" w:rsidRDefault="00D513ED" w:rsidP="00C93F46">
            <w:pPr>
              <w:widowControl w:val="0"/>
              <w:contextualSpacing/>
              <w:jc w:val="both"/>
              <w:rPr>
                <w:lang w:val="uk-UA"/>
              </w:rPr>
            </w:pPr>
          </w:p>
          <w:p w:rsidR="00D513ED" w:rsidRDefault="00D513ED" w:rsidP="00C93F46">
            <w:pPr>
              <w:widowControl w:val="0"/>
              <w:contextualSpacing/>
              <w:jc w:val="both"/>
              <w:rPr>
                <w:lang w:val="uk-UA"/>
              </w:rPr>
            </w:pPr>
            <w:r>
              <w:rPr>
                <w:lang w:val="uk-UA"/>
              </w:rPr>
              <w:t xml:space="preserve">9.2. </w:t>
            </w:r>
            <w:proofErr w:type="gramStart"/>
            <w:r w:rsidRPr="00427F6F">
              <w:t>П</w:t>
            </w:r>
            <w:proofErr w:type="gramEnd"/>
            <w:r w:rsidRPr="00427F6F">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513ED" w:rsidRPr="00842BE1" w:rsidRDefault="00D513ED" w:rsidP="00C93F46">
            <w:pPr>
              <w:widowControl w:val="0"/>
              <w:contextualSpacing/>
              <w:jc w:val="both"/>
              <w:rPr>
                <w:lang w:val="uk-UA"/>
              </w:rPr>
            </w:pPr>
          </w:p>
          <w:p w:rsidR="00D513ED" w:rsidRPr="00A031AC" w:rsidRDefault="00D513ED" w:rsidP="00C9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w:t>
            </w:r>
            <w:r w:rsidRPr="00892E88">
              <w:rPr>
                <w:lang w:val="uk-UA"/>
              </w:rPr>
              <w:t xml:space="preserve">3. </w:t>
            </w:r>
            <w:r w:rsidRPr="00892E88">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892E88">
              <w:t>п</w:t>
            </w:r>
            <w:proofErr w:type="gramEnd"/>
            <w:r w:rsidRPr="00892E88">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45EDC"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513ED" w:rsidP="00C93F46">
            <w:pPr>
              <w:spacing w:after="150"/>
              <w:jc w:val="both"/>
              <w:rPr>
                <w:b/>
                <w:lang w:val="uk-UA"/>
              </w:rPr>
            </w:pPr>
            <w:r>
              <w:rPr>
                <w:rStyle w:val="a4"/>
                <w:b w:val="0"/>
                <w:lang w:val="uk-UA"/>
              </w:rPr>
              <w:t>10</w:t>
            </w:r>
            <w:r w:rsidR="00D45EDC" w:rsidRPr="00942145">
              <w:rPr>
                <w:rStyle w:val="a4"/>
                <w:b w:val="0"/>
                <w:lang w:val="uk-UA"/>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5C257C" w:rsidP="00C9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611A1">
              <w:rPr>
                <w:lang w:val="uk-UA" w:eastAsia="en-US"/>
              </w:rPr>
              <w:t xml:space="preserve">Чотири дні з дати оприлюднення оголошення про проведення </w:t>
            </w:r>
            <w:r w:rsidRPr="002611A1">
              <w:rPr>
                <w:lang w:val="uk-UA"/>
              </w:rPr>
              <w:t>відкритих торгів з особливостями</w:t>
            </w:r>
            <w:r w:rsidRPr="002611A1">
              <w:rPr>
                <w:lang w:val="uk-UA" w:eastAsia="en-US"/>
              </w:rPr>
              <w:t>.</w:t>
            </w:r>
          </w:p>
        </w:tc>
      </w:tr>
      <w:tr w:rsidR="00D45EDC" w:rsidRPr="006C798C" w:rsidTr="00163A4F">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Default="00D513ED" w:rsidP="00C93F46">
            <w:pPr>
              <w:tabs>
                <w:tab w:val="left" w:pos="284"/>
              </w:tabs>
              <w:jc w:val="both"/>
              <w:rPr>
                <w:rStyle w:val="a4"/>
                <w:b w:val="0"/>
                <w:lang w:val="uk-UA"/>
              </w:rPr>
            </w:pPr>
            <w:r>
              <w:rPr>
                <w:rStyle w:val="a4"/>
                <w:b w:val="0"/>
                <w:lang w:val="uk-UA"/>
              </w:rPr>
              <w:t>11</w:t>
            </w:r>
            <w:r w:rsidR="00D45EDC" w:rsidRPr="00942145">
              <w:rPr>
                <w:rStyle w:val="a4"/>
                <w:b w:val="0"/>
                <w:lang w:val="uk-UA"/>
              </w:rPr>
              <w:t>.Кінцевий строк подання пропозицій</w:t>
            </w:r>
            <w:r w:rsidR="00102A82">
              <w:rPr>
                <w:rStyle w:val="a4"/>
                <w:b w:val="0"/>
                <w:lang w:val="uk-UA"/>
              </w:rPr>
              <w:t>.</w:t>
            </w:r>
          </w:p>
          <w:p w:rsidR="00102A82" w:rsidRPr="00102A82" w:rsidRDefault="00102A82" w:rsidP="00C93F46">
            <w:pPr>
              <w:tabs>
                <w:tab w:val="left" w:pos="284"/>
              </w:tabs>
              <w:jc w:val="both"/>
              <w:rPr>
                <w:color w:val="FF0000"/>
                <w:lang w:val="uk-UA"/>
              </w:rPr>
            </w:pPr>
            <w:r w:rsidRPr="00102A82">
              <w:rPr>
                <w:rStyle w:val="rvts0"/>
              </w:rPr>
              <w:t>Дата та час розкриття тендерної пропозиції</w:t>
            </w:r>
          </w:p>
        </w:tc>
        <w:tc>
          <w:tcPr>
            <w:tcW w:w="5925" w:type="dxa"/>
            <w:tcBorders>
              <w:top w:val="outset" w:sz="6" w:space="0" w:color="auto"/>
              <w:left w:val="outset" w:sz="6" w:space="0" w:color="auto"/>
              <w:bottom w:val="outset" w:sz="6" w:space="0" w:color="auto"/>
              <w:right w:val="outset" w:sz="6" w:space="0" w:color="auto"/>
            </w:tcBorders>
          </w:tcPr>
          <w:p w:rsidR="00D45EDC" w:rsidRPr="00400B96" w:rsidRDefault="00DE33AA" w:rsidP="00900434">
            <w:pPr>
              <w:spacing w:after="150"/>
              <w:rPr>
                <w:rStyle w:val="rvts0"/>
                <w:lang w:val="uk-UA"/>
              </w:rPr>
            </w:pPr>
            <w:r w:rsidRPr="00DE33AA">
              <w:rPr>
                <w:rStyle w:val="rvts0"/>
              </w:rPr>
              <w:t>04</w:t>
            </w:r>
            <w:r w:rsidR="005C257C" w:rsidRPr="00400B96">
              <w:rPr>
                <w:rStyle w:val="rvts0"/>
                <w:lang w:val="uk-UA"/>
              </w:rPr>
              <w:t>.</w:t>
            </w:r>
            <w:r>
              <w:rPr>
                <w:rStyle w:val="rvts0"/>
                <w:lang w:val="en-US"/>
              </w:rPr>
              <w:t>04</w:t>
            </w:r>
            <w:bookmarkStart w:id="0" w:name="_GoBack"/>
            <w:bookmarkEnd w:id="0"/>
            <w:r w:rsidR="003215E6" w:rsidRPr="00400B96">
              <w:rPr>
                <w:rStyle w:val="rvts0"/>
                <w:lang w:val="uk-UA"/>
              </w:rPr>
              <w:t>.202</w:t>
            </w:r>
            <w:r w:rsidR="005C257C" w:rsidRPr="00400B96">
              <w:rPr>
                <w:rStyle w:val="rvts0"/>
                <w:lang w:val="uk-UA"/>
              </w:rPr>
              <w:t>3</w:t>
            </w:r>
            <w:r w:rsidR="00D45EDC" w:rsidRPr="00400B96">
              <w:rPr>
                <w:rStyle w:val="rvts0"/>
              </w:rPr>
              <w:t xml:space="preserve"> </w:t>
            </w:r>
            <w:r w:rsidR="00D45EDC" w:rsidRPr="00400B96">
              <w:rPr>
                <w:rStyle w:val="rvts0"/>
                <w:lang w:val="uk-UA"/>
              </w:rPr>
              <w:t xml:space="preserve">р. до </w:t>
            </w:r>
            <w:r w:rsidR="00FB0FB9" w:rsidRPr="00400B96">
              <w:rPr>
                <w:rStyle w:val="rvts0"/>
                <w:lang w:val="uk-UA"/>
              </w:rPr>
              <w:t>0</w:t>
            </w:r>
            <w:r w:rsidR="00E450CD" w:rsidRPr="00400B96">
              <w:rPr>
                <w:rStyle w:val="rvts0"/>
                <w:lang w:val="uk-UA"/>
              </w:rPr>
              <w:t>0</w:t>
            </w:r>
            <w:r w:rsidR="00D45EDC" w:rsidRPr="00400B96">
              <w:rPr>
                <w:rStyle w:val="rvts0"/>
                <w:lang w:val="uk-UA"/>
              </w:rPr>
              <w:t>:</w:t>
            </w:r>
            <w:r w:rsidR="00C77AD7" w:rsidRPr="00400B96">
              <w:rPr>
                <w:rStyle w:val="rvts0"/>
                <w:lang w:val="uk-UA"/>
              </w:rPr>
              <w:t>0</w:t>
            </w:r>
            <w:r w:rsidR="00D45EDC" w:rsidRPr="00400B96">
              <w:rPr>
                <w:rStyle w:val="rvts0"/>
                <w:lang w:val="uk-UA"/>
              </w:rPr>
              <w:t>0 год</w:t>
            </w:r>
            <w:r w:rsidR="00D45EDC" w:rsidRPr="00400B96">
              <w:rPr>
                <w:rStyle w:val="rvts0"/>
              </w:rPr>
              <w:t xml:space="preserve">; </w:t>
            </w:r>
          </w:p>
          <w:p w:rsidR="00516057" w:rsidRDefault="00516057" w:rsidP="00516057">
            <w:pPr>
              <w:spacing w:after="150"/>
              <w:ind w:firstLine="306"/>
              <w:jc w:val="both"/>
              <w:rPr>
                <w:lang w:val="uk-UA" w:eastAsia="uk-UA"/>
              </w:rPr>
            </w:pPr>
            <w:r w:rsidRPr="0080203D">
              <w:rPr>
                <w:lang w:eastAsia="uk-UA"/>
              </w:rPr>
              <w:t>Отримана тендерна пропозиція вноситься автоматично до реєстру отриманих тендерних пропозицій.</w:t>
            </w:r>
          </w:p>
          <w:p w:rsidR="00516057" w:rsidRDefault="00516057" w:rsidP="00516057">
            <w:pPr>
              <w:spacing w:after="150"/>
              <w:ind w:firstLine="306"/>
              <w:jc w:val="both"/>
              <w:rPr>
                <w:lang w:val="uk-UA"/>
              </w:rPr>
            </w:pPr>
            <w:r w:rsidRPr="0080203D">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80203D">
              <w:t>р</w:t>
            </w:r>
            <w:proofErr w:type="gramEnd"/>
            <w:r w:rsidRPr="0080203D">
              <w:t>івних умовах.</w:t>
            </w:r>
          </w:p>
          <w:p w:rsidR="00102A82" w:rsidRPr="0080203D" w:rsidRDefault="00102A82" w:rsidP="00102A82">
            <w:pPr>
              <w:spacing w:before="120"/>
              <w:jc w:val="both"/>
              <w:rPr>
                <w:b/>
              </w:rPr>
            </w:pPr>
            <w:r w:rsidRPr="0080203D">
              <w:t xml:space="preserve">Відкриті торги проводяться </w:t>
            </w:r>
            <w:r w:rsidRPr="0080203D">
              <w:rPr>
                <w:b/>
              </w:rPr>
              <w:t>без застосування електронного аукціону.</w:t>
            </w:r>
          </w:p>
          <w:p w:rsidR="00102A82" w:rsidRPr="0080203D" w:rsidRDefault="00102A82" w:rsidP="00102A82">
            <w:pPr>
              <w:spacing w:before="120"/>
              <w:ind w:firstLine="48"/>
              <w:jc w:val="both"/>
            </w:pPr>
            <w:r w:rsidRPr="0080203D">
              <w:t xml:space="preserve">Електронною системою закупівель </w:t>
            </w:r>
            <w:proofErr w:type="gramStart"/>
            <w:r w:rsidRPr="0080203D">
              <w:t>п</w:t>
            </w:r>
            <w:proofErr w:type="gramEnd"/>
            <w:r w:rsidRPr="0080203D">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80203D">
              <w:lastRenderedPageBreak/>
              <w:t>числі інформація про ціну/приведену ціну тендерної пропозиції (тендерних пропозицій).</w:t>
            </w:r>
          </w:p>
          <w:p w:rsidR="00102A82" w:rsidRPr="0080203D" w:rsidRDefault="00102A82" w:rsidP="00102A82">
            <w:pPr>
              <w:spacing w:before="120"/>
              <w:jc w:val="both"/>
            </w:pPr>
            <w:r w:rsidRPr="0080203D">
              <w:t xml:space="preserve">Не </w:t>
            </w:r>
            <w:proofErr w:type="gramStart"/>
            <w:r w:rsidRPr="0080203D">
              <w:t>п</w:t>
            </w:r>
            <w:proofErr w:type="gramEnd"/>
            <w:r w:rsidRPr="0080203D">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0203D">
              <w:t>п</w:t>
            </w:r>
            <w:proofErr w:type="gramEnd"/>
            <w:r w:rsidRPr="0080203D">
              <w:t xml:space="preserve">ідтверджують відсутність підстав, </w:t>
            </w:r>
            <w:r w:rsidRPr="0080203D">
              <w:rPr>
                <w:lang w:val="uk-UA"/>
              </w:rPr>
              <w:t>визначених пунктом 44 Особливостей</w:t>
            </w:r>
            <w:r w:rsidRPr="0080203D">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80203D">
              <w:t>вл</w:t>
            </w:r>
            <w:proofErr w:type="gramEnd"/>
            <w:r w:rsidRPr="0080203D">
              <w:t>і конфіденційною.</w:t>
            </w:r>
          </w:p>
          <w:p w:rsidR="00102A82" w:rsidRPr="0080203D" w:rsidRDefault="00102A82" w:rsidP="00102A82">
            <w:pPr>
              <w:jc w:val="both"/>
            </w:pPr>
            <w:r w:rsidRPr="0080203D">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80203D">
              <w:t>про</w:t>
            </w:r>
            <w:proofErr w:type="gramEnd"/>
            <w:r w:rsidRPr="0080203D">
              <w:t>:</w:t>
            </w:r>
          </w:p>
          <w:p w:rsidR="00102A82" w:rsidRPr="0080203D" w:rsidRDefault="00102A82" w:rsidP="00102A82">
            <w:pPr>
              <w:ind w:firstLine="567"/>
              <w:jc w:val="both"/>
            </w:pPr>
            <w:r w:rsidRPr="0080203D">
              <w:t>найменування, місцезнаходження та ідентифікаційний код замовника в Єдиному державному реє</w:t>
            </w:r>
            <w:proofErr w:type="gramStart"/>
            <w:r w:rsidRPr="0080203D">
              <w:t>стр</w:t>
            </w:r>
            <w:proofErr w:type="gramEnd"/>
            <w:r w:rsidRPr="0080203D">
              <w:t>і підприємств і організацій України, його категорію;</w:t>
            </w:r>
          </w:p>
          <w:p w:rsidR="00102A82" w:rsidRPr="0080203D" w:rsidRDefault="00102A82" w:rsidP="00102A82">
            <w:pPr>
              <w:ind w:firstLine="567"/>
              <w:jc w:val="both"/>
            </w:pPr>
            <w:r w:rsidRPr="0080203D">
              <w:t>унікальний номер оголошення про проведення відкритих торгів, присвоєний електронною системою закупівель;</w:t>
            </w:r>
          </w:p>
          <w:p w:rsidR="00102A82" w:rsidRPr="0080203D" w:rsidRDefault="00102A82" w:rsidP="00102A82">
            <w:pPr>
              <w:ind w:firstLine="567"/>
              <w:jc w:val="both"/>
            </w:pPr>
            <w:r w:rsidRPr="0080203D">
              <w:t>назву предмета закупі</w:t>
            </w:r>
            <w:proofErr w:type="gramStart"/>
            <w:r w:rsidRPr="0080203D">
              <w:t>вл</w:t>
            </w:r>
            <w:proofErr w:type="gramEnd"/>
            <w:r w:rsidRPr="0080203D">
              <w:t>і;</w:t>
            </w:r>
          </w:p>
          <w:p w:rsidR="00102A82" w:rsidRPr="0080203D" w:rsidRDefault="00102A82" w:rsidP="00102A82">
            <w:pPr>
              <w:ind w:firstLine="567"/>
              <w:jc w:val="both"/>
            </w:pPr>
            <w:r w:rsidRPr="0080203D">
              <w:t>дату та час розкриття тендерної пропозиції;</w:t>
            </w:r>
          </w:p>
          <w:p w:rsidR="00102A82" w:rsidRPr="0080203D" w:rsidRDefault="00102A82" w:rsidP="00102A82">
            <w:pPr>
              <w:ind w:firstLine="567"/>
              <w:jc w:val="both"/>
            </w:pPr>
            <w:r w:rsidRPr="0080203D">
              <w:t xml:space="preserve">найменування (для юридичної особи) або </w:t>
            </w:r>
            <w:proofErr w:type="gramStart"/>
            <w:r w:rsidRPr="0080203D">
              <w:t>пр</w:t>
            </w:r>
            <w:proofErr w:type="gramEnd"/>
            <w:r w:rsidRPr="0080203D">
              <w:t>ізвище, ім’я, по батькові (за наявності) (для фізичної особи) учасника (учасників) процедури закупівлі;</w:t>
            </w:r>
          </w:p>
          <w:p w:rsidR="00102A82" w:rsidRPr="0080203D" w:rsidRDefault="00102A82" w:rsidP="00102A82">
            <w:pPr>
              <w:ind w:firstLine="567"/>
              <w:jc w:val="both"/>
            </w:pPr>
            <w:r w:rsidRPr="0080203D">
              <w:t xml:space="preserve">інформацію та документи, що </w:t>
            </w:r>
            <w:proofErr w:type="gramStart"/>
            <w:r w:rsidRPr="0080203D">
              <w:t>п</w:t>
            </w:r>
            <w:proofErr w:type="gramEnd"/>
            <w:r w:rsidRPr="0080203D">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02A82" w:rsidRPr="0080203D" w:rsidRDefault="00102A82" w:rsidP="00102A82">
            <w:pPr>
              <w:ind w:firstLine="567"/>
              <w:jc w:val="both"/>
            </w:pPr>
            <w:r w:rsidRPr="0080203D">
              <w:t>інформацію щодо ціни тендерної пропозиції (тендерних пропозицій).</w:t>
            </w:r>
          </w:p>
          <w:p w:rsidR="00102A82" w:rsidRPr="00102A82" w:rsidRDefault="00102A82" w:rsidP="00102A82">
            <w:pPr>
              <w:spacing w:after="150"/>
              <w:ind w:firstLine="306"/>
              <w:jc w:val="both"/>
              <w:rPr>
                <w:color w:val="0000FF"/>
              </w:rPr>
            </w:pPr>
            <w:r w:rsidRPr="0080203D">
              <w:t xml:space="preserve">Протокол розкриття тендерних пропозицій </w:t>
            </w:r>
            <w:proofErr w:type="gramStart"/>
            <w:r w:rsidRPr="0080203D">
              <w:t>може м</w:t>
            </w:r>
            <w:proofErr w:type="gramEnd"/>
            <w:r w:rsidRPr="0080203D">
              <w:t>істити іншу інформацію.</w:t>
            </w:r>
          </w:p>
        </w:tc>
      </w:tr>
      <w:tr w:rsidR="00D513ED" w:rsidRPr="00400B96" w:rsidTr="00163A4F">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806DEC" w:rsidRDefault="00D513ED" w:rsidP="00C93F46">
            <w:pPr>
              <w:spacing w:after="150"/>
              <w:jc w:val="both"/>
            </w:pPr>
            <w:r>
              <w:rPr>
                <w:rStyle w:val="a4"/>
                <w:lang w:val="uk-UA"/>
              </w:rPr>
              <w:lastRenderedPageBreak/>
              <w:t>12</w:t>
            </w:r>
            <w:r w:rsidRPr="00806DEC">
              <w:rPr>
                <w:rStyle w:val="a4"/>
              </w:rPr>
              <w:t xml:space="preserve">. </w:t>
            </w:r>
            <w:r w:rsidRPr="00D513ED">
              <w:rPr>
                <w:rStyle w:val="rvts0"/>
              </w:rPr>
              <w:t>Процедура надання роз'яснень щодо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D513ED" w:rsidRPr="00806DEC" w:rsidRDefault="00D513ED" w:rsidP="00C93F46">
            <w:pPr>
              <w:widowControl w:val="0"/>
              <w:jc w:val="both"/>
              <w:rPr>
                <w:lang w:val="uk-UA" w:eastAsia="uk-UA"/>
              </w:rPr>
            </w:pPr>
            <w:r>
              <w:rPr>
                <w:lang w:val="uk-UA" w:eastAsia="uk-UA"/>
              </w:rPr>
              <w:t>12</w:t>
            </w:r>
            <w:r w:rsidRPr="00806DEC">
              <w:rPr>
                <w:lang w:val="uk-UA" w:eastAsia="uk-UA"/>
              </w:rPr>
              <w:t xml:space="preserve">.1. </w:t>
            </w:r>
            <w:r w:rsidRPr="00806DEC">
              <w:rPr>
                <w:lang w:eastAsia="uk-UA"/>
              </w:rPr>
              <w:t xml:space="preserve">Фізична/юридична особа має право не </w:t>
            </w:r>
            <w:proofErr w:type="gramStart"/>
            <w:r w:rsidRPr="00806DEC">
              <w:rPr>
                <w:lang w:eastAsia="uk-UA"/>
              </w:rPr>
              <w:t>п</w:t>
            </w:r>
            <w:proofErr w:type="gramEnd"/>
            <w:r w:rsidRPr="00806DEC">
              <w:rPr>
                <w:lang w:eastAsia="uk-UA"/>
              </w:rPr>
              <w:t xml:space="preserve">ізніше ніж за </w:t>
            </w:r>
            <w:r w:rsidRPr="00806DEC">
              <w:rPr>
                <w:lang w:val="uk-UA" w:eastAsia="uk-UA"/>
              </w:rPr>
              <w:t>3</w:t>
            </w:r>
            <w:r w:rsidRPr="00806DEC">
              <w:rPr>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06DEC">
              <w:rPr>
                <w:lang w:eastAsia="uk-UA"/>
              </w:rPr>
              <w:t>за</w:t>
            </w:r>
            <w:proofErr w:type="gramEnd"/>
            <w:r w:rsidRPr="00806DEC">
              <w:rPr>
                <w:lang w:eastAsia="uk-UA"/>
              </w:rPr>
              <w:t xml:space="preserve"> </w:t>
            </w:r>
            <w:proofErr w:type="gramStart"/>
            <w:r w:rsidRPr="00806DEC">
              <w:rPr>
                <w:lang w:eastAsia="uk-UA"/>
              </w:rPr>
              <w:t>роз</w:t>
            </w:r>
            <w:proofErr w:type="gramEnd"/>
            <w:r w:rsidRPr="00806DEC">
              <w:rPr>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w:t>
            </w:r>
            <w:r w:rsidRPr="00806DEC">
              <w:rPr>
                <w:lang w:eastAsia="uk-UA"/>
              </w:rPr>
              <w:lastRenderedPageBreak/>
              <w:t xml:space="preserve">оприлюднення надати роз’яснення на звернення та оприлюднити </w:t>
            </w:r>
            <w:proofErr w:type="gramStart"/>
            <w:r w:rsidRPr="00806DEC">
              <w:rPr>
                <w:lang w:eastAsia="uk-UA"/>
              </w:rPr>
              <w:t>його в</w:t>
            </w:r>
            <w:proofErr w:type="gramEnd"/>
            <w:r w:rsidRPr="00806DEC">
              <w:rPr>
                <w:lang w:eastAsia="uk-UA"/>
              </w:rPr>
              <w:t xml:space="preserve"> електронній системі закупівель</w:t>
            </w:r>
            <w:r w:rsidRPr="00806DEC">
              <w:rPr>
                <w:lang w:val="uk-UA" w:eastAsia="uk-UA"/>
              </w:rPr>
              <w:t>.</w:t>
            </w:r>
          </w:p>
          <w:p w:rsidR="00D513ED" w:rsidRPr="00806DEC" w:rsidRDefault="00D513ED" w:rsidP="00C93F46">
            <w:pPr>
              <w:widowControl w:val="0"/>
              <w:jc w:val="both"/>
              <w:rPr>
                <w:lang w:val="uk-UA" w:eastAsia="uk-UA"/>
              </w:rPr>
            </w:pPr>
          </w:p>
          <w:p w:rsidR="00D513ED" w:rsidRPr="00806DEC" w:rsidRDefault="00D513ED" w:rsidP="00C93F46">
            <w:pPr>
              <w:widowControl w:val="0"/>
              <w:jc w:val="both"/>
              <w:rPr>
                <w:lang w:val="uk-UA" w:eastAsia="uk-UA"/>
              </w:rPr>
            </w:pPr>
            <w:r>
              <w:rPr>
                <w:lang w:val="uk-UA" w:eastAsia="uk-UA"/>
              </w:rPr>
              <w:t>12</w:t>
            </w:r>
            <w:r w:rsidRPr="00806DEC">
              <w:rPr>
                <w:lang w:val="uk-UA" w:eastAsia="uk-UA"/>
              </w:rPr>
              <w:t xml:space="preserve">.2. </w:t>
            </w:r>
            <w:r w:rsidRPr="00806DEC">
              <w:rPr>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Pr="00806DEC">
              <w:rPr>
                <w:lang w:val="uk-UA" w:eastAsia="uk-UA"/>
              </w:rPr>
              <w:t>відкритих торгі</w:t>
            </w:r>
            <w:proofErr w:type="gramStart"/>
            <w:r w:rsidRPr="00806DEC">
              <w:rPr>
                <w:lang w:val="uk-UA" w:eastAsia="uk-UA"/>
              </w:rPr>
              <w:t>в</w:t>
            </w:r>
            <w:proofErr w:type="gramEnd"/>
            <w:r w:rsidRPr="00806DEC">
              <w:rPr>
                <w:lang w:eastAsia="uk-UA"/>
              </w:rPr>
              <w:t>.</w:t>
            </w:r>
          </w:p>
          <w:p w:rsidR="00D513ED" w:rsidRPr="00806DEC" w:rsidRDefault="00D513ED" w:rsidP="00C93F46">
            <w:pPr>
              <w:widowControl w:val="0"/>
              <w:jc w:val="both"/>
              <w:rPr>
                <w:lang w:val="uk-UA" w:eastAsia="uk-UA"/>
              </w:rPr>
            </w:pPr>
          </w:p>
          <w:p w:rsidR="00D513ED" w:rsidRPr="00806DEC" w:rsidRDefault="00D513ED" w:rsidP="00C93F46">
            <w:pPr>
              <w:widowControl w:val="0"/>
              <w:jc w:val="both"/>
              <w:rPr>
                <w:lang w:val="uk-UA" w:eastAsia="uk-UA"/>
              </w:rPr>
            </w:pPr>
            <w:r w:rsidRPr="00806DEC">
              <w:rPr>
                <w:lang w:val="uk-UA" w:eastAsia="uk-UA"/>
              </w:rPr>
              <w:t>1</w:t>
            </w:r>
            <w:r>
              <w:rPr>
                <w:lang w:val="uk-UA" w:eastAsia="uk-UA"/>
              </w:rPr>
              <w:t>2</w:t>
            </w:r>
            <w:r w:rsidRPr="00806DEC">
              <w:rPr>
                <w:lang w:val="uk-UA" w:eastAsia="uk-UA"/>
              </w:rPr>
              <w:t>.3.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D513ED" w:rsidRPr="00D513ED" w:rsidTr="00163A4F">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D513ED" w:rsidRDefault="00D513ED" w:rsidP="00C93F46">
            <w:pPr>
              <w:spacing w:after="150"/>
              <w:jc w:val="both"/>
            </w:pPr>
            <w:r>
              <w:rPr>
                <w:rStyle w:val="a4"/>
                <w:b w:val="0"/>
                <w:lang w:val="uk-UA"/>
              </w:rPr>
              <w:lastRenderedPageBreak/>
              <w:t>13</w:t>
            </w:r>
            <w:r w:rsidRPr="00D513ED">
              <w:rPr>
                <w:rStyle w:val="a4"/>
              </w:rPr>
              <w:t xml:space="preserve">. </w:t>
            </w:r>
            <w:r w:rsidRPr="00D513ED">
              <w:rPr>
                <w:rStyle w:val="rvts0"/>
              </w:rPr>
              <w:t>Унесення змін до тендерної документації</w:t>
            </w:r>
          </w:p>
        </w:tc>
        <w:tc>
          <w:tcPr>
            <w:tcW w:w="5925" w:type="dxa"/>
            <w:tcBorders>
              <w:top w:val="outset" w:sz="6" w:space="0" w:color="auto"/>
              <w:left w:val="outset" w:sz="6" w:space="0" w:color="auto"/>
              <w:bottom w:val="outset" w:sz="6" w:space="0" w:color="auto"/>
              <w:right w:val="outset" w:sz="6" w:space="0" w:color="auto"/>
            </w:tcBorders>
          </w:tcPr>
          <w:p w:rsidR="00D513ED" w:rsidRPr="00806DEC" w:rsidRDefault="00D513ED" w:rsidP="00C93F46">
            <w:pPr>
              <w:widowControl w:val="0"/>
              <w:jc w:val="both"/>
              <w:rPr>
                <w:lang w:val="uk-UA" w:eastAsia="uk-UA"/>
              </w:rPr>
            </w:pPr>
            <w:r>
              <w:rPr>
                <w:lang w:val="uk-UA" w:eastAsia="uk-UA"/>
              </w:rPr>
              <w:t>13</w:t>
            </w:r>
            <w:r w:rsidRPr="00806DEC">
              <w:rPr>
                <w:lang w:val="uk-UA" w:eastAsia="uk-UA"/>
              </w:rPr>
              <w:t xml:space="preserve">.1. </w:t>
            </w:r>
            <w:r w:rsidRPr="00806DEC">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06DEC">
              <w:rPr>
                <w:lang w:eastAsia="uk-UA"/>
              </w:rPr>
              <w:t>п</w:t>
            </w:r>
            <w:proofErr w:type="gramEnd"/>
            <w:r w:rsidRPr="00806DEC">
              <w:rPr>
                <w:lang w:eastAsia="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06DEC">
              <w:rPr>
                <w:lang w:val="uk-UA" w:eastAsia="uk-UA"/>
              </w:rPr>
              <w:t xml:space="preserve">чотирьох </w:t>
            </w:r>
            <w:r w:rsidRPr="00806DEC">
              <w:rPr>
                <w:lang w:eastAsia="uk-UA"/>
              </w:rPr>
              <w:t>дні</w:t>
            </w:r>
            <w:proofErr w:type="gramStart"/>
            <w:r w:rsidRPr="00806DEC">
              <w:rPr>
                <w:lang w:eastAsia="uk-UA"/>
              </w:rPr>
              <w:t>в</w:t>
            </w:r>
            <w:proofErr w:type="gramEnd"/>
            <w:r w:rsidRPr="00806DEC">
              <w:rPr>
                <w:lang w:eastAsia="uk-UA"/>
              </w:rPr>
              <w:t>.</w:t>
            </w:r>
          </w:p>
          <w:p w:rsidR="00D513ED" w:rsidRPr="00806DEC" w:rsidRDefault="00D513ED" w:rsidP="00C93F46">
            <w:pPr>
              <w:widowControl w:val="0"/>
              <w:jc w:val="both"/>
              <w:rPr>
                <w:lang w:val="uk-UA" w:eastAsia="uk-UA"/>
              </w:rPr>
            </w:pPr>
          </w:p>
          <w:p w:rsidR="00D513ED" w:rsidRPr="00806DEC" w:rsidRDefault="00D513ED" w:rsidP="00C93F46">
            <w:pPr>
              <w:widowControl w:val="0"/>
              <w:jc w:val="both"/>
              <w:rPr>
                <w:lang w:val="uk-UA" w:eastAsia="uk-UA"/>
              </w:rPr>
            </w:pPr>
            <w:r>
              <w:rPr>
                <w:lang w:val="uk-UA" w:eastAsia="uk-UA"/>
              </w:rPr>
              <w:t>13</w:t>
            </w:r>
            <w:r w:rsidRPr="00806DEC">
              <w:rPr>
                <w:lang w:val="uk-UA" w:eastAsia="uk-UA"/>
              </w:rPr>
              <w:t xml:space="preserve">.2.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06DEC">
              <w:rPr>
                <w:lang w:eastAsia="uk-UA"/>
              </w:rPr>
              <w:t>Замовник разом із змінами до тендерної документації в окремому документі оприлюднює перелік змін, що вносяться.</w:t>
            </w:r>
          </w:p>
          <w:p w:rsidR="00D513ED" w:rsidRPr="00806DEC" w:rsidRDefault="00D513ED" w:rsidP="00C93F46">
            <w:pPr>
              <w:spacing w:before="120"/>
              <w:ind w:firstLine="567"/>
              <w:jc w:val="both"/>
              <w:rPr>
                <w:strike/>
                <w:lang w:val="uk-UA"/>
              </w:rPr>
            </w:pPr>
            <w:r w:rsidRPr="00806DEC">
              <w:rPr>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06DEC">
              <w:rPr>
                <w:shd w:val="solid" w:color="FFFFFF" w:fill="FFFFFF"/>
                <w:lang w:eastAsia="en-US"/>
              </w:rPr>
              <w:t>р</w:t>
            </w:r>
            <w:proofErr w:type="gramEnd"/>
            <w:r w:rsidRPr="00806DEC">
              <w:rPr>
                <w:shd w:val="solid" w:color="FFFFFF" w:fill="FFFFFF"/>
                <w:lang w:eastAsia="en-US"/>
              </w:rPr>
              <w:t>ішення про їх внесення.</w:t>
            </w:r>
          </w:p>
        </w:tc>
      </w:tr>
      <w:tr w:rsidR="00D513ED" w:rsidRPr="00A05FB5"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942145" w:rsidRDefault="00D513ED" w:rsidP="00D513ED">
            <w:pPr>
              <w:spacing w:after="150"/>
              <w:jc w:val="both"/>
              <w:rPr>
                <w:b/>
                <w:color w:val="FF0000"/>
              </w:rPr>
            </w:pPr>
            <w:r w:rsidRPr="00942145">
              <w:rPr>
                <w:rStyle w:val="a4"/>
                <w:b w:val="0"/>
                <w:lang w:val="uk-UA"/>
              </w:rPr>
              <w:t>1</w:t>
            </w:r>
            <w:r>
              <w:rPr>
                <w:rStyle w:val="a4"/>
                <w:b w:val="0"/>
                <w:lang w:val="uk-UA"/>
              </w:rPr>
              <w:t>4</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513ED" w:rsidRDefault="00D513ED" w:rsidP="00C93F46">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C5332C">
              <w:rPr>
                <w:rStyle w:val="rvts0"/>
                <w:b/>
                <w:lang w:val="uk-UA"/>
              </w:rPr>
              <w:t xml:space="preserve"> </w:t>
            </w:r>
            <w:r w:rsidRPr="00A05FB5">
              <w:rPr>
                <w:rStyle w:val="rvts0"/>
                <w:lang w:val="uk-UA"/>
              </w:rPr>
              <w:t>, питома вага критерію «Ціна» складає 100%.</w:t>
            </w:r>
          </w:p>
          <w:p w:rsidR="00D513ED" w:rsidRPr="000338DB" w:rsidRDefault="00D513ED" w:rsidP="005C257C">
            <w:pPr>
              <w:spacing w:after="150"/>
              <w:jc w:val="both"/>
              <w:rPr>
                <w:rStyle w:val="rvts0"/>
                <w:lang w:val="uk-UA"/>
              </w:rPr>
            </w:pPr>
            <w:r w:rsidRPr="000338DB">
              <w:rPr>
                <w:rStyle w:val="rvts0"/>
                <w:lang w:val="uk-UA"/>
              </w:rPr>
              <w:t>До оцінки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513ED" w:rsidRDefault="00D513ED" w:rsidP="00C93F46">
            <w:pPr>
              <w:spacing w:after="150"/>
              <w:jc w:val="both"/>
              <w:rPr>
                <w:rStyle w:val="rvts0"/>
                <w:b/>
                <w:lang w:val="uk-UA"/>
              </w:rPr>
            </w:pPr>
            <w:r w:rsidRPr="00A05FB5">
              <w:rPr>
                <w:rStyle w:val="rvts0"/>
                <w:b/>
                <w:lang w:val="uk-UA"/>
              </w:rPr>
              <w:lastRenderedPageBreak/>
              <w:t>До ціни включається податок на додану вартість.</w:t>
            </w:r>
          </w:p>
          <w:p w:rsidR="00516057" w:rsidRPr="00A05FB5" w:rsidRDefault="00516057" w:rsidP="00C93F46">
            <w:pPr>
              <w:spacing w:after="150"/>
              <w:jc w:val="both"/>
              <w:rPr>
                <w:color w:val="FF0000"/>
                <w:lang w:val="uk-UA"/>
              </w:rPr>
            </w:pPr>
            <w:r w:rsidRPr="0080203D">
              <w:rPr>
                <w:b/>
                <w:lang w:eastAsia="en-US"/>
              </w:rPr>
              <w:t>Тендерна пропозиція, ціна якої є вищою, ніж очікувана вартість предмета закупі</w:t>
            </w:r>
            <w:proofErr w:type="gramStart"/>
            <w:r w:rsidRPr="0080203D">
              <w:rPr>
                <w:b/>
                <w:lang w:eastAsia="en-US"/>
              </w:rPr>
              <w:t>вл</w:t>
            </w:r>
            <w:proofErr w:type="gramEnd"/>
            <w:r w:rsidRPr="0080203D">
              <w:rPr>
                <w:b/>
                <w:lang w:eastAsia="en-US"/>
              </w:rPr>
              <w:t>і, визначена замовником в оголошенні про проведення відкритих торгів</w:t>
            </w:r>
            <w:r w:rsidRPr="0080203D">
              <w:rPr>
                <w:b/>
                <w:lang w:val="uk-UA" w:eastAsia="en-US"/>
              </w:rPr>
              <w:t>, не прийматиметься до розгляду.</w:t>
            </w:r>
          </w:p>
        </w:tc>
      </w:tr>
      <w:tr w:rsidR="00D513ED" w:rsidRPr="004A5552" w:rsidTr="00163A4F">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942145" w:rsidRDefault="00D513ED" w:rsidP="00400B96">
            <w:pPr>
              <w:tabs>
                <w:tab w:val="left" w:pos="336"/>
                <w:tab w:val="left" w:pos="426"/>
              </w:tabs>
              <w:spacing w:after="150"/>
              <w:jc w:val="both"/>
              <w:rPr>
                <w:b/>
              </w:rPr>
            </w:pPr>
            <w:r w:rsidRPr="00942145">
              <w:rPr>
                <w:rStyle w:val="a4"/>
                <w:b w:val="0"/>
                <w:lang w:val="uk-UA"/>
              </w:rPr>
              <w:lastRenderedPageBreak/>
              <w:t>1</w:t>
            </w:r>
            <w:r w:rsidR="00400B96">
              <w:rPr>
                <w:rStyle w:val="a4"/>
                <w:b w:val="0"/>
                <w:lang w:val="uk-UA"/>
              </w:rPr>
              <w:t>5</w:t>
            </w:r>
            <w:r w:rsidRPr="00942145">
              <w:rPr>
                <w:rStyle w:val="a4"/>
                <w:b w:val="0"/>
                <w:lang w:val="uk-UA"/>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513ED" w:rsidRPr="00DE65D8" w:rsidRDefault="00D513ED" w:rsidP="00C93F46">
            <w:pPr>
              <w:pStyle w:val="a5"/>
              <w:jc w:val="both"/>
              <w:rPr>
                <w:lang w:val="uk-UA"/>
              </w:rPr>
            </w:pPr>
            <w:r>
              <w:rPr>
                <w:lang w:val="uk-UA"/>
              </w:rPr>
              <w:t>Не вимагається.</w:t>
            </w:r>
          </w:p>
        </w:tc>
      </w:tr>
      <w:tr w:rsidR="00D513ED" w:rsidRPr="006C798C" w:rsidTr="00163A4F">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942145" w:rsidRDefault="00D513ED" w:rsidP="00400B96">
            <w:pPr>
              <w:spacing w:after="150"/>
              <w:jc w:val="both"/>
              <w:rPr>
                <w:b/>
                <w:color w:val="FF0000"/>
                <w:lang w:val="uk-UA"/>
              </w:rPr>
            </w:pPr>
            <w:r w:rsidRPr="00942145">
              <w:rPr>
                <w:rStyle w:val="a4"/>
                <w:b w:val="0"/>
                <w:lang w:val="uk-UA"/>
              </w:rPr>
              <w:t>1</w:t>
            </w:r>
            <w:r w:rsidR="00400B96">
              <w:rPr>
                <w:rStyle w:val="a4"/>
                <w:b w:val="0"/>
                <w:lang w:val="uk-UA"/>
              </w:rPr>
              <w:t>6</w:t>
            </w:r>
            <w:r w:rsidRPr="00942145">
              <w:rPr>
                <w:rStyle w:val="a4"/>
                <w:b w:val="0"/>
                <w:lang w:val="uk-UA"/>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513ED" w:rsidRPr="00095A76" w:rsidRDefault="00D513ED" w:rsidP="00492BB7">
            <w:pPr>
              <w:spacing w:after="150"/>
              <w:jc w:val="both"/>
              <w:rPr>
                <w:lang w:val="uk-UA"/>
              </w:rPr>
            </w:pPr>
            <w:r w:rsidRPr="00FB7855">
              <w:rPr>
                <w:lang w:val="uk-UA"/>
              </w:rPr>
              <w:t>0,5% очікуваної вартості предмета закупівлі.</w:t>
            </w:r>
          </w:p>
        </w:tc>
      </w:tr>
      <w:tr w:rsidR="00D513ED"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D513ED" w:rsidRPr="00942145" w:rsidRDefault="00D513ED" w:rsidP="00400B96">
            <w:pPr>
              <w:spacing w:after="150"/>
              <w:jc w:val="both"/>
              <w:rPr>
                <w:b/>
                <w:color w:val="FF0000"/>
                <w:lang w:val="uk-UA"/>
              </w:rPr>
            </w:pPr>
            <w:r w:rsidRPr="00942145">
              <w:rPr>
                <w:rStyle w:val="a4"/>
                <w:b w:val="0"/>
                <w:lang w:val="uk-UA"/>
              </w:rPr>
              <w:t>1</w:t>
            </w:r>
            <w:r w:rsidR="00400B96">
              <w:rPr>
                <w:rStyle w:val="a4"/>
                <w:b w:val="0"/>
                <w:lang w:val="uk-UA"/>
              </w:rPr>
              <w:t>7</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513ED" w:rsidRPr="001370C8" w:rsidRDefault="00D513ED" w:rsidP="00C93F46">
            <w:pPr>
              <w:jc w:val="both"/>
              <w:rPr>
                <w:lang w:val="uk-UA"/>
              </w:rPr>
            </w:pPr>
            <w:r>
              <w:rPr>
                <w:lang w:val="uk-UA"/>
              </w:rPr>
              <w:t xml:space="preserve">Перелік документів, які повинні подати учасники </w:t>
            </w:r>
            <w:r w:rsidRPr="00D704F1">
              <w:rPr>
                <w:color w:val="121212"/>
                <w:lang w:val="uk-UA"/>
              </w:rPr>
              <w:t>відкритих торгів з особливостями</w:t>
            </w:r>
            <w:r>
              <w:rPr>
                <w:lang w:val="uk-UA"/>
              </w:rPr>
              <w:t xml:space="preserve"> в</w:t>
            </w:r>
            <w:r w:rsidRPr="001370C8">
              <w:rPr>
                <w:lang w:val="uk-UA"/>
              </w:rPr>
              <w:t xml:space="preserve"> складі </w:t>
            </w:r>
            <w:r>
              <w:rPr>
                <w:lang w:val="uk-UA"/>
              </w:rPr>
              <w:t>своєї пропозиції</w:t>
            </w:r>
            <w:r w:rsidRPr="001370C8">
              <w:rPr>
                <w:lang w:val="uk-UA"/>
              </w:rPr>
              <w:t>:</w:t>
            </w:r>
          </w:p>
          <w:p w:rsidR="00D513ED" w:rsidRPr="000215B3" w:rsidRDefault="00D513ED" w:rsidP="00C93F4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D513ED" w:rsidRDefault="00D513ED" w:rsidP="00C93F46">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Pr>
                <w:lang w:val="uk-UA"/>
              </w:rPr>
              <w:t>:</w:t>
            </w:r>
          </w:p>
          <w:p w:rsidR="00D513ED" w:rsidRPr="0080203D" w:rsidRDefault="00D513ED" w:rsidP="00D513ED">
            <w:pPr>
              <w:widowControl w:val="0"/>
              <w:ind w:left="-21"/>
              <w:contextualSpacing/>
              <w:jc w:val="both"/>
              <w:rPr>
                <w:lang w:val="uk-UA"/>
              </w:rPr>
            </w:pPr>
            <w:r w:rsidRPr="0080203D">
              <w:rPr>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D513ED" w:rsidRPr="00D513ED" w:rsidRDefault="00D513ED" w:rsidP="00D513ED">
            <w:pPr>
              <w:ind w:left="17"/>
              <w:jc w:val="both"/>
              <w:rPr>
                <w:lang w:val="uk-UA"/>
              </w:rPr>
            </w:pPr>
            <w:r w:rsidRPr="0080203D">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513ED" w:rsidRPr="00FB7855" w:rsidRDefault="00D513ED" w:rsidP="00C93F4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513ED" w:rsidRPr="00FB7855" w:rsidRDefault="00D513ED" w:rsidP="00C93F4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8E560F" w:rsidRPr="00CA4D95" w:rsidRDefault="00CB4220" w:rsidP="008E560F">
            <w:pPr>
              <w:pStyle w:val="rvps2"/>
              <w:shd w:val="clear" w:color="auto" w:fill="FFFFFF"/>
              <w:spacing w:before="0" w:beforeAutospacing="0" w:after="0" w:afterAutospacing="0"/>
              <w:jc w:val="both"/>
              <w:rPr>
                <w:color w:val="000000" w:themeColor="text1"/>
                <w:lang w:val="uk-UA"/>
              </w:rPr>
            </w:pPr>
            <w:r>
              <w:rPr>
                <w:color w:val="000000" w:themeColor="text1"/>
                <w:lang w:val="uk-UA"/>
              </w:rPr>
              <w:t>5</w:t>
            </w:r>
            <w:r w:rsidR="008E560F" w:rsidRPr="00CA4D95">
              <w:rPr>
                <w:color w:val="000000" w:themeColor="text1"/>
                <w:lang w:val="uk-UA"/>
              </w:rPr>
              <w:t>. Замовник вимагає від учасників подання ними документально підтвердженої інформації про їх відповідність кваліфікаційним критеріям, а саме:</w:t>
            </w:r>
          </w:p>
          <w:p w:rsidR="008E560F" w:rsidRPr="00CA4D95" w:rsidRDefault="00400B96" w:rsidP="008E560F">
            <w:pPr>
              <w:pStyle w:val="rvps2"/>
              <w:shd w:val="clear" w:color="auto" w:fill="FFFFFF"/>
              <w:spacing w:before="0" w:beforeAutospacing="0" w:after="0" w:afterAutospacing="0"/>
              <w:jc w:val="both"/>
              <w:rPr>
                <w:color w:val="000000" w:themeColor="text1"/>
              </w:rPr>
            </w:pPr>
            <w:r>
              <w:rPr>
                <w:color w:val="000000" w:themeColor="text1"/>
                <w:lang w:val="uk-UA"/>
              </w:rPr>
              <w:t>-</w:t>
            </w:r>
            <w:r w:rsidR="008E560F" w:rsidRPr="00CA4D95">
              <w:rPr>
                <w:color w:val="000000" w:themeColor="text1"/>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8E560F" w:rsidRPr="00CA4D95" w:rsidRDefault="00400B96" w:rsidP="008E560F">
            <w:pPr>
              <w:ind w:left="17"/>
              <w:jc w:val="both"/>
              <w:rPr>
                <w:color w:val="000000" w:themeColor="text1"/>
                <w:lang w:val="uk-UA"/>
              </w:rPr>
            </w:pPr>
            <w:r>
              <w:rPr>
                <w:color w:val="000000" w:themeColor="text1"/>
                <w:lang w:val="uk-UA"/>
              </w:rPr>
              <w:t>-</w:t>
            </w:r>
            <w:r w:rsidR="008E560F" w:rsidRPr="00CA4D95">
              <w:rPr>
                <w:color w:val="000000" w:themeColor="text1"/>
              </w:rPr>
              <w:t xml:space="preserve"> наявність фінансової спроможності, яка підтверджується фінансовою звітністю.</w:t>
            </w:r>
          </w:p>
          <w:p w:rsidR="00D513ED" w:rsidRPr="00CA4D95" w:rsidRDefault="00CB4220" w:rsidP="009F5C32">
            <w:pPr>
              <w:jc w:val="both"/>
              <w:rPr>
                <w:color w:val="000000" w:themeColor="text1"/>
                <w:lang w:val="uk-UA"/>
              </w:rPr>
            </w:pPr>
            <w:r>
              <w:rPr>
                <w:color w:val="000000" w:themeColor="text1"/>
                <w:lang w:val="uk-UA"/>
              </w:rPr>
              <w:lastRenderedPageBreak/>
              <w:t>6</w:t>
            </w:r>
            <w:r w:rsidR="00D513ED" w:rsidRPr="00CA4D95">
              <w:rPr>
                <w:color w:val="000000" w:themeColor="text1"/>
                <w:lang w:val="uk-UA"/>
              </w:rPr>
              <w:t>.</w:t>
            </w:r>
            <w:r>
              <w:rPr>
                <w:color w:val="000000" w:themeColor="text1"/>
                <w:lang w:val="uk-UA"/>
              </w:rPr>
              <w:t xml:space="preserve"> </w:t>
            </w:r>
            <w:r w:rsidR="00D513ED" w:rsidRPr="00CA4D95">
              <w:rPr>
                <w:color w:val="000000" w:themeColor="text1"/>
              </w:rPr>
              <w:t>Інші документи, передбачені цією документацією</w:t>
            </w:r>
            <w:r w:rsidR="00D513ED" w:rsidRPr="00CA4D95">
              <w:rPr>
                <w:color w:val="000000" w:themeColor="text1"/>
                <w:lang w:val="uk-UA"/>
              </w:rPr>
              <w:t>:</w:t>
            </w:r>
          </w:p>
          <w:p w:rsidR="00D513ED" w:rsidRPr="00CA4D95" w:rsidRDefault="00D513ED" w:rsidP="009F5C32">
            <w:pPr>
              <w:jc w:val="both"/>
              <w:rPr>
                <w:bCs/>
                <w:i/>
                <w:color w:val="000000" w:themeColor="text1"/>
                <w:lang w:val="uk-UA"/>
              </w:rPr>
            </w:pPr>
            <w:r w:rsidRPr="00CA4D95">
              <w:rPr>
                <w:color w:val="000000" w:themeColor="text1"/>
                <w:lang w:val="uk-UA"/>
              </w:rPr>
              <w:t xml:space="preserve">   - з</w:t>
            </w:r>
            <w:r w:rsidRPr="00CA4D95">
              <w:rPr>
                <w:bCs/>
                <w:i/>
                <w:color w:val="000000" w:themeColor="text1"/>
                <w:lang w:val="uk-UA"/>
              </w:rPr>
              <w:t>авірена учасником копія діючого Статуту (у останній редакції) або сканований оригінал,</w:t>
            </w:r>
          </w:p>
          <w:p w:rsidR="00D513ED" w:rsidRPr="005C257C" w:rsidRDefault="00D513ED" w:rsidP="009F5C32">
            <w:pPr>
              <w:jc w:val="both"/>
              <w:rPr>
                <w:bCs/>
                <w:i/>
                <w:lang w:val="uk-UA"/>
              </w:rPr>
            </w:pPr>
            <w:r w:rsidRPr="00CA4D95">
              <w:rPr>
                <w:color w:val="000000" w:themeColor="text1"/>
                <w:lang w:val="uk-UA"/>
              </w:rPr>
              <w:t xml:space="preserve">   -</w:t>
            </w:r>
            <w:r w:rsidRPr="00CA4D95">
              <w:rPr>
                <w:bCs/>
                <w:i/>
                <w:color w:val="000000" w:themeColor="text1"/>
                <w:lang w:val="uk-UA"/>
              </w:rPr>
              <w:t xml:space="preserve"> виписка (або витяг) з реєстру платників </w:t>
            </w:r>
            <w:r w:rsidRPr="005C257C">
              <w:rPr>
                <w:bCs/>
                <w:i/>
                <w:lang w:val="uk-UA"/>
              </w:rPr>
              <w:t>податку;</w:t>
            </w:r>
          </w:p>
          <w:p w:rsidR="00D513ED" w:rsidRPr="005C257C" w:rsidRDefault="00D513ED" w:rsidP="009F5C32">
            <w:pPr>
              <w:jc w:val="both"/>
              <w:rPr>
                <w:bCs/>
                <w:i/>
                <w:lang w:val="uk-UA"/>
              </w:rPr>
            </w:pPr>
            <w:r w:rsidRPr="005C257C">
              <w:rPr>
                <w:bCs/>
                <w:i/>
                <w:lang w:val="uk-UA"/>
              </w:rPr>
              <w:t xml:space="preserve">  - лист-гарантія, за підписом уповноваженої особи Учасника та завірений печаткою (</w:t>
            </w:r>
            <w:r w:rsidRPr="005C257C">
              <w:rPr>
                <w:bCs/>
                <w:i/>
                <w:iCs/>
                <w:lang w:val="uk-UA"/>
              </w:rPr>
              <w:t>у разі її використання</w:t>
            </w:r>
            <w:r w:rsidRPr="005C257C">
              <w:rPr>
                <w:bCs/>
                <w:i/>
                <w:lang w:val="uk-UA"/>
              </w:rPr>
              <w:t>) про те, що учасник не належить до переліку осіб, до яких застосовують обмежувальні заходи (санкції);</w:t>
            </w:r>
          </w:p>
          <w:p w:rsidR="00D513ED" w:rsidRPr="005C257C" w:rsidRDefault="00D513ED" w:rsidP="00157E63">
            <w:pPr>
              <w:widowControl w:val="0"/>
              <w:tabs>
                <w:tab w:val="left" w:pos="1276"/>
              </w:tabs>
              <w:contextualSpacing/>
              <w:jc w:val="both"/>
              <w:rPr>
                <w:i/>
                <w:lang w:val="uk-UA"/>
              </w:rPr>
            </w:pPr>
            <w:r w:rsidRPr="005C257C">
              <w:rPr>
                <w:bCs/>
                <w:i/>
                <w:lang w:val="uk-UA"/>
              </w:rPr>
              <w:t xml:space="preserve">   -  з</w:t>
            </w:r>
            <w:r w:rsidRPr="005C257C">
              <w:rPr>
                <w:i/>
                <w:lang w:val="uk-UA"/>
              </w:rPr>
              <w:t>агальна довідку у довільній формі, яка містить відомості про підприємство</w:t>
            </w:r>
            <w:r w:rsidRPr="005C257C">
              <w:rPr>
                <w:b/>
                <w:i/>
                <w:lang w:val="uk-UA"/>
              </w:rPr>
              <w:t xml:space="preserve">, </w:t>
            </w:r>
            <w:r w:rsidRPr="005C257C">
              <w:rPr>
                <w:i/>
                <w:lang w:val="uk-UA"/>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rsidR="00D513ED" w:rsidRDefault="00D513ED" w:rsidP="00157E63">
            <w:pPr>
              <w:widowControl w:val="0"/>
              <w:tabs>
                <w:tab w:val="left" w:pos="1276"/>
              </w:tabs>
              <w:contextualSpacing/>
              <w:jc w:val="both"/>
              <w:rPr>
                <w:i/>
                <w:color w:val="000000"/>
                <w:lang w:val="uk-UA"/>
              </w:rPr>
            </w:pPr>
            <w:r w:rsidRPr="005C257C">
              <w:rPr>
                <w:color w:val="000000"/>
                <w:lang w:val="uk-UA"/>
              </w:rPr>
              <w:t xml:space="preserve">  - </w:t>
            </w:r>
            <w:r w:rsidRPr="005C257C">
              <w:rPr>
                <w:i/>
                <w:color w:val="000000"/>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5C257C">
              <w:rPr>
                <w:i/>
                <w:color w:val="000000"/>
                <w:lang w:val="uk-UA"/>
              </w:rPr>
              <w:softHyphen/>
              <w:t>ді, або сформовані в електронній фор</w:t>
            </w:r>
            <w:r w:rsidRPr="005C257C">
              <w:rPr>
                <w:i/>
                <w:color w:val="000000"/>
                <w:lang w:val="uk-UA"/>
              </w:rPr>
              <w:softHyphen/>
              <w:t>мі (відтворені на папері) відповідно до законодавства).</w:t>
            </w:r>
          </w:p>
          <w:p w:rsidR="008E560F" w:rsidRDefault="008E560F" w:rsidP="00C93F46">
            <w:pPr>
              <w:widowControl w:val="0"/>
              <w:ind w:hanging="21"/>
              <w:contextualSpacing/>
              <w:jc w:val="both"/>
              <w:rPr>
                <w:color w:val="000000"/>
                <w:shd w:val="solid" w:color="FFFFFF" w:fill="FFFFFF"/>
                <w:lang w:val="uk-UA" w:eastAsia="en-US"/>
              </w:rPr>
            </w:pPr>
            <w:r>
              <w:rPr>
                <w:lang w:val="uk-UA"/>
              </w:rPr>
              <w:t xml:space="preserve">   </w:t>
            </w:r>
            <w:r w:rsidRPr="008E560F">
              <w:rPr>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самостійного декларування відсутності таких підстав учасником процедури закупівлі відповідно до пункту 44 особливостей.</w:t>
            </w:r>
          </w:p>
          <w:p w:rsidR="008E560F" w:rsidRDefault="008E560F" w:rsidP="00C93F46">
            <w:pPr>
              <w:widowControl w:val="0"/>
              <w:ind w:hanging="21"/>
              <w:contextualSpacing/>
              <w:jc w:val="both"/>
              <w:rPr>
                <w:lang w:val="uk-UA"/>
              </w:rPr>
            </w:pPr>
          </w:p>
          <w:p w:rsidR="008E560F" w:rsidRPr="0080203D" w:rsidRDefault="008E560F" w:rsidP="008E560F">
            <w:pPr>
              <w:pStyle w:val="rvps2"/>
              <w:shd w:val="clear" w:color="auto" w:fill="FFFFFF"/>
              <w:spacing w:before="0" w:beforeAutospacing="0" w:after="0" w:afterAutospacing="0"/>
              <w:jc w:val="both"/>
            </w:pPr>
            <w:r w:rsidRPr="0080203D">
              <w:t xml:space="preserve">Замовник приймає </w:t>
            </w:r>
            <w:proofErr w:type="gramStart"/>
            <w:r w:rsidRPr="0080203D">
              <w:t>р</w:t>
            </w:r>
            <w:proofErr w:type="gramEnd"/>
            <w:r w:rsidRPr="0080203D">
              <w:t>ішення про відмову учаснику в участі у процедурі закупівлі та зобов’язаний відхилити тендерну пропозицію учасника в разі, якщо:</w:t>
            </w:r>
          </w:p>
          <w:p w:rsidR="008E560F" w:rsidRPr="0080203D" w:rsidRDefault="008E560F" w:rsidP="008E560F">
            <w:pPr>
              <w:pStyle w:val="rvps2"/>
              <w:shd w:val="clear" w:color="auto" w:fill="FFFFFF"/>
              <w:spacing w:before="0" w:beforeAutospacing="0" w:after="0" w:afterAutospacing="0"/>
              <w:jc w:val="both"/>
            </w:pPr>
            <w:r w:rsidRPr="0080203D">
              <w:t>1) замовник має незаперечні докази того, що учасник процедури закупі</w:t>
            </w:r>
            <w:proofErr w:type="gramStart"/>
            <w:r w:rsidRPr="0080203D">
              <w:t>вл</w:t>
            </w:r>
            <w:proofErr w:type="gramEnd"/>
            <w:r w:rsidRPr="0080203D">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0203D">
              <w:t>вл</w:t>
            </w:r>
            <w:proofErr w:type="gramEnd"/>
            <w:r w:rsidRPr="0080203D">
              <w:t>і або застосування замовником певної процедури закупівлі;</w:t>
            </w:r>
          </w:p>
          <w:p w:rsidR="008E560F" w:rsidRPr="0080203D" w:rsidRDefault="008E560F" w:rsidP="008E560F">
            <w:pPr>
              <w:pStyle w:val="rvps2"/>
              <w:shd w:val="clear" w:color="auto" w:fill="FFFFFF"/>
              <w:spacing w:before="0" w:beforeAutospacing="0" w:after="0" w:afterAutospacing="0"/>
              <w:jc w:val="both"/>
            </w:pPr>
            <w:r w:rsidRPr="0080203D">
              <w:t>2) відомості про юридичну особу, яка є учасником процедури закупі</w:t>
            </w:r>
            <w:proofErr w:type="gramStart"/>
            <w:r w:rsidRPr="0080203D">
              <w:t>вл</w:t>
            </w:r>
            <w:proofErr w:type="gramEnd"/>
            <w:r w:rsidRPr="0080203D">
              <w:t>і, внесено до Єдиного державного реєстру осіб, які вчинили корупційні або пов’язані з корупцією правопорушення;</w:t>
            </w:r>
          </w:p>
          <w:p w:rsidR="008E560F" w:rsidRPr="0080203D" w:rsidRDefault="008E560F" w:rsidP="008E560F">
            <w:pPr>
              <w:pStyle w:val="rvps2"/>
              <w:shd w:val="clear" w:color="auto" w:fill="FFFFFF"/>
              <w:spacing w:before="0" w:beforeAutospacing="0" w:after="0" w:afterAutospacing="0"/>
              <w:jc w:val="both"/>
            </w:pPr>
            <w:r w:rsidRPr="0080203D">
              <w:t>3) керівника учасника процедури закупі</w:t>
            </w:r>
            <w:proofErr w:type="gramStart"/>
            <w:r w:rsidRPr="0080203D">
              <w:t>вл</w:t>
            </w:r>
            <w:proofErr w:type="gramEnd"/>
            <w:r w:rsidRPr="0080203D">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560F" w:rsidRPr="0080203D" w:rsidRDefault="008E560F" w:rsidP="008E560F">
            <w:pPr>
              <w:pStyle w:val="rvps2"/>
              <w:shd w:val="clear" w:color="auto" w:fill="FFFFFF"/>
              <w:spacing w:before="0" w:beforeAutospacing="0" w:after="0" w:afterAutospacing="0"/>
              <w:jc w:val="both"/>
            </w:pPr>
            <w:r>
              <w:t xml:space="preserve">4) суб’єкт господарювання </w:t>
            </w:r>
            <w:r w:rsidRPr="00AE00C9">
              <w:rPr>
                <w:lang w:bidi="uk-UA"/>
              </w:rPr>
              <w:t>(учасник процедури закупі</w:t>
            </w:r>
            <w:proofErr w:type="gramStart"/>
            <w:r w:rsidRPr="00AE00C9">
              <w:rPr>
                <w:lang w:bidi="uk-UA"/>
              </w:rPr>
              <w:t>вл</w:t>
            </w:r>
            <w:proofErr w:type="gramEnd"/>
            <w:r w:rsidRPr="00AE00C9">
              <w:rPr>
                <w:lang w:bidi="uk-UA"/>
              </w:rPr>
              <w:t>і)</w:t>
            </w:r>
            <w:r w:rsidRPr="0080203D">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w:t>
            </w:r>
            <w:r w:rsidRPr="0080203D">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560F" w:rsidRPr="0080203D" w:rsidRDefault="008E560F" w:rsidP="008E560F">
            <w:pPr>
              <w:pStyle w:val="rvps2"/>
              <w:shd w:val="clear" w:color="auto" w:fill="FFFFFF"/>
              <w:spacing w:before="0" w:beforeAutospacing="0" w:after="0" w:afterAutospacing="0"/>
              <w:jc w:val="both"/>
            </w:pPr>
            <w:r w:rsidRPr="0080203D">
              <w:t>5) фізична особа, яка є учасником процедури закупі</w:t>
            </w:r>
            <w:proofErr w:type="gramStart"/>
            <w:r w:rsidRPr="0080203D">
              <w:t>вл</w:t>
            </w:r>
            <w:proofErr w:type="gramEnd"/>
            <w:r w:rsidRPr="0080203D">
              <w:t xml:space="preserve">і, була засуджена </w:t>
            </w:r>
            <w:r w:rsidRPr="0080203D">
              <w:rPr>
                <w:rStyle w:val="rvts0"/>
              </w:rPr>
              <w:t>за кримінальне правопорушення, вчинене з корисливих мотивів (зокрема, пов’язане з хабарництвом та відмиванням коштів)</w:t>
            </w:r>
            <w:r w:rsidRPr="0080203D">
              <w:t>, судимість з якої не знято або не погашено у встановленому законом порядку;</w:t>
            </w:r>
          </w:p>
          <w:p w:rsidR="008E560F" w:rsidRPr="0080203D" w:rsidRDefault="008E560F" w:rsidP="008E560F">
            <w:pPr>
              <w:pStyle w:val="rvps2"/>
              <w:shd w:val="clear" w:color="auto" w:fill="FFFFFF"/>
              <w:spacing w:before="0" w:beforeAutospacing="0" w:after="0" w:afterAutospacing="0"/>
              <w:jc w:val="both"/>
            </w:pPr>
            <w:r w:rsidRPr="0080203D">
              <w:t>6) керівник учасника процедури закупі</w:t>
            </w:r>
            <w:proofErr w:type="gramStart"/>
            <w:r w:rsidRPr="0080203D">
              <w:t>вл</w:t>
            </w:r>
            <w:proofErr w:type="gramEnd"/>
            <w:r w:rsidRPr="0080203D">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560F" w:rsidRPr="0080203D" w:rsidRDefault="008E560F" w:rsidP="008E560F">
            <w:pPr>
              <w:pStyle w:val="rvps2"/>
              <w:shd w:val="clear" w:color="auto" w:fill="FFFFFF"/>
              <w:spacing w:before="0" w:beforeAutospacing="0" w:after="0" w:afterAutospacing="0"/>
              <w:jc w:val="both"/>
            </w:pPr>
            <w:r w:rsidRPr="0080203D">
              <w:t xml:space="preserve">7) </w:t>
            </w:r>
            <w:r w:rsidRPr="0080203D">
              <w:rPr>
                <w:lang w:bidi="uk-UA"/>
              </w:rPr>
              <w:t>тендерна пропозиція подана учасником</w:t>
            </w:r>
            <w:r w:rsidRPr="0080203D">
              <w:rPr>
                <w:lang w:val="uk-UA" w:bidi="uk-UA"/>
              </w:rPr>
              <w:t xml:space="preserve"> </w:t>
            </w:r>
            <w:r w:rsidRPr="0080203D">
              <w:rPr>
                <w:lang w:bidi="uk-UA"/>
              </w:rPr>
              <w:t>процедури закупі</w:t>
            </w:r>
            <w:proofErr w:type="gramStart"/>
            <w:r w:rsidRPr="0080203D">
              <w:rPr>
                <w:lang w:bidi="uk-UA"/>
              </w:rPr>
              <w:t>вл</w:t>
            </w:r>
            <w:proofErr w:type="gramEnd"/>
            <w:r w:rsidRPr="0080203D">
              <w:rPr>
                <w:lang w:bidi="uk-UA"/>
              </w:rPr>
              <w:t>і</w:t>
            </w:r>
            <w:r w:rsidRPr="0080203D">
              <w:rPr>
                <w:lang w:val="uk-UA" w:bidi="uk-UA"/>
              </w:rPr>
              <w:t>, який є</w:t>
            </w:r>
            <w:r w:rsidRPr="0080203D">
              <w:rPr>
                <w:lang w:bidi="uk-UA"/>
              </w:rPr>
              <w:t xml:space="preserve"> пов’язаною особою з іншими учасниками процедури закупівлі та/або з уповноваженою особою (особами), та/або з керівником замовника;</w:t>
            </w:r>
          </w:p>
          <w:p w:rsidR="008E560F" w:rsidRPr="0080203D" w:rsidRDefault="008E560F" w:rsidP="008E560F">
            <w:pPr>
              <w:pStyle w:val="rvps2"/>
              <w:shd w:val="clear" w:color="auto" w:fill="FFFFFF"/>
              <w:spacing w:before="0" w:beforeAutospacing="0" w:after="0" w:afterAutospacing="0"/>
              <w:jc w:val="both"/>
            </w:pPr>
            <w:r w:rsidRPr="0080203D">
              <w:t>8) учасник процедури закупі</w:t>
            </w:r>
            <w:proofErr w:type="gramStart"/>
            <w:r w:rsidRPr="0080203D">
              <w:t>вл</w:t>
            </w:r>
            <w:proofErr w:type="gramEnd"/>
            <w:r w:rsidRPr="0080203D">
              <w:t>і визнаний у встановленому законом порядку банкрутом та стосовно нього відкрита ліквідаційна процедура;</w:t>
            </w:r>
          </w:p>
          <w:p w:rsidR="008E560F" w:rsidRPr="0080203D" w:rsidRDefault="008E560F" w:rsidP="008E560F">
            <w:pPr>
              <w:pStyle w:val="rvps2"/>
              <w:shd w:val="clear" w:color="auto" w:fill="FFFFFF"/>
              <w:spacing w:before="0" w:beforeAutospacing="0" w:after="0" w:afterAutospacing="0"/>
              <w:jc w:val="both"/>
            </w:pPr>
            <w:r w:rsidRPr="0080203D">
              <w:t>9) у Єдиному державному реє</w:t>
            </w:r>
            <w:proofErr w:type="gramStart"/>
            <w:r w:rsidRPr="0080203D">
              <w:t>стр</w:t>
            </w:r>
            <w:proofErr w:type="gramEnd"/>
            <w:r w:rsidRPr="0080203D">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560F" w:rsidRPr="0080203D" w:rsidRDefault="008E560F" w:rsidP="008E560F">
            <w:pPr>
              <w:pStyle w:val="rvps2"/>
              <w:shd w:val="clear" w:color="auto" w:fill="FFFFFF"/>
              <w:spacing w:before="0" w:beforeAutospacing="0" w:after="0" w:afterAutospacing="0"/>
              <w:jc w:val="both"/>
            </w:pPr>
            <w:r w:rsidRPr="0080203D">
              <w:t>10) юридична особа, яка є учасником процедури закупі</w:t>
            </w:r>
            <w:proofErr w:type="gramStart"/>
            <w:r w:rsidRPr="0080203D">
              <w:t>вл</w:t>
            </w:r>
            <w:proofErr w:type="gramEnd"/>
            <w:r w:rsidRPr="0080203D">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560F" w:rsidRPr="0080203D" w:rsidRDefault="008E560F" w:rsidP="008E560F">
            <w:pPr>
              <w:pStyle w:val="rvps2"/>
              <w:shd w:val="clear" w:color="auto" w:fill="FFFFFF"/>
              <w:spacing w:before="0" w:beforeAutospacing="0" w:after="0" w:afterAutospacing="0"/>
              <w:jc w:val="both"/>
            </w:pPr>
            <w:r w:rsidRPr="0080203D">
              <w:t>11) учасник процедури закупі</w:t>
            </w:r>
            <w:proofErr w:type="gramStart"/>
            <w:r w:rsidRPr="0080203D">
              <w:t>вл</w:t>
            </w:r>
            <w:proofErr w:type="gramEnd"/>
            <w:r w:rsidRPr="0080203D">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560F" w:rsidRPr="0080203D" w:rsidRDefault="008E560F" w:rsidP="008E560F">
            <w:pPr>
              <w:pStyle w:val="rvps2"/>
              <w:shd w:val="clear" w:color="auto" w:fill="FFFFFF"/>
              <w:spacing w:before="0" w:beforeAutospacing="0" w:after="0" w:afterAutospacing="0"/>
              <w:jc w:val="both"/>
            </w:pPr>
            <w:r w:rsidRPr="0080203D">
              <w:t>12) керівника учасника процедури закупі</w:t>
            </w:r>
            <w:proofErr w:type="gramStart"/>
            <w:r w:rsidRPr="0080203D">
              <w:t>вл</w:t>
            </w:r>
            <w:proofErr w:type="gramEnd"/>
            <w:r w:rsidRPr="0080203D">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203D">
              <w:rPr>
                <w:lang w:val="uk-UA"/>
              </w:rPr>
              <w:t>.</w:t>
            </w:r>
          </w:p>
          <w:p w:rsidR="008E560F" w:rsidRDefault="008E560F" w:rsidP="008E560F">
            <w:pPr>
              <w:widowControl w:val="0"/>
              <w:ind w:hanging="21"/>
              <w:contextualSpacing/>
              <w:jc w:val="both"/>
              <w:rPr>
                <w:color w:val="000000"/>
                <w:lang w:val="uk-UA"/>
              </w:rPr>
            </w:pPr>
            <w:r w:rsidRPr="0080203D">
              <w:rPr>
                <w:lang w:val="uk-UA"/>
              </w:rPr>
              <w:t xml:space="preserve">      </w:t>
            </w:r>
            <w:r w:rsidRPr="0080203D">
              <w:rPr>
                <w:color w:val="000000"/>
                <w:lang w:val="uk-UA"/>
              </w:rPr>
              <w:t>З</w:t>
            </w:r>
            <w:r w:rsidRPr="0080203D">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80203D">
              <w:rPr>
                <w:color w:val="000000"/>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0203D">
              <w:t>Учасник процедури закупі</w:t>
            </w:r>
            <w:proofErr w:type="gramStart"/>
            <w:r w:rsidRPr="0080203D">
              <w:t>вл</w:t>
            </w:r>
            <w:proofErr w:type="gramEnd"/>
            <w:r w:rsidRPr="0080203D">
              <w:t>і, що перебуває в обставинах, зазначених у цьому абзаці</w:t>
            </w:r>
            <w:r w:rsidRPr="0080203D">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0203D">
              <w:rPr>
                <w:color w:val="000000"/>
              </w:rPr>
              <w:t>п</w:t>
            </w:r>
            <w:proofErr w:type="gramEnd"/>
            <w:r w:rsidRPr="0080203D">
              <w:rPr>
                <w:color w:val="000000"/>
              </w:rPr>
              <w:t>ідтвердження достатнім, учаснику не може бути відмовлено в участі в процедурі закупівлі.</w:t>
            </w:r>
          </w:p>
          <w:p w:rsidR="008E560F" w:rsidRPr="0080203D" w:rsidRDefault="008E560F" w:rsidP="008E560F">
            <w:pPr>
              <w:pStyle w:val="rvps2"/>
              <w:shd w:val="clear" w:color="auto" w:fill="FFFFFF"/>
              <w:spacing w:before="0" w:beforeAutospacing="0" w:after="0" w:afterAutospacing="0"/>
              <w:jc w:val="both"/>
            </w:pPr>
            <w:r w:rsidRPr="008E560F">
              <w:rPr>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80203D">
              <w:rPr>
                <w:color w:val="000000"/>
                <w:lang w:val="uk-UA"/>
              </w:rPr>
              <w:t xml:space="preserve">3, </w:t>
            </w:r>
            <w:r w:rsidRPr="008E560F">
              <w:rPr>
                <w:color w:val="000000"/>
                <w:lang w:val="uk-UA"/>
              </w:rPr>
              <w:t>5, 6</w:t>
            </w:r>
            <w:r w:rsidRPr="0080203D">
              <w:rPr>
                <w:color w:val="000000"/>
                <w:lang w:val="uk-UA"/>
              </w:rPr>
              <w:t xml:space="preserve"> і</w:t>
            </w:r>
            <w:r w:rsidRPr="008E560F">
              <w:rPr>
                <w:color w:val="000000"/>
                <w:lang w:val="uk-UA"/>
              </w:rPr>
              <w:t xml:space="preserve"> 12 </w:t>
            </w:r>
            <w:r w:rsidRPr="008E560F">
              <w:rPr>
                <w:lang w:val="uk-UA"/>
              </w:rPr>
              <w:t>та в абзаці чотирнадцятому пункту 44 Особливостей</w:t>
            </w:r>
            <w:r w:rsidRPr="0080203D">
              <w:rPr>
                <w:lang w:val="uk-UA"/>
              </w:rPr>
              <w:t>.</w:t>
            </w:r>
            <w:r w:rsidRPr="008E560F">
              <w:rPr>
                <w:lang w:val="uk-UA"/>
              </w:rPr>
              <w:t xml:space="preserve"> </w:t>
            </w:r>
            <w:r w:rsidRPr="0080203D">
              <w:t xml:space="preserve">Спосіб документального </w:t>
            </w:r>
            <w:proofErr w:type="gramStart"/>
            <w:r w:rsidRPr="0080203D">
              <w:t>п</w:t>
            </w:r>
            <w:proofErr w:type="gramEnd"/>
            <w:r w:rsidRPr="0080203D">
              <w:t xml:space="preserve">ідтвердження згідно із законодавством щодо відсутності підстав, передбачених пунктами </w:t>
            </w:r>
            <w:r w:rsidRPr="0080203D">
              <w:rPr>
                <w:color w:val="000000"/>
                <w:lang w:val="uk-UA"/>
              </w:rPr>
              <w:t xml:space="preserve">3, </w:t>
            </w:r>
            <w:r w:rsidRPr="0080203D">
              <w:rPr>
                <w:color w:val="000000"/>
              </w:rPr>
              <w:t>5, 6</w:t>
            </w:r>
            <w:r w:rsidRPr="0080203D">
              <w:rPr>
                <w:color w:val="000000"/>
                <w:lang w:val="uk-UA"/>
              </w:rPr>
              <w:t xml:space="preserve"> і</w:t>
            </w:r>
            <w:r w:rsidRPr="0080203D">
              <w:rPr>
                <w:color w:val="000000"/>
              </w:rPr>
              <w:t xml:space="preserve"> 12  </w:t>
            </w:r>
            <w:r w:rsidRPr="0080203D">
              <w:t>та в абзаці чотирнадцятому пункту 44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8E560F" w:rsidRPr="0080203D" w:rsidRDefault="008E560F" w:rsidP="008E560F">
            <w:pPr>
              <w:pStyle w:val="rvps2"/>
              <w:shd w:val="clear" w:color="auto" w:fill="FFFFFF"/>
              <w:spacing w:before="0" w:beforeAutospacing="0" w:after="0" w:afterAutospacing="0"/>
              <w:jc w:val="both"/>
            </w:pPr>
          </w:p>
          <w:p w:rsidR="008E560F" w:rsidRPr="0080203D" w:rsidRDefault="008E560F" w:rsidP="008E560F">
            <w:pPr>
              <w:pStyle w:val="rvps2"/>
              <w:shd w:val="clear" w:color="auto" w:fill="FFFFFF"/>
              <w:spacing w:before="0" w:beforeAutospacing="0" w:after="0" w:afterAutospacing="0"/>
              <w:jc w:val="both"/>
            </w:pPr>
            <w:r w:rsidRPr="0080203D">
              <w:rPr>
                <w:color w:val="000000"/>
              </w:rPr>
              <w:t xml:space="preserve">Замовник не вимагає від учасників документів, що </w:t>
            </w:r>
            <w:proofErr w:type="gramStart"/>
            <w:r w:rsidRPr="0080203D">
              <w:rPr>
                <w:color w:val="000000"/>
              </w:rPr>
              <w:t>п</w:t>
            </w:r>
            <w:proofErr w:type="gramEnd"/>
            <w:r w:rsidRPr="0080203D">
              <w:rPr>
                <w:color w:val="000000"/>
              </w:rPr>
              <w:t xml:space="preserve">ідтверджують відсутність підстав, визначених пунктами 1 і 7 </w:t>
            </w:r>
            <w:r w:rsidRPr="0080203D">
              <w:t>пункту 44 Особливостей</w:t>
            </w:r>
            <w:r w:rsidRPr="0080203D">
              <w:rPr>
                <w:color w:val="000000"/>
              </w:rPr>
              <w:t>.</w:t>
            </w:r>
          </w:p>
          <w:p w:rsidR="008E560F" w:rsidRPr="008E560F" w:rsidRDefault="008E560F" w:rsidP="00C93F46">
            <w:pPr>
              <w:widowControl w:val="0"/>
              <w:ind w:hanging="21"/>
              <w:contextualSpacing/>
              <w:jc w:val="both"/>
              <w:rPr>
                <w:lang w:val="uk-UA"/>
              </w:rPr>
            </w:pPr>
          </w:p>
          <w:p w:rsidR="00D513ED" w:rsidRDefault="00D513ED" w:rsidP="00C93F46">
            <w:pPr>
              <w:widowControl w:val="0"/>
              <w:ind w:hanging="21"/>
              <w:contextualSpacing/>
              <w:jc w:val="both"/>
              <w:rPr>
                <w:lang w:val="uk-UA"/>
              </w:rPr>
            </w:pPr>
            <w:r w:rsidRPr="00427F6F">
              <w:t>Кожен учасник має право подати тільки одну  пропозицію.</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w:t>
            </w:r>
            <w:r w:rsidRPr="00D704F1">
              <w:rPr>
                <w:color w:val="121212"/>
                <w:lang w:val="uk-UA"/>
              </w:rPr>
              <w:t>відкритих торгів з особливостями</w:t>
            </w:r>
            <w:r>
              <w:rPr>
                <w:lang w:val="uk-UA"/>
              </w:rPr>
              <w:t xml:space="preserve">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тощо), змі</w:t>
            </w:r>
            <w:proofErr w:type="gramStart"/>
            <w:r w:rsidRPr="0050739B">
              <w:rPr>
                <w:lang w:val="uk-UA"/>
              </w:rPr>
              <w:t>ст</w:t>
            </w:r>
            <w:proofErr w:type="gramEnd"/>
            <w:r w:rsidRPr="0050739B">
              <w:rPr>
                <w:lang w:val="uk-UA"/>
              </w:rPr>
              <w:t xml:space="preserve">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w:t>
            </w:r>
            <w:r w:rsidRPr="00F61CF0">
              <w:lastRenderedPageBreak/>
              <w:t>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r>
              <w:rPr>
                <w:lang w:val="uk-UA"/>
              </w:rPr>
              <w:t xml:space="preserve"> та на пропозицію вцілому.</w:t>
            </w:r>
          </w:p>
          <w:p w:rsidR="00D513ED" w:rsidRPr="00EF56C2" w:rsidRDefault="00D513ED" w:rsidP="00D513ED">
            <w:pPr>
              <w:widowControl w:val="0"/>
              <w:tabs>
                <w:tab w:val="left" w:pos="542"/>
              </w:tabs>
              <w:jc w:val="both"/>
              <w:rPr>
                <w:lang w:val="uk-UA"/>
              </w:rPr>
            </w:pPr>
            <w:r w:rsidRPr="00EF56C2">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EF56C2">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D513ED" w:rsidRPr="00EF56C2" w:rsidRDefault="00D513ED" w:rsidP="00D513ED">
            <w:pPr>
              <w:widowControl w:val="0"/>
              <w:tabs>
                <w:tab w:val="left" w:pos="542"/>
              </w:tabs>
              <w:jc w:val="both"/>
              <w:rPr>
                <w:lang w:val="uk-UA"/>
              </w:rPr>
            </w:pPr>
            <w:r w:rsidRPr="00EF56C2">
              <w:rPr>
                <w:lang w:val="uk-UA"/>
              </w:rPr>
              <w:t>Створити та підписати електронний документ за допомогою КЕП можна за допомогою загальнодоступних програмних комплексів, наприклад: https://</w:t>
            </w:r>
            <w:r w:rsidRPr="00EF56C2">
              <w:rPr>
                <w:lang w:val="ru"/>
              </w:rPr>
              <w:t>czo</w:t>
            </w:r>
            <w:r w:rsidRPr="00EF56C2">
              <w:rPr>
                <w:lang w:val="uk-UA"/>
              </w:rPr>
              <w:t>.gov.ua/</w:t>
            </w:r>
            <w:r w:rsidRPr="00EF56C2">
              <w:rPr>
                <w:lang w:val="ru"/>
              </w:rPr>
              <w:t>verify</w:t>
            </w:r>
            <w:r w:rsidRPr="00EF56C2">
              <w:rPr>
                <w:lang w:val="uk-UA"/>
              </w:rPr>
              <w:t>.</w:t>
            </w:r>
          </w:p>
          <w:p w:rsidR="00D513ED" w:rsidRPr="00EF56C2" w:rsidRDefault="00D513ED" w:rsidP="00D513ED">
            <w:pPr>
              <w:jc w:val="both"/>
              <w:rPr>
                <w:lang w:val="uk-UA"/>
              </w:rPr>
            </w:pPr>
            <w:r w:rsidRPr="00EF56C2">
              <w:rPr>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D513ED" w:rsidRPr="00EF56C2" w:rsidRDefault="00D513ED" w:rsidP="00D513ED">
            <w:pPr>
              <w:jc w:val="both"/>
              <w:rPr>
                <w:lang w:val="uk-UA"/>
              </w:rPr>
            </w:pPr>
            <w:r w:rsidRPr="00EF56C2">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513ED" w:rsidRPr="00D513ED" w:rsidRDefault="00D513ED" w:rsidP="00C93F46">
            <w:pPr>
              <w:widowControl w:val="0"/>
              <w:ind w:hanging="21"/>
              <w:contextualSpacing/>
              <w:jc w:val="both"/>
              <w:rPr>
                <w:lang w:val="uk-UA"/>
              </w:rPr>
            </w:pPr>
          </w:p>
          <w:p w:rsidR="00D513ED" w:rsidRPr="002611A1" w:rsidRDefault="00D513ED" w:rsidP="005C257C">
            <w:pPr>
              <w:pStyle w:val="af9"/>
              <w:ind w:firstLine="460"/>
              <w:jc w:val="both"/>
              <w:rPr>
                <w:rFonts w:ascii="Times New Roman" w:eastAsia="Times New Roman" w:hAnsi="Times New Roman"/>
                <w:sz w:val="24"/>
                <w:szCs w:val="24"/>
                <w:lang w:val="uk-UA" w:eastAsia="ru-RU"/>
              </w:rPr>
            </w:pPr>
            <w:r w:rsidRPr="002611A1">
              <w:rPr>
                <w:rFonts w:ascii="Times New Roman" w:eastAsia="Times New Roman" w:hAnsi="Times New Roman"/>
                <w:sz w:val="24"/>
                <w:szCs w:val="24"/>
                <w:lang w:val="uk-UA" w:eastAsia="ru-RU"/>
              </w:rPr>
              <w:t xml:space="preserve">Переможець процедури закупівлі у строк, що не перевищує </w:t>
            </w:r>
            <w:r w:rsidRPr="002611A1">
              <w:rPr>
                <w:rFonts w:ascii="Times New Roman" w:eastAsia="Times New Roman" w:hAnsi="Times New Roman"/>
                <w:b/>
                <w:sz w:val="24"/>
                <w:szCs w:val="24"/>
                <w:lang w:val="uk-UA" w:eastAsia="ru-RU"/>
              </w:rPr>
              <w:t>чотири дні</w:t>
            </w:r>
            <w:r w:rsidRPr="002611A1">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w:t>
            </w:r>
            <w:r w:rsidR="008E560F">
              <w:rPr>
                <w:rFonts w:ascii="Times New Roman" w:eastAsia="Times New Roman" w:hAnsi="Times New Roman"/>
                <w:sz w:val="24"/>
                <w:szCs w:val="24"/>
                <w:lang w:val="uk-UA" w:eastAsia="ru-RU"/>
              </w:rPr>
              <w:t xml:space="preserve"> згідно </w:t>
            </w:r>
            <w:r w:rsidR="008E560F" w:rsidRPr="00102A82">
              <w:rPr>
                <w:rFonts w:ascii="Times New Roman" w:eastAsia="Times New Roman" w:hAnsi="Times New Roman"/>
                <w:b/>
                <w:sz w:val="24"/>
                <w:szCs w:val="24"/>
                <w:lang w:val="uk-UA" w:eastAsia="ru-RU"/>
              </w:rPr>
              <w:t>Додатка 4</w:t>
            </w:r>
            <w:r w:rsidR="00102A82">
              <w:rPr>
                <w:rFonts w:ascii="Times New Roman" w:eastAsia="Times New Roman" w:hAnsi="Times New Roman"/>
                <w:sz w:val="24"/>
                <w:szCs w:val="24"/>
                <w:lang w:val="uk-UA" w:eastAsia="ru-RU"/>
              </w:rPr>
              <w:t>.</w:t>
            </w:r>
          </w:p>
          <w:p w:rsidR="00C222BF" w:rsidRPr="00C222BF" w:rsidRDefault="00C222BF" w:rsidP="005C257C">
            <w:pPr>
              <w:widowControl w:val="0"/>
              <w:ind w:hanging="21"/>
              <w:contextualSpacing/>
              <w:jc w:val="both"/>
              <w:rPr>
                <w:lang w:val="uk-UA"/>
              </w:rPr>
            </w:pPr>
          </w:p>
          <w:p w:rsidR="00102A82" w:rsidRPr="0080203D" w:rsidRDefault="00102A82" w:rsidP="00102A82">
            <w:pPr>
              <w:widowControl w:val="0"/>
              <w:contextualSpacing/>
              <w:jc w:val="both"/>
              <w:rPr>
                <w:lang w:eastAsia="uk-UA"/>
              </w:rPr>
            </w:pPr>
            <w:r w:rsidRPr="0080203D">
              <w:rPr>
                <w:lang w:eastAsia="uk-UA"/>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rsidR="00102A82" w:rsidRPr="0080203D" w:rsidRDefault="00102A82" w:rsidP="00102A82">
            <w:pPr>
              <w:widowControl w:val="0"/>
              <w:contextualSpacing/>
              <w:jc w:val="both"/>
              <w:rPr>
                <w:lang w:eastAsia="uk-UA"/>
              </w:rPr>
            </w:pPr>
            <w:r w:rsidRPr="0080203D">
              <w:rPr>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0203D">
              <w:rPr>
                <w:lang w:eastAsia="uk-UA"/>
              </w:rPr>
              <w:t>в</w:t>
            </w:r>
            <w:proofErr w:type="gramEnd"/>
            <w:r w:rsidRPr="0080203D">
              <w:rPr>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0203D">
              <w:rPr>
                <w:lang w:eastAsia="uk-UA"/>
              </w:rPr>
              <w:t>в</w:t>
            </w:r>
            <w:proofErr w:type="gramEnd"/>
            <w:r w:rsidRPr="0080203D">
              <w:rPr>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0203D">
              <w:rPr>
                <w:lang w:eastAsia="uk-UA"/>
              </w:rPr>
              <w:t>вл</w:t>
            </w:r>
            <w:proofErr w:type="gramEnd"/>
            <w:r w:rsidRPr="0080203D">
              <w:rPr>
                <w:lang w:eastAsia="uk-UA"/>
              </w:rPr>
              <w:t>і або його частини (лота).</w:t>
            </w:r>
          </w:p>
          <w:p w:rsidR="00102A82" w:rsidRPr="0080203D" w:rsidRDefault="008308C2" w:rsidP="00102A82">
            <w:pPr>
              <w:widowControl w:val="0"/>
              <w:contextualSpacing/>
              <w:jc w:val="both"/>
              <w:rPr>
                <w:lang w:eastAsia="uk-UA"/>
              </w:rPr>
            </w:pPr>
            <w:r>
              <w:rPr>
                <w:lang w:val="uk-UA" w:eastAsia="uk-UA"/>
              </w:rPr>
              <w:t xml:space="preserve">   </w:t>
            </w:r>
            <w:r w:rsidR="00102A82" w:rsidRPr="0080203D">
              <w:rPr>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00102A82" w:rsidRPr="0080203D">
              <w:rPr>
                <w:lang w:eastAsia="uk-UA"/>
              </w:rPr>
              <w:t>в дов</w:t>
            </w:r>
            <w:proofErr w:type="gramEnd"/>
            <w:r w:rsidR="00102A82" w:rsidRPr="0080203D">
              <w:rPr>
                <w:lang w:eastAsia="uk-UA"/>
              </w:rPr>
              <w:t>ільній формі щодо цін або вартості відповідних товарів, робіт чи послуг пропозиції.</w:t>
            </w:r>
          </w:p>
          <w:p w:rsidR="00102A82" w:rsidRPr="0080203D" w:rsidRDefault="00102A82" w:rsidP="00102A82">
            <w:pPr>
              <w:widowControl w:val="0"/>
              <w:contextualSpacing/>
              <w:jc w:val="both"/>
              <w:rPr>
                <w:lang w:eastAsia="uk-UA"/>
              </w:rPr>
            </w:pPr>
            <w:proofErr w:type="gramStart"/>
            <w:r w:rsidRPr="0080203D">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102A82" w:rsidRPr="0080203D" w:rsidRDefault="00102A82" w:rsidP="00102A82">
            <w:pPr>
              <w:widowControl w:val="0"/>
              <w:contextualSpacing/>
              <w:jc w:val="both"/>
              <w:rPr>
                <w:lang w:eastAsia="uk-UA"/>
              </w:rPr>
            </w:pPr>
            <w:r w:rsidRPr="0080203D">
              <w:rPr>
                <w:lang w:eastAsia="uk-UA"/>
              </w:rPr>
              <w:t xml:space="preserve">Обґрунтування аномально низької тендерної пропозиції </w:t>
            </w:r>
            <w:proofErr w:type="gramStart"/>
            <w:r w:rsidRPr="0080203D">
              <w:rPr>
                <w:lang w:eastAsia="uk-UA"/>
              </w:rPr>
              <w:t>може м</w:t>
            </w:r>
            <w:proofErr w:type="gramEnd"/>
            <w:r w:rsidRPr="0080203D">
              <w:rPr>
                <w:lang w:eastAsia="uk-UA"/>
              </w:rPr>
              <w:t>істити інформацію про:</w:t>
            </w:r>
          </w:p>
          <w:p w:rsidR="00102A82" w:rsidRPr="0080203D" w:rsidRDefault="00102A82" w:rsidP="00102A82">
            <w:pPr>
              <w:widowControl w:val="0"/>
              <w:contextualSpacing/>
              <w:jc w:val="both"/>
              <w:rPr>
                <w:lang w:eastAsia="uk-UA"/>
              </w:rPr>
            </w:pPr>
            <w:r w:rsidRPr="0080203D">
              <w:rPr>
                <w:lang w:eastAsia="uk-UA"/>
              </w:rPr>
              <w:t>1) досягнення економії завдяки застосованому технологічному процесу виробництва товарі</w:t>
            </w:r>
            <w:proofErr w:type="gramStart"/>
            <w:r w:rsidRPr="0080203D">
              <w:rPr>
                <w:lang w:eastAsia="uk-UA"/>
              </w:rPr>
              <w:t>в</w:t>
            </w:r>
            <w:proofErr w:type="gramEnd"/>
            <w:r w:rsidRPr="0080203D">
              <w:rPr>
                <w:lang w:eastAsia="uk-UA"/>
              </w:rPr>
              <w:t>, порядку надання послуг чи технології будівництва;</w:t>
            </w:r>
          </w:p>
          <w:p w:rsidR="00102A82" w:rsidRPr="0080203D" w:rsidRDefault="00102A82" w:rsidP="00102A82">
            <w:pPr>
              <w:widowControl w:val="0"/>
              <w:contextualSpacing/>
              <w:jc w:val="both"/>
              <w:rPr>
                <w:lang w:eastAsia="uk-UA"/>
              </w:rPr>
            </w:pPr>
            <w:r w:rsidRPr="0080203D">
              <w:rPr>
                <w:lang w:eastAsia="uk-UA"/>
              </w:rPr>
              <w:t xml:space="preserve">2) сприятливі умови, за яких учасник може поставити товари, надати послуги чи виконати роботи, зокрема </w:t>
            </w:r>
            <w:proofErr w:type="gramStart"/>
            <w:r w:rsidRPr="0080203D">
              <w:rPr>
                <w:lang w:eastAsia="uk-UA"/>
              </w:rPr>
              <w:t>спец</w:t>
            </w:r>
            <w:proofErr w:type="gramEnd"/>
            <w:r w:rsidRPr="0080203D">
              <w:rPr>
                <w:lang w:eastAsia="uk-UA"/>
              </w:rPr>
              <w:t>іальна цінова пропозиція (знижка) учасника;</w:t>
            </w:r>
          </w:p>
          <w:p w:rsidR="00102A82" w:rsidRPr="0080203D" w:rsidRDefault="00102A82" w:rsidP="00102A82">
            <w:pPr>
              <w:widowControl w:val="0"/>
              <w:contextualSpacing/>
              <w:jc w:val="both"/>
              <w:rPr>
                <w:lang w:eastAsia="uk-UA"/>
              </w:rPr>
            </w:pPr>
            <w:r w:rsidRPr="0080203D">
              <w:rPr>
                <w:lang w:eastAsia="uk-UA"/>
              </w:rPr>
              <w:t>3) отримання учасником державної допомоги згідно із законодавством.</w:t>
            </w:r>
          </w:p>
          <w:p w:rsidR="00102A82" w:rsidRPr="0080203D" w:rsidRDefault="008308C2" w:rsidP="00102A82">
            <w:pPr>
              <w:widowControl w:val="0"/>
              <w:contextualSpacing/>
              <w:jc w:val="both"/>
              <w:rPr>
                <w:lang w:eastAsia="uk-UA"/>
              </w:rPr>
            </w:pPr>
            <w:r>
              <w:rPr>
                <w:lang w:val="uk-UA" w:eastAsia="uk-UA"/>
              </w:rPr>
              <w:t xml:space="preserve">       </w:t>
            </w:r>
            <w:r w:rsidR="00102A82" w:rsidRPr="0080203D">
              <w:rPr>
                <w:lang w:eastAsia="uk-UA"/>
              </w:rPr>
              <w:t xml:space="preserve">Якщо замовником </w:t>
            </w:r>
            <w:proofErr w:type="gramStart"/>
            <w:r w:rsidR="00102A82" w:rsidRPr="0080203D">
              <w:rPr>
                <w:lang w:eastAsia="uk-UA"/>
              </w:rPr>
              <w:t>п</w:t>
            </w:r>
            <w:proofErr w:type="gramEnd"/>
            <w:r w:rsidR="00102A82" w:rsidRPr="0080203D">
              <w:rPr>
                <w:lang w:eastAsia="uk-UA"/>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2A82" w:rsidRPr="0080203D" w:rsidRDefault="00102A82" w:rsidP="00102A82">
            <w:pPr>
              <w:pStyle w:val="a5"/>
              <w:shd w:val="clear" w:color="auto" w:fill="FFFFFF"/>
              <w:spacing w:before="120" w:after="0" w:line="230" w:lineRule="auto"/>
              <w:ind w:firstLine="567"/>
              <w:jc w:val="both"/>
              <w:rPr>
                <w:lang w:val="uk-UA"/>
              </w:rPr>
            </w:pPr>
            <w:r w:rsidRPr="0080203D">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80203D">
              <w:rPr>
                <w:lang w:val="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2A82" w:rsidRPr="0080203D" w:rsidRDefault="00102A82" w:rsidP="00102A82">
            <w:pPr>
              <w:widowControl w:val="0"/>
              <w:contextualSpacing/>
              <w:jc w:val="both"/>
              <w:rPr>
                <w:lang w:val="uk-UA" w:eastAsia="uk-UA"/>
              </w:rPr>
            </w:pPr>
          </w:p>
          <w:p w:rsidR="00102A82" w:rsidRPr="0080203D" w:rsidRDefault="008308C2" w:rsidP="00102A82">
            <w:pPr>
              <w:widowControl w:val="0"/>
              <w:contextualSpacing/>
              <w:jc w:val="both"/>
              <w:rPr>
                <w:lang w:eastAsia="uk-UA"/>
              </w:rPr>
            </w:pPr>
            <w:r>
              <w:rPr>
                <w:lang w:val="uk-UA" w:eastAsia="uk-UA"/>
              </w:rPr>
              <w:t xml:space="preserve">   </w:t>
            </w:r>
            <w:r w:rsidR="00102A82" w:rsidRPr="0080203D">
              <w:rPr>
                <w:lang w:eastAsia="uk-UA"/>
              </w:rPr>
              <w:t>Замовник не може розміщувати щодо одного й того ж учасника процедури закупі</w:t>
            </w:r>
            <w:proofErr w:type="gramStart"/>
            <w:r w:rsidR="00102A82" w:rsidRPr="0080203D">
              <w:rPr>
                <w:lang w:eastAsia="uk-UA"/>
              </w:rPr>
              <w:t>вл</w:t>
            </w:r>
            <w:proofErr w:type="gramEnd"/>
            <w:r w:rsidR="00102A82" w:rsidRPr="0080203D">
              <w:rPr>
                <w:lang w:eastAsia="uk-UA"/>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02A82" w:rsidRPr="0080203D" w:rsidRDefault="00102A82" w:rsidP="00102A82">
            <w:pPr>
              <w:widowControl w:val="0"/>
              <w:contextualSpacing/>
              <w:jc w:val="both"/>
              <w:rPr>
                <w:lang w:eastAsia="uk-UA"/>
              </w:rPr>
            </w:pPr>
            <w:r w:rsidRPr="0080203D">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0203D">
              <w:rPr>
                <w:lang w:eastAsia="uk-UA"/>
              </w:rPr>
              <w:t>в</w:t>
            </w:r>
            <w:proofErr w:type="gramEnd"/>
            <w:r w:rsidRPr="0080203D">
              <w:rPr>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0203D">
              <w:rPr>
                <w:lang w:eastAsia="uk-UA"/>
              </w:rPr>
              <w:t>таких</w:t>
            </w:r>
            <w:proofErr w:type="gramEnd"/>
            <w:r w:rsidRPr="0080203D">
              <w:rPr>
                <w:lang w:eastAsia="uk-UA"/>
              </w:rPr>
              <w:t xml:space="preserve"> невідповідностей. </w:t>
            </w:r>
          </w:p>
          <w:p w:rsidR="00102A82" w:rsidRDefault="00102A82" w:rsidP="00102A82">
            <w:pPr>
              <w:widowControl w:val="0"/>
              <w:ind w:hanging="21"/>
              <w:contextualSpacing/>
              <w:jc w:val="both"/>
              <w:rPr>
                <w:lang w:val="uk-UA" w:eastAsia="uk-UA"/>
              </w:rPr>
            </w:pPr>
            <w:r w:rsidRPr="0080203D">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513ED" w:rsidRPr="00F61CF0" w:rsidRDefault="00D513ED" w:rsidP="006240B8">
            <w:pPr>
              <w:widowControl w:val="0"/>
              <w:ind w:hanging="21"/>
              <w:contextualSpacing/>
              <w:rPr>
                <w:b/>
                <w:lang w:val="uk-UA"/>
              </w:rPr>
            </w:pPr>
          </w:p>
        </w:tc>
      </w:tr>
      <w:tr w:rsidR="00516057"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516057" w:rsidRPr="00516057" w:rsidRDefault="00516057" w:rsidP="00400B96">
            <w:pPr>
              <w:spacing w:after="150"/>
              <w:jc w:val="both"/>
              <w:rPr>
                <w:b/>
              </w:rPr>
            </w:pPr>
            <w:r>
              <w:rPr>
                <w:rStyle w:val="a4"/>
                <w:b w:val="0"/>
                <w:lang w:val="uk-UA"/>
              </w:rPr>
              <w:lastRenderedPageBreak/>
              <w:t>1</w:t>
            </w:r>
            <w:r w:rsidR="00400B96">
              <w:rPr>
                <w:rStyle w:val="a4"/>
                <w:b w:val="0"/>
                <w:lang w:val="uk-UA"/>
              </w:rPr>
              <w:t>8</w:t>
            </w:r>
            <w:r w:rsidRPr="00516057">
              <w:rPr>
                <w:rStyle w:val="a4"/>
                <w:b w:val="0"/>
              </w:rPr>
              <w:t xml:space="preserve">. </w:t>
            </w:r>
            <w:r w:rsidRPr="00516057">
              <w:rPr>
                <w:rStyle w:val="rvts0"/>
              </w:rPr>
              <w:t xml:space="preserve">Інформація про </w:t>
            </w:r>
            <w:proofErr w:type="gramStart"/>
            <w:r w:rsidRPr="00516057">
              <w:rPr>
                <w:rStyle w:val="rvts0"/>
              </w:rPr>
              <w:t>техн</w:t>
            </w:r>
            <w:proofErr w:type="gramEnd"/>
            <w:r w:rsidRPr="00516057">
              <w:rPr>
                <w:rStyle w:val="rvts0"/>
              </w:rPr>
              <w:t>ічні, якісні та кількісні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516057" w:rsidRPr="0080203D" w:rsidRDefault="00516057" w:rsidP="00C93F46">
            <w:pPr>
              <w:widowControl w:val="0"/>
              <w:contextualSpacing/>
              <w:jc w:val="both"/>
              <w:rPr>
                <w:lang w:eastAsia="uk-UA"/>
              </w:rPr>
            </w:pPr>
            <w:r>
              <w:rPr>
                <w:lang w:val="uk-UA" w:eastAsia="uk-UA"/>
              </w:rPr>
              <w:t>1</w:t>
            </w:r>
            <w:r w:rsidR="008308C2">
              <w:rPr>
                <w:lang w:val="uk-UA" w:eastAsia="uk-UA"/>
              </w:rPr>
              <w:t>8</w:t>
            </w:r>
            <w:r w:rsidRPr="0080203D">
              <w:rPr>
                <w:lang w:eastAsia="uk-UA"/>
              </w:rPr>
              <w:t>.1. Учасники процедури закупі</w:t>
            </w:r>
            <w:proofErr w:type="gramStart"/>
            <w:r w:rsidRPr="0080203D">
              <w:rPr>
                <w:lang w:eastAsia="uk-UA"/>
              </w:rPr>
              <w:t>вл</w:t>
            </w:r>
            <w:proofErr w:type="gramEnd"/>
            <w:r w:rsidRPr="0080203D">
              <w:rPr>
                <w:lang w:eastAsia="uk-UA"/>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16057" w:rsidRPr="0080203D" w:rsidRDefault="00516057" w:rsidP="00C93F46">
            <w:pPr>
              <w:widowControl w:val="0"/>
              <w:contextualSpacing/>
              <w:jc w:val="both"/>
              <w:rPr>
                <w:lang w:val="uk-UA" w:eastAsia="uk-UA"/>
              </w:rPr>
            </w:pPr>
          </w:p>
          <w:p w:rsidR="00516057" w:rsidRPr="0080203D" w:rsidRDefault="00516057" w:rsidP="00C93F46">
            <w:pPr>
              <w:jc w:val="both"/>
              <w:rPr>
                <w:rStyle w:val="rvts0"/>
                <w:b/>
                <w:lang w:val="uk-UA"/>
              </w:rPr>
            </w:pPr>
            <w:r>
              <w:rPr>
                <w:lang w:val="uk-UA" w:eastAsia="uk-UA"/>
              </w:rPr>
              <w:t>1</w:t>
            </w:r>
            <w:r w:rsidR="008308C2">
              <w:rPr>
                <w:lang w:val="uk-UA" w:eastAsia="uk-UA"/>
              </w:rPr>
              <w:t>8</w:t>
            </w:r>
            <w:r w:rsidRPr="0080203D">
              <w:rPr>
                <w:lang w:eastAsia="uk-UA"/>
              </w:rPr>
              <w:t>.</w:t>
            </w:r>
            <w:r w:rsidRPr="0080203D">
              <w:rPr>
                <w:lang w:val="uk-UA" w:eastAsia="uk-UA"/>
              </w:rPr>
              <w:t>2</w:t>
            </w:r>
            <w:r w:rsidRPr="0080203D">
              <w:rPr>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80203D">
              <w:rPr>
                <w:lang w:eastAsia="uk-UA"/>
              </w:rPr>
              <w:t>чи на</w:t>
            </w:r>
            <w:proofErr w:type="gramEnd"/>
            <w:r w:rsidRPr="0080203D">
              <w:rPr>
                <w:lang w:eastAsia="uk-UA"/>
              </w:rPr>
              <w:t xml:space="preserve"> торгові марки, патенти, типи або конкретне місце походження чи спосіб виробництва вживаються у значенні «…. «або еквівалент»».</w:t>
            </w:r>
          </w:p>
          <w:p w:rsidR="00516057" w:rsidRPr="0080203D" w:rsidRDefault="00516057" w:rsidP="00C93F46">
            <w:pPr>
              <w:jc w:val="both"/>
              <w:rPr>
                <w:rStyle w:val="rvts0"/>
                <w:b/>
                <w:lang w:val="uk-UA"/>
              </w:rPr>
            </w:pPr>
          </w:p>
          <w:p w:rsidR="00516057" w:rsidRPr="00516057" w:rsidRDefault="00516057" w:rsidP="008308C2">
            <w:pPr>
              <w:jc w:val="both"/>
              <w:rPr>
                <w:lang w:val="uk-UA"/>
              </w:rPr>
            </w:pPr>
            <w:r w:rsidRPr="00516057">
              <w:rPr>
                <w:rStyle w:val="rvts0"/>
                <w:lang w:val="uk-UA"/>
              </w:rPr>
              <w:t>1</w:t>
            </w:r>
            <w:r w:rsidR="008308C2">
              <w:rPr>
                <w:rStyle w:val="rvts0"/>
                <w:lang w:val="uk-UA"/>
              </w:rPr>
              <w:t>8</w:t>
            </w:r>
            <w:r w:rsidRPr="00516057">
              <w:rPr>
                <w:rStyle w:val="rvts0"/>
                <w:lang w:val="uk-UA"/>
              </w:rPr>
              <w:t>.3. У</w:t>
            </w:r>
            <w:r w:rsidRPr="00516057">
              <w:rPr>
                <w:rStyle w:val="rvts0"/>
              </w:rPr>
              <w:t xml:space="preserve">часники процедури закупівлі повинні надати у складі тендерних пропозицій </w:t>
            </w:r>
            <w:r w:rsidRPr="00516057">
              <w:rPr>
                <w:rStyle w:val="rvts0"/>
                <w:lang w:val="uk-UA"/>
              </w:rPr>
              <w:t xml:space="preserve">погоджені учасником технічні вимоги до предмету закупівлі (Додаток </w:t>
            </w:r>
            <w:r>
              <w:rPr>
                <w:rStyle w:val="rvts0"/>
                <w:lang w:val="uk-UA"/>
              </w:rPr>
              <w:t>1</w:t>
            </w:r>
            <w:r w:rsidRPr="00516057">
              <w:rPr>
                <w:rStyle w:val="rvts0"/>
                <w:lang w:val="uk-UA"/>
              </w:rPr>
              <w:t>).</w:t>
            </w:r>
          </w:p>
        </w:tc>
      </w:tr>
      <w:tr w:rsidR="00102A82" w:rsidRPr="006C798C"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102A82" w:rsidRPr="00400B96" w:rsidRDefault="00102A82" w:rsidP="00400B96">
            <w:pPr>
              <w:pStyle w:val="af2"/>
              <w:numPr>
                <w:ilvl w:val="0"/>
                <w:numId w:val="17"/>
              </w:numPr>
              <w:spacing w:after="150"/>
              <w:ind w:left="142" w:firstLine="142"/>
              <w:jc w:val="both"/>
              <w:rPr>
                <w:rStyle w:val="a4"/>
                <w:lang w:val="uk-UA"/>
              </w:rPr>
            </w:pPr>
            <w:r w:rsidRPr="00400B96">
              <w:rPr>
                <w:color w:val="000000"/>
              </w:rPr>
              <w:t xml:space="preserve">Опис та приклади формальних </w:t>
            </w:r>
            <w:r w:rsidRPr="00400B96">
              <w:rPr>
                <w:color w:val="000000"/>
              </w:rPr>
              <w:lastRenderedPageBreak/>
              <w:t xml:space="preserve">(несуттєвих) помилок, допущення яких учасниками не призведе </w:t>
            </w:r>
            <w:proofErr w:type="gramStart"/>
            <w:r w:rsidRPr="00400B96">
              <w:rPr>
                <w:color w:val="000000"/>
              </w:rPr>
              <w:t>до</w:t>
            </w:r>
            <w:proofErr w:type="gramEnd"/>
            <w:r w:rsidRPr="00400B96">
              <w:rPr>
                <w:color w:val="000000"/>
              </w:rPr>
              <w:t xml:space="preserve"> відхилення їх тендерних пропозицій.</w:t>
            </w:r>
          </w:p>
        </w:tc>
        <w:tc>
          <w:tcPr>
            <w:tcW w:w="5925" w:type="dxa"/>
            <w:tcBorders>
              <w:top w:val="outset" w:sz="6" w:space="0" w:color="auto"/>
              <w:left w:val="outset" w:sz="6" w:space="0" w:color="auto"/>
              <w:bottom w:val="outset" w:sz="6" w:space="0" w:color="auto"/>
              <w:right w:val="outset" w:sz="6" w:space="0" w:color="auto"/>
            </w:tcBorders>
          </w:tcPr>
          <w:p w:rsidR="00102A82" w:rsidRPr="0080203D" w:rsidRDefault="00102A82" w:rsidP="00C93F46">
            <w:pPr>
              <w:pStyle w:val="rvps2"/>
              <w:shd w:val="clear" w:color="auto" w:fill="FFFFFF"/>
              <w:spacing w:before="0" w:beforeAutospacing="0" w:after="0" w:afterAutospacing="0"/>
              <w:jc w:val="both"/>
              <w:rPr>
                <w:color w:val="000000"/>
              </w:rPr>
            </w:pPr>
            <w:r>
              <w:rPr>
                <w:color w:val="000000"/>
                <w:lang w:val="uk-UA"/>
              </w:rPr>
              <w:lastRenderedPageBreak/>
              <w:t xml:space="preserve">   </w:t>
            </w:r>
            <w:r w:rsidRPr="0080203D">
              <w:rPr>
                <w:color w:val="000000"/>
              </w:rPr>
              <w:t xml:space="preserve"> Формальними (несуттєвими) вважаються помилки, </w:t>
            </w:r>
            <w:r w:rsidRPr="0080203D">
              <w:rPr>
                <w:color w:val="000000"/>
              </w:rPr>
              <w:lastRenderedPageBreak/>
              <w:t>що пов’язані з оформленням тендерної пропозиції та не впливають на змі</w:t>
            </w:r>
            <w:proofErr w:type="gramStart"/>
            <w:r w:rsidRPr="0080203D">
              <w:rPr>
                <w:color w:val="000000"/>
              </w:rPr>
              <w:t>ст</w:t>
            </w:r>
            <w:proofErr w:type="gramEnd"/>
            <w:r w:rsidRPr="0080203D">
              <w:rPr>
                <w:color w:val="000000"/>
              </w:rPr>
              <w:t xml:space="preserve"> тендерної пропозиції, а саме - технічні помилки та описки.</w:t>
            </w:r>
          </w:p>
          <w:p w:rsidR="00102A82" w:rsidRPr="0080203D" w:rsidRDefault="00102A82" w:rsidP="00C93F46">
            <w:pPr>
              <w:widowControl w:val="0"/>
              <w:ind w:firstLine="566"/>
              <w:jc w:val="both"/>
              <w:rPr>
                <w:color w:val="000000"/>
                <w:lang w:val="uk-UA"/>
              </w:rPr>
            </w:pPr>
          </w:p>
          <w:p w:rsidR="00102A82" w:rsidRPr="0080203D" w:rsidRDefault="00102A82" w:rsidP="00C93F46">
            <w:pPr>
              <w:widowControl w:val="0"/>
              <w:ind w:firstLine="566"/>
              <w:jc w:val="both"/>
              <w:rPr>
                <w:color w:val="000000"/>
                <w:lang w:val="uk-UA"/>
              </w:rPr>
            </w:pPr>
            <w:r w:rsidRPr="0080203D">
              <w:rPr>
                <w:color w:val="000000"/>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102A82" w:rsidRPr="0080203D" w:rsidRDefault="00102A82" w:rsidP="00C93F46">
            <w:pPr>
              <w:widowControl w:val="0"/>
              <w:ind w:firstLine="566"/>
              <w:jc w:val="both"/>
              <w:rPr>
                <w:lang w:val="uk-UA" w:eastAsia="uk-UA"/>
              </w:rPr>
            </w:pPr>
            <w:r w:rsidRPr="0080203D">
              <w:rPr>
                <w:lang w:val="uk-UA" w:eastAsia="uk-UA"/>
              </w:rPr>
              <w:t>Прикладом формальних помилок є:</w:t>
            </w:r>
          </w:p>
          <w:p w:rsidR="00102A82" w:rsidRPr="0080203D" w:rsidRDefault="00102A82" w:rsidP="00102A82">
            <w:pPr>
              <w:pStyle w:val="rvps2"/>
              <w:numPr>
                <w:ilvl w:val="0"/>
                <w:numId w:val="13"/>
              </w:numPr>
            </w:pPr>
            <w:bookmarkStart w:id="1" w:name="n16"/>
            <w:bookmarkEnd w:id="1"/>
            <w:r w:rsidRPr="0080203D">
              <w:t xml:space="preserve">уживання великої </w:t>
            </w:r>
            <w:proofErr w:type="gramStart"/>
            <w:r w:rsidRPr="0080203D">
              <w:t>л</w:t>
            </w:r>
            <w:proofErr w:type="gramEnd"/>
            <w:r w:rsidRPr="0080203D">
              <w:t>ітери;</w:t>
            </w:r>
          </w:p>
          <w:p w:rsidR="00102A82" w:rsidRPr="0080203D" w:rsidRDefault="00102A82" w:rsidP="00102A82">
            <w:pPr>
              <w:pStyle w:val="rvps2"/>
              <w:numPr>
                <w:ilvl w:val="0"/>
                <w:numId w:val="13"/>
              </w:numPr>
            </w:pPr>
            <w:bookmarkStart w:id="2" w:name="n17"/>
            <w:bookmarkEnd w:id="2"/>
            <w:r w:rsidRPr="0080203D">
              <w:t>уживання розділових знаків та відмінювання слі</w:t>
            </w:r>
            <w:proofErr w:type="gramStart"/>
            <w:r w:rsidRPr="0080203D">
              <w:t>в</w:t>
            </w:r>
            <w:proofErr w:type="gramEnd"/>
            <w:r w:rsidRPr="0080203D">
              <w:t xml:space="preserve"> у реченні;</w:t>
            </w:r>
          </w:p>
          <w:p w:rsidR="00102A82" w:rsidRPr="0080203D" w:rsidRDefault="00102A82" w:rsidP="00102A82">
            <w:pPr>
              <w:pStyle w:val="rvps2"/>
              <w:numPr>
                <w:ilvl w:val="0"/>
                <w:numId w:val="13"/>
              </w:numPr>
            </w:pPr>
            <w:bookmarkStart w:id="3" w:name="n18"/>
            <w:bookmarkEnd w:id="3"/>
            <w:r w:rsidRPr="0080203D">
              <w:t>використання слова або мовного звороту, запозичених з іншої мови;</w:t>
            </w:r>
          </w:p>
          <w:p w:rsidR="00102A82" w:rsidRPr="0080203D" w:rsidRDefault="00102A82" w:rsidP="00102A82">
            <w:pPr>
              <w:pStyle w:val="rvps2"/>
              <w:numPr>
                <w:ilvl w:val="0"/>
                <w:numId w:val="13"/>
              </w:numPr>
            </w:pPr>
            <w:bookmarkStart w:id="4" w:name="n19"/>
            <w:bookmarkEnd w:id="4"/>
            <w:r w:rsidRPr="0080203D">
              <w:t>зазначення унікального номера оголошення про проведення конкурентної процедури закупі</w:t>
            </w:r>
            <w:proofErr w:type="gramStart"/>
            <w:r w:rsidRPr="0080203D">
              <w:t>вл</w:t>
            </w:r>
            <w:proofErr w:type="gramEnd"/>
            <w:r w:rsidRPr="0080203D">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2A82" w:rsidRPr="0080203D" w:rsidRDefault="00102A82" w:rsidP="00102A82">
            <w:pPr>
              <w:pStyle w:val="rvps2"/>
              <w:numPr>
                <w:ilvl w:val="0"/>
                <w:numId w:val="13"/>
              </w:numPr>
            </w:pPr>
            <w:bookmarkStart w:id="5" w:name="n20"/>
            <w:bookmarkEnd w:id="5"/>
            <w:r w:rsidRPr="0080203D">
              <w:t>застосування правил переносу частини слова з рядка в рядок;</w:t>
            </w:r>
          </w:p>
          <w:p w:rsidR="00102A82" w:rsidRPr="0080203D" w:rsidRDefault="00102A82" w:rsidP="00102A82">
            <w:pPr>
              <w:pStyle w:val="rvps2"/>
              <w:numPr>
                <w:ilvl w:val="0"/>
                <w:numId w:val="13"/>
              </w:numPr>
            </w:pPr>
            <w:bookmarkStart w:id="6" w:name="n21"/>
            <w:bookmarkEnd w:id="6"/>
            <w:r w:rsidRPr="0080203D">
              <w:t>написання слі</w:t>
            </w:r>
            <w:proofErr w:type="gramStart"/>
            <w:r w:rsidRPr="0080203D">
              <w:t>в</w:t>
            </w:r>
            <w:proofErr w:type="gramEnd"/>
            <w:r w:rsidRPr="0080203D">
              <w:t xml:space="preserve"> разом та/або окремо, та/або через дефіс;</w:t>
            </w:r>
          </w:p>
          <w:p w:rsidR="00102A82" w:rsidRPr="0080203D" w:rsidRDefault="00102A82" w:rsidP="00102A82">
            <w:pPr>
              <w:pStyle w:val="rvps2"/>
              <w:numPr>
                <w:ilvl w:val="0"/>
                <w:numId w:val="13"/>
              </w:numPr>
              <w:rPr>
                <w:lang w:val="uk-UA"/>
              </w:rPr>
            </w:pPr>
            <w:bookmarkStart w:id="7" w:name="n22"/>
            <w:bookmarkEnd w:id="7"/>
            <w:r w:rsidRPr="0080203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2A82" w:rsidRPr="0080203D" w:rsidRDefault="00102A82" w:rsidP="00C93F46">
            <w:pPr>
              <w:widowControl w:val="0"/>
              <w:ind w:firstLine="566"/>
              <w:jc w:val="both"/>
              <w:rPr>
                <w:lang w:val="uk-UA" w:eastAsia="uk-UA"/>
              </w:rPr>
            </w:pPr>
            <w:r w:rsidRPr="0080203D">
              <w:rPr>
                <w:lang w:val="uk-UA" w:eastAsia="uk-UA"/>
              </w:rPr>
              <w:t>та інші помилки, визначені Наказом.</w:t>
            </w:r>
          </w:p>
        </w:tc>
      </w:tr>
      <w:tr w:rsidR="00102A82" w:rsidRPr="00400B96"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102A82" w:rsidRPr="00516057" w:rsidRDefault="00400B96" w:rsidP="00400B96">
            <w:pPr>
              <w:spacing w:after="150"/>
              <w:jc w:val="both"/>
              <w:rPr>
                <w:b/>
                <w:lang w:val="uk-UA"/>
              </w:rPr>
            </w:pPr>
            <w:r>
              <w:rPr>
                <w:rStyle w:val="a4"/>
                <w:b w:val="0"/>
                <w:lang w:val="uk-UA"/>
              </w:rPr>
              <w:lastRenderedPageBreak/>
              <w:t>20</w:t>
            </w:r>
            <w:r w:rsidR="00102A82" w:rsidRPr="00516057">
              <w:rPr>
                <w:rStyle w:val="a4"/>
                <w:b w:val="0"/>
                <w:lang w:val="uk-UA"/>
              </w:rPr>
              <w:t xml:space="preserve">. </w:t>
            </w:r>
            <w:r w:rsidR="00102A82" w:rsidRPr="00516057">
              <w:rPr>
                <w:rStyle w:val="rvts0"/>
                <w:lang w:val="uk-UA"/>
              </w:rPr>
              <w:t>Внесення змін або відкликання тендерної пропозиції учасником</w:t>
            </w:r>
          </w:p>
        </w:tc>
        <w:tc>
          <w:tcPr>
            <w:tcW w:w="5925" w:type="dxa"/>
            <w:tcBorders>
              <w:top w:val="outset" w:sz="6" w:space="0" w:color="auto"/>
              <w:left w:val="outset" w:sz="6" w:space="0" w:color="auto"/>
              <w:bottom w:val="outset" w:sz="6" w:space="0" w:color="auto"/>
              <w:right w:val="outset" w:sz="6" w:space="0" w:color="auto"/>
            </w:tcBorders>
          </w:tcPr>
          <w:p w:rsidR="00102A82" w:rsidRPr="0080203D" w:rsidRDefault="00102A82" w:rsidP="00C93F46">
            <w:pPr>
              <w:spacing w:after="150"/>
              <w:jc w:val="both"/>
              <w:rPr>
                <w:rFonts w:cs="Times New Roman CYR"/>
                <w:lang w:val="uk-UA"/>
              </w:rPr>
            </w:pPr>
            <w:r>
              <w:rPr>
                <w:lang w:val="uk-UA" w:eastAsia="uk-UA"/>
              </w:rPr>
              <w:t xml:space="preserve">  </w:t>
            </w:r>
            <w:r w:rsidRPr="0080203D">
              <w:rPr>
                <w:lang w:val="uk-UA"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2A82" w:rsidRPr="00516057"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102A82" w:rsidRPr="00102A82" w:rsidRDefault="00400B96" w:rsidP="00400B96">
            <w:pPr>
              <w:spacing w:after="150"/>
              <w:jc w:val="both"/>
              <w:rPr>
                <w:b/>
                <w:lang w:val="en-US"/>
              </w:rPr>
            </w:pPr>
            <w:r>
              <w:rPr>
                <w:rStyle w:val="a4"/>
                <w:b w:val="0"/>
                <w:lang w:val="uk-UA"/>
              </w:rPr>
              <w:t>21</w:t>
            </w:r>
            <w:r w:rsidR="00102A82" w:rsidRPr="00102A82">
              <w:rPr>
                <w:rStyle w:val="a4"/>
                <w:b w:val="0"/>
              </w:rPr>
              <w:t xml:space="preserve">. Відхилення </w:t>
            </w:r>
            <w:r w:rsidR="00102A82" w:rsidRPr="00102A82">
              <w:rPr>
                <w:rStyle w:val="a4"/>
                <w:b w:val="0"/>
                <w:lang w:val="uk-UA"/>
              </w:rPr>
              <w:t>тендерних пропозицій</w:t>
            </w:r>
          </w:p>
        </w:tc>
        <w:tc>
          <w:tcPr>
            <w:tcW w:w="5925" w:type="dxa"/>
            <w:tcBorders>
              <w:top w:val="outset" w:sz="6" w:space="0" w:color="auto"/>
              <w:left w:val="outset" w:sz="6" w:space="0" w:color="auto"/>
              <w:bottom w:val="outset" w:sz="6" w:space="0" w:color="auto"/>
              <w:right w:val="outset" w:sz="6" w:space="0" w:color="auto"/>
            </w:tcBorders>
          </w:tcPr>
          <w:p w:rsidR="00102A82" w:rsidRPr="0080203D" w:rsidRDefault="00102A82" w:rsidP="00C93F46">
            <w:pPr>
              <w:spacing w:before="120" w:line="230" w:lineRule="auto"/>
              <w:ind w:firstLine="567"/>
              <w:jc w:val="both"/>
              <w:rPr>
                <w:color w:val="000000"/>
                <w:shd w:val="solid" w:color="FFFFFF" w:fill="FFFFFF"/>
              </w:rPr>
            </w:pPr>
            <w:r w:rsidRPr="0080203D">
              <w:rPr>
                <w:color w:val="000000"/>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80203D">
              <w:rPr>
                <w:color w:val="000000"/>
                <w:shd w:val="solid" w:color="FFFFFF" w:fill="FFFFFF"/>
                <w:lang w:eastAsia="en-US"/>
              </w:rPr>
              <w:t>у</w:t>
            </w:r>
            <w:proofErr w:type="gramEnd"/>
            <w:r w:rsidRPr="0080203D">
              <w:rPr>
                <w:color w:val="000000"/>
                <w:shd w:val="solid" w:color="FFFFFF" w:fill="FFFFFF"/>
                <w:lang w:eastAsia="en-US"/>
              </w:rPr>
              <w:t xml:space="preserve"> разі, коли:</w:t>
            </w:r>
          </w:p>
          <w:p w:rsidR="00102A82" w:rsidRPr="0080203D" w:rsidRDefault="00102A82" w:rsidP="00C93F46">
            <w:pPr>
              <w:spacing w:before="120" w:line="230" w:lineRule="auto"/>
              <w:ind w:firstLine="567"/>
              <w:jc w:val="both"/>
              <w:rPr>
                <w:color w:val="000000"/>
              </w:rPr>
            </w:pPr>
            <w:r w:rsidRPr="0080203D">
              <w:rPr>
                <w:color w:val="000000"/>
                <w:lang w:eastAsia="en-US"/>
              </w:rPr>
              <w:t>1) учасник процедури закупі</w:t>
            </w:r>
            <w:proofErr w:type="gramStart"/>
            <w:r w:rsidRPr="0080203D">
              <w:rPr>
                <w:color w:val="000000"/>
                <w:lang w:eastAsia="en-US"/>
              </w:rPr>
              <w:t>вл</w:t>
            </w:r>
            <w:proofErr w:type="gramEnd"/>
            <w:r w:rsidRPr="0080203D">
              <w:rPr>
                <w:color w:val="000000"/>
                <w:lang w:eastAsia="en-US"/>
              </w:rPr>
              <w:t>і:</w:t>
            </w:r>
          </w:p>
          <w:p w:rsidR="00102A82" w:rsidRPr="0080203D" w:rsidRDefault="00102A82" w:rsidP="00C93F46">
            <w:pPr>
              <w:spacing w:before="120" w:line="230" w:lineRule="auto"/>
              <w:ind w:firstLine="567"/>
              <w:jc w:val="both"/>
              <w:rPr>
                <w:color w:val="000000"/>
                <w:shd w:val="solid" w:color="FFFFFF" w:fill="FFFFFF"/>
              </w:rPr>
            </w:pPr>
            <w:r w:rsidRPr="0080203D">
              <w:rPr>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80203D">
              <w:rPr>
                <w:color w:val="000000"/>
                <w:shd w:val="solid" w:color="FFFFFF" w:fill="FFFFFF"/>
                <w:lang w:eastAsia="en-US"/>
              </w:rPr>
              <w:t>в</w:t>
            </w:r>
            <w:proofErr w:type="gramEnd"/>
            <w:r w:rsidRPr="0080203D">
              <w:rPr>
                <w:color w:val="000000"/>
                <w:shd w:val="solid" w:color="FFFFFF" w:fill="FFFFFF"/>
                <w:lang w:eastAsia="en-US"/>
              </w:rPr>
              <w:t xml:space="preserve">ідкритих торгів, яку замовником виявлено згідно з </w:t>
            </w:r>
            <w:r w:rsidRPr="0080203D">
              <w:rPr>
                <w:color w:val="000000"/>
                <w:shd w:val="solid" w:color="FFFFFF" w:fill="FFFFFF"/>
                <w:lang w:eastAsia="en-US"/>
              </w:rPr>
              <w:lastRenderedPageBreak/>
              <w:t>абзацом другим</w:t>
            </w:r>
            <w:r>
              <w:rPr>
                <w:color w:val="000000"/>
                <w:shd w:val="solid" w:color="FFFFFF" w:fill="FFFFFF"/>
                <w:lang w:val="uk-UA" w:eastAsia="en-US"/>
              </w:rPr>
              <w:t xml:space="preserve"> пункту 39 цих омобливостей</w:t>
            </w:r>
            <w:r w:rsidRPr="0080203D">
              <w:rPr>
                <w:color w:val="000000"/>
                <w:shd w:val="solid" w:color="FFFFFF" w:fill="FFFFFF"/>
                <w:lang w:eastAsia="en-US"/>
              </w:rPr>
              <w:t>;</w:t>
            </w:r>
          </w:p>
          <w:p w:rsidR="00102A82" w:rsidRPr="0080203D" w:rsidRDefault="00102A82" w:rsidP="00C93F46">
            <w:pPr>
              <w:spacing w:before="120"/>
              <w:ind w:firstLine="567"/>
              <w:jc w:val="both"/>
              <w:rPr>
                <w:color w:val="000000"/>
                <w:shd w:val="solid" w:color="FFFFFF" w:fill="FFFFFF"/>
              </w:rPr>
            </w:pPr>
            <w:r w:rsidRPr="0080203D">
              <w:rPr>
                <w:color w:val="000000"/>
                <w:shd w:val="solid" w:color="FFFFFF" w:fill="FFFFFF"/>
                <w:lang w:eastAsia="en-US"/>
              </w:rPr>
              <w:t>не надав забезпечення тендерної пропозиції, якщо таке заб</w:t>
            </w:r>
            <w:r>
              <w:rPr>
                <w:color w:val="000000"/>
                <w:shd w:val="solid" w:color="FFFFFF" w:fill="FFFFFF"/>
                <w:lang w:eastAsia="en-US"/>
              </w:rPr>
              <w:t>езпечення вимагалося замовником</w:t>
            </w:r>
            <w:r w:rsidRPr="0080203D">
              <w:rPr>
                <w:color w:val="000000"/>
                <w:shd w:val="solid" w:color="FFFFFF" w:fill="FFFFFF"/>
                <w:lang w:eastAsia="en-US"/>
              </w:rPr>
              <w:t>;</w:t>
            </w:r>
          </w:p>
          <w:p w:rsidR="00102A82" w:rsidRPr="0080203D" w:rsidRDefault="00102A82" w:rsidP="00C93F46">
            <w:pPr>
              <w:spacing w:before="120"/>
              <w:ind w:firstLine="567"/>
              <w:jc w:val="both"/>
              <w:rPr>
                <w:color w:val="000000"/>
                <w:shd w:val="solid" w:color="FFFFFF" w:fill="FFFFFF"/>
              </w:rPr>
            </w:pPr>
            <w:r w:rsidRPr="0080203D">
              <w:rPr>
                <w:color w:val="000000"/>
                <w:shd w:val="solid" w:color="FFFFFF" w:fill="FFFFFF"/>
                <w:lang w:eastAsia="en-US"/>
              </w:rPr>
              <w:t xml:space="preserve">не виправив виявлені замовником </w:t>
            </w:r>
            <w:proofErr w:type="gramStart"/>
            <w:r w:rsidRPr="0080203D">
              <w:rPr>
                <w:color w:val="000000"/>
                <w:shd w:val="solid" w:color="FFFFFF" w:fill="FFFFFF"/>
                <w:lang w:eastAsia="en-US"/>
              </w:rPr>
              <w:t>п</w:t>
            </w:r>
            <w:proofErr w:type="gramEnd"/>
            <w:r w:rsidRPr="0080203D">
              <w:rPr>
                <w:color w:val="000000"/>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2A82" w:rsidRPr="0080203D" w:rsidRDefault="00102A82" w:rsidP="00C93F46">
            <w:pPr>
              <w:spacing w:before="120"/>
              <w:ind w:firstLine="567"/>
              <w:jc w:val="both"/>
              <w:rPr>
                <w:color w:val="000000"/>
                <w:shd w:val="solid" w:color="FFFFFF" w:fill="FFFFFF"/>
              </w:rPr>
            </w:pPr>
            <w:r w:rsidRPr="0080203D">
              <w:rPr>
                <w:color w:val="000000"/>
                <w:shd w:val="solid" w:color="FFFFFF" w:fill="FFFFFF"/>
                <w:lang w:eastAsia="en-US"/>
              </w:rPr>
              <w:t>не надав обґрунтування аномально низької ціни тендерної пропозиці</w:t>
            </w:r>
            <w:r>
              <w:rPr>
                <w:color w:val="000000"/>
                <w:shd w:val="solid" w:color="FFFFFF" w:fill="FFFFFF"/>
                <w:lang w:eastAsia="en-US"/>
              </w:rPr>
              <w:t>ї протягом строку, визначеного</w:t>
            </w:r>
            <w:r>
              <w:rPr>
                <w:color w:val="000000"/>
                <w:shd w:val="solid" w:color="FFFFFF" w:fill="FFFFFF"/>
                <w:lang w:val="uk-UA" w:eastAsia="en-US"/>
              </w:rPr>
              <w:t xml:space="preserve"> абзацом </w:t>
            </w:r>
            <w:proofErr w:type="gramStart"/>
            <w:r>
              <w:rPr>
                <w:color w:val="000000"/>
                <w:shd w:val="solid" w:color="FFFFFF" w:fill="FFFFFF"/>
                <w:lang w:val="uk-UA" w:eastAsia="en-US"/>
              </w:rPr>
              <w:t>п’ятим</w:t>
            </w:r>
            <w:proofErr w:type="gramEnd"/>
            <w:r>
              <w:rPr>
                <w:color w:val="000000"/>
                <w:shd w:val="solid" w:color="FFFFFF" w:fill="FFFFFF"/>
                <w:lang w:val="uk-UA" w:eastAsia="en-US"/>
              </w:rPr>
              <w:t xml:space="preserve">  пункту 38 Особливостей</w:t>
            </w:r>
            <w:r w:rsidRPr="0080203D">
              <w:rPr>
                <w:color w:val="000000"/>
                <w:shd w:val="solid" w:color="FFFFFF" w:fill="FFFFFF"/>
                <w:lang w:eastAsia="en-US"/>
              </w:rPr>
              <w:t>;</w:t>
            </w:r>
          </w:p>
          <w:p w:rsidR="00102A82" w:rsidRPr="0080203D" w:rsidRDefault="00102A82" w:rsidP="00C93F46">
            <w:pPr>
              <w:spacing w:before="120"/>
              <w:ind w:firstLine="567"/>
              <w:jc w:val="both"/>
              <w:rPr>
                <w:color w:val="000000"/>
                <w:shd w:val="solid" w:color="FFFFFF" w:fill="FFFFFF"/>
              </w:rPr>
            </w:pPr>
            <w:r w:rsidRPr="0080203D">
              <w:rPr>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80203D">
              <w:t xml:space="preserve">абзацу </w:t>
            </w:r>
            <w:proofErr w:type="gramStart"/>
            <w:r w:rsidRPr="0080203D">
              <w:t>другого</w:t>
            </w:r>
            <w:proofErr w:type="gramEnd"/>
            <w:r w:rsidRPr="0080203D">
              <w:t xml:space="preserve"> пункту 3</w:t>
            </w:r>
            <w:r>
              <w:rPr>
                <w:lang w:val="uk-UA"/>
              </w:rPr>
              <w:t>6</w:t>
            </w:r>
            <w:r w:rsidRPr="0080203D">
              <w:t xml:space="preserve"> </w:t>
            </w:r>
            <w:r w:rsidRPr="0080203D">
              <w:rPr>
                <w:lang w:val="uk-UA"/>
              </w:rPr>
              <w:t>О</w:t>
            </w:r>
            <w:r w:rsidRPr="0080203D">
              <w:t>собливостей</w:t>
            </w:r>
            <w:r w:rsidRPr="0080203D">
              <w:rPr>
                <w:color w:val="000000"/>
                <w:shd w:val="solid" w:color="FFFFFF" w:fill="FFFFFF"/>
                <w:lang w:eastAsia="en-US"/>
              </w:rPr>
              <w:t>;</w:t>
            </w:r>
          </w:p>
          <w:p w:rsidR="00102A82" w:rsidRDefault="00102A82" w:rsidP="00C93F46">
            <w:pPr>
              <w:spacing w:before="120"/>
              <w:ind w:firstLine="567"/>
              <w:jc w:val="both"/>
              <w:rPr>
                <w:color w:val="333333"/>
                <w:shd w:val="clear" w:color="auto" w:fill="FFFFFF"/>
                <w:lang w:val="uk-UA"/>
              </w:rPr>
            </w:pPr>
            <w:r>
              <w:rPr>
                <w:color w:val="333333"/>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color w:val="333333"/>
                <w:shd w:val="clear" w:color="auto" w:fill="FFFFFF"/>
              </w:rPr>
              <w:t xml:space="preserve"> Р</w:t>
            </w:r>
            <w:proofErr w:type="gramEnd"/>
            <w:r>
              <w:rPr>
                <w:color w:val="333333"/>
                <w:shd w:val="clear" w:color="auto" w:fill="FFFFFF"/>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Pr>
                <w:color w:val="333333"/>
                <w:shd w:val="clear" w:color="auto" w:fill="FFFFFF"/>
              </w:rPr>
              <w:t>кр</w:t>
            </w:r>
            <w:proofErr w:type="gramEnd"/>
            <w:r>
              <w:rPr>
                <w:color w:val="333333"/>
                <w:shd w:val="clear" w:color="auto" w:fill="FFFFFF"/>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color w:val="333333"/>
                <w:shd w:val="clear" w:color="auto" w:fill="FFFFFF"/>
              </w:rPr>
              <w:t xml:space="preserve"> Р</w:t>
            </w:r>
            <w:proofErr w:type="gramEnd"/>
            <w:r>
              <w:rPr>
                <w:color w:val="333333"/>
                <w:shd w:val="clear" w:color="auto" w:fill="FFFFFF"/>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333333"/>
                <w:shd w:val="clear" w:color="auto" w:fill="FFFFFF"/>
              </w:rPr>
              <w:t>стр</w:t>
            </w:r>
            <w:proofErr w:type="gramEnd"/>
            <w:r>
              <w:rPr>
                <w:color w:val="333333"/>
                <w:shd w:val="clear" w:color="auto" w:fill="FFFFFF"/>
              </w:rPr>
              <w:t>ів України від 12 жовтня 2022 р. </w:t>
            </w:r>
            <w:hyperlink r:id="rId9" w:anchor="n2" w:history="1">
              <w:r>
                <w:rPr>
                  <w:rStyle w:val="a3"/>
                  <w:color w:val="006600"/>
                  <w:shd w:val="clear" w:color="auto" w:fill="FFFFFF"/>
                </w:rPr>
                <w:t>№ 1178</w:t>
              </w:r>
            </w:hyperlink>
            <w:r>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333333"/>
                <w:shd w:val="clear" w:color="auto" w:fill="FFFFFF"/>
              </w:rPr>
              <w:t>вл</w:t>
            </w:r>
            <w:proofErr w:type="gramEnd"/>
            <w:r>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2A82" w:rsidRPr="0080203D" w:rsidRDefault="00102A82" w:rsidP="00C93F46">
            <w:pPr>
              <w:spacing w:before="120"/>
              <w:ind w:firstLine="567"/>
              <w:jc w:val="both"/>
              <w:rPr>
                <w:color w:val="000000"/>
                <w:lang w:val="uk-UA"/>
              </w:rPr>
            </w:pPr>
            <w:r w:rsidRPr="0080203D">
              <w:rPr>
                <w:color w:val="000000"/>
                <w:lang w:val="uk-UA" w:eastAsia="en-US"/>
              </w:rPr>
              <w:t>2)</w:t>
            </w:r>
            <w:r w:rsidRPr="0080203D">
              <w:rPr>
                <w:color w:val="000000"/>
                <w:lang w:eastAsia="en-US"/>
              </w:rPr>
              <w:t> </w:t>
            </w:r>
            <w:r w:rsidRPr="0080203D">
              <w:rPr>
                <w:color w:val="000000"/>
                <w:lang w:val="uk-UA" w:eastAsia="en-US"/>
              </w:rPr>
              <w:t>тендерна пропозиція:</w:t>
            </w:r>
          </w:p>
          <w:p w:rsidR="00102A82" w:rsidRDefault="00102A82" w:rsidP="00C93F46">
            <w:pPr>
              <w:spacing w:before="120"/>
              <w:ind w:firstLine="567"/>
              <w:jc w:val="both"/>
              <w:rPr>
                <w:lang w:val="uk-UA"/>
              </w:rPr>
            </w:pPr>
            <w:r w:rsidRPr="0080203D">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80203D">
              <w:rPr>
                <w:lang w:val="uk-UA"/>
              </w:rPr>
              <w:lastRenderedPageBreak/>
              <w:t>особливостей</w:t>
            </w:r>
          </w:p>
          <w:p w:rsidR="00102A82" w:rsidRPr="00C2070E" w:rsidRDefault="00102A82" w:rsidP="00C93F46">
            <w:pPr>
              <w:pStyle w:val="rvps2"/>
              <w:shd w:val="clear" w:color="auto" w:fill="FFFFFF"/>
              <w:spacing w:before="0" w:beforeAutospacing="0" w:after="150" w:afterAutospacing="0"/>
              <w:ind w:firstLine="450"/>
              <w:jc w:val="both"/>
              <w:rPr>
                <w:lang w:val="uk-UA"/>
              </w:rPr>
            </w:pPr>
            <w:r w:rsidRPr="00C2070E">
              <w:rPr>
                <w:lang w:val="uk-UA"/>
              </w:rPr>
              <w:t>є такою, строк дії якої закінчився;</w:t>
            </w:r>
          </w:p>
          <w:p w:rsidR="00102A82" w:rsidRPr="00C2070E" w:rsidRDefault="00102A82" w:rsidP="00C93F46">
            <w:pPr>
              <w:pStyle w:val="rvps2"/>
              <w:shd w:val="clear" w:color="auto" w:fill="FFFFFF"/>
              <w:spacing w:before="0" w:beforeAutospacing="0" w:after="150" w:afterAutospacing="0"/>
              <w:ind w:firstLine="450"/>
              <w:jc w:val="both"/>
              <w:rPr>
                <w:lang w:val="uk-UA"/>
              </w:rPr>
            </w:pPr>
            <w:bookmarkStart w:id="8" w:name="n146"/>
            <w:bookmarkEnd w:id="8"/>
            <w:r w:rsidRPr="00C2070E">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2A82" w:rsidRPr="00C2070E" w:rsidRDefault="00102A82" w:rsidP="00C93F46">
            <w:pPr>
              <w:pStyle w:val="rvps2"/>
              <w:shd w:val="clear" w:color="auto" w:fill="FFFFFF"/>
              <w:spacing w:before="0" w:beforeAutospacing="0" w:after="150" w:afterAutospacing="0"/>
              <w:ind w:firstLine="450"/>
              <w:jc w:val="both"/>
            </w:pPr>
            <w:bookmarkStart w:id="9" w:name="n147"/>
            <w:bookmarkEnd w:id="9"/>
            <w:r w:rsidRPr="00C2070E">
              <w:t xml:space="preserve">не відповідає вимогам, установленим у тендерній документації відповідно </w:t>
            </w:r>
            <w:proofErr w:type="gramStart"/>
            <w:r w:rsidRPr="00C2070E">
              <w:t>до</w:t>
            </w:r>
            <w:proofErr w:type="gramEnd"/>
            <w:r w:rsidRPr="00C2070E">
              <w:t> </w:t>
            </w:r>
            <w:hyperlink r:id="rId10" w:anchor="n1422" w:tgtFrame="_blank" w:history="1">
              <w:r w:rsidRPr="008308C2">
                <w:rPr>
                  <w:rStyle w:val="a3"/>
                  <w:color w:val="auto"/>
                </w:rPr>
                <w:t>абзацу першого</w:t>
              </w:r>
            </w:hyperlink>
            <w:r w:rsidRPr="00C2070E">
              <w:t> частини третьої статті 22 Закону;</w:t>
            </w:r>
          </w:p>
          <w:p w:rsidR="00102A82" w:rsidRPr="0080203D" w:rsidRDefault="00102A82" w:rsidP="00C93F46">
            <w:pPr>
              <w:spacing w:before="120"/>
              <w:ind w:firstLine="567"/>
              <w:jc w:val="both"/>
              <w:rPr>
                <w:color w:val="000000"/>
              </w:rPr>
            </w:pPr>
            <w:r w:rsidRPr="0080203D">
              <w:rPr>
                <w:color w:val="000000"/>
                <w:lang w:eastAsia="en-US"/>
              </w:rPr>
              <w:t>3) переможець процедури закупі</w:t>
            </w:r>
            <w:proofErr w:type="gramStart"/>
            <w:r w:rsidRPr="0080203D">
              <w:rPr>
                <w:color w:val="000000"/>
                <w:lang w:eastAsia="en-US"/>
              </w:rPr>
              <w:t>вл</w:t>
            </w:r>
            <w:proofErr w:type="gramEnd"/>
            <w:r w:rsidRPr="0080203D">
              <w:rPr>
                <w:color w:val="000000"/>
                <w:lang w:eastAsia="en-US"/>
              </w:rPr>
              <w:t>і:</w:t>
            </w:r>
          </w:p>
          <w:p w:rsidR="00102A82" w:rsidRPr="00C2070E" w:rsidRDefault="00102A82" w:rsidP="00C93F46">
            <w:pPr>
              <w:pStyle w:val="rvps2"/>
              <w:shd w:val="clear" w:color="auto" w:fill="FFFFFF"/>
              <w:spacing w:before="0" w:beforeAutospacing="0" w:after="150" w:afterAutospacing="0"/>
              <w:ind w:firstLine="450"/>
              <w:jc w:val="both"/>
            </w:pPr>
            <w:r w:rsidRPr="00C2070E">
              <w:t xml:space="preserve">відмовився від </w:t>
            </w:r>
            <w:proofErr w:type="gramStart"/>
            <w:r w:rsidRPr="00C2070E">
              <w:t>п</w:t>
            </w:r>
            <w:proofErr w:type="gramEnd"/>
            <w:r w:rsidRPr="00C2070E">
              <w:t>ідписання договору про закупівлю відповідно до вимог тендерної документації або укладення договору про закупівлю;</w:t>
            </w:r>
          </w:p>
          <w:p w:rsidR="00102A82" w:rsidRPr="00C2070E" w:rsidRDefault="00102A82" w:rsidP="00C93F46">
            <w:pPr>
              <w:pStyle w:val="rvps2"/>
              <w:shd w:val="clear" w:color="auto" w:fill="FFFFFF"/>
              <w:spacing w:before="0" w:beforeAutospacing="0" w:after="150" w:afterAutospacing="0"/>
              <w:ind w:firstLine="450"/>
              <w:jc w:val="both"/>
            </w:pPr>
            <w:bookmarkStart w:id="10" w:name="n150"/>
            <w:bookmarkEnd w:id="10"/>
            <w:r w:rsidRPr="00C2070E">
              <w:t xml:space="preserve">не надав у спосіб, зазначений в тендерній документації, документи, що </w:t>
            </w:r>
            <w:proofErr w:type="gramStart"/>
            <w:r w:rsidRPr="00C2070E">
              <w:t>п</w:t>
            </w:r>
            <w:proofErr w:type="gramEnd"/>
            <w:r w:rsidRPr="00C2070E">
              <w:t>ідтверджують відсутність підстав, визначених </w:t>
            </w:r>
            <w:hyperlink r:id="rId11" w:anchor="n159" w:history="1">
              <w:r w:rsidRPr="008308C2">
                <w:rPr>
                  <w:rStyle w:val="a3"/>
                  <w:color w:val="auto"/>
                </w:rPr>
                <w:t>пунктом 44</w:t>
              </w:r>
            </w:hyperlink>
            <w:r w:rsidRPr="00C2070E">
              <w:t> цих особливостей;</w:t>
            </w:r>
          </w:p>
          <w:p w:rsidR="00102A82" w:rsidRPr="008308C2" w:rsidRDefault="00102A82" w:rsidP="00C93F46">
            <w:pPr>
              <w:pStyle w:val="rvps2"/>
              <w:shd w:val="clear" w:color="auto" w:fill="FFFFFF"/>
              <w:spacing w:before="0" w:beforeAutospacing="0" w:after="150" w:afterAutospacing="0"/>
              <w:ind w:firstLine="450"/>
              <w:jc w:val="both"/>
            </w:pPr>
            <w:bookmarkStart w:id="11" w:name="n397"/>
            <w:bookmarkStart w:id="12" w:name="n151"/>
            <w:bookmarkEnd w:id="11"/>
            <w:bookmarkEnd w:id="12"/>
            <w:r w:rsidRPr="00C2070E">
              <w:t>не надав копію ліцензії або документа дозвільного характеру (</w:t>
            </w:r>
            <w:proofErr w:type="gramStart"/>
            <w:r w:rsidRPr="00C2070E">
              <w:t>у</w:t>
            </w:r>
            <w:proofErr w:type="gramEnd"/>
            <w:r w:rsidRPr="00C2070E">
              <w:t xml:space="preserve"> разі їх наявності) відповідно до </w:t>
            </w:r>
            <w:hyperlink r:id="rId12" w:anchor="n1762" w:tgtFrame="_blank" w:history="1">
              <w:r w:rsidRPr="008308C2">
                <w:rPr>
                  <w:rStyle w:val="a3"/>
                  <w:color w:val="auto"/>
                </w:rPr>
                <w:t>частини другої</w:t>
              </w:r>
            </w:hyperlink>
            <w:r w:rsidRPr="008308C2">
              <w:t> статті 41 Закону;</w:t>
            </w:r>
          </w:p>
          <w:p w:rsidR="00102A82" w:rsidRPr="00C2070E" w:rsidRDefault="00102A82" w:rsidP="00C93F46">
            <w:pPr>
              <w:pStyle w:val="rvps2"/>
              <w:shd w:val="clear" w:color="auto" w:fill="FFFFFF"/>
              <w:spacing w:before="0" w:beforeAutospacing="0" w:after="150" w:afterAutospacing="0"/>
              <w:ind w:firstLine="450"/>
              <w:jc w:val="both"/>
            </w:pPr>
            <w:bookmarkStart w:id="13" w:name="n152"/>
            <w:bookmarkEnd w:id="13"/>
            <w:r w:rsidRPr="00C2070E">
              <w:t xml:space="preserve">не надав забезпечення виконання договору </w:t>
            </w:r>
            <w:proofErr w:type="gramStart"/>
            <w:r w:rsidRPr="00C2070E">
              <w:t>про</w:t>
            </w:r>
            <w:proofErr w:type="gramEnd"/>
            <w:r w:rsidRPr="00C2070E">
              <w:t xml:space="preserve"> закупівлю, якщо таке забезпечення вимагалося замовником;</w:t>
            </w:r>
          </w:p>
          <w:p w:rsidR="00102A82" w:rsidRPr="00C2070E" w:rsidRDefault="00102A82" w:rsidP="00C93F46">
            <w:pPr>
              <w:pStyle w:val="rvps2"/>
              <w:shd w:val="clear" w:color="auto" w:fill="FFFFFF"/>
              <w:spacing w:before="0" w:beforeAutospacing="0" w:after="150" w:afterAutospacing="0"/>
              <w:ind w:firstLine="450"/>
              <w:jc w:val="both"/>
            </w:pPr>
            <w:bookmarkStart w:id="14" w:name="n153"/>
            <w:bookmarkEnd w:id="14"/>
            <w:r w:rsidRPr="00C2070E">
              <w:t>надав недостовірну інформацію, що є суттєвою для визначення результатів процедури закупі</w:t>
            </w:r>
            <w:proofErr w:type="gramStart"/>
            <w:r w:rsidRPr="00C2070E">
              <w:t>вл</w:t>
            </w:r>
            <w:proofErr w:type="gramEnd"/>
            <w:r w:rsidRPr="00C2070E">
              <w:t>і, яку замовником виявлено згідно з </w:t>
            </w:r>
            <w:hyperlink r:id="rId13" w:anchor="n326" w:history="1">
              <w:r w:rsidRPr="008308C2">
                <w:rPr>
                  <w:rStyle w:val="a3"/>
                  <w:color w:val="auto"/>
                </w:rPr>
                <w:t>абзацом другим</w:t>
              </w:r>
            </w:hyperlink>
            <w:r w:rsidRPr="008308C2">
              <w:t> пу</w:t>
            </w:r>
            <w:r w:rsidRPr="00C2070E">
              <w:t>нкту 39 цих особливостей.</w:t>
            </w:r>
          </w:p>
          <w:p w:rsidR="00102A82" w:rsidRPr="0080203D" w:rsidRDefault="00102A82" w:rsidP="00C93F46">
            <w:pPr>
              <w:spacing w:before="120"/>
              <w:ind w:firstLine="567"/>
              <w:jc w:val="both"/>
              <w:rPr>
                <w:color w:val="000000"/>
              </w:rPr>
            </w:pPr>
            <w:bookmarkStart w:id="15" w:name="n332"/>
            <w:bookmarkEnd w:id="15"/>
            <w:r w:rsidRPr="0080203D">
              <w:rPr>
                <w:color w:val="000000"/>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80203D">
              <w:rPr>
                <w:color w:val="000000"/>
                <w:lang w:eastAsia="en-US"/>
              </w:rPr>
              <w:t>у</w:t>
            </w:r>
            <w:proofErr w:type="gramEnd"/>
            <w:r w:rsidRPr="0080203D">
              <w:rPr>
                <w:color w:val="000000"/>
                <w:lang w:eastAsia="en-US"/>
              </w:rPr>
              <w:t xml:space="preserve"> разі, коли:</w:t>
            </w:r>
          </w:p>
          <w:p w:rsidR="00102A82" w:rsidRPr="0080203D" w:rsidRDefault="00102A82" w:rsidP="00102A82">
            <w:pPr>
              <w:numPr>
                <w:ilvl w:val="0"/>
                <w:numId w:val="15"/>
              </w:numPr>
              <w:tabs>
                <w:tab w:val="left" w:pos="360"/>
                <w:tab w:val="left" w:pos="851"/>
                <w:tab w:val="left" w:pos="1440"/>
              </w:tabs>
              <w:spacing w:before="120"/>
              <w:ind w:left="0" w:firstLine="567"/>
              <w:jc w:val="both"/>
              <w:rPr>
                <w:color w:val="000000"/>
              </w:rPr>
            </w:pPr>
            <w:r w:rsidRPr="0080203D">
              <w:rPr>
                <w:color w:val="000000"/>
                <w:lang w:eastAsia="en-US"/>
              </w:rPr>
              <w:t>учасник процедури закупі</w:t>
            </w:r>
            <w:proofErr w:type="gramStart"/>
            <w:r w:rsidRPr="0080203D">
              <w:rPr>
                <w:color w:val="000000"/>
                <w:lang w:eastAsia="en-US"/>
              </w:rPr>
              <w:t>вл</w:t>
            </w:r>
            <w:proofErr w:type="gramEnd"/>
            <w:r w:rsidRPr="0080203D">
              <w:rPr>
                <w:color w:val="000000"/>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102A82" w:rsidRPr="0080203D" w:rsidRDefault="00102A82" w:rsidP="00C93F46">
            <w:pPr>
              <w:spacing w:before="120"/>
              <w:ind w:firstLine="567"/>
              <w:jc w:val="both"/>
              <w:rPr>
                <w:color w:val="000000"/>
              </w:rPr>
            </w:pPr>
            <w:r w:rsidRPr="0080203D">
              <w:rPr>
                <w:color w:val="000000"/>
                <w:lang w:eastAsia="en-US"/>
              </w:rPr>
              <w:t>2) учасник процедури закупі</w:t>
            </w:r>
            <w:proofErr w:type="gramStart"/>
            <w:r w:rsidRPr="0080203D">
              <w:rPr>
                <w:color w:val="000000"/>
                <w:lang w:eastAsia="en-US"/>
              </w:rPr>
              <w:t>вл</w:t>
            </w:r>
            <w:proofErr w:type="gramEnd"/>
            <w:r w:rsidRPr="0080203D">
              <w:rPr>
                <w:color w:val="000000"/>
                <w:lang w:eastAsia="en-US"/>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80203D">
              <w:rPr>
                <w:color w:val="000000"/>
                <w:lang w:eastAsia="en-US"/>
              </w:rPr>
              <w:lastRenderedPageBreak/>
              <w:t>або відшкодування збитків).</w:t>
            </w:r>
          </w:p>
          <w:p w:rsidR="00102A82" w:rsidRPr="0080203D" w:rsidRDefault="00102A82" w:rsidP="00C93F46">
            <w:pPr>
              <w:spacing w:before="120"/>
              <w:ind w:firstLine="567"/>
              <w:jc w:val="both"/>
              <w:rPr>
                <w:color w:val="000000"/>
              </w:rPr>
            </w:pPr>
            <w:r w:rsidRPr="0080203D">
              <w:rPr>
                <w:color w:val="000000"/>
                <w:lang w:eastAsia="en-US"/>
              </w:rPr>
              <w:t xml:space="preserve">Інформація про відхилення тендерної пропозиції, у тому числі </w:t>
            </w:r>
            <w:proofErr w:type="gramStart"/>
            <w:r w:rsidRPr="0080203D">
              <w:rPr>
                <w:color w:val="000000"/>
                <w:lang w:eastAsia="en-US"/>
              </w:rPr>
              <w:t>п</w:t>
            </w:r>
            <w:proofErr w:type="gramEnd"/>
            <w:r w:rsidRPr="0080203D">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80203D">
              <w:rPr>
                <w:color w:val="000000"/>
                <w:lang w:eastAsia="en-US"/>
              </w:rPr>
              <w:t>вл</w:t>
            </w:r>
            <w:proofErr w:type="gramEnd"/>
            <w:r w:rsidRPr="0080203D">
              <w:rPr>
                <w:color w:val="000000"/>
                <w:lang w:eastAsia="en-US"/>
              </w:rPr>
              <w:t>і/переможцю процедури закупівлі, тендерна пропозиція якого відхилена, через електронну систему закупівель.</w:t>
            </w:r>
          </w:p>
        </w:tc>
      </w:tr>
      <w:tr w:rsidR="00102A82" w:rsidRPr="00516057"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102A82" w:rsidRPr="00102A82" w:rsidRDefault="00400B96" w:rsidP="00400B96">
            <w:pPr>
              <w:spacing w:after="150"/>
              <w:jc w:val="both"/>
              <w:rPr>
                <w:b/>
              </w:rPr>
            </w:pPr>
            <w:r>
              <w:rPr>
                <w:rStyle w:val="a4"/>
                <w:b w:val="0"/>
                <w:lang w:val="uk-UA"/>
              </w:rPr>
              <w:lastRenderedPageBreak/>
              <w:t>22</w:t>
            </w:r>
            <w:r w:rsidR="00102A82" w:rsidRPr="00102A82">
              <w:rPr>
                <w:rStyle w:val="a4"/>
                <w:b w:val="0"/>
              </w:rPr>
              <w:t xml:space="preserve">. </w:t>
            </w:r>
            <w:proofErr w:type="gramStart"/>
            <w:r w:rsidR="00102A82" w:rsidRPr="00102A82">
              <w:rPr>
                <w:rStyle w:val="rvts0"/>
              </w:rPr>
              <w:t>Відміна замовником торгів чи визнання їх такими, що не відбулися</w:t>
            </w:r>
            <w:proofErr w:type="gramEnd"/>
          </w:p>
        </w:tc>
        <w:tc>
          <w:tcPr>
            <w:tcW w:w="5925" w:type="dxa"/>
            <w:tcBorders>
              <w:top w:val="outset" w:sz="6" w:space="0" w:color="auto"/>
              <w:left w:val="outset" w:sz="6" w:space="0" w:color="auto"/>
              <w:bottom w:val="outset" w:sz="6" w:space="0" w:color="auto"/>
              <w:right w:val="outset" w:sz="6" w:space="0" w:color="auto"/>
            </w:tcBorders>
          </w:tcPr>
          <w:p w:rsidR="00102A82" w:rsidRPr="0080203D" w:rsidRDefault="00102A82" w:rsidP="00C93F46">
            <w:pPr>
              <w:spacing w:before="120"/>
              <w:ind w:firstLine="567"/>
              <w:jc w:val="both"/>
              <w:rPr>
                <w:color w:val="000000"/>
              </w:rPr>
            </w:pPr>
            <w:r w:rsidRPr="0080203D">
              <w:rPr>
                <w:color w:val="000000"/>
                <w:lang w:eastAsia="en-US"/>
              </w:rPr>
              <w:t xml:space="preserve">Замовник відміняє відкриті торги </w:t>
            </w:r>
            <w:proofErr w:type="gramStart"/>
            <w:r w:rsidRPr="0080203D">
              <w:rPr>
                <w:color w:val="000000"/>
                <w:lang w:eastAsia="en-US"/>
              </w:rPr>
              <w:t>у</w:t>
            </w:r>
            <w:proofErr w:type="gramEnd"/>
            <w:r w:rsidRPr="0080203D">
              <w:rPr>
                <w:color w:val="000000"/>
                <w:lang w:eastAsia="en-US"/>
              </w:rPr>
              <w:t xml:space="preserve"> разі:</w:t>
            </w:r>
          </w:p>
          <w:p w:rsidR="00102A82" w:rsidRPr="0080203D" w:rsidRDefault="00102A82" w:rsidP="00C93F46">
            <w:pPr>
              <w:spacing w:before="120"/>
              <w:ind w:firstLine="567"/>
              <w:jc w:val="both"/>
              <w:rPr>
                <w:color w:val="000000"/>
              </w:rPr>
            </w:pPr>
            <w:r w:rsidRPr="0080203D">
              <w:rPr>
                <w:color w:val="000000"/>
                <w:lang w:eastAsia="en-US"/>
              </w:rPr>
              <w:t>1) відсутності подальшої потреби в закупі</w:t>
            </w:r>
            <w:proofErr w:type="gramStart"/>
            <w:r w:rsidRPr="0080203D">
              <w:rPr>
                <w:color w:val="000000"/>
                <w:lang w:eastAsia="en-US"/>
              </w:rPr>
              <w:t>вл</w:t>
            </w:r>
            <w:proofErr w:type="gramEnd"/>
            <w:r w:rsidRPr="0080203D">
              <w:rPr>
                <w:color w:val="000000"/>
                <w:lang w:eastAsia="en-US"/>
              </w:rPr>
              <w:t>і товарів, робіт чи послуг;</w:t>
            </w:r>
          </w:p>
          <w:p w:rsidR="00102A82" w:rsidRPr="0080203D" w:rsidRDefault="00102A82" w:rsidP="00C93F46">
            <w:pPr>
              <w:spacing w:before="120"/>
              <w:ind w:firstLine="567"/>
              <w:jc w:val="both"/>
              <w:rPr>
                <w:color w:val="000000"/>
              </w:rPr>
            </w:pPr>
            <w:r w:rsidRPr="0080203D">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2A82" w:rsidRPr="0080203D" w:rsidRDefault="00102A82" w:rsidP="00C93F46">
            <w:pPr>
              <w:spacing w:before="120"/>
              <w:ind w:firstLine="567"/>
              <w:jc w:val="both"/>
              <w:rPr>
                <w:color w:val="000000"/>
              </w:rPr>
            </w:pPr>
            <w:r w:rsidRPr="0080203D">
              <w:rPr>
                <w:color w:val="000000"/>
                <w:lang w:eastAsia="en-US"/>
              </w:rPr>
              <w:t>3) скорочення обсягу видатків на здійснення закупі</w:t>
            </w:r>
            <w:proofErr w:type="gramStart"/>
            <w:r w:rsidRPr="0080203D">
              <w:rPr>
                <w:color w:val="000000"/>
                <w:lang w:eastAsia="en-US"/>
              </w:rPr>
              <w:t>вл</w:t>
            </w:r>
            <w:proofErr w:type="gramEnd"/>
            <w:r w:rsidRPr="0080203D">
              <w:rPr>
                <w:color w:val="000000"/>
                <w:lang w:eastAsia="en-US"/>
              </w:rPr>
              <w:t>і товарів, робіт чи послуг;</w:t>
            </w:r>
          </w:p>
          <w:p w:rsidR="00102A82" w:rsidRPr="0080203D" w:rsidRDefault="00102A82" w:rsidP="00C93F46">
            <w:pPr>
              <w:spacing w:before="120"/>
              <w:ind w:firstLine="567"/>
              <w:jc w:val="both"/>
              <w:rPr>
                <w:color w:val="000000"/>
              </w:rPr>
            </w:pPr>
            <w:r w:rsidRPr="0080203D">
              <w:rPr>
                <w:color w:val="000000"/>
                <w:lang w:eastAsia="en-US"/>
              </w:rPr>
              <w:t>4) коли здійснення закупі</w:t>
            </w:r>
            <w:proofErr w:type="gramStart"/>
            <w:r w:rsidRPr="0080203D">
              <w:rPr>
                <w:color w:val="000000"/>
                <w:lang w:eastAsia="en-US"/>
              </w:rPr>
              <w:t>вл</w:t>
            </w:r>
            <w:proofErr w:type="gramEnd"/>
            <w:r w:rsidRPr="0080203D">
              <w:rPr>
                <w:color w:val="000000"/>
                <w:lang w:eastAsia="en-US"/>
              </w:rPr>
              <w:t>і стало неможливим внаслідок дії обставин непереборної сили.</w:t>
            </w:r>
          </w:p>
          <w:p w:rsidR="00102A82" w:rsidRPr="0080203D" w:rsidRDefault="00102A82" w:rsidP="00C93F46">
            <w:pPr>
              <w:spacing w:before="120"/>
              <w:ind w:firstLine="567"/>
              <w:jc w:val="both"/>
              <w:rPr>
                <w:color w:val="000000"/>
              </w:rPr>
            </w:pPr>
            <w:r w:rsidRPr="0080203D">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80203D">
              <w:rPr>
                <w:color w:val="000000"/>
                <w:lang w:eastAsia="en-US"/>
              </w:rPr>
              <w:t>р</w:t>
            </w:r>
            <w:proofErr w:type="gramEnd"/>
            <w:r w:rsidRPr="0080203D">
              <w:rPr>
                <w:color w:val="000000"/>
                <w:lang w:eastAsia="en-US"/>
              </w:rPr>
              <w:t>ішення зазначає в електронній системі закупівель підстави прийняття такого рішення.</w:t>
            </w:r>
          </w:p>
          <w:p w:rsidR="00102A82" w:rsidRPr="0080203D" w:rsidRDefault="00102A82" w:rsidP="00C93F46">
            <w:pPr>
              <w:spacing w:before="120"/>
              <w:ind w:firstLine="567"/>
              <w:jc w:val="both"/>
              <w:rPr>
                <w:color w:val="000000"/>
              </w:rPr>
            </w:pPr>
            <w:r w:rsidRPr="0080203D">
              <w:rPr>
                <w:color w:val="000000"/>
                <w:lang w:eastAsia="en-US"/>
              </w:rPr>
              <w:t xml:space="preserve">Відкриті торги автоматично відміняються електронною системою закупівель </w:t>
            </w:r>
            <w:proofErr w:type="gramStart"/>
            <w:r w:rsidRPr="0080203D">
              <w:rPr>
                <w:color w:val="000000"/>
                <w:lang w:eastAsia="en-US"/>
              </w:rPr>
              <w:t>у</w:t>
            </w:r>
            <w:proofErr w:type="gramEnd"/>
            <w:r w:rsidRPr="0080203D">
              <w:rPr>
                <w:color w:val="000000"/>
                <w:lang w:eastAsia="en-US"/>
              </w:rPr>
              <w:t xml:space="preserve"> разі:</w:t>
            </w:r>
          </w:p>
          <w:p w:rsidR="00102A82" w:rsidRPr="0080203D" w:rsidRDefault="00102A82" w:rsidP="00C93F46">
            <w:pPr>
              <w:spacing w:before="120"/>
              <w:ind w:firstLine="567"/>
              <w:jc w:val="both"/>
              <w:rPr>
                <w:color w:val="000000"/>
              </w:rPr>
            </w:pPr>
            <w:r w:rsidRPr="0080203D">
              <w:rPr>
                <w:color w:val="000000"/>
                <w:lang w:eastAsia="en-US"/>
              </w:rPr>
              <w:t>1) відхилення всіх тендерних пропозицій (</w:t>
            </w:r>
            <w:proofErr w:type="gramStart"/>
            <w:r w:rsidRPr="0080203D">
              <w:rPr>
                <w:color w:val="000000"/>
                <w:lang w:eastAsia="en-US"/>
              </w:rPr>
              <w:t>у</w:t>
            </w:r>
            <w:proofErr w:type="gramEnd"/>
            <w:r w:rsidRPr="0080203D">
              <w:rPr>
                <w:color w:val="000000"/>
                <w:lang w:eastAsia="en-US"/>
              </w:rPr>
              <w:t xml:space="preserve"> </w:t>
            </w:r>
            <w:proofErr w:type="gramStart"/>
            <w:r w:rsidRPr="0080203D">
              <w:rPr>
                <w:color w:val="000000"/>
                <w:lang w:eastAsia="en-US"/>
              </w:rPr>
              <w:t>тому</w:t>
            </w:r>
            <w:proofErr w:type="gramEnd"/>
            <w:r w:rsidRPr="0080203D">
              <w:rPr>
                <w:color w:val="000000"/>
                <w:lang w:eastAsia="en-US"/>
              </w:rPr>
              <w:t xml:space="preserve"> числі, якщо була подана одна тендерна пропозиція, яка відхилена замовником) згідно з </w:t>
            </w:r>
            <w:r w:rsidRPr="0080203D">
              <w:rPr>
                <w:color w:val="000000"/>
                <w:shd w:val="solid" w:color="FFFFFF" w:fill="FFFFFF"/>
                <w:lang w:eastAsia="en-US"/>
              </w:rPr>
              <w:t>цими особливостями</w:t>
            </w:r>
            <w:r w:rsidRPr="0080203D">
              <w:rPr>
                <w:color w:val="000000"/>
                <w:lang w:eastAsia="en-US"/>
              </w:rPr>
              <w:t>;</w:t>
            </w:r>
          </w:p>
          <w:p w:rsidR="00102A82" w:rsidRPr="0080203D" w:rsidRDefault="00102A82" w:rsidP="00C93F46">
            <w:pPr>
              <w:spacing w:before="120"/>
              <w:ind w:firstLine="567"/>
              <w:jc w:val="both"/>
              <w:rPr>
                <w:color w:val="000000"/>
              </w:rPr>
            </w:pPr>
            <w:r w:rsidRPr="0080203D">
              <w:rPr>
                <w:color w:val="000000"/>
                <w:lang w:eastAsia="en-US"/>
              </w:rPr>
              <w:t>2) не</w:t>
            </w:r>
            <w:r w:rsidRPr="0080203D">
              <w:rPr>
                <w:color w:val="000000"/>
                <w:shd w:val="solid" w:color="FFFFFF" w:fill="FFFFFF"/>
                <w:lang w:eastAsia="en-US"/>
              </w:rPr>
              <w:t>подання жодної тендерної пропозиції для участі</w:t>
            </w:r>
            <w:r w:rsidRPr="0080203D">
              <w:rPr>
                <w:color w:val="000000"/>
                <w:lang w:eastAsia="en-US"/>
              </w:rPr>
              <w:t xml:space="preserve"> </w:t>
            </w:r>
            <w:proofErr w:type="gramStart"/>
            <w:r w:rsidRPr="0080203D">
              <w:rPr>
                <w:color w:val="000000"/>
                <w:lang w:eastAsia="en-US"/>
              </w:rPr>
              <w:t>у</w:t>
            </w:r>
            <w:proofErr w:type="gramEnd"/>
            <w:r w:rsidRPr="0080203D">
              <w:rPr>
                <w:color w:val="000000"/>
                <w:lang w:eastAsia="en-US"/>
              </w:rPr>
              <w:t xml:space="preserve"> відкритих </w:t>
            </w:r>
            <w:proofErr w:type="gramStart"/>
            <w:r w:rsidRPr="0080203D">
              <w:rPr>
                <w:color w:val="000000"/>
                <w:lang w:eastAsia="en-US"/>
              </w:rPr>
              <w:t>торгах</w:t>
            </w:r>
            <w:proofErr w:type="gramEnd"/>
            <w:r w:rsidRPr="0080203D">
              <w:rPr>
                <w:color w:val="000000"/>
                <w:lang w:eastAsia="en-US"/>
              </w:rPr>
              <w:t xml:space="preserve"> у строк, установлений замовником згідно з </w:t>
            </w:r>
            <w:r w:rsidRPr="0080203D">
              <w:rPr>
                <w:color w:val="000000"/>
                <w:shd w:val="solid" w:color="FFFFFF" w:fill="FFFFFF"/>
                <w:lang w:eastAsia="en-US"/>
              </w:rPr>
              <w:t>цими особливостями</w:t>
            </w:r>
            <w:r w:rsidRPr="0080203D">
              <w:rPr>
                <w:color w:val="000000"/>
                <w:lang w:eastAsia="en-US"/>
              </w:rPr>
              <w:t>.</w:t>
            </w:r>
          </w:p>
          <w:p w:rsidR="00102A82" w:rsidRPr="0080203D" w:rsidRDefault="00102A82" w:rsidP="0014599F">
            <w:pPr>
              <w:ind w:firstLine="567"/>
              <w:jc w:val="both"/>
              <w:rPr>
                <w:color w:val="000000"/>
              </w:rPr>
            </w:pPr>
            <w:r w:rsidRPr="0080203D">
              <w:rPr>
                <w:color w:val="000000"/>
                <w:lang w:eastAsia="en-US"/>
              </w:rPr>
              <w:t xml:space="preserve">Електронною системою закупівель автоматично протягом одного робочого дня з дати настання </w:t>
            </w:r>
            <w:proofErr w:type="gramStart"/>
            <w:r w:rsidRPr="0080203D">
              <w:rPr>
                <w:color w:val="000000"/>
                <w:lang w:eastAsia="en-US"/>
              </w:rPr>
              <w:t>п</w:t>
            </w:r>
            <w:proofErr w:type="gramEnd"/>
            <w:r w:rsidRPr="0080203D">
              <w:rPr>
                <w:color w:val="000000"/>
                <w:lang w:eastAsia="en-US"/>
              </w:rPr>
              <w:t>ідстав для відміни відкритих торгів, визначених цим пунктом, оприлюднюється інформація про відміну відкритих торгів.</w:t>
            </w:r>
          </w:p>
          <w:p w:rsidR="00102A82" w:rsidRPr="0080203D" w:rsidRDefault="00102A82" w:rsidP="0014599F">
            <w:pPr>
              <w:ind w:firstLine="567"/>
              <w:jc w:val="both"/>
              <w:rPr>
                <w:color w:val="000000"/>
              </w:rPr>
            </w:pPr>
            <w:r w:rsidRPr="0080203D">
              <w:rPr>
                <w:color w:val="000000"/>
                <w:lang w:eastAsia="en-US"/>
              </w:rPr>
              <w:t>Відкриті торги можуть бути відмінені частково (за лотом).</w:t>
            </w:r>
          </w:p>
          <w:p w:rsidR="00102A82" w:rsidRPr="0080203D" w:rsidRDefault="00102A82" w:rsidP="0014599F">
            <w:pPr>
              <w:ind w:firstLine="567"/>
              <w:jc w:val="both"/>
              <w:rPr>
                <w:color w:val="000000"/>
              </w:rPr>
            </w:pPr>
            <w:r w:rsidRPr="0080203D">
              <w:rPr>
                <w:color w:val="000000"/>
                <w:lang w:eastAsia="en-US"/>
              </w:rPr>
              <w:t>Інформація про відміну відкритих торгів автоматично надсилається всім учасникам процедури закупі</w:t>
            </w:r>
            <w:proofErr w:type="gramStart"/>
            <w:r w:rsidRPr="0080203D">
              <w:rPr>
                <w:color w:val="000000"/>
                <w:lang w:eastAsia="en-US"/>
              </w:rPr>
              <w:t>вл</w:t>
            </w:r>
            <w:proofErr w:type="gramEnd"/>
            <w:r w:rsidRPr="0080203D">
              <w:rPr>
                <w:color w:val="000000"/>
                <w:lang w:eastAsia="en-US"/>
              </w:rPr>
              <w:t>і електронною системою закупівель</w:t>
            </w:r>
            <w:r w:rsidRPr="0080203D">
              <w:rPr>
                <w:color w:val="000000"/>
                <w:sz w:val="28"/>
                <w:szCs w:val="28"/>
                <w:lang w:eastAsia="en-US"/>
              </w:rPr>
              <w:t xml:space="preserve"> </w:t>
            </w:r>
            <w:r w:rsidRPr="0080203D">
              <w:rPr>
                <w:color w:val="000000"/>
                <w:lang w:eastAsia="en-US"/>
              </w:rPr>
              <w:t>в день її оприлюднення.</w:t>
            </w:r>
          </w:p>
        </w:tc>
      </w:tr>
      <w:tr w:rsidR="0014599F" w:rsidRPr="00516057" w:rsidTr="0014599F">
        <w:trPr>
          <w:trHeight w:val="484"/>
          <w:tblCellSpacing w:w="0" w:type="dxa"/>
        </w:trPr>
        <w:tc>
          <w:tcPr>
            <w:tcW w:w="4230" w:type="dxa"/>
            <w:tcBorders>
              <w:top w:val="outset" w:sz="6" w:space="0" w:color="auto"/>
              <w:left w:val="outset" w:sz="6" w:space="0" w:color="auto"/>
              <w:bottom w:val="outset" w:sz="6" w:space="0" w:color="auto"/>
              <w:right w:val="outset" w:sz="6" w:space="0" w:color="auto"/>
            </w:tcBorders>
          </w:tcPr>
          <w:p w:rsidR="0014599F" w:rsidRPr="0014599F" w:rsidRDefault="0014599F" w:rsidP="00400B96">
            <w:pPr>
              <w:spacing w:after="150"/>
              <w:jc w:val="both"/>
              <w:rPr>
                <w:b/>
              </w:rPr>
            </w:pPr>
            <w:r w:rsidRPr="0014599F">
              <w:rPr>
                <w:rStyle w:val="a4"/>
                <w:b w:val="0"/>
              </w:rPr>
              <w:t>2</w:t>
            </w:r>
            <w:r w:rsidR="00400B96">
              <w:rPr>
                <w:rStyle w:val="a4"/>
                <w:b w:val="0"/>
                <w:lang w:val="uk-UA"/>
              </w:rPr>
              <w:t>3</w:t>
            </w:r>
            <w:r w:rsidRPr="0014599F">
              <w:rPr>
                <w:rStyle w:val="a4"/>
                <w:b w:val="0"/>
              </w:rPr>
              <w:t xml:space="preserve">. </w:t>
            </w:r>
            <w:r w:rsidRPr="0014599F">
              <w:rPr>
                <w:rStyle w:val="rvts0"/>
              </w:rPr>
              <w:t>Строк укладання договору</w:t>
            </w:r>
          </w:p>
        </w:tc>
        <w:tc>
          <w:tcPr>
            <w:tcW w:w="5925" w:type="dxa"/>
            <w:tcBorders>
              <w:top w:val="outset" w:sz="6" w:space="0" w:color="auto"/>
              <w:left w:val="outset" w:sz="6" w:space="0" w:color="auto"/>
              <w:bottom w:val="outset" w:sz="6" w:space="0" w:color="auto"/>
              <w:right w:val="outset" w:sz="6" w:space="0" w:color="auto"/>
            </w:tcBorders>
          </w:tcPr>
          <w:p w:rsidR="0014599F" w:rsidRPr="0080203D" w:rsidRDefault="0014599F" w:rsidP="00C93F46">
            <w:pPr>
              <w:widowControl w:val="0"/>
              <w:jc w:val="both"/>
              <w:rPr>
                <w:color w:val="000000"/>
                <w:lang w:eastAsia="uk-UA"/>
              </w:rPr>
            </w:pPr>
            <w:r w:rsidRPr="0080203D">
              <w:rPr>
                <w:color w:val="000000"/>
                <w:lang w:eastAsia="uk-UA"/>
              </w:rPr>
              <w:t>2</w:t>
            </w:r>
            <w:r w:rsidR="008308C2">
              <w:rPr>
                <w:color w:val="000000"/>
                <w:lang w:val="uk-UA" w:eastAsia="uk-UA"/>
              </w:rPr>
              <w:t>3</w:t>
            </w:r>
            <w:r w:rsidRPr="0080203D">
              <w:rPr>
                <w:color w:val="000000"/>
                <w:lang w:eastAsia="uk-UA"/>
              </w:rPr>
              <w:t xml:space="preserve">.1. </w:t>
            </w:r>
            <w:proofErr w:type="gramStart"/>
            <w:r w:rsidRPr="0080203D">
              <w:rPr>
                <w:color w:val="000000"/>
                <w:lang w:eastAsia="uk-UA"/>
              </w:rPr>
              <w:t>З</w:t>
            </w:r>
            <w:proofErr w:type="gramEnd"/>
            <w:r w:rsidRPr="0080203D">
              <w:rPr>
                <w:color w:val="000000"/>
                <w:lang w:eastAsia="uk-UA"/>
              </w:rPr>
              <w:t xml:space="preserve"> метою забезпечення права на оскарження рішень замовника договір про закупівлю не може бути укладено раніше ніж через </w:t>
            </w:r>
            <w:r w:rsidRPr="0080203D">
              <w:rPr>
                <w:color w:val="000000"/>
                <w:lang w:val="uk-UA" w:eastAsia="uk-UA"/>
              </w:rPr>
              <w:t xml:space="preserve">5 </w:t>
            </w:r>
            <w:r w:rsidRPr="0080203D">
              <w:rPr>
                <w:color w:val="000000"/>
                <w:lang w:eastAsia="uk-UA"/>
              </w:rPr>
              <w:t xml:space="preserve">днів з дати оприлюднення </w:t>
            </w:r>
            <w:r w:rsidRPr="0080203D">
              <w:rPr>
                <w:color w:val="000000"/>
                <w:lang w:eastAsia="uk-UA"/>
              </w:rPr>
              <w:lastRenderedPageBreak/>
              <w:t>в електронній системі закупівель повідомлення про намір укласти договір про закупівлю.</w:t>
            </w:r>
          </w:p>
          <w:p w:rsidR="0014599F" w:rsidRPr="0080203D" w:rsidRDefault="0014599F" w:rsidP="00C93F46">
            <w:pPr>
              <w:widowControl w:val="0"/>
              <w:jc w:val="both"/>
              <w:rPr>
                <w:color w:val="000000"/>
                <w:shd w:val="clear" w:color="auto" w:fill="FFFFFF"/>
              </w:rPr>
            </w:pPr>
            <w:r w:rsidRPr="0080203D">
              <w:rPr>
                <w:color w:val="000000"/>
                <w:lang w:eastAsia="uk-UA"/>
              </w:rPr>
              <w:t>2</w:t>
            </w:r>
            <w:r w:rsidR="008308C2">
              <w:rPr>
                <w:color w:val="000000"/>
                <w:lang w:val="uk-UA" w:eastAsia="uk-UA"/>
              </w:rPr>
              <w:t>3</w:t>
            </w:r>
            <w:r w:rsidRPr="0080203D">
              <w:rPr>
                <w:color w:val="000000"/>
                <w:lang w:eastAsia="uk-UA"/>
              </w:rPr>
              <w:t xml:space="preserve">.2. </w:t>
            </w:r>
            <w:r w:rsidRPr="0080203D">
              <w:rPr>
                <w:color w:val="000000"/>
                <w:shd w:val="clear" w:color="auto" w:fill="FFFFFF"/>
              </w:rPr>
              <w:t>Замовник укладає догові</w:t>
            </w:r>
            <w:proofErr w:type="gramStart"/>
            <w:r w:rsidRPr="0080203D">
              <w:rPr>
                <w:color w:val="000000"/>
                <w:shd w:val="clear" w:color="auto" w:fill="FFFFFF"/>
              </w:rPr>
              <w:t>р</w:t>
            </w:r>
            <w:proofErr w:type="gramEnd"/>
            <w:r w:rsidRPr="0080203D">
              <w:rPr>
                <w:color w:val="000000"/>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80203D">
              <w:rPr>
                <w:color w:val="000000"/>
                <w:shd w:val="clear" w:color="auto" w:fill="FFFFFF"/>
                <w:lang w:val="uk-UA"/>
              </w:rPr>
              <w:t xml:space="preserve">15 </w:t>
            </w:r>
            <w:r w:rsidRPr="0080203D">
              <w:rPr>
                <w:color w:val="000000"/>
                <w:shd w:val="clear" w:color="auto" w:fill="FFFFFF"/>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0203D">
              <w:rPr>
                <w:color w:val="000000"/>
                <w:shd w:val="clear" w:color="auto" w:fill="FFFFFF"/>
              </w:rPr>
              <w:t>в</w:t>
            </w:r>
            <w:proofErr w:type="gramEnd"/>
            <w:r w:rsidRPr="0080203D">
              <w:rPr>
                <w:color w:val="000000"/>
                <w:shd w:val="clear" w:color="auto" w:fill="FFFFFF"/>
              </w:rPr>
              <w:t>.</w:t>
            </w:r>
          </w:p>
          <w:p w:rsidR="0014599F" w:rsidRPr="0080203D" w:rsidRDefault="0014599F" w:rsidP="00C93F46">
            <w:pPr>
              <w:spacing w:after="150"/>
              <w:jc w:val="both"/>
              <w:rPr>
                <w:color w:val="000000"/>
                <w:lang w:val="uk-UA"/>
              </w:rPr>
            </w:pPr>
            <w:r w:rsidRPr="0080203D">
              <w:rPr>
                <w:color w:val="000000"/>
                <w:lang w:eastAsia="uk-UA"/>
              </w:rPr>
              <w:t>2</w:t>
            </w:r>
            <w:r w:rsidR="008308C2">
              <w:rPr>
                <w:color w:val="000000"/>
                <w:lang w:val="uk-UA" w:eastAsia="uk-UA"/>
              </w:rPr>
              <w:t>3</w:t>
            </w:r>
            <w:r w:rsidRPr="0080203D">
              <w:rPr>
                <w:color w:val="000000"/>
                <w:lang w:eastAsia="uk-UA"/>
              </w:rPr>
              <w:t xml:space="preserve">.3. У разі подання скарги до органу оскарження </w:t>
            </w:r>
            <w:proofErr w:type="gramStart"/>
            <w:r w:rsidRPr="0080203D">
              <w:rPr>
                <w:color w:val="000000"/>
                <w:lang w:eastAsia="uk-UA"/>
              </w:rPr>
              <w:t>п</w:t>
            </w:r>
            <w:proofErr w:type="gramEnd"/>
            <w:r w:rsidRPr="0080203D">
              <w:rPr>
                <w:color w:val="000000"/>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4599F" w:rsidRPr="00516057"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14599F" w:rsidRPr="0014599F" w:rsidRDefault="0014599F" w:rsidP="00400B96">
            <w:pPr>
              <w:spacing w:after="150"/>
              <w:jc w:val="both"/>
              <w:rPr>
                <w:b/>
                <w:color w:val="000000"/>
              </w:rPr>
            </w:pPr>
            <w:r>
              <w:rPr>
                <w:rStyle w:val="a4"/>
                <w:b w:val="0"/>
                <w:color w:val="000000"/>
                <w:lang w:val="uk-UA"/>
              </w:rPr>
              <w:lastRenderedPageBreak/>
              <w:t>2</w:t>
            </w:r>
            <w:r w:rsidR="00400B96">
              <w:rPr>
                <w:rStyle w:val="a4"/>
                <w:b w:val="0"/>
                <w:color w:val="000000"/>
                <w:lang w:val="uk-UA"/>
              </w:rPr>
              <w:t>4</w:t>
            </w:r>
            <w:r w:rsidRPr="0014599F">
              <w:rPr>
                <w:rStyle w:val="a4"/>
                <w:b w:val="0"/>
                <w:color w:val="000000"/>
              </w:rPr>
              <w:t xml:space="preserve">. </w:t>
            </w:r>
            <w:r w:rsidRPr="0014599F">
              <w:rPr>
                <w:rStyle w:val="rvts0"/>
                <w:color w:val="000000"/>
              </w:rPr>
              <w:t xml:space="preserve">Проект договору </w:t>
            </w:r>
            <w:proofErr w:type="gramStart"/>
            <w:r w:rsidRPr="0014599F">
              <w:rPr>
                <w:rStyle w:val="rvts0"/>
                <w:color w:val="000000"/>
              </w:rPr>
              <w:t>про</w:t>
            </w:r>
            <w:proofErr w:type="gramEnd"/>
            <w:r w:rsidRPr="0014599F">
              <w:rPr>
                <w:rStyle w:val="rvts0"/>
                <w:color w:val="000000"/>
              </w:rPr>
              <w:t xml:space="preserve"> закупівлю</w:t>
            </w:r>
          </w:p>
        </w:tc>
        <w:tc>
          <w:tcPr>
            <w:tcW w:w="5925" w:type="dxa"/>
            <w:tcBorders>
              <w:top w:val="outset" w:sz="6" w:space="0" w:color="auto"/>
              <w:left w:val="outset" w:sz="6" w:space="0" w:color="auto"/>
              <w:bottom w:val="outset" w:sz="6" w:space="0" w:color="auto"/>
              <w:right w:val="outset" w:sz="6" w:space="0" w:color="auto"/>
            </w:tcBorders>
          </w:tcPr>
          <w:p w:rsidR="0014599F" w:rsidRPr="0080203D" w:rsidRDefault="0014599F" w:rsidP="00C93F46">
            <w:pPr>
              <w:widowControl w:val="0"/>
              <w:jc w:val="both"/>
            </w:pPr>
            <w:r w:rsidRPr="0080203D">
              <w:rPr>
                <w:lang w:val="uk-UA"/>
              </w:rPr>
              <w:t>Д</w:t>
            </w:r>
            <w:r w:rsidRPr="0080203D">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4599F" w:rsidRPr="0080203D" w:rsidRDefault="0014599F" w:rsidP="00C93F46">
            <w:pPr>
              <w:widowControl w:val="0"/>
              <w:jc w:val="both"/>
            </w:pPr>
            <w:r w:rsidRPr="0080203D">
              <w:t>Умови договору про закупівлю не повинні ві</w:t>
            </w:r>
            <w:proofErr w:type="gramStart"/>
            <w:r w:rsidRPr="0080203D">
              <w:t>др</w:t>
            </w:r>
            <w:proofErr w:type="gramEnd"/>
            <w:r w:rsidRPr="0080203D">
              <w:t>ізнятися від змісту тендерної пропозиції за результатами електронного аукціону переможця процедури закупівлі, крім випадків:</w:t>
            </w:r>
          </w:p>
          <w:p w:rsidR="0014599F" w:rsidRPr="0080203D" w:rsidRDefault="0014599F" w:rsidP="00C93F46">
            <w:pPr>
              <w:widowControl w:val="0"/>
              <w:contextualSpacing/>
              <w:jc w:val="both"/>
            </w:pPr>
            <w:r w:rsidRPr="0080203D">
              <w:t xml:space="preserve">— визначення </w:t>
            </w:r>
            <w:proofErr w:type="gramStart"/>
            <w:r w:rsidRPr="0080203D">
              <w:t>грошового</w:t>
            </w:r>
            <w:proofErr w:type="gramEnd"/>
            <w:r w:rsidRPr="0080203D">
              <w:t xml:space="preserve"> еквівалента зобов’язання в іноземній валюті;</w:t>
            </w:r>
          </w:p>
          <w:p w:rsidR="0014599F" w:rsidRPr="0080203D" w:rsidRDefault="0014599F" w:rsidP="00C93F46">
            <w:pPr>
              <w:widowControl w:val="0"/>
              <w:contextualSpacing/>
              <w:jc w:val="both"/>
            </w:pPr>
            <w:r w:rsidRPr="0080203D">
              <w:t>— перерахунку ціни в бік зменшення ціни тендерної пропозиції учасника без зменшення обсягів закупі</w:t>
            </w:r>
            <w:proofErr w:type="gramStart"/>
            <w:r w:rsidRPr="0080203D">
              <w:t>вл</w:t>
            </w:r>
            <w:proofErr w:type="gramEnd"/>
            <w:r w:rsidRPr="0080203D">
              <w:t>і;</w:t>
            </w:r>
          </w:p>
          <w:p w:rsidR="0014599F" w:rsidRPr="0080203D" w:rsidRDefault="0014599F" w:rsidP="00C93F46">
            <w:pPr>
              <w:widowControl w:val="0"/>
              <w:contextualSpacing/>
              <w:jc w:val="both"/>
              <w:rPr>
                <w:lang w:val="uk-UA"/>
              </w:rPr>
            </w:pPr>
            <w:proofErr w:type="gramStart"/>
            <w:r w:rsidRPr="0080203D">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14599F" w:rsidRPr="0080203D" w:rsidRDefault="0014599F" w:rsidP="00C93F46">
            <w:pPr>
              <w:widowControl w:val="0"/>
              <w:contextualSpacing/>
              <w:jc w:val="both"/>
              <w:rPr>
                <w:lang w:val="uk-UA"/>
              </w:rPr>
            </w:pPr>
          </w:p>
          <w:p w:rsidR="0014599F" w:rsidRPr="0014599F" w:rsidRDefault="0014599F" w:rsidP="00C93F46">
            <w:pPr>
              <w:widowControl w:val="0"/>
              <w:contextualSpacing/>
              <w:jc w:val="both"/>
              <w:rPr>
                <w:color w:val="000000"/>
              </w:rPr>
            </w:pPr>
            <w:r w:rsidRPr="0080203D">
              <w:t xml:space="preserve">Разом з тендерною документацією замовником </w:t>
            </w:r>
            <w:proofErr w:type="gramStart"/>
            <w:r w:rsidRPr="0080203D">
              <w:t>подається</w:t>
            </w:r>
            <w:proofErr w:type="gramEnd"/>
            <w:r w:rsidRPr="0080203D">
              <w:t xml:space="preserve"> Проект договору про закупівлю</w:t>
            </w:r>
            <w:r w:rsidRPr="0080203D">
              <w:rPr>
                <w:lang w:val="uk-UA"/>
              </w:rPr>
              <w:t xml:space="preserve"> (</w:t>
            </w:r>
            <w:r w:rsidRPr="0080203D">
              <w:rPr>
                <w:color w:val="000000"/>
                <w:lang w:val="uk-UA"/>
              </w:rPr>
              <w:t xml:space="preserve">Додаток </w:t>
            </w:r>
            <w:r>
              <w:rPr>
                <w:color w:val="000000"/>
                <w:lang w:val="uk-UA"/>
              </w:rPr>
              <w:t>2</w:t>
            </w:r>
            <w:r w:rsidRPr="0080203D">
              <w:rPr>
                <w:color w:val="000000"/>
                <w:lang w:val="uk-UA"/>
              </w:rPr>
              <w:t xml:space="preserve"> до тендерної документації)</w:t>
            </w:r>
            <w:r w:rsidRPr="0080203D">
              <w:rPr>
                <w:color w:val="000000"/>
              </w:rPr>
              <w:t xml:space="preserve"> з обов’язковим зазначенням порядку змін його умов.</w:t>
            </w:r>
          </w:p>
          <w:p w:rsidR="0014599F" w:rsidRPr="0014599F" w:rsidRDefault="0014599F" w:rsidP="00C93F46">
            <w:pPr>
              <w:widowControl w:val="0"/>
              <w:contextualSpacing/>
              <w:jc w:val="both"/>
              <w:rPr>
                <w:color w:val="000000"/>
                <w:lang w:val="uk-UA"/>
              </w:rPr>
            </w:pPr>
          </w:p>
          <w:p w:rsidR="0014599F" w:rsidRPr="0080203D" w:rsidRDefault="0014599F" w:rsidP="00C93F46">
            <w:pPr>
              <w:widowControl w:val="0"/>
              <w:contextualSpacing/>
              <w:jc w:val="both"/>
              <w:rPr>
                <w:lang w:eastAsia="uk-UA"/>
              </w:rPr>
            </w:pPr>
            <w:r w:rsidRPr="0080203D">
              <w:rPr>
                <w:lang w:eastAsia="uk-UA"/>
              </w:rPr>
              <w:t>Переможець процедури закупі</w:t>
            </w:r>
            <w:proofErr w:type="gramStart"/>
            <w:r w:rsidRPr="0080203D">
              <w:rPr>
                <w:lang w:eastAsia="uk-UA"/>
              </w:rPr>
              <w:t>вл</w:t>
            </w:r>
            <w:proofErr w:type="gramEnd"/>
            <w:r w:rsidRPr="0080203D">
              <w:rPr>
                <w:lang w:eastAsia="uk-UA"/>
              </w:rPr>
              <w:t>і під час укладення договору про закупівлю повинен надати:</w:t>
            </w:r>
          </w:p>
          <w:p w:rsidR="0014599F" w:rsidRPr="0080203D" w:rsidRDefault="0014599F" w:rsidP="00C93F46">
            <w:pPr>
              <w:widowControl w:val="0"/>
              <w:contextualSpacing/>
              <w:jc w:val="both"/>
              <w:rPr>
                <w:lang w:eastAsia="uk-UA"/>
              </w:rPr>
            </w:pPr>
            <w:r w:rsidRPr="0080203D">
              <w:rPr>
                <w:lang w:eastAsia="uk-UA"/>
              </w:rPr>
              <w:t xml:space="preserve">1) відповідну інформацію про право </w:t>
            </w:r>
            <w:proofErr w:type="gramStart"/>
            <w:r w:rsidRPr="0080203D">
              <w:rPr>
                <w:lang w:eastAsia="uk-UA"/>
              </w:rPr>
              <w:t>п</w:t>
            </w:r>
            <w:proofErr w:type="gramEnd"/>
            <w:r w:rsidRPr="0080203D">
              <w:rPr>
                <w:lang w:eastAsia="uk-UA"/>
              </w:rPr>
              <w:t>ідписання договору про закупівлю;</w:t>
            </w:r>
          </w:p>
          <w:p w:rsidR="0014599F" w:rsidRPr="0080203D" w:rsidRDefault="0014599F" w:rsidP="00C93F46">
            <w:pPr>
              <w:widowControl w:val="0"/>
              <w:contextualSpacing/>
              <w:jc w:val="both"/>
              <w:rPr>
                <w:lang w:eastAsia="uk-UA"/>
              </w:rPr>
            </w:pPr>
            <w:r w:rsidRPr="0080203D">
              <w:rPr>
                <w:lang w:eastAsia="uk-UA"/>
              </w:rPr>
              <w:t>2) копію ліцензії або документа дозвільного характеру (</w:t>
            </w:r>
            <w:proofErr w:type="gramStart"/>
            <w:r w:rsidRPr="0080203D">
              <w:rPr>
                <w:lang w:eastAsia="uk-UA"/>
              </w:rPr>
              <w:t>у</w:t>
            </w:r>
            <w:proofErr w:type="gramEnd"/>
            <w:r w:rsidRPr="0080203D">
              <w:rPr>
                <w:lang w:eastAsia="uk-UA"/>
              </w:rPr>
              <w:t xml:space="preserve"> </w:t>
            </w:r>
            <w:proofErr w:type="gramStart"/>
            <w:r w:rsidRPr="0080203D">
              <w:rPr>
                <w:lang w:eastAsia="uk-UA"/>
              </w:rPr>
              <w:t>раз</w:t>
            </w:r>
            <w:proofErr w:type="gramEnd"/>
            <w:r w:rsidRPr="0080203D">
              <w:rPr>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599F" w:rsidRPr="0080203D" w:rsidRDefault="008308C2" w:rsidP="00C93F46">
            <w:pPr>
              <w:spacing w:after="150"/>
              <w:jc w:val="both"/>
            </w:pPr>
            <w:r>
              <w:rPr>
                <w:lang w:val="uk-UA" w:eastAsia="uk-UA"/>
              </w:rPr>
              <w:t xml:space="preserve">   </w:t>
            </w:r>
            <w:r w:rsidR="0014599F" w:rsidRPr="0080203D">
              <w:rPr>
                <w:lang w:eastAsia="uk-UA"/>
              </w:rPr>
              <w:t xml:space="preserve"> У разі якщо переможцем процедури закупі</w:t>
            </w:r>
            <w:proofErr w:type="gramStart"/>
            <w:r w:rsidR="0014599F" w:rsidRPr="0080203D">
              <w:rPr>
                <w:lang w:eastAsia="uk-UA"/>
              </w:rPr>
              <w:t>вл</w:t>
            </w:r>
            <w:proofErr w:type="gramEnd"/>
            <w:r w:rsidR="0014599F" w:rsidRPr="0080203D">
              <w:rPr>
                <w:lang w:eastAsia="uk-UA"/>
              </w:rPr>
              <w:t>і є об’єднання учасників, копія ліцензії або дозволу надається одним з учасників такого об’єднання учасників.</w:t>
            </w:r>
          </w:p>
        </w:tc>
      </w:tr>
      <w:tr w:rsidR="0014599F" w:rsidRPr="00516057" w:rsidTr="00163A4F">
        <w:trPr>
          <w:tblCellSpacing w:w="0" w:type="dxa"/>
        </w:trPr>
        <w:tc>
          <w:tcPr>
            <w:tcW w:w="4230" w:type="dxa"/>
            <w:tcBorders>
              <w:top w:val="outset" w:sz="6" w:space="0" w:color="auto"/>
              <w:left w:val="outset" w:sz="6" w:space="0" w:color="auto"/>
              <w:bottom w:val="outset" w:sz="6" w:space="0" w:color="auto"/>
              <w:right w:val="outset" w:sz="6" w:space="0" w:color="auto"/>
            </w:tcBorders>
          </w:tcPr>
          <w:p w:rsidR="0014599F" w:rsidRPr="0014599F" w:rsidRDefault="0014599F" w:rsidP="00400B96">
            <w:pPr>
              <w:spacing w:after="150"/>
              <w:jc w:val="both"/>
              <w:rPr>
                <w:rStyle w:val="a4"/>
              </w:rPr>
            </w:pPr>
            <w:r>
              <w:rPr>
                <w:rStyle w:val="rvts0"/>
                <w:lang w:val="uk-UA"/>
              </w:rPr>
              <w:lastRenderedPageBreak/>
              <w:t>2</w:t>
            </w:r>
            <w:r w:rsidR="00400B96">
              <w:rPr>
                <w:rStyle w:val="rvts0"/>
                <w:lang w:val="uk-UA"/>
              </w:rPr>
              <w:t>5</w:t>
            </w:r>
            <w:r w:rsidRPr="0014599F">
              <w:rPr>
                <w:rStyle w:val="rvts0"/>
                <w:lang w:val="uk-UA"/>
              </w:rPr>
              <w:t xml:space="preserve">. </w:t>
            </w:r>
            <w:r w:rsidRPr="0014599F">
              <w:rPr>
                <w:rStyle w:val="rvts0"/>
              </w:rPr>
              <w:t xml:space="preserve">Дії замовника при відмові переможця торгів </w:t>
            </w:r>
            <w:proofErr w:type="gramStart"/>
            <w:r w:rsidRPr="0014599F">
              <w:rPr>
                <w:rStyle w:val="rvts0"/>
              </w:rPr>
              <w:t>п</w:t>
            </w:r>
            <w:proofErr w:type="gramEnd"/>
            <w:r w:rsidRPr="0014599F">
              <w:rPr>
                <w:rStyle w:val="rvts0"/>
              </w:rPr>
              <w:t>ідписати договір про закупівлю</w:t>
            </w:r>
          </w:p>
        </w:tc>
        <w:tc>
          <w:tcPr>
            <w:tcW w:w="5925" w:type="dxa"/>
            <w:tcBorders>
              <w:top w:val="outset" w:sz="6" w:space="0" w:color="auto"/>
              <w:left w:val="outset" w:sz="6" w:space="0" w:color="auto"/>
              <w:bottom w:val="outset" w:sz="6" w:space="0" w:color="auto"/>
              <w:right w:val="outset" w:sz="6" w:space="0" w:color="auto"/>
            </w:tcBorders>
          </w:tcPr>
          <w:p w:rsidR="0014599F" w:rsidRPr="0080203D" w:rsidRDefault="008308C2" w:rsidP="008308C2">
            <w:pPr>
              <w:widowControl w:val="0"/>
              <w:jc w:val="both"/>
              <w:rPr>
                <w:lang w:val="uk-UA" w:eastAsia="uk-UA"/>
              </w:rPr>
            </w:pPr>
            <w:r>
              <w:rPr>
                <w:lang w:val="uk-UA" w:eastAsia="uk-UA"/>
              </w:rPr>
              <w:t xml:space="preserve">   </w:t>
            </w:r>
            <w:r w:rsidR="0014599F" w:rsidRPr="0080203D">
              <w:rPr>
                <w:lang w:eastAsia="uk-UA"/>
              </w:rPr>
              <w:t xml:space="preserve"> У разі відмови переможця процедури закупі</w:t>
            </w:r>
            <w:proofErr w:type="gramStart"/>
            <w:r w:rsidR="0014599F" w:rsidRPr="0080203D">
              <w:rPr>
                <w:lang w:eastAsia="uk-UA"/>
              </w:rPr>
              <w:t>вл</w:t>
            </w:r>
            <w:proofErr w:type="gramEnd"/>
            <w:r w:rsidR="0014599F" w:rsidRPr="0080203D">
              <w:rPr>
                <w:lang w:eastAsia="uk-UA"/>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14599F" w:rsidRPr="0080203D">
              <w:rPr>
                <w:lang w:val="uk-UA" w:eastAsia="uk-UA"/>
              </w:rPr>
              <w:t>визначених пунктом 44 Особливостей</w:t>
            </w:r>
            <w:r w:rsidR="0014599F" w:rsidRPr="0080203D">
              <w:rPr>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4599F" w:rsidRPr="0080203D">
              <w:rPr>
                <w:lang w:val="uk-UA" w:eastAsia="uk-UA"/>
              </w:rPr>
              <w:t>.</w:t>
            </w:r>
          </w:p>
        </w:tc>
      </w:tr>
    </w:tbl>
    <w:p w:rsidR="005E65D1" w:rsidRDefault="005E65D1" w:rsidP="00123001">
      <w:pPr>
        <w:tabs>
          <w:tab w:val="left" w:pos="142"/>
        </w:tabs>
        <w:ind w:left="7560"/>
        <w:jc w:val="right"/>
        <w:rPr>
          <w:rFonts w:cs="Times New Roman CYR"/>
          <w:b/>
          <w:bCs/>
          <w:lang w:val="uk-UA"/>
        </w:rPr>
      </w:pPr>
      <w:bookmarkStart w:id="16" w:name="bookmark1"/>
    </w:p>
    <w:p w:rsidR="005E65D1" w:rsidRDefault="005E65D1" w:rsidP="00123001">
      <w:pPr>
        <w:tabs>
          <w:tab w:val="left" w:pos="142"/>
        </w:tabs>
        <w:ind w:left="7560"/>
        <w:jc w:val="right"/>
        <w:rPr>
          <w:rFonts w:cs="Times New Roman CYR"/>
          <w:b/>
          <w:bCs/>
          <w:lang w:val="uk-UA"/>
        </w:rPr>
      </w:pPr>
    </w:p>
    <w:p w:rsidR="005E65D1" w:rsidRDefault="005E65D1" w:rsidP="00123001">
      <w:pPr>
        <w:tabs>
          <w:tab w:val="left" w:pos="142"/>
        </w:tabs>
        <w:ind w:left="7560"/>
        <w:jc w:val="right"/>
        <w:rPr>
          <w:rFonts w:cs="Times New Roman CYR"/>
          <w:b/>
          <w:bCs/>
          <w:lang w:val="uk-UA"/>
        </w:rPr>
      </w:pPr>
    </w:p>
    <w:p w:rsidR="005E65D1" w:rsidRDefault="005E65D1"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400B96" w:rsidRDefault="00400B96" w:rsidP="00123001">
      <w:pPr>
        <w:tabs>
          <w:tab w:val="left" w:pos="142"/>
        </w:tabs>
        <w:ind w:left="7560"/>
        <w:jc w:val="right"/>
        <w:rPr>
          <w:rFonts w:cs="Times New Roman CYR"/>
          <w:b/>
          <w:bCs/>
          <w:lang w:val="uk-UA"/>
        </w:rPr>
      </w:pPr>
    </w:p>
    <w:p w:rsidR="002F518E" w:rsidRDefault="002F518E" w:rsidP="00123001">
      <w:pPr>
        <w:tabs>
          <w:tab w:val="left" w:pos="142"/>
        </w:tabs>
        <w:ind w:left="7560"/>
        <w:jc w:val="right"/>
        <w:rPr>
          <w:rFonts w:cs="Times New Roman CYR"/>
          <w:b/>
          <w:bCs/>
          <w:lang w:val="uk-UA"/>
        </w:rPr>
      </w:pPr>
    </w:p>
    <w:p w:rsidR="002F518E" w:rsidRDefault="002F518E" w:rsidP="00123001">
      <w:pPr>
        <w:tabs>
          <w:tab w:val="left" w:pos="142"/>
        </w:tabs>
        <w:ind w:left="7560"/>
        <w:jc w:val="right"/>
        <w:rPr>
          <w:rFonts w:cs="Times New Roman CYR"/>
          <w:b/>
          <w:bCs/>
          <w:lang w:val="uk-UA"/>
        </w:rPr>
      </w:pPr>
    </w:p>
    <w:p w:rsidR="002F518E" w:rsidRDefault="002F518E" w:rsidP="00123001">
      <w:pPr>
        <w:tabs>
          <w:tab w:val="left" w:pos="142"/>
        </w:tabs>
        <w:ind w:left="7560"/>
        <w:jc w:val="right"/>
        <w:rPr>
          <w:rFonts w:cs="Times New Roman CYR"/>
          <w:b/>
          <w:bCs/>
          <w:lang w:val="uk-UA"/>
        </w:rPr>
      </w:pPr>
    </w:p>
    <w:p w:rsidR="00123001" w:rsidRDefault="00123001" w:rsidP="00123001">
      <w:pPr>
        <w:tabs>
          <w:tab w:val="left" w:pos="142"/>
        </w:tabs>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123001" w:rsidRPr="002D0C46" w:rsidRDefault="00123001" w:rsidP="00123001">
      <w:pPr>
        <w:tabs>
          <w:tab w:val="left" w:pos="142"/>
        </w:tabs>
        <w:jc w:val="center"/>
        <w:rPr>
          <w:rFonts w:cs="Times New Roman CYR"/>
          <w:b/>
          <w:bCs/>
          <w:lang w:val="uk-UA"/>
        </w:rPr>
      </w:pPr>
      <w:r>
        <w:rPr>
          <w:rFonts w:cs="Times New Roman CYR"/>
          <w:b/>
          <w:bCs/>
          <w:lang w:val="uk-UA"/>
        </w:rPr>
        <w:t xml:space="preserve">                                                                                                                                     до оголошення</w:t>
      </w:r>
    </w:p>
    <w:p w:rsidR="00AE7766" w:rsidRDefault="00AE7766" w:rsidP="00123001">
      <w:pPr>
        <w:pStyle w:val="a7"/>
        <w:spacing w:after="0"/>
        <w:jc w:val="center"/>
        <w:rPr>
          <w:b/>
          <w:lang w:val="uk-UA"/>
        </w:rPr>
      </w:pPr>
    </w:p>
    <w:p w:rsidR="00AE7766" w:rsidRDefault="00AE7766" w:rsidP="00123001">
      <w:pPr>
        <w:pStyle w:val="a7"/>
        <w:spacing w:after="0"/>
        <w:jc w:val="center"/>
        <w:rPr>
          <w:b/>
          <w:lang w:val="uk-UA"/>
        </w:rPr>
      </w:pPr>
    </w:p>
    <w:p w:rsidR="00123001" w:rsidRDefault="00123001" w:rsidP="00123001">
      <w:pPr>
        <w:pStyle w:val="a7"/>
        <w:spacing w:after="0"/>
        <w:jc w:val="center"/>
        <w:rPr>
          <w:b/>
          <w:lang w:val="uk-UA"/>
        </w:rPr>
      </w:pPr>
      <w:r w:rsidRPr="00F356C9">
        <w:rPr>
          <w:b/>
          <w:lang w:val="uk-UA"/>
        </w:rPr>
        <w:t xml:space="preserve">ТЕХНІЧНІ ВИМОГИ ДО ПРЕДМЕТУ ЗАКУПІВЛІ </w:t>
      </w:r>
    </w:p>
    <w:p w:rsidR="005E65D1" w:rsidRDefault="005E65D1" w:rsidP="00123001">
      <w:pPr>
        <w:pStyle w:val="a7"/>
        <w:spacing w:after="0"/>
        <w:jc w:val="center"/>
        <w:rPr>
          <w:b/>
          <w:lang w:val="uk-UA"/>
        </w:rPr>
      </w:pPr>
    </w:p>
    <w:tbl>
      <w:tblPr>
        <w:tblW w:w="9938" w:type="dxa"/>
        <w:tblInd w:w="93" w:type="dxa"/>
        <w:tblLook w:val="04A0" w:firstRow="1" w:lastRow="0" w:firstColumn="1" w:lastColumn="0" w:noHBand="0" w:noVBand="1"/>
      </w:tblPr>
      <w:tblGrid>
        <w:gridCol w:w="506"/>
        <w:gridCol w:w="3050"/>
        <w:gridCol w:w="1237"/>
        <w:gridCol w:w="2593"/>
        <w:gridCol w:w="2552"/>
      </w:tblGrid>
      <w:tr w:rsidR="004C0239" w:rsidRPr="005E65D1" w:rsidTr="004C0239">
        <w:trPr>
          <w:trHeight w:val="825"/>
        </w:trPr>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 з/</w:t>
            </w:r>
            <w:proofErr w:type="gramStart"/>
            <w:r w:rsidRPr="005E65D1">
              <w:rPr>
                <w:color w:val="000000"/>
              </w:rPr>
              <w:t>п</w:t>
            </w:r>
            <w:proofErr w:type="gramEnd"/>
          </w:p>
        </w:tc>
        <w:tc>
          <w:tcPr>
            <w:tcW w:w="3050" w:type="dxa"/>
            <w:tcBorders>
              <w:top w:val="single" w:sz="4" w:space="0" w:color="auto"/>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Назва виробу</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Кількість</w:t>
            </w:r>
            <w:r w:rsidR="004C0239">
              <w:rPr>
                <w:color w:val="000000"/>
                <w:lang w:val="uk-UA"/>
              </w:rPr>
              <w:t>,</w:t>
            </w:r>
            <w:r w:rsidR="004C0239">
              <w:rPr>
                <w:color w:val="000000"/>
              </w:rPr>
              <w:t xml:space="preserve"> шт</w:t>
            </w:r>
            <w:r w:rsidR="004C0239">
              <w:rPr>
                <w:color w:val="000000"/>
                <w:lang w:val="uk-UA"/>
              </w:rPr>
              <w:t>.</w:t>
            </w:r>
            <w:r w:rsidRPr="005E65D1">
              <w:rPr>
                <w:color w:val="000000"/>
              </w:rPr>
              <w:t xml:space="preserve"> всього</w:t>
            </w:r>
          </w:p>
        </w:tc>
        <w:tc>
          <w:tcPr>
            <w:tcW w:w="2593" w:type="dxa"/>
            <w:tcBorders>
              <w:top w:val="single" w:sz="4" w:space="0" w:color="auto"/>
              <w:left w:val="nil"/>
              <w:bottom w:val="single" w:sz="4" w:space="0" w:color="auto"/>
              <w:right w:val="single" w:sz="4" w:space="0" w:color="auto"/>
            </w:tcBorders>
            <w:shd w:val="clear" w:color="auto" w:fill="auto"/>
            <w:vAlign w:val="bottom"/>
            <w:hideMark/>
          </w:tcPr>
          <w:p w:rsidR="005E65D1" w:rsidRPr="005E65D1" w:rsidRDefault="004C0239" w:rsidP="005E65D1">
            <w:pPr>
              <w:rPr>
                <w:color w:val="000000"/>
                <w:lang w:val="uk-UA"/>
              </w:rPr>
            </w:pPr>
            <w:r w:rsidRPr="004C0239">
              <w:t xml:space="preserve">Вінницька область, </w:t>
            </w:r>
            <w:r w:rsidRPr="004C0239">
              <w:rPr>
                <w:shd w:val="clear" w:color="auto" w:fill="FFFFFF"/>
              </w:rPr>
              <w:t>Могилів-Подільськ</w:t>
            </w:r>
            <w:r w:rsidRPr="004C0239">
              <w:rPr>
                <w:shd w:val="clear" w:color="auto" w:fill="FFFFFF"/>
                <w:lang w:val="uk-UA"/>
              </w:rPr>
              <w:t>ий</w:t>
            </w:r>
            <w:r w:rsidRPr="004C0239">
              <w:rPr>
                <w:shd w:val="clear" w:color="auto" w:fill="FFFFFF"/>
              </w:rPr>
              <w:t xml:space="preserve"> район</w:t>
            </w:r>
            <w:r w:rsidRPr="004C0239">
              <w:t xml:space="preserve">, смт. </w:t>
            </w:r>
            <w:proofErr w:type="gramStart"/>
            <w:r w:rsidRPr="004C0239">
              <w:t>Мурован</w:t>
            </w:r>
            <w:proofErr w:type="gramEnd"/>
            <w:r w:rsidRPr="004C0239">
              <w:t>і Курилівці,   вул. Гагаріна,  51</w:t>
            </w:r>
            <w:r w:rsidRPr="004C0239">
              <w:rPr>
                <w:lang w:val="uk-UA"/>
              </w:rPr>
              <w:t>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5E65D1" w:rsidRPr="005E65D1" w:rsidRDefault="004C0239" w:rsidP="005E65D1">
            <w:pPr>
              <w:rPr>
                <w:color w:val="000000"/>
              </w:rPr>
            </w:pPr>
            <w:r w:rsidRPr="004C0239">
              <w:rPr>
                <w:color w:val="000000"/>
              </w:rPr>
              <w:t>Вінниц</w:t>
            </w:r>
            <w:r>
              <w:rPr>
                <w:color w:val="000000"/>
              </w:rPr>
              <w:t xml:space="preserve">ька область, </w:t>
            </w:r>
            <w:r>
              <w:rPr>
                <w:color w:val="000000"/>
                <w:lang w:val="uk-UA"/>
              </w:rPr>
              <w:t>Гайсинський район</w:t>
            </w:r>
            <w:r w:rsidRPr="004C0239">
              <w:rPr>
                <w:color w:val="000000"/>
              </w:rPr>
              <w:t>, смт. Тростянець, вул. Соборна, 98А</w:t>
            </w:r>
          </w:p>
        </w:tc>
      </w:tr>
      <w:tr w:rsidR="004C0239" w:rsidRPr="005E65D1" w:rsidTr="004C0239">
        <w:trPr>
          <w:trHeight w:val="114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1</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proofErr w:type="gramStart"/>
            <w:r w:rsidRPr="005E65D1">
              <w:rPr>
                <w:color w:val="000000"/>
              </w:rPr>
              <w:t>Ст</w:t>
            </w:r>
            <w:proofErr w:type="gramEnd"/>
            <w:r w:rsidRPr="005E65D1">
              <w:rPr>
                <w:color w:val="000000"/>
              </w:rPr>
              <w:t>іл письмовий для персоналу(1200х600х740h мм), ф-ми "Новий стиль", серія Базис, BZ105, колір ДСП береза</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9</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3</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6</w:t>
            </w:r>
          </w:p>
        </w:tc>
      </w:tr>
      <w:tr w:rsidR="004C0239" w:rsidRPr="005E65D1" w:rsidTr="004C0239">
        <w:trPr>
          <w:trHeight w:val="112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2</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proofErr w:type="gramStart"/>
            <w:r w:rsidRPr="005E65D1">
              <w:rPr>
                <w:color w:val="000000"/>
              </w:rPr>
              <w:t>Кр</w:t>
            </w:r>
            <w:proofErr w:type="gramEnd"/>
            <w:r w:rsidRPr="005E65D1">
              <w:rPr>
                <w:color w:val="000000"/>
              </w:rPr>
              <w:t>ісло для персоналу(480х439х1002 мм), ф-ми "Новий стиль", Master Net PL GTP SR(L)</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9</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3</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6</w:t>
            </w:r>
          </w:p>
        </w:tc>
      </w:tr>
      <w:tr w:rsidR="004C0239" w:rsidRPr="005E65D1" w:rsidTr="004C0239">
        <w:trPr>
          <w:trHeight w:val="39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3</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proofErr w:type="gramStart"/>
            <w:r w:rsidRPr="005E65D1">
              <w:rPr>
                <w:color w:val="000000"/>
              </w:rPr>
              <w:t>Ст</w:t>
            </w:r>
            <w:proofErr w:type="gramEnd"/>
            <w:r w:rsidRPr="005E65D1">
              <w:rPr>
                <w:color w:val="000000"/>
              </w:rPr>
              <w:t>ілець на рамі IZIT CHROME V-28</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16</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6</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10</w:t>
            </w:r>
          </w:p>
        </w:tc>
      </w:tr>
      <w:tr w:rsidR="004C0239" w:rsidRPr="005E65D1" w:rsidTr="004C0239">
        <w:trPr>
          <w:trHeight w:val="8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4</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Тумба для принтера (800x600x600 мм), ф-ми "Новий стиль", серія Базис, BZ426, колі</w:t>
            </w:r>
            <w:proofErr w:type="gramStart"/>
            <w:r w:rsidRPr="005E65D1">
              <w:rPr>
                <w:color w:val="000000"/>
              </w:rPr>
              <w:t>р</w:t>
            </w:r>
            <w:proofErr w:type="gramEnd"/>
            <w:r w:rsidRPr="005E65D1">
              <w:rPr>
                <w:color w:val="000000"/>
              </w:rPr>
              <w:t xml:space="preserve"> ДСП береза</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4</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2</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2</w:t>
            </w:r>
          </w:p>
        </w:tc>
      </w:tr>
      <w:tr w:rsidR="004C0239" w:rsidRPr="005E65D1" w:rsidTr="004C0239">
        <w:trPr>
          <w:trHeight w:val="114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5</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Гардеробна шафа, секція меблева (600x400x2000h мм), ф-ми "Новий стиль", серія Мега, М911, колі</w:t>
            </w:r>
            <w:proofErr w:type="gramStart"/>
            <w:r w:rsidRPr="005E65D1">
              <w:rPr>
                <w:color w:val="000000"/>
              </w:rPr>
              <w:t>р</w:t>
            </w:r>
            <w:proofErr w:type="gramEnd"/>
            <w:r w:rsidRPr="005E65D1">
              <w:rPr>
                <w:color w:val="000000"/>
              </w:rPr>
              <w:t xml:space="preserve"> ДСП береза</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2</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1</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1</w:t>
            </w:r>
          </w:p>
        </w:tc>
      </w:tr>
      <w:tr w:rsidR="004C0239" w:rsidRPr="005E65D1" w:rsidTr="004C0239">
        <w:trPr>
          <w:trHeight w:val="115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6</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Стелаж-шафа, секція меблева (800x400x2000h мм), ф-ми "Новий стиль", серія Мега, М601, колі</w:t>
            </w:r>
            <w:proofErr w:type="gramStart"/>
            <w:r w:rsidRPr="005E65D1">
              <w:rPr>
                <w:color w:val="000000"/>
              </w:rPr>
              <w:t>р</w:t>
            </w:r>
            <w:proofErr w:type="gramEnd"/>
            <w:r w:rsidRPr="005E65D1">
              <w:rPr>
                <w:color w:val="000000"/>
              </w:rPr>
              <w:t xml:space="preserve"> ДСП береза</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7</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3</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4</w:t>
            </w:r>
          </w:p>
        </w:tc>
      </w:tr>
      <w:tr w:rsidR="004C0239" w:rsidRPr="005E65D1" w:rsidTr="004C0239">
        <w:trPr>
          <w:trHeight w:val="115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7</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Стелаж-шафа, секція меблева (800x400x1456h мм), ф-ми "Новий стиль", серія Базис, BZ623, колі</w:t>
            </w:r>
            <w:proofErr w:type="gramStart"/>
            <w:r w:rsidRPr="005E65D1">
              <w:rPr>
                <w:color w:val="000000"/>
              </w:rPr>
              <w:t>р</w:t>
            </w:r>
            <w:proofErr w:type="gramEnd"/>
            <w:r w:rsidRPr="005E65D1">
              <w:rPr>
                <w:color w:val="000000"/>
              </w:rPr>
              <w:t xml:space="preserve"> ДСП береза</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5</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1</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4</w:t>
            </w:r>
          </w:p>
        </w:tc>
      </w:tr>
      <w:tr w:rsidR="004C0239" w:rsidRPr="005E65D1" w:rsidTr="004C0239">
        <w:trPr>
          <w:trHeight w:val="12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8</w:t>
            </w:r>
          </w:p>
        </w:tc>
        <w:tc>
          <w:tcPr>
            <w:tcW w:w="3050"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proofErr w:type="gramStart"/>
            <w:r w:rsidRPr="005E65D1">
              <w:rPr>
                <w:color w:val="000000"/>
              </w:rPr>
              <w:t>Ст</w:t>
            </w:r>
            <w:proofErr w:type="gramEnd"/>
            <w:r w:rsidRPr="005E65D1">
              <w:rPr>
                <w:color w:val="000000"/>
              </w:rPr>
              <w:t>іл письмовий приставний(1200х465х740h мм), ф-ми "Новий стиль", серія Базис, BZ313, колір ДСП береза</w:t>
            </w:r>
          </w:p>
        </w:tc>
        <w:tc>
          <w:tcPr>
            <w:tcW w:w="1237"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right"/>
              <w:rPr>
                <w:color w:val="000000"/>
              </w:rPr>
            </w:pPr>
            <w:r w:rsidRPr="005E65D1">
              <w:rPr>
                <w:color w:val="000000"/>
              </w:rPr>
              <w:t>1</w:t>
            </w:r>
          </w:p>
        </w:tc>
        <w:tc>
          <w:tcPr>
            <w:tcW w:w="2593"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rPr>
                <w:color w:val="000000"/>
              </w:rPr>
            </w:pPr>
            <w:r w:rsidRPr="005E65D1">
              <w:rPr>
                <w:color w:val="000000"/>
              </w:rPr>
              <w:t> </w:t>
            </w:r>
          </w:p>
        </w:tc>
        <w:tc>
          <w:tcPr>
            <w:tcW w:w="2552" w:type="dxa"/>
            <w:tcBorders>
              <w:top w:val="nil"/>
              <w:left w:val="nil"/>
              <w:bottom w:val="single" w:sz="4" w:space="0" w:color="auto"/>
              <w:right w:val="single" w:sz="4" w:space="0" w:color="auto"/>
            </w:tcBorders>
            <w:shd w:val="clear" w:color="auto" w:fill="auto"/>
            <w:vAlign w:val="bottom"/>
            <w:hideMark/>
          </w:tcPr>
          <w:p w:rsidR="005E65D1" w:rsidRPr="005E65D1" w:rsidRDefault="005E65D1" w:rsidP="005E65D1">
            <w:pPr>
              <w:jc w:val="center"/>
              <w:rPr>
                <w:color w:val="000000"/>
              </w:rPr>
            </w:pPr>
            <w:r w:rsidRPr="005E65D1">
              <w:rPr>
                <w:color w:val="000000"/>
              </w:rPr>
              <w:t>1</w:t>
            </w:r>
          </w:p>
        </w:tc>
      </w:tr>
    </w:tbl>
    <w:p w:rsidR="005E65D1" w:rsidRPr="00F356C9" w:rsidRDefault="005E65D1" w:rsidP="00123001">
      <w:pPr>
        <w:pStyle w:val="a7"/>
        <w:spacing w:after="0"/>
        <w:jc w:val="center"/>
        <w:rPr>
          <w:b/>
          <w:lang w:val="uk-UA"/>
        </w:rPr>
      </w:pPr>
    </w:p>
    <w:bookmarkEnd w:id="16"/>
    <w:p w:rsidR="00753DF1" w:rsidRDefault="00753DF1" w:rsidP="00753DF1">
      <w:pPr>
        <w:widowControl w:val="0"/>
        <w:jc w:val="both"/>
      </w:pPr>
      <w:r>
        <w:t>Базисна умова поставки – DDP.</w:t>
      </w:r>
    </w:p>
    <w:p w:rsidR="00753DF1" w:rsidRPr="00753DF1" w:rsidRDefault="00753DF1" w:rsidP="00753DF1">
      <w:pPr>
        <w:widowControl w:val="0"/>
        <w:rPr>
          <w:lang w:val="uk-UA"/>
        </w:rPr>
      </w:pPr>
      <w:r>
        <w:rPr>
          <w:lang w:val="uk-UA"/>
        </w:rPr>
        <w:t>Кількість та місце м</w:t>
      </w:r>
      <w:r>
        <w:t>ісце поставки</w:t>
      </w:r>
      <w:r>
        <w:rPr>
          <w:lang w:val="uk-UA"/>
        </w:rPr>
        <w:t xml:space="preserve"> зазначено в технічних вимогах до предмету закупівлі.</w:t>
      </w:r>
    </w:p>
    <w:p w:rsidR="00946A28" w:rsidRPr="00753DF1" w:rsidRDefault="00946A28" w:rsidP="00F44BBC">
      <w:pPr>
        <w:jc w:val="center"/>
        <w:sectPr w:rsidR="00946A28" w:rsidRPr="00753DF1" w:rsidSect="00340150">
          <w:pgSz w:w="11906" w:h="16838"/>
          <w:pgMar w:top="720" w:right="1134" w:bottom="720" w:left="1134" w:header="709" w:footer="709" w:gutter="0"/>
          <w:cols w:space="708"/>
          <w:titlePg/>
          <w:docGrid w:linePitch="360"/>
        </w:sect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w:t>
      </w:r>
      <w:r w:rsidR="004F1826">
        <w:rPr>
          <w:rFonts w:cs="Times New Roman CYR"/>
          <w:b/>
          <w:lang w:val="uk-UA"/>
        </w:rPr>
        <w:t xml:space="preserve">                   </w:t>
      </w: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F56DDB" w:rsidRPr="00BB0C9F" w:rsidRDefault="00F56DDB" w:rsidP="00F56DDB">
      <w:pPr>
        <w:pStyle w:val="12"/>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56DDB" w:rsidRPr="00BB0C9F" w:rsidRDefault="00F56DDB" w:rsidP="00F56DDB">
      <w:pPr>
        <w:pStyle w:val="12"/>
        <w:jc w:val="both"/>
        <w:rPr>
          <w:rFonts w:ascii="Times New Roman" w:hAnsi="Times New Roman"/>
          <w:sz w:val="24"/>
          <w:szCs w:val="24"/>
        </w:rPr>
      </w:pPr>
    </w:p>
    <w:tbl>
      <w:tblPr>
        <w:tblW w:w="0" w:type="auto"/>
        <w:tblLook w:val="04A0" w:firstRow="1" w:lastRow="0" w:firstColumn="1" w:lastColumn="0" w:noHBand="0" w:noVBand="1"/>
      </w:tblPr>
      <w:tblGrid>
        <w:gridCol w:w="4904"/>
        <w:gridCol w:w="4950"/>
      </w:tblGrid>
      <w:tr w:rsidR="00F56DDB" w:rsidRPr="00BB0C9F" w:rsidTr="00C93F46">
        <w:tc>
          <w:tcPr>
            <w:tcW w:w="5006" w:type="dxa"/>
            <w:shd w:val="clear" w:color="auto" w:fill="auto"/>
          </w:tcPr>
          <w:p w:rsidR="00F56DDB" w:rsidRPr="00BB0C9F" w:rsidRDefault="00F56DDB" w:rsidP="00C93F46">
            <w:pPr>
              <w:pStyle w:val="12"/>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56DDB" w:rsidRPr="00BB0C9F" w:rsidRDefault="00F56DDB" w:rsidP="00C93F46">
            <w:pPr>
              <w:pStyle w:val="12"/>
              <w:jc w:val="right"/>
              <w:rPr>
                <w:rFonts w:ascii="Times New Roman" w:hAnsi="Times New Roman"/>
                <w:sz w:val="24"/>
                <w:szCs w:val="24"/>
              </w:rPr>
            </w:pPr>
            <w:r w:rsidRPr="00BB0C9F">
              <w:rPr>
                <w:rFonts w:ascii="Times New Roman" w:hAnsi="Times New Roman"/>
                <w:sz w:val="24"/>
                <w:szCs w:val="24"/>
              </w:rPr>
              <w:t>«__»______________20</w:t>
            </w:r>
            <w:r w:rsidR="007822C7">
              <w:rPr>
                <w:rFonts w:ascii="Times New Roman" w:hAnsi="Times New Roman"/>
                <w:sz w:val="24"/>
                <w:szCs w:val="24"/>
                <w:lang w:val="en-US"/>
              </w:rPr>
              <w:t>2</w:t>
            </w:r>
            <w:r w:rsidR="00817F55">
              <w:rPr>
                <w:rFonts w:ascii="Times New Roman" w:hAnsi="Times New Roman"/>
                <w:sz w:val="24"/>
                <w:szCs w:val="24"/>
                <w:lang w:val="ru-RU"/>
              </w:rPr>
              <w:t>3</w:t>
            </w:r>
            <w:r w:rsidRPr="00BB0C9F">
              <w:rPr>
                <w:rFonts w:ascii="Times New Roman" w:hAnsi="Times New Roman"/>
                <w:sz w:val="24"/>
                <w:szCs w:val="24"/>
              </w:rPr>
              <w:t xml:space="preserve"> року</w:t>
            </w:r>
          </w:p>
        </w:tc>
      </w:tr>
    </w:tbl>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12"/>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56DDB" w:rsidRPr="00BB0C9F" w:rsidRDefault="00F56DDB" w:rsidP="00F56DDB">
      <w:pPr>
        <w:pStyle w:val="12"/>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 xml:space="preserve"> </w:t>
      </w:r>
    </w:p>
    <w:p w:rsidR="00F56DDB" w:rsidRPr="00BB0C9F" w:rsidRDefault="00F56DDB" w:rsidP="00F56DDB">
      <w:pPr>
        <w:pStyle w:val="12"/>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56DDB" w:rsidRPr="00BB0C9F" w:rsidRDefault="00F56DDB" w:rsidP="00F56DDB">
      <w:pPr>
        <w:pStyle w:val="12"/>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56DDB" w:rsidRPr="00BB0C9F" w:rsidRDefault="00F56DDB" w:rsidP="00F56DDB">
      <w:pPr>
        <w:pStyle w:val="2"/>
        <w:tabs>
          <w:tab w:val="num" w:pos="0"/>
        </w:tabs>
        <w:ind w:left="0" w:firstLine="0"/>
        <w:jc w:val="both"/>
        <w:rPr>
          <w:sz w:val="24"/>
          <w:szCs w:val="24"/>
          <w:lang w:eastAsia="en-US"/>
        </w:rPr>
      </w:pPr>
    </w:p>
    <w:p w:rsidR="00F56DDB" w:rsidRPr="00BB0C9F" w:rsidRDefault="00F56DDB" w:rsidP="00F56DDB">
      <w:pPr>
        <w:pStyle w:val="2"/>
        <w:tabs>
          <w:tab w:val="num" w:pos="0"/>
        </w:tabs>
        <w:ind w:left="0" w:firstLine="0"/>
        <w:jc w:val="center"/>
        <w:rPr>
          <w:b/>
          <w:sz w:val="24"/>
          <w:szCs w:val="24"/>
        </w:rPr>
      </w:pPr>
      <w:r w:rsidRPr="00BB0C9F">
        <w:rPr>
          <w:b/>
          <w:sz w:val="24"/>
          <w:szCs w:val="24"/>
        </w:rPr>
        <w:t>2. Якість та комплектність</w:t>
      </w:r>
    </w:p>
    <w:p w:rsidR="00F56DDB" w:rsidRPr="00BB0C9F" w:rsidRDefault="00F56DDB" w:rsidP="00F56DDB">
      <w:pPr>
        <w:pStyle w:val="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56DDB" w:rsidRDefault="00F56DDB" w:rsidP="00F56DDB">
      <w:pPr>
        <w:pStyle w:val="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56DDB" w:rsidRPr="00BB0C9F" w:rsidRDefault="00F56DDB" w:rsidP="00F56DDB">
      <w:pPr>
        <w:pStyle w:val="2"/>
        <w:tabs>
          <w:tab w:val="num" w:pos="0"/>
        </w:tabs>
        <w:ind w:left="0" w:firstLine="0"/>
        <w:jc w:val="both"/>
        <w:rPr>
          <w:color w:val="000000"/>
          <w:sz w:val="24"/>
          <w:szCs w:val="24"/>
        </w:rPr>
      </w:pPr>
    </w:p>
    <w:p w:rsidR="00F56DDB" w:rsidRPr="00BB0C9F" w:rsidRDefault="00F56DDB" w:rsidP="00F56DDB">
      <w:pPr>
        <w:pStyle w:val="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F56DDB" w:rsidRPr="00BB0C9F" w:rsidRDefault="00F56DDB" w:rsidP="00F56DDB">
      <w:pPr>
        <w:pStyle w:val="2"/>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56DDB" w:rsidRPr="00BB0C9F" w:rsidRDefault="00F56DDB" w:rsidP="00F56DDB">
      <w:pPr>
        <w:pStyle w:val="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56DDB" w:rsidRPr="00BB0C9F" w:rsidRDefault="00F56DDB" w:rsidP="00F56DDB">
      <w:pPr>
        <w:pStyle w:val="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4" w:history="1">
        <w:r w:rsidRPr="00BB0C9F">
          <w:rPr>
            <w:rStyle w:val="a3"/>
            <w:rFonts w:eastAsia="Calibri"/>
            <w:color w:val="000000"/>
            <w:sz w:val="24"/>
            <w:szCs w:val="24"/>
          </w:rPr>
          <w:t>http://minfin.com.ua/currency/mb</w:t>
        </w:r>
      </w:hyperlink>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56DDB" w:rsidRPr="00BB0C9F" w:rsidRDefault="00F56DDB" w:rsidP="00F56DDB">
      <w:pPr>
        <w:rPr>
          <w:color w:val="000000"/>
        </w:rPr>
      </w:pPr>
      <w:proofErr w:type="gramStart"/>
      <w:r w:rsidRPr="00BB0C9F">
        <w:rPr>
          <w:color w:val="000000"/>
        </w:rPr>
        <w:t>Ц</w:t>
      </w:r>
      <w:proofErr w:type="gramEnd"/>
      <w:r w:rsidRPr="00BB0C9F">
        <w:rPr>
          <w:color w:val="000000"/>
        </w:rPr>
        <w:t>= (К1/К2) х Цт, де</w:t>
      </w:r>
    </w:p>
    <w:p w:rsidR="00F56DDB" w:rsidRPr="00BB0C9F" w:rsidRDefault="00F56DDB" w:rsidP="00F56DDB">
      <w:pPr>
        <w:jc w:val="both"/>
        <w:rPr>
          <w:color w:val="000000"/>
        </w:rPr>
      </w:pPr>
      <w:r w:rsidRPr="00BB0C9F">
        <w:rPr>
          <w:color w:val="000000"/>
        </w:rPr>
        <w:lastRenderedPageBreak/>
        <w:t>К</w:t>
      </w:r>
      <w:proofErr w:type="gramStart"/>
      <w:r w:rsidRPr="00BB0C9F">
        <w:rPr>
          <w:color w:val="000000"/>
        </w:rPr>
        <w:t>1</w:t>
      </w:r>
      <w:proofErr w:type="gramEnd"/>
      <w:r w:rsidRPr="00BB0C9F">
        <w:rPr>
          <w:color w:val="000000"/>
        </w:rPr>
        <w:t xml:space="preserve"> – міжбанківський курс продажу (за даними системи ВалКлі) долара США/гривні згідно сайту </w:t>
      </w:r>
      <w:hyperlink r:id="rId15" w:history="1">
        <w:r w:rsidRPr="00BB0C9F">
          <w:rPr>
            <w:rStyle w:val="a3"/>
            <w:color w:val="000000"/>
          </w:rPr>
          <w:t>http://minfin.com.ua/currency/mb</w:t>
        </w:r>
      </w:hyperlink>
      <w:r w:rsidRPr="00BB0C9F">
        <w:rPr>
          <w:color w:val="000000"/>
        </w:rPr>
        <w:t xml:space="preserve"> на дату відвантаження Товару, або, у разі виконання пункту 4.2.2. Договору – на дату здійснення передоплати Постачальнику за Товар; </w:t>
      </w:r>
    </w:p>
    <w:p w:rsidR="00F56DDB" w:rsidRPr="00BB0C9F" w:rsidRDefault="00F56DDB" w:rsidP="00F56DDB">
      <w:pPr>
        <w:jc w:val="both"/>
        <w:rPr>
          <w:color w:val="000000"/>
        </w:rPr>
      </w:pPr>
      <w:r w:rsidRPr="00BB0C9F">
        <w:rPr>
          <w:color w:val="000000"/>
        </w:rPr>
        <w:t>К</w:t>
      </w:r>
      <w:proofErr w:type="gramStart"/>
      <w:r w:rsidRPr="00BB0C9F">
        <w:rPr>
          <w:color w:val="000000"/>
        </w:rPr>
        <w:t>2</w:t>
      </w:r>
      <w:proofErr w:type="gramEnd"/>
      <w:r w:rsidRPr="00BB0C9F">
        <w:rPr>
          <w:color w:val="000000"/>
        </w:rPr>
        <w:t xml:space="preserve"> – міжбанківський курс продажу (за даними системи ВалКлі) долара США /гривні згідно сайту </w:t>
      </w:r>
      <w:hyperlink r:id="rId16" w:history="1">
        <w:r w:rsidRPr="00BB0C9F">
          <w:rPr>
            <w:rStyle w:val="a3"/>
            <w:color w:val="000000"/>
          </w:rPr>
          <w:t>http://minfin.com.ua/currency/mb</w:t>
        </w:r>
      </w:hyperlink>
      <w:r w:rsidRPr="00BB0C9F">
        <w:rPr>
          <w:color w:val="000000"/>
        </w:rPr>
        <w:t xml:space="preserve"> на дату укладання Договору;</w:t>
      </w:r>
    </w:p>
    <w:p w:rsidR="00F56DDB" w:rsidRPr="00BB0C9F" w:rsidRDefault="00F56DDB" w:rsidP="00F56DDB">
      <w:pPr>
        <w:jc w:val="both"/>
        <w:rPr>
          <w:color w:val="000000"/>
        </w:rPr>
      </w:pPr>
      <w:r w:rsidRPr="00BB0C9F">
        <w:rPr>
          <w:color w:val="000000"/>
        </w:rPr>
        <w:t>Цт – вартість одиниці Товару, що зазначена у Специфікації.</w:t>
      </w:r>
    </w:p>
    <w:p w:rsidR="00F56DDB" w:rsidRPr="00BB0C9F" w:rsidRDefault="00F56DDB" w:rsidP="00F56DDB">
      <w:pPr>
        <w:pStyle w:val="a5"/>
        <w:spacing w:after="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BB0C9F">
        <w:rPr>
          <w:color w:val="000000"/>
        </w:rPr>
        <w:t>у</w:t>
      </w:r>
      <w:proofErr w:type="gramEnd"/>
      <w:r w:rsidRPr="00BB0C9F">
        <w:rPr>
          <w:color w:val="000000"/>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56DDB" w:rsidRPr="00BB0C9F" w:rsidRDefault="00F56DDB" w:rsidP="00F56DDB">
      <w:pPr>
        <w:pStyle w:val="a5"/>
        <w:spacing w:after="0"/>
        <w:jc w:val="both"/>
        <w:rPr>
          <w:color w:val="000000"/>
        </w:rPr>
      </w:pPr>
      <w:r w:rsidRPr="00BB0C9F">
        <w:rPr>
          <w:color w:val="000000"/>
        </w:rPr>
        <w:t>3.6.</w:t>
      </w:r>
      <w:r w:rsidRPr="00BB0C9F">
        <w:rPr>
          <w:color w:val="000000"/>
        </w:rPr>
        <w:tab/>
      </w:r>
      <w:proofErr w:type="gramStart"/>
      <w:r w:rsidRPr="00BB0C9F">
        <w:rPr>
          <w:color w:val="000000"/>
        </w:rPr>
        <w:t>П</w:t>
      </w:r>
      <w:proofErr w:type="gramEnd"/>
      <w:r w:rsidRPr="00BB0C9F">
        <w:rPr>
          <w:color w:val="000000"/>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BB0C9F">
        <w:rPr>
          <w:color w:val="000000"/>
        </w:rPr>
        <w:t>до</w:t>
      </w:r>
      <w:proofErr w:type="gramEnd"/>
      <w:r w:rsidRPr="00BB0C9F">
        <w:rPr>
          <w:color w:val="000000"/>
        </w:rPr>
        <w:t xml:space="preserve"> </w:t>
      </w:r>
      <w:proofErr w:type="gramStart"/>
      <w:r w:rsidRPr="00BB0C9F">
        <w:rPr>
          <w:color w:val="000000"/>
        </w:rPr>
        <w:t>Договору</w:t>
      </w:r>
      <w:proofErr w:type="gramEnd"/>
      <w:r w:rsidRPr="00BB0C9F">
        <w:rPr>
          <w:color w:val="000000"/>
        </w:rPr>
        <w:t>, яка фіксує остаточну суму Договору.</w:t>
      </w:r>
    </w:p>
    <w:p w:rsidR="00F56DDB" w:rsidRPr="00BB0C9F" w:rsidRDefault="00F56DDB" w:rsidP="00F56DDB">
      <w:pPr>
        <w:pStyle w:val="2"/>
        <w:ind w:left="0" w:firstLine="0"/>
        <w:jc w:val="both"/>
        <w:rPr>
          <w:color w:val="000000"/>
          <w:sz w:val="24"/>
          <w:szCs w:val="24"/>
        </w:rPr>
      </w:pPr>
    </w:p>
    <w:p w:rsidR="00F56DDB" w:rsidRPr="00BB0C9F" w:rsidRDefault="00F56DDB" w:rsidP="00F56DDB">
      <w:pPr>
        <w:pStyle w:val="2"/>
        <w:numPr>
          <w:ilvl w:val="0"/>
          <w:numId w:val="3"/>
        </w:numPr>
        <w:ind w:left="0" w:firstLine="0"/>
        <w:jc w:val="center"/>
        <w:rPr>
          <w:b/>
          <w:color w:val="000000"/>
          <w:sz w:val="24"/>
          <w:szCs w:val="24"/>
        </w:rPr>
      </w:pPr>
      <w:r w:rsidRPr="00BB0C9F">
        <w:rPr>
          <w:b/>
          <w:color w:val="000000"/>
          <w:sz w:val="24"/>
          <w:szCs w:val="24"/>
        </w:rPr>
        <w:t>Порядок розрахунків</w:t>
      </w:r>
    </w:p>
    <w:p w:rsidR="00F56DDB" w:rsidRPr="00BB0C9F" w:rsidRDefault="00F56DDB" w:rsidP="00F56DDB">
      <w:pPr>
        <w:pStyle w:val="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56DDB" w:rsidRPr="00BB0C9F" w:rsidRDefault="00F56DDB" w:rsidP="00F56DDB">
      <w:pPr>
        <w:pStyle w:val="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56DDB" w:rsidRPr="00BB0C9F" w:rsidRDefault="00F56DDB" w:rsidP="00F56DDB">
      <w:pPr>
        <w:pStyle w:val="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56DDB" w:rsidRPr="00BB0C9F" w:rsidRDefault="00F56DDB" w:rsidP="00F56DDB">
      <w:pPr>
        <w:pStyle w:val="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56DDB" w:rsidRPr="00BB0C9F" w:rsidRDefault="00F56DDB" w:rsidP="00F56DDB">
      <w:pPr>
        <w:pStyle w:val="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56DDB" w:rsidRPr="00BB0C9F" w:rsidRDefault="00F56DDB" w:rsidP="00F56DDB">
      <w:pPr>
        <w:pStyle w:val="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56DDB" w:rsidRPr="00BB0C9F" w:rsidRDefault="00F56DDB" w:rsidP="00F56DDB">
      <w:pPr>
        <w:pStyle w:val="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56DDB" w:rsidRPr="00BB0C9F" w:rsidRDefault="00F56DDB" w:rsidP="00F56DDB">
      <w:pPr>
        <w:pStyle w:val="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56DDB" w:rsidRPr="00BB0C9F" w:rsidRDefault="00F56DDB" w:rsidP="00F56DDB">
      <w:pPr>
        <w:pStyle w:val="2"/>
        <w:ind w:left="0"/>
        <w:jc w:val="both"/>
        <w:rPr>
          <w:sz w:val="24"/>
          <w:szCs w:val="24"/>
        </w:rPr>
      </w:pPr>
    </w:p>
    <w:p w:rsidR="00F56DDB" w:rsidRPr="00BB0C9F" w:rsidRDefault="00F56DDB" w:rsidP="00F56DDB">
      <w:pPr>
        <w:pStyle w:val="2"/>
        <w:numPr>
          <w:ilvl w:val="0"/>
          <w:numId w:val="3"/>
        </w:numPr>
        <w:ind w:left="0" w:firstLine="0"/>
        <w:jc w:val="center"/>
        <w:rPr>
          <w:b/>
          <w:sz w:val="24"/>
          <w:szCs w:val="24"/>
        </w:rPr>
      </w:pPr>
      <w:r w:rsidRPr="00BB0C9F">
        <w:rPr>
          <w:b/>
          <w:sz w:val="24"/>
          <w:szCs w:val="24"/>
        </w:rPr>
        <w:t>Строки і порядок поставки Товару</w:t>
      </w:r>
    </w:p>
    <w:p w:rsidR="00F56DDB" w:rsidRPr="00BB0C9F" w:rsidRDefault="00F56DDB" w:rsidP="00F56DDB">
      <w:pPr>
        <w:pStyle w:val="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BB0C9F">
        <w:rPr>
          <w:sz w:val="24"/>
          <w:szCs w:val="24"/>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F56DDB" w:rsidRPr="00BB0C9F" w:rsidRDefault="00F56DDB" w:rsidP="00F56DDB">
      <w:pPr>
        <w:pStyle w:val="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w:t>
      </w:r>
      <w:r>
        <w:rPr>
          <w:sz w:val="24"/>
          <w:szCs w:val="24"/>
        </w:rPr>
        <w:t xml:space="preserve"> </w:t>
      </w:r>
      <w:r w:rsidRPr="00BB0C9F">
        <w:rPr>
          <w:sz w:val="24"/>
          <w:szCs w:val="24"/>
        </w:rPr>
        <w:t>календарних днів з моменту підтвердження Постачальником Заявки Покупця. Постачальник має право дострокової поставки Товару.</w:t>
      </w:r>
    </w:p>
    <w:p w:rsidR="00F56DDB" w:rsidRPr="00BB0C9F" w:rsidRDefault="00F56DDB" w:rsidP="00F56DDB">
      <w:pPr>
        <w:pStyle w:val="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56DDB" w:rsidRPr="00BB0C9F" w:rsidRDefault="00F56DDB" w:rsidP="00F56DDB">
      <w:pPr>
        <w:pStyle w:val="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56DDB" w:rsidRPr="00BB0C9F" w:rsidRDefault="00F56DDB" w:rsidP="00F56DDB">
      <w:pPr>
        <w:pStyle w:val="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56DDB" w:rsidRPr="00BB0C9F" w:rsidRDefault="00F56DDB" w:rsidP="00F56DDB">
      <w:pPr>
        <w:pStyle w:val="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56DDB" w:rsidRPr="00BB0C9F" w:rsidRDefault="00F56DDB" w:rsidP="00F56DDB">
      <w:pPr>
        <w:pStyle w:val="2"/>
        <w:ind w:left="0" w:firstLine="0"/>
        <w:jc w:val="both"/>
        <w:rPr>
          <w:sz w:val="24"/>
          <w:szCs w:val="24"/>
        </w:rPr>
      </w:pPr>
      <w:r w:rsidRPr="00BB0C9F">
        <w:rPr>
          <w:sz w:val="24"/>
          <w:szCs w:val="24"/>
        </w:rPr>
        <w:t>- видаткова накладна;</w:t>
      </w:r>
    </w:p>
    <w:p w:rsidR="00F56DDB" w:rsidRPr="00CA4B4B" w:rsidRDefault="00F56DDB" w:rsidP="00F56DDB">
      <w:pPr>
        <w:rPr>
          <w:lang w:val="uk-UA" w:eastAsia="uk-UA"/>
        </w:rPr>
      </w:pPr>
      <w:r w:rsidRPr="00CA4B4B">
        <w:rPr>
          <w:lang w:val="uk-UA"/>
        </w:rPr>
        <w:t>- документ про відповідність, якщо Товар підлягає підтвердженню відповідності;</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56DDB" w:rsidRPr="00BB0C9F" w:rsidRDefault="00F56DDB" w:rsidP="00F56DDB">
      <w:pPr>
        <w:pStyle w:val="ae"/>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56DDB" w:rsidRPr="00BB0C9F" w:rsidRDefault="00F56DDB" w:rsidP="00F56DDB">
      <w:pPr>
        <w:pStyle w:val="a7"/>
        <w:widowControl w:val="0"/>
        <w:numPr>
          <w:ilvl w:val="1"/>
          <w:numId w:val="4"/>
        </w:numPr>
        <w:tabs>
          <w:tab w:val="clear" w:pos="360"/>
          <w:tab w:val="left" w:pos="0"/>
        </w:tabs>
        <w:spacing w:after="0"/>
        <w:ind w:left="0" w:firstLine="0"/>
        <w:jc w:val="both"/>
      </w:pPr>
      <w:r w:rsidRPr="00BB0C9F">
        <w:t xml:space="preserve">Тара, упакування, у якому відвантажується Товар, повинні відповідати встановленим в Україні стандартам або </w:t>
      </w:r>
      <w:proofErr w:type="gramStart"/>
      <w:r w:rsidRPr="00BB0C9F">
        <w:t>техн</w:t>
      </w:r>
      <w:proofErr w:type="gramEnd"/>
      <w:r w:rsidRPr="00BB0C9F">
        <w:t xml:space="preserve">ічним умовам і забезпечувати, за умови належного поводження з вантажем, збереження Товару під час його транспортування. </w:t>
      </w:r>
    </w:p>
    <w:p w:rsidR="00F56DDB" w:rsidRPr="00BB0C9F" w:rsidRDefault="00F56DDB" w:rsidP="00F56DDB">
      <w:pPr>
        <w:pStyle w:val="a7"/>
        <w:widowControl w:val="0"/>
        <w:tabs>
          <w:tab w:val="num" w:pos="0"/>
        </w:tabs>
        <w:spacing w:after="0"/>
      </w:pPr>
      <w:r w:rsidRPr="00BB0C9F">
        <w:t>5.8.</w:t>
      </w:r>
      <w:r w:rsidRPr="00BB0C9F">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56DDB" w:rsidRPr="00BB0C9F" w:rsidRDefault="00F56DDB" w:rsidP="00F56DDB">
      <w:pPr>
        <w:pStyle w:val="a7"/>
        <w:widowControl w:val="0"/>
        <w:tabs>
          <w:tab w:val="num" w:pos="0"/>
        </w:tabs>
        <w:spacing w:after="0"/>
      </w:pPr>
    </w:p>
    <w:p w:rsidR="00F56DDB" w:rsidRPr="00BB0C9F" w:rsidRDefault="00F56DDB" w:rsidP="00F56DDB">
      <w:pPr>
        <w:pStyle w:val="2"/>
        <w:numPr>
          <w:ilvl w:val="0"/>
          <w:numId w:val="4"/>
        </w:numPr>
        <w:ind w:left="0"/>
        <w:jc w:val="center"/>
        <w:rPr>
          <w:b/>
          <w:sz w:val="24"/>
          <w:szCs w:val="24"/>
        </w:rPr>
      </w:pPr>
      <w:r w:rsidRPr="00BB0C9F">
        <w:rPr>
          <w:b/>
          <w:sz w:val="24"/>
          <w:szCs w:val="24"/>
        </w:rPr>
        <w:t>Порядок приймання Товару</w:t>
      </w:r>
    </w:p>
    <w:p w:rsidR="00F56DDB" w:rsidRPr="00BB0C9F" w:rsidRDefault="00F56DDB" w:rsidP="00F56DDB">
      <w:pPr>
        <w:pStyle w:val="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56DDB" w:rsidRDefault="00F56DDB" w:rsidP="00F56DDB">
      <w:pPr>
        <w:pStyle w:val="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t>Гарантії</w:t>
      </w:r>
    </w:p>
    <w:p w:rsidR="00F56DDB" w:rsidRPr="00BB0C9F" w:rsidRDefault="00F56DDB" w:rsidP="00F56DDB">
      <w:pPr>
        <w:pStyle w:val="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56DDB" w:rsidRPr="00BB0C9F" w:rsidRDefault="00F56DDB" w:rsidP="00F56DDB">
      <w:pPr>
        <w:pStyle w:val="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56DDB" w:rsidRPr="00BB0C9F" w:rsidRDefault="00F56DDB" w:rsidP="00F56DDB">
      <w:pPr>
        <w:pStyle w:val="2"/>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56DDB" w:rsidRDefault="00F56DDB" w:rsidP="00F56DDB">
      <w:pPr>
        <w:pStyle w:val="2"/>
        <w:ind w:left="0" w:firstLine="0"/>
        <w:jc w:val="both"/>
        <w:rPr>
          <w:sz w:val="24"/>
          <w:szCs w:val="24"/>
          <w:lang w:val="ru-RU"/>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593CCB" w:rsidRDefault="00593CCB" w:rsidP="00F56DDB">
      <w:pPr>
        <w:pStyle w:val="2"/>
        <w:ind w:left="0" w:firstLine="0"/>
        <w:jc w:val="both"/>
        <w:rPr>
          <w:sz w:val="24"/>
          <w:szCs w:val="24"/>
          <w:lang w:val="ru-RU"/>
        </w:rPr>
      </w:pPr>
    </w:p>
    <w:p w:rsidR="00593CCB" w:rsidRDefault="00593CCB" w:rsidP="00F56DDB">
      <w:pPr>
        <w:pStyle w:val="2"/>
        <w:ind w:left="0" w:firstLine="0"/>
        <w:jc w:val="both"/>
        <w:rPr>
          <w:sz w:val="24"/>
          <w:szCs w:val="24"/>
          <w:lang w:val="ru-RU"/>
        </w:rPr>
      </w:pPr>
    </w:p>
    <w:p w:rsidR="00593CCB" w:rsidRPr="00593CCB" w:rsidRDefault="00593CCB" w:rsidP="00F56DDB">
      <w:pPr>
        <w:pStyle w:val="2"/>
        <w:ind w:left="0" w:firstLine="0"/>
        <w:jc w:val="both"/>
        <w:rPr>
          <w:sz w:val="24"/>
          <w:szCs w:val="24"/>
          <w:lang w:val="ru-RU"/>
        </w:rPr>
      </w:pPr>
    </w:p>
    <w:p w:rsidR="00F56DDB" w:rsidRPr="00BB0C9F" w:rsidRDefault="00F56DDB" w:rsidP="00F56DDB">
      <w:pPr>
        <w:pStyle w:val="2"/>
        <w:ind w:left="0" w:firstLine="0"/>
        <w:jc w:val="both"/>
        <w:rPr>
          <w:sz w:val="24"/>
          <w:szCs w:val="24"/>
        </w:rPr>
      </w:pPr>
    </w:p>
    <w:p w:rsidR="00F56DDB" w:rsidRPr="00BB0C9F" w:rsidRDefault="00F56DDB" w:rsidP="00F56DDB">
      <w:pPr>
        <w:pStyle w:val="2"/>
        <w:numPr>
          <w:ilvl w:val="0"/>
          <w:numId w:val="4"/>
        </w:numPr>
        <w:ind w:left="0" w:firstLine="0"/>
        <w:jc w:val="center"/>
        <w:rPr>
          <w:b/>
          <w:sz w:val="24"/>
          <w:szCs w:val="24"/>
        </w:rPr>
      </w:pPr>
      <w:r w:rsidRPr="00BB0C9F">
        <w:rPr>
          <w:b/>
          <w:sz w:val="24"/>
          <w:szCs w:val="24"/>
        </w:rPr>
        <w:lastRenderedPageBreak/>
        <w:t>Відповідальність Сторін</w:t>
      </w:r>
    </w:p>
    <w:p w:rsidR="00F56DDB" w:rsidRPr="00BB0C9F" w:rsidRDefault="00F56DDB" w:rsidP="00F56DDB">
      <w:pPr>
        <w:pStyle w:val="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56DDB" w:rsidRPr="00BB0C9F" w:rsidRDefault="00F56DDB" w:rsidP="00F56DDB">
      <w:pPr>
        <w:pStyle w:val="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56DDB" w:rsidRPr="00BB0C9F" w:rsidRDefault="00F56DDB" w:rsidP="00F56DDB">
      <w:pPr>
        <w:pStyle w:val="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56DDB" w:rsidRPr="00BB0C9F" w:rsidRDefault="00F56DDB" w:rsidP="00F56DDB">
      <w:pPr>
        <w:pStyle w:val="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56DDB" w:rsidRPr="00BB0C9F" w:rsidRDefault="00F56DDB" w:rsidP="00F56DDB">
      <w:pPr>
        <w:pStyle w:val="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56DDB" w:rsidRPr="00BB0C9F" w:rsidRDefault="00F56DDB" w:rsidP="00F56DDB">
      <w:pPr>
        <w:pStyle w:val="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56DDB" w:rsidRPr="00BB0C9F" w:rsidRDefault="00F56DDB" w:rsidP="00F56DDB">
      <w:pPr>
        <w:pStyle w:val="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56DDB" w:rsidRPr="00BB0C9F" w:rsidRDefault="00F56DDB" w:rsidP="00F56DDB">
      <w:pPr>
        <w:widowControl w:val="0"/>
        <w:tabs>
          <w:tab w:val="left" w:pos="0"/>
        </w:tabs>
        <w:ind w:firstLine="709"/>
        <w:jc w:val="both"/>
      </w:pPr>
      <w:r w:rsidRPr="00BB0C9F">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BB0C9F">
        <w:t>обл</w:t>
      </w:r>
      <w:proofErr w:type="gramEnd"/>
      <w:r w:rsidRPr="00BB0C9F">
        <w:t xml:space="preserve">ікової картки Покупця як платника податку, іншим способом) та/або рішенням (постановою) суду буде зменшено податковий кредит </w:t>
      </w:r>
      <w:r w:rsidRPr="00BB0C9F">
        <w:rPr>
          <w:bCs/>
        </w:rPr>
        <w:t>Покупця</w:t>
      </w:r>
      <w:r w:rsidRPr="00BB0C9F">
        <w:t xml:space="preserve"> з ПДВ по податковим накладним </w:t>
      </w:r>
      <w:r w:rsidRPr="00BB0C9F">
        <w:rPr>
          <w:bCs/>
        </w:rPr>
        <w:t>Постачальник</w:t>
      </w:r>
      <w:r w:rsidRPr="00BB0C9F">
        <w:t xml:space="preserve">а, зменшені витрати Покупця на вартість Товарів, одержаних від </w:t>
      </w:r>
      <w:r w:rsidRPr="00BB0C9F">
        <w:rPr>
          <w:bCs/>
        </w:rPr>
        <w:t>Постачальник</w:t>
      </w:r>
      <w:r w:rsidRPr="00BB0C9F">
        <w:t xml:space="preserve">а, донараховані </w:t>
      </w:r>
      <w:r w:rsidRPr="00BB0C9F">
        <w:rPr>
          <w:bCs/>
        </w:rPr>
        <w:lastRenderedPageBreak/>
        <w:t>Покупцю</w:t>
      </w:r>
      <w:r w:rsidRPr="00BB0C9F">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BB0C9F">
        <w:t>р</w:t>
      </w:r>
      <w:proofErr w:type="gramEnd"/>
      <w:r w:rsidRPr="00BB0C9F">
        <w:t xml:space="preserve">ішення про стягнення на користь держави доходу, отриманого в результаті операції, що визнана недійсною/нікчемною, </w:t>
      </w:r>
      <w:r w:rsidRPr="00BB0C9F">
        <w:rPr>
          <w:i/>
        </w:rPr>
        <w:t>та це буде пов’язано з</w:t>
      </w:r>
      <w:r w:rsidRPr="00BB0C9F">
        <w:t xml:space="preserve">: неналежним веденням </w:t>
      </w:r>
      <w:r w:rsidRPr="00BB0C9F">
        <w:rPr>
          <w:bCs/>
        </w:rPr>
        <w:t>Постачальник</w:t>
      </w:r>
      <w:r w:rsidRPr="00BB0C9F">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bCs/>
        </w:rPr>
        <w:t>Постачальник</w:t>
      </w:r>
      <w:r w:rsidRPr="00BB0C9F">
        <w:t xml:space="preserve">а або його контрагентів за </w:t>
      </w:r>
      <w:proofErr w:type="gramStart"/>
      <w:r w:rsidRPr="00BB0C9F">
        <w:t>м</w:t>
      </w:r>
      <w:proofErr w:type="gramEnd"/>
      <w:r w:rsidRPr="00BB0C9F">
        <w:t xml:space="preserve">ісцем державної реєстрації; господарськими відносинами </w:t>
      </w:r>
      <w:r w:rsidRPr="00BB0C9F">
        <w:rPr>
          <w:bCs/>
        </w:rPr>
        <w:t>Постачальник</w:t>
      </w:r>
      <w:r w:rsidRPr="00BB0C9F">
        <w:t xml:space="preserve">а та/або його контрагентів з </w:t>
      </w:r>
      <w:proofErr w:type="gramStart"/>
      <w:r w:rsidRPr="00BB0C9F">
        <w:t>п</w:t>
      </w:r>
      <w:proofErr w:type="gramEnd"/>
      <w:r w:rsidRPr="00BB0C9F">
        <w:t xml:space="preserve">ідприємствами, які мають ознаки фіктивності тощо – </w:t>
      </w:r>
      <w:r w:rsidRPr="00BB0C9F">
        <w:rPr>
          <w:bCs/>
        </w:rPr>
        <w:t>Постачальник</w:t>
      </w:r>
      <w:r w:rsidRPr="00BB0C9F">
        <w:t xml:space="preserve"> зобов’язаний протягом 5 (п’яти) календарних днів з дати направлення йому </w:t>
      </w:r>
      <w:r w:rsidRPr="00BB0C9F">
        <w:rPr>
          <w:bCs/>
        </w:rPr>
        <w:t>Покупцем</w:t>
      </w:r>
      <w:r w:rsidRPr="00BB0C9F">
        <w:t xml:space="preserve"> відповідної претензії оплатити штрафну санкцію в розмірі, що дорівнює сумі, на яку </w:t>
      </w:r>
      <w:r w:rsidRPr="00BB0C9F">
        <w:rPr>
          <w:bCs/>
        </w:rPr>
        <w:t>Покупцю</w:t>
      </w:r>
      <w:r w:rsidRPr="00BB0C9F">
        <w:t xml:space="preserve"> зменшено податковий кредит з ПДВ, зменшені витрати, донараховані податки, збори, стягнено на користь держави інші платежі.</w:t>
      </w:r>
    </w:p>
    <w:p w:rsidR="00F56DDB" w:rsidRPr="00BB0C9F" w:rsidRDefault="00F56DDB" w:rsidP="00157E63">
      <w:pPr>
        <w:pStyle w:val="a7"/>
        <w:spacing w:after="0"/>
        <w:jc w:val="both"/>
      </w:pPr>
      <w:r w:rsidRPr="00BB0C9F">
        <w:t>8.7.</w:t>
      </w:r>
      <w:r w:rsidRPr="00BB0C9F">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BB0C9F">
        <w:t>п</w:t>
      </w:r>
      <w:proofErr w:type="gramEnd"/>
      <w:r w:rsidRPr="00BB0C9F">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BB0C9F">
        <w:t>п</w:t>
      </w:r>
      <w:proofErr w:type="gramEnd"/>
      <w:r w:rsidRPr="00BB0C9F">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56DDB" w:rsidRPr="00BB0C9F" w:rsidRDefault="00F56DDB" w:rsidP="00157E63">
      <w:pPr>
        <w:pStyle w:val="a7"/>
        <w:spacing w:after="0"/>
        <w:jc w:val="both"/>
      </w:pPr>
      <w:r w:rsidRPr="00BB0C9F">
        <w:t>8.8.</w:t>
      </w:r>
      <w:r w:rsidRPr="00BB0C9F">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BB0C9F">
        <w:t>р</w:t>
      </w:r>
      <w:proofErr w:type="gramEnd"/>
      <w:r w:rsidRPr="00BB0C9F">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56DDB" w:rsidRPr="00BB0C9F" w:rsidRDefault="00F56DDB" w:rsidP="00157E63">
      <w:pPr>
        <w:pStyle w:val="a7"/>
        <w:spacing w:after="0"/>
        <w:jc w:val="both"/>
      </w:pPr>
      <w:r w:rsidRPr="00BB0C9F">
        <w:t>8.9.</w:t>
      </w:r>
      <w:r w:rsidRPr="00BB0C9F">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BB0C9F">
        <w:t>р</w:t>
      </w:r>
      <w:proofErr w:type="gramEnd"/>
      <w:r w:rsidRPr="00BB0C9F">
        <w:t>і 1 000,00 грн. за кожний випадок такого незабезпечення збереження інформації понад відшкодування у повному розмі</w:t>
      </w:r>
      <w:proofErr w:type="gramStart"/>
      <w:r w:rsidRPr="00BB0C9F">
        <w:t>р</w:t>
      </w:r>
      <w:proofErr w:type="gramEnd"/>
      <w:r w:rsidRPr="00BB0C9F">
        <w:t>і збитків протягом 5 (п’яти) календарних днів з дня направлення Постачальнику відповідної вимоги Покупця.</w:t>
      </w:r>
    </w:p>
    <w:p w:rsidR="00F56DDB" w:rsidRPr="00BB0C9F" w:rsidRDefault="00F56DDB" w:rsidP="00157E63">
      <w:pPr>
        <w:pStyle w:val="a7"/>
        <w:spacing w:after="0"/>
        <w:jc w:val="both"/>
      </w:pPr>
      <w:r w:rsidRPr="00BB0C9F">
        <w:t>8.10.</w:t>
      </w:r>
      <w:r w:rsidRPr="00BB0C9F">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BB0C9F">
        <w:t>п</w:t>
      </w:r>
      <w:proofErr w:type="gramEnd"/>
      <w:r w:rsidRPr="00BB0C9F">
        <w:t>ід час виконання зобов’язань за Договором, підлягають відшкодуванню у повній сумі понад встановлені договором штрафні санкції.</w:t>
      </w:r>
    </w:p>
    <w:p w:rsidR="00F56DDB" w:rsidRPr="00BB0C9F" w:rsidRDefault="00F56DDB" w:rsidP="00157E63">
      <w:pPr>
        <w:pStyle w:val="a7"/>
        <w:spacing w:after="0"/>
        <w:jc w:val="both"/>
      </w:pPr>
      <w:r w:rsidRPr="00BB0C9F">
        <w:t>8.11.</w:t>
      </w:r>
      <w:r w:rsidRPr="00BB0C9F">
        <w:tab/>
        <w:t xml:space="preserve">Сплата Стороною визначених цим Договором штрафних санкцій </w:t>
      </w:r>
      <w:r w:rsidRPr="00BB0C9F">
        <w:rPr>
          <w:bCs/>
        </w:rPr>
        <w:t xml:space="preserve">(неустойка, штраф, пеня) </w:t>
      </w:r>
      <w:r w:rsidRPr="00BB0C9F">
        <w:t>не звільняє її від обов'язку виконати умови даного Договору.</w:t>
      </w:r>
    </w:p>
    <w:p w:rsidR="00F56DDB" w:rsidRPr="00BB0C9F" w:rsidRDefault="00F56DDB" w:rsidP="00157E63">
      <w:pPr>
        <w:pStyle w:val="a7"/>
        <w:spacing w:after="0"/>
        <w:jc w:val="both"/>
      </w:pPr>
      <w:r w:rsidRPr="00BB0C9F">
        <w:t>8.12.</w:t>
      </w:r>
      <w:r w:rsidRPr="00BB0C9F">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C9F">
        <w:rPr>
          <w:bCs/>
        </w:rPr>
        <w:t>встановлено</w:t>
      </w:r>
      <w:r w:rsidRPr="00BB0C9F">
        <w:t xml:space="preserve"> законодавством).</w:t>
      </w:r>
    </w:p>
    <w:p w:rsidR="00F56DDB" w:rsidRPr="00BB0C9F" w:rsidRDefault="00F56DDB" w:rsidP="00157E63">
      <w:pPr>
        <w:pStyle w:val="a7"/>
        <w:spacing w:after="0"/>
        <w:jc w:val="both"/>
      </w:pPr>
      <w:r w:rsidRPr="00BB0C9F">
        <w:t>8.13.</w:t>
      </w:r>
      <w:r w:rsidRPr="00BB0C9F">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BB0C9F">
        <w:t>р</w:t>
      </w:r>
      <w:proofErr w:type="gramEnd"/>
      <w:r w:rsidRPr="00BB0C9F">
        <w:t xml:space="preserve">ік від дня, коли зобов’язання мало бути виконано (якщо інше не </w:t>
      </w:r>
      <w:r w:rsidRPr="00BB0C9F">
        <w:rPr>
          <w:bCs/>
        </w:rPr>
        <w:t>встановлено</w:t>
      </w:r>
      <w:r w:rsidRPr="00BB0C9F">
        <w:t xml:space="preserve"> законодавством).</w:t>
      </w:r>
    </w:p>
    <w:p w:rsidR="00F56DDB" w:rsidRPr="00BB0C9F" w:rsidRDefault="00F56DDB" w:rsidP="00157E63">
      <w:pPr>
        <w:pStyle w:val="a7"/>
        <w:spacing w:after="0"/>
        <w:jc w:val="both"/>
      </w:pPr>
    </w:p>
    <w:p w:rsidR="00F56DDB" w:rsidRPr="00BB0C9F" w:rsidRDefault="00F56DDB" w:rsidP="007822C7">
      <w:pPr>
        <w:pStyle w:val="2"/>
        <w:numPr>
          <w:ilvl w:val="0"/>
          <w:numId w:val="4"/>
        </w:numPr>
        <w:ind w:left="0"/>
        <w:jc w:val="center"/>
        <w:rPr>
          <w:b/>
          <w:bCs/>
          <w:sz w:val="24"/>
          <w:szCs w:val="24"/>
        </w:rPr>
      </w:pPr>
      <w:r w:rsidRPr="00BB0C9F">
        <w:rPr>
          <w:b/>
          <w:bCs/>
          <w:sz w:val="24"/>
          <w:szCs w:val="24"/>
        </w:rPr>
        <w:t>Обставини Форс-мажор</w:t>
      </w:r>
    </w:p>
    <w:p w:rsidR="00F56DDB" w:rsidRPr="00BB0C9F" w:rsidRDefault="00F56DDB" w:rsidP="00157E63">
      <w:pPr>
        <w:pStyle w:val="a7"/>
        <w:spacing w:after="0"/>
        <w:jc w:val="both"/>
      </w:pPr>
      <w:r w:rsidRPr="00BB0C9F">
        <w:t>9.1.</w:t>
      </w:r>
      <w:r w:rsidRPr="00BB0C9F">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BB0C9F">
        <w:t>п</w:t>
      </w:r>
      <w:proofErr w:type="gramEnd"/>
      <w:r w:rsidRPr="00BB0C9F">
        <w:t xml:space="preserve">ісля вступу цього Договору в силу. Якщо </w:t>
      </w:r>
      <w:r w:rsidRPr="00BB0C9F">
        <w:rPr>
          <w:bCs/>
        </w:rPr>
        <w:t>яка-небудь з цих обставин робить неможливим пряме виконання Сторонами своїх зобов'язань за даним Договором в строк</w:t>
      </w:r>
      <w:r w:rsidRPr="00BB0C9F">
        <w:t xml:space="preserve">, умови, передбачені Договором, будуть продовжені на період, </w:t>
      </w:r>
      <w:proofErr w:type="gramStart"/>
      <w:r w:rsidRPr="00BB0C9F">
        <w:t>р</w:t>
      </w:r>
      <w:proofErr w:type="gramEnd"/>
      <w:r w:rsidRPr="00BB0C9F">
        <w:t>івний по тривалості цим обставинам.</w:t>
      </w:r>
    </w:p>
    <w:p w:rsidR="00F56DDB" w:rsidRPr="00BB0C9F" w:rsidRDefault="00F56DDB" w:rsidP="00157E63">
      <w:pPr>
        <w:pStyle w:val="a7"/>
        <w:spacing w:after="0"/>
        <w:jc w:val="both"/>
      </w:pPr>
      <w:r w:rsidRPr="00BB0C9F">
        <w:t>9.2.</w:t>
      </w:r>
      <w:r w:rsidRPr="00BB0C9F">
        <w:tab/>
        <w:t xml:space="preserve">Сторони протягом трьох календарних днів, повинні сповістити один одного про початок вказаних обставин, що має бути </w:t>
      </w:r>
      <w:proofErr w:type="gramStart"/>
      <w:r w:rsidRPr="00BB0C9F">
        <w:t>п</w:t>
      </w:r>
      <w:proofErr w:type="gramEnd"/>
      <w:r w:rsidRPr="00BB0C9F">
        <w:t>ідтверджено сертифікатом Торгово-промислової палати України.</w:t>
      </w:r>
    </w:p>
    <w:p w:rsidR="00F56DDB" w:rsidRPr="00BB0C9F" w:rsidRDefault="00F56DDB" w:rsidP="00157E63">
      <w:pPr>
        <w:pStyle w:val="a7"/>
        <w:spacing w:after="0"/>
        <w:jc w:val="both"/>
      </w:pPr>
      <w:r w:rsidRPr="00BB0C9F">
        <w:lastRenderedPageBreak/>
        <w:t>9.3.</w:t>
      </w:r>
      <w:r w:rsidRPr="00BB0C9F">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BB0C9F">
        <w:t>в</w:t>
      </w:r>
      <w:proofErr w:type="gramEnd"/>
      <w:r w:rsidRPr="00BB0C9F">
        <w:t>, коли саме ця обставина не давала можливості надіслати повідомлення.</w:t>
      </w:r>
    </w:p>
    <w:p w:rsidR="00F56DDB" w:rsidRDefault="00F56DDB" w:rsidP="00157E63">
      <w:pPr>
        <w:pStyle w:val="a7"/>
        <w:spacing w:after="0"/>
        <w:jc w:val="both"/>
      </w:pPr>
      <w:r w:rsidRPr="00BB0C9F">
        <w:t>9.4.</w:t>
      </w:r>
      <w:r w:rsidRPr="00BB0C9F">
        <w:tab/>
      </w:r>
      <w:proofErr w:type="gramStart"/>
      <w:r w:rsidRPr="00BB0C9F">
        <w:t>П</w:t>
      </w:r>
      <w:proofErr w:type="gramEnd"/>
      <w:r w:rsidRPr="00BB0C9F">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BB0C9F">
        <w:t>такою</w:t>
      </w:r>
      <w:proofErr w:type="gramEnd"/>
      <w:r w:rsidRPr="00BB0C9F">
        <w:t>, що допустила прострочення виконання за цим Договором і несе відповідальність згідно цього Договору і чинного законодавства України.</w:t>
      </w:r>
    </w:p>
    <w:p w:rsidR="00F56DDB" w:rsidRPr="00BB0C9F" w:rsidRDefault="00F56DDB" w:rsidP="00157E63">
      <w:pPr>
        <w:pStyle w:val="a7"/>
        <w:spacing w:after="0"/>
        <w:jc w:val="both"/>
      </w:pPr>
    </w:p>
    <w:p w:rsidR="00F56DDB" w:rsidRPr="00BB0C9F" w:rsidRDefault="00F56DDB" w:rsidP="007822C7">
      <w:pPr>
        <w:pStyle w:val="a7"/>
        <w:spacing w:after="0"/>
        <w:jc w:val="center"/>
        <w:rPr>
          <w:b/>
        </w:rPr>
      </w:pPr>
      <w:r w:rsidRPr="00BB0C9F">
        <w:rPr>
          <w:b/>
        </w:rPr>
        <w:t>10. Врегулювання спорі</w:t>
      </w:r>
      <w:proofErr w:type="gramStart"/>
      <w:r w:rsidRPr="00BB0C9F">
        <w:rPr>
          <w:b/>
        </w:rPr>
        <w:t>в</w:t>
      </w:r>
      <w:proofErr w:type="gramEnd"/>
    </w:p>
    <w:p w:rsidR="00F56DDB" w:rsidRPr="00BB0C9F" w:rsidRDefault="00F56DDB" w:rsidP="00157E63">
      <w:pPr>
        <w:pStyle w:val="a7"/>
        <w:widowControl w:val="0"/>
        <w:tabs>
          <w:tab w:val="left" w:pos="709"/>
        </w:tabs>
        <w:spacing w:after="0"/>
        <w:jc w:val="both"/>
      </w:pPr>
      <w:r w:rsidRPr="00BB0C9F">
        <w:t>10.1.</w:t>
      </w:r>
      <w:r w:rsidRPr="00BB0C9F">
        <w:tab/>
        <w:t xml:space="preserve">Сторони домовилися, що всі можливі суперечки і розбіжності, які </w:t>
      </w:r>
      <w:proofErr w:type="gramStart"/>
      <w:r w:rsidRPr="00BB0C9F">
        <w:t>пов’язан</w:t>
      </w:r>
      <w:proofErr w:type="gramEnd"/>
      <w:r w:rsidRPr="00BB0C9F">
        <w:t>і з виконанням цього Договору, будуть розв’язуватися шляхом переговорів та листування.</w:t>
      </w:r>
    </w:p>
    <w:p w:rsidR="00F56DDB" w:rsidRPr="00BB0C9F" w:rsidRDefault="00F56DDB" w:rsidP="00157E63">
      <w:pPr>
        <w:pStyle w:val="a7"/>
        <w:widowControl w:val="0"/>
        <w:tabs>
          <w:tab w:val="left" w:pos="709"/>
        </w:tabs>
        <w:spacing w:after="0"/>
        <w:jc w:val="both"/>
      </w:pPr>
      <w:r w:rsidRPr="00BB0C9F">
        <w:t>10.2.</w:t>
      </w:r>
      <w:r w:rsidRPr="00BB0C9F">
        <w:tab/>
      </w:r>
      <w:proofErr w:type="gramStart"/>
      <w:r w:rsidRPr="00BB0C9F">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56DDB" w:rsidRPr="00BB0C9F" w:rsidRDefault="00F56DDB" w:rsidP="00157E63">
      <w:pPr>
        <w:pStyle w:val="a7"/>
        <w:widowControl w:val="0"/>
        <w:tabs>
          <w:tab w:val="left" w:pos="993"/>
        </w:tabs>
        <w:spacing w:after="0"/>
        <w:jc w:val="both"/>
      </w:pPr>
    </w:p>
    <w:p w:rsidR="00F56DDB" w:rsidRPr="00BB0C9F" w:rsidRDefault="00F56DDB" w:rsidP="00F56DDB">
      <w:pPr>
        <w:jc w:val="center"/>
        <w:rPr>
          <w:b/>
          <w:bCs/>
        </w:rPr>
      </w:pPr>
      <w:r w:rsidRPr="00BB0C9F">
        <w:rPr>
          <w:b/>
          <w:bCs/>
        </w:rPr>
        <w:t xml:space="preserve">11. Антикорупційне застереження </w:t>
      </w:r>
    </w:p>
    <w:p w:rsidR="00F56DDB" w:rsidRPr="00BB0C9F" w:rsidRDefault="00F56DDB" w:rsidP="00F56DDB">
      <w:pPr>
        <w:jc w:val="both"/>
        <w:rPr>
          <w:b/>
          <w:bCs/>
        </w:rPr>
      </w:pPr>
      <w:r w:rsidRPr="00BB0C9F">
        <w:t>11.1.</w:t>
      </w:r>
      <w:r w:rsidRPr="00BB0C9F">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BB0C9F">
        <w:t>р</w:t>
      </w:r>
      <w:proofErr w:type="gramEnd"/>
      <w:r w:rsidRPr="00BB0C9F">
        <w:t xml:space="preserve">ішення цих осіб, з метою отримати неправомірні переваги чи досягти інших неправомірних цілей тощо. </w:t>
      </w:r>
    </w:p>
    <w:p w:rsidR="00F56DDB" w:rsidRPr="00BB0C9F" w:rsidRDefault="00F56DDB" w:rsidP="00F56DDB">
      <w:pPr>
        <w:jc w:val="both"/>
        <w:rPr>
          <w:b/>
          <w:bCs/>
        </w:rPr>
      </w:pPr>
      <w:r w:rsidRPr="00BB0C9F">
        <w:t>11.2.</w:t>
      </w:r>
      <w:r w:rsidRPr="00BB0C9F">
        <w:tab/>
        <w:t xml:space="preserve">У разі виникнення у Сторони </w:t>
      </w:r>
      <w:proofErr w:type="gramStart"/>
      <w:r w:rsidRPr="00BB0C9F">
        <w:t>п</w:t>
      </w:r>
      <w:proofErr w:type="gramEnd"/>
      <w:r w:rsidRPr="00BB0C9F">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56DDB" w:rsidRDefault="00F56DDB" w:rsidP="00F56DDB">
      <w:pPr>
        <w:jc w:val="both"/>
      </w:pPr>
      <w:r w:rsidRPr="00BB0C9F">
        <w:t xml:space="preserve">11.3. </w:t>
      </w:r>
      <w:r w:rsidRPr="00BB0C9F">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BB0C9F">
        <w:t>в</w:t>
      </w:r>
      <w:proofErr w:type="gramEnd"/>
      <w:r w:rsidRPr="00BB0C9F">
        <w:t xml:space="preserve"> для конкретних працівників Сторони Договору, які повідомили про факт порушень.</w:t>
      </w:r>
    </w:p>
    <w:p w:rsidR="00F56DDB" w:rsidRPr="00BB0C9F" w:rsidRDefault="00F56DDB" w:rsidP="00F56DDB">
      <w:pPr>
        <w:jc w:val="both"/>
      </w:pPr>
    </w:p>
    <w:p w:rsidR="00F56DDB" w:rsidRPr="00BB0C9F" w:rsidRDefault="00F56DDB" w:rsidP="00F56DDB">
      <w:pPr>
        <w:pStyle w:val="a7"/>
        <w:spacing w:after="0"/>
        <w:jc w:val="center"/>
        <w:rPr>
          <w:b/>
        </w:rPr>
      </w:pPr>
      <w:r w:rsidRPr="00BB0C9F">
        <w:rPr>
          <w:b/>
        </w:rPr>
        <w:t>12. Прикінцеві положення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56DDB" w:rsidRPr="00BB0C9F" w:rsidRDefault="00F56DDB" w:rsidP="00F56DDB">
      <w:pPr>
        <w:pStyle w:val="12"/>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ind w:firstLine="720"/>
        <w:jc w:val="center"/>
        <w:rPr>
          <w:b/>
          <w:snapToGrid w:val="0"/>
        </w:rPr>
      </w:pPr>
      <w:r w:rsidRPr="00BB0C9F">
        <w:rPr>
          <w:b/>
          <w:snapToGrid w:val="0"/>
        </w:rPr>
        <w:t>13. Порядок укладення Договору та внесення змін</w:t>
      </w:r>
    </w:p>
    <w:p w:rsidR="00F56DDB" w:rsidRPr="00BB0C9F" w:rsidRDefault="00F56DDB" w:rsidP="00F56DDB">
      <w:pPr>
        <w:shd w:val="clear" w:color="auto" w:fill="FFFFFF"/>
        <w:jc w:val="both"/>
        <w:rPr>
          <w:color w:val="000000"/>
        </w:rPr>
      </w:pPr>
      <w:r w:rsidRPr="00BB0C9F">
        <w:t>13.1.</w:t>
      </w:r>
      <w:r w:rsidRPr="00BB0C9F">
        <w:tab/>
        <w:t xml:space="preserve">Постачальник </w:t>
      </w:r>
      <w:proofErr w:type="gramStart"/>
      <w:r w:rsidRPr="00BB0C9F">
        <w:t>п</w:t>
      </w:r>
      <w:proofErr w:type="gramEnd"/>
      <w:r w:rsidRPr="00BB0C9F">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color w:val="000000"/>
        </w:rPr>
        <w:t xml:space="preserve">Договору. </w:t>
      </w:r>
    </w:p>
    <w:p w:rsidR="00F56DDB" w:rsidRPr="00BB0C9F" w:rsidRDefault="00F56DDB" w:rsidP="00F56DDB">
      <w:pPr>
        <w:shd w:val="clear" w:color="auto" w:fill="FFFFFF"/>
        <w:jc w:val="both"/>
        <w:rPr>
          <w:color w:val="000000"/>
        </w:rPr>
      </w:pPr>
      <w:r w:rsidRPr="00BB0C9F">
        <w:rPr>
          <w:color w:val="000000"/>
        </w:rPr>
        <w:t>13.2.</w:t>
      </w:r>
      <w:r w:rsidRPr="00BB0C9F">
        <w:rPr>
          <w:color w:val="000000"/>
        </w:rPr>
        <w:tab/>
      </w:r>
      <w:proofErr w:type="gramStart"/>
      <w:r w:rsidRPr="00BB0C9F">
        <w:rPr>
          <w:color w:val="000000"/>
        </w:rPr>
        <w:t>П</w:t>
      </w:r>
      <w:proofErr w:type="gramEnd"/>
      <w:r w:rsidRPr="00BB0C9F">
        <w:rPr>
          <w:color w:val="000000"/>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BB0C9F">
        <w:rPr>
          <w:color w:val="000000"/>
        </w:rPr>
        <w:t>п</w:t>
      </w:r>
      <w:proofErr w:type="gramEnd"/>
      <w:r w:rsidRPr="00BB0C9F">
        <w:rPr>
          <w:color w:val="000000"/>
        </w:rPr>
        <w:t xml:space="preserve">ід час укладення Договору (разом із підписаним Договором) зобов’язується передати Покупцю </w:t>
      </w:r>
      <w:r w:rsidRPr="00BB0C9F">
        <w:rPr>
          <w:color w:val="000000"/>
        </w:rPr>
        <w:lastRenderedPageBreak/>
        <w:t>завірені власною печаткою копії наступних документів, які стають невід’ємною частиною Договору та зберігаються у Покупця:</w:t>
      </w:r>
    </w:p>
    <w:p w:rsidR="00F56DDB" w:rsidRPr="00BB0C9F" w:rsidRDefault="00F56DDB" w:rsidP="00F56DDB">
      <w:pPr>
        <w:pStyle w:val="ae"/>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56DDB" w:rsidRPr="00BB0C9F" w:rsidRDefault="00F56DDB" w:rsidP="00F56DDB">
      <w:pPr>
        <w:shd w:val="clear" w:color="auto" w:fill="FFFFFF"/>
        <w:jc w:val="both"/>
      </w:pPr>
      <w:r w:rsidRPr="00BB0C9F">
        <w:t xml:space="preserve">- паспорт або сертифікат якості </w:t>
      </w:r>
      <w:proofErr w:type="gramStart"/>
      <w:r w:rsidRPr="00BB0C9F">
        <w:t>п</w:t>
      </w:r>
      <w:proofErr w:type="gramEnd"/>
      <w:r w:rsidRPr="00BB0C9F">
        <w:t>ідприємства-виробника та/або експлуатаційні документи, що входять до комплекту постачання виробників.</w:t>
      </w:r>
    </w:p>
    <w:p w:rsidR="00F56DDB" w:rsidRPr="00BB0C9F" w:rsidRDefault="00F56DDB" w:rsidP="00F56DDB">
      <w:pPr>
        <w:shd w:val="clear" w:color="auto" w:fill="FFFFFF"/>
        <w:jc w:val="both"/>
        <w:rPr>
          <w:color w:val="000000"/>
        </w:rPr>
      </w:pPr>
      <w:r>
        <w:rPr>
          <w:color w:val="000000"/>
        </w:rPr>
        <w:t xml:space="preserve">   </w:t>
      </w:r>
      <w:r w:rsidRPr="00BB0C9F">
        <w:rPr>
          <w:color w:val="000000"/>
        </w:rPr>
        <w:t xml:space="preserve">У випадку невиконання Постачальником умов даного пункту (ненадання </w:t>
      </w:r>
      <w:proofErr w:type="gramStart"/>
      <w:r w:rsidRPr="00BB0C9F">
        <w:rPr>
          <w:color w:val="000000"/>
        </w:rPr>
        <w:t>п</w:t>
      </w:r>
      <w:proofErr w:type="gramEnd"/>
      <w:r w:rsidRPr="00BB0C9F">
        <w:rPr>
          <w:color w:val="000000"/>
        </w:rPr>
        <w:t>ідписаного Договору та всіх перелічених документів у строк, визначений законом), Покупець кваліфікує такі дії як не</w:t>
      </w:r>
      <w:r>
        <w:rPr>
          <w:color w:val="000000"/>
        </w:rPr>
        <w:t xml:space="preserve"> </w:t>
      </w:r>
      <w:r w:rsidRPr="00BB0C9F">
        <w:rPr>
          <w:color w:val="000000"/>
        </w:rPr>
        <w:t>укладення договору про закупівлю з вини</w:t>
      </w:r>
      <w:r>
        <w:rPr>
          <w:color w:val="000000"/>
        </w:rPr>
        <w:t xml:space="preserve"> учасника – згідно положень ч. </w:t>
      </w:r>
      <w:r>
        <w:rPr>
          <w:color w:val="000000"/>
          <w:lang w:val="uk-UA"/>
        </w:rPr>
        <w:t>7</w:t>
      </w:r>
      <w:r>
        <w:rPr>
          <w:color w:val="000000"/>
        </w:rPr>
        <w:t xml:space="preserve"> статті 3</w:t>
      </w:r>
      <w:r>
        <w:rPr>
          <w:color w:val="000000"/>
          <w:lang w:val="uk-UA"/>
        </w:rPr>
        <w:t>3</w:t>
      </w:r>
      <w:r w:rsidRPr="00BB0C9F">
        <w:rPr>
          <w:color w:val="000000"/>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BB0C9F">
        <w:rPr>
          <w:color w:val="000000"/>
        </w:rPr>
        <w:t>тих</w:t>
      </w:r>
      <w:proofErr w:type="gramEnd"/>
      <w:r w:rsidRPr="00BB0C9F">
        <w:rPr>
          <w:color w:val="000000"/>
        </w:rPr>
        <w:t xml:space="preserve"> учасників, строк дії тендерної пропозиції яких ще не минув.</w:t>
      </w:r>
    </w:p>
    <w:p w:rsidR="00F56DDB" w:rsidRPr="00BB0C9F" w:rsidRDefault="00F56DDB" w:rsidP="00F56DDB">
      <w:pPr>
        <w:jc w:val="both"/>
        <w:rPr>
          <w:color w:val="000000"/>
        </w:rPr>
      </w:pPr>
      <w:r w:rsidRPr="00BB0C9F">
        <w:rPr>
          <w:color w:val="000000"/>
        </w:rPr>
        <w:t xml:space="preserve">13.2.1. До Договору можуть вноситись зміни або доповнення за взаємною згодою Сторін шляхом </w:t>
      </w:r>
      <w:proofErr w:type="gramStart"/>
      <w:r w:rsidRPr="00BB0C9F">
        <w:rPr>
          <w:color w:val="000000"/>
        </w:rPr>
        <w:t>п</w:t>
      </w:r>
      <w:proofErr w:type="gramEnd"/>
      <w:r w:rsidRPr="00BB0C9F">
        <w:rPr>
          <w:color w:val="000000"/>
        </w:rPr>
        <w:t xml:space="preserve">ідписання додаткової угоди, з урахуванням обмежень, передбачених ст. </w:t>
      </w:r>
      <w:r>
        <w:rPr>
          <w:color w:val="000000"/>
          <w:lang w:val="uk-UA"/>
        </w:rPr>
        <w:t>41</w:t>
      </w:r>
      <w:r w:rsidRPr="00BB0C9F">
        <w:rPr>
          <w:color w:val="000000"/>
        </w:rPr>
        <w:t xml:space="preserve"> Закону України «Про публічні закупівлі».</w:t>
      </w:r>
    </w:p>
    <w:p w:rsidR="00F56DDB" w:rsidRPr="00BB0C9F" w:rsidRDefault="00F56DDB" w:rsidP="00F56DDB">
      <w:pPr>
        <w:jc w:val="both"/>
        <w:rPr>
          <w:color w:val="000000"/>
        </w:rPr>
      </w:pPr>
      <w:r w:rsidRPr="00BB0C9F">
        <w:rPr>
          <w:color w:val="000000"/>
        </w:rPr>
        <w:t>13.3.</w:t>
      </w:r>
      <w:r w:rsidRPr="00BB0C9F">
        <w:rPr>
          <w:color w:val="000000"/>
        </w:rPr>
        <w:tab/>
        <w:t>Догові</w:t>
      </w:r>
      <w:proofErr w:type="gramStart"/>
      <w:r w:rsidRPr="00BB0C9F">
        <w:rPr>
          <w:color w:val="000000"/>
        </w:rPr>
        <w:t>р</w:t>
      </w:r>
      <w:proofErr w:type="gramEnd"/>
      <w:r w:rsidRPr="00BB0C9F">
        <w:rPr>
          <w:color w:val="000000"/>
        </w:rPr>
        <w:t xml:space="preserve"> укладений у 2-х примірниках (один – для Покупця і один – для Постачальника), які мають однакову юридичну силу. </w:t>
      </w:r>
    </w:p>
    <w:p w:rsidR="00F56DDB" w:rsidRPr="00BB0C9F" w:rsidRDefault="00F56DDB" w:rsidP="00F56DDB">
      <w:pPr>
        <w:jc w:val="both"/>
        <w:rPr>
          <w:color w:val="000000"/>
        </w:rPr>
      </w:pPr>
      <w:r w:rsidRPr="00BB0C9F">
        <w:rPr>
          <w:color w:val="000000"/>
        </w:rPr>
        <w:t>13.4.</w:t>
      </w:r>
      <w:r w:rsidRPr="00BB0C9F">
        <w:rPr>
          <w:color w:val="000000"/>
        </w:rPr>
        <w:tab/>
        <w:t xml:space="preserve">Якщо </w:t>
      </w:r>
      <w:proofErr w:type="gramStart"/>
      <w:r w:rsidRPr="00BB0C9F">
        <w:rPr>
          <w:color w:val="000000"/>
        </w:rPr>
        <w:t>р</w:t>
      </w:r>
      <w:proofErr w:type="gramEnd"/>
      <w:r w:rsidRPr="00BB0C9F">
        <w:rPr>
          <w:color w:val="000000"/>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56DDB" w:rsidRPr="00BB0C9F" w:rsidRDefault="00F56DDB" w:rsidP="00F56DDB">
      <w:pPr>
        <w:jc w:val="both"/>
      </w:pPr>
      <w:r w:rsidRPr="00BB0C9F">
        <w:rPr>
          <w:color w:val="000000"/>
        </w:rPr>
        <w:t>13.5.</w:t>
      </w:r>
      <w:r w:rsidRPr="00BB0C9F">
        <w:rPr>
          <w:color w:val="000000"/>
        </w:rPr>
        <w:tab/>
      </w:r>
      <w:proofErr w:type="gramStart"/>
      <w:r w:rsidRPr="00BB0C9F">
        <w:rPr>
          <w:snapToGrid w:val="0"/>
          <w:color w:val="000000"/>
        </w:rPr>
        <w:t>П</w:t>
      </w:r>
      <w:proofErr w:type="gramEnd"/>
      <w:r w:rsidRPr="00BB0C9F">
        <w:rPr>
          <w:snapToGrid w:val="0"/>
          <w:color w:val="000000"/>
        </w:rPr>
        <w:t>ідписавши цей Договір,</w:t>
      </w:r>
      <w:r w:rsidRPr="00BB0C9F">
        <w:rPr>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BB0C9F">
        <w:rPr>
          <w:snapToGrid w:val="0"/>
        </w:rPr>
        <w:t>будь-яко</w:t>
      </w:r>
      <w:proofErr w:type="gramEnd"/>
      <w:r w:rsidRPr="00BB0C9F">
        <w:rPr>
          <w:snapToGrid w:val="0"/>
        </w:rPr>
        <w:t>ї з умов, що зазначені в цьому пункті, Сторона відносно якої ці зміни виникли, повинна негайно повідомити про це іншу Сторону.</w:t>
      </w:r>
    </w:p>
    <w:p w:rsidR="00F56DDB" w:rsidRPr="00BB0C9F" w:rsidRDefault="00F56DDB" w:rsidP="00F56DDB">
      <w:pPr>
        <w:pStyle w:val="12"/>
        <w:jc w:val="both"/>
        <w:rPr>
          <w:rFonts w:ascii="Times New Roman" w:hAnsi="Times New Roman"/>
          <w:sz w:val="24"/>
          <w:szCs w:val="24"/>
        </w:rPr>
      </w:pPr>
    </w:p>
    <w:p w:rsidR="00F56DDB" w:rsidRPr="00BB0C9F" w:rsidRDefault="00F56DDB" w:rsidP="00F56DDB">
      <w:pPr>
        <w:pStyle w:val="2"/>
        <w:ind w:left="0" w:firstLine="0"/>
        <w:jc w:val="center"/>
        <w:rPr>
          <w:b/>
          <w:sz w:val="24"/>
          <w:szCs w:val="24"/>
        </w:rPr>
      </w:pPr>
      <w:r w:rsidRPr="00BB0C9F">
        <w:rPr>
          <w:b/>
          <w:sz w:val="24"/>
          <w:szCs w:val="24"/>
        </w:rPr>
        <w:t>ПІДПИСИ І РЕКВІЗИТИ СТОРІН</w:t>
      </w:r>
    </w:p>
    <w:p w:rsidR="00F56DDB" w:rsidRDefault="00F56DDB" w:rsidP="00F56DDB">
      <w:pPr>
        <w:jc w:val="center"/>
        <w:rPr>
          <w:b/>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157E63" w:rsidRDefault="00157E63" w:rsidP="00F56DDB">
      <w:pPr>
        <w:jc w:val="center"/>
        <w:rPr>
          <w:b/>
          <w:lang w:val="uk-UA"/>
        </w:rPr>
      </w:pPr>
    </w:p>
    <w:p w:rsidR="00F56DDB" w:rsidRDefault="00F56DDB" w:rsidP="00F56DDB">
      <w:pPr>
        <w:jc w:val="center"/>
        <w:rPr>
          <w:b/>
        </w:rPr>
      </w:pPr>
      <w:r>
        <w:rPr>
          <w:b/>
        </w:rPr>
        <w:lastRenderedPageBreak/>
        <w:t>Додаток №1</w:t>
      </w:r>
    </w:p>
    <w:p w:rsidR="00613320" w:rsidRDefault="00613320" w:rsidP="00F56DDB">
      <w:pPr>
        <w:jc w:val="center"/>
        <w:rPr>
          <w:b/>
        </w:rPr>
      </w:pPr>
    </w:p>
    <w:p w:rsidR="00F56DDB" w:rsidRDefault="00F56DDB" w:rsidP="00F56DDB">
      <w:pPr>
        <w:jc w:val="right"/>
        <w:rPr>
          <w:bCs/>
        </w:rPr>
      </w:pPr>
      <w:proofErr w:type="gramStart"/>
      <w:r>
        <w:rPr>
          <w:bCs/>
        </w:rPr>
        <w:t>до</w:t>
      </w:r>
      <w:proofErr w:type="gramEnd"/>
      <w:r>
        <w:rPr>
          <w:bCs/>
        </w:rPr>
        <w:t xml:space="preserve"> </w:t>
      </w:r>
      <w:proofErr w:type="gramStart"/>
      <w:r>
        <w:rPr>
          <w:bCs/>
        </w:rPr>
        <w:t>Договору</w:t>
      </w:r>
      <w:proofErr w:type="gramEnd"/>
      <w:r>
        <w:rPr>
          <w:bCs/>
        </w:rPr>
        <w:t xml:space="preserve"> поставки № </w:t>
      </w:r>
      <w:r>
        <w:rPr>
          <w:b/>
          <w:bCs/>
        </w:rPr>
        <w:t>___</w:t>
      </w:r>
      <w:r>
        <w:rPr>
          <w:bCs/>
        </w:rPr>
        <w:t xml:space="preserve"> від </w:t>
      </w:r>
      <w:r>
        <w:t>«___» _________ 20</w:t>
      </w:r>
      <w:r w:rsidRPr="008239C1">
        <w:t>2</w:t>
      </w:r>
      <w:r>
        <w:t>__ р</w:t>
      </w:r>
      <w:r>
        <w:rPr>
          <w:bCs/>
        </w:rPr>
        <w:t>.</w:t>
      </w:r>
    </w:p>
    <w:p w:rsidR="00F56DDB" w:rsidRDefault="00F56DDB" w:rsidP="00F56DDB">
      <w:pPr>
        <w:jc w:val="right"/>
        <w:rPr>
          <w:bCs/>
        </w:rPr>
      </w:pPr>
    </w:p>
    <w:p w:rsidR="00F56DDB" w:rsidRDefault="00F56DDB" w:rsidP="00F56DDB">
      <w:pPr>
        <w:jc w:val="right"/>
        <w:rPr>
          <w:bCs/>
        </w:rPr>
      </w:pPr>
    </w:p>
    <w:p w:rsidR="00F56DDB" w:rsidRDefault="00F56DDB" w:rsidP="00F56DDB">
      <w:pPr>
        <w:widowControl w:val="0"/>
        <w:jc w:val="center"/>
      </w:pPr>
      <w:r>
        <w:t>СПЕЦИФІКАЦІЯ №1</w:t>
      </w:r>
    </w:p>
    <w:p w:rsidR="00F56DDB" w:rsidRDefault="00F56DDB" w:rsidP="00F56DDB">
      <w:pPr>
        <w:widowControl w:val="0"/>
        <w:jc w:val="right"/>
      </w:pPr>
      <w:r>
        <w:t>«___» __________ 20__ року</w:t>
      </w:r>
    </w:p>
    <w:p w:rsidR="00F56DDB" w:rsidRDefault="00F56DDB" w:rsidP="00F56DDB">
      <w:pPr>
        <w:widowControl w:val="0"/>
        <w:jc w:val="right"/>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56DDB" w:rsidTr="00C93F46">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56DDB" w:rsidRDefault="00F56DDB" w:rsidP="00C93F46">
            <w:pPr>
              <w:jc w:val="center"/>
            </w:pPr>
            <w:r>
              <w:t>№</w:t>
            </w:r>
          </w:p>
        </w:tc>
        <w:tc>
          <w:tcPr>
            <w:tcW w:w="4552" w:type="dxa"/>
            <w:gridSpan w:val="2"/>
            <w:tcBorders>
              <w:top w:val="single" w:sz="4" w:space="0" w:color="auto"/>
              <w:left w:val="nil"/>
              <w:bottom w:val="single" w:sz="4" w:space="0" w:color="auto"/>
              <w:right w:val="single" w:sz="4" w:space="0" w:color="auto"/>
            </w:tcBorders>
            <w:vAlign w:val="center"/>
            <w:hideMark/>
          </w:tcPr>
          <w:p w:rsidR="00F56DDB" w:rsidRDefault="00F56DDB" w:rsidP="00C93F46">
            <w:pPr>
              <w:jc w:val="center"/>
            </w:pPr>
            <w:r>
              <w:t>Найменування</w:t>
            </w:r>
          </w:p>
        </w:tc>
        <w:tc>
          <w:tcPr>
            <w:tcW w:w="682" w:type="dxa"/>
            <w:tcBorders>
              <w:top w:val="single" w:sz="4" w:space="0" w:color="auto"/>
              <w:left w:val="nil"/>
              <w:bottom w:val="single" w:sz="4" w:space="0" w:color="auto"/>
              <w:right w:val="single" w:sz="4" w:space="0" w:color="auto"/>
            </w:tcBorders>
            <w:vAlign w:val="center"/>
            <w:hideMark/>
          </w:tcPr>
          <w:p w:rsidR="00F56DDB" w:rsidRDefault="00F56DDB" w:rsidP="00C93F46">
            <w:pPr>
              <w:jc w:val="center"/>
            </w:pPr>
            <w:r>
              <w:t>Од</w:t>
            </w:r>
            <w:proofErr w:type="gramStart"/>
            <w:r>
              <w:t>.</w:t>
            </w:r>
            <w:proofErr w:type="gramEnd"/>
            <w:r>
              <w:t xml:space="preserve"> </w:t>
            </w:r>
            <w:proofErr w:type="gramStart"/>
            <w:r>
              <w:t>в</w:t>
            </w:r>
            <w:proofErr w:type="gramEnd"/>
            <w:r>
              <w:t>им.</w:t>
            </w:r>
          </w:p>
        </w:tc>
        <w:tc>
          <w:tcPr>
            <w:tcW w:w="709" w:type="dxa"/>
            <w:tcBorders>
              <w:top w:val="single" w:sz="4" w:space="0" w:color="auto"/>
              <w:left w:val="nil"/>
              <w:bottom w:val="single" w:sz="4" w:space="0" w:color="auto"/>
              <w:right w:val="single" w:sz="4" w:space="0" w:color="auto"/>
            </w:tcBorders>
            <w:vAlign w:val="center"/>
            <w:hideMark/>
          </w:tcPr>
          <w:p w:rsidR="00F56DDB" w:rsidRDefault="00F56DDB" w:rsidP="00C93F46">
            <w:pPr>
              <w:jc w:val="center"/>
            </w:pPr>
            <w:proofErr w:type="gramStart"/>
            <w:r>
              <w:t>К-</w:t>
            </w:r>
            <w:proofErr w:type="gramEnd"/>
            <w:r>
              <w:t xml:space="preserve"> ть</w:t>
            </w:r>
          </w:p>
        </w:tc>
        <w:tc>
          <w:tcPr>
            <w:tcW w:w="1563" w:type="dxa"/>
            <w:tcBorders>
              <w:top w:val="single" w:sz="4" w:space="0" w:color="auto"/>
              <w:left w:val="nil"/>
              <w:bottom w:val="single" w:sz="4" w:space="0" w:color="auto"/>
              <w:right w:val="single" w:sz="4" w:space="0" w:color="auto"/>
            </w:tcBorders>
            <w:vAlign w:val="center"/>
            <w:hideMark/>
          </w:tcPr>
          <w:p w:rsidR="00F56DDB" w:rsidRDefault="00F56DDB" w:rsidP="00C93F46">
            <w:pPr>
              <w:jc w:val="center"/>
            </w:pPr>
            <w:proofErr w:type="gramStart"/>
            <w:r>
              <w:t>Ц</w:t>
            </w:r>
            <w:proofErr w:type="gramEnd"/>
            <w: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56DDB" w:rsidRDefault="00F56DDB" w:rsidP="00C93F46">
            <w:pPr>
              <w:jc w:val="center"/>
            </w:pPr>
            <w:r>
              <w:t>Сума без ПДВ, грн.</w:t>
            </w:r>
          </w:p>
        </w:tc>
      </w:tr>
      <w:tr w:rsidR="00F56DDB" w:rsidTr="00C93F4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C93F46">
            <w:pPr>
              <w:jc w:val="center"/>
            </w:pPr>
            <w:r>
              <w:t>1</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C93F46">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C93F46">
            <w:pPr>
              <w:jc w:val="center"/>
            </w:pPr>
          </w:p>
        </w:tc>
        <w:tc>
          <w:tcPr>
            <w:tcW w:w="1564" w:type="dxa"/>
            <w:tcBorders>
              <w:top w:val="nil"/>
              <w:left w:val="nil"/>
              <w:bottom w:val="single" w:sz="4" w:space="0" w:color="auto"/>
              <w:right w:val="single" w:sz="4" w:space="0" w:color="auto"/>
            </w:tcBorders>
            <w:vAlign w:val="center"/>
          </w:tcPr>
          <w:p w:rsidR="00F56DDB" w:rsidRDefault="00F56DDB" w:rsidP="00C93F46">
            <w:pPr>
              <w:jc w:val="center"/>
            </w:pPr>
          </w:p>
        </w:tc>
      </w:tr>
      <w:tr w:rsidR="00F56DDB" w:rsidTr="00C93F4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C93F46">
            <w:pPr>
              <w:jc w:val="center"/>
            </w:pPr>
            <w:r>
              <w:t>2</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C93F46">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C93F46">
            <w:pPr>
              <w:jc w:val="center"/>
            </w:pPr>
          </w:p>
        </w:tc>
        <w:tc>
          <w:tcPr>
            <w:tcW w:w="1564" w:type="dxa"/>
            <w:tcBorders>
              <w:top w:val="nil"/>
              <w:left w:val="nil"/>
              <w:bottom w:val="single" w:sz="4" w:space="0" w:color="auto"/>
              <w:right w:val="single" w:sz="4" w:space="0" w:color="auto"/>
            </w:tcBorders>
            <w:vAlign w:val="center"/>
          </w:tcPr>
          <w:p w:rsidR="00F56DDB" w:rsidRDefault="00F56DDB" w:rsidP="00C93F46">
            <w:pPr>
              <w:jc w:val="center"/>
            </w:pPr>
          </w:p>
        </w:tc>
      </w:tr>
      <w:tr w:rsidR="00F56DDB" w:rsidTr="00C93F4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C93F46">
            <w:pPr>
              <w:jc w:val="center"/>
            </w:pPr>
            <w:r>
              <w:t>3</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C93F46">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C93F46">
            <w:pPr>
              <w:jc w:val="center"/>
            </w:pPr>
          </w:p>
        </w:tc>
        <w:tc>
          <w:tcPr>
            <w:tcW w:w="1564" w:type="dxa"/>
            <w:tcBorders>
              <w:top w:val="nil"/>
              <w:left w:val="nil"/>
              <w:bottom w:val="single" w:sz="4" w:space="0" w:color="auto"/>
              <w:right w:val="single" w:sz="4" w:space="0" w:color="auto"/>
            </w:tcBorders>
            <w:vAlign w:val="center"/>
          </w:tcPr>
          <w:p w:rsidR="00F56DDB" w:rsidRDefault="00F56DDB" w:rsidP="00C93F46">
            <w:pPr>
              <w:jc w:val="center"/>
            </w:pPr>
          </w:p>
        </w:tc>
      </w:tr>
      <w:tr w:rsidR="00F56DDB" w:rsidTr="00C93F4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C93F46">
            <w:pPr>
              <w:jc w:val="center"/>
            </w:pPr>
            <w:r>
              <w:t>4</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C93F46">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C93F46">
            <w:pPr>
              <w:jc w:val="center"/>
            </w:pPr>
          </w:p>
        </w:tc>
        <w:tc>
          <w:tcPr>
            <w:tcW w:w="1564" w:type="dxa"/>
            <w:tcBorders>
              <w:top w:val="nil"/>
              <w:left w:val="nil"/>
              <w:bottom w:val="single" w:sz="4" w:space="0" w:color="auto"/>
              <w:right w:val="single" w:sz="4" w:space="0" w:color="auto"/>
            </w:tcBorders>
            <w:vAlign w:val="center"/>
          </w:tcPr>
          <w:p w:rsidR="00F56DDB" w:rsidRDefault="00F56DDB" w:rsidP="00C93F46">
            <w:pPr>
              <w:jc w:val="center"/>
            </w:pPr>
          </w:p>
        </w:tc>
      </w:tr>
      <w:tr w:rsidR="00F56DDB" w:rsidTr="00C93F4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56DDB" w:rsidRDefault="00F56DDB" w:rsidP="00C93F46">
            <w:pPr>
              <w:jc w:val="center"/>
            </w:pPr>
            <w:r>
              <w:t>5</w:t>
            </w:r>
          </w:p>
        </w:tc>
        <w:tc>
          <w:tcPr>
            <w:tcW w:w="4552" w:type="dxa"/>
            <w:gridSpan w:val="2"/>
            <w:tcBorders>
              <w:top w:val="single" w:sz="4" w:space="0" w:color="auto"/>
              <w:left w:val="nil"/>
              <w:bottom w:val="single" w:sz="4" w:space="0" w:color="auto"/>
              <w:right w:val="single" w:sz="4" w:space="0" w:color="auto"/>
            </w:tcBorders>
            <w:vAlign w:val="center"/>
          </w:tcPr>
          <w:p w:rsidR="00F56DDB" w:rsidRDefault="00F56DDB" w:rsidP="00C93F46">
            <w:pPr>
              <w:rPr>
                <w:color w:val="000000"/>
              </w:rPr>
            </w:pPr>
          </w:p>
        </w:tc>
        <w:tc>
          <w:tcPr>
            <w:tcW w:w="682"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709" w:type="dxa"/>
            <w:tcBorders>
              <w:top w:val="nil"/>
              <w:left w:val="nil"/>
              <w:bottom w:val="single" w:sz="4" w:space="0" w:color="auto"/>
              <w:right w:val="single" w:sz="4" w:space="0" w:color="auto"/>
            </w:tcBorders>
            <w:vAlign w:val="center"/>
          </w:tcPr>
          <w:p w:rsidR="00F56DDB" w:rsidRDefault="00F56DDB" w:rsidP="00C93F46">
            <w:pPr>
              <w:jc w:val="center"/>
              <w:rPr>
                <w:color w:val="000000"/>
              </w:rPr>
            </w:pPr>
          </w:p>
        </w:tc>
        <w:tc>
          <w:tcPr>
            <w:tcW w:w="1563" w:type="dxa"/>
            <w:tcBorders>
              <w:top w:val="nil"/>
              <w:left w:val="nil"/>
              <w:bottom w:val="single" w:sz="4" w:space="0" w:color="auto"/>
              <w:right w:val="single" w:sz="4" w:space="0" w:color="auto"/>
            </w:tcBorders>
            <w:vAlign w:val="center"/>
          </w:tcPr>
          <w:p w:rsidR="00F56DDB" w:rsidRDefault="00F56DDB" w:rsidP="00C93F46">
            <w:pPr>
              <w:jc w:val="center"/>
            </w:pPr>
          </w:p>
        </w:tc>
        <w:tc>
          <w:tcPr>
            <w:tcW w:w="1564" w:type="dxa"/>
            <w:tcBorders>
              <w:top w:val="nil"/>
              <w:left w:val="nil"/>
              <w:bottom w:val="single" w:sz="4" w:space="0" w:color="auto"/>
              <w:right w:val="single" w:sz="4" w:space="0" w:color="auto"/>
            </w:tcBorders>
            <w:vAlign w:val="center"/>
          </w:tcPr>
          <w:p w:rsidR="00F56DDB" w:rsidRDefault="00F56DDB" w:rsidP="00C93F46">
            <w:pPr>
              <w:jc w:val="center"/>
            </w:pPr>
          </w:p>
        </w:tc>
      </w:tr>
      <w:tr w:rsidR="00F56DDB" w:rsidTr="00C93F46">
        <w:trPr>
          <w:trHeight w:val="20"/>
          <w:jc w:val="center"/>
        </w:trPr>
        <w:tc>
          <w:tcPr>
            <w:tcW w:w="560" w:type="dxa"/>
            <w:noWrap/>
            <w:vAlign w:val="center"/>
          </w:tcPr>
          <w:p w:rsidR="00F56DDB" w:rsidRDefault="00F56DDB" w:rsidP="00C93F46">
            <w:pPr>
              <w:jc w:val="center"/>
            </w:pPr>
          </w:p>
        </w:tc>
        <w:tc>
          <w:tcPr>
            <w:tcW w:w="3645" w:type="dxa"/>
            <w:noWrap/>
            <w:vAlign w:val="center"/>
          </w:tcPr>
          <w:p w:rsidR="00F56DDB" w:rsidRDefault="00F56DDB" w:rsidP="00C93F46">
            <w:pPr>
              <w:jc w:val="center"/>
            </w:pPr>
          </w:p>
        </w:tc>
        <w:tc>
          <w:tcPr>
            <w:tcW w:w="1589" w:type="dxa"/>
            <w:gridSpan w:val="2"/>
            <w:tcBorders>
              <w:top w:val="single" w:sz="4" w:space="0" w:color="auto"/>
              <w:left w:val="nil"/>
              <w:bottom w:val="nil"/>
              <w:right w:val="nil"/>
            </w:tcBorders>
            <w:noWrap/>
            <w:vAlign w:val="center"/>
          </w:tcPr>
          <w:p w:rsidR="00F56DDB" w:rsidRDefault="00F56DDB" w:rsidP="00C93F46">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C93F46">
            <w:pPr>
              <w:jc w:val="center"/>
            </w:pPr>
            <w: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C93F46">
            <w:pPr>
              <w:jc w:val="center"/>
              <w:rPr>
                <w:b/>
                <w:bCs/>
                <w:color w:val="000000"/>
              </w:rPr>
            </w:pPr>
          </w:p>
        </w:tc>
      </w:tr>
      <w:tr w:rsidR="00F56DDB" w:rsidTr="00C93F46">
        <w:trPr>
          <w:trHeight w:val="20"/>
          <w:jc w:val="center"/>
        </w:trPr>
        <w:tc>
          <w:tcPr>
            <w:tcW w:w="560" w:type="dxa"/>
            <w:noWrap/>
            <w:vAlign w:val="center"/>
          </w:tcPr>
          <w:p w:rsidR="00F56DDB" w:rsidRDefault="00F56DDB" w:rsidP="00C93F46">
            <w:pPr>
              <w:jc w:val="center"/>
            </w:pPr>
          </w:p>
        </w:tc>
        <w:tc>
          <w:tcPr>
            <w:tcW w:w="3645" w:type="dxa"/>
            <w:noWrap/>
            <w:vAlign w:val="center"/>
          </w:tcPr>
          <w:p w:rsidR="00F56DDB" w:rsidRDefault="00F56DDB" w:rsidP="00C93F46">
            <w:pPr>
              <w:jc w:val="center"/>
            </w:pPr>
          </w:p>
        </w:tc>
        <w:tc>
          <w:tcPr>
            <w:tcW w:w="1589" w:type="dxa"/>
            <w:gridSpan w:val="2"/>
            <w:noWrap/>
            <w:vAlign w:val="center"/>
          </w:tcPr>
          <w:p w:rsidR="00F56DDB" w:rsidRDefault="00F56DDB" w:rsidP="00C93F46">
            <w:pPr>
              <w:jc w:val="center"/>
            </w:pPr>
          </w:p>
        </w:tc>
        <w:tc>
          <w:tcPr>
            <w:tcW w:w="2272" w:type="dxa"/>
            <w:gridSpan w:val="2"/>
            <w:tcBorders>
              <w:top w:val="nil"/>
              <w:left w:val="single" w:sz="4" w:space="0" w:color="auto"/>
              <w:bottom w:val="single" w:sz="4" w:space="0" w:color="auto"/>
              <w:right w:val="single" w:sz="4" w:space="0" w:color="auto"/>
            </w:tcBorders>
            <w:noWrap/>
            <w:vAlign w:val="center"/>
            <w:hideMark/>
          </w:tcPr>
          <w:p w:rsidR="00F56DDB" w:rsidRDefault="00F56DDB" w:rsidP="00C93F46">
            <w:pPr>
              <w:jc w:val="center"/>
            </w:pPr>
            <w:r>
              <w:t>ПДВ 20%</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C93F46">
            <w:pPr>
              <w:jc w:val="center"/>
              <w:rPr>
                <w:b/>
                <w:bCs/>
                <w:color w:val="000000"/>
              </w:rPr>
            </w:pPr>
          </w:p>
        </w:tc>
      </w:tr>
      <w:tr w:rsidR="00F56DDB" w:rsidTr="00C93F46">
        <w:trPr>
          <w:trHeight w:val="20"/>
          <w:jc w:val="center"/>
        </w:trPr>
        <w:tc>
          <w:tcPr>
            <w:tcW w:w="560" w:type="dxa"/>
            <w:noWrap/>
            <w:vAlign w:val="center"/>
          </w:tcPr>
          <w:p w:rsidR="00F56DDB" w:rsidRDefault="00F56DDB" w:rsidP="00C93F46">
            <w:pPr>
              <w:jc w:val="center"/>
            </w:pPr>
          </w:p>
        </w:tc>
        <w:tc>
          <w:tcPr>
            <w:tcW w:w="3645" w:type="dxa"/>
            <w:noWrap/>
            <w:vAlign w:val="center"/>
          </w:tcPr>
          <w:p w:rsidR="00F56DDB" w:rsidRDefault="00F56DDB" w:rsidP="00C93F46">
            <w:pPr>
              <w:jc w:val="center"/>
            </w:pPr>
          </w:p>
        </w:tc>
        <w:tc>
          <w:tcPr>
            <w:tcW w:w="1589" w:type="dxa"/>
            <w:gridSpan w:val="2"/>
            <w:noWrap/>
            <w:vAlign w:val="center"/>
          </w:tcPr>
          <w:p w:rsidR="00F56DDB" w:rsidRDefault="00F56DDB" w:rsidP="00C93F46">
            <w:pPr>
              <w:jc w:val="cente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56DDB" w:rsidRDefault="00F56DDB" w:rsidP="00C93F46">
            <w:pPr>
              <w:jc w:val="center"/>
            </w:pPr>
            <w:r>
              <w:t>Сума з ПДВ, грн.</w:t>
            </w:r>
          </w:p>
        </w:tc>
        <w:tc>
          <w:tcPr>
            <w:tcW w:w="1564" w:type="dxa"/>
            <w:tcBorders>
              <w:top w:val="single" w:sz="4" w:space="0" w:color="auto"/>
              <w:left w:val="nil"/>
              <w:bottom w:val="single" w:sz="4" w:space="0" w:color="auto"/>
              <w:right w:val="single" w:sz="4" w:space="0" w:color="auto"/>
            </w:tcBorders>
            <w:noWrap/>
            <w:vAlign w:val="center"/>
          </w:tcPr>
          <w:p w:rsidR="00F56DDB" w:rsidRDefault="00F56DDB" w:rsidP="00C93F46">
            <w:pPr>
              <w:jc w:val="center"/>
              <w:rPr>
                <w:b/>
                <w:bCs/>
                <w:color w:val="000000"/>
              </w:rPr>
            </w:pPr>
          </w:p>
        </w:tc>
      </w:tr>
    </w:tbl>
    <w:p w:rsidR="00F56DDB" w:rsidRDefault="00F56DDB" w:rsidP="00F56DDB">
      <w:pPr>
        <w:jc w:val="both"/>
      </w:pPr>
    </w:p>
    <w:p w:rsidR="00F56DDB" w:rsidRDefault="00F56DDB" w:rsidP="00F56DDB">
      <w:pPr>
        <w:widowControl w:val="0"/>
        <w:jc w:val="both"/>
      </w:pPr>
      <w:r>
        <w:t>Базисна умова поставки – DDP.</w:t>
      </w:r>
    </w:p>
    <w:p w:rsidR="00F56DDB" w:rsidRDefault="00F56DDB" w:rsidP="00F56DDB">
      <w:pPr>
        <w:widowControl w:val="0"/>
      </w:pPr>
      <w:r>
        <w:t>Місце поставки: ______________________________.</w:t>
      </w:r>
    </w:p>
    <w:p w:rsidR="00F56DDB" w:rsidRDefault="00F56DDB" w:rsidP="00F56DDB">
      <w:pPr>
        <w:jc w:val="both"/>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56DDB" w:rsidTr="00C93F46">
        <w:trPr>
          <w:trHeight w:val="173"/>
        </w:trPr>
        <w:tc>
          <w:tcPr>
            <w:tcW w:w="4705" w:type="dxa"/>
            <w:vAlign w:val="center"/>
            <w:hideMark/>
          </w:tcPr>
          <w:p w:rsidR="00F56DDB" w:rsidRDefault="00F56DDB" w:rsidP="00C93F46">
            <w:pPr>
              <w:contextualSpacing/>
              <w:jc w:val="both"/>
              <w:rPr>
                <w:b/>
              </w:rPr>
            </w:pPr>
            <w:r>
              <w:rPr>
                <w:b/>
              </w:rPr>
              <w:t>Покупець:</w:t>
            </w:r>
          </w:p>
        </w:tc>
        <w:tc>
          <w:tcPr>
            <w:tcW w:w="5435" w:type="dxa"/>
            <w:vAlign w:val="center"/>
            <w:hideMark/>
          </w:tcPr>
          <w:p w:rsidR="00F56DDB" w:rsidRDefault="00F56DDB" w:rsidP="00C93F46">
            <w:pPr>
              <w:contextualSpacing/>
              <w:jc w:val="both"/>
              <w:rPr>
                <w:b/>
              </w:rPr>
            </w:pPr>
            <w:r>
              <w:rPr>
                <w:b/>
              </w:rPr>
              <w:t>Постачальник:</w:t>
            </w:r>
          </w:p>
        </w:tc>
      </w:tr>
      <w:tr w:rsidR="00F56DDB" w:rsidRPr="00812825" w:rsidTr="00C93F46">
        <w:trPr>
          <w:trHeight w:val="318"/>
        </w:trPr>
        <w:tc>
          <w:tcPr>
            <w:tcW w:w="4705" w:type="dxa"/>
            <w:vAlign w:val="center"/>
          </w:tcPr>
          <w:p w:rsidR="00F56DDB" w:rsidRDefault="00F56DDB" w:rsidP="00C93F46">
            <w:pPr>
              <w:jc w:val="both"/>
              <w:rPr>
                <w:b/>
              </w:rPr>
            </w:pPr>
          </w:p>
        </w:tc>
        <w:tc>
          <w:tcPr>
            <w:tcW w:w="5435" w:type="dxa"/>
            <w:vAlign w:val="center"/>
          </w:tcPr>
          <w:p w:rsidR="00F56DDB" w:rsidRPr="00812825" w:rsidRDefault="00F56DDB" w:rsidP="00C93F46">
            <w:pPr>
              <w:jc w:val="both"/>
              <w:rPr>
                <w:b/>
                <w:color w:val="000000"/>
                <w:lang w:val="uk-UA"/>
              </w:rPr>
            </w:pPr>
          </w:p>
        </w:tc>
      </w:tr>
    </w:tbl>
    <w:p w:rsidR="00F56DDB" w:rsidRDefault="00F56DDB"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496F33">
      <w:pPr>
        <w:jc w:val="both"/>
        <w:rPr>
          <w:b/>
          <w:bCs/>
          <w:iCs/>
          <w:lang w:val="uk-UA"/>
        </w:rPr>
      </w:pPr>
    </w:p>
    <w:p w:rsidR="00900434" w:rsidRDefault="00900434" w:rsidP="00900434">
      <w:pPr>
        <w:jc w:val="right"/>
        <w:rPr>
          <w:b/>
          <w:bCs/>
          <w:iCs/>
          <w:lang w:val="uk-UA"/>
        </w:rPr>
      </w:pPr>
      <w:r>
        <w:rPr>
          <w:b/>
          <w:bCs/>
          <w:iCs/>
          <w:lang w:val="uk-UA"/>
        </w:rPr>
        <w:lastRenderedPageBreak/>
        <w:t>ДОДАТОК № 3</w:t>
      </w:r>
    </w:p>
    <w:p w:rsidR="00900434" w:rsidRDefault="00900434" w:rsidP="00900434">
      <w:pPr>
        <w:jc w:val="right"/>
        <w:rPr>
          <w:b/>
          <w:bCs/>
          <w:iCs/>
          <w:lang w:val="uk-UA"/>
        </w:rPr>
      </w:pPr>
      <w:r>
        <w:rPr>
          <w:b/>
          <w:bCs/>
          <w:iCs/>
          <w:lang w:val="uk-UA"/>
        </w:rPr>
        <w:t>до оголошення</w:t>
      </w:r>
    </w:p>
    <w:p w:rsidR="00900434" w:rsidRDefault="00900434" w:rsidP="00496F33">
      <w:pPr>
        <w:jc w:val="both"/>
        <w:rPr>
          <w:b/>
          <w:bCs/>
          <w:iCs/>
          <w:lang w:val="uk-UA"/>
        </w:rPr>
      </w:pPr>
    </w:p>
    <w:p w:rsidR="00900434" w:rsidRPr="00B027CA" w:rsidRDefault="00900434" w:rsidP="00900434">
      <w:pPr>
        <w:tabs>
          <w:tab w:val="right" w:pos="9159"/>
        </w:tabs>
        <w:ind w:left="180" w:right="196"/>
        <w:jc w:val="center"/>
        <w:rPr>
          <w:b/>
          <w:lang w:val="uk-UA"/>
        </w:rPr>
      </w:pPr>
      <w:r w:rsidRPr="00C07779">
        <w:rPr>
          <w:b/>
        </w:rPr>
        <w:t xml:space="preserve">ФОРМА </w:t>
      </w:r>
      <w:r>
        <w:rPr>
          <w:b/>
        </w:rPr>
        <w:t xml:space="preserve">«ТЕНДЕРНА </w:t>
      </w:r>
      <w:r w:rsidRPr="00C07779">
        <w:rPr>
          <w:b/>
        </w:rPr>
        <w:t>ПРОПОЗИЦІЯ</w:t>
      </w:r>
      <w:r>
        <w:rPr>
          <w:b/>
        </w:rPr>
        <w:t>»</w:t>
      </w:r>
      <w:r>
        <w:rPr>
          <w:b/>
          <w:lang w:val="uk-UA"/>
        </w:rPr>
        <w:t xml:space="preserve"> </w:t>
      </w:r>
    </w:p>
    <w:p w:rsidR="00900434" w:rsidRPr="00090424" w:rsidRDefault="00900434" w:rsidP="00900434">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00434" w:rsidRPr="00792B53" w:rsidTr="00C93F46">
        <w:tc>
          <w:tcPr>
            <w:tcW w:w="9705" w:type="dxa"/>
            <w:gridSpan w:val="2"/>
          </w:tcPr>
          <w:p w:rsidR="00900434" w:rsidRPr="00792B53" w:rsidRDefault="00900434" w:rsidP="00C93F46">
            <w:pPr>
              <w:tabs>
                <w:tab w:val="left" w:pos="2160"/>
                <w:tab w:val="left" w:pos="3600"/>
              </w:tabs>
              <w:jc w:val="center"/>
              <w:rPr>
                <w:b/>
                <w:sz w:val="22"/>
              </w:rPr>
            </w:pPr>
            <w:r w:rsidRPr="00792B53">
              <w:rPr>
                <w:b/>
                <w:sz w:val="22"/>
              </w:rPr>
              <w:t>Відомості про Учасника процедури закупі</w:t>
            </w:r>
            <w:proofErr w:type="gramStart"/>
            <w:r w:rsidRPr="00792B53">
              <w:rPr>
                <w:b/>
                <w:sz w:val="22"/>
              </w:rPr>
              <w:t>вл</w:t>
            </w:r>
            <w:proofErr w:type="gramEnd"/>
            <w:r w:rsidRPr="00792B53">
              <w:rPr>
                <w:b/>
                <w:sz w:val="22"/>
              </w:rPr>
              <w:t>і</w:t>
            </w:r>
          </w:p>
        </w:tc>
      </w:tr>
      <w:tr w:rsidR="00900434" w:rsidRPr="00792B53" w:rsidTr="00C93F46">
        <w:tc>
          <w:tcPr>
            <w:tcW w:w="5453" w:type="dxa"/>
          </w:tcPr>
          <w:p w:rsidR="00900434" w:rsidRPr="00792B53" w:rsidRDefault="00900434" w:rsidP="00C93F46">
            <w:pPr>
              <w:tabs>
                <w:tab w:val="left" w:pos="2160"/>
                <w:tab w:val="left" w:pos="3600"/>
              </w:tabs>
              <w:rPr>
                <w:sz w:val="22"/>
              </w:rPr>
            </w:pPr>
            <w:r w:rsidRPr="00792B53">
              <w:rPr>
                <w:sz w:val="22"/>
              </w:rPr>
              <w:t>Повне найменування  Учасника</w:t>
            </w:r>
          </w:p>
        </w:tc>
        <w:tc>
          <w:tcPr>
            <w:tcW w:w="4252" w:type="dxa"/>
          </w:tcPr>
          <w:p w:rsidR="00900434" w:rsidRPr="00792B53" w:rsidRDefault="00900434" w:rsidP="00C93F46">
            <w:pPr>
              <w:tabs>
                <w:tab w:val="left" w:pos="2160"/>
                <w:tab w:val="left" w:pos="3600"/>
              </w:tabs>
              <w:jc w:val="both"/>
              <w:rPr>
                <w:color w:val="0000FF"/>
                <w:sz w:val="22"/>
              </w:rPr>
            </w:pPr>
          </w:p>
        </w:tc>
      </w:tr>
      <w:tr w:rsidR="00900434" w:rsidRPr="00792B53" w:rsidTr="00C93F46">
        <w:tc>
          <w:tcPr>
            <w:tcW w:w="5453" w:type="dxa"/>
          </w:tcPr>
          <w:p w:rsidR="00900434" w:rsidRPr="00792B53" w:rsidRDefault="00900434" w:rsidP="00C93F46">
            <w:pPr>
              <w:tabs>
                <w:tab w:val="left" w:pos="2160"/>
                <w:tab w:val="left" w:pos="3600"/>
              </w:tabs>
              <w:rPr>
                <w:sz w:val="22"/>
              </w:rPr>
            </w:pPr>
            <w:r w:rsidRPr="00792B53">
              <w:rPr>
                <w:sz w:val="22"/>
              </w:rPr>
              <w:t>Керівництво (</w:t>
            </w:r>
            <w:proofErr w:type="gramStart"/>
            <w:r w:rsidRPr="00792B53">
              <w:rPr>
                <w:sz w:val="22"/>
              </w:rPr>
              <w:t>П</w:t>
            </w:r>
            <w:proofErr w:type="gramEnd"/>
            <w:r w:rsidRPr="00792B53">
              <w:rPr>
                <w:sz w:val="22"/>
              </w:rPr>
              <w:t>ІБ, посада, контактні телефони)</w:t>
            </w:r>
          </w:p>
        </w:tc>
        <w:tc>
          <w:tcPr>
            <w:tcW w:w="4252" w:type="dxa"/>
          </w:tcPr>
          <w:p w:rsidR="00900434" w:rsidRPr="00792B53" w:rsidRDefault="00900434" w:rsidP="00C93F46">
            <w:pPr>
              <w:tabs>
                <w:tab w:val="left" w:pos="2160"/>
                <w:tab w:val="left" w:pos="3600"/>
              </w:tabs>
              <w:jc w:val="both"/>
              <w:rPr>
                <w:color w:val="0000FF"/>
                <w:sz w:val="22"/>
              </w:rPr>
            </w:pPr>
          </w:p>
        </w:tc>
      </w:tr>
      <w:tr w:rsidR="00900434" w:rsidRPr="00792B53" w:rsidTr="00C93F46">
        <w:tc>
          <w:tcPr>
            <w:tcW w:w="5453" w:type="dxa"/>
          </w:tcPr>
          <w:p w:rsidR="00900434" w:rsidRPr="00792B53" w:rsidRDefault="00900434" w:rsidP="00C93F46">
            <w:pPr>
              <w:tabs>
                <w:tab w:val="left" w:pos="2160"/>
                <w:tab w:val="left" w:pos="3600"/>
              </w:tabs>
              <w:rPr>
                <w:sz w:val="22"/>
              </w:rPr>
            </w:pPr>
            <w:r w:rsidRPr="00792B53">
              <w:rPr>
                <w:sz w:val="22"/>
              </w:rPr>
              <w:t>Ідентифікаційний код за ЄДРПОУ (за наявності)</w:t>
            </w:r>
          </w:p>
        </w:tc>
        <w:tc>
          <w:tcPr>
            <w:tcW w:w="4252" w:type="dxa"/>
          </w:tcPr>
          <w:p w:rsidR="00900434" w:rsidRPr="00792B53" w:rsidRDefault="00900434" w:rsidP="00C93F46">
            <w:pPr>
              <w:tabs>
                <w:tab w:val="left" w:pos="2160"/>
                <w:tab w:val="left" w:pos="3600"/>
              </w:tabs>
              <w:jc w:val="both"/>
              <w:rPr>
                <w:color w:val="0000FF"/>
                <w:sz w:val="22"/>
              </w:rPr>
            </w:pPr>
          </w:p>
        </w:tc>
      </w:tr>
      <w:tr w:rsidR="00900434" w:rsidRPr="00792B53" w:rsidTr="00C93F46">
        <w:tc>
          <w:tcPr>
            <w:tcW w:w="5453" w:type="dxa"/>
          </w:tcPr>
          <w:p w:rsidR="00900434" w:rsidRPr="00792B53" w:rsidRDefault="00900434" w:rsidP="00C93F46">
            <w:pPr>
              <w:tabs>
                <w:tab w:val="left" w:pos="2160"/>
                <w:tab w:val="left" w:pos="3600"/>
              </w:tabs>
              <w:rPr>
                <w:sz w:val="22"/>
              </w:rPr>
            </w:pPr>
            <w:r w:rsidRPr="00792B53">
              <w:rPr>
                <w:sz w:val="22"/>
              </w:rPr>
              <w:t>Місцезнаходження</w:t>
            </w:r>
          </w:p>
        </w:tc>
        <w:tc>
          <w:tcPr>
            <w:tcW w:w="4252" w:type="dxa"/>
          </w:tcPr>
          <w:p w:rsidR="00900434" w:rsidRPr="00792B53" w:rsidRDefault="00900434" w:rsidP="00C93F46">
            <w:pPr>
              <w:tabs>
                <w:tab w:val="left" w:pos="2160"/>
                <w:tab w:val="left" w:pos="3600"/>
              </w:tabs>
              <w:jc w:val="both"/>
              <w:rPr>
                <w:color w:val="0000FF"/>
                <w:sz w:val="22"/>
              </w:rPr>
            </w:pPr>
          </w:p>
        </w:tc>
      </w:tr>
      <w:tr w:rsidR="00900434" w:rsidRPr="00792B53" w:rsidTr="00C93F46">
        <w:tc>
          <w:tcPr>
            <w:tcW w:w="5453" w:type="dxa"/>
          </w:tcPr>
          <w:p w:rsidR="00900434" w:rsidRPr="00792B53" w:rsidRDefault="00900434" w:rsidP="00C93F46">
            <w:pPr>
              <w:tabs>
                <w:tab w:val="left" w:pos="2160"/>
                <w:tab w:val="left" w:pos="3600"/>
              </w:tabs>
              <w:rPr>
                <w:sz w:val="22"/>
              </w:rPr>
            </w:pPr>
            <w:r w:rsidRPr="00792B53">
              <w:rPr>
                <w:sz w:val="22"/>
              </w:rPr>
              <w:t>Банківські реквізити</w:t>
            </w:r>
          </w:p>
        </w:tc>
        <w:tc>
          <w:tcPr>
            <w:tcW w:w="4252" w:type="dxa"/>
          </w:tcPr>
          <w:p w:rsidR="00900434" w:rsidRPr="00792B53" w:rsidRDefault="00900434" w:rsidP="00C93F46">
            <w:pPr>
              <w:tabs>
                <w:tab w:val="left" w:pos="2160"/>
                <w:tab w:val="left" w:pos="3600"/>
              </w:tabs>
              <w:jc w:val="both"/>
              <w:rPr>
                <w:color w:val="0000FF"/>
                <w:sz w:val="22"/>
              </w:rPr>
            </w:pPr>
          </w:p>
        </w:tc>
      </w:tr>
      <w:tr w:rsidR="00900434" w:rsidRPr="00792B53" w:rsidTr="00C93F46">
        <w:trPr>
          <w:trHeight w:val="600"/>
        </w:trPr>
        <w:tc>
          <w:tcPr>
            <w:tcW w:w="5453" w:type="dxa"/>
          </w:tcPr>
          <w:p w:rsidR="00900434" w:rsidRPr="00792B53" w:rsidRDefault="00900434" w:rsidP="00C93F46">
            <w:pPr>
              <w:tabs>
                <w:tab w:val="left" w:pos="2160"/>
                <w:tab w:val="left" w:pos="3600"/>
              </w:tabs>
              <w:rPr>
                <w:sz w:val="22"/>
              </w:rPr>
            </w:pPr>
            <w:r w:rsidRPr="00792B53">
              <w:rPr>
                <w:sz w:val="22"/>
              </w:rPr>
              <w:t>Особа відповідальна здійнснювати зв'язок з Замовником (</w:t>
            </w:r>
            <w:proofErr w:type="gramStart"/>
            <w:r w:rsidRPr="00792B53">
              <w:rPr>
                <w:sz w:val="22"/>
              </w:rPr>
              <w:t>П</w:t>
            </w:r>
            <w:proofErr w:type="gramEnd"/>
            <w:r w:rsidRPr="00792B53">
              <w:rPr>
                <w:sz w:val="22"/>
              </w:rPr>
              <w:t>ІБ, посада, контактні телефони)</w:t>
            </w:r>
          </w:p>
        </w:tc>
        <w:tc>
          <w:tcPr>
            <w:tcW w:w="4252" w:type="dxa"/>
          </w:tcPr>
          <w:p w:rsidR="00900434" w:rsidRPr="00792B53" w:rsidRDefault="00900434" w:rsidP="00C93F46">
            <w:pPr>
              <w:tabs>
                <w:tab w:val="left" w:pos="2160"/>
                <w:tab w:val="left" w:pos="3600"/>
              </w:tabs>
              <w:jc w:val="both"/>
              <w:rPr>
                <w:color w:val="0000FF"/>
                <w:sz w:val="22"/>
              </w:rPr>
            </w:pPr>
          </w:p>
        </w:tc>
      </w:tr>
      <w:tr w:rsidR="00900434" w:rsidRPr="00792B53" w:rsidTr="00C93F46">
        <w:tc>
          <w:tcPr>
            <w:tcW w:w="5453" w:type="dxa"/>
          </w:tcPr>
          <w:p w:rsidR="00900434" w:rsidRPr="00792B53" w:rsidRDefault="00900434" w:rsidP="00C93F46">
            <w:pPr>
              <w:tabs>
                <w:tab w:val="left" w:pos="2160"/>
                <w:tab w:val="left" w:pos="3600"/>
              </w:tabs>
              <w:rPr>
                <w:sz w:val="22"/>
              </w:rPr>
            </w:pPr>
            <w:r w:rsidRPr="00792B53">
              <w:rPr>
                <w:sz w:val="22"/>
              </w:rPr>
              <w:t xml:space="preserve">Електронна адреса </w:t>
            </w:r>
          </w:p>
        </w:tc>
        <w:tc>
          <w:tcPr>
            <w:tcW w:w="4252" w:type="dxa"/>
          </w:tcPr>
          <w:p w:rsidR="00900434" w:rsidRPr="00792B53" w:rsidRDefault="00900434" w:rsidP="00C93F46">
            <w:pPr>
              <w:tabs>
                <w:tab w:val="left" w:pos="2160"/>
                <w:tab w:val="left" w:pos="3600"/>
              </w:tabs>
              <w:jc w:val="both"/>
              <w:rPr>
                <w:color w:val="0000FF"/>
                <w:sz w:val="22"/>
              </w:rPr>
            </w:pPr>
          </w:p>
        </w:tc>
      </w:tr>
    </w:tbl>
    <w:p w:rsidR="00900434" w:rsidRDefault="00900434" w:rsidP="00900434">
      <w:pPr>
        <w:jc w:val="both"/>
        <w:rPr>
          <w:sz w:val="22"/>
          <w:lang w:val="uk-UA"/>
        </w:rPr>
      </w:pPr>
      <w:r w:rsidRPr="00792B53">
        <w:rPr>
          <w:sz w:val="22"/>
        </w:rPr>
        <w:tab/>
      </w:r>
    </w:p>
    <w:p w:rsidR="00900434" w:rsidRPr="00090424" w:rsidRDefault="00900434" w:rsidP="00900434">
      <w:pPr>
        <w:ind w:firstLine="708"/>
        <w:jc w:val="both"/>
        <w:rPr>
          <w:bCs/>
          <w:sz w:val="22"/>
          <w:lang w:val="uk-UA"/>
        </w:rPr>
      </w:pPr>
      <w:r w:rsidRPr="00792B53">
        <w:rPr>
          <w:sz w:val="22"/>
        </w:rPr>
        <w:t>Ми, (</w:t>
      </w:r>
      <w:r w:rsidRPr="00792B53">
        <w:rPr>
          <w:b/>
          <w:sz w:val="22"/>
        </w:rPr>
        <w:t>назва Учасника</w:t>
      </w:r>
      <w:r w:rsidRPr="00792B53">
        <w:rPr>
          <w:sz w:val="22"/>
        </w:rPr>
        <w:t xml:space="preserve">), надаємо </w:t>
      </w:r>
      <w:proofErr w:type="gramStart"/>
      <w:r w:rsidRPr="00792B53">
        <w:rPr>
          <w:sz w:val="22"/>
        </w:rPr>
        <w:t>свою</w:t>
      </w:r>
      <w:proofErr w:type="gramEnd"/>
      <w:r w:rsidRPr="00792B53">
        <w:rPr>
          <w:sz w:val="22"/>
        </w:rPr>
        <w:t xml:space="preserve"> пропозицію щодо участі у торгах на закупівлю: </w:t>
      </w:r>
      <w:r>
        <w:rPr>
          <w:b/>
          <w:color w:val="000000"/>
          <w:sz w:val="22"/>
          <w:lang w:val="uk-UA"/>
        </w:rPr>
        <w:t>__________________________________________</w:t>
      </w:r>
      <w:r>
        <w:rPr>
          <w:sz w:val="22"/>
          <w:lang w:val="uk-UA"/>
        </w:rPr>
        <w:t>____________________________________________</w:t>
      </w:r>
    </w:p>
    <w:p w:rsidR="00900434" w:rsidRDefault="00900434" w:rsidP="00900434">
      <w:pPr>
        <w:tabs>
          <w:tab w:val="left" w:pos="0"/>
          <w:tab w:val="center" w:pos="4819"/>
          <w:tab w:val="right" w:pos="9639"/>
        </w:tabs>
        <w:ind w:firstLine="709"/>
        <w:jc w:val="both"/>
        <w:rPr>
          <w:sz w:val="22"/>
          <w:lang w:val="uk-UA"/>
        </w:rPr>
      </w:pPr>
      <w:r w:rsidRPr="00090424">
        <w:rPr>
          <w:sz w:val="22"/>
          <w:lang w:val="uk-UA"/>
        </w:rPr>
        <w:t>Вивчивши тендерну документацію та технічні вимоги</w:t>
      </w:r>
      <w:r>
        <w:rPr>
          <w:sz w:val="22"/>
          <w:lang w:val="uk-UA"/>
        </w:rPr>
        <w:t xml:space="preserve"> до предмету закупівлі</w:t>
      </w:r>
      <w:r w:rsidRPr="00090424">
        <w:rPr>
          <w:sz w:val="22"/>
          <w:lang w:val="uk-UA"/>
        </w:rPr>
        <w:t>,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00434" w:rsidRDefault="00900434" w:rsidP="00900434">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900434" w:rsidRPr="00B027CA" w:rsidTr="00C93F46">
        <w:tc>
          <w:tcPr>
            <w:tcW w:w="704" w:type="dxa"/>
          </w:tcPr>
          <w:p w:rsidR="00900434" w:rsidRPr="00B027CA" w:rsidRDefault="00900434" w:rsidP="00C93F46">
            <w:pPr>
              <w:jc w:val="center"/>
              <w:rPr>
                <w:b/>
                <w:bCs/>
                <w:sz w:val="20"/>
                <w:szCs w:val="20"/>
              </w:rPr>
            </w:pPr>
            <w:r w:rsidRPr="00B027CA">
              <w:rPr>
                <w:b/>
                <w:bCs/>
                <w:sz w:val="20"/>
                <w:szCs w:val="20"/>
              </w:rPr>
              <w:t>№</w:t>
            </w:r>
          </w:p>
          <w:p w:rsidR="00900434" w:rsidRPr="00B027CA" w:rsidRDefault="00900434" w:rsidP="00C93F46">
            <w:pPr>
              <w:tabs>
                <w:tab w:val="left" w:pos="0"/>
                <w:tab w:val="center" w:pos="4819"/>
                <w:tab w:val="right" w:pos="9639"/>
              </w:tabs>
              <w:jc w:val="center"/>
              <w:rPr>
                <w:b/>
                <w:szCs w:val="20"/>
              </w:rPr>
            </w:pPr>
            <w:r w:rsidRPr="00B027CA">
              <w:rPr>
                <w:b/>
                <w:bCs/>
                <w:sz w:val="20"/>
                <w:szCs w:val="20"/>
              </w:rPr>
              <w:t>з/</w:t>
            </w:r>
            <w:proofErr w:type="gramStart"/>
            <w:r w:rsidRPr="00B027CA">
              <w:rPr>
                <w:b/>
                <w:bCs/>
                <w:sz w:val="20"/>
                <w:szCs w:val="20"/>
              </w:rPr>
              <w:t>п</w:t>
            </w:r>
            <w:proofErr w:type="gramEnd"/>
          </w:p>
        </w:tc>
        <w:tc>
          <w:tcPr>
            <w:tcW w:w="1814" w:type="dxa"/>
            <w:vAlign w:val="center"/>
          </w:tcPr>
          <w:p w:rsidR="00900434" w:rsidRPr="00B027CA" w:rsidRDefault="00900434" w:rsidP="00C93F46">
            <w:pPr>
              <w:jc w:val="center"/>
              <w:rPr>
                <w:b/>
                <w:bCs/>
                <w:sz w:val="20"/>
                <w:szCs w:val="20"/>
                <w:lang w:val="uk-UA"/>
              </w:rPr>
            </w:pPr>
            <w:r w:rsidRPr="00B027CA">
              <w:rPr>
                <w:b/>
                <w:sz w:val="20"/>
                <w:szCs w:val="20"/>
              </w:rPr>
              <w:t>Повне найменування товару</w:t>
            </w:r>
            <w:r w:rsidRPr="00B027CA">
              <w:rPr>
                <w:b/>
                <w:sz w:val="20"/>
                <w:szCs w:val="20"/>
                <w:lang w:val="uk-UA"/>
              </w:rPr>
              <w:t>*</w:t>
            </w:r>
          </w:p>
        </w:tc>
        <w:tc>
          <w:tcPr>
            <w:tcW w:w="709" w:type="dxa"/>
            <w:vAlign w:val="center"/>
          </w:tcPr>
          <w:p w:rsidR="00900434" w:rsidRPr="00B027CA" w:rsidRDefault="00900434" w:rsidP="00C93F46">
            <w:pPr>
              <w:spacing w:before="60" w:after="60"/>
              <w:jc w:val="center"/>
              <w:rPr>
                <w:b/>
                <w:iCs/>
                <w:sz w:val="20"/>
                <w:szCs w:val="20"/>
              </w:rPr>
            </w:pPr>
            <w:r>
              <w:rPr>
                <w:b/>
                <w:iCs/>
                <w:sz w:val="20"/>
                <w:szCs w:val="20"/>
              </w:rPr>
              <w:t>Од</w:t>
            </w:r>
            <w:proofErr w:type="gramStart"/>
            <w:r>
              <w:rPr>
                <w:b/>
                <w:iCs/>
                <w:sz w:val="20"/>
                <w:szCs w:val="20"/>
              </w:rPr>
              <w:t>.</w:t>
            </w:r>
            <w:proofErr w:type="gramEnd"/>
            <w:r>
              <w:rPr>
                <w:b/>
                <w:iCs/>
                <w:sz w:val="20"/>
                <w:szCs w:val="20"/>
              </w:rPr>
              <w:t xml:space="preserve"> </w:t>
            </w:r>
            <w:proofErr w:type="gramStart"/>
            <w:r>
              <w:rPr>
                <w:b/>
                <w:iCs/>
                <w:sz w:val="20"/>
                <w:szCs w:val="20"/>
                <w:lang w:val="uk-UA"/>
              </w:rPr>
              <w:t>в</w:t>
            </w:r>
            <w:proofErr w:type="gramEnd"/>
            <w:r w:rsidRPr="00B027CA">
              <w:rPr>
                <w:b/>
                <w:iCs/>
                <w:sz w:val="20"/>
                <w:szCs w:val="20"/>
              </w:rPr>
              <w:t>им.</w:t>
            </w:r>
          </w:p>
        </w:tc>
        <w:tc>
          <w:tcPr>
            <w:tcW w:w="1276" w:type="dxa"/>
            <w:vAlign w:val="center"/>
          </w:tcPr>
          <w:p w:rsidR="00900434" w:rsidRPr="00B027CA" w:rsidRDefault="00900434" w:rsidP="00C93F46">
            <w:pPr>
              <w:jc w:val="center"/>
              <w:rPr>
                <w:b/>
                <w:bCs/>
                <w:sz w:val="20"/>
                <w:szCs w:val="20"/>
              </w:rPr>
            </w:pPr>
            <w:r w:rsidRPr="00B027CA">
              <w:rPr>
                <w:b/>
                <w:bCs/>
                <w:sz w:val="20"/>
                <w:szCs w:val="20"/>
              </w:rPr>
              <w:t>Кількість, одиниць</w:t>
            </w:r>
          </w:p>
        </w:tc>
        <w:tc>
          <w:tcPr>
            <w:tcW w:w="1275" w:type="dxa"/>
            <w:vAlign w:val="center"/>
          </w:tcPr>
          <w:p w:rsidR="00900434" w:rsidRPr="00B027CA" w:rsidRDefault="00900434" w:rsidP="00C93F46">
            <w:pPr>
              <w:spacing w:before="60" w:after="60"/>
              <w:jc w:val="center"/>
              <w:rPr>
                <w:b/>
                <w:iCs/>
                <w:sz w:val="20"/>
                <w:szCs w:val="20"/>
              </w:rPr>
            </w:pPr>
            <w:proofErr w:type="gramStart"/>
            <w:r w:rsidRPr="00B027CA">
              <w:rPr>
                <w:b/>
                <w:iCs/>
                <w:sz w:val="20"/>
                <w:szCs w:val="20"/>
              </w:rPr>
              <w:t>Ц</w:t>
            </w:r>
            <w:proofErr w:type="gramEnd"/>
            <w:r w:rsidRPr="00B027CA">
              <w:rPr>
                <w:b/>
                <w:iCs/>
                <w:sz w:val="20"/>
                <w:szCs w:val="20"/>
              </w:rPr>
              <w:t>іна*</w:t>
            </w:r>
            <w:r w:rsidRPr="00B027CA">
              <w:rPr>
                <w:b/>
                <w:iCs/>
                <w:sz w:val="20"/>
                <w:szCs w:val="20"/>
                <w:lang w:val="uk-UA"/>
              </w:rPr>
              <w:t>*</w:t>
            </w:r>
            <w:r w:rsidRPr="00B027CA">
              <w:rPr>
                <w:b/>
                <w:iCs/>
                <w:sz w:val="20"/>
                <w:szCs w:val="20"/>
              </w:rPr>
              <w:t xml:space="preserve"> за од, грн., без ПДВ</w:t>
            </w:r>
          </w:p>
        </w:tc>
        <w:tc>
          <w:tcPr>
            <w:tcW w:w="1134" w:type="dxa"/>
            <w:vAlign w:val="center"/>
          </w:tcPr>
          <w:p w:rsidR="00900434" w:rsidRDefault="00900434" w:rsidP="00C93F46">
            <w:pPr>
              <w:spacing w:before="60" w:after="60"/>
              <w:jc w:val="center"/>
              <w:rPr>
                <w:b/>
                <w:iCs/>
                <w:sz w:val="20"/>
                <w:szCs w:val="20"/>
              </w:rPr>
            </w:pPr>
            <w:r w:rsidRPr="00B027CA">
              <w:rPr>
                <w:b/>
                <w:iCs/>
                <w:sz w:val="20"/>
                <w:szCs w:val="20"/>
              </w:rPr>
              <w:t>Сума*</w:t>
            </w:r>
            <w:r w:rsidRPr="00B027CA">
              <w:rPr>
                <w:b/>
                <w:iCs/>
                <w:sz w:val="20"/>
                <w:szCs w:val="20"/>
                <w:lang w:val="uk-UA"/>
              </w:rPr>
              <w:t>*</w:t>
            </w:r>
            <w:r w:rsidRPr="00B027CA">
              <w:rPr>
                <w:b/>
                <w:iCs/>
                <w:sz w:val="20"/>
                <w:szCs w:val="20"/>
              </w:rPr>
              <w:t>, грн.,</w:t>
            </w:r>
          </w:p>
          <w:p w:rsidR="00900434" w:rsidRPr="00B027CA" w:rsidRDefault="00900434" w:rsidP="00C93F46">
            <w:pPr>
              <w:spacing w:before="60" w:after="60"/>
              <w:jc w:val="center"/>
              <w:rPr>
                <w:b/>
                <w:iCs/>
                <w:sz w:val="20"/>
                <w:szCs w:val="20"/>
              </w:rPr>
            </w:pPr>
            <w:r w:rsidRPr="00B027CA">
              <w:rPr>
                <w:b/>
                <w:iCs/>
                <w:sz w:val="20"/>
                <w:szCs w:val="20"/>
              </w:rPr>
              <w:t>без ПДВ</w:t>
            </w:r>
          </w:p>
        </w:tc>
        <w:tc>
          <w:tcPr>
            <w:tcW w:w="1047" w:type="dxa"/>
            <w:vAlign w:val="center"/>
          </w:tcPr>
          <w:p w:rsidR="00900434" w:rsidRPr="00F37ED5" w:rsidRDefault="00900434" w:rsidP="00C93F46">
            <w:pPr>
              <w:spacing w:before="60" w:after="60"/>
              <w:jc w:val="center"/>
              <w:rPr>
                <w:b/>
                <w:iCs/>
                <w:sz w:val="20"/>
                <w:szCs w:val="20"/>
                <w:lang w:val="uk-UA"/>
              </w:rPr>
            </w:pPr>
            <w:r w:rsidRPr="00F37ED5">
              <w:rPr>
                <w:b/>
                <w:iCs/>
                <w:sz w:val="20"/>
                <w:szCs w:val="20"/>
                <w:lang w:val="uk-UA"/>
              </w:rPr>
              <w:t>Сума ПДВ, грн</w:t>
            </w:r>
          </w:p>
        </w:tc>
        <w:tc>
          <w:tcPr>
            <w:tcW w:w="938" w:type="dxa"/>
            <w:vAlign w:val="center"/>
          </w:tcPr>
          <w:p w:rsidR="00900434" w:rsidRPr="00765E27" w:rsidRDefault="00900434" w:rsidP="00C93F46">
            <w:pPr>
              <w:spacing w:before="60" w:after="60"/>
              <w:jc w:val="center"/>
              <w:rPr>
                <w:b/>
                <w:iCs/>
                <w:sz w:val="20"/>
                <w:szCs w:val="20"/>
                <w:lang w:val="uk-UA"/>
              </w:rPr>
            </w:pPr>
            <w:r w:rsidRPr="00914AE6">
              <w:rPr>
                <w:b/>
                <w:iCs/>
                <w:sz w:val="20"/>
                <w:szCs w:val="20"/>
                <w:lang w:val="uk-UA"/>
              </w:rPr>
              <w:t>Країна-виробник</w:t>
            </w:r>
          </w:p>
        </w:tc>
        <w:tc>
          <w:tcPr>
            <w:tcW w:w="709" w:type="dxa"/>
            <w:vAlign w:val="center"/>
          </w:tcPr>
          <w:p w:rsidR="00900434" w:rsidRPr="00765E27" w:rsidRDefault="00900434" w:rsidP="00C93F46">
            <w:pPr>
              <w:spacing w:before="60" w:after="60"/>
              <w:jc w:val="center"/>
              <w:rPr>
                <w:b/>
                <w:iCs/>
                <w:sz w:val="20"/>
                <w:szCs w:val="20"/>
                <w:lang w:val="uk-UA"/>
              </w:rPr>
            </w:pPr>
            <w:r>
              <w:rPr>
                <w:b/>
                <w:iCs/>
                <w:sz w:val="20"/>
                <w:szCs w:val="20"/>
                <w:lang w:val="uk-UA"/>
              </w:rPr>
              <w:t>Код УКТ ЗЕД</w:t>
            </w:r>
          </w:p>
        </w:tc>
      </w:tr>
      <w:tr w:rsidR="00900434" w:rsidRPr="00B027CA" w:rsidTr="00C93F46">
        <w:tc>
          <w:tcPr>
            <w:tcW w:w="704" w:type="dxa"/>
          </w:tcPr>
          <w:p w:rsidR="00900434" w:rsidRPr="00B027CA" w:rsidRDefault="00900434" w:rsidP="00C93F46">
            <w:pPr>
              <w:tabs>
                <w:tab w:val="left" w:pos="0"/>
                <w:tab w:val="center" w:pos="4819"/>
                <w:tab w:val="right" w:pos="9639"/>
              </w:tabs>
              <w:jc w:val="center"/>
              <w:rPr>
                <w:b/>
                <w:szCs w:val="20"/>
              </w:rPr>
            </w:pPr>
          </w:p>
        </w:tc>
        <w:tc>
          <w:tcPr>
            <w:tcW w:w="1814" w:type="dxa"/>
          </w:tcPr>
          <w:p w:rsidR="00900434" w:rsidRPr="00B027CA" w:rsidRDefault="00900434" w:rsidP="00C93F46">
            <w:pPr>
              <w:tabs>
                <w:tab w:val="left" w:pos="0"/>
                <w:tab w:val="center" w:pos="4819"/>
                <w:tab w:val="right" w:pos="9639"/>
              </w:tabs>
              <w:rPr>
                <w:b/>
                <w:szCs w:val="20"/>
              </w:rPr>
            </w:pPr>
          </w:p>
        </w:tc>
        <w:tc>
          <w:tcPr>
            <w:tcW w:w="709" w:type="dxa"/>
          </w:tcPr>
          <w:p w:rsidR="00900434" w:rsidRPr="00B027CA" w:rsidRDefault="00900434" w:rsidP="00C93F46">
            <w:pPr>
              <w:tabs>
                <w:tab w:val="left" w:pos="0"/>
                <w:tab w:val="center" w:pos="4819"/>
                <w:tab w:val="right" w:pos="9639"/>
              </w:tabs>
              <w:jc w:val="center"/>
              <w:rPr>
                <w:b/>
                <w:szCs w:val="20"/>
              </w:rPr>
            </w:pPr>
          </w:p>
        </w:tc>
        <w:tc>
          <w:tcPr>
            <w:tcW w:w="1276" w:type="dxa"/>
          </w:tcPr>
          <w:p w:rsidR="00900434" w:rsidRPr="00B027CA" w:rsidRDefault="00900434" w:rsidP="00C93F46">
            <w:pPr>
              <w:tabs>
                <w:tab w:val="left" w:pos="0"/>
                <w:tab w:val="center" w:pos="4819"/>
                <w:tab w:val="right" w:pos="9639"/>
              </w:tabs>
              <w:jc w:val="center"/>
              <w:rPr>
                <w:b/>
                <w:szCs w:val="20"/>
              </w:rPr>
            </w:pPr>
          </w:p>
        </w:tc>
        <w:tc>
          <w:tcPr>
            <w:tcW w:w="1275" w:type="dxa"/>
          </w:tcPr>
          <w:p w:rsidR="00900434" w:rsidRPr="00B027CA" w:rsidRDefault="00900434" w:rsidP="00C93F46">
            <w:pPr>
              <w:tabs>
                <w:tab w:val="left" w:pos="0"/>
                <w:tab w:val="center" w:pos="4819"/>
                <w:tab w:val="right" w:pos="9639"/>
              </w:tabs>
              <w:jc w:val="center"/>
              <w:rPr>
                <w:b/>
                <w:szCs w:val="20"/>
              </w:rPr>
            </w:pPr>
          </w:p>
        </w:tc>
        <w:tc>
          <w:tcPr>
            <w:tcW w:w="1134" w:type="dxa"/>
          </w:tcPr>
          <w:p w:rsidR="00900434" w:rsidRPr="00B027CA" w:rsidRDefault="00900434" w:rsidP="00C93F46">
            <w:pPr>
              <w:tabs>
                <w:tab w:val="left" w:pos="0"/>
                <w:tab w:val="center" w:pos="4819"/>
                <w:tab w:val="right" w:pos="9639"/>
              </w:tabs>
              <w:jc w:val="center"/>
              <w:rPr>
                <w:b/>
                <w:szCs w:val="20"/>
              </w:rPr>
            </w:pPr>
          </w:p>
        </w:tc>
        <w:tc>
          <w:tcPr>
            <w:tcW w:w="1047" w:type="dxa"/>
          </w:tcPr>
          <w:p w:rsidR="00900434" w:rsidRPr="00B027CA" w:rsidRDefault="00900434" w:rsidP="00C93F46">
            <w:pPr>
              <w:tabs>
                <w:tab w:val="left" w:pos="0"/>
                <w:tab w:val="center" w:pos="4819"/>
                <w:tab w:val="right" w:pos="9639"/>
              </w:tabs>
              <w:jc w:val="center"/>
              <w:rPr>
                <w:b/>
                <w:szCs w:val="20"/>
              </w:rPr>
            </w:pPr>
          </w:p>
        </w:tc>
        <w:tc>
          <w:tcPr>
            <w:tcW w:w="938" w:type="dxa"/>
          </w:tcPr>
          <w:p w:rsidR="00900434" w:rsidRPr="00B027CA" w:rsidRDefault="00900434" w:rsidP="00C93F46">
            <w:pPr>
              <w:tabs>
                <w:tab w:val="left" w:pos="0"/>
                <w:tab w:val="center" w:pos="4819"/>
                <w:tab w:val="right" w:pos="9639"/>
              </w:tabs>
              <w:jc w:val="center"/>
              <w:rPr>
                <w:b/>
                <w:szCs w:val="20"/>
              </w:rPr>
            </w:pPr>
          </w:p>
        </w:tc>
        <w:tc>
          <w:tcPr>
            <w:tcW w:w="709" w:type="dxa"/>
          </w:tcPr>
          <w:p w:rsidR="00900434" w:rsidRPr="00B027CA" w:rsidRDefault="00900434" w:rsidP="00C93F46">
            <w:pPr>
              <w:tabs>
                <w:tab w:val="left" w:pos="0"/>
                <w:tab w:val="center" w:pos="4819"/>
                <w:tab w:val="right" w:pos="9639"/>
              </w:tabs>
              <w:jc w:val="center"/>
              <w:rPr>
                <w:b/>
                <w:szCs w:val="20"/>
              </w:rPr>
            </w:pPr>
          </w:p>
        </w:tc>
      </w:tr>
      <w:tr w:rsidR="00900434" w:rsidRPr="00B027CA" w:rsidTr="00C93F46">
        <w:tc>
          <w:tcPr>
            <w:tcW w:w="704" w:type="dxa"/>
          </w:tcPr>
          <w:p w:rsidR="00900434" w:rsidRPr="00B027CA" w:rsidRDefault="00900434" w:rsidP="00C93F46">
            <w:pPr>
              <w:tabs>
                <w:tab w:val="left" w:pos="0"/>
                <w:tab w:val="center" w:pos="4819"/>
                <w:tab w:val="right" w:pos="9639"/>
              </w:tabs>
              <w:jc w:val="center"/>
              <w:rPr>
                <w:b/>
                <w:szCs w:val="20"/>
              </w:rPr>
            </w:pPr>
          </w:p>
        </w:tc>
        <w:tc>
          <w:tcPr>
            <w:tcW w:w="1814" w:type="dxa"/>
          </w:tcPr>
          <w:p w:rsidR="00900434" w:rsidRPr="00B027CA" w:rsidRDefault="00900434" w:rsidP="00C93F46">
            <w:pPr>
              <w:tabs>
                <w:tab w:val="left" w:pos="0"/>
                <w:tab w:val="center" w:pos="4819"/>
                <w:tab w:val="right" w:pos="9639"/>
              </w:tabs>
              <w:jc w:val="center"/>
              <w:rPr>
                <w:b/>
                <w:szCs w:val="20"/>
              </w:rPr>
            </w:pPr>
          </w:p>
        </w:tc>
        <w:tc>
          <w:tcPr>
            <w:tcW w:w="709" w:type="dxa"/>
          </w:tcPr>
          <w:p w:rsidR="00900434" w:rsidRPr="00B027CA" w:rsidRDefault="00900434" w:rsidP="00C93F46">
            <w:pPr>
              <w:tabs>
                <w:tab w:val="left" w:pos="0"/>
                <w:tab w:val="center" w:pos="4819"/>
                <w:tab w:val="right" w:pos="9639"/>
              </w:tabs>
              <w:jc w:val="center"/>
              <w:rPr>
                <w:b/>
                <w:szCs w:val="20"/>
              </w:rPr>
            </w:pPr>
          </w:p>
        </w:tc>
        <w:tc>
          <w:tcPr>
            <w:tcW w:w="1276" w:type="dxa"/>
          </w:tcPr>
          <w:p w:rsidR="00900434" w:rsidRPr="00B027CA" w:rsidRDefault="00900434" w:rsidP="00C93F46">
            <w:pPr>
              <w:tabs>
                <w:tab w:val="left" w:pos="0"/>
                <w:tab w:val="center" w:pos="4819"/>
                <w:tab w:val="right" w:pos="9639"/>
              </w:tabs>
              <w:jc w:val="center"/>
              <w:rPr>
                <w:b/>
                <w:szCs w:val="20"/>
              </w:rPr>
            </w:pPr>
          </w:p>
        </w:tc>
        <w:tc>
          <w:tcPr>
            <w:tcW w:w="1275" w:type="dxa"/>
          </w:tcPr>
          <w:p w:rsidR="00900434" w:rsidRPr="00B027CA" w:rsidRDefault="00900434" w:rsidP="00C93F46">
            <w:pPr>
              <w:tabs>
                <w:tab w:val="left" w:pos="0"/>
                <w:tab w:val="center" w:pos="4819"/>
                <w:tab w:val="right" w:pos="9639"/>
              </w:tabs>
              <w:jc w:val="center"/>
              <w:rPr>
                <w:b/>
                <w:szCs w:val="20"/>
              </w:rPr>
            </w:pPr>
          </w:p>
        </w:tc>
        <w:tc>
          <w:tcPr>
            <w:tcW w:w="1134" w:type="dxa"/>
          </w:tcPr>
          <w:p w:rsidR="00900434" w:rsidRPr="00B027CA" w:rsidRDefault="00900434" w:rsidP="00C93F46">
            <w:pPr>
              <w:tabs>
                <w:tab w:val="left" w:pos="0"/>
                <w:tab w:val="center" w:pos="4819"/>
                <w:tab w:val="right" w:pos="9639"/>
              </w:tabs>
              <w:jc w:val="center"/>
              <w:rPr>
                <w:b/>
                <w:szCs w:val="20"/>
              </w:rPr>
            </w:pPr>
          </w:p>
        </w:tc>
        <w:tc>
          <w:tcPr>
            <w:tcW w:w="1047" w:type="dxa"/>
          </w:tcPr>
          <w:p w:rsidR="00900434" w:rsidRPr="00B027CA" w:rsidRDefault="00900434" w:rsidP="00C93F46">
            <w:pPr>
              <w:tabs>
                <w:tab w:val="left" w:pos="0"/>
                <w:tab w:val="center" w:pos="4819"/>
                <w:tab w:val="right" w:pos="9639"/>
              </w:tabs>
              <w:jc w:val="center"/>
              <w:rPr>
                <w:b/>
                <w:szCs w:val="20"/>
              </w:rPr>
            </w:pPr>
          </w:p>
        </w:tc>
        <w:tc>
          <w:tcPr>
            <w:tcW w:w="938" w:type="dxa"/>
          </w:tcPr>
          <w:p w:rsidR="00900434" w:rsidRPr="00B027CA" w:rsidRDefault="00900434" w:rsidP="00C93F46">
            <w:pPr>
              <w:tabs>
                <w:tab w:val="left" w:pos="0"/>
                <w:tab w:val="center" w:pos="4819"/>
                <w:tab w:val="right" w:pos="9639"/>
              </w:tabs>
              <w:jc w:val="center"/>
              <w:rPr>
                <w:b/>
                <w:szCs w:val="20"/>
              </w:rPr>
            </w:pPr>
          </w:p>
        </w:tc>
        <w:tc>
          <w:tcPr>
            <w:tcW w:w="709" w:type="dxa"/>
          </w:tcPr>
          <w:p w:rsidR="00900434" w:rsidRPr="00B027CA" w:rsidRDefault="00900434" w:rsidP="00C93F46">
            <w:pPr>
              <w:tabs>
                <w:tab w:val="left" w:pos="0"/>
                <w:tab w:val="center" w:pos="4819"/>
                <w:tab w:val="right" w:pos="9639"/>
              </w:tabs>
              <w:jc w:val="center"/>
              <w:rPr>
                <w:b/>
                <w:szCs w:val="20"/>
              </w:rPr>
            </w:pPr>
          </w:p>
        </w:tc>
      </w:tr>
      <w:tr w:rsidR="00900434" w:rsidRPr="00B027CA" w:rsidTr="00C93F46">
        <w:tc>
          <w:tcPr>
            <w:tcW w:w="5778" w:type="dxa"/>
            <w:gridSpan w:val="5"/>
          </w:tcPr>
          <w:p w:rsidR="00900434" w:rsidRPr="00B027CA" w:rsidRDefault="00900434" w:rsidP="00C93F46">
            <w:pPr>
              <w:tabs>
                <w:tab w:val="left" w:pos="0"/>
                <w:tab w:val="center" w:pos="4819"/>
                <w:tab w:val="right" w:pos="9639"/>
              </w:tabs>
              <w:jc w:val="right"/>
              <w:rPr>
                <w:b/>
                <w:szCs w:val="20"/>
              </w:rPr>
            </w:pPr>
            <w:r w:rsidRPr="00B027CA">
              <w:rPr>
                <w:b/>
                <w:iCs/>
                <w:sz w:val="20"/>
                <w:szCs w:val="20"/>
              </w:rPr>
              <w:t>Разом без ПДВ</w:t>
            </w:r>
          </w:p>
        </w:tc>
        <w:tc>
          <w:tcPr>
            <w:tcW w:w="3828" w:type="dxa"/>
            <w:gridSpan w:val="4"/>
          </w:tcPr>
          <w:p w:rsidR="00900434" w:rsidRPr="00B027CA" w:rsidRDefault="00900434" w:rsidP="00C93F46">
            <w:pPr>
              <w:tabs>
                <w:tab w:val="left" w:pos="0"/>
                <w:tab w:val="center" w:pos="4819"/>
                <w:tab w:val="right" w:pos="9639"/>
              </w:tabs>
              <w:jc w:val="center"/>
              <w:rPr>
                <w:b/>
                <w:szCs w:val="20"/>
              </w:rPr>
            </w:pPr>
          </w:p>
        </w:tc>
      </w:tr>
      <w:tr w:rsidR="00900434" w:rsidRPr="00B027CA" w:rsidTr="00C93F46">
        <w:tc>
          <w:tcPr>
            <w:tcW w:w="5778" w:type="dxa"/>
            <w:gridSpan w:val="5"/>
          </w:tcPr>
          <w:p w:rsidR="00900434" w:rsidRPr="00B027CA" w:rsidRDefault="00900434" w:rsidP="00C93F46">
            <w:pPr>
              <w:tabs>
                <w:tab w:val="left" w:pos="0"/>
                <w:tab w:val="center" w:pos="4819"/>
                <w:tab w:val="right" w:pos="9639"/>
              </w:tabs>
              <w:jc w:val="right"/>
              <w:rPr>
                <w:b/>
                <w:iCs/>
                <w:sz w:val="20"/>
                <w:szCs w:val="20"/>
                <w:lang w:val="uk-UA"/>
              </w:rPr>
            </w:pPr>
            <w:r w:rsidRPr="00B027CA">
              <w:rPr>
                <w:b/>
                <w:sz w:val="20"/>
                <w:szCs w:val="20"/>
              </w:rPr>
              <w:t>ПДВ**</w:t>
            </w:r>
            <w:r w:rsidRPr="00B027CA">
              <w:rPr>
                <w:b/>
                <w:sz w:val="20"/>
                <w:szCs w:val="20"/>
                <w:lang w:val="uk-UA"/>
              </w:rPr>
              <w:t>*</w:t>
            </w:r>
          </w:p>
        </w:tc>
        <w:tc>
          <w:tcPr>
            <w:tcW w:w="3828" w:type="dxa"/>
            <w:gridSpan w:val="4"/>
          </w:tcPr>
          <w:p w:rsidR="00900434" w:rsidRPr="00B027CA" w:rsidRDefault="00900434" w:rsidP="00C93F46">
            <w:pPr>
              <w:tabs>
                <w:tab w:val="left" w:pos="0"/>
                <w:tab w:val="center" w:pos="4819"/>
                <w:tab w:val="right" w:pos="9639"/>
              </w:tabs>
              <w:jc w:val="center"/>
              <w:rPr>
                <w:b/>
                <w:szCs w:val="20"/>
              </w:rPr>
            </w:pPr>
          </w:p>
        </w:tc>
      </w:tr>
      <w:tr w:rsidR="00900434" w:rsidRPr="00B027CA" w:rsidTr="00C93F46">
        <w:tc>
          <w:tcPr>
            <w:tcW w:w="5778" w:type="dxa"/>
            <w:gridSpan w:val="5"/>
          </w:tcPr>
          <w:p w:rsidR="00900434" w:rsidRPr="00B027CA" w:rsidRDefault="00900434" w:rsidP="00C93F46">
            <w:pPr>
              <w:tabs>
                <w:tab w:val="left" w:pos="0"/>
                <w:tab w:val="center" w:pos="4819"/>
                <w:tab w:val="right" w:pos="9639"/>
              </w:tabs>
              <w:jc w:val="right"/>
              <w:rPr>
                <w:b/>
                <w:iCs/>
                <w:sz w:val="20"/>
                <w:szCs w:val="20"/>
              </w:rPr>
            </w:pPr>
            <w:r w:rsidRPr="00B027CA">
              <w:rPr>
                <w:b/>
                <w:sz w:val="20"/>
                <w:szCs w:val="20"/>
              </w:rPr>
              <w:t>Всього з ПДВ</w:t>
            </w:r>
          </w:p>
        </w:tc>
        <w:tc>
          <w:tcPr>
            <w:tcW w:w="3828" w:type="dxa"/>
            <w:gridSpan w:val="4"/>
          </w:tcPr>
          <w:p w:rsidR="00900434" w:rsidRPr="00B027CA" w:rsidRDefault="00900434" w:rsidP="00C93F46">
            <w:pPr>
              <w:tabs>
                <w:tab w:val="left" w:pos="0"/>
                <w:tab w:val="center" w:pos="4819"/>
                <w:tab w:val="right" w:pos="9639"/>
              </w:tabs>
              <w:jc w:val="center"/>
              <w:rPr>
                <w:b/>
                <w:szCs w:val="20"/>
              </w:rPr>
            </w:pPr>
          </w:p>
        </w:tc>
      </w:tr>
    </w:tbl>
    <w:p w:rsidR="00900434" w:rsidRDefault="00900434" w:rsidP="00900434">
      <w:pPr>
        <w:tabs>
          <w:tab w:val="left" w:pos="0"/>
          <w:tab w:val="center" w:pos="4819"/>
          <w:tab w:val="right" w:pos="9639"/>
        </w:tabs>
        <w:jc w:val="both"/>
        <w:rPr>
          <w:sz w:val="22"/>
          <w:lang w:val="uk-UA"/>
        </w:rPr>
      </w:pPr>
    </w:p>
    <w:p w:rsidR="00900434" w:rsidRPr="00090424" w:rsidRDefault="00900434" w:rsidP="00900434">
      <w:pPr>
        <w:tabs>
          <w:tab w:val="left" w:pos="0"/>
          <w:tab w:val="center" w:pos="4819"/>
          <w:tab w:val="right" w:pos="9639"/>
        </w:tabs>
        <w:ind w:firstLine="709"/>
        <w:jc w:val="both"/>
        <w:rPr>
          <w:sz w:val="22"/>
          <w:lang w:val="uk-UA"/>
        </w:rPr>
      </w:pPr>
    </w:p>
    <w:p w:rsidR="00900434" w:rsidRDefault="00900434" w:rsidP="00900434">
      <w:pPr>
        <w:rPr>
          <w:b/>
          <w:i/>
          <w:sz w:val="20"/>
          <w:szCs w:val="20"/>
          <w:lang w:val="uk-UA"/>
        </w:rPr>
      </w:pPr>
      <w:r w:rsidRPr="002238F7">
        <w:rPr>
          <w:b/>
          <w:i/>
          <w:sz w:val="20"/>
          <w:szCs w:val="20"/>
        </w:rPr>
        <w:t>Примітки:</w:t>
      </w:r>
    </w:p>
    <w:p w:rsidR="00900434" w:rsidRPr="00E2248C" w:rsidRDefault="00900434" w:rsidP="00900434">
      <w:pPr>
        <w:jc w:val="both"/>
        <w:rPr>
          <w:i/>
          <w:color w:val="000000"/>
          <w:sz w:val="20"/>
          <w:szCs w:val="20"/>
          <w:u w:val="single"/>
        </w:rPr>
      </w:pPr>
      <w:r w:rsidRPr="00E2248C">
        <w:rPr>
          <w:i/>
          <w:color w:val="000000"/>
          <w:sz w:val="20"/>
          <w:szCs w:val="20"/>
          <w:u w:val="single"/>
        </w:rPr>
        <w:t xml:space="preserve"> </w:t>
      </w:r>
      <w:r w:rsidRPr="00E2248C">
        <w:rPr>
          <w:i/>
          <w:color w:val="000000"/>
          <w:sz w:val="20"/>
          <w:szCs w:val="20"/>
          <w:u w:val="single"/>
          <w:lang w:val="uk-UA"/>
        </w:rPr>
        <w:t>*</w:t>
      </w:r>
      <w:r w:rsidRPr="00E2248C">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900434" w:rsidRPr="002238F7" w:rsidRDefault="00900434" w:rsidP="00900434">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w:t>
      </w:r>
      <w:proofErr w:type="gramStart"/>
      <w:r w:rsidRPr="002238F7">
        <w:rPr>
          <w:i/>
          <w:sz w:val="20"/>
          <w:szCs w:val="20"/>
          <w:u w:val="single"/>
        </w:rPr>
        <w:t>Ц</w:t>
      </w:r>
      <w:proofErr w:type="gramEnd"/>
      <w:r w:rsidRPr="002238F7">
        <w:rPr>
          <w:i/>
          <w:sz w:val="20"/>
          <w:szCs w:val="20"/>
          <w:u w:val="single"/>
        </w:rPr>
        <w:t>іна та сума мають бути відмінними від 0,00 грн., після коми повинно бути не більше двох знаків.</w:t>
      </w:r>
    </w:p>
    <w:p w:rsidR="00900434" w:rsidRPr="002238F7" w:rsidRDefault="00900434" w:rsidP="00900434">
      <w:pPr>
        <w:tabs>
          <w:tab w:val="num" w:pos="900"/>
        </w:tabs>
        <w:jc w:val="both"/>
        <w:rPr>
          <w:i/>
          <w:sz w:val="20"/>
          <w:szCs w:val="20"/>
          <w:u w:val="single"/>
        </w:rPr>
      </w:pPr>
      <w:r w:rsidRPr="002238F7">
        <w:rPr>
          <w:i/>
          <w:sz w:val="20"/>
          <w:szCs w:val="20"/>
          <w:u w:val="single"/>
        </w:rPr>
        <w:t>**</w:t>
      </w:r>
      <w:r>
        <w:rPr>
          <w:i/>
          <w:sz w:val="20"/>
          <w:szCs w:val="20"/>
          <w:u w:val="single"/>
          <w:lang w:val="uk-UA"/>
        </w:rPr>
        <w:t>*</w:t>
      </w:r>
      <w:r w:rsidRPr="002238F7">
        <w:rPr>
          <w:i/>
          <w:sz w:val="20"/>
          <w:szCs w:val="20"/>
          <w:u w:val="single"/>
        </w:rPr>
        <w:t xml:space="preserve"> Для платників ПДВ</w:t>
      </w:r>
    </w:p>
    <w:p w:rsidR="00900434" w:rsidRDefault="00900434" w:rsidP="00900434">
      <w:pPr>
        <w:shd w:val="clear" w:color="auto" w:fill="FFFFFF"/>
        <w:ind w:firstLine="567"/>
        <w:jc w:val="both"/>
      </w:pPr>
    </w:p>
    <w:p w:rsidR="00900434" w:rsidRDefault="00900434" w:rsidP="00900434">
      <w:pPr>
        <w:shd w:val="clear" w:color="auto" w:fill="FFFFFF"/>
        <w:ind w:firstLine="567"/>
        <w:jc w:val="both"/>
        <w:rPr>
          <w:lang w:val="uk-UA"/>
        </w:rPr>
      </w:pPr>
      <w:r w:rsidRPr="004A78B5">
        <w:t xml:space="preserve">Якщо ми будемо визнані переможцем торгів, ми беремо на себе зобов’язання </w:t>
      </w:r>
      <w:proofErr w:type="gramStart"/>
      <w:r w:rsidRPr="004A78B5">
        <w:t>п</w:t>
      </w:r>
      <w:proofErr w:type="gramEnd"/>
      <w:r w:rsidRPr="004A78B5">
        <w:t xml:space="preserve">ідписати Договір із Замовником не раніше ніж через </w:t>
      </w:r>
      <w:r w:rsidRPr="00914AE6">
        <w:rPr>
          <w:lang w:val="uk-UA"/>
        </w:rPr>
        <w:t xml:space="preserve">5 </w:t>
      </w:r>
      <w:r w:rsidRPr="00914AE6">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14AE6">
        <w:rPr>
          <w:lang w:val="uk-UA"/>
        </w:rPr>
        <w:t xml:space="preserve">15 </w:t>
      </w:r>
      <w:r w:rsidRPr="00914AE6">
        <w:t xml:space="preserve">днів з дня прийняття </w:t>
      </w:r>
      <w:proofErr w:type="gramStart"/>
      <w:r w:rsidRPr="00914AE6">
        <w:t>р</w:t>
      </w:r>
      <w:proofErr w:type="gramEnd"/>
      <w:r w:rsidRPr="00914AE6">
        <w:t>ішення</w:t>
      </w:r>
      <w:r w:rsidRPr="004A78B5">
        <w:t xml:space="preserve">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00434" w:rsidRPr="00B027CA" w:rsidRDefault="00900434" w:rsidP="00900434">
      <w:pPr>
        <w:shd w:val="clear" w:color="auto" w:fill="FFFFFF"/>
        <w:ind w:firstLine="567"/>
        <w:jc w:val="both"/>
        <w:rPr>
          <w:lang w:val="uk-UA"/>
        </w:rPr>
      </w:pPr>
    </w:p>
    <w:p w:rsidR="00900434" w:rsidRPr="00C910EF" w:rsidRDefault="00900434" w:rsidP="00900434">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900434" w:rsidRPr="009D4ED6" w:rsidTr="00C93F46">
        <w:tc>
          <w:tcPr>
            <w:tcW w:w="4312" w:type="dxa"/>
          </w:tcPr>
          <w:p w:rsidR="00900434" w:rsidRPr="009D4ED6" w:rsidRDefault="00900434" w:rsidP="00C93F46">
            <w:pPr>
              <w:tabs>
                <w:tab w:val="left" w:pos="2160"/>
                <w:tab w:val="left" w:pos="3600"/>
              </w:tabs>
              <w:rPr>
                <w:sz w:val="22"/>
              </w:rPr>
            </w:pPr>
            <w:r w:rsidRPr="009D4ED6">
              <w:rPr>
                <w:sz w:val="22"/>
              </w:rPr>
              <w:t xml:space="preserve">Керівник </w:t>
            </w:r>
            <w:proofErr w:type="gramStart"/>
            <w:r w:rsidRPr="009D4ED6">
              <w:rPr>
                <w:sz w:val="22"/>
              </w:rPr>
              <w:t>п</w:t>
            </w:r>
            <w:proofErr w:type="gramEnd"/>
            <w:r w:rsidRPr="009D4ED6">
              <w:rPr>
                <w:sz w:val="22"/>
              </w:rPr>
              <w:t>ідприємства – Учасника процедури закупівлі або інша уповноважена посадова особа</w:t>
            </w:r>
          </w:p>
        </w:tc>
        <w:tc>
          <w:tcPr>
            <w:tcW w:w="4749" w:type="dxa"/>
          </w:tcPr>
          <w:p w:rsidR="00900434" w:rsidRPr="009D4ED6" w:rsidRDefault="00900434" w:rsidP="00C93F46">
            <w:pPr>
              <w:tabs>
                <w:tab w:val="left" w:pos="2160"/>
                <w:tab w:val="left" w:pos="3600"/>
              </w:tabs>
              <w:jc w:val="center"/>
              <w:rPr>
                <w:i/>
              </w:rPr>
            </w:pPr>
            <w:r w:rsidRPr="009D4ED6">
              <w:rPr>
                <w:b/>
              </w:rPr>
              <w:t>__________________________________</w:t>
            </w:r>
            <w:r w:rsidRPr="009D4ED6">
              <w:rPr>
                <w:i/>
              </w:rPr>
              <w:t xml:space="preserve">       </w:t>
            </w:r>
            <w:r w:rsidRPr="009D4ED6">
              <w:rPr>
                <w:i/>
                <w:sz w:val="22"/>
              </w:rPr>
              <w:t>(</w:t>
            </w:r>
            <w:proofErr w:type="gramStart"/>
            <w:r w:rsidRPr="009D4ED6">
              <w:rPr>
                <w:i/>
                <w:sz w:val="22"/>
              </w:rPr>
              <w:t>п</w:t>
            </w:r>
            <w:proofErr w:type="gramEnd"/>
            <w:r w:rsidRPr="009D4ED6">
              <w:rPr>
                <w:i/>
                <w:sz w:val="22"/>
              </w:rPr>
              <w:t>ідпис) МП (за наявності)</w:t>
            </w:r>
          </w:p>
        </w:tc>
        <w:tc>
          <w:tcPr>
            <w:tcW w:w="1424" w:type="dxa"/>
          </w:tcPr>
          <w:p w:rsidR="00900434" w:rsidRPr="009D4ED6" w:rsidRDefault="00900434" w:rsidP="00C93F46">
            <w:pPr>
              <w:pBdr>
                <w:bottom w:val="single" w:sz="12" w:space="1" w:color="auto"/>
              </w:pBdr>
              <w:tabs>
                <w:tab w:val="left" w:pos="2160"/>
                <w:tab w:val="left" w:pos="3600"/>
              </w:tabs>
              <w:jc w:val="center"/>
              <w:rPr>
                <w:b/>
                <w:sz w:val="20"/>
                <w:szCs w:val="20"/>
              </w:rPr>
            </w:pPr>
          </w:p>
          <w:p w:rsidR="00900434" w:rsidRPr="009D4ED6" w:rsidRDefault="00900434" w:rsidP="00C93F46">
            <w:pPr>
              <w:tabs>
                <w:tab w:val="left" w:pos="2160"/>
                <w:tab w:val="left" w:pos="3600"/>
              </w:tabs>
              <w:jc w:val="center"/>
              <w:rPr>
                <w:b/>
                <w:sz w:val="20"/>
                <w:szCs w:val="20"/>
              </w:rPr>
            </w:pPr>
            <w:r w:rsidRPr="009D4ED6">
              <w:rPr>
                <w:i/>
                <w:sz w:val="20"/>
                <w:szCs w:val="20"/>
              </w:rPr>
              <w:t xml:space="preserve">(ініціали та </w:t>
            </w:r>
            <w:proofErr w:type="gramStart"/>
            <w:r w:rsidRPr="009D4ED6">
              <w:rPr>
                <w:i/>
                <w:sz w:val="20"/>
                <w:szCs w:val="20"/>
              </w:rPr>
              <w:t>пр</w:t>
            </w:r>
            <w:proofErr w:type="gramEnd"/>
            <w:r w:rsidRPr="009D4ED6">
              <w:rPr>
                <w:i/>
                <w:sz w:val="20"/>
                <w:szCs w:val="20"/>
              </w:rPr>
              <w:t>ізвище)</w:t>
            </w:r>
          </w:p>
        </w:tc>
      </w:tr>
    </w:tbl>
    <w:p w:rsidR="00900434" w:rsidRDefault="00900434" w:rsidP="00900434">
      <w:pPr>
        <w:jc w:val="both"/>
        <w:outlineLvl w:val="0"/>
        <w:rPr>
          <w:b/>
          <w:i/>
          <w:iCs/>
          <w:sz w:val="22"/>
        </w:rPr>
      </w:pPr>
    </w:p>
    <w:p w:rsidR="00900434" w:rsidRDefault="00900434" w:rsidP="00900434">
      <w:pPr>
        <w:jc w:val="both"/>
        <w:outlineLvl w:val="0"/>
        <w:rPr>
          <w:b/>
          <w:i/>
          <w:iCs/>
          <w:sz w:val="22"/>
        </w:rPr>
      </w:pPr>
    </w:p>
    <w:p w:rsidR="00900434" w:rsidRDefault="00900434" w:rsidP="00900434">
      <w:pPr>
        <w:jc w:val="both"/>
        <w:rPr>
          <w:i/>
          <w:sz w:val="22"/>
          <w:lang w:val="uk-UA"/>
        </w:rPr>
      </w:pPr>
      <w:r w:rsidRPr="009D4ED6">
        <w:rPr>
          <w:b/>
          <w:i/>
          <w:iCs/>
          <w:sz w:val="22"/>
        </w:rPr>
        <w:t>Примітки:</w:t>
      </w:r>
      <w:r w:rsidRPr="009D4ED6">
        <w:rPr>
          <w:i/>
          <w:sz w:val="22"/>
        </w:rPr>
        <w:t xml:space="preserve"> Форма оформлюється Учасником на фірмовому бланку</w:t>
      </w:r>
    </w:p>
    <w:p w:rsidR="008E560F" w:rsidRDefault="008E560F" w:rsidP="00900434">
      <w:pPr>
        <w:jc w:val="both"/>
        <w:rPr>
          <w:i/>
          <w:sz w:val="22"/>
          <w:lang w:val="uk-UA"/>
        </w:rPr>
      </w:pPr>
    </w:p>
    <w:p w:rsidR="008E560F" w:rsidRDefault="008E560F" w:rsidP="00900434">
      <w:pPr>
        <w:jc w:val="both"/>
        <w:rPr>
          <w:i/>
          <w:sz w:val="22"/>
          <w:lang w:val="uk-UA"/>
        </w:rPr>
      </w:pPr>
    </w:p>
    <w:p w:rsidR="008E560F" w:rsidRDefault="008E560F" w:rsidP="00900434">
      <w:pPr>
        <w:jc w:val="both"/>
        <w:rPr>
          <w:i/>
          <w:sz w:val="22"/>
          <w:lang w:val="uk-UA"/>
        </w:rPr>
      </w:pPr>
    </w:p>
    <w:p w:rsidR="008E560F" w:rsidRDefault="008E560F" w:rsidP="00900434">
      <w:pPr>
        <w:jc w:val="both"/>
        <w:rPr>
          <w:i/>
          <w:sz w:val="22"/>
          <w:lang w:val="uk-UA"/>
        </w:rPr>
      </w:pPr>
    </w:p>
    <w:p w:rsidR="008E560F" w:rsidRDefault="008E560F" w:rsidP="00900434">
      <w:pPr>
        <w:jc w:val="both"/>
        <w:rPr>
          <w:i/>
          <w:sz w:val="22"/>
          <w:lang w:val="uk-UA"/>
        </w:rPr>
      </w:pPr>
    </w:p>
    <w:p w:rsidR="008E560F" w:rsidRDefault="008E560F" w:rsidP="00900434">
      <w:pPr>
        <w:jc w:val="both"/>
        <w:rPr>
          <w:i/>
          <w:sz w:val="22"/>
          <w:lang w:val="uk-UA"/>
        </w:rPr>
      </w:pPr>
    </w:p>
    <w:p w:rsidR="008E560F" w:rsidRPr="008E560F" w:rsidRDefault="008E560F" w:rsidP="008E560F">
      <w:pPr>
        <w:jc w:val="right"/>
        <w:rPr>
          <w:b/>
          <w:lang w:val="uk-UA"/>
        </w:rPr>
      </w:pPr>
      <w:r w:rsidRPr="008E560F">
        <w:rPr>
          <w:b/>
          <w:lang w:val="uk-UA"/>
        </w:rPr>
        <w:lastRenderedPageBreak/>
        <w:t>Додаток 4</w:t>
      </w:r>
    </w:p>
    <w:p w:rsidR="008E560F" w:rsidRPr="008E560F" w:rsidRDefault="008E560F" w:rsidP="008E560F">
      <w:pPr>
        <w:jc w:val="right"/>
        <w:rPr>
          <w:b/>
          <w:lang w:val="uk-UA"/>
        </w:rPr>
      </w:pPr>
      <w:r w:rsidRPr="008E560F">
        <w:rPr>
          <w:b/>
          <w:lang w:val="uk-UA"/>
        </w:rPr>
        <w:t xml:space="preserve">до оголошення </w:t>
      </w:r>
    </w:p>
    <w:p w:rsidR="008E560F" w:rsidRDefault="008E560F" w:rsidP="008E560F">
      <w:pPr>
        <w:jc w:val="right"/>
        <w:rPr>
          <w:lang w:val="uk-UA"/>
        </w:rPr>
      </w:pPr>
    </w:p>
    <w:p w:rsidR="008E560F" w:rsidRPr="008E560F" w:rsidRDefault="008E560F" w:rsidP="008E560F">
      <w:pPr>
        <w:jc w:val="center"/>
        <w:rPr>
          <w:b/>
        </w:rPr>
      </w:pPr>
      <w:r w:rsidRPr="008E560F">
        <w:rPr>
          <w:b/>
        </w:rPr>
        <w:t>Перелі</w:t>
      </w:r>
      <w:proofErr w:type="gramStart"/>
      <w:r w:rsidRPr="008E560F">
        <w:rPr>
          <w:b/>
        </w:rPr>
        <w:t>к</w:t>
      </w:r>
      <w:proofErr w:type="gramEnd"/>
      <w:r w:rsidRPr="008E560F">
        <w:rPr>
          <w:b/>
        </w:rPr>
        <w:t xml:space="preserve"> документів,</w:t>
      </w:r>
    </w:p>
    <w:p w:rsidR="008E560F" w:rsidRDefault="008E560F" w:rsidP="008E560F">
      <w:pPr>
        <w:jc w:val="center"/>
        <w:rPr>
          <w:b/>
          <w:bCs/>
          <w:u w:val="single"/>
          <w:lang w:val="uk-UA"/>
        </w:rPr>
      </w:pPr>
      <w:r w:rsidRPr="008E560F">
        <w:rPr>
          <w:b/>
          <w:bCs/>
          <w:u w:val="single"/>
        </w:rPr>
        <w:t>які надаються переможцем процедури закупі</w:t>
      </w:r>
      <w:proofErr w:type="gramStart"/>
      <w:r w:rsidRPr="008E560F">
        <w:rPr>
          <w:b/>
          <w:bCs/>
          <w:u w:val="single"/>
        </w:rPr>
        <w:t>вл</w:t>
      </w:r>
      <w:proofErr w:type="gramEnd"/>
      <w:r w:rsidRPr="008E560F">
        <w:rPr>
          <w:b/>
          <w:bCs/>
          <w:u w:val="single"/>
        </w:rPr>
        <w:t>і</w:t>
      </w:r>
    </w:p>
    <w:p w:rsidR="008E560F" w:rsidRDefault="008E560F" w:rsidP="008E560F">
      <w:pPr>
        <w:jc w:val="center"/>
        <w:rPr>
          <w:b/>
          <w:bCs/>
          <w:u w:val="single"/>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8E560F" w:rsidRPr="009D4ED6" w:rsidTr="00C93F46">
        <w:tc>
          <w:tcPr>
            <w:tcW w:w="675" w:type="dxa"/>
          </w:tcPr>
          <w:p w:rsidR="008E560F" w:rsidRPr="009D4ED6" w:rsidRDefault="008E560F" w:rsidP="00C93F46">
            <w:pPr>
              <w:jc w:val="center"/>
              <w:rPr>
                <w:bCs/>
                <w:sz w:val="22"/>
              </w:rPr>
            </w:pPr>
            <w:r>
              <w:rPr>
                <w:bCs/>
                <w:sz w:val="22"/>
              </w:rPr>
              <w:t>1.</w:t>
            </w:r>
          </w:p>
        </w:tc>
        <w:tc>
          <w:tcPr>
            <w:tcW w:w="9498" w:type="dxa"/>
          </w:tcPr>
          <w:p w:rsidR="008E560F" w:rsidRPr="00FB04B1" w:rsidRDefault="008E560F" w:rsidP="00C93F46">
            <w:pPr>
              <w:jc w:val="both"/>
              <w:rPr>
                <w:highlight w:val="magenta"/>
                <w:lang w:val="uk-UA"/>
              </w:rPr>
            </w:pPr>
            <w:r w:rsidRPr="00FB04B1">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FB04B1">
              <w:rPr>
                <w:color w:val="000000"/>
                <w:lang w:val="uk-UA"/>
              </w:rPr>
              <w:t>фізичну особу, яка є учасником процедури закупівлі.</w:t>
            </w:r>
            <w:r w:rsidRPr="00FB04B1">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FB04B1">
              <w:rPr>
                <w:color w:val="000000"/>
                <w:shd w:val="clear" w:color="auto" w:fill="FFFFFF"/>
                <w:lang w:val="uk-UA"/>
              </w:rPr>
              <w:t>.</w:t>
            </w:r>
          </w:p>
        </w:tc>
      </w:tr>
      <w:tr w:rsidR="008E560F" w:rsidRPr="00400B96" w:rsidTr="00C93F46">
        <w:tc>
          <w:tcPr>
            <w:tcW w:w="675" w:type="dxa"/>
          </w:tcPr>
          <w:p w:rsidR="008E560F" w:rsidRPr="00914AE6" w:rsidRDefault="008E560F" w:rsidP="00C93F46">
            <w:pPr>
              <w:jc w:val="center"/>
              <w:rPr>
                <w:bCs/>
                <w:sz w:val="22"/>
                <w:lang w:val="uk-UA"/>
              </w:rPr>
            </w:pPr>
            <w:r w:rsidRPr="00914AE6">
              <w:rPr>
                <w:bCs/>
                <w:sz w:val="22"/>
                <w:lang w:val="uk-UA"/>
              </w:rPr>
              <w:t>2.</w:t>
            </w:r>
          </w:p>
        </w:tc>
        <w:tc>
          <w:tcPr>
            <w:tcW w:w="9498" w:type="dxa"/>
          </w:tcPr>
          <w:p w:rsidR="008E560F" w:rsidRPr="00BE341B" w:rsidRDefault="008E560F" w:rsidP="00C93F46">
            <w:pPr>
              <w:pStyle w:val="afa"/>
              <w:jc w:val="both"/>
              <w:rPr>
                <w:sz w:val="24"/>
                <w:szCs w:val="24"/>
              </w:rPr>
            </w:pPr>
            <w:r w:rsidRPr="00BE341B">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E560F" w:rsidRPr="00400B96" w:rsidTr="00C93F46">
        <w:tc>
          <w:tcPr>
            <w:tcW w:w="675" w:type="dxa"/>
          </w:tcPr>
          <w:p w:rsidR="008E560F" w:rsidRPr="00914AE6" w:rsidRDefault="008E560F" w:rsidP="00C93F46">
            <w:pPr>
              <w:jc w:val="center"/>
              <w:rPr>
                <w:bCs/>
                <w:sz w:val="22"/>
                <w:szCs w:val="22"/>
                <w:lang w:val="uk-UA"/>
              </w:rPr>
            </w:pPr>
            <w:r w:rsidRPr="00914AE6">
              <w:rPr>
                <w:bCs/>
                <w:sz w:val="22"/>
                <w:szCs w:val="22"/>
                <w:lang w:val="uk-UA"/>
              </w:rPr>
              <w:t>3.</w:t>
            </w:r>
          </w:p>
        </w:tc>
        <w:tc>
          <w:tcPr>
            <w:tcW w:w="9498" w:type="dxa"/>
          </w:tcPr>
          <w:p w:rsidR="008E560F" w:rsidRPr="00FB04B1" w:rsidRDefault="008E560F" w:rsidP="00C93F46">
            <w:pPr>
              <w:jc w:val="both"/>
              <w:rPr>
                <w:lang w:val="uk-UA"/>
              </w:rPr>
            </w:pPr>
            <w:r w:rsidRPr="00FB04B1">
              <w:rPr>
                <w:color w:val="000000"/>
                <w:lang w:val="uk-UA"/>
              </w:rPr>
              <w:t xml:space="preserve">Довідка про те, що </w:t>
            </w:r>
            <w:r w:rsidRPr="00FB04B1">
              <w:rPr>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04B1">
              <w:rPr>
                <w:lang w:val="uk-UA" w:bidi="uk-UA"/>
              </w:rPr>
              <w:t>;</w:t>
            </w:r>
          </w:p>
        </w:tc>
      </w:tr>
      <w:tr w:rsidR="008E560F" w:rsidRPr="00400B96" w:rsidTr="00C93F46">
        <w:tc>
          <w:tcPr>
            <w:tcW w:w="675" w:type="dxa"/>
          </w:tcPr>
          <w:p w:rsidR="008E560F" w:rsidRPr="00914AE6" w:rsidRDefault="008E560F" w:rsidP="00C93F46">
            <w:pPr>
              <w:jc w:val="center"/>
              <w:rPr>
                <w:bCs/>
                <w:sz w:val="22"/>
                <w:szCs w:val="22"/>
                <w:lang w:val="uk-UA"/>
              </w:rPr>
            </w:pPr>
            <w:r w:rsidRPr="00914AE6">
              <w:rPr>
                <w:bCs/>
                <w:sz w:val="22"/>
                <w:szCs w:val="22"/>
                <w:lang w:val="uk-UA"/>
              </w:rPr>
              <w:t>4.</w:t>
            </w:r>
          </w:p>
        </w:tc>
        <w:tc>
          <w:tcPr>
            <w:tcW w:w="9498" w:type="dxa"/>
          </w:tcPr>
          <w:p w:rsidR="008E560F" w:rsidRPr="00FB04B1" w:rsidRDefault="008E560F" w:rsidP="00C93F46">
            <w:pPr>
              <w:shd w:val="clear" w:color="auto" w:fill="FFFFFF"/>
              <w:ind w:left="34"/>
              <w:jc w:val="both"/>
              <w:textAlignment w:val="baseline"/>
              <w:rPr>
                <w:color w:val="000000"/>
                <w:lang w:val="uk-UA"/>
              </w:rPr>
            </w:pPr>
            <w:r w:rsidRPr="00FB04B1">
              <w:rPr>
                <w:color w:val="000000"/>
                <w:lang w:val="uk-UA"/>
              </w:rPr>
              <w:t>Довідка про те, що учасник не має невиконаних зобов</w:t>
            </w:r>
            <w:r w:rsidRPr="00FB04B1">
              <w:rPr>
                <w:color w:val="000000"/>
              </w:rPr>
              <w:t>’</w:t>
            </w:r>
            <w:r w:rsidRPr="00FB04B1">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8E560F" w:rsidRPr="00FB04B1" w:rsidRDefault="008E560F" w:rsidP="00C93F46">
            <w:pPr>
              <w:pStyle w:val="rvps2"/>
              <w:shd w:val="clear" w:color="auto" w:fill="FFFFFF"/>
              <w:spacing w:before="0" w:beforeAutospacing="0" w:after="0" w:afterAutospacing="0"/>
              <w:jc w:val="both"/>
              <w:rPr>
                <w:color w:val="000000"/>
                <w:lang w:val="uk-UA"/>
              </w:rPr>
            </w:pPr>
            <w:r w:rsidRPr="00FB04B1">
              <w:rPr>
                <w:color w:val="000000"/>
                <w:lang w:val="uk-UA"/>
              </w:rPr>
              <w:t xml:space="preserve">довідка про те, що учасник процедури закупівлі, що перебуває в обставинах, зазначених у абзаці </w:t>
            </w:r>
            <w:r w:rsidRPr="00FB04B1">
              <w:rPr>
                <w:lang w:val="uk-UA"/>
              </w:rPr>
              <w:t>чотирнадцятому пункту 44 Особливостей</w:t>
            </w:r>
            <w:r w:rsidRPr="00FB04B1">
              <w:rPr>
                <w:color w:val="000000"/>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bl>
    <w:p w:rsidR="008E560F" w:rsidRPr="008E560F" w:rsidRDefault="008E560F" w:rsidP="008E560F">
      <w:pPr>
        <w:jc w:val="center"/>
        <w:rPr>
          <w:b/>
          <w:bCs/>
          <w:iCs/>
          <w:lang w:val="uk-UA"/>
        </w:rPr>
      </w:pPr>
    </w:p>
    <w:sectPr w:rsidR="008E560F" w:rsidRPr="008E560F"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C9" w:rsidRDefault="00A269C9" w:rsidP="00496F33">
      <w:r>
        <w:separator/>
      </w:r>
    </w:p>
  </w:endnote>
  <w:endnote w:type="continuationSeparator" w:id="0">
    <w:p w:rsidR="00A269C9" w:rsidRDefault="00A269C9"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C9" w:rsidRDefault="00A269C9" w:rsidP="00496F33">
      <w:r>
        <w:separator/>
      </w:r>
    </w:p>
  </w:footnote>
  <w:footnote w:type="continuationSeparator" w:id="0">
    <w:p w:rsidR="00A269C9" w:rsidRDefault="00A269C9"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5D7199"/>
    <w:multiLevelType w:val="multilevel"/>
    <w:tmpl w:val="EC8C7FD8"/>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1DB6788F"/>
    <w:multiLevelType w:val="hybridMultilevel"/>
    <w:tmpl w:val="945AA350"/>
    <w:lvl w:ilvl="0" w:tplc="3BBAAF10">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9172AA4"/>
    <w:multiLevelType w:val="hybridMultilevel"/>
    <w:tmpl w:val="E630670E"/>
    <w:lvl w:ilvl="0" w:tplc="802C756A">
      <w:start w:val="16"/>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943C91"/>
    <w:multiLevelType w:val="multilevel"/>
    <w:tmpl w:val="FBB041EE"/>
    <w:lvl w:ilvl="0">
      <w:start w:val="1"/>
      <w:numFmt w:val="decimal"/>
      <w:lvlText w:val="%1."/>
      <w:lvlJc w:val="left"/>
      <w:pPr>
        <w:ind w:left="360" w:hanging="360"/>
      </w:pPr>
      <w:rPr>
        <w:rFonts w:hint="default"/>
        <w:b w:val="0"/>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4">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5">
    <w:nsid w:val="77FE236C"/>
    <w:multiLevelType w:val="hybridMultilevel"/>
    <w:tmpl w:val="6DF49B30"/>
    <w:lvl w:ilvl="0" w:tplc="9DB6EE2A">
      <w:start w:val="19"/>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B7A38"/>
    <w:multiLevelType w:val="hybridMultilevel"/>
    <w:tmpl w:val="FDA43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3"/>
  </w:num>
  <w:num w:numId="5">
    <w:abstractNumId w:val="9"/>
  </w:num>
  <w:num w:numId="6">
    <w:abstractNumId w:val="5"/>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
  </w:num>
  <w:num w:numId="11">
    <w:abstractNumId w:val="4"/>
  </w:num>
  <w:num w:numId="12">
    <w:abstractNumId w:val="2"/>
  </w:num>
  <w:num w:numId="13">
    <w:abstractNumId w:val="11"/>
  </w:num>
  <w:num w:numId="14">
    <w:abstractNumId w:val="12"/>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33B6B"/>
    <w:rsid w:val="00036296"/>
    <w:rsid w:val="0004676B"/>
    <w:rsid w:val="000542A0"/>
    <w:rsid w:val="0005554D"/>
    <w:rsid w:val="00067058"/>
    <w:rsid w:val="00077B09"/>
    <w:rsid w:val="000A06C7"/>
    <w:rsid w:val="000D2E4A"/>
    <w:rsid w:val="000D3FAB"/>
    <w:rsid w:val="000F7BEF"/>
    <w:rsid w:val="00102A82"/>
    <w:rsid w:val="0010475D"/>
    <w:rsid w:val="001149E0"/>
    <w:rsid w:val="00123001"/>
    <w:rsid w:val="00140AA5"/>
    <w:rsid w:val="0014599F"/>
    <w:rsid w:val="00157E63"/>
    <w:rsid w:val="00163A4F"/>
    <w:rsid w:val="001762E9"/>
    <w:rsid w:val="00180BB3"/>
    <w:rsid w:val="00185552"/>
    <w:rsid w:val="001A59FE"/>
    <w:rsid w:val="001D2D02"/>
    <w:rsid w:val="001D496F"/>
    <w:rsid w:val="001E32EC"/>
    <w:rsid w:val="001F2EDE"/>
    <w:rsid w:val="00204768"/>
    <w:rsid w:val="00211384"/>
    <w:rsid w:val="002379E9"/>
    <w:rsid w:val="0024153B"/>
    <w:rsid w:val="00295CFE"/>
    <w:rsid w:val="002B3E6E"/>
    <w:rsid w:val="002D45F1"/>
    <w:rsid w:val="002D75D6"/>
    <w:rsid w:val="002E183B"/>
    <w:rsid w:val="002F518E"/>
    <w:rsid w:val="003215E6"/>
    <w:rsid w:val="00332005"/>
    <w:rsid w:val="00340150"/>
    <w:rsid w:val="003B6A29"/>
    <w:rsid w:val="003C5C6D"/>
    <w:rsid w:val="003D0206"/>
    <w:rsid w:val="00400B96"/>
    <w:rsid w:val="00421441"/>
    <w:rsid w:val="00426B12"/>
    <w:rsid w:val="00427BA5"/>
    <w:rsid w:val="00445104"/>
    <w:rsid w:val="004460C8"/>
    <w:rsid w:val="004715A7"/>
    <w:rsid w:val="004722E1"/>
    <w:rsid w:val="004734BE"/>
    <w:rsid w:val="00476B0F"/>
    <w:rsid w:val="00492BB7"/>
    <w:rsid w:val="00496F33"/>
    <w:rsid w:val="004A35F9"/>
    <w:rsid w:val="004A72C3"/>
    <w:rsid w:val="004B3AA1"/>
    <w:rsid w:val="004C0239"/>
    <w:rsid w:val="004C1D52"/>
    <w:rsid w:val="004C6EC0"/>
    <w:rsid w:val="004D49BA"/>
    <w:rsid w:val="004F1826"/>
    <w:rsid w:val="004F3921"/>
    <w:rsid w:val="0051212E"/>
    <w:rsid w:val="00513255"/>
    <w:rsid w:val="00516057"/>
    <w:rsid w:val="00516C53"/>
    <w:rsid w:val="005201BD"/>
    <w:rsid w:val="0052088B"/>
    <w:rsid w:val="00551681"/>
    <w:rsid w:val="00560574"/>
    <w:rsid w:val="00564D22"/>
    <w:rsid w:val="00593CCB"/>
    <w:rsid w:val="00596F5A"/>
    <w:rsid w:val="005A4464"/>
    <w:rsid w:val="005A6397"/>
    <w:rsid w:val="005C257C"/>
    <w:rsid w:val="005D151E"/>
    <w:rsid w:val="005D6496"/>
    <w:rsid w:val="005E65D1"/>
    <w:rsid w:val="0060540F"/>
    <w:rsid w:val="00611AB6"/>
    <w:rsid w:val="00613320"/>
    <w:rsid w:val="006240B8"/>
    <w:rsid w:val="00634C24"/>
    <w:rsid w:val="006471A5"/>
    <w:rsid w:val="00650144"/>
    <w:rsid w:val="00670953"/>
    <w:rsid w:val="006726D8"/>
    <w:rsid w:val="006C0322"/>
    <w:rsid w:val="006F7E74"/>
    <w:rsid w:val="00732414"/>
    <w:rsid w:val="0073245A"/>
    <w:rsid w:val="00750FC9"/>
    <w:rsid w:val="00753DF1"/>
    <w:rsid w:val="007662A1"/>
    <w:rsid w:val="00773CBD"/>
    <w:rsid w:val="007822C7"/>
    <w:rsid w:val="007B0649"/>
    <w:rsid w:val="00817F55"/>
    <w:rsid w:val="0083021D"/>
    <w:rsid w:val="008308C2"/>
    <w:rsid w:val="00861945"/>
    <w:rsid w:val="00870E62"/>
    <w:rsid w:val="0089631C"/>
    <w:rsid w:val="008B626C"/>
    <w:rsid w:val="008E342F"/>
    <w:rsid w:val="008E560F"/>
    <w:rsid w:val="00900434"/>
    <w:rsid w:val="00945AAD"/>
    <w:rsid w:val="00946A28"/>
    <w:rsid w:val="0094711E"/>
    <w:rsid w:val="0095137A"/>
    <w:rsid w:val="0095432D"/>
    <w:rsid w:val="00984869"/>
    <w:rsid w:val="00986379"/>
    <w:rsid w:val="00986E9D"/>
    <w:rsid w:val="009F2D85"/>
    <w:rsid w:val="009F5C32"/>
    <w:rsid w:val="00A1617A"/>
    <w:rsid w:val="00A16BD5"/>
    <w:rsid w:val="00A23330"/>
    <w:rsid w:val="00A269C9"/>
    <w:rsid w:val="00A5772A"/>
    <w:rsid w:val="00A62974"/>
    <w:rsid w:val="00A75ABF"/>
    <w:rsid w:val="00A77AB0"/>
    <w:rsid w:val="00AA1CE8"/>
    <w:rsid w:val="00AB0AE8"/>
    <w:rsid w:val="00AC6A2E"/>
    <w:rsid w:val="00AD5BCB"/>
    <w:rsid w:val="00AD7248"/>
    <w:rsid w:val="00AE7766"/>
    <w:rsid w:val="00B17719"/>
    <w:rsid w:val="00B365F9"/>
    <w:rsid w:val="00B45EAB"/>
    <w:rsid w:val="00B66F77"/>
    <w:rsid w:val="00B74379"/>
    <w:rsid w:val="00B87948"/>
    <w:rsid w:val="00BC6D93"/>
    <w:rsid w:val="00BE0458"/>
    <w:rsid w:val="00BF2A8F"/>
    <w:rsid w:val="00C222BF"/>
    <w:rsid w:val="00C255CA"/>
    <w:rsid w:val="00C46E0F"/>
    <w:rsid w:val="00C50E3F"/>
    <w:rsid w:val="00C5332C"/>
    <w:rsid w:val="00C6155C"/>
    <w:rsid w:val="00C6566D"/>
    <w:rsid w:val="00C65F51"/>
    <w:rsid w:val="00C724A7"/>
    <w:rsid w:val="00C77AD7"/>
    <w:rsid w:val="00C93F46"/>
    <w:rsid w:val="00C94855"/>
    <w:rsid w:val="00CA4B4B"/>
    <w:rsid w:val="00CA4D95"/>
    <w:rsid w:val="00CB3FF4"/>
    <w:rsid w:val="00CB4220"/>
    <w:rsid w:val="00CB58AF"/>
    <w:rsid w:val="00CC0FBA"/>
    <w:rsid w:val="00CC6C6C"/>
    <w:rsid w:val="00CD7B00"/>
    <w:rsid w:val="00CE7D79"/>
    <w:rsid w:val="00CF5F96"/>
    <w:rsid w:val="00D01B96"/>
    <w:rsid w:val="00D02827"/>
    <w:rsid w:val="00D02840"/>
    <w:rsid w:val="00D123F6"/>
    <w:rsid w:val="00D33942"/>
    <w:rsid w:val="00D45EDC"/>
    <w:rsid w:val="00D513ED"/>
    <w:rsid w:val="00D723DC"/>
    <w:rsid w:val="00D82495"/>
    <w:rsid w:val="00D8432C"/>
    <w:rsid w:val="00DB7030"/>
    <w:rsid w:val="00DE00CF"/>
    <w:rsid w:val="00DE33AA"/>
    <w:rsid w:val="00DF44D4"/>
    <w:rsid w:val="00E1211B"/>
    <w:rsid w:val="00E17CFA"/>
    <w:rsid w:val="00E2613D"/>
    <w:rsid w:val="00E3364D"/>
    <w:rsid w:val="00E450CD"/>
    <w:rsid w:val="00E6109A"/>
    <w:rsid w:val="00F03F08"/>
    <w:rsid w:val="00F35CF1"/>
    <w:rsid w:val="00F413BD"/>
    <w:rsid w:val="00F44BBC"/>
    <w:rsid w:val="00F56DDB"/>
    <w:rsid w:val="00F575BD"/>
    <w:rsid w:val="00F905D9"/>
    <w:rsid w:val="00F91F6B"/>
    <w:rsid w:val="00FA303F"/>
    <w:rsid w:val="00FB0FB9"/>
    <w:rsid w:val="00FB15E2"/>
    <w:rsid w:val="00FB4771"/>
    <w:rsid w:val="00FC5C48"/>
    <w:rsid w:val="00FC70DF"/>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basedOn w:val="a"/>
    <w:uiPriority w:val="99"/>
    <w:qFormat/>
    <w:rsid w:val="00D8432C"/>
    <w:pPr>
      <w:ind w:left="708"/>
    </w:pPr>
  </w:style>
  <w:style w:type="paragraph" w:styleId="af3">
    <w:name w:val="header"/>
    <w:basedOn w:val="a"/>
    <w:link w:val="af4"/>
    <w:uiPriority w:val="99"/>
    <w:unhideWhenUsed/>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7">
    <w:name w:val="Table Grid"/>
    <w:basedOn w:val="a1"/>
    <w:uiPriority w:val="39"/>
    <w:rsid w:val="00F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9"/>
    <w:uiPriority w:val="99"/>
    <w:locked/>
    <w:rsid w:val="005C257C"/>
    <w:rPr>
      <w:rFonts w:ascii="Calibri" w:eastAsia="Calibri" w:hAnsi="Calibri" w:cs="Times New Roman"/>
    </w:rPr>
  </w:style>
  <w:style w:type="paragraph" w:styleId="af9">
    <w:name w:val="No Spacing"/>
    <w:link w:val="af8"/>
    <w:uiPriority w:val="99"/>
    <w:qFormat/>
    <w:rsid w:val="005C257C"/>
    <w:pPr>
      <w:spacing w:after="0" w:line="240" w:lineRule="auto"/>
    </w:pPr>
    <w:rPr>
      <w:rFonts w:ascii="Calibri" w:eastAsia="Calibri" w:hAnsi="Calibri" w:cs="Times New Roman"/>
    </w:rPr>
  </w:style>
  <w:style w:type="paragraph" w:styleId="afa">
    <w:name w:val="annotation text"/>
    <w:basedOn w:val="a"/>
    <w:link w:val="afb"/>
    <w:uiPriority w:val="99"/>
    <w:semiHidden/>
    <w:rsid w:val="008E560F"/>
    <w:rPr>
      <w:sz w:val="20"/>
      <w:szCs w:val="20"/>
      <w:lang w:val="uk-UA"/>
    </w:rPr>
  </w:style>
  <w:style w:type="character" w:customStyle="1" w:styleId="afb">
    <w:name w:val="Текст примечания Знак"/>
    <w:basedOn w:val="a0"/>
    <w:link w:val="afa"/>
    <w:uiPriority w:val="99"/>
    <w:semiHidden/>
    <w:rsid w:val="008E560F"/>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02A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2">
    <w:name w:val="List Paragraph"/>
    <w:basedOn w:val="a"/>
    <w:uiPriority w:val="99"/>
    <w:qFormat/>
    <w:rsid w:val="00D8432C"/>
    <w:pPr>
      <w:ind w:left="708"/>
    </w:pPr>
  </w:style>
  <w:style w:type="paragraph" w:styleId="af3">
    <w:name w:val="header"/>
    <w:basedOn w:val="a"/>
    <w:link w:val="af4"/>
    <w:uiPriority w:val="99"/>
    <w:unhideWhenUsed/>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92BB7"/>
    <w:pPr>
      <w:spacing w:after="120"/>
    </w:pPr>
    <w:rPr>
      <w:sz w:val="16"/>
      <w:szCs w:val="16"/>
    </w:rPr>
  </w:style>
  <w:style w:type="character" w:customStyle="1" w:styleId="30">
    <w:name w:val="Основной текст 3 Знак"/>
    <w:basedOn w:val="a0"/>
    <w:link w:val="3"/>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paragraph" w:customStyle="1" w:styleId="zagpunkt">
    <w:name w:val="zagpunkt"/>
    <w:basedOn w:val="a"/>
    <w:rsid w:val="00946A28"/>
    <w:pPr>
      <w:spacing w:before="100" w:beforeAutospacing="1" w:after="100" w:afterAutospacing="1"/>
    </w:pPr>
    <w:rPr>
      <w:rFonts w:ascii="Verdana" w:hAnsi="Verdana" w:cs="Verdana"/>
      <w:i/>
      <w:iCs/>
      <w:color w:val="000000"/>
      <w:sz w:val="21"/>
      <w:szCs w:val="21"/>
      <w:lang w:val="uk-UA"/>
    </w:rPr>
  </w:style>
  <w:style w:type="paragraph" w:customStyle="1" w:styleId="13">
    <w:name w:val="Название1"/>
    <w:basedOn w:val="a"/>
    <w:rsid w:val="00BF2A8F"/>
    <w:pPr>
      <w:spacing w:before="100" w:beforeAutospacing="1" w:after="100" w:afterAutospacing="1"/>
      <w:jc w:val="center"/>
    </w:pPr>
    <w:rPr>
      <w:rFonts w:ascii="Verdana" w:hAnsi="Verdana"/>
      <w:b/>
      <w:bCs/>
      <w:color w:val="990000"/>
      <w:sz w:val="23"/>
      <w:szCs w:val="23"/>
      <w:lang w:val="uk-UA" w:eastAsia="uk-UA"/>
    </w:rPr>
  </w:style>
  <w:style w:type="table" w:styleId="af7">
    <w:name w:val="Table Grid"/>
    <w:basedOn w:val="a1"/>
    <w:uiPriority w:val="39"/>
    <w:rsid w:val="00F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9"/>
    <w:uiPriority w:val="99"/>
    <w:locked/>
    <w:rsid w:val="005C257C"/>
    <w:rPr>
      <w:rFonts w:ascii="Calibri" w:eastAsia="Calibri" w:hAnsi="Calibri" w:cs="Times New Roman"/>
    </w:rPr>
  </w:style>
  <w:style w:type="paragraph" w:styleId="af9">
    <w:name w:val="No Spacing"/>
    <w:link w:val="af8"/>
    <w:uiPriority w:val="99"/>
    <w:qFormat/>
    <w:rsid w:val="005C257C"/>
    <w:pPr>
      <w:spacing w:after="0" w:line="240" w:lineRule="auto"/>
    </w:pPr>
    <w:rPr>
      <w:rFonts w:ascii="Calibri" w:eastAsia="Calibri" w:hAnsi="Calibri" w:cs="Times New Roman"/>
    </w:rPr>
  </w:style>
  <w:style w:type="paragraph" w:styleId="afa">
    <w:name w:val="annotation text"/>
    <w:basedOn w:val="a"/>
    <w:link w:val="afb"/>
    <w:uiPriority w:val="99"/>
    <w:semiHidden/>
    <w:rsid w:val="008E560F"/>
    <w:rPr>
      <w:sz w:val="20"/>
      <w:szCs w:val="20"/>
      <w:lang w:val="uk-UA"/>
    </w:rPr>
  </w:style>
  <w:style w:type="character" w:customStyle="1" w:styleId="afb">
    <w:name w:val="Текст примечания Знак"/>
    <w:basedOn w:val="a0"/>
    <w:link w:val="afa"/>
    <w:uiPriority w:val="99"/>
    <w:semiHidden/>
    <w:rsid w:val="008E560F"/>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02A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669">
      <w:bodyDiv w:val="1"/>
      <w:marLeft w:val="0"/>
      <w:marRight w:val="0"/>
      <w:marTop w:val="0"/>
      <w:marBottom w:val="0"/>
      <w:divBdr>
        <w:top w:val="none" w:sz="0" w:space="0" w:color="auto"/>
        <w:left w:val="none" w:sz="0" w:space="0" w:color="auto"/>
        <w:bottom w:val="none" w:sz="0" w:space="0" w:color="auto"/>
        <w:right w:val="none" w:sz="0" w:space="0" w:color="auto"/>
      </w:divBdr>
    </w:div>
    <w:div w:id="225268732">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3969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fin.com.ua/currency/m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minfin.com.ua/currency/mb"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255-5CA4-4ED9-98D3-F29AAD6C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10327</Words>
  <Characters>58865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Ханенко Наталія Григорївна</cp:lastModifiedBy>
  <cp:revision>9</cp:revision>
  <cp:lastPrinted>2023-03-27T10:44:00Z</cp:lastPrinted>
  <dcterms:created xsi:type="dcterms:W3CDTF">2023-03-27T10:02:00Z</dcterms:created>
  <dcterms:modified xsi:type="dcterms:W3CDTF">2023-03-27T12:17:00Z</dcterms:modified>
</cp:coreProperties>
</file>