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D00E" w14:textId="7904981A" w:rsidR="00AE6A0A" w:rsidRPr="00FB34C0" w:rsidRDefault="00EB12B9" w:rsidP="00FB34C0">
      <w:pPr>
        <w:spacing w:after="0" w:line="240" w:lineRule="auto"/>
        <w:jc w:val="right"/>
        <w:rPr>
          <w:rFonts w:ascii="Times New Roman" w:hAnsi="Times New Roman" w:cs="Times New Roman"/>
          <w:b/>
          <w:bCs/>
          <w:sz w:val="24"/>
          <w:szCs w:val="24"/>
        </w:rPr>
      </w:pPr>
      <w:r w:rsidRPr="00FB34C0">
        <w:rPr>
          <w:rFonts w:ascii="Times New Roman" w:hAnsi="Times New Roman" w:cs="Times New Roman"/>
          <w:b/>
          <w:bCs/>
          <w:sz w:val="24"/>
          <w:szCs w:val="24"/>
        </w:rPr>
        <w:t>Додаток №2</w:t>
      </w:r>
    </w:p>
    <w:p w14:paraId="34B6B0DD" w14:textId="49E7D95A" w:rsidR="00EB12B9" w:rsidRPr="00FB34C0" w:rsidRDefault="00EB12B9" w:rsidP="00FB34C0">
      <w:pPr>
        <w:spacing w:after="0" w:line="240" w:lineRule="auto"/>
        <w:jc w:val="center"/>
        <w:rPr>
          <w:rFonts w:ascii="Times New Roman" w:hAnsi="Times New Roman" w:cs="Times New Roman"/>
          <w:b/>
          <w:bCs/>
          <w:sz w:val="24"/>
          <w:szCs w:val="24"/>
        </w:rPr>
      </w:pPr>
      <w:r w:rsidRPr="00FB34C0">
        <w:rPr>
          <w:rFonts w:ascii="Times New Roman" w:hAnsi="Times New Roman" w:cs="Times New Roman"/>
          <w:b/>
          <w:bCs/>
          <w:sz w:val="24"/>
          <w:szCs w:val="24"/>
        </w:rPr>
        <w:t>Технічна специфікація</w:t>
      </w:r>
    </w:p>
    <w:p w14:paraId="6AFAA061" w14:textId="43EFDDCA" w:rsidR="00EB12B9" w:rsidRPr="00FB34C0" w:rsidRDefault="00EB12B9" w:rsidP="00FB34C0">
      <w:pPr>
        <w:spacing w:after="0" w:line="240" w:lineRule="auto"/>
        <w:rPr>
          <w:rFonts w:ascii="Times New Roman" w:hAnsi="Times New Roman" w:cs="Times New Roman"/>
          <w:b/>
          <w:bCs/>
          <w:sz w:val="24"/>
          <w:szCs w:val="24"/>
        </w:rPr>
      </w:pPr>
      <w:r w:rsidRPr="00FB34C0">
        <w:rPr>
          <w:rFonts w:ascii="Times New Roman" w:hAnsi="Times New Roman" w:cs="Times New Roman"/>
          <w:b/>
          <w:bCs/>
          <w:sz w:val="24"/>
          <w:szCs w:val="24"/>
        </w:rPr>
        <w:t>Загальні вимоги:</w:t>
      </w:r>
    </w:p>
    <w:p w14:paraId="0FA3605F" w14:textId="47727EF1" w:rsidR="00EB12B9" w:rsidRPr="00FB34C0" w:rsidRDefault="00EB12B9" w:rsidP="00FB34C0">
      <w:pPr>
        <w:pStyle w:val="20"/>
        <w:shd w:val="clear" w:color="auto" w:fill="auto"/>
        <w:tabs>
          <w:tab w:val="left" w:pos="426"/>
        </w:tabs>
        <w:spacing w:after="0" w:line="240" w:lineRule="auto"/>
        <w:jc w:val="both"/>
        <w:rPr>
          <w:color w:val="FFFFFF"/>
          <w:sz w:val="24"/>
          <w:szCs w:val="24"/>
          <w:u w:val="single"/>
        </w:rPr>
      </w:pPr>
      <w:r w:rsidRPr="00FB34C0">
        <w:rPr>
          <w:sz w:val="24"/>
          <w:szCs w:val="24"/>
        </w:rPr>
        <w:t xml:space="preserve">1. Обсяг необхідних послуг: </w:t>
      </w:r>
      <w:r w:rsidR="005830DB" w:rsidRPr="00FB34C0">
        <w:rPr>
          <w:sz w:val="24"/>
          <w:szCs w:val="24"/>
        </w:rPr>
        <w:t xml:space="preserve">1300 досліджень.    </w:t>
      </w:r>
    </w:p>
    <w:p w14:paraId="54F93F69" w14:textId="77777777" w:rsidR="005830DB" w:rsidRPr="00FB34C0" w:rsidRDefault="00EB12B9" w:rsidP="00FB34C0">
      <w:pPr>
        <w:spacing w:after="0" w:line="240" w:lineRule="auto"/>
        <w:jc w:val="both"/>
        <w:rPr>
          <w:rFonts w:ascii="Times New Roman" w:eastAsia="Times New Roman" w:hAnsi="Times New Roman" w:cs="Times New Roman"/>
          <w:b/>
          <w:color w:val="00000A"/>
          <w:sz w:val="24"/>
          <w:szCs w:val="24"/>
        </w:rPr>
      </w:pPr>
      <w:r w:rsidRPr="00FB34C0">
        <w:rPr>
          <w:rFonts w:ascii="Times New Roman" w:hAnsi="Times New Roman" w:cs="Times New Roman"/>
          <w:sz w:val="24"/>
          <w:szCs w:val="24"/>
        </w:rPr>
        <w:t xml:space="preserve">2. </w:t>
      </w:r>
      <w:r w:rsidR="005830DB" w:rsidRPr="00FB34C0">
        <w:rPr>
          <w:rFonts w:ascii="Times New Roman" w:hAnsi="Times New Roman" w:cs="Times New Roman"/>
          <w:b/>
          <w:sz w:val="24"/>
          <w:szCs w:val="24"/>
        </w:rPr>
        <w:t xml:space="preserve">Запропоновані вимоги надання послуг з лабораторних досліджень включають  такі складові: </w:t>
      </w:r>
    </w:p>
    <w:p w14:paraId="79027D7A" w14:textId="77777777" w:rsidR="005830DB" w:rsidRPr="00FB34C0" w:rsidRDefault="005830DB" w:rsidP="00FB34C0">
      <w:pPr>
        <w:numPr>
          <w:ilvl w:val="0"/>
          <w:numId w:val="4"/>
        </w:numPr>
        <w:suppressAutoHyphens/>
        <w:spacing w:after="0" w:line="240" w:lineRule="auto"/>
        <w:ind w:left="0"/>
        <w:jc w:val="both"/>
        <w:rPr>
          <w:rFonts w:ascii="Times New Roman" w:eastAsia="Arial" w:hAnsi="Times New Roman" w:cs="Times New Roman"/>
          <w:color w:val="000000"/>
          <w:sz w:val="24"/>
          <w:szCs w:val="24"/>
        </w:rPr>
      </w:pPr>
      <w:r w:rsidRPr="00FB34C0">
        <w:rPr>
          <w:rFonts w:ascii="Times New Roman" w:hAnsi="Times New Roman" w:cs="Times New Roman"/>
          <w:sz w:val="24"/>
          <w:szCs w:val="24"/>
        </w:rPr>
        <w:t>Матеріал на дослідження Учасник отримує на території замовника, забезпечення прийому матеріалу для досліджень в робочі дні з 08:00 до 14:00.  Всі витрати, пов’язанні із переміщенням матеріалу на дослідження, та надання письмового висновку Замовнику за результатами дослідження, здійснюються за рахунок учасника .</w:t>
      </w:r>
    </w:p>
    <w:p w14:paraId="6F94A575" w14:textId="77777777" w:rsidR="005830DB" w:rsidRPr="00FB34C0" w:rsidRDefault="005830DB" w:rsidP="00FB34C0">
      <w:pPr>
        <w:numPr>
          <w:ilvl w:val="0"/>
          <w:numId w:val="4"/>
        </w:numPr>
        <w:suppressAutoHyphens/>
        <w:spacing w:after="0" w:line="240" w:lineRule="auto"/>
        <w:ind w:left="0"/>
        <w:jc w:val="both"/>
        <w:rPr>
          <w:rFonts w:ascii="Times New Roman" w:hAnsi="Times New Roman" w:cs="Times New Roman"/>
          <w:sz w:val="24"/>
          <w:szCs w:val="24"/>
        </w:rPr>
      </w:pPr>
      <w:r w:rsidRPr="00FB34C0">
        <w:rPr>
          <w:rFonts w:ascii="Times New Roman" w:hAnsi="Times New Roman" w:cs="Times New Roman"/>
          <w:sz w:val="24"/>
          <w:szCs w:val="24"/>
        </w:rPr>
        <w:t>Видача результату дослідження не пізніше 5  робочих днів з дня отримання матеріалу на дослідження.</w:t>
      </w:r>
    </w:p>
    <w:p w14:paraId="349C6853" w14:textId="77777777" w:rsidR="005830DB" w:rsidRPr="00FB34C0" w:rsidRDefault="005830DB" w:rsidP="00FB34C0">
      <w:pPr>
        <w:numPr>
          <w:ilvl w:val="0"/>
          <w:numId w:val="4"/>
        </w:numPr>
        <w:suppressAutoHyphens/>
        <w:spacing w:after="0" w:line="240" w:lineRule="auto"/>
        <w:ind w:left="0"/>
        <w:jc w:val="both"/>
        <w:rPr>
          <w:rFonts w:ascii="Times New Roman" w:hAnsi="Times New Roman" w:cs="Times New Roman"/>
          <w:sz w:val="24"/>
          <w:szCs w:val="24"/>
        </w:rPr>
      </w:pPr>
      <w:r w:rsidRPr="00FB34C0">
        <w:rPr>
          <w:rFonts w:ascii="Times New Roman" w:hAnsi="Times New Roman" w:cs="Times New Roman"/>
          <w:sz w:val="24"/>
          <w:szCs w:val="24"/>
        </w:rPr>
        <w:t>Обов’язковою умовою є наявність висновку (заключення) в електронному та паперовому вигляді.</w:t>
      </w:r>
    </w:p>
    <w:p w14:paraId="6C593413" w14:textId="77777777" w:rsidR="005830DB" w:rsidRPr="00FB34C0" w:rsidRDefault="005830DB" w:rsidP="00FB34C0">
      <w:pPr>
        <w:widowControl w:val="0"/>
        <w:tabs>
          <w:tab w:val="left" w:pos="229"/>
        </w:tabs>
        <w:autoSpaceDE w:val="0"/>
        <w:autoSpaceDN w:val="0"/>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56"/>
        <w:gridCol w:w="4369"/>
        <w:gridCol w:w="2402"/>
        <w:gridCol w:w="2402"/>
      </w:tblGrid>
      <w:tr w:rsidR="00DA25C3" w:rsidRPr="00FB34C0" w14:paraId="43ECC94B" w14:textId="77777777" w:rsidTr="005830DB">
        <w:tc>
          <w:tcPr>
            <w:tcW w:w="446" w:type="dxa"/>
          </w:tcPr>
          <w:p w14:paraId="4A2DF207" w14:textId="22E559A9" w:rsidR="00DA25C3" w:rsidRPr="00FB34C0" w:rsidRDefault="00DA25C3"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w:t>
            </w:r>
          </w:p>
        </w:tc>
        <w:tc>
          <w:tcPr>
            <w:tcW w:w="4374" w:type="dxa"/>
          </w:tcPr>
          <w:p w14:paraId="5FAADAA5" w14:textId="53AD6503" w:rsidR="00DA25C3" w:rsidRPr="00FB34C0" w:rsidRDefault="00DA25C3"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Найменування послуги</w:t>
            </w:r>
          </w:p>
        </w:tc>
        <w:tc>
          <w:tcPr>
            <w:tcW w:w="2404" w:type="dxa"/>
          </w:tcPr>
          <w:p w14:paraId="3892DF8E" w14:textId="3E08FBE8" w:rsidR="00DA25C3" w:rsidRPr="00FB34C0" w:rsidRDefault="00DA25C3"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Одиниця виміру</w:t>
            </w:r>
          </w:p>
        </w:tc>
        <w:tc>
          <w:tcPr>
            <w:tcW w:w="2405" w:type="dxa"/>
          </w:tcPr>
          <w:p w14:paraId="75972ED6" w14:textId="79B4C89F" w:rsidR="00DA25C3" w:rsidRPr="00FB34C0" w:rsidRDefault="00DA25C3"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Кількість</w:t>
            </w:r>
          </w:p>
        </w:tc>
      </w:tr>
      <w:tr w:rsidR="005830DB" w:rsidRPr="00FB34C0" w14:paraId="18B453E2" w14:textId="77777777" w:rsidTr="005830DB">
        <w:tc>
          <w:tcPr>
            <w:tcW w:w="446" w:type="dxa"/>
          </w:tcPr>
          <w:p w14:paraId="6DF31E55" w14:textId="35103708"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1</w:t>
            </w:r>
          </w:p>
        </w:tc>
        <w:tc>
          <w:tcPr>
            <w:tcW w:w="4374" w:type="dxa"/>
          </w:tcPr>
          <w:p w14:paraId="22DF85C9" w14:textId="4A1BFD7B"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бактеріоскопія</w:t>
            </w:r>
            <w:r w:rsidRPr="00FB34C0">
              <w:rPr>
                <w:rFonts w:ascii="Times New Roman" w:hAnsi="Times New Roman" w:cs="Times New Roman"/>
                <w:spacing w:val="-13"/>
                <w:sz w:val="24"/>
                <w:szCs w:val="24"/>
              </w:rPr>
              <w:t xml:space="preserve"> </w:t>
            </w:r>
            <w:r w:rsidRPr="00FB34C0">
              <w:rPr>
                <w:rFonts w:ascii="Times New Roman" w:hAnsi="Times New Roman" w:cs="Times New Roman"/>
                <w:sz w:val="24"/>
                <w:szCs w:val="24"/>
              </w:rPr>
              <w:t>та/або</w:t>
            </w:r>
            <w:r w:rsidRPr="00FB34C0">
              <w:rPr>
                <w:rFonts w:ascii="Times New Roman" w:hAnsi="Times New Roman" w:cs="Times New Roman"/>
                <w:spacing w:val="-13"/>
                <w:sz w:val="24"/>
                <w:szCs w:val="24"/>
              </w:rPr>
              <w:t xml:space="preserve"> </w:t>
            </w:r>
            <w:r w:rsidRPr="00FB34C0">
              <w:rPr>
                <w:rFonts w:ascii="Times New Roman" w:hAnsi="Times New Roman" w:cs="Times New Roman"/>
                <w:sz w:val="24"/>
                <w:szCs w:val="24"/>
              </w:rPr>
              <w:t>бактеріологічне</w:t>
            </w:r>
            <w:r w:rsidRPr="00FB34C0">
              <w:rPr>
                <w:rFonts w:ascii="Times New Roman" w:hAnsi="Times New Roman" w:cs="Times New Roman"/>
                <w:spacing w:val="-13"/>
                <w:sz w:val="24"/>
                <w:szCs w:val="24"/>
              </w:rPr>
              <w:t xml:space="preserve"> </w:t>
            </w:r>
            <w:r w:rsidRPr="00FB34C0">
              <w:rPr>
                <w:rFonts w:ascii="Times New Roman" w:hAnsi="Times New Roman" w:cs="Times New Roman"/>
                <w:sz w:val="24"/>
                <w:szCs w:val="24"/>
              </w:rPr>
              <w:t>(мікологічне)</w:t>
            </w:r>
            <w:r w:rsidRPr="00FB34C0">
              <w:rPr>
                <w:rFonts w:ascii="Times New Roman" w:hAnsi="Times New Roman" w:cs="Times New Roman"/>
                <w:spacing w:val="-13"/>
                <w:sz w:val="24"/>
                <w:szCs w:val="24"/>
              </w:rPr>
              <w:t xml:space="preserve"> </w:t>
            </w:r>
            <w:r w:rsidRPr="00FB34C0">
              <w:rPr>
                <w:rFonts w:ascii="Times New Roman" w:hAnsi="Times New Roman" w:cs="Times New Roman"/>
                <w:sz w:val="24"/>
                <w:szCs w:val="24"/>
              </w:rPr>
              <w:t>дослідження</w:t>
            </w:r>
            <w:r w:rsidRPr="00FB34C0">
              <w:rPr>
                <w:rFonts w:ascii="Times New Roman" w:hAnsi="Times New Roman" w:cs="Times New Roman"/>
                <w:spacing w:val="-13"/>
                <w:sz w:val="24"/>
                <w:szCs w:val="24"/>
              </w:rPr>
              <w:t xml:space="preserve"> </w:t>
            </w:r>
            <w:r w:rsidRPr="00FB34C0">
              <w:rPr>
                <w:rFonts w:ascii="Times New Roman" w:hAnsi="Times New Roman" w:cs="Times New Roman"/>
                <w:sz w:val="24"/>
                <w:szCs w:val="24"/>
              </w:rPr>
              <w:t>з</w:t>
            </w:r>
            <w:r w:rsidRPr="00FB34C0">
              <w:rPr>
                <w:rFonts w:ascii="Times New Roman" w:hAnsi="Times New Roman" w:cs="Times New Roman"/>
                <w:spacing w:val="-13"/>
                <w:sz w:val="24"/>
                <w:szCs w:val="24"/>
              </w:rPr>
              <w:t xml:space="preserve"> </w:t>
            </w:r>
            <w:proofErr w:type="spellStart"/>
            <w:r w:rsidRPr="00FB34C0">
              <w:rPr>
                <w:rFonts w:ascii="Times New Roman" w:hAnsi="Times New Roman" w:cs="Times New Roman"/>
                <w:sz w:val="24"/>
                <w:szCs w:val="24"/>
              </w:rPr>
              <w:t>урогенітального</w:t>
            </w:r>
            <w:proofErr w:type="spellEnd"/>
            <w:r w:rsidRPr="00FB34C0">
              <w:rPr>
                <w:rFonts w:ascii="Times New Roman" w:hAnsi="Times New Roman" w:cs="Times New Roman"/>
                <w:sz w:val="24"/>
                <w:szCs w:val="24"/>
              </w:rPr>
              <w:t xml:space="preserve"> тракту + </w:t>
            </w:r>
            <w:proofErr w:type="spellStart"/>
            <w:r w:rsidRPr="00FB34C0">
              <w:rPr>
                <w:rFonts w:ascii="Times New Roman" w:hAnsi="Times New Roman" w:cs="Times New Roman"/>
                <w:sz w:val="24"/>
                <w:szCs w:val="24"/>
              </w:rPr>
              <w:t>антибіотикограма</w:t>
            </w:r>
            <w:proofErr w:type="spellEnd"/>
          </w:p>
        </w:tc>
        <w:tc>
          <w:tcPr>
            <w:tcW w:w="2404" w:type="dxa"/>
          </w:tcPr>
          <w:p w14:paraId="741C40DD" w14:textId="2ED82DC7"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дослідження</w:t>
            </w:r>
          </w:p>
        </w:tc>
        <w:tc>
          <w:tcPr>
            <w:tcW w:w="2405" w:type="dxa"/>
          </w:tcPr>
          <w:p w14:paraId="7AF15E1C" w14:textId="3660F9D2"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20,00</w:t>
            </w:r>
          </w:p>
        </w:tc>
      </w:tr>
      <w:tr w:rsidR="005830DB" w:rsidRPr="00FB34C0" w14:paraId="2D216EDD" w14:textId="77777777" w:rsidTr="005830DB">
        <w:tc>
          <w:tcPr>
            <w:tcW w:w="446" w:type="dxa"/>
          </w:tcPr>
          <w:p w14:paraId="5902B461" w14:textId="415CAE8D"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2</w:t>
            </w:r>
          </w:p>
        </w:tc>
        <w:tc>
          <w:tcPr>
            <w:tcW w:w="4374" w:type="dxa"/>
          </w:tcPr>
          <w:p w14:paraId="57CEDEAE" w14:textId="1BA13915"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бактеріоскопія</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та/або</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бактеріологічне</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(мікологічне)</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дослідження з вуха</w:t>
            </w:r>
          </w:p>
        </w:tc>
        <w:tc>
          <w:tcPr>
            <w:tcW w:w="2404" w:type="dxa"/>
          </w:tcPr>
          <w:p w14:paraId="36419333" w14:textId="131796A6"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дослідження</w:t>
            </w:r>
          </w:p>
        </w:tc>
        <w:tc>
          <w:tcPr>
            <w:tcW w:w="2405" w:type="dxa"/>
          </w:tcPr>
          <w:p w14:paraId="0CB8EB24" w14:textId="0AFB24BE"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20,00</w:t>
            </w:r>
          </w:p>
        </w:tc>
      </w:tr>
      <w:tr w:rsidR="005830DB" w:rsidRPr="00FB34C0" w14:paraId="299AE415" w14:textId="77777777" w:rsidTr="005830DB">
        <w:tc>
          <w:tcPr>
            <w:tcW w:w="446" w:type="dxa"/>
          </w:tcPr>
          <w:p w14:paraId="76A6E342" w14:textId="5FBD369B"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3</w:t>
            </w:r>
          </w:p>
        </w:tc>
        <w:tc>
          <w:tcPr>
            <w:tcW w:w="4374" w:type="dxa"/>
          </w:tcPr>
          <w:p w14:paraId="7B69460C" w14:textId="78E4D13D"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бактеріоскопія</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та/або</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бактеріологічне</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(мікологічне)</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дослідження з носа</w:t>
            </w:r>
          </w:p>
        </w:tc>
        <w:tc>
          <w:tcPr>
            <w:tcW w:w="2404" w:type="dxa"/>
          </w:tcPr>
          <w:p w14:paraId="10B129EE" w14:textId="7D3C17CE"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дослідження</w:t>
            </w:r>
          </w:p>
        </w:tc>
        <w:tc>
          <w:tcPr>
            <w:tcW w:w="2405" w:type="dxa"/>
          </w:tcPr>
          <w:p w14:paraId="77A254C4" w14:textId="056A236A"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20,00</w:t>
            </w:r>
          </w:p>
        </w:tc>
      </w:tr>
      <w:tr w:rsidR="005830DB" w:rsidRPr="00FB34C0" w14:paraId="250C1651" w14:textId="77777777" w:rsidTr="005830DB">
        <w:tc>
          <w:tcPr>
            <w:tcW w:w="446" w:type="dxa"/>
          </w:tcPr>
          <w:p w14:paraId="362CBD4A" w14:textId="53DD4A6F"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4</w:t>
            </w:r>
          </w:p>
        </w:tc>
        <w:tc>
          <w:tcPr>
            <w:tcW w:w="4374" w:type="dxa"/>
          </w:tcPr>
          <w:p w14:paraId="6D669A8B" w14:textId="6B7D759D"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бактеріоскопія</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та/або</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бактеріологічне</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(мікологічне)</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дослідження з зіву</w:t>
            </w:r>
          </w:p>
        </w:tc>
        <w:tc>
          <w:tcPr>
            <w:tcW w:w="2404" w:type="dxa"/>
          </w:tcPr>
          <w:p w14:paraId="1443BE76" w14:textId="4715FA73"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дослідження</w:t>
            </w:r>
          </w:p>
        </w:tc>
        <w:tc>
          <w:tcPr>
            <w:tcW w:w="2405" w:type="dxa"/>
          </w:tcPr>
          <w:p w14:paraId="05EE6101" w14:textId="3135F5B4"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20,00</w:t>
            </w:r>
          </w:p>
        </w:tc>
      </w:tr>
      <w:tr w:rsidR="005830DB" w:rsidRPr="00FB34C0" w14:paraId="2CA929B4" w14:textId="77777777" w:rsidTr="005830DB">
        <w:tc>
          <w:tcPr>
            <w:tcW w:w="446" w:type="dxa"/>
          </w:tcPr>
          <w:p w14:paraId="5BC0E8AE" w14:textId="7E1FD1C1"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5</w:t>
            </w:r>
          </w:p>
        </w:tc>
        <w:tc>
          <w:tcPr>
            <w:tcW w:w="4374" w:type="dxa"/>
          </w:tcPr>
          <w:p w14:paraId="12AB5173" w14:textId="25BED160"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бактеріоскопія</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та/або</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бактеріологічне</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(мікологічне)</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дослідження з ока</w:t>
            </w:r>
          </w:p>
        </w:tc>
        <w:tc>
          <w:tcPr>
            <w:tcW w:w="2404" w:type="dxa"/>
          </w:tcPr>
          <w:p w14:paraId="51607461" w14:textId="247317E2"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дослідження</w:t>
            </w:r>
          </w:p>
        </w:tc>
        <w:tc>
          <w:tcPr>
            <w:tcW w:w="2405" w:type="dxa"/>
          </w:tcPr>
          <w:p w14:paraId="7C5D91A4" w14:textId="6E6801EE"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20,00</w:t>
            </w:r>
          </w:p>
        </w:tc>
      </w:tr>
      <w:tr w:rsidR="005830DB" w:rsidRPr="00FB34C0" w14:paraId="19B7DA00" w14:textId="77777777" w:rsidTr="005830DB">
        <w:tc>
          <w:tcPr>
            <w:tcW w:w="446" w:type="dxa"/>
          </w:tcPr>
          <w:p w14:paraId="70B1B23C" w14:textId="271EF695"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6</w:t>
            </w:r>
          </w:p>
        </w:tc>
        <w:tc>
          <w:tcPr>
            <w:tcW w:w="4374" w:type="dxa"/>
          </w:tcPr>
          <w:p w14:paraId="6C0F8B73" w14:textId="69E673FD"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бактеріоскопія</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та/або</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бактеріологічне</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(мікологічне)</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дослідження з сечі</w:t>
            </w:r>
          </w:p>
        </w:tc>
        <w:tc>
          <w:tcPr>
            <w:tcW w:w="2404" w:type="dxa"/>
          </w:tcPr>
          <w:p w14:paraId="2B65AB19" w14:textId="48FCA426"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дослідження</w:t>
            </w:r>
          </w:p>
        </w:tc>
        <w:tc>
          <w:tcPr>
            <w:tcW w:w="2405" w:type="dxa"/>
          </w:tcPr>
          <w:p w14:paraId="76619C58" w14:textId="1F322D95"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20,00</w:t>
            </w:r>
          </w:p>
        </w:tc>
      </w:tr>
      <w:tr w:rsidR="005830DB" w:rsidRPr="00FB34C0" w14:paraId="5DD73430" w14:textId="77777777" w:rsidTr="005830DB">
        <w:tc>
          <w:tcPr>
            <w:tcW w:w="446" w:type="dxa"/>
          </w:tcPr>
          <w:p w14:paraId="3D32F98F" w14:textId="630B768F"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7</w:t>
            </w:r>
          </w:p>
        </w:tc>
        <w:tc>
          <w:tcPr>
            <w:tcW w:w="4374" w:type="dxa"/>
          </w:tcPr>
          <w:p w14:paraId="679CA855" w14:textId="49D02616"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бактеріоскопія</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та/або</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бактеріологічне</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(мікологічне)</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дослідження з рани</w:t>
            </w:r>
          </w:p>
        </w:tc>
        <w:tc>
          <w:tcPr>
            <w:tcW w:w="2404" w:type="dxa"/>
          </w:tcPr>
          <w:p w14:paraId="7FF2A65B" w14:textId="51520789"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дослідження</w:t>
            </w:r>
          </w:p>
        </w:tc>
        <w:tc>
          <w:tcPr>
            <w:tcW w:w="2405" w:type="dxa"/>
          </w:tcPr>
          <w:p w14:paraId="1AE4FD54" w14:textId="52F8020A"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20,00</w:t>
            </w:r>
          </w:p>
        </w:tc>
      </w:tr>
      <w:tr w:rsidR="005830DB" w:rsidRPr="00FB34C0" w14:paraId="3CDFA6D4" w14:textId="77777777" w:rsidTr="005830DB">
        <w:tc>
          <w:tcPr>
            <w:tcW w:w="446" w:type="dxa"/>
          </w:tcPr>
          <w:p w14:paraId="4AF27641" w14:textId="0F73095C"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8</w:t>
            </w:r>
          </w:p>
        </w:tc>
        <w:tc>
          <w:tcPr>
            <w:tcW w:w="4374" w:type="dxa"/>
          </w:tcPr>
          <w:p w14:paraId="52AF699D" w14:textId="4B3ACC16"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бактеріоскопія</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та/або</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бактеріологічне</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(мікологічне)</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 xml:space="preserve">дослідження з мокротиння </w:t>
            </w:r>
          </w:p>
        </w:tc>
        <w:tc>
          <w:tcPr>
            <w:tcW w:w="2404" w:type="dxa"/>
          </w:tcPr>
          <w:p w14:paraId="2E73893F" w14:textId="29B454A4"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дослідження</w:t>
            </w:r>
          </w:p>
        </w:tc>
        <w:tc>
          <w:tcPr>
            <w:tcW w:w="2405" w:type="dxa"/>
          </w:tcPr>
          <w:p w14:paraId="21650E3B" w14:textId="061FD998"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20,00</w:t>
            </w:r>
          </w:p>
        </w:tc>
      </w:tr>
      <w:tr w:rsidR="005830DB" w:rsidRPr="00FB34C0" w14:paraId="39715801" w14:textId="77777777" w:rsidTr="005830DB">
        <w:tc>
          <w:tcPr>
            <w:tcW w:w="446" w:type="dxa"/>
          </w:tcPr>
          <w:p w14:paraId="517BAE52" w14:textId="0EEB50AC"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9</w:t>
            </w:r>
          </w:p>
        </w:tc>
        <w:tc>
          <w:tcPr>
            <w:tcW w:w="4374" w:type="dxa"/>
          </w:tcPr>
          <w:p w14:paraId="74828FA7" w14:textId="77777777" w:rsidR="005830DB" w:rsidRPr="00FB34C0" w:rsidRDefault="005830DB" w:rsidP="00FB34C0">
            <w:pPr>
              <w:tabs>
                <w:tab w:val="left" w:pos="1316"/>
              </w:tabs>
              <w:jc w:val="both"/>
              <w:rPr>
                <w:rFonts w:ascii="Times New Roman" w:hAnsi="Times New Roman" w:cs="Times New Roman"/>
                <w:sz w:val="24"/>
                <w:szCs w:val="24"/>
              </w:rPr>
            </w:pPr>
            <w:r w:rsidRPr="00FB34C0">
              <w:rPr>
                <w:rFonts w:ascii="Times New Roman" w:hAnsi="Times New Roman" w:cs="Times New Roman"/>
                <w:sz w:val="24"/>
                <w:szCs w:val="24"/>
              </w:rPr>
              <w:t>бактеріоскопія</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та/або</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бактеріологічне</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(мікологічне)</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 xml:space="preserve">дослідження секрету простати (+ </w:t>
            </w:r>
            <w:proofErr w:type="spellStart"/>
            <w:r w:rsidRPr="00FB34C0">
              <w:rPr>
                <w:rFonts w:ascii="Times New Roman" w:hAnsi="Times New Roman" w:cs="Times New Roman"/>
                <w:sz w:val="24"/>
                <w:szCs w:val="24"/>
              </w:rPr>
              <w:t>антибіотикограма</w:t>
            </w:r>
            <w:proofErr w:type="spellEnd"/>
            <w:r w:rsidRPr="00FB34C0">
              <w:rPr>
                <w:rFonts w:ascii="Times New Roman" w:hAnsi="Times New Roman" w:cs="Times New Roman"/>
                <w:sz w:val="24"/>
                <w:szCs w:val="24"/>
              </w:rPr>
              <w:t>);</w:t>
            </w:r>
          </w:p>
          <w:p w14:paraId="10DB5B34" w14:textId="77777777" w:rsidR="005830DB" w:rsidRPr="00FB34C0" w:rsidRDefault="005830DB" w:rsidP="00FB34C0">
            <w:pPr>
              <w:suppressAutoHyphens/>
              <w:jc w:val="both"/>
              <w:rPr>
                <w:rFonts w:ascii="Times New Roman" w:hAnsi="Times New Roman" w:cs="Times New Roman"/>
                <w:sz w:val="24"/>
                <w:szCs w:val="24"/>
              </w:rPr>
            </w:pPr>
          </w:p>
        </w:tc>
        <w:tc>
          <w:tcPr>
            <w:tcW w:w="2404" w:type="dxa"/>
          </w:tcPr>
          <w:p w14:paraId="4A46A472" w14:textId="4FCDEA36"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дослідження</w:t>
            </w:r>
          </w:p>
        </w:tc>
        <w:tc>
          <w:tcPr>
            <w:tcW w:w="2405" w:type="dxa"/>
          </w:tcPr>
          <w:p w14:paraId="131F78FE" w14:textId="299EECDD"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20,00</w:t>
            </w:r>
          </w:p>
        </w:tc>
      </w:tr>
      <w:tr w:rsidR="005830DB" w:rsidRPr="00FB34C0" w14:paraId="0FE5201B" w14:textId="77777777" w:rsidTr="005830DB">
        <w:tc>
          <w:tcPr>
            <w:tcW w:w="446" w:type="dxa"/>
          </w:tcPr>
          <w:p w14:paraId="4335D482" w14:textId="50F1AC8E"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10</w:t>
            </w:r>
          </w:p>
        </w:tc>
        <w:tc>
          <w:tcPr>
            <w:tcW w:w="4374" w:type="dxa"/>
          </w:tcPr>
          <w:p w14:paraId="6275AE5B" w14:textId="77777777" w:rsidR="005830DB" w:rsidRPr="00FB34C0" w:rsidRDefault="005830DB" w:rsidP="00FB34C0">
            <w:pPr>
              <w:tabs>
                <w:tab w:val="left" w:pos="1316"/>
              </w:tabs>
              <w:jc w:val="both"/>
              <w:rPr>
                <w:rFonts w:ascii="Times New Roman" w:hAnsi="Times New Roman" w:cs="Times New Roman"/>
                <w:sz w:val="24"/>
                <w:szCs w:val="24"/>
              </w:rPr>
            </w:pPr>
            <w:r w:rsidRPr="00FB34C0">
              <w:rPr>
                <w:rFonts w:ascii="Times New Roman" w:hAnsi="Times New Roman" w:cs="Times New Roman"/>
                <w:sz w:val="24"/>
                <w:szCs w:val="24"/>
              </w:rPr>
              <w:t xml:space="preserve">мікроскопія та/або мікологічне дослідження шкірних покривів (нігті, волосся, лусочки та ін.) на </w:t>
            </w:r>
            <w:proofErr w:type="spellStart"/>
            <w:r w:rsidRPr="00FB34C0">
              <w:rPr>
                <w:rFonts w:ascii="Times New Roman" w:hAnsi="Times New Roman" w:cs="Times New Roman"/>
                <w:sz w:val="24"/>
                <w:szCs w:val="24"/>
              </w:rPr>
              <w:t>дерматофітії</w:t>
            </w:r>
            <w:proofErr w:type="spellEnd"/>
            <w:r w:rsidRPr="00FB34C0">
              <w:rPr>
                <w:rFonts w:ascii="Times New Roman" w:hAnsi="Times New Roman" w:cs="Times New Roman"/>
                <w:sz w:val="24"/>
                <w:szCs w:val="24"/>
              </w:rPr>
              <w:t xml:space="preserve"> + </w:t>
            </w:r>
            <w:proofErr w:type="spellStart"/>
            <w:r w:rsidRPr="00FB34C0">
              <w:rPr>
                <w:rFonts w:ascii="Times New Roman" w:hAnsi="Times New Roman" w:cs="Times New Roman"/>
                <w:sz w:val="24"/>
                <w:szCs w:val="24"/>
              </w:rPr>
              <w:t>антимікотики</w:t>
            </w:r>
            <w:proofErr w:type="spellEnd"/>
            <w:r w:rsidRPr="00FB34C0">
              <w:rPr>
                <w:rFonts w:ascii="Times New Roman" w:hAnsi="Times New Roman" w:cs="Times New Roman"/>
                <w:sz w:val="24"/>
                <w:szCs w:val="24"/>
              </w:rPr>
              <w:t>;</w:t>
            </w:r>
          </w:p>
          <w:p w14:paraId="03265626" w14:textId="77777777" w:rsidR="005830DB" w:rsidRPr="00FB34C0" w:rsidRDefault="005830DB" w:rsidP="00FB34C0">
            <w:pPr>
              <w:suppressAutoHyphens/>
              <w:jc w:val="both"/>
              <w:rPr>
                <w:rFonts w:ascii="Times New Roman" w:hAnsi="Times New Roman" w:cs="Times New Roman"/>
                <w:sz w:val="24"/>
                <w:szCs w:val="24"/>
              </w:rPr>
            </w:pPr>
          </w:p>
        </w:tc>
        <w:tc>
          <w:tcPr>
            <w:tcW w:w="2404" w:type="dxa"/>
          </w:tcPr>
          <w:p w14:paraId="70C397E4" w14:textId="57AED30A"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дослідження</w:t>
            </w:r>
          </w:p>
        </w:tc>
        <w:tc>
          <w:tcPr>
            <w:tcW w:w="2405" w:type="dxa"/>
          </w:tcPr>
          <w:p w14:paraId="1AA6E67E" w14:textId="68E31BBE"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20,00</w:t>
            </w:r>
          </w:p>
        </w:tc>
      </w:tr>
      <w:tr w:rsidR="005830DB" w:rsidRPr="00FB34C0" w14:paraId="606B84D8" w14:textId="77777777" w:rsidTr="005830DB">
        <w:tc>
          <w:tcPr>
            <w:tcW w:w="446" w:type="dxa"/>
          </w:tcPr>
          <w:p w14:paraId="2F1F5CED" w14:textId="6BAC448D"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11</w:t>
            </w:r>
          </w:p>
        </w:tc>
        <w:tc>
          <w:tcPr>
            <w:tcW w:w="4374" w:type="dxa"/>
          </w:tcPr>
          <w:p w14:paraId="4ACED114" w14:textId="77777777" w:rsidR="005830DB" w:rsidRPr="00FB34C0" w:rsidRDefault="005830DB" w:rsidP="00FB34C0">
            <w:pPr>
              <w:tabs>
                <w:tab w:val="left" w:pos="1316"/>
              </w:tabs>
              <w:jc w:val="both"/>
              <w:rPr>
                <w:rFonts w:ascii="Times New Roman" w:hAnsi="Times New Roman" w:cs="Times New Roman"/>
                <w:sz w:val="24"/>
                <w:szCs w:val="24"/>
              </w:rPr>
            </w:pPr>
            <w:r w:rsidRPr="00FB34C0">
              <w:rPr>
                <w:rFonts w:ascii="Times New Roman" w:hAnsi="Times New Roman" w:cs="Times New Roman"/>
                <w:sz w:val="24"/>
                <w:szCs w:val="24"/>
              </w:rPr>
              <w:t>бактеріоскопія та/або бактеріологічне (мікологічне) дослідження крові на стерильність (аероби);</w:t>
            </w:r>
          </w:p>
          <w:p w14:paraId="613CC6CA" w14:textId="77777777" w:rsidR="005830DB" w:rsidRPr="00FB34C0" w:rsidRDefault="005830DB" w:rsidP="00FB34C0">
            <w:pPr>
              <w:suppressAutoHyphens/>
              <w:jc w:val="both"/>
              <w:rPr>
                <w:rFonts w:ascii="Times New Roman" w:hAnsi="Times New Roman" w:cs="Times New Roman"/>
                <w:sz w:val="24"/>
                <w:szCs w:val="24"/>
              </w:rPr>
            </w:pPr>
          </w:p>
        </w:tc>
        <w:tc>
          <w:tcPr>
            <w:tcW w:w="2404" w:type="dxa"/>
          </w:tcPr>
          <w:p w14:paraId="73A3134A" w14:textId="7B37CFD8"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дослідження</w:t>
            </w:r>
          </w:p>
        </w:tc>
        <w:tc>
          <w:tcPr>
            <w:tcW w:w="2405" w:type="dxa"/>
          </w:tcPr>
          <w:p w14:paraId="5227EAE7" w14:textId="272D7AAB"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20,00</w:t>
            </w:r>
          </w:p>
        </w:tc>
      </w:tr>
      <w:tr w:rsidR="005830DB" w:rsidRPr="00FB34C0" w14:paraId="7B157885" w14:textId="77777777" w:rsidTr="005830DB">
        <w:tc>
          <w:tcPr>
            <w:tcW w:w="446" w:type="dxa"/>
          </w:tcPr>
          <w:p w14:paraId="6D40D3C2" w14:textId="16C7CCDD"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12</w:t>
            </w:r>
          </w:p>
        </w:tc>
        <w:tc>
          <w:tcPr>
            <w:tcW w:w="4374" w:type="dxa"/>
          </w:tcPr>
          <w:p w14:paraId="0A0AEC7E" w14:textId="77777777" w:rsidR="005830DB" w:rsidRPr="00FB34C0" w:rsidRDefault="005830DB" w:rsidP="00FB34C0">
            <w:pPr>
              <w:tabs>
                <w:tab w:val="left" w:pos="1316"/>
              </w:tabs>
              <w:jc w:val="both"/>
              <w:rPr>
                <w:rFonts w:ascii="Times New Roman" w:hAnsi="Times New Roman" w:cs="Times New Roman"/>
                <w:sz w:val="24"/>
                <w:szCs w:val="24"/>
              </w:rPr>
            </w:pPr>
            <w:r w:rsidRPr="00FB34C0">
              <w:rPr>
                <w:rFonts w:ascii="Times New Roman" w:hAnsi="Times New Roman" w:cs="Times New Roman"/>
                <w:sz w:val="24"/>
                <w:szCs w:val="24"/>
              </w:rPr>
              <w:t>бактеріоскопія та/або бактеріологічне дослідження калу на патогенну та умовно- патогенну флору; на стафілокок (</w:t>
            </w:r>
            <w:proofErr w:type="spellStart"/>
            <w:r w:rsidRPr="00FB34C0">
              <w:rPr>
                <w:rFonts w:ascii="Times New Roman" w:hAnsi="Times New Roman" w:cs="Times New Roman"/>
                <w:sz w:val="24"/>
                <w:szCs w:val="24"/>
              </w:rPr>
              <w:t>S.aureus</w:t>
            </w:r>
            <w:proofErr w:type="spellEnd"/>
            <w:r w:rsidRPr="00FB34C0">
              <w:rPr>
                <w:rFonts w:ascii="Times New Roman" w:hAnsi="Times New Roman" w:cs="Times New Roman"/>
                <w:sz w:val="24"/>
                <w:szCs w:val="24"/>
              </w:rPr>
              <w:t xml:space="preserve">, </w:t>
            </w:r>
            <w:proofErr w:type="spellStart"/>
            <w:r w:rsidRPr="00FB34C0">
              <w:rPr>
                <w:rFonts w:ascii="Times New Roman" w:hAnsi="Times New Roman" w:cs="Times New Roman"/>
                <w:sz w:val="24"/>
                <w:szCs w:val="24"/>
              </w:rPr>
              <w:t>St.epidermidis</w:t>
            </w:r>
            <w:proofErr w:type="spellEnd"/>
            <w:r w:rsidRPr="00FB34C0">
              <w:rPr>
                <w:rFonts w:ascii="Times New Roman" w:hAnsi="Times New Roman" w:cs="Times New Roman"/>
                <w:sz w:val="24"/>
                <w:szCs w:val="24"/>
              </w:rPr>
              <w:t xml:space="preserve"> з </w:t>
            </w:r>
            <w:proofErr w:type="spellStart"/>
            <w:r w:rsidRPr="00FB34C0">
              <w:rPr>
                <w:rFonts w:ascii="Times New Roman" w:hAnsi="Times New Roman" w:cs="Times New Roman"/>
                <w:sz w:val="24"/>
                <w:szCs w:val="24"/>
              </w:rPr>
              <w:t>гемол</w:t>
            </w:r>
            <w:proofErr w:type="spellEnd"/>
            <w:r w:rsidRPr="00FB34C0">
              <w:rPr>
                <w:rFonts w:ascii="Times New Roman" w:hAnsi="Times New Roman" w:cs="Times New Roman"/>
                <w:sz w:val="24"/>
                <w:szCs w:val="24"/>
              </w:rPr>
              <w:t xml:space="preserve">. активністю); на патогенні </w:t>
            </w:r>
            <w:proofErr w:type="spellStart"/>
            <w:r w:rsidRPr="00FB34C0">
              <w:rPr>
                <w:rFonts w:ascii="Times New Roman" w:hAnsi="Times New Roman" w:cs="Times New Roman"/>
                <w:sz w:val="24"/>
                <w:szCs w:val="24"/>
              </w:rPr>
              <w:t>ентеробактерії</w:t>
            </w:r>
            <w:proofErr w:type="spellEnd"/>
            <w:r w:rsidRPr="00FB34C0">
              <w:rPr>
                <w:rFonts w:ascii="Times New Roman" w:hAnsi="Times New Roman" w:cs="Times New Roman"/>
                <w:sz w:val="24"/>
                <w:szCs w:val="24"/>
              </w:rPr>
              <w:t xml:space="preserve"> (</w:t>
            </w:r>
            <w:proofErr w:type="spellStart"/>
            <w:r w:rsidRPr="00FB34C0">
              <w:rPr>
                <w:rFonts w:ascii="Times New Roman" w:hAnsi="Times New Roman" w:cs="Times New Roman"/>
                <w:sz w:val="24"/>
                <w:szCs w:val="24"/>
              </w:rPr>
              <w:t>Salmonella</w:t>
            </w:r>
            <w:proofErr w:type="spellEnd"/>
            <w:r w:rsidRPr="00FB34C0">
              <w:rPr>
                <w:rFonts w:ascii="Times New Roman" w:hAnsi="Times New Roman" w:cs="Times New Roman"/>
                <w:sz w:val="24"/>
                <w:szCs w:val="24"/>
              </w:rPr>
              <w:t xml:space="preserve">, </w:t>
            </w:r>
            <w:proofErr w:type="spellStart"/>
            <w:r w:rsidRPr="00FB34C0">
              <w:rPr>
                <w:rFonts w:ascii="Times New Roman" w:hAnsi="Times New Roman" w:cs="Times New Roman"/>
                <w:sz w:val="24"/>
                <w:szCs w:val="24"/>
              </w:rPr>
              <w:t>Shigella</w:t>
            </w:r>
            <w:proofErr w:type="spellEnd"/>
            <w:r w:rsidRPr="00FB34C0">
              <w:rPr>
                <w:rFonts w:ascii="Times New Roman" w:hAnsi="Times New Roman" w:cs="Times New Roman"/>
                <w:sz w:val="24"/>
                <w:szCs w:val="24"/>
              </w:rPr>
              <w:t xml:space="preserve">) (+ </w:t>
            </w:r>
            <w:proofErr w:type="spellStart"/>
            <w:r w:rsidRPr="00FB34C0">
              <w:rPr>
                <w:rFonts w:ascii="Times New Roman" w:hAnsi="Times New Roman" w:cs="Times New Roman"/>
                <w:sz w:val="24"/>
                <w:szCs w:val="24"/>
              </w:rPr>
              <w:t>антибіотикограма</w:t>
            </w:r>
            <w:proofErr w:type="spellEnd"/>
            <w:r w:rsidRPr="00FB34C0">
              <w:rPr>
                <w:rFonts w:ascii="Times New Roman" w:hAnsi="Times New Roman" w:cs="Times New Roman"/>
                <w:sz w:val="24"/>
                <w:szCs w:val="24"/>
              </w:rPr>
              <w:t>);</w:t>
            </w:r>
          </w:p>
          <w:p w14:paraId="6B08A30C" w14:textId="77777777" w:rsidR="005830DB" w:rsidRPr="00FB34C0" w:rsidRDefault="005830DB" w:rsidP="00FB34C0">
            <w:pPr>
              <w:suppressAutoHyphens/>
              <w:jc w:val="both"/>
              <w:rPr>
                <w:rFonts w:ascii="Times New Roman" w:hAnsi="Times New Roman" w:cs="Times New Roman"/>
                <w:sz w:val="24"/>
                <w:szCs w:val="24"/>
              </w:rPr>
            </w:pPr>
          </w:p>
        </w:tc>
        <w:tc>
          <w:tcPr>
            <w:tcW w:w="2404" w:type="dxa"/>
          </w:tcPr>
          <w:p w14:paraId="45640104" w14:textId="601F45B5"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lastRenderedPageBreak/>
              <w:t>дослідження</w:t>
            </w:r>
          </w:p>
        </w:tc>
        <w:tc>
          <w:tcPr>
            <w:tcW w:w="2405" w:type="dxa"/>
          </w:tcPr>
          <w:p w14:paraId="2887C175" w14:textId="2AC229D7"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20,00</w:t>
            </w:r>
          </w:p>
        </w:tc>
      </w:tr>
      <w:tr w:rsidR="005830DB" w:rsidRPr="00FB34C0" w14:paraId="19EF6285" w14:textId="77777777" w:rsidTr="005830DB">
        <w:tc>
          <w:tcPr>
            <w:tcW w:w="446" w:type="dxa"/>
          </w:tcPr>
          <w:p w14:paraId="18887D18" w14:textId="75CBE4F5"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13</w:t>
            </w:r>
          </w:p>
        </w:tc>
        <w:tc>
          <w:tcPr>
            <w:tcW w:w="4374" w:type="dxa"/>
          </w:tcPr>
          <w:p w14:paraId="4733AE27" w14:textId="2A1B92A0"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бактеріоскопія</w:t>
            </w:r>
            <w:r w:rsidRPr="00FB34C0">
              <w:rPr>
                <w:rFonts w:ascii="Times New Roman" w:hAnsi="Times New Roman" w:cs="Times New Roman"/>
                <w:spacing w:val="-6"/>
                <w:sz w:val="24"/>
                <w:szCs w:val="24"/>
              </w:rPr>
              <w:t xml:space="preserve"> </w:t>
            </w:r>
            <w:r w:rsidRPr="00FB34C0">
              <w:rPr>
                <w:rFonts w:ascii="Times New Roman" w:hAnsi="Times New Roman" w:cs="Times New Roman"/>
                <w:sz w:val="24"/>
                <w:szCs w:val="24"/>
              </w:rPr>
              <w:t>та/або</w:t>
            </w:r>
            <w:r w:rsidRPr="00FB34C0">
              <w:rPr>
                <w:rFonts w:ascii="Times New Roman" w:hAnsi="Times New Roman" w:cs="Times New Roman"/>
                <w:spacing w:val="-4"/>
                <w:sz w:val="24"/>
                <w:szCs w:val="24"/>
              </w:rPr>
              <w:t xml:space="preserve"> </w:t>
            </w:r>
            <w:r w:rsidRPr="00FB34C0">
              <w:rPr>
                <w:rFonts w:ascii="Times New Roman" w:hAnsi="Times New Roman" w:cs="Times New Roman"/>
                <w:sz w:val="24"/>
                <w:szCs w:val="24"/>
              </w:rPr>
              <w:t>бактеріологічне</w:t>
            </w:r>
            <w:r w:rsidRPr="00FB34C0">
              <w:rPr>
                <w:rFonts w:ascii="Times New Roman" w:hAnsi="Times New Roman" w:cs="Times New Roman"/>
                <w:spacing w:val="-4"/>
                <w:sz w:val="24"/>
                <w:szCs w:val="24"/>
              </w:rPr>
              <w:t xml:space="preserve"> </w:t>
            </w:r>
            <w:r w:rsidRPr="00FB34C0">
              <w:rPr>
                <w:rFonts w:ascii="Times New Roman" w:hAnsi="Times New Roman" w:cs="Times New Roman"/>
                <w:sz w:val="24"/>
                <w:szCs w:val="24"/>
              </w:rPr>
              <w:t>дослідження</w:t>
            </w:r>
            <w:r w:rsidRPr="00FB34C0">
              <w:rPr>
                <w:rFonts w:ascii="Times New Roman" w:hAnsi="Times New Roman" w:cs="Times New Roman"/>
                <w:spacing w:val="-3"/>
                <w:sz w:val="24"/>
                <w:szCs w:val="24"/>
              </w:rPr>
              <w:t xml:space="preserve"> </w:t>
            </w:r>
            <w:r w:rsidRPr="00FB34C0">
              <w:rPr>
                <w:rFonts w:ascii="Times New Roman" w:hAnsi="Times New Roman" w:cs="Times New Roman"/>
                <w:sz w:val="24"/>
                <w:szCs w:val="24"/>
              </w:rPr>
              <w:t>на</w:t>
            </w:r>
            <w:r w:rsidRPr="00FB34C0">
              <w:rPr>
                <w:rFonts w:ascii="Times New Roman" w:hAnsi="Times New Roman" w:cs="Times New Roman"/>
                <w:spacing w:val="-4"/>
                <w:sz w:val="24"/>
                <w:szCs w:val="24"/>
              </w:rPr>
              <w:t xml:space="preserve"> </w:t>
            </w:r>
            <w:r w:rsidRPr="00FB34C0">
              <w:rPr>
                <w:rFonts w:ascii="Times New Roman" w:hAnsi="Times New Roman" w:cs="Times New Roman"/>
                <w:sz w:val="24"/>
                <w:szCs w:val="24"/>
              </w:rPr>
              <w:t>β-гемолітичний</w:t>
            </w:r>
            <w:r w:rsidRPr="00FB34C0">
              <w:rPr>
                <w:rFonts w:ascii="Times New Roman" w:hAnsi="Times New Roman" w:cs="Times New Roman"/>
                <w:spacing w:val="-4"/>
                <w:sz w:val="24"/>
                <w:szCs w:val="24"/>
              </w:rPr>
              <w:t xml:space="preserve"> </w:t>
            </w:r>
            <w:r w:rsidRPr="00FB34C0">
              <w:rPr>
                <w:rFonts w:ascii="Times New Roman" w:hAnsi="Times New Roman" w:cs="Times New Roman"/>
                <w:spacing w:val="-2"/>
                <w:sz w:val="24"/>
                <w:szCs w:val="24"/>
              </w:rPr>
              <w:t>стрептокок</w:t>
            </w:r>
          </w:p>
        </w:tc>
        <w:tc>
          <w:tcPr>
            <w:tcW w:w="2404" w:type="dxa"/>
          </w:tcPr>
          <w:p w14:paraId="24ACDCFF" w14:textId="7ED4D545"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дослідження</w:t>
            </w:r>
          </w:p>
        </w:tc>
        <w:tc>
          <w:tcPr>
            <w:tcW w:w="2405" w:type="dxa"/>
          </w:tcPr>
          <w:p w14:paraId="16A6D96A" w14:textId="4606AD67"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500,00</w:t>
            </w:r>
          </w:p>
        </w:tc>
      </w:tr>
      <w:tr w:rsidR="005830DB" w:rsidRPr="00FB34C0" w14:paraId="072872AD" w14:textId="77777777" w:rsidTr="005830DB">
        <w:tc>
          <w:tcPr>
            <w:tcW w:w="446" w:type="dxa"/>
          </w:tcPr>
          <w:p w14:paraId="70B78805" w14:textId="093733A5"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14</w:t>
            </w:r>
          </w:p>
        </w:tc>
        <w:tc>
          <w:tcPr>
            <w:tcW w:w="4374" w:type="dxa"/>
          </w:tcPr>
          <w:p w14:paraId="25C4F1A6" w14:textId="77777777" w:rsidR="005830DB" w:rsidRPr="00FB34C0" w:rsidRDefault="005830DB" w:rsidP="00FB34C0">
            <w:pPr>
              <w:tabs>
                <w:tab w:val="left" w:pos="1316"/>
              </w:tabs>
              <w:jc w:val="both"/>
              <w:rPr>
                <w:rFonts w:ascii="Times New Roman" w:hAnsi="Times New Roman" w:cs="Times New Roman"/>
                <w:sz w:val="24"/>
                <w:szCs w:val="24"/>
              </w:rPr>
            </w:pPr>
            <w:r w:rsidRPr="00FB34C0">
              <w:rPr>
                <w:rFonts w:ascii="Times New Roman" w:hAnsi="Times New Roman" w:cs="Times New Roman"/>
                <w:sz w:val="24"/>
                <w:szCs w:val="24"/>
              </w:rPr>
              <w:t>бактеріоскопія</w:t>
            </w:r>
            <w:r w:rsidRPr="00FB34C0">
              <w:rPr>
                <w:rFonts w:ascii="Times New Roman" w:hAnsi="Times New Roman" w:cs="Times New Roman"/>
                <w:spacing w:val="77"/>
                <w:w w:val="150"/>
                <w:sz w:val="24"/>
                <w:szCs w:val="24"/>
              </w:rPr>
              <w:t xml:space="preserve">  </w:t>
            </w:r>
            <w:r w:rsidRPr="00FB34C0">
              <w:rPr>
                <w:rFonts w:ascii="Times New Roman" w:hAnsi="Times New Roman" w:cs="Times New Roman"/>
                <w:sz w:val="24"/>
                <w:szCs w:val="24"/>
              </w:rPr>
              <w:t>та/або</w:t>
            </w:r>
            <w:r w:rsidRPr="00FB34C0">
              <w:rPr>
                <w:rFonts w:ascii="Times New Roman" w:hAnsi="Times New Roman" w:cs="Times New Roman"/>
                <w:spacing w:val="79"/>
                <w:w w:val="150"/>
                <w:sz w:val="24"/>
                <w:szCs w:val="24"/>
              </w:rPr>
              <w:t xml:space="preserve">  </w:t>
            </w:r>
            <w:r w:rsidRPr="00FB34C0">
              <w:rPr>
                <w:rFonts w:ascii="Times New Roman" w:hAnsi="Times New Roman" w:cs="Times New Roman"/>
                <w:sz w:val="24"/>
                <w:szCs w:val="24"/>
              </w:rPr>
              <w:t>бактеріологічне</w:t>
            </w:r>
            <w:r w:rsidRPr="00FB34C0">
              <w:rPr>
                <w:rFonts w:ascii="Times New Roman" w:hAnsi="Times New Roman" w:cs="Times New Roman"/>
                <w:spacing w:val="53"/>
                <w:sz w:val="24"/>
                <w:szCs w:val="24"/>
              </w:rPr>
              <w:t xml:space="preserve">   </w:t>
            </w:r>
            <w:r w:rsidRPr="00FB34C0">
              <w:rPr>
                <w:rFonts w:ascii="Times New Roman" w:hAnsi="Times New Roman" w:cs="Times New Roman"/>
                <w:sz w:val="24"/>
                <w:szCs w:val="24"/>
              </w:rPr>
              <w:t>дослідження</w:t>
            </w:r>
            <w:r w:rsidRPr="00FB34C0">
              <w:rPr>
                <w:rFonts w:ascii="Times New Roman" w:hAnsi="Times New Roman" w:cs="Times New Roman"/>
                <w:spacing w:val="53"/>
                <w:sz w:val="24"/>
                <w:szCs w:val="24"/>
              </w:rPr>
              <w:t xml:space="preserve">   </w:t>
            </w:r>
            <w:r w:rsidRPr="00FB34C0">
              <w:rPr>
                <w:rFonts w:ascii="Times New Roman" w:hAnsi="Times New Roman" w:cs="Times New Roman"/>
                <w:sz w:val="24"/>
                <w:szCs w:val="24"/>
              </w:rPr>
              <w:t>на</w:t>
            </w:r>
            <w:r w:rsidRPr="00FB34C0">
              <w:rPr>
                <w:rFonts w:ascii="Times New Roman" w:hAnsi="Times New Roman" w:cs="Times New Roman"/>
                <w:spacing w:val="53"/>
                <w:sz w:val="24"/>
                <w:szCs w:val="24"/>
              </w:rPr>
              <w:t xml:space="preserve">   </w:t>
            </w:r>
            <w:r w:rsidRPr="00FB34C0">
              <w:rPr>
                <w:rFonts w:ascii="Times New Roman" w:hAnsi="Times New Roman" w:cs="Times New Roman"/>
                <w:sz w:val="24"/>
                <w:szCs w:val="24"/>
              </w:rPr>
              <w:t>стафілокок</w:t>
            </w:r>
            <w:r w:rsidRPr="00FB34C0">
              <w:rPr>
                <w:rFonts w:ascii="Times New Roman" w:hAnsi="Times New Roman" w:cs="Times New Roman"/>
                <w:spacing w:val="80"/>
                <w:w w:val="150"/>
                <w:sz w:val="24"/>
                <w:szCs w:val="24"/>
              </w:rPr>
              <w:t xml:space="preserve">  </w:t>
            </w:r>
            <w:r w:rsidRPr="00FB34C0">
              <w:rPr>
                <w:rFonts w:ascii="Times New Roman" w:hAnsi="Times New Roman" w:cs="Times New Roman"/>
                <w:spacing w:val="-10"/>
                <w:sz w:val="24"/>
                <w:szCs w:val="24"/>
              </w:rPr>
              <w:t>+</w:t>
            </w:r>
          </w:p>
          <w:p w14:paraId="4BEA2924" w14:textId="0F772355" w:rsidR="005830DB" w:rsidRPr="00FB34C0" w:rsidRDefault="005830DB" w:rsidP="00FB34C0">
            <w:pPr>
              <w:suppressAutoHyphens/>
              <w:jc w:val="both"/>
              <w:rPr>
                <w:rFonts w:ascii="Times New Roman" w:hAnsi="Times New Roman" w:cs="Times New Roman"/>
                <w:sz w:val="24"/>
                <w:szCs w:val="24"/>
              </w:rPr>
            </w:pPr>
            <w:proofErr w:type="spellStart"/>
            <w:r w:rsidRPr="00FB34C0">
              <w:rPr>
                <w:rFonts w:ascii="Times New Roman" w:hAnsi="Times New Roman" w:cs="Times New Roman"/>
                <w:spacing w:val="-2"/>
                <w:sz w:val="24"/>
                <w:szCs w:val="24"/>
              </w:rPr>
              <w:t>антибіотикограма</w:t>
            </w:r>
            <w:proofErr w:type="spellEnd"/>
          </w:p>
        </w:tc>
        <w:tc>
          <w:tcPr>
            <w:tcW w:w="2404" w:type="dxa"/>
          </w:tcPr>
          <w:p w14:paraId="713937B2" w14:textId="689325EE"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дослідження</w:t>
            </w:r>
          </w:p>
        </w:tc>
        <w:tc>
          <w:tcPr>
            <w:tcW w:w="2405" w:type="dxa"/>
          </w:tcPr>
          <w:p w14:paraId="3B1A9DE7" w14:textId="7023022F"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20,00</w:t>
            </w:r>
          </w:p>
        </w:tc>
      </w:tr>
      <w:tr w:rsidR="005830DB" w:rsidRPr="00FB34C0" w14:paraId="2FC43A07" w14:textId="77777777" w:rsidTr="005830DB">
        <w:tc>
          <w:tcPr>
            <w:tcW w:w="446" w:type="dxa"/>
          </w:tcPr>
          <w:p w14:paraId="572C7E32" w14:textId="0A17C667"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15</w:t>
            </w:r>
          </w:p>
        </w:tc>
        <w:tc>
          <w:tcPr>
            <w:tcW w:w="4374" w:type="dxa"/>
          </w:tcPr>
          <w:p w14:paraId="4D2324AD" w14:textId="77777777" w:rsidR="005830DB" w:rsidRPr="00FB34C0" w:rsidRDefault="005830DB" w:rsidP="00FB34C0">
            <w:pPr>
              <w:tabs>
                <w:tab w:val="left" w:pos="1316"/>
              </w:tabs>
              <w:jc w:val="both"/>
              <w:rPr>
                <w:rFonts w:ascii="Times New Roman" w:hAnsi="Times New Roman" w:cs="Times New Roman"/>
                <w:sz w:val="24"/>
                <w:szCs w:val="24"/>
              </w:rPr>
            </w:pPr>
            <w:r w:rsidRPr="00FB34C0">
              <w:rPr>
                <w:rFonts w:ascii="Times New Roman" w:hAnsi="Times New Roman" w:cs="Times New Roman"/>
                <w:sz w:val="24"/>
                <w:szCs w:val="24"/>
              </w:rPr>
              <w:t>бактеріоскопія</w:t>
            </w:r>
            <w:r w:rsidRPr="00FB34C0">
              <w:rPr>
                <w:rFonts w:ascii="Times New Roman" w:hAnsi="Times New Roman" w:cs="Times New Roman"/>
                <w:spacing w:val="40"/>
                <w:sz w:val="24"/>
                <w:szCs w:val="24"/>
              </w:rPr>
              <w:t xml:space="preserve"> </w:t>
            </w:r>
            <w:r w:rsidRPr="00FB34C0">
              <w:rPr>
                <w:rFonts w:ascii="Times New Roman" w:hAnsi="Times New Roman" w:cs="Times New Roman"/>
                <w:sz w:val="24"/>
                <w:szCs w:val="24"/>
              </w:rPr>
              <w:t>та/або</w:t>
            </w:r>
            <w:r w:rsidRPr="00FB34C0">
              <w:rPr>
                <w:rFonts w:ascii="Times New Roman" w:hAnsi="Times New Roman" w:cs="Times New Roman"/>
                <w:spacing w:val="40"/>
                <w:sz w:val="24"/>
                <w:szCs w:val="24"/>
              </w:rPr>
              <w:t xml:space="preserve"> </w:t>
            </w:r>
            <w:r w:rsidRPr="00FB34C0">
              <w:rPr>
                <w:rFonts w:ascii="Times New Roman" w:hAnsi="Times New Roman" w:cs="Times New Roman"/>
                <w:sz w:val="24"/>
                <w:szCs w:val="24"/>
              </w:rPr>
              <w:t>бактеріологічне</w:t>
            </w:r>
            <w:r w:rsidRPr="00FB34C0">
              <w:rPr>
                <w:rFonts w:ascii="Times New Roman" w:hAnsi="Times New Roman" w:cs="Times New Roman"/>
                <w:spacing w:val="40"/>
                <w:sz w:val="24"/>
                <w:szCs w:val="24"/>
              </w:rPr>
              <w:t xml:space="preserve"> </w:t>
            </w:r>
            <w:r w:rsidRPr="00FB34C0">
              <w:rPr>
                <w:rFonts w:ascii="Times New Roman" w:hAnsi="Times New Roman" w:cs="Times New Roman"/>
                <w:sz w:val="24"/>
                <w:szCs w:val="24"/>
              </w:rPr>
              <w:t>(мікологічне)</w:t>
            </w:r>
            <w:r w:rsidRPr="00FB34C0">
              <w:rPr>
                <w:rFonts w:ascii="Times New Roman" w:hAnsi="Times New Roman" w:cs="Times New Roman"/>
                <w:spacing w:val="40"/>
                <w:sz w:val="24"/>
                <w:szCs w:val="24"/>
              </w:rPr>
              <w:t xml:space="preserve"> </w:t>
            </w:r>
            <w:r w:rsidRPr="00FB34C0">
              <w:rPr>
                <w:rFonts w:ascii="Times New Roman" w:hAnsi="Times New Roman" w:cs="Times New Roman"/>
                <w:sz w:val="24"/>
                <w:szCs w:val="24"/>
              </w:rPr>
              <w:t>дослідження</w:t>
            </w:r>
            <w:r w:rsidRPr="00FB34C0">
              <w:rPr>
                <w:rFonts w:ascii="Times New Roman" w:hAnsi="Times New Roman" w:cs="Times New Roman"/>
                <w:spacing w:val="40"/>
                <w:sz w:val="24"/>
                <w:szCs w:val="24"/>
              </w:rPr>
              <w:t xml:space="preserve"> </w:t>
            </w:r>
            <w:r w:rsidRPr="00FB34C0">
              <w:rPr>
                <w:rFonts w:ascii="Times New Roman" w:hAnsi="Times New Roman" w:cs="Times New Roman"/>
                <w:sz w:val="24"/>
                <w:szCs w:val="24"/>
              </w:rPr>
              <w:t>на</w:t>
            </w:r>
            <w:r w:rsidRPr="00FB34C0">
              <w:rPr>
                <w:rFonts w:ascii="Times New Roman" w:hAnsi="Times New Roman" w:cs="Times New Roman"/>
                <w:spacing w:val="40"/>
                <w:sz w:val="24"/>
                <w:szCs w:val="24"/>
              </w:rPr>
              <w:t xml:space="preserve"> </w:t>
            </w:r>
            <w:r w:rsidRPr="00FB34C0">
              <w:rPr>
                <w:rFonts w:ascii="Times New Roman" w:hAnsi="Times New Roman" w:cs="Times New Roman"/>
                <w:sz w:val="24"/>
                <w:szCs w:val="24"/>
              </w:rPr>
              <w:t>збудники</w:t>
            </w:r>
            <w:r w:rsidRPr="00FB34C0">
              <w:rPr>
                <w:rFonts w:ascii="Times New Roman" w:hAnsi="Times New Roman" w:cs="Times New Roman"/>
                <w:spacing w:val="80"/>
                <w:sz w:val="24"/>
                <w:szCs w:val="24"/>
              </w:rPr>
              <w:t xml:space="preserve"> </w:t>
            </w:r>
            <w:r w:rsidRPr="00FB34C0">
              <w:rPr>
                <w:rFonts w:ascii="Times New Roman" w:hAnsi="Times New Roman" w:cs="Times New Roman"/>
                <w:sz w:val="24"/>
                <w:szCs w:val="24"/>
              </w:rPr>
              <w:t>дифтерії (мазок із зіву та носа);</w:t>
            </w:r>
          </w:p>
          <w:p w14:paraId="60F21E27" w14:textId="77777777" w:rsidR="005830DB" w:rsidRPr="00FB34C0" w:rsidRDefault="005830DB" w:rsidP="00FB34C0">
            <w:pPr>
              <w:suppressAutoHyphens/>
              <w:jc w:val="both"/>
              <w:rPr>
                <w:rFonts w:ascii="Times New Roman" w:hAnsi="Times New Roman" w:cs="Times New Roman"/>
                <w:sz w:val="24"/>
                <w:szCs w:val="24"/>
              </w:rPr>
            </w:pPr>
          </w:p>
        </w:tc>
        <w:tc>
          <w:tcPr>
            <w:tcW w:w="2404" w:type="dxa"/>
          </w:tcPr>
          <w:p w14:paraId="437B9DC7" w14:textId="5842D0B8"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дослідження</w:t>
            </w:r>
          </w:p>
        </w:tc>
        <w:tc>
          <w:tcPr>
            <w:tcW w:w="2405" w:type="dxa"/>
          </w:tcPr>
          <w:p w14:paraId="7860AC70" w14:textId="164E14D0"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20,00</w:t>
            </w:r>
          </w:p>
        </w:tc>
      </w:tr>
      <w:tr w:rsidR="005830DB" w:rsidRPr="00FB34C0" w14:paraId="2C6F2673" w14:textId="77777777" w:rsidTr="005830DB">
        <w:tc>
          <w:tcPr>
            <w:tcW w:w="446" w:type="dxa"/>
          </w:tcPr>
          <w:p w14:paraId="7AF4F562" w14:textId="4C812D9A"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16</w:t>
            </w:r>
          </w:p>
        </w:tc>
        <w:tc>
          <w:tcPr>
            <w:tcW w:w="4374" w:type="dxa"/>
          </w:tcPr>
          <w:p w14:paraId="12BF5613" w14:textId="77777777" w:rsidR="005830DB" w:rsidRPr="00FB34C0" w:rsidRDefault="005830DB" w:rsidP="00FB34C0">
            <w:pPr>
              <w:tabs>
                <w:tab w:val="left" w:pos="1316"/>
              </w:tabs>
              <w:jc w:val="both"/>
              <w:rPr>
                <w:rFonts w:ascii="Times New Roman" w:hAnsi="Times New Roman" w:cs="Times New Roman"/>
                <w:sz w:val="24"/>
                <w:szCs w:val="24"/>
              </w:rPr>
            </w:pPr>
            <w:r w:rsidRPr="00FB34C0">
              <w:rPr>
                <w:rFonts w:ascii="Times New Roman" w:hAnsi="Times New Roman" w:cs="Times New Roman"/>
                <w:sz w:val="24"/>
                <w:szCs w:val="24"/>
              </w:rPr>
              <w:t>мікроскопія</w:t>
            </w:r>
            <w:r w:rsidRPr="00FB34C0">
              <w:rPr>
                <w:rFonts w:ascii="Times New Roman" w:hAnsi="Times New Roman" w:cs="Times New Roman"/>
                <w:spacing w:val="71"/>
                <w:sz w:val="24"/>
                <w:szCs w:val="24"/>
              </w:rPr>
              <w:t xml:space="preserve"> </w:t>
            </w:r>
            <w:r w:rsidRPr="00FB34C0">
              <w:rPr>
                <w:rFonts w:ascii="Times New Roman" w:hAnsi="Times New Roman" w:cs="Times New Roman"/>
                <w:sz w:val="24"/>
                <w:szCs w:val="24"/>
              </w:rPr>
              <w:t>та/або</w:t>
            </w:r>
            <w:r w:rsidRPr="00FB34C0">
              <w:rPr>
                <w:rFonts w:ascii="Times New Roman" w:hAnsi="Times New Roman" w:cs="Times New Roman"/>
                <w:spacing w:val="74"/>
                <w:sz w:val="24"/>
                <w:szCs w:val="24"/>
              </w:rPr>
              <w:t xml:space="preserve"> </w:t>
            </w:r>
            <w:r w:rsidRPr="00FB34C0">
              <w:rPr>
                <w:rFonts w:ascii="Times New Roman" w:hAnsi="Times New Roman" w:cs="Times New Roman"/>
                <w:sz w:val="24"/>
                <w:szCs w:val="24"/>
              </w:rPr>
              <w:t>мікологічне</w:t>
            </w:r>
            <w:r w:rsidRPr="00FB34C0">
              <w:rPr>
                <w:rFonts w:ascii="Times New Roman" w:hAnsi="Times New Roman" w:cs="Times New Roman"/>
                <w:spacing w:val="73"/>
                <w:sz w:val="24"/>
                <w:szCs w:val="24"/>
              </w:rPr>
              <w:t xml:space="preserve"> </w:t>
            </w:r>
            <w:r w:rsidRPr="00FB34C0">
              <w:rPr>
                <w:rFonts w:ascii="Times New Roman" w:hAnsi="Times New Roman" w:cs="Times New Roman"/>
                <w:sz w:val="24"/>
                <w:szCs w:val="24"/>
              </w:rPr>
              <w:t>дослідження</w:t>
            </w:r>
            <w:r w:rsidRPr="00FB34C0">
              <w:rPr>
                <w:rFonts w:ascii="Times New Roman" w:hAnsi="Times New Roman" w:cs="Times New Roman"/>
                <w:spacing w:val="74"/>
                <w:sz w:val="24"/>
                <w:szCs w:val="24"/>
              </w:rPr>
              <w:t xml:space="preserve"> </w:t>
            </w:r>
            <w:r w:rsidRPr="00FB34C0">
              <w:rPr>
                <w:rFonts w:ascii="Times New Roman" w:hAnsi="Times New Roman" w:cs="Times New Roman"/>
                <w:sz w:val="24"/>
                <w:szCs w:val="24"/>
              </w:rPr>
              <w:t>матеріалу</w:t>
            </w:r>
            <w:r w:rsidRPr="00FB34C0">
              <w:rPr>
                <w:rFonts w:ascii="Times New Roman" w:hAnsi="Times New Roman" w:cs="Times New Roman"/>
                <w:spacing w:val="74"/>
                <w:sz w:val="24"/>
                <w:szCs w:val="24"/>
              </w:rPr>
              <w:t xml:space="preserve"> </w:t>
            </w:r>
            <w:r w:rsidRPr="00FB34C0">
              <w:rPr>
                <w:rFonts w:ascii="Times New Roman" w:hAnsi="Times New Roman" w:cs="Times New Roman"/>
                <w:sz w:val="24"/>
                <w:szCs w:val="24"/>
              </w:rPr>
              <w:t>на</w:t>
            </w:r>
            <w:r w:rsidRPr="00FB34C0">
              <w:rPr>
                <w:rFonts w:ascii="Times New Roman" w:hAnsi="Times New Roman" w:cs="Times New Roman"/>
                <w:spacing w:val="73"/>
                <w:sz w:val="24"/>
                <w:szCs w:val="24"/>
              </w:rPr>
              <w:t xml:space="preserve"> </w:t>
            </w:r>
            <w:r w:rsidRPr="00FB34C0">
              <w:rPr>
                <w:rFonts w:ascii="Times New Roman" w:hAnsi="Times New Roman" w:cs="Times New Roman"/>
                <w:sz w:val="24"/>
                <w:szCs w:val="24"/>
              </w:rPr>
              <w:t>грибкову</w:t>
            </w:r>
            <w:r w:rsidRPr="00FB34C0">
              <w:rPr>
                <w:rFonts w:ascii="Times New Roman" w:hAnsi="Times New Roman" w:cs="Times New Roman"/>
                <w:spacing w:val="74"/>
                <w:sz w:val="24"/>
                <w:szCs w:val="24"/>
              </w:rPr>
              <w:t xml:space="preserve"> </w:t>
            </w:r>
            <w:r w:rsidRPr="00FB34C0">
              <w:rPr>
                <w:rFonts w:ascii="Times New Roman" w:hAnsi="Times New Roman" w:cs="Times New Roman"/>
                <w:sz w:val="24"/>
                <w:szCs w:val="24"/>
              </w:rPr>
              <w:t>флору</w:t>
            </w:r>
            <w:r w:rsidRPr="00FB34C0">
              <w:rPr>
                <w:rFonts w:ascii="Times New Roman" w:hAnsi="Times New Roman" w:cs="Times New Roman"/>
                <w:spacing w:val="74"/>
                <w:sz w:val="24"/>
                <w:szCs w:val="24"/>
              </w:rPr>
              <w:t xml:space="preserve"> </w:t>
            </w:r>
            <w:r w:rsidRPr="00FB34C0">
              <w:rPr>
                <w:rFonts w:ascii="Times New Roman" w:hAnsi="Times New Roman" w:cs="Times New Roman"/>
                <w:spacing w:val="-4"/>
                <w:sz w:val="24"/>
                <w:szCs w:val="24"/>
              </w:rPr>
              <w:t xml:space="preserve">(рід </w:t>
            </w:r>
            <w:proofErr w:type="spellStart"/>
            <w:r w:rsidRPr="00FB34C0">
              <w:rPr>
                <w:rFonts w:ascii="Times New Roman" w:hAnsi="Times New Roman" w:cs="Times New Roman"/>
                <w:sz w:val="24"/>
                <w:szCs w:val="24"/>
              </w:rPr>
              <w:t>Candida</w:t>
            </w:r>
            <w:proofErr w:type="spellEnd"/>
            <w:r w:rsidRPr="00FB34C0">
              <w:rPr>
                <w:rFonts w:ascii="Times New Roman" w:hAnsi="Times New Roman" w:cs="Times New Roman"/>
                <w:sz w:val="24"/>
                <w:szCs w:val="24"/>
              </w:rPr>
              <w:t>)</w:t>
            </w:r>
            <w:r w:rsidRPr="00FB34C0">
              <w:rPr>
                <w:rFonts w:ascii="Times New Roman" w:hAnsi="Times New Roman" w:cs="Times New Roman"/>
                <w:spacing w:val="-1"/>
                <w:sz w:val="24"/>
                <w:szCs w:val="24"/>
              </w:rPr>
              <w:t xml:space="preserve"> </w:t>
            </w:r>
            <w:r w:rsidRPr="00FB34C0">
              <w:rPr>
                <w:rFonts w:ascii="Times New Roman" w:hAnsi="Times New Roman" w:cs="Times New Roman"/>
                <w:sz w:val="24"/>
                <w:szCs w:val="24"/>
              </w:rPr>
              <w:t xml:space="preserve">+ </w:t>
            </w:r>
            <w:proofErr w:type="spellStart"/>
            <w:r w:rsidRPr="00FB34C0">
              <w:rPr>
                <w:rFonts w:ascii="Times New Roman" w:hAnsi="Times New Roman" w:cs="Times New Roman"/>
                <w:spacing w:val="-2"/>
                <w:sz w:val="24"/>
                <w:szCs w:val="24"/>
              </w:rPr>
              <w:t>антимікотики</w:t>
            </w:r>
            <w:proofErr w:type="spellEnd"/>
            <w:r w:rsidRPr="00FB34C0">
              <w:rPr>
                <w:rFonts w:ascii="Times New Roman" w:hAnsi="Times New Roman" w:cs="Times New Roman"/>
                <w:spacing w:val="-2"/>
                <w:sz w:val="24"/>
                <w:szCs w:val="24"/>
              </w:rPr>
              <w:t>;</w:t>
            </w:r>
          </w:p>
          <w:p w14:paraId="2276B1EE" w14:textId="77777777" w:rsidR="005830DB" w:rsidRPr="00FB34C0" w:rsidRDefault="005830DB" w:rsidP="00FB34C0">
            <w:pPr>
              <w:suppressAutoHyphens/>
              <w:jc w:val="both"/>
              <w:rPr>
                <w:rFonts w:ascii="Times New Roman" w:hAnsi="Times New Roman" w:cs="Times New Roman"/>
                <w:sz w:val="24"/>
                <w:szCs w:val="24"/>
              </w:rPr>
            </w:pPr>
          </w:p>
        </w:tc>
        <w:tc>
          <w:tcPr>
            <w:tcW w:w="2404" w:type="dxa"/>
          </w:tcPr>
          <w:p w14:paraId="3E94BEB8" w14:textId="5155C44F"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дослідження</w:t>
            </w:r>
          </w:p>
        </w:tc>
        <w:tc>
          <w:tcPr>
            <w:tcW w:w="2405" w:type="dxa"/>
          </w:tcPr>
          <w:p w14:paraId="6B6568B7" w14:textId="6258E762"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20,00</w:t>
            </w:r>
          </w:p>
        </w:tc>
      </w:tr>
      <w:tr w:rsidR="005830DB" w:rsidRPr="00FB34C0" w14:paraId="7C94DC73" w14:textId="77777777" w:rsidTr="005830DB">
        <w:tc>
          <w:tcPr>
            <w:tcW w:w="446" w:type="dxa"/>
          </w:tcPr>
          <w:p w14:paraId="49FC797D" w14:textId="07B18EE5"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17</w:t>
            </w:r>
          </w:p>
        </w:tc>
        <w:tc>
          <w:tcPr>
            <w:tcW w:w="4374" w:type="dxa"/>
          </w:tcPr>
          <w:p w14:paraId="75CD7D95" w14:textId="41C39712"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Бактеріологічне дослідження сечі</w:t>
            </w:r>
          </w:p>
        </w:tc>
        <w:tc>
          <w:tcPr>
            <w:tcW w:w="2404" w:type="dxa"/>
          </w:tcPr>
          <w:p w14:paraId="6757C0C7" w14:textId="07876A01" w:rsidR="005830DB" w:rsidRPr="00FB34C0" w:rsidRDefault="005830DB" w:rsidP="00FB34C0">
            <w:pPr>
              <w:suppressAutoHyphens/>
              <w:jc w:val="both"/>
              <w:rPr>
                <w:rFonts w:ascii="Times New Roman" w:hAnsi="Times New Roman" w:cs="Times New Roman"/>
                <w:sz w:val="24"/>
                <w:szCs w:val="24"/>
              </w:rPr>
            </w:pPr>
            <w:r w:rsidRPr="00FB34C0">
              <w:rPr>
                <w:rFonts w:ascii="Times New Roman" w:hAnsi="Times New Roman" w:cs="Times New Roman"/>
                <w:sz w:val="24"/>
                <w:szCs w:val="24"/>
              </w:rPr>
              <w:t>дослідження</w:t>
            </w:r>
          </w:p>
        </w:tc>
        <w:tc>
          <w:tcPr>
            <w:tcW w:w="2405" w:type="dxa"/>
          </w:tcPr>
          <w:p w14:paraId="2C8B71AE" w14:textId="70FA6162" w:rsidR="005830DB" w:rsidRPr="00FB34C0" w:rsidRDefault="005830DB" w:rsidP="00FB34C0">
            <w:pPr>
              <w:suppressAutoHyphens/>
              <w:jc w:val="center"/>
              <w:rPr>
                <w:rFonts w:ascii="Times New Roman" w:hAnsi="Times New Roman" w:cs="Times New Roman"/>
                <w:sz w:val="24"/>
                <w:szCs w:val="24"/>
              </w:rPr>
            </w:pPr>
            <w:r w:rsidRPr="00FB34C0">
              <w:rPr>
                <w:rFonts w:ascii="Times New Roman" w:hAnsi="Times New Roman" w:cs="Times New Roman"/>
                <w:sz w:val="24"/>
                <w:szCs w:val="24"/>
              </w:rPr>
              <w:t>500,00</w:t>
            </w:r>
          </w:p>
        </w:tc>
      </w:tr>
    </w:tbl>
    <w:p w14:paraId="2462C331" w14:textId="77777777" w:rsidR="00EB12B9" w:rsidRPr="00FB34C0" w:rsidRDefault="00EB12B9" w:rsidP="00FB34C0">
      <w:pPr>
        <w:suppressAutoHyphens/>
        <w:spacing w:after="0" w:line="240" w:lineRule="auto"/>
        <w:jc w:val="both"/>
        <w:rPr>
          <w:rFonts w:ascii="Times New Roman" w:hAnsi="Times New Roman" w:cs="Times New Roman"/>
          <w:sz w:val="24"/>
          <w:szCs w:val="24"/>
        </w:rPr>
      </w:pPr>
    </w:p>
    <w:p w14:paraId="5906FE92" w14:textId="59DA9804" w:rsidR="00EB12B9" w:rsidRPr="00FB34C0" w:rsidRDefault="00EB12B9" w:rsidP="00FB34C0">
      <w:pPr>
        <w:tabs>
          <w:tab w:val="left" w:pos="0"/>
        </w:tabs>
        <w:suppressAutoHyphens/>
        <w:spacing w:after="0" w:line="240" w:lineRule="auto"/>
        <w:rPr>
          <w:rFonts w:ascii="Times New Roman" w:eastAsia="Times New Roman" w:hAnsi="Times New Roman" w:cs="Times New Roman"/>
          <w:b/>
          <w:sz w:val="24"/>
          <w:szCs w:val="24"/>
          <w:lang w:eastAsia="uk-UA"/>
        </w:rPr>
      </w:pPr>
      <w:r w:rsidRPr="00FB34C0">
        <w:rPr>
          <w:rFonts w:ascii="Times New Roman" w:hAnsi="Times New Roman" w:cs="Times New Roman"/>
          <w:b/>
          <w:bCs/>
          <w:color w:val="000000"/>
          <w:sz w:val="24"/>
          <w:szCs w:val="24"/>
        </w:rPr>
        <w:tab/>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1FB3C061" w14:textId="77777777" w:rsidR="00FB34C0" w:rsidRPr="00FB34C0" w:rsidRDefault="00FB34C0" w:rsidP="00FB34C0">
      <w:pPr>
        <w:numPr>
          <w:ilvl w:val="0"/>
          <w:numId w:val="3"/>
        </w:numPr>
        <w:tabs>
          <w:tab w:val="left" w:pos="426"/>
        </w:tabs>
        <w:spacing w:after="0" w:line="240" w:lineRule="auto"/>
        <w:ind w:left="0" w:firstLine="0"/>
        <w:jc w:val="both"/>
        <w:rPr>
          <w:rFonts w:ascii="Times New Roman" w:hAnsi="Times New Roman" w:cs="Times New Roman"/>
          <w:sz w:val="24"/>
          <w:szCs w:val="24"/>
          <w:lang w:eastAsia="uk-UA"/>
        </w:rPr>
      </w:pPr>
      <w:r w:rsidRPr="00FB34C0">
        <w:rPr>
          <w:rFonts w:ascii="Times New Roman" w:hAnsi="Times New Roman" w:cs="Times New Roman"/>
          <w:sz w:val="24"/>
          <w:szCs w:val="24"/>
          <w:lang w:eastAsia="uk-UA"/>
        </w:rPr>
        <w:t>Наявність у учасника чинної ліцензії МОЗ на право медичної практики.</w:t>
      </w:r>
    </w:p>
    <w:p w14:paraId="4DE7FB11" w14:textId="77777777" w:rsidR="00FB34C0" w:rsidRPr="00FB34C0" w:rsidRDefault="00FB34C0" w:rsidP="00FB34C0">
      <w:pPr>
        <w:spacing w:after="0" w:line="240" w:lineRule="auto"/>
        <w:jc w:val="both"/>
        <w:rPr>
          <w:rFonts w:ascii="Times New Roman" w:hAnsi="Times New Roman" w:cs="Times New Roman"/>
          <w:i/>
          <w:sz w:val="24"/>
          <w:szCs w:val="24"/>
          <w:lang w:eastAsia="uk-UA"/>
        </w:rPr>
      </w:pPr>
      <w:r w:rsidRPr="00FB34C0">
        <w:rPr>
          <w:rFonts w:ascii="Times New Roman" w:hAnsi="Times New Roman" w:cs="Times New Roman"/>
          <w:i/>
          <w:sz w:val="24"/>
          <w:szCs w:val="24"/>
        </w:rPr>
        <w:t xml:space="preserve">На підтвердження Учасник повинен надати </w:t>
      </w:r>
      <w:proofErr w:type="spellStart"/>
      <w:r w:rsidRPr="00FB34C0">
        <w:rPr>
          <w:rFonts w:ascii="Times New Roman" w:hAnsi="Times New Roman" w:cs="Times New Roman"/>
          <w:i/>
          <w:sz w:val="24"/>
          <w:szCs w:val="24"/>
        </w:rPr>
        <w:t>скан</w:t>
      </w:r>
      <w:proofErr w:type="spellEnd"/>
      <w:r w:rsidRPr="00FB34C0">
        <w:rPr>
          <w:rFonts w:ascii="Times New Roman" w:hAnsi="Times New Roman" w:cs="Times New Roman"/>
          <w:i/>
          <w:sz w:val="24"/>
          <w:szCs w:val="24"/>
        </w:rPr>
        <w:t xml:space="preserve"> - копію л</w:t>
      </w:r>
      <w:r w:rsidRPr="00FB34C0">
        <w:rPr>
          <w:rFonts w:ascii="Times New Roman" w:hAnsi="Times New Roman" w:cs="Times New Roman"/>
          <w:i/>
          <w:sz w:val="24"/>
          <w:szCs w:val="24"/>
          <w:lang w:eastAsia="uk-UA"/>
        </w:rPr>
        <w:t>іцензії МОЗ на право медичної практики,</w:t>
      </w:r>
      <w:r w:rsidRPr="00FB34C0">
        <w:rPr>
          <w:rFonts w:ascii="Times New Roman" w:hAnsi="Times New Roman" w:cs="Times New Roman"/>
          <w:i/>
          <w:color w:val="000000"/>
          <w:sz w:val="24"/>
          <w:szCs w:val="24"/>
        </w:rPr>
        <w:t xml:space="preserve"> або витяг з наказу МОЗ про отримання ліцензії.</w:t>
      </w:r>
    </w:p>
    <w:p w14:paraId="57978CFF" w14:textId="77777777" w:rsidR="00FB34C0" w:rsidRPr="00FB34C0" w:rsidRDefault="00FB34C0" w:rsidP="00FB34C0">
      <w:pPr>
        <w:numPr>
          <w:ilvl w:val="0"/>
          <w:numId w:val="3"/>
        </w:numPr>
        <w:tabs>
          <w:tab w:val="left" w:pos="426"/>
        </w:tabs>
        <w:spacing w:after="0" w:line="240" w:lineRule="auto"/>
        <w:ind w:left="0" w:firstLine="0"/>
        <w:jc w:val="both"/>
        <w:rPr>
          <w:rFonts w:ascii="Times New Roman" w:hAnsi="Times New Roman" w:cs="Times New Roman"/>
          <w:i/>
          <w:sz w:val="24"/>
          <w:szCs w:val="24"/>
          <w:lang w:eastAsia="uk-UA"/>
        </w:rPr>
      </w:pPr>
      <w:r w:rsidRPr="00FB34C0">
        <w:rPr>
          <w:rFonts w:ascii="Times New Roman" w:hAnsi="Times New Roman" w:cs="Times New Roman"/>
          <w:sz w:val="24"/>
          <w:szCs w:val="24"/>
          <w:lang w:eastAsia="uk-UA"/>
        </w:rPr>
        <w:t xml:space="preserve">Учасник повинен мати реєстрацію в ЕСОЗ. </w:t>
      </w:r>
      <w:r w:rsidRPr="00FB34C0">
        <w:rPr>
          <w:rFonts w:ascii="Times New Roman" w:hAnsi="Times New Roman" w:cs="Times New Roman"/>
          <w:i/>
          <w:sz w:val="24"/>
          <w:szCs w:val="24"/>
          <w:lang w:eastAsia="uk-UA"/>
        </w:rPr>
        <w:t xml:space="preserve">Надати гарантійний лист </w:t>
      </w:r>
    </w:p>
    <w:p w14:paraId="6C08F9F6" w14:textId="77777777" w:rsidR="00FB34C0" w:rsidRPr="00FB34C0" w:rsidRDefault="00FB34C0" w:rsidP="00FB34C0">
      <w:pPr>
        <w:numPr>
          <w:ilvl w:val="0"/>
          <w:numId w:val="3"/>
        </w:numPr>
        <w:tabs>
          <w:tab w:val="left" w:pos="426"/>
        </w:tabs>
        <w:spacing w:after="0" w:line="240" w:lineRule="auto"/>
        <w:ind w:left="0" w:firstLine="0"/>
        <w:jc w:val="both"/>
        <w:rPr>
          <w:rFonts w:ascii="Times New Roman" w:hAnsi="Times New Roman" w:cs="Times New Roman"/>
          <w:sz w:val="24"/>
          <w:szCs w:val="24"/>
          <w:lang w:eastAsia="uk-UA"/>
        </w:rPr>
      </w:pPr>
      <w:r w:rsidRPr="00FB34C0">
        <w:rPr>
          <w:rFonts w:ascii="Times New Roman" w:hAnsi="Times New Roman" w:cs="Times New Roman"/>
          <w:sz w:val="24"/>
          <w:szCs w:val="24"/>
          <w:lang w:eastAsia="uk-UA"/>
        </w:rPr>
        <w:t>Наявність у учасника акту санітарно-епідеміологічного обстеження об'єкта закладу Виконавця, де будуть виконуватися лабораторні дослідження.</w:t>
      </w:r>
    </w:p>
    <w:p w14:paraId="2F6A3EB7" w14:textId="77777777" w:rsidR="00FB34C0" w:rsidRPr="00FB34C0" w:rsidRDefault="00FB34C0" w:rsidP="00FB34C0">
      <w:pPr>
        <w:spacing w:after="0" w:line="240" w:lineRule="auto"/>
        <w:jc w:val="both"/>
        <w:rPr>
          <w:rFonts w:ascii="Times New Roman" w:hAnsi="Times New Roman" w:cs="Times New Roman"/>
          <w:i/>
          <w:sz w:val="24"/>
          <w:szCs w:val="24"/>
        </w:rPr>
      </w:pPr>
      <w:r w:rsidRPr="00FB34C0">
        <w:rPr>
          <w:rFonts w:ascii="Times New Roman" w:hAnsi="Times New Roman" w:cs="Times New Roman"/>
          <w:i/>
          <w:sz w:val="24"/>
          <w:szCs w:val="24"/>
        </w:rPr>
        <w:t>На підтвердження Учасник повинен надати копію акту</w:t>
      </w:r>
      <w:r w:rsidRPr="00FB34C0">
        <w:rPr>
          <w:rFonts w:ascii="Times New Roman" w:hAnsi="Times New Roman" w:cs="Times New Roman"/>
          <w:i/>
          <w:sz w:val="24"/>
          <w:szCs w:val="24"/>
          <w:lang w:eastAsia="uk-UA"/>
        </w:rPr>
        <w:t>.</w:t>
      </w:r>
    </w:p>
    <w:p w14:paraId="19F4BF22" w14:textId="77777777" w:rsidR="00FB34C0" w:rsidRPr="00FB34C0" w:rsidRDefault="00FB34C0" w:rsidP="00FB34C0">
      <w:pPr>
        <w:spacing w:after="0" w:line="240" w:lineRule="auto"/>
        <w:jc w:val="both"/>
        <w:rPr>
          <w:rFonts w:ascii="Times New Roman" w:hAnsi="Times New Roman" w:cs="Times New Roman"/>
          <w:i/>
          <w:sz w:val="24"/>
          <w:szCs w:val="24"/>
          <w:lang w:eastAsia="uk-UA"/>
        </w:rPr>
      </w:pPr>
      <w:r w:rsidRPr="00FB34C0">
        <w:rPr>
          <w:rFonts w:ascii="Times New Roman" w:hAnsi="Times New Roman" w:cs="Times New Roman"/>
          <w:i/>
          <w:sz w:val="24"/>
          <w:szCs w:val="24"/>
        </w:rPr>
        <w:t xml:space="preserve">На підтвердження Учасник повинен надати </w:t>
      </w:r>
      <w:r w:rsidRPr="00FB34C0">
        <w:rPr>
          <w:rFonts w:ascii="Times New Roman" w:hAnsi="Times New Roman" w:cs="Times New Roman"/>
          <w:i/>
          <w:sz w:val="24"/>
          <w:szCs w:val="24"/>
          <w:lang w:eastAsia="uk-UA"/>
        </w:rPr>
        <w:t xml:space="preserve"> гарантійний лист (в довільний формі).</w:t>
      </w:r>
    </w:p>
    <w:p w14:paraId="5D554E39" w14:textId="77777777" w:rsidR="00FB34C0" w:rsidRPr="00FB34C0" w:rsidRDefault="00FB34C0" w:rsidP="00FB34C0">
      <w:pPr>
        <w:numPr>
          <w:ilvl w:val="0"/>
          <w:numId w:val="3"/>
        </w:numPr>
        <w:tabs>
          <w:tab w:val="left" w:pos="426"/>
        </w:tabs>
        <w:spacing w:after="0" w:line="240" w:lineRule="auto"/>
        <w:ind w:left="0" w:firstLine="0"/>
        <w:jc w:val="both"/>
        <w:rPr>
          <w:rFonts w:ascii="Times New Roman" w:hAnsi="Times New Roman" w:cs="Times New Roman"/>
          <w:sz w:val="24"/>
          <w:szCs w:val="24"/>
          <w:lang w:eastAsia="uk-UA"/>
        </w:rPr>
      </w:pPr>
      <w:r w:rsidRPr="00FB34C0">
        <w:rPr>
          <w:rFonts w:ascii="Times New Roman" w:hAnsi="Times New Roman" w:cs="Times New Roman"/>
          <w:sz w:val="24"/>
          <w:szCs w:val="24"/>
        </w:rPr>
        <w:t xml:space="preserve">Негайно інформувати Замовника у випадках: невідповідності зразків </w:t>
      </w:r>
      <w:proofErr w:type="spellStart"/>
      <w:r w:rsidRPr="00FB34C0">
        <w:rPr>
          <w:rFonts w:ascii="Times New Roman" w:hAnsi="Times New Roman" w:cs="Times New Roman"/>
          <w:sz w:val="24"/>
          <w:szCs w:val="24"/>
        </w:rPr>
        <w:t>біоматеріалу</w:t>
      </w:r>
      <w:proofErr w:type="spellEnd"/>
      <w:r w:rsidRPr="00FB34C0">
        <w:rPr>
          <w:rFonts w:ascii="Times New Roman" w:hAnsi="Times New Roman" w:cs="Times New Roman"/>
          <w:sz w:val="24"/>
          <w:szCs w:val="24"/>
        </w:rPr>
        <w:t xml:space="preserve"> стандартам; неможливості проведення аналізу з будь-яких причин; неможливості надати результат. </w:t>
      </w:r>
    </w:p>
    <w:p w14:paraId="2CA6B680" w14:textId="77777777" w:rsidR="00FB34C0" w:rsidRPr="00FB34C0" w:rsidRDefault="00FB34C0" w:rsidP="00FB34C0">
      <w:pPr>
        <w:spacing w:after="0" w:line="240" w:lineRule="auto"/>
        <w:jc w:val="both"/>
        <w:rPr>
          <w:rFonts w:ascii="Times New Roman" w:hAnsi="Times New Roman" w:cs="Times New Roman"/>
          <w:i/>
          <w:sz w:val="24"/>
          <w:szCs w:val="24"/>
          <w:lang w:eastAsia="uk-UA"/>
        </w:rPr>
      </w:pPr>
      <w:r w:rsidRPr="00FB34C0">
        <w:rPr>
          <w:rFonts w:ascii="Times New Roman" w:hAnsi="Times New Roman" w:cs="Times New Roman"/>
          <w:i/>
          <w:sz w:val="24"/>
          <w:szCs w:val="24"/>
        </w:rPr>
        <w:t xml:space="preserve">На підтвердження Учасник повинен надати </w:t>
      </w:r>
      <w:r w:rsidRPr="00FB34C0">
        <w:rPr>
          <w:rFonts w:ascii="Times New Roman" w:hAnsi="Times New Roman" w:cs="Times New Roman"/>
          <w:i/>
          <w:sz w:val="24"/>
          <w:szCs w:val="24"/>
          <w:lang w:eastAsia="uk-UA"/>
        </w:rPr>
        <w:t xml:space="preserve"> гарантійний  лист (в довільній формі).</w:t>
      </w:r>
    </w:p>
    <w:p w14:paraId="12B42585" w14:textId="77777777" w:rsidR="00FB34C0" w:rsidRPr="00FB34C0" w:rsidRDefault="00FB34C0" w:rsidP="00FB34C0">
      <w:pPr>
        <w:numPr>
          <w:ilvl w:val="0"/>
          <w:numId w:val="3"/>
        </w:numPr>
        <w:tabs>
          <w:tab w:val="left" w:pos="426"/>
        </w:tabs>
        <w:spacing w:after="0" w:line="240" w:lineRule="auto"/>
        <w:ind w:left="0" w:firstLine="0"/>
        <w:jc w:val="both"/>
        <w:rPr>
          <w:rFonts w:ascii="Times New Roman" w:hAnsi="Times New Roman" w:cs="Times New Roman"/>
          <w:sz w:val="24"/>
          <w:szCs w:val="24"/>
          <w:lang w:eastAsia="uk-UA"/>
        </w:rPr>
      </w:pPr>
      <w:r w:rsidRPr="00FB34C0">
        <w:rPr>
          <w:rFonts w:ascii="Times New Roman" w:hAnsi="Times New Roman" w:cs="Times New Roman"/>
          <w:sz w:val="24"/>
          <w:szCs w:val="24"/>
        </w:rPr>
        <w:t>Послуги вважаються наданими своєчасно у разі  відправлення Замовнику електронною поштою, або в інший спосіб доставки, оговорений Сторонами.</w:t>
      </w:r>
    </w:p>
    <w:p w14:paraId="24100AB4" w14:textId="77777777" w:rsidR="00FB34C0" w:rsidRPr="00FB34C0" w:rsidRDefault="00FB34C0" w:rsidP="00FB34C0">
      <w:pPr>
        <w:spacing w:after="0" w:line="240" w:lineRule="auto"/>
        <w:jc w:val="both"/>
        <w:rPr>
          <w:rFonts w:ascii="Times New Roman" w:hAnsi="Times New Roman" w:cs="Times New Roman"/>
          <w:i/>
          <w:sz w:val="24"/>
          <w:szCs w:val="24"/>
          <w:lang w:eastAsia="uk-UA"/>
        </w:rPr>
      </w:pPr>
      <w:r w:rsidRPr="00FB34C0">
        <w:rPr>
          <w:rFonts w:ascii="Times New Roman" w:hAnsi="Times New Roman" w:cs="Times New Roman"/>
          <w:i/>
          <w:sz w:val="24"/>
          <w:szCs w:val="24"/>
        </w:rPr>
        <w:t xml:space="preserve">На підтвердження Учасник повинен надати </w:t>
      </w:r>
      <w:r w:rsidRPr="00FB34C0">
        <w:rPr>
          <w:rFonts w:ascii="Times New Roman" w:hAnsi="Times New Roman" w:cs="Times New Roman"/>
          <w:i/>
          <w:sz w:val="24"/>
          <w:szCs w:val="24"/>
          <w:lang w:eastAsia="uk-UA"/>
        </w:rPr>
        <w:t xml:space="preserve"> гарантійний лист (в довільній формі).</w:t>
      </w:r>
    </w:p>
    <w:p w14:paraId="16775563" w14:textId="77777777" w:rsidR="00FB34C0" w:rsidRPr="00FB34C0" w:rsidRDefault="00FB34C0" w:rsidP="00FB34C0">
      <w:pPr>
        <w:pStyle w:val="21"/>
        <w:numPr>
          <w:ilvl w:val="0"/>
          <w:numId w:val="3"/>
        </w:numPr>
        <w:shd w:val="clear" w:color="auto" w:fill="auto"/>
        <w:spacing w:line="240" w:lineRule="auto"/>
        <w:ind w:left="0" w:firstLine="0"/>
        <w:rPr>
          <w:rFonts w:ascii="Times New Roman" w:hAnsi="Times New Roman" w:cs="Times New Roman"/>
          <w:sz w:val="24"/>
          <w:szCs w:val="24"/>
        </w:rPr>
      </w:pPr>
      <w:r w:rsidRPr="00FB34C0">
        <w:rPr>
          <w:rFonts w:ascii="Times New Roman" w:hAnsi="Times New Roman" w:cs="Times New Roman"/>
          <w:sz w:val="24"/>
          <w:szCs w:val="24"/>
        </w:rPr>
        <w:t xml:space="preserve">Якість послуг повинна відповідати чинним на території України ДСТУ або ТУ. Послуги повинні проводитись якісно та кваліфікованими спеціалістами. Виконавець повинен гарантувати, що фахівці, які надають послуги, мають необхідні знання та досвід для надання послуг. Виконавець повинен забезпечити безпечні умови під час надання послуги відповідно до вимог чинного законодавства. Виконавець повинен забезпечити надання послуг з використанням безпечного для застосування обладнання, апаратури, витратних матеріалів та інших об’єктів матеріально-технічної бази. Обробка біологічного матеріалу повинна проводитися згідно з вимогами та рекомендаціями МОЗ України. Транспортування та зберігання біологічного матеріалу повинно проводитися згідно з вимогами та рекомендацій МОЗ України. </w:t>
      </w:r>
    </w:p>
    <w:p w14:paraId="7B138111" w14:textId="77777777" w:rsidR="00FB34C0" w:rsidRPr="00FB34C0" w:rsidRDefault="00FB34C0" w:rsidP="00FB34C0">
      <w:pPr>
        <w:pStyle w:val="21"/>
        <w:shd w:val="clear" w:color="auto" w:fill="auto"/>
        <w:spacing w:line="240" w:lineRule="auto"/>
        <w:ind w:firstLine="0"/>
        <w:rPr>
          <w:rFonts w:ascii="Times New Roman" w:hAnsi="Times New Roman" w:cs="Times New Roman"/>
          <w:sz w:val="24"/>
          <w:szCs w:val="24"/>
        </w:rPr>
      </w:pPr>
      <w:r w:rsidRPr="00FB34C0">
        <w:rPr>
          <w:rFonts w:ascii="Times New Roman" w:hAnsi="Times New Roman" w:cs="Times New Roman"/>
          <w:i/>
          <w:sz w:val="24"/>
          <w:szCs w:val="24"/>
        </w:rPr>
        <w:t>На підтвердження цього</w:t>
      </w:r>
      <w:r w:rsidRPr="00FB34C0">
        <w:rPr>
          <w:rFonts w:ascii="Times New Roman" w:hAnsi="Times New Roman" w:cs="Times New Roman"/>
          <w:i/>
          <w:sz w:val="24"/>
          <w:szCs w:val="24"/>
          <w:lang w:eastAsia="ar-SA"/>
        </w:rPr>
        <w:t xml:space="preserve"> учасник  надає </w:t>
      </w:r>
      <w:r w:rsidRPr="00FB34C0">
        <w:rPr>
          <w:rFonts w:ascii="Times New Roman" w:hAnsi="Times New Roman" w:cs="Times New Roman"/>
          <w:i/>
          <w:color w:val="000000"/>
          <w:sz w:val="24"/>
          <w:szCs w:val="24"/>
        </w:rPr>
        <w:t>гарантійний лист.</w:t>
      </w:r>
    </w:p>
    <w:p w14:paraId="364B5BAB" w14:textId="77777777" w:rsidR="00FB34C0" w:rsidRPr="00FB34C0" w:rsidRDefault="00FB34C0" w:rsidP="00FB34C0">
      <w:pPr>
        <w:pStyle w:val="21"/>
        <w:numPr>
          <w:ilvl w:val="0"/>
          <w:numId w:val="3"/>
        </w:numPr>
        <w:shd w:val="clear" w:color="auto" w:fill="auto"/>
        <w:spacing w:line="240" w:lineRule="auto"/>
        <w:ind w:left="0" w:firstLine="0"/>
        <w:rPr>
          <w:rFonts w:ascii="Times New Roman" w:eastAsia="Times New Roman" w:hAnsi="Times New Roman" w:cs="Times New Roman"/>
          <w:color w:val="000000"/>
          <w:sz w:val="24"/>
          <w:szCs w:val="24"/>
        </w:rPr>
      </w:pPr>
      <w:r w:rsidRPr="00FB34C0">
        <w:rPr>
          <w:rFonts w:ascii="Times New Roman" w:eastAsia="Times New Roman" w:hAnsi="Times New Roman" w:cs="Times New Roman"/>
          <w:color w:val="000000"/>
          <w:sz w:val="24"/>
          <w:szCs w:val="24"/>
        </w:rPr>
        <w:t>Учасник повинен надати підтвердження про відповідність системи керування вимірюваннями вимогам   ДСТУ ISO 10012: 2005 «Системи керування вимірюваннями. Вимоги до процесів вимірювання  та вимірювального обладнання» (на підтвердження надати копію свідоцтва)</w:t>
      </w:r>
    </w:p>
    <w:p w14:paraId="04087795" w14:textId="77777777" w:rsidR="00FB34C0" w:rsidRPr="00FB34C0" w:rsidRDefault="00FB34C0" w:rsidP="00FB34C0">
      <w:pPr>
        <w:pStyle w:val="21"/>
        <w:shd w:val="clear" w:color="auto" w:fill="auto"/>
        <w:spacing w:line="240" w:lineRule="auto"/>
        <w:ind w:firstLine="0"/>
        <w:rPr>
          <w:rFonts w:ascii="Times New Roman" w:hAnsi="Times New Roman" w:cs="Times New Roman"/>
          <w:i/>
          <w:iCs/>
          <w:sz w:val="24"/>
          <w:szCs w:val="24"/>
        </w:rPr>
      </w:pPr>
    </w:p>
    <w:p w14:paraId="53E0350B" w14:textId="77777777" w:rsidR="00FB34C0" w:rsidRPr="00FB34C0" w:rsidRDefault="00FB34C0" w:rsidP="00FB34C0">
      <w:pPr>
        <w:pStyle w:val="a4"/>
        <w:numPr>
          <w:ilvl w:val="0"/>
          <w:numId w:val="3"/>
        </w:numPr>
        <w:spacing w:after="0" w:line="240" w:lineRule="auto"/>
        <w:ind w:left="0" w:firstLine="0"/>
        <w:jc w:val="both"/>
        <w:rPr>
          <w:sz w:val="24"/>
          <w:szCs w:val="24"/>
          <w:lang w:val="uk-UA"/>
        </w:rPr>
      </w:pPr>
      <w:r w:rsidRPr="00FB34C0">
        <w:rPr>
          <w:rFonts w:eastAsia="Times New Roman"/>
          <w:color w:val="000000"/>
          <w:sz w:val="24"/>
          <w:szCs w:val="24"/>
          <w:lang w:val="uk-UA"/>
        </w:rPr>
        <w:lastRenderedPageBreak/>
        <w:t>Учасник повинен мати лабораторію мікробіологічного профілю, в якій впроваджено методологію визначення чутливості збудників до антимікробних лікарських засобів EUCAST та яка акредитована на відповідність вимогам ДСТУ EN ISO 15189:2015.</w:t>
      </w:r>
    </w:p>
    <w:p w14:paraId="5B5FBD63" w14:textId="77777777" w:rsidR="00FB34C0" w:rsidRPr="00FB34C0" w:rsidRDefault="00FB34C0" w:rsidP="00FB34C0">
      <w:pPr>
        <w:pStyle w:val="21"/>
        <w:shd w:val="clear" w:color="auto" w:fill="auto"/>
        <w:spacing w:line="240" w:lineRule="auto"/>
        <w:ind w:firstLine="0"/>
        <w:rPr>
          <w:rFonts w:ascii="Times New Roman" w:eastAsia="Times New Roman" w:hAnsi="Times New Roman" w:cs="Times New Roman"/>
          <w:i/>
          <w:iCs/>
          <w:color w:val="000000"/>
          <w:sz w:val="24"/>
          <w:szCs w:val="24"/>
        </w:rPr>
      </w:pPr>
      <w:r w:rsidRPr="00FB34C0">
        <w:rPr>
          <w:rFonts w:ascii="Times New Roman" w:eastAsia="Times New Roman" w:hAnsi="Times New Roman" w:cs="Times New Roman"/>
          <w:i/>
          <w:iCs/>
          <w:color w:val="000000"/>
          <w:sz w:val="24"/>
          <w:szCs w:val="24"/>
        </w:rPr>
        <w:t xml:space="preserve">На підтвердження надати </w:t>
      </w:r>
      <w:proofErr w:type="spellStart"/>
      <w:r w:rsidRPr="00FB34C0">
        <w:rPr>
          <w:rFonts w:ascii="Times New Roman" w:eastAsia="Times New Roman" w:hAnsi="Times New Roman" w:cs="Times New Roman"/>
          <w:i/>
          <w:iCs/>
          <w:color w:val="000000"/>
          <w:sz w:val="24"/>
          <w:szCs w:val="24"/>
        </w:rPr>
        <w:t>скан</w:t>
      </w:r>
      <w:proofErr w:type="spellEnd"/>
      <w:r w:rsidRPr="00FB34C0">
        <w:rPr>
          <w:rFonts w:ascii="Times New Roman" w:eastAsia="Times New Roman" w:hAnsi="Times New Roman" w:cs="Times New Roman"/>
          <w:i/>
          <w:iCs/>
          <w:color w:val="000000"/>
          <w:sz w:val="24"/>
          <w:szCs w:val="24"/>
        </w:rPr>
        <w:t xml:space="preserve">-копію чинного атестату про акредитацію ДСТУ EN ISO 15189 у сфері: імунологічні, </w:t>
      </w:r>
      <w:proofErr w:type="spellStart"/>
      <w:r w:rsidRPr="00FB34C0">
        <w:rPr>
          <w:rFonts w:ascii="Times New Roman" w:eastAsia="Times New Roman" w:hAnsi="Times New Roman" w:cs="Times New Roman"/>
          <w:i/>
          <w:iCs/>
          <w:color w:val="000000"/>
          <w:sz w:val="24"/>
          <w:szCs w:val="24"/>
        </w:rPr>
        <w:t>імунохімічні</w:t>
      </w:r>
      <w:proofErr w:type="spellEnd"/>
      <w:r w:rsidRPr="00FB34C0">
        <w:rPr>
          <w:rFonts w:ascii="Times New Roman" w:eastAsia="Times New Roman" w:hAnsi="Times New Roman" w:cs="Times New Roman"/>
          <w:i/>
          <w:iCs/>
          <w:color w:val="000000"/>
          <w:sz w:val="24"/>
          <w:szCs w:val="24"/>
        </w:rPr>
        <w:t xml:space="preserve"> та бактеріологічні дослідження біологічного матеріалу людини, виданий Національним Агентством з акредитації України (дозволяється надання Атестату без додатку)</w:t>
      </w:r>
    </w:p>
    <w:p w14:paraId="02F1695E" w14:textId="77777777" w:rsidR="00FB34C0" w:rsidRPr="00FB34C0" w:rsidRDefault="00FB34C0" w:rsidP="00FB34C0">
      <w:pPr>
        <w:pStyle w:val="21"/>
        <w:numPr>
          <w:ilvl w:val="0"/>
          <w:numId w:val="3"/>
        </w:numPr>
        <w:shd w:val="clear" w:color="auto" w:fill="auto"/>
        <w:spacing w:line="240" w:lineRule="auto"/>
        <w:ind w:left="0" w:firstLine="0"/>
        <w:rPr>
          <w:rFonts w:ascii="Times New Roman" w:eastAsia="Times New Roman" w:hAnsi="Times New Roman" w:cs="Times New Roman"/>
          <w:color w:val="000000"/>
          <w:sz w:val="24"/>
          <w:szCs w:val="24"/>
        </w:rPr>
      </w:pPr>
      <w:r w:rsidRPr="00FB34C0">
        <w:rPr>
          <w:rFonts w:ascii="Times New Roman" w:eastAsia="Times New Roman" w:hAnsi="Times New Roman" w:cs="Times New Roman"/>
          <w:color w:val="000000"/>
          <w:sz w:val="24"/>
          <w:szCs w:val="24"/>
        </w:rPr>
        <w:t>Учасник повинен надати чинний сертифікат на відповідність вимогам ISO 9001:2015 або ДСТУ ISO 9001: 2015</w:t>
      </w:r>
    </w:p>
    <w:p w14:paraId="0263EBEE" w14:textId="77777777" w:rsidR="00FB34C0" w:rsidRPr="00FB34C0" w:rsidRDefault="00FB34C0" w:rsidP="00FB34C0">
      <w:pPr>
        <w:pStyle w:val="21"/>
        <w:numPr>
          <w:ilvl w:val="0"/>
          <w:numId w:val="3"/>
        </w:numPr>
        <w:shd w:val="clear" w:color="auto" w:fill="auto"/>
        <w:spacing w:line="240" w:lineRule="auto"/>
        <w:ind w:left="0" w:firstLine="0"/>
        <w:rPr>
          <w:rFonts w:ascii="Times New Roman" w:hAnsi="Times New Roman" w:cs="Times New Roman"/>
          <w:i/>
          <w:color w:val="000000"/>
          <w:sz w:val="24"/>
          <w:szCs w:val="24"/>
        </w:rPr>
      </w:pPr>
      <w:r w:rsidRPr="00FB34C0">
        <w:rPr>
          <w:rFonts w:ascii="Times New Roman" w:eastAsia="Times New Roman" w:hAnsi="Times New Roman" w:cs="Times New Roman"/>
          <w:color w:val="000000"/>
          <w:sz w:val="24"/>
          <w:szCs w:val="24"/>
          <w:lang w:eastAsia="ar-SA"/>
        </w:rPr>
        <w:t xml:space="preserve">У вартість наданих послуг включено: надання та доставка до Замовника витратних матеріалів, що пов’язано із виконанням послуг, доставка </w:t>
      </w:r>
      <w:proofErr w:type="spellStart"/>
      <w:r w:rsidRPr="00FB34C0">
        <w:rPr>
          <w:rFonts w:ascii="Times New Roman" w:eastAsia="Times New Roman" w:hAnsi="Times New Roman" w:cs="Times New Roman"/>
          <w:color w:val="000000"/>
          <w:sz w:val="24"/>
          <w:szCs w:val="24"/>
          <w:lang w:eastAsia="ar-SA"/>
        </w:rPr>
        <w:t>біоматеріалу</w:t>
      </w:r>
      <w:proofErr w:type="spellEnd"/>
      <w:r w:rsidRPr="00FB34C0">
        <w:rPr>
          <w:rFonts w:ascii="Times New Roman" w:eastAsia="Times New Roman" w:hAnsi="Times New Roman" w:cs="Times New Roman"/>
          <w:color w:val="000000"/>
          <w:sz w:val="24"/>
          <w:szCs w:val="24"/>
          <w:lang w:eastAsia="ar-SA"/>
        </w:rPr>
        <w:t xml:space="preserve"> до місця надання послуги, а також усі інші витрати, пов’язані з наданням послуг. </w:t>
      </w:r>
    </w:p>
    <w:p w14:paraId="4E5EC674" w14:textId="77777777" w:rsidR="00FB34C0" w:rsidRPr="00FB34C0" w:rsidRDefault="00FB34C0" w:rsidP="00FB34C0">
      <w:pPr>
        <w:pStyle w:val="21"/>
        <w:shd w:val="clear" w:color="auto" w:fill="auto"/>
        <w:spacing w:line="240" w:lineRule="auto"/>
        <w:ind w:firstLine="0"/>
        <w:rPr>
          <w:rFonts w:ascii="Times New Roman" w:hAnsi="Times New Roman" w:cs="Times New Roman"/>
          <w:i/>
          <w:color w:val="000000"/>
          <w:sz w:val="24"/>
          <w:szCs w:val="24"/>
        </w:rPr>
      </w:pPr>
      <w:r w:rsidRPr="00FB34C0">
        <w:rPr>
          <w:rFonts w:ascii="Times New Roman" w:hAnsi="Times New Roman" w:cs="Times New Roman"/>
          <w:i/>
          <w:sz w:val="24"/>
          <w:szCs w:val="24"/>
        </w:rPr>
        <w:t>На підтвердження цього</w:t>
      </w:r>
      <w:r w:rsidRPr="00FB34C0">
        <w:rPr>
          <w:rFonts w:ascii="Times New Roman" w:hAnsi="Times New Roman" w:cs="Times New Roman"/>
          <w:i/>
          <w:sz w:val="24"/>
          <w:szCs w:val="24"/>
          <w:lang w:eastAsia="ar-SA"/>
        </w:rPr>
        <w:t xml:space="preserve"> учасник  надає </w:t>
      </w:r>
      <w:r w:rsidRPr="00FB34C0">
        <w:rPr>
          <w:rFonts w:ascii="Times New Roman" w:hAnsi="Times New Roman" w:cs="Times New Roman"/>
          <w:i/>
          <w:color w:val="000000"/>
          <w:sz w:val="24"/>
          <w:szCs w:val="24"/>
        </w:rPr>
        <w:t>гарантійний лист.</w:t>
      </w:r>
    </w:p>
    <w:p w14:paraId="24F03B6F" w14:textId="77777777" w:rsidR="00FB34C0" w:rsidRPr="00FB34C0" w:rsidRDefault="00FB34C0" w:rsidP="00FB34C0">
      <w:pPr>
        <w:pStyle w:val="1"/>
        <w:numPr>
          <w:ilvl w:val="0"/>
          <w:numId w:val="3"/>
        </w:numPr>
        <w:spacing w:before="0" w:after="0" w:line="240" w:lineRule="auto"/>
        <w:ind w:left="0" w:firstLine="0"/>
        <w:jc w:val="both"/>
        <w:rPr>
          <w:i/>
          <w:color w:val="000000"/>
          <w:lang w:val="uk-UA"/>
        </w:rPr>
      </w:pPr>
      <w:r w:rsidRPr="00FB34C0">
        <w:rPr>
          <w:color w:val="000000"/>
          <w:lang w:val="uk-UA"/>
        </w:rPr>
        <w:t xml:space="preserve">Учасник повинен мати договір на послуги перевезення та забезпечення знешкодження медичних відходів. </w:t>
      </w:r>
    </w:p>
    <w:p w14:paraId="2F24E7B8" w14:textId="77777777" w:rsidR="00FB34C0" w:rsidRPr="00FB34C0" w:rsidRDefault="00FB34C0" w:rsidP="00FB34C0">
      <w:pPr>
        <w:pStyle w:val="1"/>
        <w:spacing w:before="0" w:after="0" w:line="240" w:lineRule="auto"/>
        <w:jc w:val="both"/>
        <w:rPr>
          <w:i/>
          <w:color w:val="000000"/>
          <w:lang w:val="uk-UA"/>
        </w:rPr>
      </w:pPr>
      <w:r w:rsidRPr="00FB34C0">
        <w:rPr>
          <w:i/>
          <w:lang w:val="uk-UA"/>
        </w:rPr>
        <w:t xml:space="preserve">На підтвердження цього учасник  надає </w:t>
      </w:r>
      <w:r w:rsidRPr="00FB34C0">
        <w:rPr>
          <w:i/>
          <w:color w:val="000000"/>
          <w:lang w:val="uk-UA"/>
        </w:rPr>
        <w:t>копію договору.</w:t>
      </w:r>
    </w:p>
    <w:p w14:paraId="35DA41E1" w14:textId="77777777" w:rsidR="00FB34C0" w:rsidRPr="00FB34C0" w:rsidRDefault="00FB34C0" w:rsidP="00FB34C0">
      <w:pPr>
        <w:spacing w:after="0" w:line="240" w:lineRule="auto"/>
        <w:rPr>
          <w:rFonts w:ascii="Times New Roman" w:hAnsi="Times New Roman" w:cs="Times New Roman"/>
          <w:sz w:val="24"/>
          <w:szCs w:val="24"/>
        </w:rPr>
      </w:pPr>
    </w:p>
    <w:p w14:paraId="111E2BE2" w14:textId="77777777" w:rsidR="00FB34C0" w:rsidRPr="00FB34C0" w:rsidRDefault="00FB34C0" w:rsidP="00FB34C0">
      <w:pPr>
        <w:spacing w:after="0" w:line="240" w:lineRule="auto"/>
        <w:rPr>
          <w:rFonts w:ascii="Times New Roman" w:hAnsi="Times New Roman" w:cs="Times New Roman"/>
          <w:sz w:val="24"/>
          <w:szCs w:val="24"/>
        </w:rPr>
      </w:pPr>
    </w:p>
    <w:p w14:paraId="4D863A18" w14:textId="77777777" w:rsidR="00FB34C0" w:rsidRPr="00FB34C0" w:rsidRDefault="00FB34C0" w:rsidP="00FB34C0">
      <w:pPr>
        <w:spacing w:after="0" w:line="240" w:lineRule="auto"/>
        <w:rPr>
          <w:rFonts w:ascii="Times New Roman" w:hAnsi="Times New Roman" w:cs="Times New Roman"/>
          <w:sz w:val="24"/>
          <w:szCs w:val="24"/>
        </w:rPr>
      </w:pPr>
    </w:p>
    <w:p w14:paraId="316F7F04" w14:textId="77777777" w:rsidR="00FB34C0" w:rsidRPr="00FB34C0" w:rsidRDefault="00FB34C0" w:rsidP="00FB34C0">
      <w:pPr>
        <w:spacing w:after="0" w:line="240" w:lineRule="auto"/>
        <w:rPr>
          <w:rFonts w:ascii="Times New Roman" w:hAnsi="Times New Roman" w:cs="Times New Roman"/>
          <w:sz w:val="24"/>
          <w:szCs w:val="24"/>
        </w:rPr>
      </w:pPr>
    </w:p>
    <w:p w14:paraId="1D687D32" w14:textId="77777777" w:rsidR="00FB34C0" w:rsidRPr="00FB34C0" w:rsidRDefault="00FB34C0" w:rsidP="00FB34C0">
      <w:pPr>
        <w:spacing w:after="0" w:line="240" w:lineRule="auto"/>
        <w:rPr>
          <w:rFonts w:ascii="Times New Roman" w:hAnsi="Times New Roman" w:cs="Times New Roman"/>
          <w:sz w:val="24"/>
          <w:szCs w:val="24"/>
        </w:rPr>
      </w:pPr>
    </w:p>
    <w:p w14:paraId="4C97983E" w14:textId="77777777" w:rsidR="00FB34C0" w:rsidRPr="00FB34C0" w:rsidRDefault="00FB34C0" w:rsidP="00FB34C0">
      <w:pPr>
        <w:spacing w:after="0" w:line="240" w:lineRule="auto"/>
        <w:rPr>
          <w:rFonts w:ascii="Times New Roman" w:hAnsi="Times New Roman" w:cs="Times New Roman"/>
          <w:b/>
          <w:i/>
          <w:sz w:val="24"/>
          <w:szCs w:val="24"/>
        </w:rPr>
      </w:pPr>
      <w:r w:rsidRPr="00FB34C0">
        <w:rPr>
          <w:rFonts w:ascii="Times New Roman" w:hAnsi="Times New Roman" w:cs="Times New Roman"/>
          <w:i/>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FB34C0">
        <w:rPr>
          <w:rFonts w:ascii="Times New Roman" w:hAnsi="Times New Roman" w:cs="Times New Roman"/>
          <w:b/>
          <w:i/>
          <w:sz w:val="24"/>
          <w:szCs w:val="24"/>
        </w:rPr>
        <w:t>«або еквівалент»</w:t>
      </w:r>
    </w:p>
    <w:p w14:paraId="12780C6F" w14:textId="77777777" w:rsidR="00EB12B9" w:rsidRPr="00FB34C0" w:rsidRDefault="00EB12B9" w:rsidP="00FB34C0">
      <w:pPr>
        <w:spacing w:after="0" w:line="240" w:lineRule="auto"/>
        <w:jc w:val="center"/>
        <w:rPr>
          <w:rFonts w:ascii="Times New Roman" w:hAnsi="Times New Roman" w:cs="Times New Roman"/>
          <w:b/>
          <w:bCs/>
          <w:sz w:val="24"/>
          <w:szCs w:val="24"/>
        </w:rPr>
      </w:pPr>
    </w:p>
    <w:sectPr w:rsidR="00EB12B9" w:rsidRPr="00FB34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1446"/>
    <w:multiLevelType w:val="hybridMultilevel"/>
    <w:tmpl w:val="52C0F84A"/>
    <w:lvl w:ilvl="0" w:tplc="EAFEB76A">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650D5F"/>
    <w:multiLevelType w:val="hybridMultilevel"/>
    <w:tmpl w:val="2AAA382C"/>
    <w:lvl w:ilvl="0" w:tplc="2E70F218">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DC6650"/>
    <w:multiLevelType w:val="hybridMultilevel"/>
    <w:tmpl w:val="A61AA8E6"/>
    <w:lvl w:ilvl="0" w:tplc="0346F48E">
      <w:start w:val="1"/>
      <w:numFmt w:val="bullet"/>
      <w:lvlText w:val=""/>
      <w:lvlJc w:val="left"/>
      <w:pPr>
        <w:ind w:left="643"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162010441">
    <w:abstractNumId w:val="1"/>
  </w:num>
  <w:num w:numId="2" w16cid:durableId="149176374">
    <w:abstractNumId w:val="2"/>
  </w:num>
  <w:num w:numId="3" w16cid:durableId="737675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5321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6A"/>
    <w:rsid w:val="00156A6A"/>
    <w:rsid w:val="005830DB"/>
    <w:rsid w:val="00957956"/>
    <w:rsid w:val="00AE6A0A"/>
    <w:rsid w:val="00B120E1"/>
    <w:rsid w:val="00D6012F"/>
    <w:rsid w:val="00DA25C3"/>
    <w:rsid w:val="00EB12B9"/>
    <w:rsid w:val="00FB3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57AE"/>
  <w15:chartTrackingRefBased/>
  <w15:docId w15:val="{09F4BAE0-2D28-4DDF-A132-E49F20AC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link w:val="a4"/>
    <w:uiPriority w:val="34"/>
    <w:locked/>
    <w:rsid w:val="00EB12B9"/>
    <w:rPr>
      <w:rFonts w:ascii="Times New Roman" w:eastAsiaTheme="minorEastAsia" w:hAnsi="Times New Roman" w:cs="Times New Roman"/>
      <w:lang w:val="ru-RU" w:eastAsia="ru-RU"/>
    </w:rPr>
  </w:style>
  <w:style w:type="paragraph" w:styleId="a4">
    <w:name w:val="List Paragraph"/>
    <w:basedOn w:val="a"/>
    <w:link w:val="a3"/>
    <w:uiPriority w:val="34"/>
    <w:qFormat/>
    <w:rsid w:val="00EB12B9"/>
    <w:pPr>
      <w:spacing w:after="200" w:line="276" w:lineRule="auto"/>
      <w:ind w:left="720"/>
      <w:contextualSpacing/>
    </w:pPr>
    <w:rPr>
      <w:rFonts w:ascii="Times New Roman" w:eastAsiaTheme="minorEastAsia" w:hAnsi="Times New Roman" w:cs="Times New Roman"/>
      <w:lang w:val="ru-RU" w:eastAsia="ru-RU"/>
    </w:rPr>
  </w:style>
  <w:style w:type="character" w:customStyle="1" w:styleId="2">
    <w:name w:val="Основной текст (2)_"/>
    <w:link w:val="20"/>
    <w:locked/>
    <w:rsid w:val="00EB12B9"/>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EB12B9"/>
    <w:pPr>
      <w:widowControl w:val="0"/>
      <w:shd w:val="clear" w:color="auto" w:fill="FFFFFF"/>
      <w:spacing w:after="60" w:line="0" w:lineRule="atLeast"/>
      <w:jc w:val="center"/>
    </w:pPr>
    <w:rPr>
      <w:rFonts w:ascii="Times New Roman" w:eastAsia="Times New Roman" w:hAnsi="Times New Roman" w:cs="Times New Roman"/>
      <w:sz w:val="21"/>
      <w:szCs w:val="21"/>
    </w:rPr>
  </w:style>
  <w:style w:type="paragraph" w:customStyle="1" w:styleId="21">
    <w:name w:val="Основной текст (2)1"/>
    <w:basedOn w:val="a"/>
    <w:rsid w:val="00EB12B9"/>
    <w:pPr>
      <w:widowControl w:val="0"/>
      <w:shd w:val="clear" w:color="auto" w:fill="FFFFFF"/>
      <w:spacing w:after="0" w:line="264" w:lineRule="exact"/>
      <w:ind w:hanging="480"/>
      <w:jc w:val="both"/>
    </w:pPr>
    <w:rPr>
      <w:kern w:val="0"/>
      <w14:ligatures w14:val="none"/>
    </w:rPr>
  </w:style>
  <w:style w:type="paragraph" w:customStyle="1" w:styleId="1">
    <w:name w:val="Звичайний (веб)1"/>
    <w:basedOn w:val="a"/>
    <w:rsid w:val="00EB12B9"/>
    <w:pPr>
      <w:suppressAutoHyphens/>
      <w:spacing w:before="100" w:after="100" w:line="100" w:lineRule="atLeast"/>
    </w:pPr>
    <w:rPr>
      <w:rFonts w:ascii="Times New Roman" w:eastAsia="Times New Roman" w:hAnsi="Times New Roman" w:cs="Times New Roman"/>
      <w:kern w:val="0"/>
      <w:sz w:val="24"/>
      <w:szCs w:val="24"/>
      <w:lang w:val="ru-RU" w:eastAsia="ar-SA"/>
      <w14:ligatures w14:val="none"/>
    </w:rPr>
  </w:style>
  <w:style w:type="table" w:styleId="a5">
    <w:name w:val="Table Grid"/>
    <w:basedOn w:val="a1"/>
    <w:uiPriority w:val="39"/>
    <w:rsid w:val="00EB1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1209">
      <w:bodyDiv w:val="1"/>
      <w:marLeft w:val="0"/>
      <w:marRight w:val="0"/>
      <w:marTop w:val="0"/>
      <w:marBottom w:val="0"/>
      <w:divBdr>
        <w:top w:val="none" w:sz="0" w:space="0" w:color="auto"/>
        <w:left w:val="none" w:sz="0" w:space="0" w:color="auto"/>
        <w:bottom w:val="none" w:sz="0" w:space="0" w:color="auto"/>
        <w:right w:val="none" w:sz="0" w:space="0" w:color="auto"/>
      </w:divBdr>
    </w:div>
    <w:div w:id="80874646">
      <w:bodyDiv w:val="1"/>
      <w:marLeft w:val="0"/>
      <w:marRight w:val="0"/>
      <w:marTop w:val="0"/>
      <w:marBottom w:val="0"/>
      <w:divBdr>
        <w:top w:val="none" w:sz="0" w:space="0" w:color="auto"/>
        <w:left w:val="none" w:sz="0" w:space="0" w:color="auto"/>
        <w:bottom w:val="none" w:sz="0" w:space="0" w:color="auto"/>
        <w:right w:val="none" w:sz="0" w:space="0" w:color="auto"/>
      </w:divBdr>
    </w:div>
    <w:div w:id="86467969">
      <w:bodyDiv w:val="1"/>
      <w:marLeft w:val="0"/>
      <w:marRight w:val="0"/>
      <w:marTop w:val="0"/>
      <w:marBottom w:val="0"/>
      <w:divBdr>
        <w:top w:val="none" w:sz="0" w:space="0" w:color="auto"/>
        <w:left w:val="none" w:sz="0" w:space="0" w:color="auto"/>
        <w:bottom w:val="none" w:sz="0" w:space="0" w:color="auto"/>
        <w:right w:val="none" w:sz="0" w:space="0" w:color="auto"/>
      </w:divBdr>
    </w:div>
    <w:div w:id="352733882">
      <w:bodyDiv w:val="1"/>
      <w:marLeft w:val="0"/>
      <w:marRight w:val="0"/>
      <w:marTop w:val="0"/>
      <w:marBottom w:val="0"/>
      <w:divBdr>
        <w:top w:val="none" w:sz="0" w:space="0" w:color="auto"/>
        <w:left w:val="none" w:sz="0" w:space="0" w:color="auto"/>
        <w:bottom w:val="none" w:sz="0" w:space="0" w:color="auto"/>
        <w:right w:val="none" w:sz="0" w:space="0" w:color="auto"/>
      </w:divBdr>
    </w:div>
    <w:div w:id="549808654">
      <w:bodyDiv w:val="1"/>
      <w:marLeft w:val="0"/>
      <w:marRight w:val="0"/>
      <w:marTop w:val="0"/>
      <w:marBottom w:val="0"/>
      <w:divBdr>
        <w:top w:val="none" w:sz="0" w:space="0" w:color="auto"/>
        <w:left w:val="none" w:sz="0" w:space="0" w:color="auto"/>
        <w:bottom w:val="none" w:sz="0" w:space="0" w:color="auto"/>
        <w:right w:val="none" w:sz="0" w:space="0" w:color="auto"/>
      </w:divBdr>
    </w:div>
    <w:div w:id="901671423">
      <w:bodyDiv w:val="1"/>
      <w:marLeft w:val="0"/>
      <w:marRight w:val="0"/>
      <w:marTop w:val="0"/>
      <w:marBottom w:val="0"/>
      <w:divBdr>
        <w:top w:val="none" w:sz="0" w:space="0" w:color="auto"/>
        <w:left w:val="none" w:sz="0" w:space="0" w:color="auto"/>
        <w:bottom w:val="none" w:sz="0" w:space="0" w:color="auto"/>
        <w:right w:val="none" w:sz="0" w:space="0" w:color="auto"/>
      </w:divBdr>
    </w:div>
    <w:div w:id="15077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4001</Words>
  <Characters>2282</Characters>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2023-11-28T09:14:00Z</dcterms:created>
  <dcterms:modified xsi:type="dcterms:W3CDTF">2023-11-30T09:36:00Z</dcterms:modified>
</cp:coreProperties>
</file>