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ED" w:rsidRPr="00C16108" w:rsidRDefault="007506ED" w:rsidP="007506ED">
      <w:pPr>
        <w:jc w:val="center"/>
        <w:rPr>
          <w:rFonts w:ascii="Times New Roman" w:hAnsi="Times New Roman"/>
          <w:b/>
          <w:color w:val="000000" w:themeColor="text1"/>
          <w:sz w:val="24"/>
          <w:szCs w:val="24"/>
        </w:rPr>
      </w:pPr>
      <w:r w:rsidRPr="00C16108">
        <w:rPr>
          <w:rFonts w:ascii="Times New Roman" w:eastAsia="Times New Roman" w:hAnsi="Times New Roman"/>
          <w:b/>
          <w:color w:val="000000"/>
          <w:sz w:val="24"/>
          <w:szCs w:val="24"/>
        </w:rPr>
        <w:t xml:space="preserve">Комунальна установа </w:t>
      </w:r>
      <w:proofErr w:type="spellStart"/>
      <w:r w:rsidRPr="00C16108">
        <w:rPr>
          <w:rFonts w:ascii="Times New Roman" w:eastAsia="Times New Roman" w:hAnsi="Times New Roman"/>
          <w:b/>
          <w:color w:val="000000"/>
          <w:sz w:val="24"/>
          <w:szCs w:val="24"/>
        </w:rPr>
        <w:t>”Запорізький</w:t>
      </w:r>
      <w:proofErr w:type="spellEnd"/>
      <w:r w:rsidRPr="00C16108">
        <w:rPr>
          <w:rFonts w:ascii="Times New Roman" w:eastAsia="Times New Roman" w:hAnsi="Times New Roman"/>
          <w:b/>
          <w:color w:val="000000"/>
          <w:sz w:val="24"/>
          <w:szCs w:val="24"/>
        </w:rPr>
        <w:t xml:space="preserve"> геріатричний </w:t>
      </w:r>
      <w:proofErr w:type="spellStart"/>
      <w:r w:rsidRPr="00C16108">
        <w:rPr>
          <w:rFonts w:ascii="Times New Roman" w:eastAsia="Times New Roman" w:hAnsi="Times New Roman"/>
          <w:b/>
          <w:color w:val="000000"/>
          <w:sz w:val="24"/>
          <w:szCs w:val="24"/>
        </w:rPr>
        <w:t>пансіонат”</w:t>
      </w:r>
      <w:proofErr w:type="spellEnd"/>
      <w:r w:rsidRPr="00C16108">
        <w:rPr>
          <w:rFonts w:ascii="Times New Roman" w:eastAsia="Times New Roman" w:hAnsi="Times New Roman"/>
          <w:b/>
          <w:color w:val="000000"/>
          <w:sz w:val="24"/>
          <w:szCs w:val="24"/>
        </w:rPr>
        <w:t xml:space="preserve"> Запорізької обласної ради</w:t>
      </w:r>
    </w:p>
    <w:p w:rsidR="00227C49" w:rsidRPr="007E4FE1" w:rsidRDefault="00227C49" w:rsidP="00227C49">
      <w:pPr>
        <w:autoSpaceDE w:val="0"/>
        <w:autoSpaceDN w:val="0"/>
        <w:adjustRightInd w:val="0"/>
        <w:spacing w:after="0"/>
        <w:jc w:val="center"/>
        <w:rPr>
          <w:rFonts w:ascii="Times New Roman" w:hAnsi="Times New Roman"/>
          <w:color w:val="000000"/>
          <w:sz w:val="24"/>
          <w:szCs w:val="24"/>
        </w:rPr>
      </w:pPr>
      <w:r w:rsidRPr="007E4FE1">
        <w:rPr>
          <w:rFonts w:ascii="Times New Roman CYR" w:hAnsi="Times New Roman CYR" w:cs="Times New Roman CYR"/>
          <w:bCs/>
          <w:sz w:val="24"/>
          <w:szCs w:val="24"/>
        </w:rPr>
        <w:t xml:space="preserve">Перелік змін, що вносяться </w:t>
      </w:r>
      <w:r>
        <w:rPr>
          <w:rFonts w:ascii="Times New Roman CYR" w:hAnsi="Times New Roman CYR" w:cs="Times New Roman CYR"/>
          <w:bCs/>
          <w:sz w:val="24"/>
          <w:szCs w:val="24"/>
        </w:rPr>
        <w:t xml:space="preserve">до </w:t>
      </w:r>
      <w:r w:rsidRPr="007E4FE1">
        <w:rPr>
          <w:rFonts w:ascii="Times New Roman" w:hAnsi="Times New Roman"/>
          <w:color w:val="000000"/>
          <w:sz w:val="24"/>
          <w:szCs w:val="24"/>
        </w:rPr>
        <w:t>тендерної документації</w:t>
      </w:r>
    </w:p>
    <w:p w:rsidR="00AD4125" w:rsidRDefault="00AD4125" w:rsidP="00AD4125">
      <w:pPr>
        <w:spacing w:after="0" w:line="240" w:lineRule="auto"/>
        <w:jc w:val="center"/>
        <w:rPr>
          <w:rFonts w:ascii="Times New Roman" w:eastAsia="Times New Roman" w:hAnsi="Times New Roman"/>
          <w:b/>
          <w:sz w:val="28"/>
          <w:szCs w:val="28"/>
        </w:rPr>
      </w:pPr>
      <w:r w:rsidRPr="00543BAB">
        <w:rPr>
          <w:rFonts w:ascii="Times New Roman" w:eastAsia="Times New Roman" w:hAnsi="Times New Roman"/>
          <w:b/>
          <w:sz w:val="28"/>
          <w:szCs w:val="28"/>
        </w:rPr>
        <w:t>Сир кисломолочний  ваговий</w:t>
      </w:r>
    </w:p>
    <w:p w:rsidR="00AD4125" w:rsidRPr="00543BAB" w:rsidRDefault="00AD4125" w:rsidP="00AD4125">
      <w:pPr>
        <w:spacing w:after="0" w:line="240" w:lineRule="auto"/>
        <w:jc w:val="center"/>
        <w:rPr>
          <w:rFonts w:ascii="Times New Roman" w:hAnsi="Times New Roman"/>
          <w:sz w:val="28"/>
          <w:szCs w:val="28"/>
        </w:rPr>
      </w:pPr>
      <w:r w:rsidRPr="00543BAB">
        <w:rPr>
          <w:rFonts w:ascii="Times New Roman" w:eastAsia="Times New Roman" w:hAnsi="Times New Roman"/>
          <w:b/>
          <w:sz w:val="28"/>
          <w:szCs w:val="28"/>
        </w:rPr>
        <w:t>(</w:t>
      </w:r>
      <w:proofErr w:type="spellStart"/>
      <w:r w:rsidRPr="00543BAB">
        <w:rPr>
          <w:rFonts w:ascii="Times New Roman" w:eastAsia="Times New Roman" w:hAnsi="Times New Roman"/>
          <w:b/>
          <w:bCs/>
          <w:sz w:val="28"/>
          <w:szCs w:val="28"/>
        </w:rPr>
        <w:t>ДК</w:t>
      </w:r>
      <w:proofErr w:type="spellEnd"/>
      <w:r w:rsidRPr="00543BAB">
        <w:rPr>
          <w:rFonts w:ascii="Times New Roman" w:eastAsia="Times New Roman" w:hAnsi="Times New Roman"/>
          <w:b/>
          <w:bCs/>
          <w:sz w:val="28"/>
          <w:szCs w:val="28"/>
        </w:rPr>
        <w:t xml:space="preserve"> 021:2015 код 15540000-5 Сирні продукти)</w:t>
      </w:r>
    </w:p>
    <w:p w:rsidR="00227C49" w:rsidRDefault="003F4C13" w:rsidP="003F4C13">
      <w:pPr>
        <w:autoSpaceDE w:val="0"/>
        <w:autoSpaceDN w:val="0"/>
        <w:adjustRightInd w:val="0"/>
        <w:spacing w:after="0"/>
        <w:ind w:left="360"/>
        <w:jc w:val="center"/>
      </w:pPr>
      <w:r>
        <w:rPr>
          <w:rFonts w:ascii="Times New Roman" w:eastAsia="Times New Roman" w:hAnsi="Times New Roman"/>
          <w:b/>
          <w:bCs/>
          <w:sz w:val="24"/>
          <w:szCs w:val="24"/>
        </w:rPr>
        <w:t xml:space="preserve"> </w:t>
      </w:r>
      <w:r w:rsidR="00227C49" w:rsidRPr="00227C49">
        <w:rPr>
          <w:rFonts w:ascii="Times New Roman" w:eastAsia="Times New Roman" w:hAnsi="Times New Roman"/>
          <w:bCs/>
          <w:sz w:val="24"/>
          <w:szCs w:val="24"/>
        </w:rPr>
        <w:t xml:space="preserve">за процедурою відкриті торги </w:t>
      </w:r>
      <w:r w:rsidR="00227C49" w:rsidRPr="00227C49">
        <w:rPr>
          <w:rFonts w:ascii="Times New Roman" w:eastAsia="Times New Roman" w:hAnsi="Times New Roman"/>
          <w:sz w:val="24"/>
          <w:szCs w:val="24"/>
        </w:rPr>
        <w:t xml:space="preserve">Ідентифікатор закупівлі </w:t>
      </w:r>
      <w:hyperlink r:id="rId6" w:tgtFrame="_blank" w:tooltip="Оголошення на порталі Уповноваженого органу" w:history="1">
        <w:r w:rsidR="00227C49" w:rsidRPr="00227C49">
          <w:rPr>
            <w:rFonts w:ascii="Times New Roman" w:eastAsia="Times New Roman" w:hAnsi="Times New Roman"/>
            <w:b/>
            <w:sz w:val="24"/>
            <w:szCs w:val="24"/>
          </w:rPr>
          <w:t>UA-2022-0</w:t>
        </w:r>
        <w:r>
          <w:rPr>
            <w:rFonts w:ascii="Times New Roman" w:eastAsia="Times New Roman" w:hAnsi="Times New Roman"/>
            <w:b/>
            <w:sz w:val="24"/>
            <w:szCs w:val="24"/>
          </w:rPr>
          <w:t>7-2</w:t>
        </w:r>
        <w:r w:rsidR="00D3225C">
          <w:rPr>
            <w:rFonts w:ascii="Times New Roman" w:eastAsia="Times New Roman" w:hAnsi="Times New Roman"/>
            <w:b/>
            <w:sz w:val="24"/>
            <w:szCs w:val="24"/>
          </w:rPr>
          <w:t>8</w:t>
        </w:r>
        <w:r w:rsidR="00227C49" w:rsidRPr="00227C49">
          <w:rPr>
            <w:rFonts w:ascii="Times New Roman" w:eastAsia="Times New Roman" w:hAnsi="Times New Roman"/>
            <w:b/>
            <w:sz w:val="24"/>
            <w:szCs w:val="24"/>
          </w:rPr>
          <w:t>-00</w:t>
        </w:r>
        <w:r>
          <w:rPr>
            <w:rFonts w:ascii="Times New Roman" w:eastAsia="Times New Roman" w:hAnsi="Times New Roman"/>
            <w:b/>
            <w:sz w:val="24"/>
            <w:szCs w:val="24"/>
          </w:rPr>
          <w:t>0</w:t>
        </w:r>
        <w:r w:rsidR="00D3225C">
          <w:rPr>
            <w:rFonts w:ascii="Times New Roman" w:eastAsia="Times New Roman" w:hAnsi="Times New Roman"/>
            <w:b/>
            <w:sz w:val="24"/>
            <w:szCs w:val="24"/>
          </w:rPr>
          <w:t>130</w:t>
        </w:r>
        <w:r w:rsidR="00227C49" w:rsidRPr="00227C49">
          <w:rPr>
            <w:rFonts w:ascii="Times New Roman" w:eastAsia="Times New Roman" w:hAnsi="Times New Roman"/>
            <w:b/>
            <w:sz w:val="24"/>
            <w:szCs w:val="24"/>
          </w:rPr>
          <w:t>-</w:t>
        </w:r>
      </w:hyperlink>
      <w:r w:rsidRPr="003F4C13">
        <w:rPr>
          <w:rFonts w:ascii="Times New Roman" w:eastAsia="Times New Roman" w:hAnsi="Times New Roman"/>
          <w:b/>
          <w:sz w:val="24"/>
          <w:szCs w:val="24"/>
        </w:rPr>
        <w:t>а</w:t>
      </w:r>
    </w:p>
    <w:p w:rsidR="00227C49" w:rsidRDefault="00227C49" w:rsidP="00227C49">
      <w:pPr>
        <w:autoSpaceDE w:val="0"/>
        <w:autoSpaceDN w:val="0"/>
        <w:adjustRightInd w:val="0"/>
        <w:spacing w:after="0"/>
        <w:ind w:left="360"/>
        <w:jc w:val="center"/>
      </w:pPr>
    </w:p>
    <w:p w:rsidR="00227C49" w:rsidRPr="00227C49" w:rsidRDefault="00227C49" w:rsidP="00226245">
      <w:pPr>
        <w:pStyle w:val="a7"/>
        <w:numPr>
          <w:ilvl w:val="0"/>
          <w:numId w:val="19"/>
        </w:numPr>
        <w:spacing w:after="0" w:line="240" w:lineRule="auto"/>
        <w:jc w:val="both"/>
        <w:rPr>
          <w:rFonts w:ascii="Times New Roman" w:hAnsi="Times New Roman"/>
          <w:sz w:val="24"/>
          <w:szCs w:val="24"/>
        </w:rPr>
      </w:pPr>
      <w:r w:rsidRPr="00227C49">
        <w:rPr>
          <w:rFonts w:ascii="Times New Roman" w:hAnsi="Times New Roman"/>
          <w:sz w:val="24"/>
          <w:szCs w:val="24"/>
        </w:rPr>
        <w:t>Титульну сторінку тендерної документації викласти в новій редакції:</w:t>
      </w:r>
    </w:p>
    <w:tbl>
      <w:tblPr>
        <w:tblStyle w:val="ad"/>
        <w:tblW w:w="0" w:type="auto"/>
        <w:tblLook w:val="04A0"/>
      </w:tblPr>
      <w:tblGrid>
        <w:gridCol w:w="10308"/>
      </w:tblGrid>
      <w:tr w:rsidR="00E413E9" w:rsidRPr="00FC07D4" w:rsidTr="00E413E9">
        <w:tc>
          <w:tcPr>
            <w:tcW w:w="10308" w:type="dxa"/>
          </w:tcPr>
          <w:p w:rsidR="003F4C13" w:rsidRDefault="003F4C13" w:rsidP="003F4C13">
            <w:pPr>
              <w:rPr>
                <w:lang w:val="uk-UA"/>
              </w:rPr>
            </w:pPr>
          </w:p>
          <w:p w:rsidR="003F4C13" w:rsidRPr="003F4C13" w:rsidRDefault="003F4C13" w:rsidP="00675153">
            <w:pPr>
              <w:pStyle w:val="msonormalcxspmiddle"/>
              <w:widowControl w:val="0"/>
              <w:spacing w:beforeLines="40" w:beforeAutospacing="0" w:afterLines="40" w:afterAutospacing="0"/>
              <w:contextualSpacing/>
              <w:jc w:val="center"/>
              <w:rPr>
                <w:sz w:val="22"/>
                <w:szCs w:val="22"/>
              </w:rPr>
            </w:pPr>
            <w:r w:rsidRPr="003F4C13">
              <w:rPr>
                <w:sz w:val="22"/>
                <w:szCs w:val="22"/>
              </w:rPr>
              <w:t xml:space="preserve">КОМУНАЛЬНА УСТАНОВА                                                                        </w:t>
            </w:r>
          </w:p>
          <w:p w:rsidR="003F4C13" w:rsidRPr="003F4C13" w:rsidRDefault="003F4C13" w:rsidP="00675153">
            <w:pPr>
              <w:pStyle w:val="msonormalcxspmiddle"/>
              <w:widowControl w:val="0"/>
              <w:spacing w:beforeLines="40" w:beforeAutospacing="0" w:afterLines="40" w:afterAutospacing="0"/>
              <w:contextualSpacing/>
              <w:jc w:val="center"/>
              <w:rPr>
                <w:sz w:val="22"/>
                <w:szCs w:val="22"/>
              </w:rPr>
            </w:pPr>
            <w:r w:rsidRPr="003F4C13">
              <w:rPr>
                <w:sz w:val="22"/>
                <w:szCs w:val="22"/>
              </w:rPr>
              <w:t>”ЗАПОРІЗЬКИЙ ГЕРІАТРИЧНИЙ ПАНСІОНАТ”</w:t>
            </w:r>
          </w:p>
          <w:p w:rsidR="003F4C13" w:rsidRPr="003F4C13" w:rsidRDefault="003F4C13" w:rsidP="00675153">
            <w:pPr>
              <w:pStyle w:val="msonormalcxspmiddle"/>
              <w:widowControl w:val="0"/>
              <w:spacing w:beforeLines="40" w:beforeAutospacing="0" w:afterLines="40" w:afterAutospacing="0"/>
              <w:contextualSpacing/>
              <w:jc w:val="center"/>
              <w:rPr>
                <w:sz w:val="22"/>
                <w:szCs w:val="22"/>
              </w:rPr>
            </w:pPr>
            <w:r w:rsidRPr="003F4C13">
              <w:rPr>
                <w:sz w:val="22"/>
                <w:szCs w:val="22"/>
              </w:rPr>
              <w:t xml:space="preserve">ЗАПОРІЗЬКОЇ ОБЛАСНОЇ </w:t>
            </w:r>
            <w:proofErr w:type="gramStart"/>
            <w:r w:rsidRPr="003F4C13">
              <w:rPr>
                <w:sz w:val="22"/>
                <w:szCs w:val="22"/>
              </w:rPr>
              <w:t>РАДИ</w:t>
            </w:r>
            <w:proofErr w:type="gramEnd"/>
          </w:p>
          <w:p w:rsidR="003F4C13" w:rsidRPr="003F4C13" w:rsidRDefault="003F4C13" w:rsidP="00675153">
            <w:pPr>
              <w:pStyle w:val="msonormalcxspmiddle"/>
              <w:widowControl w:val="0"/>
              <w:spacing w:beforeLines="40" w:beforeAutospacing="0" w:afterLines="40" w:afterAutospacing="0"/>
              <w:contextualSpacing/>
              <w:jc w:val="center"/>
              <w:rPr>
                <w:sz w:val="22"/>
                <w:szCs w:val="22"/>
              </w:rPr>
            </w:pPr>
          </w:p>
          <w:p w:rsidR="00AD4125" w:rsidRPr="00AD4125" w:rsidRDefault="00AD4125" w:rsidP="00AD4125">
            <w:pPr>
              <w:jc w:val="right"/>
              <w:rPr>
                <w:rFonts w:ascii="Times New Roman" w:eastAsia="Times New Roman" w:hAnsi="Times New Roman"/>
                <w:b/>
                <w:bCs/>
                <w:color w:val="000000"/>
                <w:sz w:val="22"/>
                <w:szCs w:val="22"/>
                <w:lang w:val="uk-UA"/>
              </w:rPr>
            </w:pPr>
            <w:r w:rsidRPr="00AD4125">
              <w:rPr>
                <w:rFonts w:ascii="Times New Roman" w:eastAsia="Times New Roman" w:hAnsi="Times New Roman"/>
                <w:b/>
                <w:bCs/>
                <w:color w:val="000000"/>
                <w:sz w:val="22"/>
                <w:szCs w:val="22"/>
                <w:lang w:val="uk-UA"/>
              </w:rPr>
              <w:t>«ЗАТВЕРДЖЕНО»</w:t>
            </w:r>
          </w:p>
          <w:p w:rsidR="00AD4125" w:rsidRPr="00AD4125" w:rsidRDefault="00AD4125" w:rsidP="00AD4125">
            <w:pPr>
              <w:jc w:val="right"/>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Рішенням Уповноваженої особи</w:t>
            </w:r>
          </w:p>
          <w:p w:rsidR="00AD4125" w:rsidRPr="00AD4125" w:rsidRDefault="00AD4125" w:rsidP="00AD4125">
            <w:pPr>
              <w:jc w:val="right"/>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Протокол №311</w:t>
            </w:r>
          </w:p>
          <w:p w:rsidR="00AD4125" w:rsidRPr="00AD4125" w:rsidRDefault="00AD4125" w:rsidP="00AD4125">
            <w:pPr>
              <w:jc w:val="right"/>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від «28» липня 202</w:t>
            </w:r>
            <w:r w:rsidRPr="00AD4125">
              <w:rPr>
                <w:rFonts w:ascii="Times New Roman" w:eastAsia="Times New Roman" w:hAnsi="Times New Roman"/>
                <w:color w:val="000000"/>
                <w:sz w:val="22"/>
                <w:szCs w:val="22"/>
              </w:rPr>
              <w:t>2</w:t>
            </w:r>
            <w:r w:rsidRPr="00AD4125">
              <w:rPr>
                <w:rFonts w:ascii="Times New Roman" w:eastAsia="Times New Roman" w:hAnsi="Times New Roman"/>
                <w:color w:val="000000"/>
                <w:sz w:val="22"/>
                <w:szCs w:val="22"/>
                <w:lang w:val="uk-UA"/>
              </w:rPr>
              <w:t xml:space="preserve"> року</w:t>
            </w:r>
          </w:p>
          <w:p w:rsidR="00AD4125" w:rsidRPr="00AD4125" w:rsidRDefault="00AD4125" w:rsidP="00AD4125">
            <w:pPr>
              <w:jc w:val="right"/>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xml:space="preserve">                                                                                              Уповноважена особа           </w:t>
            </w:r>
          </w:p>
          <w:p w:rsidR="00AD4125" w:rsidRPr="00AD4125" w:rsidRDefault="00AD4125" w:rsidP="00AD4125">
            <w:pPr>
              <w:jc w:val="right"/>
              <w:rPr>
                <w:rFonts w:ascii="Times New Roman" w:eastAsia="Times New Roman" w:hAnsi="Times New Roman"/>
                <w:color w:val="000000"/>
                <w:sz w:val="22"/>
                <w:szCs w:val="22"/>
                <w:lang w:val="uk-UA" w:eastAsia="ru-RU"/>
              </w:rPr>
            </w:pPr>
            <w:r w:rsidRPr="00AD4125">
              <w:rPr>
                <w:rFonts w:ascii="Times New Roman" w:eastAsia="Times New Roman" w:hAnsi="Times New Roman"/>
                <w:color w:val="000000"/>
                <w:sz w:val="22"/>
                <w:szCs w:val="22"/>
                <w:lang w:val="uk-UA" w:eastAsia="ru-RU"/>
              </w:rPr>
              <w:t>________________/Ірина ШАЛАМОВА/</w:t>
            </w:r>
          </w:p>
          <w:p w:rsidR="00AD4125" w:rsidRPr="00AD4125" w:rsidRDefault="00AD4125" w:rsidP="00AD4125">
            <w:pPr>
              <w:jc w:val="right"/>
              <w:rPr>
                <w:sz w:val="22"/>
                <w:szCs w:val="22"/>
                <w:lang w:val="uk-UA"/>
              </w:rPr>
            </w:pPr>
            <w:r w:rsidRPr="00AD4125">
              <w:rPr>
                <w:rFonts w:ascii="Times New Roman" w:eastAsia="Times New Roman" w:hAnsi="Times New Roman"/>
                <w:color w:val="000000"/>
                <w:sz w:val="22"/>
                <w:szCs w:val="22"/>
                <w:lang w:val="uk-UA" w:eastAsia="ru-RU"/>
              </w:rPr>
              <w:t xml:space="preserve">                                                                                                                підпис, </w:t>
            </w:r>
            <w:proofErr w:type="spellStart"/>
            <w:r w:rsidRPr="00AD4125">
              <w:rPr>
                <w:rFonts w:ascii="Times New Roman" w:eastAsia="Times New Roman" w:hAnsi="Times New Roman"/>
                <w:color w:val="000000"/>
                <w:sz w:val="22"/>
                <w:szCs w:val="22"/>
                <w:lang w:val="uk-UA" w:eastAsia="ru-RU"/>
              </w:rPr>
              <w:t>м.п</w:t>
            </w:r>
            <w:proofErr w:type="spellEnd"/>
            <w:r w:rsidRPr="00AD4125">
              <w:rPr>
                <w:rFonts w:ascii="Times New Roman" w:eastAsia="Times New Roman" w:hAnsi="Times New Roman"/>
                <w:color w:val="000000"/>
                <w:sz w:val="22"/>
                <w:szCs w:val="22"/>
                <w:lang w:val="uk-UA" w:eastAsia="ru-RU"/>
              </w:rPr>
              <w:t>.</w:t>
            </w:r>
          </w:p>
          <w:p w:rsidR="00AD4125" w:rsidRPr="00AD4125" w:rsidRDefault="00AD4125" w:rsidP="00AD4125">
            <w:pPr>
              <w:jc w:val="both"/>
              <w:rPr>
                <w:rFonts w:ascii="Times New Roman" w:hAnsi="Times New Roman"/>
                <w:sz w:val="22"/>
                <w:szCs w:val="22"/>
                <w:lang w:val="uk-UA"/>
              </w:rPr>
            </w:pPr>
          </w:p>
          <w:p w:rsidR="00AD4125" w:rsidRPr="00AD4125" w:rsidRDefault="00AD4125" w:rsidP="00AD4125">
            <w:pPr>
              <w:jc w:val="both"/>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xml:space="preserve">                                                                                                           </w:t>
            </w:r>
            <w:r>
              <w:rPr>
                <w:rFonts w:ascii="Times New Roman" w:eastAsia="Times New Roman" w:hAnsi="Times New Roman"/>
                <w:color w:val="000000"/>
                <w:sz w:val="22"/>
                <w:szCs w:val="22"/>
                <w:lang w:val="uk-UA"/>
              </w:rPr>
              <w:t xml:space="preserve">   </w:t>
            </w:r>
            <w:r w:rsidRPr="00AD4125">
              <w:rPr>
                <w:rFonts w:ascii="Times New Roman" w:eastAsia="Times New Roman" w:hAnsi="Times New Roman"/>
                <w:color w:val="000000"/>
                <w:sz w:val="22"/>
                <w:szCs w:val="22"/>
                <w:lang w:val="uk-UA"/>
              </w:rPr>
              <w:t xml:space="preserve"> нова редакція затверджена                         </w:t>
            </w:r>
          </w:p>
          <w:p w:rsidR="00AD4125" w:rsidRPr="00AD4125" w:rsidRDefault="00AD4125" w:rsidP="00AD4125">
            <w:pPr>
              <w:jc w:val="both"/>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xml:space="preserve">                                                                                                         </w:t>
            </w:r>
            <w:r>
              <w:rPr>
                <w:rFonts w:ascii="Times New Roman" w:eastAsia="Times New Roman" w:hAnsi="Times New Roman"/>
                <w:color w:val="000000"/>
                <w:sz w:val="22"/>
                <w:szCs w:val="22"/>
                <w:lang w:val="uk-UA"/>
              </w:rPr>
              <w:t xml:space="preserve">   </w:t>
            </w:r>
            <w:r w:rsidRPr="00AD4125">
              <w:rPr>
                <w:rFonts w:ascii="Times New Roman" w:eastAsia="Times New Roman" w:hAnsi="Times New Roman"/>
                <w:color w:val="000000"/>
                <w:sz w:val="22"/>
                <w:szCs w:val="22"/>
                <w:lang w:val="uk-UA"/>
              </w:rPr>
              <w:t xml:space="preserve">   рішенням Уповноваженої особи</w:t>
            </w:r>
          </w:p>
          <w:p w:rsidR="00AD4125" w:rsidRPr="00AD4125" w:rsidRDefault="00AD4125" w:rsidP="00AD4125">
            <w:pPr>
              <w:jc w:val="both"/>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xml:space="preserve">                                                                                                         </w:t>
            </w:r>
            <w:r>
              <w:rPr>
                <w:rFonts w:ascii="Times New Roman" w:eastAsia="Times New Roman" w:hAnsi="Times New Roman"/>
                <w:color w:val="000000"/>
                <w:sz w:val="22"/>
                <w:szCs w:val="22"/>
                <w:lang w:val="uk-UA"/>
              </w:rPr>
              <w:t xml:space="preserve">   </w:t>
            </w:r>
            <w:r w:rsidRPr="00AD4125">
              <w:rPr>
                <w:rFonts w:ascii="Times New Roman" w:eastAsia="Times New Roman" w:hAnsi="Times New Roman"/>
                <w:color w:val="000000"/>
                <w:sz w:val="22"/>
                <w:szCs w:val="22"/>
                <w:lang w:val="uk-UA"/>
              </w:rPr>
              <w:t xml:space="preserve">   Протокол №</w:t>
            </w:r>
            <w:r w:rsidR="00645E92">
              <w:rPr>
                <w:rFonts w:ascii="Times New Roman" w:eastAsia="Times New Roman" w:hAnsi="Times New Roman"/>
                <w:color w:val="000000"/>
                <w:sz w:val="22"/>
                <w:szCs w:val="22"/>
                <w:lang w:val="uk-UA"/>
              </w:rPr>
              <w:t>326</w:t>
            </w:r>
          </w:p>
          <w:p w:rsidR="00AD4125" w:rsidRPr="00AD4125" w:rsidRDefault="00AD4125" w:rsidP="00AD4125">
            <w:pPr>
              <w:jc w:val="both"/>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xml:space="preserve">                                                                                                          </w:t>
            </w:r>
            <w:r>
              <w:rPr>
                <w:rFonts w:ascii="Times New Roman" w:eastAsia="Times New Roman" w:hAnsi="Times New Roman"/>
                <w:color w:val="000000"/>
                <w:sz w:val="22"/>
                <w:szCs w:val="22"/>
                <w:lang w:val="uk-UA"/>
              </w:rPr>
              <w:t xml:space="preserve">   </w:t>
            </w:r>
            <w:r w:rsidRPr="00AD4125">
              <w:rPr>
                <w:rFonts w:ascii="Times New Roman" w:eastAsia="Times New Roman" w:hAnsi="Times New Roman"/>
                <w:color w:val="000000"/>
                <w:sz w:val="22"/>
                <w:szCs w:val="22"/>
                <w:lang w:val="uk-UA"/>
              </w:rPr>
              <w:t xml:space="preserve">  від «10» серпня  2022 року</w:t>
            </w:r>
          </w:p>
          <w:p w:rsidR="00AD4125" w:rsidRPr="00AD4125" w:rsidRDefault="00AD4125" w:rsidP="00AD4125">
            <w:pPr>
              <w:jc w:val="both"/>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xml:space="preserve">                                                                                                          </w:t>
            </w:r>
            <w:r>
              <w:rPr>
                <w:rFonts w:ascii="Times New Roman" w:eastAsia="Times New Roman" w:hAnsi="Times New Roman"/>
                <w:color w:val="000000"/>
                <w:sz w:val="22"/>
                <w:szCs w:val="22"/>
                <w:lang w:val="uk-UA"/>
              </w:rPr>
              <w:t xml:space="preserve">   </w:t>
            </w:r>
            <w:r w:rsidRPr="00AD4125">
              <w:rPr>
                <w:rFonts w:ascii="Times New Roman" w:eastAsia="Times New Roman" w:hAnsi="Times New Roman"/>
                <w:color w:val="000000"/>
                <w:sz w:val="22"/>
                <w:szCs w:val="22"/>
                <w:lang w:val="uk-UA"/>
              </w:rPr>
              <w:t xml:space="preserve"> </w:t>
            </w:r>
            <w:r>
              <w:rPr>
                <w:rFonts w:ascii="Times New Roman" w:eastAsia="Times New Roman" w:hAnsi="Times New Roman"/>
                <w:color w:val="000000"/>
                <w:sz w:val="22"/>
                <w:szCs w:val="22"/>
                <w:lang w:val="uk-UA"/>
              </w:rPr>
              <w:t xml:space="preserve"> </w:t>
            </w:r>
            <w:r w:rsidRPr="00AD4125">
              <w:rPr>
                <w:rFonts w:ascii="Times New Roman" w:eastAsia="Times New Roman" w:hAnsi="Times New Roman"/>
                <w:color w:val="000000"/>
                <w:sz w:val="22"/>
                <w:szCs w:val="22"/>
                <w:lang w:val="uk-UA"/>
              </w:rPr>
              <w:t xml:space="preserve">Уповноважена особа           </w:t>
            </w:r>
          </w:p>
          <w:p w:rsidR="00AD4125" w:rsidRPr="00AD4125" w:rsidRDefault="00AD4125" w:rsidP="00AD4125">
            <w:pPr>
              <w:jc w:val="both"/>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xml:space="preserve">                                                                                                         </w:t>
            </w:r>
            <w:r>
              <w:rPr>
                <w:rFonts w:ascii="Times New Roman" w:eastAsia="Times New Roman" w:hAnsi="Times New Roman"/>
                <w:color w:val="000000"/>
                <w:sz w:val="22"/>
                <w:szCs w:val="22"/>
                <w:lang w:val="uk-UA"/>
              </w:rPr>
              <w:t xml:space="preserve">      </w:t>
            </w:r>
            <w:r w:rsidRPr="00AD4125">
              <w:rPr>
                <w:rFonts w:ascii="Times New Roman" w:eastAsia="Times New Roman" w:hAnsi="Times New Roman"/>
                <w:color w:val="000000"/>
                <w:sz w:val="22"/>
                <w:szCs w:val="22"/>
                <w:lang w:val="uk-UA"/>
              </w:rPr>
              <w:t xml:space="preserve"> ______________/Ірина </w:t>
            </w:r>
            <w:proofErr w:type="spellStart"/>
            <w:r w:rsidRPr="00AD4125">
              <w:rPr>
                <w:rFonts w:ascii="Times New Roman" w:eastAsia="Times New Roman" w:hAnsi="Times New Roman"/>
                <w:color w:val="000000"/>
                <w:sz w:val="22"/>
                <w:szCs w:val="22"/>
                <w:lang w:val="uk-UA"/>
              </w:rPr>
              <w:t>Шаламова</w:t>
            </w:r>
            <w:proofErr w:type="spellEnd"/>
            <w:r w:rsidRPr="00AD4125">
              <w:rPr>
                <w:rFonts w:ascii="Times New Roman" w:eastAsia="Times New Roman" w:hAnsi="Times New Roman"/>
                <w:color w:val="000000"/>
                <w:sz w:val="22"/>
                <w:szCs w:val="22"/>
                <w:lang w:val="uk-UA"/>
              </w:rPr>
              <w:t>/</w:t>
            </w:r>
          </w:p>
          <w:p w:rsidR="00AD4125" w:rsidRPr="00AD4125" w:rsidRDefault="00AD4125" w:rsidP="00AD4125">
            <w:pPr>
              <w:jc w:val="both"/>
              <w:rPr>
                <w:rFonts w:ascii="Times New Roman" w:eastAsia="Times New Roman" w:hAnsi="Times New Roman"/>
                <w:color w:val="000000"/>
                <w:sz w:val="22"/>
                <w:szCs w:val="22"/>
                <w:lang w:val="uk-UA"/>
              </w:rPr>
            </w:pPr>
            <w:r w:rsidRPr="00AD4125">
              <w:rPr>
                <w:rFonts w:ascii="Times New Roman" w:eastAsia="Times New Roman" w:hAnsi="Times New Roman"/>
                <w:color w:val="000000"/>
                <w:sz w:val="22"/>
                <w:szCs w:val="22"/>
                <w:lang w:val="uk-UA"/>
              </w:rPr>
              <w:t xml:space="preserve">                                                                                                              </w:t>
            </w:r>
            <w:r>
              <w:rPr>
                <w:rFonts w:ascii="Times New Roman" w:eastAsia="Times New Roman" w:hAnsi="Times New Roman"/>
                <w:color w:val="000000"/>
                <w:sz w:val="22"/>
                <w:szCs w:val="22"/>
                <w:lang w:val="uk-UA"/>
              </w:rPr>
              <w:t xml:space="preserve"> </w:t>
            </w:r>
            <w:r w:rsidRPr="00AD4125">
              <w:rPr>
                <w:rFonts w:ascii="Times New Roman" w:eastAsia="Times New Roman" w:hAnsi="Times New Roman"/>
                <w:color w:val="000000"/>
                <w:sz w:val="22"/>
                <w:szCs w:val="22"/>
                <w:lang w:val="uk-UA"/>
              </w:rPr>
              <w:t xml:space="preserve">  підпис, </w:t>
            </w:r>
            <w:proofErr w:type="spellStart"/>
            <w:r w:rsidRPr="00AD4125">
              <w:rPr>
                <w:rFonts w:ascii="Times New Roman" w:eastAsia="Times New Roman" w:hAnsi="Times New Roman"/>
                <w:color w:val="000000"/>
                <w:sz w:val="22"/>
                <w:szCs w:val="22"/>
                <w:lang w:val="uk-UA"/>
              </w:rPr>
              <w:t>м.п</w:t>
            </w:r>
            <w:proofErr w:type="spellEnd"/>
            <w:r w:rsidRPr="00AD4125">
              <w:rPr>
                <w:rFonts w:ascii="Times New Roman" w:eastAsia="Times New Roman" w:hAnsi="Times New Roman"/>
                <w:color w:val="000000"/>
                <w:sz w:val="22"/>
                <w:szCs w:val="22"/>
                <w:lang w:val="uk-UA"/>
              </w:rPr>
              <w:t>.</w:t>
            </w:r>
          </w:p>
          <w:p w:rsidR="00AD4125" w:rsidRPr="00AD4125" w:rsidRDefault="00AD4125" w:rsidP="00AD4125">
            <w:pPr>
              <w:jc w:val="both"/>
              <w:rPr>
                <w:rFonts w:ascii="Times New Roman" w:hAnsi="Times New Roman"/>
                <w:sz w:val="22"/>
                <w:szCs w:val="22"/>
                <w:lang w:val="uk-UA"/>
              </w:rPr>
            </w:pPr>
          </w:p>
          <w:p w:rsidR="00AD4125" w:rsidRPr="00AD4125" w:rsidRDefault="00AD4125" w:rsidP="00AD4125">
            <w:pPr>
              <w:jc w:val="both"/>
              <w:rPr>
                <w:rFonts w:ascii="Times New Roman" w:hAnsi="Times New Roman"/>
                <w:sz w:val="22"/>
                <w:szCs w:val="22"/>
                <w:lang w:val="uk-UA"/>
              </w:rPr>
            </w:pPr>
          </w:p>
          <w:p w:rsidR="00AD4125" w:rsidRPr="00AD4125" w:rsidRDefault="00AD4125" w:rsidP="00AD4125">
            <w:pPr>
              <w:jc w:val="both"/>
              <w:rPr>
                <w:rFonts w:ascii="Times New Roman" w:hAnsi="Times New Roman"/>
                <w:sz w:val="22"/>
                <w:szCs w:val="22"/>
                <w:lang w:val="uk-UA"/>
              </w:rPr>
            </w:pPr>
          </w:p>
          <w:p w:rsidR="00AD4125" w:rsidRPr="00AD4125" w:rsidRDefault="00AD4125" w:rsidP="00AD4125">
            <w:pPr>
              <w:jc w:val="center"/>
              <w:rPr>
                <w:rFonts w:ascii="Times New Roman" w:eastAsia="Times New Roman" w:hAnsi="Times New Roman"/>
                <w:sz w:val="22"/>
                <w:szCs w:val="22"/>
                <w:lang w:val="uk-UA" w:eastAsia="ru-RU"/>
              </w:rPr>
            </w:pPr>
            <w:r w:rsidRPr="00AD4125">
              <w:rPr>
                <w:rFonts w:ascii="Times New Roman" w:eastAsia="Times New Roman" w:hAnsi="Times New Roman"/>
                <w:b/>
                <w:bCs/>
                <w:color w:val="000000"/>
                <w:sz w:val="22"/>
                <w:szCs w:val="22"/>
                <w:lang w:val="uk-UA" w:eastAsia="ru-RU"/>
              </w:rPr>
              <w:t>ТЕНДЕРНА ДОКУМЕНТАЦІЯ</w:t>
            </w:r>
          </w:p>
          <w:p w:rsidR="00AD4125" w:rsidRPr="00AD4125" w:rsidRDefault="00AD4125" w:rsidP="00AD4125">
            <w:pPr>
              <w:spacing w:before="240"/>
              <w:jc w:val="center"/>
              <w:rPr>
                <w:rFonts w:ascii="Times New Roman" w:eastAsia="Times New Roman" w:hAnsi="Times New Roman"/>
                <w:sz w:val="22"/>
                <w:szCs w:val="22"/>
                <w:lang w:val="uk-UA" w:eastAsia="ru-RU"/>
              </w:rPr>
            </w:pPr>
            <w:r w:rsidRPr="00AD4125">
              <w:rPr>
                <w:rFonts w:ascii="Times New Roman" w:eastAsia="Times New Roman" w:hAnsi="Times New Roman"/>
                <w:b/>
                <w:bCs/>
                <w:color w:val="000000"/>
                <w:sz w:val="22"/>
                <w:szCs w:val="22"/>
                <w:lang w:val="uk-UA" w:eastAsia="ru-RU"/>
              </w:rPr>
              <w:t> </w:t>
            </w:r>
            <w:r w:rsidRPr="00AD4125">
              <w:rPr>
                <w:rFonts w:ascii="Times New Roman" w:eastAsia="Times New Roman" w:hAnsi="Times New Roman"/>
                <w:color w:val="000000"/>
                <w:sz w:val="22"/>
                <w:szCs w:val="22"/>
                <w:lang w:val="uk-UA" w:eastAsia="ru-RU"/>
              </w:rPr>
              <w:t>по процедурі -</w:t>
            </w:r>
            <w:r w:rsidRPr="00AD4125">
              <w:rPr>
                <w:rFonts w:ascii="Times New Roman" w:eastAsia="Times New Roman" w:hAnsi="Times New Roman"/>
                <w:b/>
                <w:bCs/>
                <w:color w:val="000000"/>
                <w:sz w:val="22"/>
                <w:szCs w:val="22"/>
                <w:lang w:val="uk-UA" w:eastAsia="ru-RU"/>
              </w:rPr>
              <w:t xml:space="preserve"> ВІДКРИТІ ТОРГИ</w:t>
            </w:r>
          </w:p>
          <w:p w:rsidR="00AD4125" w:rsidRPr="00AD4125" w:rsidRDefault="00AD4125" w:rsidP="00AD4125">
            <w:pPr>
              <w:spacing w:before="240"/>
              <w:jc w:val="center"/>
              <w:rPr>
                <w:rFonts w:ascii="Times New Roman" w:eastAsia="Times New Roman" w:hAnsi="Times New Roman"/>
                <w:b/>
                <w:bCs/>
                <w:color w:val="000000"/>
                <w:sz w:val="22"/>
                <w:szCs w:val="22"/>
                <w:lang w:val="uk-UA" w:eastAsia="ru-RU"/>
              </w:rPr>
            </w:pPr>
            <w:r w:rsidRPr="00AD4125">
              <w:rPr>
                <w:rFonts w:ascii="Times New Roman" w:eastAsia="Times New Roman" w:hAnsi="Times New Roman"/>
                <w:color w:val="000000"/>
                <w:sz w:val="22"/>
                <w:szCs w:val="22"/>
                <w:lang w:val="uk-UA" w:eastAsia="ru-RU"/>
              </w:rPr>
              <w:t xml:space="preserve">на закупівлю </w:t>
            </w:r>
            <w:r w:rsidRPr="00AD4125">
              <w:rPr>
                <w:rFonts w:ascii="Times New Roman" w:eastAsia="Times New Roman" w:hAnsi="Times New Roman"/>
                <w:b/>
                <w:bCs/>
                <w:color w:val="000000"/>
                <w:sz w:val="22"/>
                <w:szCs w:val="22"/>
                <w:lang w:val="uk-UA" w:eastAsia="ru-RU"/>
              </w:rPr>
              <w:t>Товару</w:t>
            </w:r>
          </w:p>
          <w:p w:rsidR="00AD4125" w:rsidRPr="00AD4125" w:rsidRDefault="00AD4125" w:rsidP="00AD4125">
            <w:pPr>
              <w:spacing w:before="240"/>
              <w:jc w:val="center"/>
              <w:rPr>
                <w:rFonts w:ascii="Times New Roman" w:eastAsia="Times New Roman" w:hAnsi="Times New Roman"/>
                <w:bCs/>
                <w:i/>
                <w:iCs/>
                <w:color w:val="000000" w:themeColor="text1"/>
                <w:sz w:val="22"/>
                <w:szCs w:val="22"/>
                <w:lang w:val="uk-UA" w:eastAsia="ru-RU"/>
              </w:rPr>
            </w:pPr>
            <w:r w:rsidRPr="00AD4125">
              <w:rPr>
                <w:rFonts w:ascii="Times New Roman" w:eastAsia="Times New Roman" w:hAnsi="Times New Roman"/>
                <w:color w:val="000000"/>
                <w:sz w:val="22"/>
                <w:szCs w:val="22"/>
                <w:lang w:val="uk-UA" w:eastAsia="ru-RU"/>
              </w:rPr>
              <w:t> </w:t>
            </w:r>
            <w:r w:rsidRPr="00AD4125">
              <w:rPr>
                <w:rFonts w:ascii="Times New Roman" w:eastAsia="Times New Roman" w:hAnsi="Times New Roman"/>
                <w:bCs/>
                <w:i/>
                <w:iCs/>
                <w:color w:val="000000" w:themeColor="text1"/>
                <w:sz w:val="22"/>
                <w:szCs w:val="22"/>
                <w:lang w:val="uk-UA" w:eastAsia="ru-RU"/>
              </w:rPr>
              <w:t>ПРЕДМЕТ ЗАКУПІВЛІ</w:t>
            </w:r>
          </w:p>
          <w:p w:rsidR="00AD4125" w:rsidRPr="00AD4125" w:rsidRDefault="00AD4125" w:rsidP="00AD4125">
            <w:pPr>
              <w:jc w:val="center"/>
              <w:rPr>
                <w:rFonts w:ascii="Times New Roman" w:eastAsia="Times New Roman" w:hAnsi="Times New Roman"/>
                <w:b/>
                <w:sz w:val="22"/>
                <w:szCs w:val="22"/>
                <w:lang w:val="uk-UA"/>
              </w:rPr>
            </w:pPr>
            <w:r w:rsidRPr="00AD4125">
              <w:rPr>
                <w:rFonts w:ascii="Times New Roman" w:eastAsia="Times New Roman" w:hAnsi="Times New Roman"/>
                <w:b/>
                <w:sz w:val="22"/>
                <w:szCs w:val="22"/>
                <w:lang w:val="uk-UA"/>
              </w:rPr>
              <w:t>Сир кисломолочний  ваговий</w:t>
            </w:r>
          </w:p>
          <w:p w:rsidR="00AD4125" w:rsidRPr="00AD4125" w:rsidRDefault="00AD4125" w:rsidP="00AD4125">
            <w:pPr>
              <w:jc w:val="center"/>
              <w:rPr>
                <w:rFonts w:ascii="Times New Roman" w:eastAsia="Times New Roman" w:hAnsi="Times New Roman"/>
                <w:b/>
                <w:sz w:val="22"/>
                <w:szCs w:val="22"/>
                <w:lang w:val="uk-UA"/>
              </w:rPr>
            </w:pPr>
            <w:r w:rsidRPr="00AD4125">
              <w:rPr>
                <w:rFonts w:ascii="Times New Roman" w:eastAsia="Times New Roman" w:hAnsi="Times New Roman"/>
                <w:b/>
                <w:sz w:val="22"/>
                <w:szCs w:val="22"/>
                <w:lang w:val="uk-UA"/>
              </w:rPr>
              <w:t>(</w:t>
            </w:r>
            <w:proofErr w:type="spellStart"/>
            <w:r w:rsidRPr="00AD4125">
              <w:rPr>
                <w:rFonts w:ascii="Times New Roman" w:eastAsia="Times New Roman" w:hAnsi="Times New Roman"/>
                <w:b/>
                <w:bCs/>
                <w:sz w:val="22"/>
                <w:szCs w:val="22"/>
                <w:lang w:val="uk-UA"/>
              </w:rPr>
              <w:t>ДК</w:t>
            </w:r>
            <w:proofErr w:type="spellEnd"/>
            <w:r w:rsidRPr="00AD4125">
              <w:rPr>
                <w:rFonts w:ascii="Times New Roman" w:eastAsia="Times New Roman" w:hAnsi="Times New Roman"/>
                <w:b/>
                <w:bCs/>
                <w:sz w:val="22"/>
                <w:szCs w:val="22"/>
                <w:lang w:val="uk-UA"/>
              </w:rPr>
              <w:t xml:space="preserve"> 021:2015 код 15540000-5 Сирні продукти)</w:t>
            </w:r>
          </w:p>
          <w:p w:rsidR="00AD4125" w:rsidRPr="00AD4125" w:rsidRDefault="00AD4125" w:rsidP="00AD4125">
            <w:pPr>
              <w:jc w:val="center"/>
              <w:rPr>
                <w:rFonts w:ascii="Times New Roman" w:hAnsi="Times New Roman"/>
                <w:sz w:val="22"/>
                <w:szCs w:val="22"/>
                <w:lang w:val="uk-UA"/>
              </w:rPr>
            </w:pPr>
          </w:p>
          <w:p w:rsidR="003F4C13" w:rsidRPr="003F4C13" w:rsidRDefault="003F4C13" w:rsidP="003F4C13">
            <w:pPr>
              <w:jc w:val="right"/>
              <w:rPr>
                <w:sz w:val="22"/>
                <w:szCs w:val="22"/>
                <w:lang w:val="uk-UA"/>
              </w:rPr>
            </w:pPr>
          </w:p>
          <w:p w:rsidR="003F4C13" w:rsidRPr="003F4C13" w:rsidRDefault="003F4C13" w:rsidP="003F4C13">
            <w:pPr>
              <w:jc w:val="both"/>
              <w:rPr>
                <w:rFonts w:ascii="Times New Roman" w:hAnsi="Times New Roman"/>
                <w:sz w:val="22"/>
                <w:szCs w:val="22"/>
                <w:lang w:val="uk-UA"/>
              </w:rPr>
            </w:pPr>
          </w:p>
          <w:p w:rsidR="003F4C13" w:rsidRPr="003F4C13" w:rsidRDefault="003F4C13" w:rsidP="003F4C13">
            <w:pPr>
              <w:jc w:val="both"/>
              <w:rPr>
                <w:rFonts w:ascii="Times New Roman" w:hAnsi="Times New Roman"/>
                <w:sz w:val="22"/>
                <w:szCs w:val="22"/>
                <w:lang w:val="uk-UA"/>
              </w:rPr>
            </w:pPr>
          </w:p>
          <w:p w:rsidR="003F4C13" w:rsidRPr="003F4C13" w:rsidRDefault="003F4C13" w:rsidP="003F4C13">
            <w:pPr>
              <w:jc w:val="center"/>
              <w:rPr>
                <w:rFonts w:ascii="Times New Roman" w:eastAsia="Times New Roman" w:hAnsi="Times New Roman"/>
                <w:sz w:val="22"/>
                <w:szCs w:val="22"/>
                <w:lang w:val="uk-UA" w:eastAsia="ru-RU"/>
              </w:rPr>
            </w:pPr>
            <w:r w:rsidRPr="003F4C13">
              <w:rPr>
                <w:rFonts w:ascii="Times New Roman" w:eastAsia="Times New Roman" w:hAnsi="Times New Roman"/>
                <w:b/>
                <w:bCs/>
                <w:color w:val="000000"/>
                <w:sz w:val="22"/>
                <w:szCs w:val="22"/>
                <w:lang w:val="uk-UA" w:eastAsia="ru-RU"/>
              </w:rPr>
              <w:t>ТЕНДЕРНА ДОКУМЕНТАЦІЯ</w:t>
            </w:r>
          </w:p>
          <w:p w:rsidR="003F4C13" w:rsidRPr="003F4C13" w:rsidRDefault="003F4C13" w:rsidP="00AD4125">
            <w:pPr>
              <w:spacing w:before="240"/>
              <w:jc w:val="center"/>
              <w:rPr>
                <w:rFonts w:ascii="Times New Roman" w:hAnsi="Times New Roman"/>
                <w:sz w:val="22"/>
                <w:szCs w:val="22"/>
                <w:lang w:val="uk-UA"/>
              </w:rPr>
            </w:pPr>
            <w:r w:rsidRPr="003F4C13">
              <w:rPr>
                <w:rFonts w:ascii="Times New Roman" w:eastAsia="Times New Roman" w:hAnsi="Times New Roman"/>
                <w:b/>
                <w:bCs/>
                <w:color w:val="000000"/>
                <w:sz w:val="22"/>
                <w:szCs w:val="22"/>
                <w:lang w:val="uk-UA" w:eastAsia="ru-RU"/>
              </w:rPr>
              <w:t> </w:t>
            </w:r>
          </w:p>
          <w:p w:rsidR="003F4C13" w:rsidRPr="003F4C13" w:rsidRDefault="003F4C13" w:rsidP="003F4C13">
            <w:pPr>
              <w:jc w:val="both"/>
              <w:rPr>
                <w:rFonts w:ascii="Times New Roman" w:hAnsi="Times New Roman"/>
                <w:sz w:val="22"/>
                <w:szCs w:val="22"/>
                <w:lang w:val="uk-UA"/>
              </w:rPr>
            </w:pPr>
          </w:p>
          <w:p w:rsidR="003F4C13" w:rsidRPr="003F4C13" w:rsidRDefault="003F4C13" w:rsidP="003F4C13">
            <w:pPr>
              <w:jc w:val="both"/>
              <w:rPr>
                <w:rFonts w:ascii="Times New Roman" w:hAnsi="Times New Roman"/>
                <w:sz w:val="22"/>
                <w:szCs w:val="22"/>
                <w:lang w:val="uk-UA"/>
              </w:rPr>
            </w:pPr>
          </w:p>
          <w:p w:rsidR="003F4C13" w:rsidRPr="003F4C13" w:rsidRDefault="003F4C13" w:rsidP="003F4C13">
            <w:pPr>
              <w:jc w:val="both"/>
              <w:rPr>
                <w:rFonts w:ascii="Times New Roman" w:hAnsi="Times New Roman"/>
                <w:sz w:val="22"/>
                <w:szCs w:val="22"/>
                <w:lang w:val="uk-UA"/>
              </w:rPr>
            </w:pPr>
          </w:p>
          <w:p w:rsidR="003F4C13" w:rsidRPr="003F4C13" w:rsidRDefault="003F4C13" w:rsidP="003F4C13">
            <w:pPr>
              <w:jc w:val="both"/>
              <w:rPr>
                <w:rFonts w:ascii="Times New Roman" w:hAnsi="Times New Roman"/>
                <w:sz w:val="22"/>
                <w:szCs w:val="22"/>
                <w:lang w:val="uk-UA"/>
              </w:rPr>
            </w:pPr>
          </w:p>
          <w:p w:rsidR="003F4C13" w:rsidRPr="003F4C13" w:rsidRDefault="003F4C13" w:rsidP="003F4C13">
            <w:pPr>
              <w:jc w:val="both"/>
              <w:rPr>
                <w:rFonts w:ascii="Times New Roman" w:hAnsi="Times New Roman"/>
                <w:sz w:val="22"/>
                <w:szCs w:val="22"/>
                <w:lang w:val="uk-UA"/>
              </w:rPr>
            </w:pPr>
          </w:p>
          <w:p w:rsidR="003F4C13" w:rsidRPr="003F4C13" w:rsidRDefault="003F4C13" w:rsidP="003F4C13">
            <w:pPr>
              <w:jc w:val="both"/>
              <w:rPr>
                <w:rFonts w:ascii="Times New Roman" w:hAnsi="Times New Roman"/>
                <w:sz w:val="22"/>
                <w:szCs w:val="22"/>
                <w:lang w:val="uk-UA"/>
              </w:rPr>
            </w:pPr>
          </w:p>
          <w:p w:rsidR="003F4C13" w:rsidRPr="003F4C13" w:rsidRDefault="003F4C13" w:rsidP="00675153">
            <w:pPr>
              <w:pStyle w:val="msonormalcxspmiddle"/>
              <w:widowControl w:val="0"/>
              <w:spacing w:beforeLines="40" w:beforeAutospacing="0" w:afterLines="40" w:afterAutospacing="0"/>
              <w:contextualSpacing/>
              <w:jc w:val="center"/>
              <w:rPr>
                <w:sz w:val="22"/>
                <w:szCs w:val="22"/>
              </w:rPr>
            </w:pPr>
            <w:r w:rsidRPr="003F4C13">
              <w:rPr>
                <w:sz w:val="22"/>
                <w:szCs w:val="22"/>
              </w:rPr>
              <w:t xml:space="preserve">м. </w:t>
            </w:r>
            <w:proofErr w:type="spellStart"/>
            <w:r w:rsidRPr="003F4C13">
              <w:rPr>
                <w:sz w:val="22"/>
                <w:szCs w:val="22"/>
              </w:rPr>
              <w:t>Запоріжжя</w:t>
            </w:r>
            <w:proofErr w:type="spellEnd"/>
            <w:r w:rsidRPr="003F4C13">
              <w:rPr>
                <w:sz w:val="22"/>
                <w:szCs w:val="22"/>
              </w:rPr>
              <w:t xml:space="preserve"> – 2022</w:t>
            </w:r>
          </w:p>
          <w:p w:rsidR="00E413E9" w:rsidRPr="00FC07D4" w:rsidRDefault="00E413E9" w:rsidP="00675153">
            <w:pPr>
              <w:pStyle w:val="msonormalcxspmiddle"/>
              <w:widowControl w:val="0"/>
              <w:spacing w:beforeLines="40" w:beforeAutospacing="0" w:afterLines="40" w:afterAutospacing="0"/>
              <w:contextualSpacing/>
              <w:jc w:val="center"/>
              <w:rPr>
                <w:b/>
                <w:sz w:val="22"/>
                <w:szCs w:val="22"/>
              </w:rPr>
            </w:pPr>
          </w:p>
        </w:tc>
      </w:tr>
    </w:tbl>
    <w:p w:rsidR="00E413E9" w:rsidRDefault="00E413E9" w:rsidP="00491B1F">
      <w:pPr>
        <w:autoSpaceDE w:val="0"/>
        <w:autoSpaceDN w:val="0"/>
        <w:adjustRightInd w:val="0"/>
        <w:spacing w:after="0"/>
        <w:jc w:val="center"/>
        <w:rPr>
          <w:rFonts w:ascii="Times New Roman" w:eastAsia="Times New Roman" w:hAnsi="Times New Roman"/>
          <w:b/>
          <w:sz w:val="24"/>
          <w:szCs w:val="24"/>
        </w:rPr>
      </w:pPr>
    </w:p>
    <w:p w:rsidR="00675153" w:rsidRDefault="00675153" w:rsidP="00675153">
      <w:pPr>
        <w:widowControl w:val="0"/>
        <w:autoSpaceDE w:val="0"/>
        <w:autoSpaceDN w:val="0"/>
        <w:adjustRightInd w:val="0"/>
        <w:spacing w:after="0"/>
        <w:jc w:val="both"/>
        <w:rPr>
          <w:rFonts w:ascii="Times New Roman" w:hAnsi="Times New Roman"/>
          <w:color w:val="000000"/>
          <w:sz w:val="24"/>
          <w:szCs w:val="24"/>
        </w:rPr>
      </w:pPr>
      <w:r>
        <w:rPr>
          <w:rFonts w:ascii="Times New Roman" w:eastAsia="Times New Roman" w:hAnsi="Times New Roman"/>
          <w:sz w:val="24"/>
          <w:szCs w:val="24"/>
        </w:rPr>
        <w:t xml:space="preserve">2. Внести зміни до п.1 </w:t>
      </w:r>
      <w:r>
        <w:rPr>
          <w:rFonts w:ascii="Times New Roman" w:hAnsi="Times New Roman"/>
          <w:sz w:val="24"/>
          <w:szCs w:val="24"/>
        </w:rPr>
        <w:t>розділу “</w:t>
      </w:r>
      <w:r>
        <w:rPr>
          <w:rFonts w:ascii="Times New Roman" w:hAnsi="Times New Roman"/>
          <w:color w:val="000000"/>
          <w:sz w:val="24"/>
          <w:szCs w:val="24"/>
        </w:rPr>
        <w:t xml:space="preserve">І. Перелік документів для підтвердження інформації про відповідність Учасника кваліфікаційним критеріям, визначеним у статті 16 Закону </w:t>
      </w:r>
      <w:proofErr w:type="spellStart"/>
      <w:r>
        <w:rPr>
          <w:rFonts w:ascii="Times New Roman" w:hAnsi="Times New Roman"/>
          <w:color w:val="000000"/>
          <w:sz w:val="24"/>
          <w:szCs w:val="24"/>
        </w:rPr>
        <w:t>“Про</w:t>
      </w:r>
      <w:proofErr w:type="spellEnd"/>
      <w:r>
        <w:rPr>
          <w:rFonts w:ascii="Times New Roman" w:hAnsi="Times New Roman"/>
          <w:color w:val="000000"/>
          <w:sz w:val="24"/>
          <w:szCs w:val="24"/>
        </w:rPr>
        <w:t xml:space="preserve"> публічні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Додатку №1 </w:t>
      </w:r>
      <w:r>
        <w:rPr>
          <w:rFonts w:ascii="Times New Roman" w:eastAsia="Times New Roman" w:hAnsi="Times New Roman"/>
          <w:sz w:val="24"/>
          <w:szCs w:val="24"/>
        </w:rPr>
        <w:t xml:space="preserve">до тендерної документації,  </w:t>
      </w:r>
      <w:r>
        <w:rPr>
          <w:rFonts w:ascii="Times New Roman" w:hAnsi="Times New Roman"/>
          <w:color w:val="000000"/>
          <w:sz w:val="24"/>
          <w:szCs w:val="24"/>
        </w:rPr>
        <w:t>та викласти його в новій редакції:</w:t>
      </w:r>
    </w:p>
    <w:p w:rsidR="00675153" w:rsidRDefault="00675153" w:rsidP="00675153">
      <w:pPr>
        <w:autoSpaceDE w:val="0"/>
        <w:autoSpaceDN w:val="0"/>
        <w:adjustRightInd w:val="0"/>
        <w:spacing w:after="0"/>
        <w:jc w:val="center"/>
        <w:rPr>
          <w:rFonts w:ascii="Times New Roman" w:eastAsia="Times New Roman" w:hAnsi="Times New Roman"/>
          <w:b/>
          <w:sz w:val="24"/>
          <w:szCs w:val="24"/>
        </w:rPr>
      </w:pPr>
    </w:p>
    <w:tbl>
      <w:tblPr>
        <w:tblStyle w:val="ad"/>
        <w:tblW w:w="0" w:type="auto"/>
        <w:tblLook w:val="04A0"/>
      </w:tblPr>
      <w:tblGrid>
        <w:gridCol w:w="5353"/>
        <w:gridCol w:w="4955"/>
      </w:tblGrid>
      <w:tr w:rsidR="00675153" w:rsidTr="00675153">
        <w:tc>
          <w:tcPr>
            <w:tcW w:w="5353" w:type="dxa"/>
            <w:tcBorders>
              <w:top w:val="single" w:sz="4" w:space="0" w:color="auto"/>
              <w:left w:val="single" w:sz="4" w:space="0" w:color="auto"/>
              <w:bottom w:val="single" w:sz="4" w:space="0" w:color="auto"/>
              <w:right w:val="single" w:sz="4" w:space="0" w:color="auto"/>
            </w:tcBorders>
            <w:hideMark/>
          </w:tcPr>
          <w:p w:rsidR="00675153" w:rsidRDefault="00675153">
            <w:pPr>
              <w:autoSpaceDE w:val="0"/>
              <w:autoSpaceDN w:val="0"/>
              <w:adjustRightInd w:val="0"/>
              <w:jc w:val="center"/>
              <w:rPr>
                <w:rFonts w:ascii="Times New Roman CYR" w:hAnsi="Times New Roman CYR" w:cs="Times New Roman CYR"/>
                <w:bCs/>
                <w:lang w:val="uk-UA"/>
              </w:rPr>
            </w:pPr>
            <w:r>
              <w:rPr>
                <w:rFonts w:ascii="Times New Roman CYR" w:hAnsi="Times New Roman CYR" w:cs="Times New Roman CYR"/>
                <w:bCs/>
              </w:rPr>
              <w:t xml:space="preserve">Стара </w:t>
            </w:r>
            <w:proofErr w:type="spellStart"/>
            <w:r>
              <w:rPr>
                <w:rFonts w:ascii="Times New Roman CYR" w:hAnsi="Times New Roman CYR" w:cs="Times New Roman CYR"/>
                <w:bCs/>
              </w:rPr>
              <w:t>редакція</w:t>
            </w:r>
            <w:proofErr w:type="spellEnd"/>
          </w:p>
        </w:tc>
        <w:tc>
          <w:tcPr>
            <w:tcW w:w="4955" w:type="dxa"/>
            <w:tcBorders>
              <w:top w:val="single" w:sz="4" w:space="0" w:color="auto"/>
              <w:left w:val="single" w:sz="4" w:space="0" w:color="auto"/>
              <w:bottom w:val="single" w:sz="4" w:space="0" w:color="auto"/>
              <w:right w:val="single" w:sz="4" w:space="0" w:color="auto"/>
            </w:tcBorders>
            <w:hideMark/>
          </w:tcPr>
          <w:p w:rsidR="00675153" w:rsidRDefault="00675153">
            <w:pPr>
              <w:autoSpaceDE w:val="0"/>
              <w:autoSpaceDN w:val="0"/>
              <w:adjustRightInd w:val="0"/>
              <w:jc w:val="center"/>
              <w:rPr>
                <w:rFonts w:ascii="Times New Roman CYR" w:hAnsi="Times New Roman CYR" w:cs="Times New Roman CYR"/>
                <w:bCs/>
                <w:lang w:val="uk-UA"/>
              </w:rPr>
            </w:pPr>
            <w:r>
              <w:rPr>
                <w:rFonts w:ascii="Times New Roman CYR" w:hAnsi="Times New Roman CYR" w:cs="Times New Roman CYR"/>
                <w:bCs/>
              </w:rPr>
              <w:t xml:space="preserve">Нова </w:t>
            </w:r>
            <w:proofErr w:type="spellStart"/>
            <w:r>
              <w:rPr>
                <w:rFonts w:ascii="Times New Roman CYR" w:hAnsi="Times New Roman CYR" w:cs="Times New Roman CYR"/>
                <w:bCs/>
              </w:rPr>
              <w:t>редакція</w:t>
            </w:r>
            <w:proofErr w:type="spellEnd"/>
          </w:p>
        </w:tc>
      </w:tr>
      <w:tr w:rsidR="00675153" w:rsidTr="00675153">
        <w:tc>
          <w:tcPr>
            <w:tcW w:w="5353" w:type="dxa"/>
            <w:tcBorders>
              <w:top w:val="single" w:sz="4" w:space="0" w:color="auto"/>
              <w:left w:val="single" w:sz="4" w:space="0" w:color="auto"/>
              <w:bottom w:val="single" w:sz="4" w:space="0" w:color="auto"/>
              <w:right w:val="single" w:sz="4" w:space="0" w:color="auto"/>
            </w:tcBorders>
          </w:tcPr>
          <w:p w:rsidR="00675153" w:rsidRPr="00675153" w:rsidRDefault="00675153" w:rsidP="00675153">
            <w:pPr>
              <w:widowControl w:val="0"/>
              <w:autoSpaceDE w:val="0"/>
              <w:autoSpaceDN w:val="0"/>
              <w:adjustRightInd w:val="0"/>
              <w:jc w:val="both"/>
              <w:rPr>
                <w:rFonts w:ascii="Times New Roman" w:eastAsia="Times New Roman" w:hAnsi="Times New Roman"/>
                <w:b/>
                <w:lang w:val="uk-UA" w:eastAsia="uk-UA"/>
              </w:rPr>
            </w:pPr>
            <w:r w:rsidRPr="00675153">
              <w:rPr>
                <w:rFonts w:ascii="Times New Roman" w:hAnsi="Times New Roman"/>
                <w:b/>
                <w:iCs/>
                <w:color w:val="000000"/>
                <w:lang w:val="uk-UA"/>
              </w:rPr>
              <w:t xml:space="preserve">1. </w:t>
            </w:r>
            <w:r w:rsidRPr="00675153">
              <w:rPr>
                <w:rFonts w:ascii="Times New Roman" w:eastAsia="Times New Roman" w:hAnsi="Times New Roman"/>
                <w:b/>
                <w:lang w:val="uk-UA" w:eastAsia="uk-UA"/>
              </w:rPr>
              <w:t>Наявність в учасника процедури закупівлі обладнання,матеріально-технічної бази та технологій:</w:t>
            </w:r>
          </w:p>
          <w:p w:rsidR="00675153" w:rsidRPr="00675153" w:rsidRDefault="00675153" w:rsidP="00675153">
            <w:pPr>
              <w:shd w:val="clear" w:color="auto" w:fill="FFFFFF"/>
              <w:jc w:val="both"/>
              <w:rPr>
                <w:rFonts w:ascii="Times New Roman" w:eastAsia="Times New Roman" w:hAnsi="Times New Roman"/>
                <w:color w:val="000000"/>
                <w:lang w:val="uk-UA" w:eastAsia="ru-RU"/>
              </w:rPr>
            </w:pPr>
            <w:r w:rsidRPr="00675153">
              <w:rPr>
                <w:rFonts w:ascii="Times New Roman" w:eastAsia="Times New Roman" w:hAnsi="Times New Roman"/>
                <w:color w:val="000000"/>
                <w:lang w:val="uk-UA" w:eastAsia="ru-RU"/>
              </w:rPr>
              <w:t>1.1. Довідка в довільній формі за підписом керівника або уповноваженої особи учасника в якій зазначається наступна інформація:</w:t>
            </w:r>
          </w:p>
          <w:p w:rsidR="00675153" w:rsidRPr="00675153" w:rsidRDefault="00675153" w:rsidP="00675153">
            <w:pPr>
              <w:shd w:val="clear" w:color="auto" w:fill="FFFFFF"/>
              <w:jc w:val="both"/>
              <w:rPr>
                <w:rFonts w:ascii="Times New Roman" w:hAnsi="Times New Roman"/>
                <w:lang w:val="uk-UA"/>
              </w:rPr>
            </w:pPr>
            <w:r w:rsidRPr="00675153">
              <w:rPr>
                <w:rFonts w:ascii="Times New Roman" w:eastAsia="Times New Roman" w:hAnsi="Times New Roman"/>
                <w:color w:val="000000"/>
                <w:lang w:val="uk-UA" w:eastAsia="ru-RU"/>
              </w:rPr>
              <w:t>- наявність обладнання, складських приміщень для зберігання  товару, що є предметом даної закупівлі,</w:t>
            </w:r>
          </w:p>
          <w:p w:rsidR="00675153" w:rsidRPr="00675153" w:rsidRDefault="00675153" w:rsidP="00675153">
            <w:pPr>
              <w:shd w:val="clear" w:color="auto" w:fill="FFFFFF"/>
              <w:jc w:val="both"/>
              <w:rPr>
                <w:rFonts w:ascii="Times New Roman" w:eastAsia="Times New Roman" w:hAnsi="Times New Roman"/>
                <w:color w:val="000000"/>
                <w:lang w:val="uk-UA" w:eastAsia="ru-RU"/>
              </w:rPr>
            </w:pPr>
            <w:r w:rsidRPr="00675153">
              <w:rPr>
                <w:rFonts w:ascii="Times New Roman" w:hAnsi="Times New Roman"/>
                <w:lang w:val="uk-UA"/>
              </w:rPr>
              <w:t>- наявність спеціалізованого автотранспорту, призначеного для перевезення даних продуктів харчування у відповідності до Правил перевезень вантажів автомобільним транспортом в Україні</w:t>
            </w:r>
            <w:r w:rsidRPr="00675153">
              <w:rPr>
                <w:rFonts w:ascii="Times New Roman" w:hAnsi="Times New Roman"/>
                <w:color w:val="FF0000"/>
                <w:lang w:val="uk-UA"/>
              </w:rPr>
              <w:t xml:space="preserve"> </w:t>
            </w:r>
            <w:r w:rsidRPr="00675153">
              <w:rPr>
                <w:rFonts w:ascii="Times New Roman" w:hAnsi="Times New Roman"/>
                <w:color w:val="000000"/>
                <w:lang w:val="uk-UA"/>
              </w:rPr>
              <w:t>(</w:t>
            </w:r>
            <w:r w:rsidRPr="00675153">
              <w:rPr>
                <w:rFonts w:ascii="Times New Roman" w:hAnsi="Times New Roman"/>
                <w:i/>
                <w:color w:val="000000"/>
                <w:lang w:val="uk-UA"/>
              </w:rPr>
              <w:t>автомобілем обладнаного холодильною установкою та терморегулятором або іншим приладом, який визначає температуру</w:t>
            </w:r>
            <w:r w:rsidRPr="00675153">
              <w:rPr>
                <w:rFonts w:ascii="Times New Roman" w:hAnsi="Times New Roman"/>
                <w:color w:val="000000"/>
                <w:lang w:val="uk-UA"/>
              </w:rPr>
              <w:t>).</w:t>
            </w:r>
            <w:r w:rsidRPr="00675153">
              <w:rPr>
                <w:rFonts w:ascii="Times New Roman" w:hAnsi="Times New Roman"/>
                <w:lang w:val="uk-UA"/>
              </w:rPr>
              <w:t xml:space="preserve"> </w:t>
            </w:r>
            <w:r w:rsidRPr="00675153">
              <w:rPr>
                <w:rFonts w:ascii="Times New Roman" w:hAnsi="Times New Roman"/>
                <w:u w:val="single"/>
                <w:lang w:val="uk-UA"/>
              </w:rPr>
              <w:t>У довідці також повинні бути зазначені марка, модель та державний номер цих автотранспортних засобів</w:t>
            </w:r>
            <w:r w:rsidRPr="00675153">
              <w:rPr>
                <w:rFonts w:ascii="Times New Roman" w:hAnsi="Times New Roman"/>
                <w:lang w:val="uk-UA"/>
              </w:rPr>
              <w:t>.</w:t>
            </w:r>
          </w:p>
          <w:p w:rsidR="00675153" w:rsidRPr="00675153" w:rsidRDefault="00675153" w:rsidP="00675153">
            <w:pPr>
              <w:shd w:val="clear" w:color="auto" w:fill="FFFFFF"/>
              <w:jc w:val="both"/>
              <w:rPr>
                <w:rFonts w:ascii="Times New Roman" w:hAnsi="Times New Roman"/>
                <w:color w:val="121212"/>
                <w:lang w:val="uk-UA"/>
              </w:rPr>
            </w:pPr>
            <w:r w:rsidRPr="00675153">
              <w:rPr>
                <w:rFonts w:ascii="Times New Roman" w:hAnsi="Times New Roman"/>
                <w:color w:val="121212"/>
                <w:lang w:val="uk-UA"/>
              </w:rPr>
              <w:t xml:space="preserve">1.2. Документ щодо прийняття рішення про державну реєстрацію потужностей (споруд, приміщень, будівель, обладнання або інших засобів, включаючи транспортні засоби, а також території, що використовуються у виробництві та/або обігу об’єктів санітарних заходів) учасника, виданий територіальним органом </w:t>
            </w:r>
            <w:proofErr w:type="spellStart"/>
            <w:r w:rsidRPr="00675153">
              <w:rPr>
                <w:rFonts w:ascii="Times New Roman" w:hAnsi="Times New Roman"/>
                <w:color w:val="121212"/>
                <w:lang w:val="uk-UA"/>
              </w:rPr>
              <w:t>Держпродспоживслужби</w:t>
            </w:r>
            <w:proofErr w:type="spellEnd"/>
            <w:r w:rsidRPr="00675153">
              <w:rPr>
                <w:rFonts w:ascii="Times New Roman" w:hAnsi="Times New Roman"/>
                <w:color w:val="121212"/>
                <w:lang w:val="uk-UA"/>
              </w:rPr>
              <w:t>.</w:t>
            </w:r>
          </w:p>
          <w:p w:rsidR="00675153" w:rsidRPr="00675153" w:rsidRDefault="00675153" w:rsidP="00675153">
            <w:pPr>
              <w:shd w:val="clear" w:color="auto" w:fill="FFFFFF"/>
              <w:jc w:val="both"/>
              <w:rPr>
                <w:rFonts w:ascii="Times New Roman" w:hAnsi="Times New Roman"/>
                <w:color w:val="121212"/>
                <w:lang w:val="uk-UA"/>
              </w:rPr>
            </w:pPr>
          </w:p>
          <w:p w:rsidR="00675153" w:rsidRPr="00675153" w:rsidRDefault="00675153" w:rsidP="00675153">
            <w:pPr>
              <w:ind w:right="-114"/>
              <w:jc w:val="both"/>
              <w:rPr>
                <w:rFonts w:ascii="Times New Roman" w:hAnsi="Times New Roman"/>
                <w:strike/>
                <w:color w:val="121212"/>
                <w:lang w:val="uk-UA"/>
              </w:rPr>
            </w:pPr>
            <w:r w:rsidRPr="00675153">
              <w:rPr>
                <w:rFonts w:ascii="Times New Roman" w:hAnsi="Times New Roman"/>
                <w:strike/>
                <w:color w:val="121212"/>
                <w:lang w:val="uk-UA"/>
              </w:rPr>
              <w:t xml:space="preserve">1.3. Експлуатаційний дозвіл на потужності учасника, виданий територіальним органом </w:t>
            </w:r>
            <w:proofErr w:type="spellStart"/>
            <w:r w:rsidRPr="00675153">
              <w:rPr>
                <w:rFonts w:ascii="Times New Roman" w:hAnsi="Times New Roman"/>
                <w:strike/>
                <w:color w:val="121212"/>
                <w:lang w:val="uk-UA"/>
              </w:rPr>
              <w:t>Держпродспоживслужби</w:t>
            </w:r>
            <w:proofErr w:type="spellEnd"/>
            <w:r w:rsidRPr="00675153">
              <w:rPr>
                <w:rFonts w:ascii="Times New Roman" w:hAnsi="Times New Roman"/>
                <w:strike/>
                <w:color w:val="121212"/>
                <w:lang w:val="uk-UA"/>
              </w:rPr>
              <w:t>.</w:t>
            </w:r>
          </w:p>
          <w:p w:rsidR="00675153" w:rsidRPr="00675153" w:rsidRDefault="00675153" w:rsidP="00675153">
            <w:pPr>
              <w:shd w:val="clear" w:color="auto" w:fill="FFFFFF"/>
              <w:jc w:val="both"/>
              <w:rPr>
                <w:rFonts w:ascii="Times New Roman" w:hAnsi="Times New Roman"/>
                <w:strike/>
                <w:color w:val="121212"/>
                <w:lang w:val="uk-UA"/>
              </w:rPr>
            </w:pPr>
          </w:p>
          <w:p w:rsidR="00675153" w:rsidRPr="00675153" w:rsidRDefault="00675153" w:rsidP="00675153">
            <w:pPr>
              <w:jc w:val="both"/>
              <w:rPr>
                <w:rFonts w:ascii="Times New Roman" w:hAnsi="Times New Roman"/>
                <w:strike/>
                <w:lang w:val="uk-UA"/>
              </w:rPr>
            </w:pPr>
            <w:r w:rsidRPr="00675153">
              <w:rPr>
                <w:rFonts w:ascii="Times New Roman" w:hAnsi="Times New Roman"/>
                <w:strike/>
                <w:lang w:val="uk-UA"/>
              </w:rPr>
              <w:t>1.4. У разі, якщо Учасник є виробником, або як оператор ринку підпадає під дію Закону України від 23.12.97 р. № 771/97-ВР «</w:t>
            </w:r>
            <w:hyperlink r:id="rId7" w:tgtFrame="_blank" w:history="1">
              <w:r w:rsidRPr="00675153">
                <w:rPr>
                  <w:rStyle w:val="a4"/>
                  <w:rFonts w:ascii="Times New Roman" w:hAnsi="Times New Roman"/>
                  <w:strike/>
                  <w:color w:val="auto"/>
                  <w:u w:val="none"/>
                  <w:lang w:val="uk-UA"/>
                </w:rPr>
                <w:t>Про основні принципи та вимоги до безпечності харчових продуктів</w:t>
              </w:r>
            </w:hyperlink>
            <w:r w:rsidRPr="00675153">
              <w:rPr>
                <w:rFonts w:ascii="Times New Roman" w:hAnsi="Times New Roman"/>
                <w:strike/>
                <w:lang w:val="uk-UA"/>
              </w:rPr>
              <w:t xml:space="preserve">» (зі змінами),  надати документи, що підтверджують впровадження системи НАССР, які видано оператору ринку, що є учасником торгів, </w:t>
            </w:r>
            <w:r w:rsidRPr="00675153">
              <w:rPr>
                <w:rFonts w:ascii="Times New Roman" w:hAnsi="Times New Roman"/>
                <w:strike/>
                <w:color w:val="000000"/>
                <w:lang w:val="uk-UA"/>
              </w:rPr>
              <w:t>чинних на дату розкриття</w:t>
            </w:r>
            <w:r w:rsidRPr="00675153">
              <w:rPr>
                <w:rFonts w:ascii="Times New Roman" w:hAnsi="Times New Roman"/>
                <w:strike/>
                <w:lang w:val="uk-UA"/>
              </w:rPr>
              <w:t>:</w:t>
            </w:r>
          </w:p>
          <w:p w:rsidR="00675153" w:rsidRPr="00675153" w:rsidRDefault="00675153" w:rsidP="00675153">
            <w:pPr>
              <w:widowControl w:val="0"/>
              <w:ind w:right="113"/>
              <w:jc w:val="both"/>
              <w:rPr>
                <w:rStyle w:val="a9"/>
                <w:rFonts w:eastAsia="Times New Roman"/>
                <w:strike/>
                <w:lang w:val="uk-UA"/>
              </w:rPr>
            </w:pPr>
            <w:r w:rsidRPr="00675153">
              <w:rPr>
                <w:rStyle w:val="a9"/>
                <w:rFonts w:ascii="Times New Roman" w:eastAsia="Times New Roman" w:hAnsi="Times New Roman"/>
                <w:strike/>
                <w:lang w:val="uk-UA"/>
              </w:rPr>
              <w:t xml:space="preserve"> - сертифікат на систему управління якістю; </w:t>
            </w:r>
          </w:p>
          <w:p w:rsidR="00675153" w:rsidRPr="00675153" w:rsidRDefault="00675153" w:rsidP="00675153">
            <w:pPr>
              <w:widowControl w:val="0"/>
              <w:ind w:left="60" w:right="113"/>
              <w:jc w:val="both"/>
              <w:rPr>
                <w:rStyle w:val="a9"/>
                <w:rFonts w:ascii="Times New Roman" w:eastAsia="Times New Roman" w:hAnsi="Times New Roman"/>
                <w:strike/>
                <w:lang w:val="uk-UA"/>
              </w:rPr>
            </w:pPr>
            <w:r w:rsidRPr="00675153">
              <w:rPr>
                <w:rStyle w:val="a9"/>
                <w:rFonts w:ascii="Times New Roman" w:eastAsia="Times New Roman" w:hAnsi="Times New Roman"/>
                <w:strike/>
                <w:lang w:val="uk-UA"/>
              </w:rPr>
              <w:t>- сертифікат на систему управління безпечністю харчових продуктів.</w:t>
            </w:r>
          </w:p>
          <w:p w:rsidR="00675153" w:rsidRPr="00675153" w:rsidRDefault="00675153" w:rsidP="00675153">
            <w:pPr>
              <w:widowControl w:val="0"/>
              <w:ind w:right="113"/>
              <w:jc w:val="both"/>
              <w:rPr>
                <w:rFonts w:ascii="Times New Roman CYR" w:hAnsi="Times New Roman CYR" w:cs="Times New Roman CYR"/>
                <w:b/>
                <w:bCs/>
                <w:sz w:val="26"/>
                <w:szCs w:val="22"/>
                <w:lang w:val="uk-UA"/>
              </w:rPr>
            </w:pPr>
            <w:r w:rsidRPr="00675153">
              <w:rPr>
                <w:rFonts w:ascii="Times New Roman" w:hAnsi="Times New Roman"/>
                <w:strike/>
                <w:color w:val="121212"/>
                <w:lang w:val="uk-UA"/>
              </w:rPr>
              <w:t>Учасник може включити додатково до цієї довідки також іншу інформацію, що відноситься до цього пункту по суті та яку він вважає за потрібне зазначити.</w:t>
            </w:r>
          </w:p>
        </w:tc>
        <w:tc>
          <w:tcPr>
            <w:tcW w:w="4955" w:type="dxa"/>
            <w:tcBorders>
              <w:top w:val="single" w:sz="4" w:space="0" w:color="auto"/>
              <w:left w:val="single" w:sz="4" w:space="0" w:color="auto"/>
              <w:bottom w:val="single" w:sz="4" w:space="0" w:color="auto"/>
              <w:right w:val="single" w:sz="4" w:space="0" w:color="auto"/>
            </w:tcBorders>
          </w:tcPr>
          <w:p w:rsidR="00675153" w:rsidRPr="00675153" w:rsidRDefault="00675153" w:rsidP="00675153">
            <w:pPr>
              <w:widowControl w:val="0"/>
              <w:autoSpaceDE w:val="0"/>
              <w:autoSpaceDN w:val="0"/>
              <w:adjustRightInd w:val="0"/>
              <w:jc w:val="both"/>
              <w:rPr>
                <w:rFonts w:ascii="Times New Roman" w:eastAsia="Times New Roman" w:hAnsi="Times New Roman"/>
                <w:b/>
                <w:lang w:val="uk-UA" w:eastAsia="uk-UA"/>
              </w:rPr>
            </w:pPr>
            <w:r w:rsidRPr="00675153">
              <w:rPr>
                <w:rFonts w:ascii="Times New Roman" w:hAnsi="Times New Roman"/>
                <w:b/>
                <w:iCs/>
                <w:color w:val="000000"/>
                <w:lang w:val="uk-UA"/>
              </w:rPr>
              <w:t xml:space="preserve">1. </w:t>
            </w:r>
            <w:r w:rsidRPr="00675153">
              <w:rPr>
                <w:rFonts w:ascii="Times New Roman" w:eastAsia="Times New Roman" w:hAnsi="Times New Roman"/>
                <w:b/>
                <w:lang w:val="uk-UA" w:eastAsia="uk-UA"/>
              </w:rPr>
              <w:t>Наявність в учасника процедури закупівлі обладнання,матеріально-технічної бази та технологій:</w:t>
            </w:r>
          </w:p>
          <w:p w:rsidR="00675153" w:rsidRPr="00675153" w:rsidRDefault="00675153" w:rsidP="00675153">
            <w:pPr>
              <w:shd w:val="clear" w:color="auto" w:fill="FFFFFF"/>
              <w:jc w:val="both"/>
              <w:rPr>
                <w:rFonts w:ascii="Times New Roman" w:eastAsia="Times New Roman" w:hAnsi="Times New Roman"/>
                <w:color w:val="000000"/>
                <w:lang w:val="uk-UA" w:eastAsia="ru-RU"/>
              </w:rPr>
            </w:pPr>
            <w:r w:rsidRPr="00675153">
              <w:rPr>
                <w:rFonts w:ascii="Times New Roman" w:eastAsia="Times New Roman" w:hAnsi="Times New Roman"/>
                <w:color w:val="000000"/>
                <w:lang w:val="uk-UA" w:eastAsia="ru-RU"/>
              </w:rPr>
              <w:t>1.1. Довідка в довільній формі за підписом керівника або уповноваженої особи учасника в якій зазначається наступна інформація:</w:t>
            </w:r>
          </w:p>
          <w:p w:rsidR="00675153" w:rsidRPr="00675153" w:rsidRDefault="00675153" w:rsidP="00675153">
            <w:pPr>
              <w:shd w:val="clear" w:color="auto" w:fill="FFFFFF"/>
              <w:jc w:val="both"/>
              <w:rPr>
                <w:rFonts w:ascii="Times New Roman" w:hAnsi="Times New Roman"/>
                <w:lang w:val="uk-UA"/>
              </w:rPr>
            </w:pPr>
            <w:r w:rsidRPr="00675153">
              <w:rPr>
                <w:rFonts w:ascii="Times New Roman" w:eastAsia="Times New Roman" w:hAnsi="Times New Roman"/>
                <w:color w:val="000000"/>
                <w:lang w:val="uk-UA" w:eastAsia="ru-RU"/>
              </w:rPr>
              <w:t>- наявність обладнання, складських приміщень для зберігання  товару, що є предметом даної закупівлі,</w:t>
            </w:r>
          </w:p>
          <w:p w:rsidR="00675153" w:rsidRPr="00675153" w:rsidRDefault="00675153" w:rsidP="00675153">
            <w:pPr>
              <w:shd w:val="clear" w:color="auto" w:fill="FFFFFF"/>
              <w:jc w:val="both"/>
              <w:rPr>
                <w:rFonts w:ascii="Times New Roman" w:eastAsia="Times New Roman" w:hAnsi="Times New Roman"/>
                <w:color w:val="000000"/>
                <w:lang w:val="uk-UA" w:eastAsia="ru-RU"/>
              </w:rPr>
            </w:pPr>
            <w:r w:rsidRPr="00675153">
              <w:rPr>
                <w:rFonts w:ascii="Times New Roman" w:hAnsi="Times New Roman"/>
                <w:lang w:val="uk-UA"/>
              </w:rPr>
              <w:t>- наявність спеціалізованого автотранспорту, призначеного для перевезення даних продуктів харчування у відповідності до Правил перевезень вантажів автомобільним транспортом в Україні</w:t>
            </w:r>
            <w:r w:rsidRPr="00675153">
              <w:rPr>
                <w:rFonts w:ascii="Times New Roman" w:hAnsi="Times New Roman"/>
                <w:color w:val="FF0000"/>
                <w:lang w:val="uk-UA"/>
              </w:rPr>
              <w:t xml:space="preserve"> </w:t>
            </w:r>
            <w:r w:rsidRPr="00675153">
              <w:rPr>
                <w:rFonts w:ascii="Times New Roman" w:hAnsi="Times New Roman"/>
                <w:color w:val="000000"/>
                <w:lang w:val="uk-UA"/>
              </w:rPr>
              <w:t>(</w:t>
            </w:r>
            <w:r w:rsidRPr="00675153">
              <w:rPr>
                <w:rFonts w:ascii="Times New Roman" w:hAnsi="Times New Roman"/>
                <w:i/>
                <w:color w:val="000000"/>
                <w:lang w:val="uk-UA"/>
              </w:rPr>
              <w:t>автомобілем обладнаного холодильною установкою та терморегулятором або іншим приладом, який визначає температуру</w:t>
            </w:r>
            <w:r w:rsidRPr="00675153">
              <w:rPr>
                <w:rFonts w:ascii="Times New Roman" w:hAnsi="Times New Roman"/>
                <w:color w:val="000000"/>
                <w:lang w:val="uk-UA"/>
              </w:rPr>
              <w:t>).</w:t>
            </w:r>
            <w:r w:rsidRPr="00675153">
              <w:rPr>
                <w:rFonts w:ascii="Times New Roman" w:hAnsi="Times New Roman"/>
                <w:lang w:val="uk-UA"/>
              </w:rPr>
              <w:t xml:space="preserve"> </w:t>
            </w:r>
            <w:r w:rsidRPr="00675153">
              <w:rPr>
                <w:rFonts w:ascii="Times New Roman" w:hAnsi="Times New Roman"/>
                <w:u w:val="single"/>
                <w:lang w:val="uk-UA"/>
              </w:rPr>
              <w:t>У довідці також повинні бути зазначені марка, модель та державний номер цих автотранспортних засобів</w:t>
            </w:r>
            <w:r w:rsidRPr="00675153">
              <w:rPr>
                <w:rFonts w:ascii="Times New Roman" w:hAnsi="Times New Roman"/>
                <w:lang w:val="uk-UA"/>
              </w:rPr>
              <w:t>.</w:t>
            </w:r>
          </w:p>
          <w:p w:rsidR="00675153" w:rsidRPr="00675153" w:rsidRDefault="00675153" w:rsidP="00675153">
            <w:pPr>
              <w:shd w:val="clear" w:color="auto" w:fill="FFFFFF"/>
              <w:jc w:val="both"/>
              <w:rPr>
                <w:rFonts w:ascii="Times New Roman" w:hAnsi="Times New Roman"/>
                <w:color w:val="121212"/>
                <w:lang w:val="uk-UA"/>
              </w:rPr>
            </w:pPr>
            <w:r w:rsidRPr="00675153">
              <w:rPr>
                <w:rFonts w:ascii="Times New Roman" w:hAnsi="Times New Roman"/>
                <w:color w:val="121212"/>
                <w:lang w:val="uk-UA"/>
              </w:rPr>
              <w:t xml:space="preserve">1.2. Документ щодо прийняття рішення про державну реєстрацію потужностей (споруд, приміщень, будівель, обладнання або інших засобів, включаючи транспортні засоби, а також території, що використовуються у виробництві та/або обігу об’єктів санітарних заходів) учасника, виданий територіальним органом </w:t>
            </w:r>
            <w:proofErr w:type="spellStart"/>
            <w:r w:rsidRPr="00675153">
              <w:rPr>
                <w:rFonts w:ascii="Times New Roman" w:hAnsi="Times New Roman"/>
                <w:color w:val="121212"/>
                <w:lang w:val="uk-UA"/>
              </w:rPr>
              <w:t>Держпродспоживслужби</w:t>
            </w:r>
            <w:proofErr w:type="spellEnd"/>
            <w:r w:rsidRPr="00675153">
              <w:rPr>
                <w:rFonts w:ascii="Times New Roman" w:hAnsi="Times New Roman"/>
                <w:color w:val="121212"/>
                <w:lang w:val="uk-UA"/>
              </w:rPr>
              <w:t>.</w:t>
            </w:r>
          </w:p>
          <w:p w:rsidR="00675153" w:rsidRPr="00675153" w:rsidRDefault="00675153" w:rsidP="00675153">
            <w:pPr>
              <w:shd w:val="clear" w:color="auto" w:fill="FFFFFF"/>
              <w:jc w:val="both"/>
              <w:rPr>
                <w:rFonts w:ascii="Times New Roman" w:hAnsi="Times New Roman"/>
                <w:color w:val="121212"/>
                <w:lang w:val="uk-UA"/>
              </w:rPr>
            </w:pPr>
          </w:p>
          <w:p w:rsidR="00675153" w:rsidRPr="00675153" w:rsidRDefault="00675153" w:rsidP="00675153">
            <w:pPr>
              <w:jc w:val="both"/>
              <w:rPr>
                <w:rFonts w:ascii="Times New Roman" w:hAnsi="Times New Roman"/>
                <w:color w:val="121212"/>
                <w:lang w:val="uk-UA"/>
              </w:rPr>
            </w:pPr>
          </w:p>
          <w:p w:rsidR="00675153" w:rsidRPr="00675153" w:rsidRDefault="00675153">
            <w:pPr>
              <w:shd w:val="clear" w:color="auto" w:fill="FFFFFF"/>
              <w:jc w:val="both"/>
              <w:rPr>
                <w:rFonts w:ascii="Times New Roman" w:hAnsi="Times New Roman"/>
                <w:color w:val="121212"/>
                <w:lang w:val="uk-UA"/>
              </w:rPr>
            </w:pPr>
          </w:p>
        </w:tc>
      </w:tr>
    </w:tbl>
    <w:p w:rsidR="00675153" w:rsidRPr="00675153" w:rsidRDefault="00675153" w:rsidP="00AD4125">
      <w:pPr>
        <w:widowControl w:val="0"/>
        <w:tabs>
          <w:tab w:val="left" w:pos="0"/>
        </w:tabs>
        <w:autoSpaceDE w:val="0"/>
        <w:autoSpaceDN w:val="0"/>
        <w:adjustRightInd w:val="0"/>
        <w:spacing w:after="0"/>
        <w:jc w:val="both"/>
        <w:rPr>
          <w:rFonts w:ascii="Times New Roman" w:eastAsia="Times New Roman" w:hAnsi="Times New Roman"/>
          <w:sz w:val="24"/>
          <w:szCs w:val="24"/>
          <w:lang w:val="ru-RU"/>
        </w:rPr>
      </w:pPr>
    </w:p>
    <w:p w:rsidR="00675153" w:rsidRDefault="00675153" w:rsidP="00AD4125">
      <w:pPr>
        <w:widowControl w:val="0"/>
        <w:tabs>
          <w:tab w:val="left" w:pos="0"/>
        </w:tabs>
        <w:autoSpaceDE w:val="0"/>
        <w:autoSpaceDN w:val="0"/>
        <w:adjustRightInd w:val="0"/>
        <w:spacing w:after="0"/>
        <w:jc w:val="both"/>
        <w:rPr>
          <w:rFonts w:ascii="Times New Roman" w:eastAsia="Times New Roman" w:hAnsi="Times New Roman"/>
          <w:sz w:val="24"/>
          <w:szCs w:val="24"/>
        </w:rPr>
      </w:pPr>
    </w:p>
    <w:p w:rsidR="00675153" w:rsidRDefault="00675153" w:rsidP="00AD4125">
      <w:pPr>
        <w:widowControl w:val="0"/>
        <w:tabs>
          <w:tab w:val="left" w:pos="0"/>
        </w:tabs>
        <w:autoSpaceDE w:val="0"/>
        <w:autoSpaceDN w:val="0"/>
        <w:adjustRightInd w:val="0"/>
        <w:spacing w:after="0"/>
        <w:jc w:val="both"/>
        <w:rPr>
          <w:rFonts w:ascii="Times New Roman" w:eastAsia="Times New Roman" w:hAnsi="Times New Roman"/>
          <w:sz w:val="24"/>
          <w:szCs w:val="24"/>
        </w:rPr>
      </w:pPr>
    </w:p>
    <w:p w:rsidR="00675153" w:rsidRDefault="00675153" w:rsidP="00AD4125">
      <w:pPr>
        <w:widowControl w:val="0"/>
        <w:tabs>
          <w:tab w:val="left" w:pos="0"/>
        </w:tabs>
        <w:autoSpaceDE w:val="0"/>
        <w:autoSpaceDN w:val="0"/>
        <w:adjustRightInd w:val="0"/>
        <w:spacing w:after="0"/>
        <w:jc w:val="both"/>
        <w:rPr>
          <w:rFonts w:ascii="Times New Roman" w:eastAsia="Times New Roman" w:hAnsi="Times New Roman"/>
          <w:sz w:val="24"/>
          <w:szCs w:val="24"/>
        </w:rPr>
      </w:pPr>
    </w:p>
    <w:p w:rsidR="00675153" w:rsidRDefault="00675153" w:rsidP="00AD4125">
      <w:pPr>
        <w:widowControl w:val="0"/>
        <w:tabs>
          <w:tab w:val="left" w:pos="0"/>
        </w:tabs>
        <w:autoSpaceDE w:val="0"/>
        <w:autoSpaceDN w:val="0"/>
        <w:adjustRightInd w:val="0"/>
        <w:spacing w:after="0"/>
        <w:jc w:val="both"/>
        <w:rPr>
          <w:rFonts w:ascii="Times New Roman" w:eastAsia="Times New Roman" w:hAnsi="Times New Roman"/>
          <w:sz w:val="24"/>
          <w:szCs w:val="24"/>
        </w:rPr>
      </w:pPr>
    </w:p>
    <w:p w:rsidR="00675153" w:rsidRDefault="00675153" w:rsidP="00AD4125">
      <w:pPr>
        <w:widowControl w:val="0"/>
        <w:tabs>
          <w:tab w:val="left" w:pos="0"/>
        </w:tabs>
        <w:autoSpaceDE w:val="0"/>
        <w:autoSpaceDN w:val="0"/>
        <w:adjustRightInd w:val="0"/>
        <w:spacing w:after="0"/>
        <w:jc w:val="both"/>
        <w:rPr>
          <w:rFonts w:ascii="Times New Roman" w:eastAsia="Times New Roman" w:hAnsi="Times New Roman"/>
          <w:sz w:val="24"/>
          <w:szCs w:val="24"/>
        </w:rPr>
      </w:pPr>
    </w:p>
    <w:p w:rsidR="00675153" w:rsidRDefault="00675153" w:rsidP="00AD4125">
      <w:pPr>
        <w:widowControl w:val="0"/>
        <w:tabs>
          <w:tab w:val="left" w:pos="0"/>
        </w:tabs>
        <w:autoSpaceDE w:val="0"/>
        <w:autoSpaceDN w:val="0"/>
        <w:adjustRightInd w:val="0"/>
        <w:spacing w:after="0"/>
        <w:jc w:val="both"/>
        <w:rPr>
          <w:rFonts w:ascii="Times New Roman" w:eastAsia="Times New Roman" w:hAnsi="Times New Roman"/>
          <w:sz w:val="24"/>
          <w:szCs w:val="24"/>
        </w:rPr>
      </w:pPr>
    </w:p>
    <w:p w:rsidR="00227C49" w:rsidRPr="00AD4125" w:rsidRDefault="00675153" w:rsidP="00AD4125">
      <w:pPr>
        <w:widowControl w:val="0"/>
        <w:tabs>
          <w:tab w:val="left" w:pos="0"/>
        </w:tabs>
        <w:autoSpaceDE w:val="0"/>
        <w:autoSpaceDN w:val="0"/>
        <w:adjustRightInd w:val="0"/>
        <w:spacing w:after="0"/>
        <w:jc w:val="both"/>
        <w:rPr>
          <w:rFonts w:ascii="Times New Roman" w:hAnsi="Times New Roman"/>
          <w:color w:val="000000"/>
          <w:sz w:val="24"/>
          <w:szCs w:val="24"/>
        </w:rPr>
      </w:pPr>
      <w:r>
        <w:rPr>
          <w:rFonts w:ascii="Times New Roman" w:eastAsia="Times New Roman" w:hAnsi="Times New Roman"/>
          <w:sz w:val="24"/>
          <w:szCs w:val="24"/>
        </w:rPr>
        <w:lastRenderedPageBreak/>
        <w:t>3</w:t>
      </w:r>
      <w:r w:rsidR="00227C49" w:rsidRPr="00AD4125">
        <w:rPr>
          <w:rFonts w:ascii="Times New Roman" w:eastAsia="Times New Roman" w:hAnsi="Times New Roman"/>
          <w:sz w:val="24"/>
          <w:szCs w:val="24"/>
        </w:rPr>
        <w:t>. Внести зміни до п.</w:t>
      </w:r>
      <w:r w:rsidR="00AD4125">
        <w:rPr>
          <w:rFonts w:ascii="Times New Roman" w:eastAsia="Times New Roman" w:hAnsi="Times New Roman"/>
          <w:sz w:val="24"/>
          <w:szCs w:val="24"/>
        </w:rPr>
        <w:t>5</w:t>
      </w:r>
      <w:r>
        <w:rPr>
          <w:rFonts w:ascii="Times New Roman" w:eastAsia="Times New Roman" w:hAnsi="Times New Roman"/>
          <w:sz w:val="24"/>
          <w:szCs w:val="24"/>
        </w:rPr>
        <w:t xml:space="preserve"> та п.10</w:t>
      </w:r>
      <w:r w:rsidR="00227C49" w:rsidRPr="00AD4125">
        <w:rPr>
          <w:rFonts w:ascii="Times New Roman" w:eastAsia="Times New Roman" w:hAnsi="Times New Roman"/>
          <w:sz w:val="24"/>
          <w:szCs w:val="24"/>
        </w:rPr>
        <w:t xml:space="preserve"> </w:t>
      </w:r>
      <w:r w:rsidR="00227C49" w:rsidRPr="00AD4125">
        <w:rPr>
          <w:rFonts w:ascii="Times New Roman" w:hAnsi="Times New Roman"/>
          <w:sz w:val="24"/>
          <w:szCs w:val="24"/>
        </w:rPr>
        <w:t>розділу “</w:t>
      </w:r>
      <w:r w:rsidR="00AD4125" w:rsidRPr="00AD4125">
        <w:rPr>
          <w:rFonts w:ascii="Times New Roman" w:hAnsi="Times New Roman"/>
          <w:color w:val="000000"/>
          <w:sz w:val="24"/>
          <w:szCs w:val="24"/>
        </w:rPr>
        <w:t xml:space="preserve"> ІІ. Перелік документів, які надаються усіма Учасниками для підтвердження відповідності вимогам тендерної </w:t>
      </w:r>
      <w:proofErr w:type="spellStart"/>
      <w:r w:rsidR="00AD4125" w:rsidRPr="00AD4125">
        <w:rPr>
          <w:rFonts w:ascii="Times New Roman" w:hAnsi="Times New Roman"/>
          <w:color w:val="000000"/>
          <w:sz w:val="24"/>
          <w:szCs w:val="24"/>
        </w:rPr>
        <w:t>документації</w:t>
      </w:r>
      <w:r w:rsidR="00227C49" w:rsidRPr="00AD4125">
        <w:rPr>
          <w:rFonts w:ascii="Times New Roman" w:hAnsi="Times New Roman"/>
          <w:color w:val="000000"/>
          <w:sz w:val="24"/>
          <w:szCs w:val="24"/>
        </w:rPr>
        <w:t>”</w:t>
      </w:r>
      <w:proofErr w:type="spellEnd"/>
      <w:r w:rsidR="00227C49" w:rsidRPr="00AD4125">
        <w:rPr>
          <w:rFonts w:ascii="Times New Roman" w:hAnsi="Times New Roman"/>
          <w:color w:val="000000"/>
          <w:sz w:val="24"/>
          <w:szCs w:val="24"/>
        </w:rPr>
        <w:t xml:space="preserve">  Додатку №1 </w:t>
      </w:r>
      <w:r w:rsidR="00227C49" w:rsidRPr="00AD4125">
        <w:rPr>
          <w:rFonts w:ascii="Times New Roman" w:eastAsia="Times New Roman" w:hAnsi="Times New Roman"/>
          <w:sz w:val="24"/>
          <w:szCs w:val="24"/>
        </w:rPr>
        <w:t xml:space="preserve">до тендерної документації,  </w:t>
      </w:r>
      <w:r w:rsidR="00227C49" w:rsidRPr="00AD4125">
        <w:rPr>
          <w:rFonts w:ascii="Times New Roman" w:hAnsi="Times New Roman"/>
          <w:color w:val="000000"/>
          <w:sz w:val="24"/>
          <w:szCs w:val="24"/>
        </w:rPr>
        <w:t>та викласти його в новій редакції:</w:t>
      </w:r>
    </w:p>
    <w:p w:rsidR="00E413E9" w:rsidRDefault="00E413E9" w:rsidP="00491B1F">
      <w:pPr>
        <w:autoSpaceDE w:val="0"/>
        <w:autoSpaceDN w:val="0"/>
        <w:adjustRightInd w:val="0"/>
        <w:spacing w:after="0"/>
        <w:jc w:val="center"/>
        <w:rPr>
          <w:rFonts w:ascii="Times New Roman" w:eastAsia="Times New Roman" w:hAnsi="Times New Roman"/>
          <w:b/>
          <w:sz w:val="24"/>
          <w:szCs w:val="24"/>
        </w:rPr>
      </w:pPr>
    </w:p>
    <w:tbl>
      <w:tblPr>
        <w:tblStyle w:val="ad"/>
        <w:tblW w:w="0" w:type="auto"/>
        <w:tblLook w:val="04A0"/>
      </w:tblPr>
      <w:tblGrid>
        <w:gridCol w:w="5211"/>
        <w:gridCol w:w="5097"/>
      </w:tblGrid>
      <w:tr w:rsidR="00491B1F" w:rsidTr="00ED2058">
        <w:tc>
          <w:tcPr>
            <w:tcW w:w="5211" w:type="dxa"/>
            <w:tcBorders>
              <w:top w:val="single" w:sz="4" w:space="0" w:color="auto"/>
              <w:left w:val="single" w:sz="4" w:space="0" w:color="auto"/>
              <w:bottom w:val="single" w:sz="4" w:space="0" w:color="auto"/>
              <w:right w:val="single" w:sz="4" w:space="0" w:color="auto"/>
            </w:tcBorders>
            <w:hideMark/>
          </w:tcPr>
          <w:p w:rsidR="00491B1F" w:rsidRPr="00491B1F" w:rsidRDefault="00491B1F">
            <w:pPr>
              <w:autoSpaceDE w:val="0"/>
              <w:autoSpaceDN w:val="0"/>
              <w:adjustRightInd w:val="0"/>
              <w:jc w:val="center"/>
              <w:rPr>
                <w:rFonts w:ascii="Times New Roman CYR" w:hAnsi="Times New Roman CYR" w:cs="Times New Roman CYR"/>
                <w:bCs/>
                <w:lang w:val="uk-UA"/>
              </w:rPr>
            </w:pPr>
            <w:r w:rsidRPr="00491B1F">
              <w:rPr>
                <w:rFonts w:ascii="Times New Roman CYR" w:hAnsi="Times New Roman CYR" w:cs="Times New Roman CYR"/>
                <w:bCs/>
                <w:lang w:val="uk-UA"/>
              </w:rPr>
              <w:t>Стара редакція</w:t>
            </w:r>
          </w:p>
        </w:tc>
        <w:tc>
          <w:tcPr>
            <w:tcW w:w="5097" w:type="dxa"/>
            <w:tcBorders>
              <w:top w:val="single" w:sz="4" w:space="0" w:color="auto"/>
              <w:left w:val="single" w:sz="4" w:space="0" w:color="auto"/>
              <w:bottom w:val="single" w:sz="4" w:space="0" w:color="auto"/>
              <w:right w:val="single" w:sz="4" w:space="0" w:color="auto"/>
            </w:tcBorders>
            <w:hideMark/>
          </w:tcPr>
          <w:p w:rsidR="00491B1F" w:rsidRPr="00491B1F" w:rsidRDefault="00491B1F">
            <w:pPr>
              <w:autoSpaceDE w:val="0"/>
              <w:autoSpaceDN w:val="0"/>
              <w:adjustRightInd w:val="0"/>
              <w:jc w:val="center"/>
              <w:rPr>
                <w:rFonts w:ascii="Times New Roman CYR" w:hAnsi="Times New Roman CYR" w:cs="Times New Roman CYR"/>
                <w:bCs/>
                <w:lang w:val="uk-UA"/>
              </w:rPr>
            </w:pPr>
            <w:r w:rsidRPr="00491B1F">
              <w:rPr>
                <w:rFonts w:ascii="Times New Roman CYR" w:hAnsi="Times New Roman CYR" w:cs="Times New Roman CYR"/>
                <w:bCs/>
                <w:lang w:val="uk-UA"/>
              </w:rPr>
              <w:t>Нова редакція</w:t>
            </w:r>
          </w:p>
        </w:tc>
      </w:tr>
      <w:tr w:rsidR="00491B1F" w:rsidTr="00ED2058">
        <w:tc>
          <w:tcPr>
            <w:tcW w:w="5211" w:type="dxa"/>
            <w:tcBorders>
              <w:top w:val="single" w:sz="4" w:space="0" w:color="auto"/>
              <w:left w:val="single" w:sz="4" w:space="0" w:color="auto"/>
              <w:bottom w:val="single" w:sz="4" w:space="0" w:color="auto"/>
              <w:right w:val="single" w:sz="4" w:space="0" w:color="auto"/>
            </w:tcBorders>
            <w:hideMark/>
          </w:tcPr>
          <w:p w:rsidR="003F4C13" w:rsidRDefault="00AD4125" w:rsidP="00AD4125">
            <w:pPr>
              <w:ind w:right="38"/>
              <w:jc w:val="both"/>
              <w:rPr>
                <w:rFonts w:ascii="Times New Roman" w:hAnsi="Times New Roman"/>
                <w:lang w:val="uk-UA" w:eastAsia="uk-UA"/>
              </w:rPr>
            </w:pPr>
            <w:r w:rsidRPr="00AD4125">
              <w:rPr>
                <w:rFonts w:ascii="Times New Roman" w:hAnsi="Times New Roman"/>
                <w:lang w:val="uk-UA"/>
              </w:rPr>
              <w:t xml:space="preserve">5)  Гарантійний лист, яким підтверджується можливість поставки запропонованого товару, який є предметом закупівлі у кількості, зі строками придатності та в терміни </w:t>
            </w:r>
            <w:r w:rsidRPr="00AD4125">
              <w:rPr>
                <w:rFonts w:ascii="Times New Roman" w:hAnsi="Times New Roman"/>
                <w:strike/>
                <w:highlight w:val="yellow"/>
                <w:lang w:val="uk-UA"/>
              </w:rPr>
              <w:t>(</w:t>
            </w:r>
            <w:r w:rsidRPr="00AD4125">
              <w:rPr>
                <w:rFonts w:ascii="Lato" w:eastAsia="Times New Roman" w:hAnsi="Lato"/>
                <w:strike/>
                <w:highlight w:val="yellow"/>
                <w:shd w:val="clear" w:color="auto" w:fill="FFFFFF"/>
                <w:lang w:val="uk-UA" w:eastAsia="ru-RU"/>
              </w:rPr>
              <w:t xml:space="preserve">з  </w:t>
            </w:r>
            <w:r w:rsidRPr="00AD4125">
              <w:rPr>
                <w:rFonts w:ascii="Times New Roman" w:hAnsi="Times New Roman"/>
                <w:strike/>
                <w:highlight w:val="yellow"/>
                <w:lang w:val="uk-UA"/>
              </w:rPr>
              <w:t>06-00 до 08-00 годин (кожний день))</w:t>
            </w:r>
            <w:r w:rsidRPr="00AD4125">
              <w:rPr>
                <w:rFonts w:ascii="Times New Roman" w:hAnsi="Times New Roman"/>
                <w:lang w:val="uk-UA"/>
              </w:rPr>
              <w:t xml:space="preserve">, визначені цим оголошенням про проведення закупівлі </w:t>
            </w:r>
            <w:r w:rsidRPr="00AD4125">
              <w:rPr>
                <w:rFonts w:ascii="Times New Roman" w:hAnsi="Times New Roman"/>
                <w:b/>
                <w:lang w:val="uk-UA" w:eastAsia="uk-UA"/>
              </w:rPr>
              <w:t>(для юридичних осіб, фізичних осіб – підприємців)</w:t>
            </w:r>
            <w:r w:rsidRPr="00AD4125">
              <w:rPr>
                <w:rFonts w:ascii="Times New Roman" w:hAnsi="Times New Roman"/>
                <w:lang w:val="uk-UA" w:eastAsia="uk-UA"/>
              </w:rPr>
              <w:t>.</w:t>
            </w:r>
          </w:p>
          <w:p w:rsidR="00675153" w:rsidRPr="00675153" w:rsidRDefault="00675153" w:rsidP="00675153">
            <w:pPr>
              <w:widowControl w:val="0"/>
              <w:tabs>
                <w:tab w:val="left" w:pos="0"/>
              </w:tabs>
              <w:autoSpaceDE w:val="0"/>
              <w:autoSpaceDN w:val="0"/>
              <w:adjustRightInd w:val="0"/>
              <w:spacing w:before="120" w:after="80"/>
              <w:jc w:val="both"/>
              <w:rPr>
                <w:rFonts w:ascii="Times New Roman CYR" w:hAnsi="Times New Roman CYR" w:cs="Times New Roman CYR"/>
                <w:b/>
                <w:bCs/>
                <w:strike/>
                <w:sz w:val="26"/>
                <w:lang w:val="uk-UA"/>
              </w:rPr>
            </w:pPr>
            <w:r w:rsidRPr="00675153">
              <w:rPr>
                <w:rFonts w:ascii="Times New Roman" w:hAnsi="Times New Roman"/>
                <w:strike/>
                <w:color w:val="000000"/>
                <w:lang w:val="uk-UA"/>
              </w:rPr>
              <w:t xml:space="preserve">10) З метою можливості поточного контролю якості харчової продукції надати 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w:t>
            </w:r>
            <w:proofErr w:type="spellStart"/>
            <w:r w:rsidRPr="00675153">
              <w:rPr>
                <w:rFonts w:ascii="Times New Roman" w:hAnsi="Times New Roman"/>
                <w:strike/>
                <w:color w:val="000000"/>
              </w:rPr>
              <w:t>Додатково</w:t>
            </w:r>
            <w:proofErr w:type="spellEnd"/>
            <w:r w:rsidRPr="00675153">
              <w:rPr>
                <w:rFonts w:ascii="Times New Roman" w:hAnsi="Times New Roman"/>
                <w:strike/>
                <w:color w:val="000000"/>
              </w:rPr>
              <w:t xml:space="preserve"> </w:t>
            </w:r>
            <w:proofErr w:type="spellStart"/>
            <w:r w:rsidRPr="00675153">
              <w:rPr>
                <w:rFonts w:ascii="Times New Roman" w:hAnsi="Times New Roman"/>
                <w:strike/>
                <w:color w:val="000000"/>
              </w:rPr>
              <w:t>учасник</w:t>
            </w:r>
            <w:proofErr w:type="spellEnd"/>
            <w:r w:rsidRPr="00675153">
              <w:rPr>
                <w:rFonts w:ascii="Times New Roman" w:hAnsi="Times New Roman"/>
                <w:strike/>
                <w:color w:val="000000"/>
              </w:rPr>
              <w:t xml:space="preserve"> </w:t>
            </w:r>
            <w:proofErr w:type="spellStart"/>
            <w:r w:rsidRPr="00675153">
              <w:rPr>
                <w:rFonts w:ascii="Times New Roman" w:hAnsi="Times New Roman"/>
                <w:strike/>
                <w:color w:val="000000"/>
              </w:rPr>
              <w:t>надає</w:t>
            </w:r>
            <w:proofErr w:type="spellEnd"/>
            <w:r w:rsidRPr="00675153">
              <w:rPr>
                <w:rFonts w:ascii="Times New Roman" w:hAnsi="Times New Roman"/>
                <w:strike/>
                <w:color w:val="000000"/>
              </w:rPr>
              <w:t xml:space="preserve"> </w:t>
            </w:r>
            <w:proofErr w:type="spellStart"/>
            <w:proofErr w:type="gramStart"/>
            <w:r w:rsidRPr="00675153">
              <w:rPr>
                <w:rFonts w:ascii="Times New Roman" w:hAnsi="Times New Roman"/>
                <w:strike/>
                <w:color w:val="000000"/>
              </w:rPr>
              <w:t>скан-коп</w:t>
            </w:r>
            <w:proofErr w:type="gramEnd"/>
            <w:r w:rsidRPr="00675153">
              <w:rPr>
                <w:rFonts w:ascii="Times New Roman" w:hAnsi="Times New Roman"/>
                <w:strike/>
                <w:color w:val="000000"/>
              </w:rPr>
              <w:t>ії</w:t>
            </w:r>
            <w:proofErr w:type="spellEnd"/>
            <w:r w:rsidRPr="00675153">
              <w:rPr>
                <w:rFonts w:ascii="Times New Roman" w:hAnsi="Times New Roman"/>
                <w:strike/>
                <w:color w:val="000000"/>
              </w:rPr>
              <w:t xml:space="preserve"> </w:t>
            </w:r>
            <w:proofErr w:type="spellStart"/>
            <w:r w:rsidRPr="00675153">
              <w:rPr>
                <w:rFonts w:ascii="Times New Roman" w:hAnsi="Times New Roman"/>
                <w:strike/>
                <w:color w:val="000000"/>
              </w:rPr>
              <w:t>атестату</w:t>
            </w:r>
            <w:proofErr w:type="spellEnd"/>
            <w:r w:rsidRPr="00675153">
              <w:rPr>
                <w:rFonts w:ascii="Times New Roman" w:hAnsi="Times New Roman"/>
                <w:strike/>
                <w:color w:val="000000"/>
              </w:rPr>
              <w:t xml:space="preserve"> про </w:t>
            </w:r>
            <w:proofErr w:type="spellStart"/>
            <w:r w:rsidRPr="00675153">
              <w:rPr>
                <w:rFonts w:ascii="Times New Roman" w:hAnsi="Times New Roman"/>
                <w:strike/>
                <w:color w:val="000000"/>
              </w:rPr>
              <w:t>акредитацію</w:t>
            </w:r>
            <w:proofErr w:type="spellEnd"/>
            <w:r w:rsidRPr="00675153">
              <w:rPr>
                <w:rFonts w:ascii="Times New Roman" w:hAnsi="Times New Roman"/>
                <w:strike/>
                <w:color w:val="000000"/>
              </w:rPr>
              <w:t xml:space="preserve"> </w:t>
            </w:r>
            <w:proofErr w:type="spellStart"/>
            <w:r w:rsidRPr="00675153">
              <w:rPr>
                <w:rFonts w:ascii="Times New Roman" w:hAnsi="Times New Roman"/>
                <w:strike/>
                <w:color w:val="000000"/>
              </w:rPr>
              <w:t>лабораторії</w:t>
            </w:r>
            <w:proofErr w:type="spellEnd"/>
            <w:r w:rsidRPr="00675153">
              <w:rPr>
                <w:rFonts w:ascii="Times New Roman" w:hAnsi="Times New Roman"/>
                <w:strike/>
                <w:color w:val="000000"/>
              </w:rPr>
              <w:t>.</w:t>
            </w:r>
          </w:p>
        </w:tc>
        <w:tc>
          <w:tcPr>
            <w:tcW w:w="5097" w:type="dxa"/>
            <w:tcBorders>
              <w:top w:val="single" w:sz="4" w:space="0" w:color="auto"/>
              <w:left w:val="single" w:sz="4" w:space="0" w:color="auto"/>
              <w:bottom w:val="single" w:sz="4" w:space="0" w:color="auto"/>
              <w:right w:val="single" w:sz="4" w:space="0" w:color="auto"/>
            </w:tcBorders>
            <w:hideMark/>
          </w:tcPr>
          <w:p w:rsidR="00491B1F" w:rsidRPr="003F4C13" w:rsidRDefault="00AD4125" w:rsidP="00AD4125">
            <w:pPr>
              <w:ind w:right="38"/>
              <w:jc w:val="both"/>
              <w:rPr>
                <w:rFonts w:ascii="Times New Roman CYR" w:hAnsi="Times New Roman CYR" w:cs="Times New Roman CYR"/>
                <w:b/>
                <w:bCs/>
                <w:sz w:val="26"/>
                <w:lang w:val="uk-UA"/>
              </w:rPr>
            </w:pPr>
            <w:r w:rsidRPr="00AD4125">
              <w:rPr>
                <w:rFonts w:ascii="Times New Roman" w:hAnsi="Times New Roman"/>
                <w:lang w:val="uk-UA"/>
              </w:rPr>
              <w:t xml:space="preserve">5)  Гарантійний лист, яким підтверджується можливість поставки запропонованого товару, який є предметом закупівлі у кількості, зі строками придатності та в терміни, визначені цим оголошенням про проведення закупівлі </w:t>
            </w:r>
            <w:r w:rsidRPr="00AD4125">
              <w:rPr>
                <w:rFonts w:ascii="Times New Roman" w:hAnsi="Times New Roman"/>
                <w:b/>
                <w:lang w:val="uk-UA" w:eastAsia="uk-UA"/>
              </w:rPr>
              <w:t>(для юридичних осіб, фізичних осіб – підприємців)</w:t>
            </w:r>
            <w:r w:rsidRPr="00AD4125">
              <w:rPr>
                <w:rFonts w:ascii="Times New Roman" w:hAnsi="Times New Roman"/>
                <w:lang w:val="uk-UA" w:eastAsia="uk-UA"/>
              </w:rPr>
              <w:t>.</w:t>
            </w:r>
          </w:p>
        </w:tc>
      </w:tr>
    </w:tbl>
    <w:p w:rsidR="00227C49" w:rsidRDefault="00227C49" w:rsidP="00C359A6">
      <w:pPr>
        <w:widowControl w:val="0"/>
        <w:tabs>
          <w:tab w:val="left" w:pos="0"/>
        </w:tabs>
        <w:autoSpaceDE w:val="0"/>
        <w:autoSpaceDN w:val="0"/>
        <w:adjustRightInd w:val="0"/>
        <w:spacing w:after="0"/>
        <w:ind w:firstLine="426"/>
        <w:jc w:val="both"/>
        <w:rPr>
          <w:rFonts w:ascii="Times New Roman" w:hAnsi="Times New Roman"/>
          <w:sz w:val="24"/>
          <w:szCs w:val="24"/>
        </w:rPr>
      </w:pPr>
    </w:p>
    <w:p w:rsidR="00AD4125" w:rsidRPr="00ED2058" w:rsidRDefault="00675153" w:rsidP="00ED2058">
      <w:pPr>
        <w:widowControl w:val="0"/>
        <w:tabs>
          <w:tab w:val="left" w:pos="0"/>
        </w:tabs>
        <w:autoSpaceDE w:val="0"/>
        <w:autoSpaceDN w:val="0"/>
        <w:adjustRightInd w:val="0"/>
        <w:spacing w:after="0"/>
        <w:jc w:val="both"/>
        <w:rPr>
          <w:rFonts w:ascii="Times New Roman" w:hAnsi="Times New Roman"/>
          <w:color w:val="000000"/>
          <w:sz w:val="24"/>
          <w:szCs w:val="24"/>
        </w:rPr>
      </w:pPr>
      <w:r>
        <w:rPr>
          <w:rFonts w:ascii="Times New Roman" w:eastAsia="Times New Roman" w:hAnsi="Times New Roman"/>
          <w:sz w:val="24"/>
          <w:szCs w:val="24"/>
        </w:rPr>
        <w:t>4</w:t>
      </w:r>
      <w:r w:rsidR="00ED2058">
        <w:rPr>
          <w:rFonts w:ascii="Times New Roman" w:eastAsia="Times New Roman" w:hAnsi="Times New Roman"/>
          <w:sz w:val="24"/>
          <w:szCs w:val="24"/>
        </w:rPr>
        <w:t xml:space="preserve">. </w:t>
      </w:r>
      <w:r w:rsidR="00AD4125" w:rsidRPr="00ED2058">
        <w:rPr>
          <w:rFonts w:ascii="Times New Roman" w:eastAsia="Times New Roman" w:hAnsi="Times New Roman"/>
          <w:sz w:val="24"/>
          <w:szCs w:val="24"/>
        </w:rPr>
        <w:t xml:space="preserve">Внести зміни </w:t>
      </w:r>
      <w:r w:rsidR="00ED2058" w:rsidRPr="00ED2058">
        <w:rPr>
          <w:rFonts w:ascii="Times New Roman" w:eastAsia="Times New Roman" w:hAnsi="Times New Roman"/>
          <w:sz w:val="24"/>
          <w:szCs w:val="24"/>
        </w:rPr>
        <w:t xml:space="preserve">в </w:t>
      </w:r>
      <w:r w:rsidR="00ED2058" w:rsidRPr="00ED2058">
        <w:rPr>
          <w:rFonts w:ascii="Times New Roman" w:hAnsi="Times New Roman"/>
          <w:sz w:val="24"/>
          <w:szCs w:val="24"/>
        </w:rPr>
        <w:t>якісні характеристики предмета закупівлі</w:t>
      </w:r>
      <w:r w:rsidR="00ED2058" w:rsidRPr="00ED2058">
        <w:rPr>
          <w:rFonts w:ascii="Times New Roman" w:eastAsia="Times New Roman" w:hAnsi="Times New Roman"/>
          <w:sz w:val="24"/>
          <w:szCs w:val="24"/>
        </w:rPr>
        <w:t xml:space="preserve"> </w:t>
      </w:r>
      <w:r w:rsidR="00AD4125" w:rsidRPr="00ED2058">
        <w:rPr>
          <w:rFonts w:ascii="Times New Roman" w:hAnsi="Times New Roman"/>
          <w:color w:val="000000"/>
          <w:sz w:val="24"/>
          <w:szCs w:val="24"/>
        </w:rPr>
        <w:t>Додат</w:t>
      </w:r>
      <w:r w:rsidR="00ED2058" w:rsidRPr="00ED2058">
        <w:rPr>
          <w:rFonts w:ascii="Times New Roman" w:hAnsi="Times New Roman"/>
          <w:color w:val="000000"/>
          <w:sz w:val="24"/>
          <w:szCs w:val="24"/>
        </w:rPr>
        <w:t>о</w:t>
      </w:r>
      <w:r w:rsidR="00AD4125" w:rsidRPr="00ED2058">
        <w:rPr>
          <w:rFonts w:ascii="Times New Roman" w:hAnsi="Times New Roman"/>
          <w:color w:val="000000"/>
          <w:sz w:val="24"/>
          <w:szCs w:val="24"/>
        </w:rPr>
        <w:t>к №</w:t>
      </w:r>
      <w:r w:rsidR="00ED2058" w:rsidRPr="00ED2058">
        <w:rPr>
          <w:rFonts w:ascii="Times New Roman" w:hAnsi="Times New Roman"/>
          <w:color w:val="000000"/>
          <w:sz w:val="24"/>
          <w:szCs w:val="24"/>
        </w:rPr>
        <w:t>3</w:t>
      </w:r>
      <w:r w:rsidR="00AD4125" w:rsidRPr="00ED2058">
        <w:rPr>
          <w:rFonts w:ascii="Times New Roman" w:hAnsi="Times New Roman"/>
          <w:color w:val="000000"/>
          <w:sz w:val="24"/>
          <w:szCs w:val="24"/>
        </w:rPr>
        <w:t xml:space="preserve"> </w:t>
      </w:r>
      <w:r w:rsidR="00AD4125" w:rsidRPr="00ED2058">
        <w:rPr>
          <w:rFonts w:ascii="Times New Roman" w:eastAsia="Times New Roman" w:hAnsi="Times New Roman"/>
          <w:sz w:val="24"/>
          <w:szCs w:val="24"/>
        </w:rPr>
        <w:t xml:space="preserve">до тендерної документації,  </w:t>
      </w:r>
      <w:r w:rsidR="00AD4125" w:rsidRPr="00ED2058">
        <w:rPr>
          <w:rFonts w:ascii="Times New Roman" w:hAnsi="Times New Roman"/>
          <w:color w:val="000000"/>
          <w:sz w:val="24"/>
          <w:szCs w:val="24"/>
        </w:rPr>
        <w:t>та викласти його в новій редакції:</w:t>
      </w:r>
    </w:p>
    <w:tbl>
      <w:tblPr>
        <w:tblStyle w:val="ad"/>
        <w:tblW w:w="0" w:type="auto"/>
        <w:tblLook w:val="04A0"/>
      </w:tblPr>
      <w:tblGrid>
        <w:gridCol w:w="5211"/>
        <w:gridCol w:w="5097"/>
      </w:tblGrid>
      <w:tr w:rsidR="00ED2058" w:rsidRPr="00491B1F" w:rsidTr="00ED2058">
        <w:tc>
          <w:tcPr>
            <w:tcW w:w="5211" w:type="dxa"/>
            <w:tcBorders>
              <w:top w:val="single" w:sz="4" w:space="0" w:color="auto"/>
              <w:left w:val="single" w:sz="4" w:space="0" w:color="auto"/>
              <w:bottom w:val="single" w:sz="4" w:space="0" w:color="auto"/>
              <w:right w:val="single" w:sz="4" w:space="0" w:color="auto"/>
            </w:tcBorders>
            <w:hideMark/>
          </w:tcPr>
          <w:p w:rsidR="00ED2058" w:rsidRPr="00491B1F" w:rsidRDefault="00ED2058" w:rsidP="00084E5A">
            <w:pPr>
              <w:autoSpaceDE w:val="0"/>
              <w:autoSpaceDN w:val="0"/>
              <w:adjustRightInd w:val="0"/>
              <w:jc w:val="center"/>
              <w:rPr>
                <w:rFonts w:ascii="Times New Roman CYR" w:hAnsi="Times New Roman CYR" w:cs="Times New Roman CYR"/>
                <w:bCs/>
                <w:lang w:val="uk-UA"/>
              </w:rPr>
            </w:pPr>
            <w:r w:rsidRPr="00491B1F">
              <w:rPr>
                <w:rFonts w:ascii="Times New Roman CYR" w:hAnsi="Times New Roman CYR" w:cs="Times New Roman CYR"/>
                <w:bCs/>
                <w:lang w:val="uk-UA"/>
              </w:rPr>
              <w:t>Стара редакція</w:t>
            </w:r>
          </w:p>
        </w:tc>
        <w:tc>
          <w:tcPr>
            <w:tcW w:w="5097" w:type="dxa"/>
            <w:tcBorders>
              <w:top w:val="single" w:sz="4" w:space="0" w:color="auto"/>
              <w:left w:val="single" w:sz="4" w:space="0" w:color="auto"/>
              <w:bottom w:val="single" w:sz="4" w:space="0" w:color="auto"/>
              <w:right w:val="single" w:sz="4" w:space="0" w:color="auto"/>
            </w:tcBorders>
            <w:hideMark/>
          </w:tcPr>
          <w:p w:rsidR="00ED2058" w:rsidRPr="00491B1F" w:rsidRDefault="00ED2058" w:rsidP="00084E5A">
            <w:pPr>
              <w:autoSpaceDE w:val="0"/>
              <w:autoSpaceDN w:val="0"/>
              <w:adjustRightInd w:val="0"/>
              <w:jc w:val="center"/>
              <w:rPr>
                <w:rFonts w:ascii="Times New Roman CYR" w:hAnsi="Times New Roman CYR" w:cs="Times New Roman CYR"/>
                <w:bCs/>
                <w:lang w:val="uk-UA"/>
              </w:rPr>
            </w:pPr>
            <w:r w:rsidRPr="00491B1F">
              <w:rPr>
                <w:rFonts w:ascii="Times New Roman CYR" w:hAnsi="Times New Roman CYR" w:cs="Times New Roman CYR"/>
                <w:bCs/>
                <w:lang w:val="uk-UA"/>
              </w:rPr>
              <w:t>Нова редакція</w:t>
            </w:r>
          </w:p>
        </w:tc>
      </w:tr>
      <w:tr w:rsidR="00ED2058" w:rsidRPr="00491B1F" w:rsidTr="00ED2058">
        <w:tc>
          <w:tcPr>
            <w:tcW w:w="5211" w:type="dxa"/>
            <w:tcBorders>
              <w:top w:val="single" w:sz="4" w:space="0" w:color="auto"/>
              <w:left w:val="single" w:sz="4" w:space="0" w:color="auto"/>
              <w:bottom w:val="single" w:sz="4" w:space="0" w:color="auto"/>
              <w:right w:val="single" w:sz="4" w:space="0" w:color="auto"/>
            </w:tcBorders>
            <w:hideMark/>
          </w:tcPr>
          <w:p w:rsidR="00ED2058" w:rsidRPr="00ED2058" w:rsidRDefault="00ED2058" w:rsidP="00ED2058">
            <w:pPr>
              <w:suppressAutoHyphens/>
              <w:jc w:val="both"/>
              <w:rPr>
                <w:rFonts w:ascii="Times New Roman" w:hAnsi="Times New Roman"/>
                <w:strike/>
                <w:lang w:val="uk-UA"/>
              </w:rPr>
            </w:pPr>
            <w:r w:rsidRPr="00C35AF0">
              <w:rPr>
                <w:rFonts w:ascii="Times New Roman" w:hAnsi="Times New Roman"/>
                <w:lang w:val="uk-UA"/>
              </w:rPr>
              <w:t>Сир кисломолочний, масова частка жиру</w:t>
            </w:r>
            <w:r>
              <w:rPr>
                <w:rFonts w:ascii="Times New Roman" w:hAnsi="Times New Roman"/>
                <w:lang w:val="uk-UA"/>
              </w:rPr>
              <w:t xml:space="preserve"> </w:t>
            </w:r>
            <w:r w:rsidRPr="00ED2058">
              <w:rPr>
                <w:rFonts w:ascii="Times New Roman" w:hAnsi="Times New Roman"/>
                <w:b/>
                <w:strike/>
                <w:highlight w:val="yellow"/>
                <w:lang w:val="uk-UA"/>
              </w:rPr>
              <w:t>не менше  9% жиру.</w:t>
            </w:r>
          </w:p>
          <w:p w:rsidR="00ED2058" w:rsidRPr="00C35AF0" w:rsidRDefault="00ED2058" w:rsidP="00ED2058">
            <w:pPr>
              <w:suppressAutoHyphens/>
              <w:jc w:val="both"/>
              <w:rPr>
                <w:rFonts w:ascii="Times New Roman" w:hAnsi="Times New Roman"/>
                <w:lang w:val="uk-UA"/>
              </w:rPr>
            </w:pPr>
            <w:r w:rsidRPr="00C35AF0">
              <w:rPr>
                <w:rFonts w:ascii="Times New Roman" w:hAnsi="Times New Roman"/>
                <w:lang w:val="uk-UA"/>
              </w:rPr>
              <w:t xml:space="preserve">Сир кисломолочний за органолептичними показниками  повинен відповідати наступним вимогам: консистенція - ніжна, однорідна, дозволяється рихла дещо неоднорідна з незначним виділенням сироватки, розсипчаста. </w:t>
            </w:r>
          </w:p>
          <w:p w:rsidR="00ED2058" w:rsidRPr="00C35AF0" w:rsidRDefault="00ED2058" w:rsidP="00ED2058">
            <w:pPr>
              <w:suppressAutoHyphens/>
              <w:jc w:val="both"/>
              <w:rPr>
                <w:rFonts w:ascii="Times New Roman" w:hAnsi="Times New Roman"/>
                <w:lang w:val="uk-UA"/>
              </w:rPr>
            </w:pPr>
            <w:r w:rsidRPr="00C35AF0">
              <w:rPr>
                <w:rFonts w:ascii="Times New Roman" w:hAnsi="Times New Roman"/>
                <w:lang w:val="uk-UA"/>
              </w:rPr>
              <w:t xml:space="preserve">Смак та запах – чистий, ніжний, кисломолочний, без стороннього присмаку і запаху. </w:t>
            </w:r>
          </w:p>
          <w:p w:rsidR="00ED2058" w:rsidRPr="00C35AF0" w:rsidRDefault="00ED2058" w:rsidP="00ED2058">
            <w:pPr>
              <w:jc w:val="both"/>
              <w:rPr>
                <w:rFonts w:ascii="Times New Roman" w:hAnsi="Times New Roman"/>
                <w:lang w:val="uk-UA"/>
              </w:rPr>
            </w:pPr>
            <w:r w:rsidRPr="00C35AF0">
              <w:rPr>
                <w:rFonts w:ascii="Times New Roman" w:hAnsi="Times New Roman"/>
                <w:lang w:val="uk-UA"/>
              </w:rPr>
              <w:t>Колір – білий з жовтуватим або кремовим відтінком,  рівномірний по всій масі.</w:t>
            </w:r>
          </w:p>
          <w:p w:rsidR="00ED2058" w:rsidRPr="001B0163" w:rsidRDefault="00ED2058" w:rsidP="00ED2058">
            <w:pPr>
              <w:tabs>
                <w:tab w:val="left" w:pos="901"/>
              </w:tabs>
              <w:jc w:val="both"/>
              <w:rPr>
                <w:rFonts w:ascii="Times New Roman" w:hAnsi="Times New Roman"/>
                <w:b/>
                <w:lang w:val="uk-UA"/>
              </w:rPr>
            </w:pPr>
            <w:r w:rsidRPr="00C35AF0">
              <w:rPr>
                <w:rFonts w:ascii="Times New Roman" w:hAnsi="Times New Roman"/>
                <w:lang w:val="uk-UA"/>
              </w:rPr>
              <w:t xml:space="preserve">Термін придатності на момент постачання повинен складати не менше </w:t>
            </w:r>
            <w:r w:rsidRPr="001B0163">
              <w:rPr>
                <w:rFonts w:ascii="Times New Roman" w:hAnsi="Times New Roman"/>
                <w:b/>
                <w:lang w:val="uk-UA"/>
              </w:rPr>
              <w:t xml:space="preserve">ніж 90% від загального терміну зберігання. </w:t>
            </w:r>
          </w:p>
          <w:p w:rsidR="00ED2058" w:rsidRPr="00C35AF0" w:rsidRDefault="00ED2058" w:rsidP="00ED2058">
            <w:pPr>
              <w:tabs>
                <w:tab w:val="left" w:pos="901"/>
              </w:tabs>
              <w:jc w:val="both"/>
              <w:rPr>
                <w:rFonts w:ascii="Times New Roman" w:hAnsi="Times New Roman"/>
                <w:b/>
                <w:lang w:val="uk-UA"/>
              </w:rPr>
            </w:pPr>
            <w:r w:rsidRPr="00C35AF0">
              <w:rPr>
                <w:rFonts w:ascii="Times New Roman" w:hAnsi="Times New Roman"/>
                <w:lang w:val="uk-UA"/>
              </w:rPr>
              <w:t xml:space="preserve">Повинен виготовлятися за </w:t>
            </w:r>
            <w:r w:rsidRPr="00C35AF0">
              <w:rPr>
                <w:rFonts w:ascii="Times New Roman" w:hAnsi="Times New Roman"/>
                <w:b/>
                <w:lang w:val="uk-UA"/>
              </w:rPr>
              <w:t xml:space="preserve">ДСТУ 4554:2006. </w:t>
            </w:r>
          </w:p>
          <w:p w:rsidR="00ED2058" w:rsidRDefault="00ED2058" w:rsidP="00ED2058">
            <w:pPr>
              <w:tabs>
                <w:tab w:val="left" w:pos="0"/>
                <w:tab w:val="center" w:pos="9781"/>
              </w:tabs>
              <w:ind w:firstLine="18"/>
              <w:jc w:val="both"/>
              <w:rPr>
                <w:rFonts w:ascii="Times New Roman" w:hAnsi="Times New Roman"/>
                <w:lang w:val="uk-UA"/>
              </w:rPr>
            </w:pPr>
            <w:r w:rsidRPr="00C35AF0">
              <w:rPr>
                <w:rFonts w:ascii="Times New Roman" w:hAnsi="Times New Roman"/>
                <w:lang w:val="uk-UA"/>
              </w:rPr>
              <w:t xml:space="preserve">Пакування  в пакети з полімерного матеріалу укладене в картонні ящики, або інші види тари, дозволені для контакту з харчовими продуктами, що гарантують його цілісність та зберігання. </w:t>
            </w:r>
          </w:p>
          <w:p w:rsidR="00ED2058" w:rsidRPr="00491B1F" w:rsidRDefault="00ED2058" w:rsidP="00ED2058">
            <w:pPr>
              <w:autoSpaceDE w:val="0"/>
              <w:autoSpaceDN w:val="0"/>
              <w:adjustRightInd w:val="0"/>
              <w:jc w:val="center"/>
              <w:rPr>
                <w:rFonts w:ascii="Times New Roman CYR" w:hAnsi="Times New Roman CYR" w:cs="Times New Roman CYR"/>
                <w:bCs/>
              </w:rPr>
            </w:pPr>
            <w:r w:rsidRPr="00C35AF0">
              <w:rPr>
                <w:rFonts w:ascii="Times New Roman" w:hAnsi="Times New Roman"/>
                <w:lang w:val="uk-UA"/>
              </w:rPr>
              <w:t>Без ГМО, що</w:t>
            </w:r>
            <w:r>
              <w:rPr>
                <w:rFonts w:ascii="Times New Roman" w:hAnsi="Times New Roman"/>
                <w:lang w:val="uk-UA"/>
              </w:rPr>
              <w:t xml:space="preserve"> має бути зазначено на упаковці.</w:t>
            </w:r>
          </w:p>
        </w:tc>
        <w:tc>
          <w:tcPr>
            <w:tcW w:w="5097" w:type="dxa"/>
            <w:tcBorders>
              <w:top w:val="single" w:sz="4" w:space="0" w:color="auto"/>
              <w:left w:val="single" w:sz="4" w:space="0" w:color="auto"/>
              <w:bottom w:val="single" w:sz="4" w:space="0" w:color="auto"/>
              <w:right w:val="single" w:sz="4" w:space="0" w:color="auto"/>
            </w:tcBorders>
            <w:hideMark/>
          </w:tcPr>
          <w:p w:rsidR="00ED2058" w:rsidRPr="00C35AF0" w:rsidRDefault="00ED2058" w:rsidP="00ED2058">
            <w:pPr>
              <w:suppressAutoHyphens/>
              <w:jc w:val="both"/>
              <w:rPr>
                <w:rFonts w:ascii="Times New Roman" w:hAnsi="Times New Roman"/>
                <w:lang w:val="uk-UA"/>
              </w:rPr>
            </w:pPr>
            <w:r w:rsidRPr="00C35AF0">
              <w:rPr>
                <w:rFonts w:ascii="Times New Roman" w:hAnsi="Times New Roman"/>
                <w:lang w:val="uk-UA"/>
              </w:rPr>
              <w:t>Сир кисломолочний, масова частка жиру</w:t>
            </w:r>
            <w:r>
              <w:rPr>
                <w:rFonts w:ascii="Times New Roman" w:hAnsi="Times New Roman"/>
                <w:lang w:val="uk-UA"/>
              </w:rPr>
              <w:t xml:space="preserve"> </w:t>
            </w:r>
            <w:r w:rsidRPr="00C35AF0">
              <w:rPr>
                <w:rFonts w:ascii="Times New Roman" w:hAnsi="Times New Roman"/>
                <w:b/>
                <w:lang w:val="uk-UA"/>
              </w:rPr>
              <w:t xml:space="preserve">не менше  </w:t>
            </w:r>
            <w:r>
              <w:rPr>
                <w:rFonts w:ascii="Times New Roman" w:hAnsi="Times New Roman"/>
                <w:b/>
                <w:lang w:val="uk-UA"/>
              </w:rPr>
              <w:t>5</w:t>
            </w:r>
            <w:r w:rsidRPr="00C35AF0">
              <w:rPr>
                <w:rFonts w:ascii="Times New Roman" w:hAnsi="Times New Roman"/>
                <w:b/>
                <w:lang w:val="uk-UA"/>
              </w:rPr>
              <w:t>%</w:t>
            </w:r>
            <w:r>
              <w:rPr>
                <w:rFonts w:ascii="Times New Roman" w:hAnsi="Times New Roman"/>
                <w:b/>
                <w:lang w:val="uk-UA"/>
              </w:rPr>
              <w:t xml:space="preserve"> жиру.</w:t>
            </w:r>
          </w:p>
          <w:p w:rsidR="00ED2058" w:rsidRPr="00C35AF0" w:rsidRDefault="00ED2058" w:rsidP="00ED2058">
            <w:pPr>
              <w:suppressAutoHyphens/>
              <w:jc w:val="both"/>
              <w:rPr>
                <w:rFonts w:ascii="Times New Roman" w:hAnsi="Times New Roman"/>
                <w:lang w:val="uk-UA"/>
              </w:rPr>
            </w:pPr>
            <w:r w:rsidRPr="00C35AF0">
              <w:rPr>
                <w:rFonts w:ascii="Times New Roman" w:hAnsi="Times New Roman"/>
                <w:lang w:val="uk-UA"/>
              </w:rPr>
              <w:t xml:space="preserve">Сир кисломолочний за органолептичними показниками  повинен відповідати наступним вимогам: консистенція - ніжна, однорідна, дозволяється рихла дещо неоднорідна з незначним виділенням сироватки, розсипчаста. </w:t>
            </w:r>
          </w:p>
          <w:p w:rsidR="00ED2058" w:rsidRPr="00C35AF0" w:rsidRDefault="00ED2058" w:rsidP="00ED2058">
            <w:pPr>
              <w:suppressAutoHyphens/>
              <w:jc w:val="both"/>
              <w:rPr>
                <w:rFonts w:ascii="Times New Roman" w:hAnsi="Times New Roman"/>
                <w:lang w:val="uk-UA"/>
              </w:rPr>
            </w:pPr>
            <w:r w:rsidRPr="00C35AF0">
              <w:rPr>
                <w:rFonts w:ascii="Times New Roman" w:hAnsi="Times New Roman"/>
                <w:lang w:val="uk-UA"/>
              </w:rPr>
              <w:t xml:space="preserve">Смак та запах – чистий, ніжний, кисломолочний, без стороннього присмаку і запаху. </w:t>
            </w:r>
          </w:p>
          <w:p w:rsidR="00ED2058" w:rsidRPr="00C35AF0" w:rsidRDefault="00ED2058" w:rsidP="00ED2058">
            <w:pPr>
              <w:jc w:val="both"/>
              <w:rPr>
                <w:rFonts w:ascii="Times New Roman" w:hAnsi="Times New Roman"/>
                <w:lang w:val="uk-UA"/>
              </w:rPr>
            </w:pPr>
            <w:r w:rsidRPr="00C35AF0">
              <w:rPr>
                <w:rFonts w:ascii="Times New Roman" w:hAnsi="Times New Roman"/>
                <w:lang w:val="uk-UA"/>
              </w:rPr>
              <w:t>Колір – білий з жовтуватим або кремовим відтінком,  рівномірний по всій масі.</w:t>
            </w:r>
          </w:p>
          <w:p w:rsidR="00ED2058" w:rsidRPr="001B0163" w:rsidRDefault="00ED2058" w:rsidP="00ED2058">
            <w:pPr>
              <w:tabs>
                <w:tab w:val="left" w:pos="901"/>
              </w:tabs>
              <w:jc w:val="both"/>
              <w:rPr>
                <w:rFonts w:ascii="Times New Roman" w:hAnsi="Times New Roman"/>
                <w:b/>
                <w:lang w:val="uk-UA"/>
              </w:rPr>
            </w:pPr>
            <w:r w:rsidRPr="00C35AF0">
              <w:rPr>
                <w:rFonts w:ascii="Times New Roman" w:hAnsi="Times New Roman"/>
                <w:lang w:val="uk-UA"/>
              </w:rPr>
              <w:t xml:space="preserve">Термін придатності на момент постачання повинен складати не менше </w:t>
            </w:r>
            <w:r w:rsidRPr="001B0163">
              <w:rPr>
                <w:rFonts w:ascii="Times New Roman" w:hAnsi="Times New Roman"/>
                <w:b/>
                <w:lang w:val="uk-UA"/>
              </w:rPr>
              <w:t xml:space="preserve">ніж 90% від загального терміну зберігання. </w:t>
            </w:r>
          </w:p>
          <w:p w:rsidR="00ED2058" w:rsidRPr="00C35AF0" w:rsidRDefault="00ED2058" w:rsidP="00ED2058">
            <w:pPr>
              <w:tabs>
                <w:tab w:val="left" w:pos="901"/>
              </w:tabs>
              <w:jc w:val="both"/>
              <w:rPr>
                <w:rFonts w:ascii="Times New Roman" w:hAnsi="Times New Roman"/>
                <w:b/>
                <w:lang w:val="uk-UA"/>
              </w:rPr>
            </w:pPr>
            <w:r w:rsidRPr="00C35AF0">
              <w:rPr>
                <w:rFonts w:ascii="Times New Roman" w:hAnsi="Times New Roman"/>
                <w:lang w:val="uk-UA"/>
              </w:rPr>
              <w:t xml:space="preserve">Повинен виготовлятися за </w:t>
            </w:r>
            <w:r w:rsidRPr="00C35AF0">
              <w:rPr>
                <w:rFonts w:ascii="Times New Roman" w:hAnsi="Times New Roman"/>
                <w:b/>
                <w:lang w:val="uk-UA"/>
              </w:rPr>
              <w:t xml:space="preserve">ДСТУ 4554:2006. </w:t>
            </w:r>
          </w:p>
          <w:p w:rsidR="00ED2058" w:rsidRDefault="00ED2058" w:rsidP="00ED2058">
            <w:pPr>
              <w:tabs>
                <w:tab w:val="left" w:pos="0"/>
                <w:tab w:val="center" w:pos="9781"/>
              </w:tabs>
              <w:ind w:firstLine="18"/>
              <w:jc w:val="both"/>
              <w:rPr>
                <w:rFonts w:ascii="Times New Roman" w:hAnsi="Times New Roman"/>
                <w:lang w:val="uk-UA"/>
              </w:rPr>
            </w:pPr>
            <w:r w:rsidRPr="00C35AF0">
              <w:rPr>
                <w:rFonts w:ascii="Times New Roman" w:hAnsi="Times New Roman"/>
                <w:lang w:val="uk-UA"/>
              </w:rPr>
              <w:t xml:space="preserve">Пакування  в пакети з полімерного матеріалу укладене в картонні ящики, або інші види тари, дозволені для контакту з харчовими продуктами, що гарантують його цілісність та зберігання. </w:t>
            </w:r>
          </w:p>
          <w:p w:rsidR="00ED2058" w:rsidRPr="00491B1F" w:rsidRDefault="00ED2058" w:rsidP="00ED2058">
            <w:pPr>
              <w:autoSpaceDE w:val="0"/>
              <w:autoSpaceDN w:val="0"/>
              <w:adjustRightInd w:val="0"/>
              <w:jc w:val="center"/>
              <w:rPr>
                <w:rFonts w:ascii="Times New Roman CYR" w:hAnsi="Times New Roman CYR" w:cs="Times New Roman CYR"/>
                <w:bCs/>
              </w:rPr>
            </w:pPr>
            <w:r w:rsidRPr="00C35AF0">
              <w:rPr>
                <w:rFonts w:ascii="Times New Roman" w:hAnsi="Times New Roman"/>
                <w:lang w:val="uk-UA"/>
              </w:rPr>
              <w:t>Без ГМО, що</w:t>
            </w:r>
            <w:r>
              <w:rPr>
                <w:rFonts w:ascii="Times New Roman" w:hAnsi="Times New Roman"/>
                <w:lang w:val="uk-UA"/>
              </w:rPr>
              <w:t xml:space="preserve"> має бути зазначено на упаковці.</w:t>
            </w:r>
          </w:p>
        </w:tc>
      </w:tr>
      <w:tr w:rsidR="00ED2058" w:rsidRPr="003F4C13" w:rsidTr="00ED2058">
        <w:tc>
          <w:tcPr>
            <w:tcW w:w="5211" w:type="dxa"/>
            <w:tcBorders>
              <w:top w:val="single" w:sz="4" w:space="0" w:color="auto"/>
              <w:left w:val="single" w:sz="4" w:space="0" w:color="auto"/>
              <w:bottom w:val="single" w:sz="4" w:space="0" w:color="auto"/>
              <w:right w:val="single" w:sz="4" w:space="0" w:color="auto"/>
            </w:tcBorders>
            <w:hideMark/>
          </w:tcPr>
          <w:p w:rsidR="00ED2058" w:rsidRPr="003F4C13" w:rsidRDefault="00ED2058" w:rsidP="00084E5A">
            <w:pPr>
              <w:ind w:right="38"/>
              <w:jc w:val="both"/>
              <w:rPr>
                <w:rFonts w:ascii="Times New Roman CYR" w:hAnsi="Times New Roman CYR" w:cs="Times New Roman CYR"/>
                <w:b/>
                <w:bCs/>
                <w:sz w:val="26"/>
                <w:lang w:val="uk-UA"/>
              </w:rPr>
            </w:pPr>
          </w:p>
        </w:tc>
        <w:tc>
          <w:tcPr>
            <w:tcW w:w="5097" w:type="dxa"/>
            <w:tcBorders>
              <w:top w:val="single" w:sz="4" w:space="0" w:color="auto"/>
              <w:left w:val="single" w:sz="4" w:space="0" w:color="auto"/>
              <w:bottom w:val="single" w:sz="4" w:space="0" w:color="auto"/>
              <w:right w:val="single" w:sz="4" w:space="0" w:color="auto"/>
            </w:tcBorders>
            <w:hideMark/>
          </w:tcPr>
          <w:p w:rsidR="00ED2058" w:rsidRPr="003F4C13" w:rsidRDefault="00ED2058" w:rsidP="00084E5A">
            <w:pPr>
              <w:ind w:right="38"/>
              <w:jc w:val="both"/>
              <w:rPr>
                <w:rFonts w:ascii="Times New Roman CYR" w:hAnsi="Times New Roman CYR" w:cs="Times New Roman CYR"/>
                <w:b/>
                <w:bCs/>
                <w:sz w:val="26"/>
                <w:lang w:val="uk-UA"/>
              </w:rPr>
            </w:pPr>
          </w:p>
        </w:tc>
      </w:tr>
    </w:tbl>
    <w:p w:rsidR="00ED2058" w:rsidRDefault="00ED2058" w:rsidP="00ED2058">
      <w:pPr>
        <w:widowControl w:val="0"/>
        <w:tabs>
          <w:tab w:val="left" w:pos="0"/>
        </w:tabs>
        <w:autoSpaceDE w:val="0"/>
        <w:autoSpaceDN w:val="0"/>
        <w:adjustRightInd w:val="0"/>
        <w:spacing w:after="0"/>
        <w:jc w:val="both"/>
        <w:rPr>
          <w:rFonts w:ascii="Times New Roman" w:hAnsi="Times New Roman"/>
          <w:color w:val="000000"/>
          <w:sz w:val="24"/>
          <w:szCs w:val="24"/>
        </w:rPr>
      </w:pPr>
    </w:p>
    <w:p w:rsidR="00227C49" w:rsidRDefault="00675153" w:rsidP="00227C49">
      <w:pPr>
        <w:pStyle w:val="msonormalbullet2gif"/>
        <w:tabs>
          <w:tab w:val="left" w:pos="0"/>
        </w:tabs>
        <w:spacing w:before="0" w:beforeAutospacing="0" w:after="0" w:afterAutospacing="0"/>
        <w:contextualSpacing/>
        <w:jc w:val="both"/>
        <w:rPr>
          <w:rFonts w:ascii="Times New Roman CYR" w:hAnsi="Times New Roman CYR" w:cs="Times New Roman CYR"/>
          <w:b/>
          <w:bCs/>
          <w:sz w:val="26"/>
        </w:rPr>
      </w:pPr>
      <w:r>
        <w:rPr>
          <w:lang w:val="uk-UA"/>
        </w:rPr>
        <w:t>5</w:t>
      </w:r>
      <w:r w:rsidR="00227C49" w:rsidRPr="00BA1C68">
        <w:rPr>
          <w:lang w:val="uk-UA"/>
        </w:rPr>
        <w:t>.</w:t>
      </w:r>
      <w:r w:rsidR="00227C49" w:rsidRPr="00476965">
        <w:rPr>
          <w:lang w:val="uk-UA"/>
        </w:rPr>
        <w:t xml:space="preserve"> </w:t>
      </w:r>
      <w:r w:rsidR="00227C49">
        <w:rPr>
          <w:lang w:val="uk-UA"/>
        </w:rPr>
        <w:t>Перенести кінцевий строк подання пропозицій з</w:t>
      </w:r>
      <w:r w:rsidR="003F4C13">
        <w:t xml:space="preserve"> </w:t>
      </w:r>
      <w:r w:rsidR="00ED2058">
        <w:rPr>
          <w:lang w:val="uk-UA"/>
        </w:rPr>
        <w:t>13</w:t>
      </w:r>
      <w:r w:rsidR="00227C49">
        <w:rPr>
          <w:lang w:val="uk-UA"/>
        </w:rPr>
        <w:t>.0</w:t>
      </w:r>
      <w:r w:rsidR="003F4C13">
        <w:rPr>
          <w:lang w:val="uk-UA"/>
        </w:rPr>
        <w:t>8</w:t>
      </w:r>
      <w:r w:rsidR="00227C49">
        <w:rPr>
          <w:lang w:val="uk-UA"/>
        </w:rPr>
        <w:t xml:space="preserve">.2022 року на </w:t>
      </w:r>
      <w:bookmarkStart w:id="0" w:name="_GoBack"/>
      <w:bookmarkEnd w:id="0"/>
      <w:r w:rsidR="003F4C13" w:rsidRPr="00ED2058">
        <w:rPr>
          <w:b/>
          <w:lang w:val="uk-UA"/>
        </w:rPr>
        <w:t>1</w:t>
      </w:r>
      <w:r w:rsidR="00ED2058">
        <w:rPr>
          <w:b/>
          <w:lang w:val="uk-UA"/>
        </w:rPr>
        <w:t>8</w:t>
      </w:r>
      <w:r w:rsidR="00227C49" w:rsidRPr="00ED2058">
        <w:rPr>
          <w:b/>
          <w:lang w:val="uk-UA"/>
        </w:rPr>
        <w:t>.0</w:t>
      </w:r>
      <w:r w:rsidR="003F4C13" w:rsidRPr="00ED2058">
        <w:rPr>
          <w:b/>
          <w:lang w:val="uk-UA"/>
        </w:rPr>
        <w:t>8</w:t>
      </w:r>
      <w:r w:rsidR="00227C49" w:rsidRPr="00ED2058">
        <w:rPr>
          <w:b/>
          <w:lang w:val="uk-UA"/>
        </w:rPr>
        <w:t>.2022 року</w:t>
      </w:r>
      <w:r w:rsidR="00227C49">
        <w:rPr>
          <w:lang w:val="uk-UA"/>
        </w:rPr>
        <w:t xml:space="preserve"> (пункту 1 Розділу 4 </w:t>
      </w:r>
      <w:r w:rsidR="00227C49" w:rsidRPr="00BA1C68">
        <w:t>“</w:t>
      </w:r>
      <w:r w:rsidR="00227C49">
        <w:rPr>
          <w:lang w:val="uk-UA"/>
        </w:rPr>
        <w:t>Подання та розкриття тендерної пропозиції</w:t>
      </w:r>
      <w:r w:rsidR="00227C49" w:rsidRPr="00BA1C68">
        <w:t xml:space="preserve">” </w:t>
      </w:r>
      <w:r w:rsidR="00227C49">
        <w:rPr>
          <w:bCs/>
          <w:iCs/>
          <w:color w:val="000000"/>
          <w:lang w:val="uk-UA"/>
        </w:rPr>
        <w:t>Тендерної документації.</w:t>
      </w:r>
    </w:p>
    <w:p w:rsidR="00227C49" w:rsidRPr="00227C49" w:rsidRDefault="00227C49" w:rsidP="00C359A6">
      <w:pPr>
        <w:widowControl w:val="0"/>
        <w:tabs>
          <w:tab w:val="left" w:pos="0"/>
        </w:tabs>
        <w:autoSpaceDE w:val="0"/>
        <w:autoSpaceDN w:val="0"/>
        <w:adjustRightInd w:val="0"/>
        <w:spacing w:after="0"/>
        <w:ind w:firstLine="426"/>
        <w:jc w:val="both"/>
        <w:rPr>
          <w:rFonts w:ascii="Times New Roman" w:hAnsi="Times New Roman"/>
          <w:sz w:val="24"/>
          <w:szCs w:val="24"/>
          <w:lang w:val="ru-RU"/>
        </w:rPr>
      </w:pPr>
    </w:p>
    <w:p w:rsidR="00226245" w:rsidRDefault="00FC36D7" w:rsidP="00675153">
      <w:pPr>
        <w:spacing w:after="160" w:line="256" w:lineRule="auto"/>
        <w:ind w:left="284"/>
        <w:jc w:val="both"/>
        <w:rPr>
          <w:rFonts w:ascii="Times New Roman CYR" w:hAnsi="Times New Roman CYR" w:cs="Times New Roman CYR"/>
          <w:b/>
          <w:i/>
          <w:sz w:val="24"/>
          <w:u w:val="single"/>
        </w:rPr>
      </w:pPr>
      <w:r w:rsidRPr="00FC36D7">
        <w:rPr>
          <w:rFonts w:ascii="Times New Roman" w:hAnsi="Times New Roman"/>
          <w:b/>
          <w:sz w:val="24"/>
        </w:rPr>
        <w:t xml:space="preserve">Всі інші положення тендерної документації залишаються без змін. </w:t>
      </w:r>
    </w:p>
    <w:sectPr w:rsidR="00226245" w:rsidSect="006C6419">
      <w:pgSz w:w="11906" w:h="16838"/>
      <w:pgMar w:top="397" w:right="737" w:bottom="39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ato">
    <w:altName w:val="Times New Roman"/>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5EFB"/>
    <w:multiLevelType w:val="hybridMultilevel"/>
    <w:tmpl w:val="E42ACA52"/>
    <w:lvl w:ilvl="0" w:tplc="4B52F3C2">
      <w:start w:val="1"/>
      <w:numFmt w:val="bullet"/>
      <w:lvlText w:val="-"/>
      <w:lvlJc w:val="left"/>
      <w:pPr>
        <w:ind w:left="720" w:hanging="360"/>
      </w:pPr>
      <w:rPr>
        <w:rFonts w:ascii="Times New Roman" w:eastAsia="Calibri" w:hAnsi="Times New Roman" w:cs="Times New Roman" w:hint="default"/>
        <w:color w:val="12121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745621"/>
    <w:multiLevelType w:val="hybridMultilevel"/>
    <w:tmpl w:val="2C924778"/>
    <w:lvl w:ilvl="0" w:tplc="97D8E52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F87AD0"/>
    <w:multiLevelType w:val="hybridMultilevel"/>
    <w:tmpl w:val="4256427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255C1E"/>
    <w:multiLevelType w:val="hybridMultilevel"/>
    <w:tmpl w:val="50286E50"/>
    <w:lvl w:ilvl="0" w:tplc="451A834A">
      <w:numFmt w:val="bullet"/>
      <w:lvlText w:val="-"/>
      <w:lvlJc w:val="left"/>
      <w:pPr>
        <w:ind w:left="51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1F5850"/>
    <w:multiLevelType w:val="multilevel"/>
    <w:tmpl w:val="94424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9B94604"/>
    <w:multiLevelType w:val="hybridMultilevel"/>
    <w:tmpl w:val="A70CEA38"/>
    <w:lvl w:ilvl="0" w:tplc="1136AE28">
      <w:start w:val="1"/>
      <w:numFmt w:val="decimal"/>
      <w:lvlText w:val="%1."/>
      <w:lvlJc w:val="left"/>
      <w:pPr>
        <w:tabs>
          <w:tab w:val="num" w:pos="360"/>
        </w:tabs>
        <w:ind w:left="360" w:hanging="360"/>
      </w:pPr>
      <w:rPr>
        <w:rFonts w:ascii="Times New Roman" w:eastAsia="Times New Roman" w:hAnsi="Times New Roman" w:cs="Times New Roman"/>
        <w:b w:val="0"/>
        <w:color w:val="auto"/>
        <w:sz w:val="22"/>
        <w:szCs w:val="22"/>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E382B26"/>
    <w:multiLevelType w:val="hybridMultilevel"/>
    <w:tmpl w:val="42564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11314"/>
    <w:multiLevelType w:val="hybridMultilevel"/>
    <w:tmpl w:val="95740B98"/>
    <w:lvl w:ilvl="0" w:tplc="36060C28">
      <w:numFmt w:val="bullet"/>
      <w:lvlText w:val="-"/>
      <w:lvlJc w:val="left"/>
      <w:pPr>
        <w:ind w:left="397"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9">
    <w:nsid w:val="486755C2"/>
    <w:multiLevelType w:val="hybridMultilevel"/>
    <w:tmpl w:val="85A21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D35840"/>
    <w:multiLevelType w:val="hybridMultilevel"/>
    <w:tmpl w:val="6B2CF85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nsid w:val="4A2238A3"/>
    <w:multiLevelType w:val="hybridMultilevel"/>
    <w:tmpl w:val="01D82BE8"/>
    <w:lvl w:ilvl="0" w:tplc="04190001">
      <w:start w:val="1"/>
      <w:numFmt w:val="bullet"/>
      <w:lvlText w:val=""/>
      <w:lvlJc w:val="left"/>
      <w:pPr>
        <w:tabs>
          <w:tab w:val="num" w:pos="754"/>
        </w:tabs>
        <w:ind w:left="754" w:hanging="360"/>
      </w:pPr>
      <w:rPr>
        <w:rFonts w:ascii="Symbol" w:hAnsi="Symbol" w:hint="default"/>
      </w:rPr>
    </w:lvl>
    <w:lvl w:ilvl="1" w:tplc="04190001">
      <w:start w:val="1"/>
      <w:numFmt w:val="bullet"/>
      <w:lvlText w:val=""/>
      <w:lvlJc w:val="left"/>
      <w:pPr>
        <w:tabs>
          <w:tab w:val="num" w:pos="754"/>
        </w:tabs>
        <w:ind w:left="754" w:hanging="360"/>
      </w:pPr>
      <w:rPr>
        <w:rFonts w:ascii="Symbol" w:hAnsi="Symbol"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0AC10D9"/>
    <w:multiLevelType w:val="hybridMultilevel"/>
    <w:tmpl w:val="F274E52E"/>
    <w:lvl w:ilvl="0" w:tplc="85488334">
      <w:start w:val="1"/>
      <w:numFmt w:val="bullet"/>
      <w:lvlText w:val="-"/>
      <w:lvlJc w:val="left"/>
      <w:pPr>
        <w:ind w:left="720" w:hanging="360"/>
      </w:pPr>
      <w:rPr>
        <w:rFonts w:ascii="Times New Roman" w:eastAsia="Times New Roman" w:hAnsi="Times New Roman" w:cs="Times New Roman" w:hint="default"/>
        <w:color w:val="FF000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BE18BF"/>
    <w:multiLevelType w:val="multilevel"/>
    <w:tmpl w:val="48E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C2403"/>
    <w:multiLevelType w:val="hybridMultilevel"/>
    <w:tmpl w:val="C486EA88"/>
    <w:lvl w:ilvl="0" w:tplc="9292557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64D57ADE"/>
    <w:multiLevelType w:val="hybridMultilevel"/>
    <w:tmpl w:val="60341CAC"/>
    <w:lvl w:ilvl="0" w:tplc="2386585E">
      <w:start w:val="1"/>
      <w:numFmt w:val="bullet"/>
      <w:lvlText w:val="-"/>
      <w:lvlJc w:val="left"/>
      <w:pPr>
        <w:ind w:left="720" w:hanging="360"/>
      </w:pPr>
      <w:rPr>
        <w:rFonts w:ascii="Times New Roman" w:eastAsia="Calibri"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8"/>
  </w:num>
  <w:num w:numId="4">
    <w:abstractNumId w:val="1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2"/>
  </w:num>
  <w:num w:numId="15">
    <w:abstractNumId w:val="0"/>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8125A"/>
    <w:rsid w:val="00002207"/>
    <w:rsid w:val="00021D51"/>
    <w:rsid w:val="00022783"/>
    <w:rsid w:val="00037D60"/>
    <w:rsid w:val="00051E05"/>
    <w:rsid w:val="00052548"/>
    <w:rsid w:val="00052B55"/>
    <w:rsid w:val="0006321C"/>
    <w:rsid w:val="000734CD"/>
    <w:rsid w:val="00073825"/>
    <w:rsid w:val="000818C9"/>
    <w:rsid w:val="0008222D"/>
    <w:rsid w:val="00095EA8"/>
    <w:rsid w:val="000A0589"/>
    <w:rsid w:val="000B19FF"/>
    <w:rsid w:val="000C1253"/>
    <w:rsid w:val="000C63E2"/>
    <w:rsid w:val="000D0974"/>
    <w:rsid w:val="000E2782"/>
    <w:rsid w:val="000F34D1"/>
    <w:rsid w:val="000F412C"/>
    <w:rsid w:val="000F546C"/>
    <w:rsid w:val="000F7E70"/>
    <w:rsid w:val="001064A2"/>
    <w:rsid w:val="0011003F"/>
    <w:rsid w:val="0011352D"/>
    <w:rsid w:val="00116E06"/>
    <w:rsid w:val="0012075E"/>
    <w:rsid w:val="00124AA3"/>
    <w:rsid w:val="00126F62"/>
    <w:rsid w:val="00141054"/>
    <w:rsid w:val="00145761"/>
    <w:rsid w:val="001462AC"/>
    <w:rsid w:val="00153241"/>
    <w:rsid w:val="001545B2"/>
    <w:rsid w:val="001555C0"/>
    <w:rsid w:val="00161C9B"/>
    <w:rsid w:val="00164BC2"/>
    <w:rsid w:val="0017137F"/>
    <w:rsid w:val="00172477"/>
    <w:rsid w:val="00174824"/>
    <w:rsid w:val="001772BF"/>
    <w:rsid w:val="00191696"/>
    <w:rsid w:val="001A42DE"/>
    <w:rsid w:val="001A50CB"/>
    <w:rsid w:val="001A62E9"/>
    <w:rsid w:val="001B137D"/>
    <w:rsid w:val="001B226E"/>
    <w:rsid w:val="001B5682"/>
    <w:rsid w:val="001B737C"/>
    <w:rsid w:val="001E3AF9"/>
    <w:rsid w:val="001E7263"/>
    <w:rsid w:val="001F1601"/>
    <w:rsid w:val="001F6627"/>
    <w:rsid w:val="00201D64"/>
    <w:rsid w:val="002115DF"/>
    <w:rsid w:val="00213884"/>
    <w:rsid w:val="0022042F"/>
    <w:rsid w:val="00224CDC"/>
    <w:rsid w:val="00226245"/>
    <w:rsid w:val="00227C49"/>
    <w:rsid w:val="002423C7"/>
    <w:rsid w:val="00243EDA"/>
    <w:rsid w:val="00244AE9"/>
    <w:rsid w:val="00250231"/>
    <w:rsid w:val="002546DF"/>
    <w:rsid w:val="002571CC"/>
    <w:rsid w:val="00265A05"/>
    <w:rsid w:val="00271DE3"/>
    <w:rsid w:val="00281372"/>
    <w:rsid w:val="00286941"/>
    <w:rsid w:val="00292D84"/>
    <w:rsid w:val="00293F35"/>
    <w:rsid w:val="00296A8B"/>
    <w:rsid w:val="002A0CD9"/>
    <w:rsid w:val="002A4188"/>
    <w:rsid w:val="002A5648"/>
    <w:rsid w:val="002B3BA2"/>
    <w:rsid w:val="002B6B5B"/>
    <w:rsid w:val="002B7085"/>
    <w:rsid w:val="002D517A"/>
    <w:rsid w:val="002F340C"/>
    <w:rsid w:val="002F3C2B"/>
    <w:rsid w:val="002F4033"/>
    <w:rsid w:val="002F6B3D"/>
    <w:rsid w:val="002F7FB6"/>
    <w:rsid w:val="0030146F"/>
    <w:rsid w:val="00304463"/>
    <w:rsid w:val="003058E8"/>
    <w:rsid w:val="00317581"/>
    <w:rsid w:val="00324653"/>
    <w:rsid w:val="00325963"/>
    <w:rsid w:val="00327B14"/>
    <w:rsid w:val="0033352C"/>
    <w:rsid w:val="003359A6"/>
    <w:rsid w:val="003361C2"/>
    <w:rsid w:val="00360011"/>
    <w:rsid w:val="00362BFD"/>
    <w:rsid w:val="00375264"/>
    <w:rsid w:val="00381232"/>
    <w:rsid w:val="0038183C"/>
    <w:rsid w:val="003862C0"/>
    <w:rsid w:val="00392BBE"/>
    <w:rsid w:val="00395A8F"/>
    <w:rsid w:val="0039645B"/>
    <w:rsid w:val="003A2358"/>
    <w:rsid w:val="003A608F"/>
    <w:rsid w:val="003B518D"/>
    <w:rsid w:val="003C2F1C"/>
    <w:rsid w:val="003C31FC"/>
    <w:rsid w:val="003C360A"/>
    <w:rsid w:val="003C459A"/>
    <w:rsid w:val="003C4731"/>
    <w:rsid w:val="003C4997"/>
    <w:rsid w:val="003C7353"/>
    <w:rsid w:val="003D7186"/>
    <w:rsid w:val="003E709D"/>
    <w:rsid w:val="003E7D18"/>
    <w:rsid w:val="003F2B6B"/>
    <w:rsid w:val="003F4C13"/>
    <w:rsid w:val="003F57A4"/>
    <w:rsid w:val="00404194"/>
    <w:rsid w:val="004071C3"/>
    <w:rsid w:val="004108F3"/>
    <w:rsid w:val="00416355"/>
    <w:rsid w:val="00416A4E"/>
    <w:rsid w:val="00417D6A"/>
    <w:rsid w:val="004210BF"/>
    <w:rsid w:val="00421A61"/>
    <w:rsid w:val="00427986"/>
    <w:rsid w:val="004359F5"/>
    <w:rsid w:val="004420A2"/>
    <w:rsid w:val="0044701D"/>
    <w:rsid w:val="0045162F"/>
    <w:rsid w:val="0045575E"/>
    <w:rsid w:val="00461861"/>
    <w:rsid w:val="00463C5D"/>
    <w:rsid w:val="00464E44"/>
    <w:rsid w:val="00481ED0"/>
    <w:rsid w:val="004844E0"/>
    <w:rsid w:val="00485FD0"/>
    <w:rsid w:val="00491B1F"/>
    <w:rsid w:val="00495F3F"/>
    <w:rsid w:val="00496077"/>
    <w:rsid w:val="004A5006"/>
    <w:rsid w:val="004B74B0"/>
    <w:rsid w:val="004C0CCD"/>
    <w:rsid w:val="004C202F"/>
    <w:rsid w:val="004C596A"/>
    <w:rsid w:val="004D2785"/>
    <w:rsid w:val="004E0B4C"/>
    <w:rsid w:val="004E0CBF"/>
    <w:rsid w:val="004E565E"/>
    <w:rsid w:val="004E5A40"/>
    <w:rsid w:val="004E5D05"/>
    <w:rsid w:val="004E7EF8"/>
    <w:rsid w:val="004F44A9"/>
    <w:rsid w:val="004F474A"/>
    <w:rsid w:val="004F6BFC"/>
    <w:rsid w:val="00501E22"/>
    <w:rsid w:val="00503569"/>
    <w:rsid w:val="005065FC"/>
    <w:rsid w:val="005109C2"/>
    <w:rsid w:val="005112F6"/>
    <w:rsid w:val="005127FA"/>
    <w:rsid w:val="00515A73"/>
    <w:rsid w:val="00521EF7"/>
    <w:rsid w:val="005322CA"/>
    <w:rsid w:val="00533973"/>
    <w:rsid w:val="005372EE"/>
    <w:rsid w:val="0053798E"/>
    <w:rsid w:val="0054525C"/>
    <w:rsid w:val="00547D09"/>
    <w:rsid w:val="00573AE8"/>
    <w:rsid w:val="00575C70"/>
    <w:rsid w:val="00576D67"/>
    <w:rsid w:val="005807DE"/>
    <w:rsid w:val="00586CF9"/>
    <w:rsid w:val="0059180D"/>
    <w:rsid w:val="005919C8"/>
    <w:rsid w:val="005967EB"/>
    <w:rsid w:val="005A0A05"/>
    <w:rsid w:val="005A287C"/>
    <w:rsid w:val="005A509B"/>
    <w:rsid w:val="005A7E43"/>
    <w:rsid w:val="005B1CFF"/>
    <w:rsid w:val="005B2BEB"/>
    <w:rsid w:val="005B6FA6"/>
    <w:rsid w:val="005C25A5"/>
    <w:rsid w:val="005C7625"/>
    <w:rsid w:val="005D2E9C"/>
    <w:rsid w:val="005D3E94"/>
    <w:rsid w:val="005D4CB3"/>
    <w:rsid w:val="005E0A03"/>
    <w:rsid w:val="005E0CCD"/>
    <w:rsid w:val="005E0F59"/>
    <w:rsid w:val="005E12EF"/>
    <w:rsid w:val="005E2C11"/>
    <w:rsid w:val="005E419F"/>
    <w:rsid w:val="005F5DDB"/>
    <w:rsid w:val="00601CCA"/>
    <w:rsid w:val="00607BD4"/>
    <w:rsid w:val="006129FC"/>
    <w:rsid w:val="006150B3"/>
    <w:rsid w:val="006238D4"/>
    <w:rsid w:val="006272C6"/>
    <w:rsid w:val="00630935"/>
    <w:rsid w:val="00632500"/>
    <w:rsid w:val="00635049"/>
    <w:rsid w:val="006365A8"/>
    <w:rsid w:val="00636EA2"/>
    <w:rsid w:val="00640F51"/>
    <w:rsid w:val="00643BBA"/>
    <w:rsid w:val="00645E92"/>
    <w:rsid w:val="00661726"/>
    <w:rsid w:val="00673596"/>
    <w:rsid w:val="006746F9"/>
    <w:rsid w:val="00675153"/>
    <w:rsid w:val="00675757"/>
    <w:rsid w:val="0068405B"/>
    <w:rsid w:val="006877E7"/>
    <w:rsid w:val="006935F3"/>
    <w:rsid w:val="00693D82"/>
    <w:rsid w:val="00695CA0"/>
    <w:rsid w:val="00695FC9"/>
    <w:rsid w:val="00696CEF"/>
    <w:rsid w:val="006A4C8A"/>
    <w:rsid w:val="006B0723"/>
    <w:rsid w:val="006B5E4F"/>
    <w:rsid w:val="006C2C1C"/>
    <w:rsid w:val="006C6419"/>
    <w:rsid w:val="006D563A"/>
    <w:rsid w:val="006D5C26"/>
    <w:rsid w:val="006D7B33"/>
    <w:rsid w:val="006E096E"/>
    <w:rsid w:val="006F12F4"/>
    <w:rsid w:val="006F2AC7"/>
    <w:rsid w:val="00706766"/>
    <w:rsid w:val="00714A66"/>
    <w:rsid w:val="00714F8B"/>
    <w:rsid w:val="00716611"/>
    <w:rsid w:val="00716A05"/>
    <w:rsid w:val="007170D3"/>
    <w:rsid w:val="007172A9"/>
    <w:rsid w:val="00722B68"/>
    <w:rsid w:val="00725826"/>
    <w:rsid w:val="00731049"/>
    <w:rsid w:val="00731A28"/>
    <w:rsid w:val="00742CFA"/>
    <w:rsid w:val="007506ED"/>
    <w:rsid w:val="00752053"/>
    <w:rsid w:val="00755474"/>
    <w:rsid w:val="007573AB"/>
    <w:rsid w:val="00762DB8"/>
    <w:rsid w:val="00764D05"/>
    <w:rsid w:val="00772E7F"/>
    <w:rsid w:val="00793835"/>
    <w:rsid w:val="00794284"/>
    <w:rsid w:val="007947D4"/>
    <w:rsid w:val="00796053"/>
    <w:rsid w:val="007A284B"/>
    <w:rsid w:val="007A3217"/>
    <w:rsid w:val="007B2A7E"/>
    <w:rsid w:val="007B46E6"/>
    <w:rsid w:val="007B55B2"/>
    <w:rsid w:val="007B59ED"/>
    <w:rsid w:val="007B626E"/>
    <w:rsid w:val="007C2433"/>
    <w:rsid w:val="007C2B6F"/>
    <w:rsid w:val="007C6D0C"/>
    <w:rsid w:val="007C7461"/>
    <w:rsid w:val="007D4B38"/>
    <w:rsid w:val="007E3351"/>
    <w:rsid w:val="007E34C9"/>
    <w:rsid w:val="007E67DF"/>
    <w:rsid w:val="007F329D"/>
    <w:rsid w:val="007F6AC4"/>
    <w:rsid w:val="00817F1F"/>
    <w:rsid w:val="0083164B"/>
    <w:rsid w:val="00837410"/>
    <w:rsid w:val="008408E4"/>
    <w:rsid w:val="008431B5"/>
    <w:rsid w:val="00845811"/>
    <w:rsid w:val="00850297"/>
    <w:rsid w:val="008571E1"/>
    <w:rsid w:val="00857FAF"/>
    <w:rsid w:val="00861BF9"/>
    <w:rsid w:val="008623BC"/>
    <w:rsid w:val="00864732"/>
    <w:rsid w:val="00867BE5"/>
    <w:rsid w:val="008726C0"/>
    <w:rsid w:val="00877710"/>
    <w:rsid w:val="008821E6"/>
    <w:rsid w:val="00882B53"/>
    <w:rsid w:val="00886713"/>
    <w:rsid w:val="00893863"/>
    <w:rsid w:val="00893EC4"/>
    <w:rsid w:val="00894F07"/>
    <w:rsid w:val="00896DEA"/>
    <w:rsid w:val="00896EFF"/>
    <w:rsid w:val="00897E98"/>
    <w:rsid w:val="00897ED2"/>
    <w:rsid w:val="008A1EB5"/>
    <w:rsid w:val="008A500B"/>
    <w:rsid w:val="008B0FB8"/>
    <w:rsid w:val="008B12EE"/>
    <w:rsid w:val="008B2066"/>
    <w:rsid w:val="008B2E9F"/>
    <w:rsid w:val="008B32FD"/>
    <w:rsid w:val="008C2307"/>
    <w:rsid w:val="008C235F"/>
    <w:rsid w:val="008C478D"/>
    <w:rsid w:val="008C618C"/>
    <w:rsid w:val="008D0006"/>
    <w:rsid w:val="008D00A4"/>
    <w:rsid w:val="008D096C"/>
    <w:rsid w:val="008D0FE7"/>
    <w:rsid w:val="008D253F"/>
    <w:rsid w:val="008F1746"/>
    <w:rsid w:val="00900DB6"/>
    <w:rsid w:val="0090150E"/>
    <w:rsid w:val="00912691"/>
    <w:rsid w:val="0091631F"/>
    <w:rsid w:val="0092358F"/>
    <w:rsid w:val="00931336"/>
    <w:rsid w:val="00934595"/>
    <w:rsid w:val="00951C60"/>
    <w:rsid w:val="009540F7"/>
    <w:rsid w:val="00965878"/>
    <w:rsid w:val="009706B8"/>
    <w:rsid w:val="0097077E"/>
    <w:rsid w:val="00977164"/>
    <w:rsid w:val="00981F21"/>
    <w:rsid w:val="009846C0"/>
    <w:rsid w:val="00984AE4"/>
    <w:rsid w:val="0099103A"/>
    <w:rsid w:val="00991E09"/>
    <w:rsid w:val="009A1AC2"/>
    <w:rsid w:val="009A7E1E"/>
    <w:rsid w:val="009B38E1"/>
    <w:rsid w:val="009B69DE"/>
    <w:rsid w:val="009B79AB"/>
    <w:rsid w:val="009C16C2"/>
    <w:rsid w:val="009C3272"/>
    <w:rsid w:val="009C6F1E"/>
    <w:rsid w:val="009D2BE8"/>
    <w:rsid w:val="009D31C1"/>
    <w:rsid w:val="009D46BF"/>
    <w:rsid w:val="009D65BF"/>
    <w:rsid w:val="009D75D9"/>
    <w:rsid w:val="009E050F"/>
    <w:rsid w:val="009E14F1"/>
    <w:rsid w:val="009F458B"/>
    <w:rsid w:val="00A00954"/>
    <w:rsid w:val="00A014AB"/>
    <w:rsid w:val="00A034F0"/>
    <w:rsid w:val="00A1074A"/>
    <w:rsid w:val="00A10F24"/>
    <w:rsid w:val="00A110EB"/>
    <w:rsid w:val="00A12555"/>
    <w:rsid w:val="00A13B2C"/>
    <w:rsid w:val="00A27A5E"/>
    <w:rsid w:val="00A32B05"/>
    <w:rsid w:val="00A377F8"/>
    <w:rsid w:val="00A41199"/>
    <w:rsid w:val="00A415D2"/>
    <w:rsid w:val="00A47D97"/>
    <w:rsid w:val="00A65332"/>
    <w:rsid w:val="00A71F0F"/>
    <w:rsid w:val="00A7268D"/>
    <w:rsid w:val="00A75186"/>
    <w:rsid w:val="00A77EDA"/>
    <w:rsid w:val="00A8125A"/>
    <w:rsid w:val="00A95A40"/>
    <w:rsid w:val="00AA3B1B"/>
    <w:rsid w:val="00AA4C9A"/>
    <w:rsid w:val="00AA5FBF"/>
    <w:rsid w:val="00AB2910"/>
    <w:rsid w:val="00AB2B17"/>
    <w:rsid w:val="00AB387D"/>
    <w:rsid w:val="00AB611D"/>
    <w:rsid w:val="00AB7AB6"/>
    <w:rsid w:val="00AC1333"/>
    <w:rsid w:val="00AD12D8"/>
    <w:rsid w:val="00AD4125"/>
    <w:rsid w:val="00AE3A6C"/>
    <w:rsid w:val="00AE3B00"/>
    <w:rsid w:val="00AE6586"/>
    <w:rsid w:val="00AE669E"/>
    <w:rsid w:val="00AE6CC3"/>
    <w:rsid w:val="00AF0C97"/>
    <w:rsid w:val="00AF37F1"/>
    <w:rsid w:val="00AF683C"/>
    <w:rsid w:val="00B23CFE"/>
    <w:rsid w:val="00B25B47"/>
    <w:rsid w:val="00B267FB"/>
    <w:rsid w:val="00B3211F"/>
    <w:rsid w:val="00B34F04"/>
    <w:rsid w:val="00B361A3"/>
    <w:rsid w:val="00B4066F"/>
    <w:rsid w:val="00B43418"/>
    <w:rsid w:val="00B45DFC"/>
    <w:rsid w:val="00B51A8D"/>
    <w:rsid w:val="00B57C80"/>
    <w:rsid w:val="00B6443E"/>
    <w:rsid w:val="00B64D13"/>
    <w:rsid w:val="00B70662"/>
    <w:rsid w:val="00B82587"/>
    <w:rsid w:val="00B87F79"/>
    <w:rsid w:val="00B92908"/>
    <w:rsid w:val="00BA05A2"/>
    <w:rsid w:val="00BC328E"/>
    <w:rsid w:val="00BC614A"/>
    <w:rsid w:val="00BC6560"/>
    <w:rsid w:val="00BD063A"/>
    <w:rsid w:val="00BD21C7"/>
    <w:rsid w:val="00BD4D48"/>
    <w:rsid w:val="00BD5283"/>
    <w:rsid w:val="00BD7D7F"/>
    <w:rsid w:val="00BE2E7C"/>
    <w:rsid w:val="00BE5A36"/>
    <w:rsid w:val="00BF0C89"/>
    <w:rsid w:val="00BF0CC7"/>
    <w:rsid w:val="00BF27F6"/>
    <w:rsid w:val="00C032CB"/>
    <w:rsid w:val="00C0443B"/>
    <w:rsid w:val="00C05EEE"/>
    <w:rsid w:val="00C069E7"/>
    <w:rsid w:val="00C11399"/>
    <w:rsid w:val="00C21409"/>
    <w:rsid w:val="00C308BC"/>
    <w:rsid w:val="00C3183E"/>
    <w:rsid w:val="00C34736"/>
    <w:rsid w:val="00C358E3"/>
    <w:rsid w:val="00C359A6"/>
    <w:rsid w:val="00C529C9"/>
    <w:rsid w:val="00C7039F"/>
    <w:rsid w:val="00C7440E"/>
    <w:rsid w:val="00C76C4F"/>
    <w:rsid w:val="00C80964"/>
    <w:rsid w:val="00C82320"/>
    <w:rsid w:val="00C852C3"/>
    <w:rsid w:val="00C85F60"/>
    <w:rsid w:val="00C87F18"/>
    <w:rsid w:val="00C93B4F"/>
    <w:rsid w:val="00C95A97"/>
    <w:rsid w:val="00C977BE"/>
    <w:rsid w:val="00CA76EF"/>
    <w:rsid w:val="00CA7A80"/>
    <w:rsid w:val="00CB4608"/>
    <w:rsid w:val="00CB55C8"/>
    <w:rsid w:val="00CB6F62"/>
    <w:rsid w:val="00CD6CE9"/>
    <w:rsid w:val="00CD7091"/>
    <w:rsid w:val="00CE56B9"/>
    <w:rsid w:val="00D0095D"/>
    <w:rsid w:val="00D00D60"/>
    <w:rsid w:val="00D11DE4"/>
    <w:rsid w:val="00D159E3"/>
    <w:rsid w:val="00D15BEF"/>
    <w:rsid w:val="00D21AD0"/>
    <w:rsid w:val="00D2411D"/>
    <w:rsid w:val="00D31EAD"/>
    <w:rsid w:val="00D321FD"/>
    <w:rsid w:val="00D3225C"/>
    <w:rsid w:val="00D34E9E"/>
    <w:rsid w:val="00D41C9C"/>
    <w:rsid w:val="00D42563"/>
    <w:rsid w:val="00D45A04"/>
    <w:rsid w:val="00D47C54"/>
    <w:rsid w:val="00D66202"/>
    <w:rsid w:val="00D87E39"/>
    <w:rsid w:val="00D914F3"/>
    <w:rsid w:val="00D91F9F"/>
    <w:rsid w:val="00D9242E"/>
    <w:rsid w:val="00D9287F"/>
    <w:rsid w:val="00D94087"/>
    <w:rsid w:val="00D97098"/>
    <w:rsid w:val="00DA1861"/>
    <w:rsid w:val="00DA4F78"/>
    <w:rsid w:val="00DB0FA7"/>
    <w:rsid w:val="00DB12A1"/>
    <w:rsid w:val="00DB3E42"/>
    <w:rsid w:val="00DC2016"/>
    <w:rsid w:val="00DC235C"/>
    <w:rsid w:val="00DC2B67"/>
    <w:rsid w:val="00DC5077"/>
    <w:rsid w:val="00DC698F"/>
    <w:rsid w:val="00DC73DA"/>
    <w:rsid w:val="00DD5DCD"/>
    <w:rsid w:val="00DE02C2"/>
    <w:rsid w:val="00DF1A2F"/>
    <w:rsid w:val="00DF27F0"/>
    <w:rsid w:val="00DF3217"/>
    <w:rsid w:val="00E02FD0"/>
    <w:rsid w:val="00E06669"/>
    <w:rsid w:val="00E21539"/>
    <w:rsid w:val="00E23412"/>
    <w:rsid w:val="00E3167F"/>
    <w:rsid w:val="00E37ECB"/>
    <w:rsid w:val="00E413E9"/>
    <w:rsid w:val="00E54242"/>
    <w:rsid w:val="00E60D5E"/>
    <w:rsid w:val="00E828D5"/>
    <w:rsid w:val="00E8356D"/>
    <w:rsid w:val="00E9170B"/>
    <w:rsid w:val="00EA163E"/>
    <w:rsid w:val="00EA2F38"/>
    <w:rsid w:val="00EA4CFF"/>
    <w:rsid w:val="00EB294E"/>
    <w:rsid w:val="00EB61CA"/>
    <w:rsid w:val="00EB6ABA"/>
    <w:rsid w:val="00EC1009"/>
    <w:rsid w:val="00EC1862"/>
    <w:rsid w:val="00EC482F"/>
    <w:rsid w:val="00EC4F3D"/>
    <w:rsid w:val="00ED0B2A"/>
    <w:rsid w:val="00ED1ECC"/>
    <w:rsid w:val="00ED2058"/>
    <w:rsid w:val="00ED3E15"/>
    <w:rsid w:val="00ED5E70"/>
    <w:rsid w:val="00EE3F44"/>
    <w:rsid w:val="00EE5476"/>
    <w:rsid w:val="00EE5B06"/>
    <w:rsid w:val="00EE6FFD"/>
    <w:rsid w:val="00EE71DC"/>
    <w:rsid w:val="00EF070D"/>
    <w:rsid w:val="00EF5727"/>
    <w:rsid w:val="00F003F1"/>
    <w:rsid w:val="00F04954"/>
    <w:rsid w:val="00F111BE"/>
    <w:rsid w:val="00F12395"/>
    <w:rsid w:val="00F152C8"/>
    <w:rsid w:val="00F156F0"/>
    <w:rsid w:val="00F2516C"/>
    <w:rsid w:val="00F319FB"/>
    <w:rsid w:val="00F32588"/>
    <w:rsid w:val="00F3348D"/>
    <w:rsid w:val="00F36D6D"/>
    <w:rsid w:val="00F4408E"/>
    <w:rsid w:val="00F454BA"/>
    <w:rsid w:val="00F54137"/>
    <w:rsid w:val="00F6341A"/>
    <w:rsid w:val="00F71FFE"/>
    <w:rsid w:val="00F7329E"/>
    <w:rsid w:val="00F7441D"/>
    <w:rsid w:val="00F74F58"/>
    <w:rsid w:val="00F77FC4"/>
    <w:rsid w:val="00F91A2F"/>
    <w:rsid w:val="00F96A85"/>
    <w:rsid w:val="00F97862"/>
    <w:rsid w:val="00F97FC5"/>
    <w:rsid w:val="00FA4E15"/>
    <w:rsid w:val="00FA7216"/>
    <w:rsid w:val="00FC07D4"/>
    <w:rsid w:val="00FC36D7"/>
    <w:rsid w:val="00FD0D59"/>
    <w:rsid w:val="00FD4843"/>
    <w:rsid w:val="00FE120C"/>
    <w:rsid w:val="00FE4159"/>
    <w:rsid w:val="00FE698A"/>
    <w:rsid w:val="00FE708D"/>
    <w:rsid w:val="00FF18C1"/>
    <w:rsid w:val="00FF5446"/>
    <w:rsid w:val="00FF7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476"/>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A8125A"/>
    <w:pPr>
      <w:spacing w:before="100" w:beforeAutospacing="1" w:after="100" w:afterAutospacing="1" w:line="240" w:lineRule="auto"/>
    </w:pPr>
    <w:rPr>
      <w:rFonts w:ascii="Times New Roman" w:hAnsi="Times New Roman"/>
      <w:sz w:val="24"/>
      <w:szCs w:val="24"/>
      <w:lang w:eastAsia="uk-UA"/>
    </w:rPr>
  </w:style>
  <w:style w:type="character" w:styleId="a4">
    <w:name w:val="Hyperlink"/>
    <w:uiPriority w:val="99"/>
    <w:rsid w:val="00A8125A"/>
    <w:rPr>
      <w:color w:val="0000FF"/>
      <w:u w:val="single"/>
    </w:rPr>
  </w:style>
  <w:style w:type="paragraph" w:customStyle="1" w:styleId="1">
    <w:name w:val="Обычный1"/>
    <w:uiPriority w:val="99"/>
    <w:qFormat/>
    <w:rsid w:val="001E7263"/>
    <w:pPr>
      <w:spacing w:after="0"/>
    </w:pPr>
    <w:rPr>
      <w:rFonts w:ascii="Arial" w:eastAsia="Arial" w:hAnsi="Arial" w:cs="Arial"/>
      <w:color w:val="000000"/>
      <w:lang w:val="ru-RU" w:eastAsia="ru-RU"/>
    </w:rPr>
  </w:style>
  <w:style w:type="character" w:customStyle="1" w:styleId="a5">
    <w:name w:val="Без интервала Знак"/>
    <w:link w:val="a6"/>
    <w:uiPriority w:val="99"/>
    <w:locked/>
    <w:rsid w:val="003C360A"/>
    <w:rPr>
      <w:rFonts w:ascii="Calibri" w:eastAsia="Times New Roman" w:hAnsi="Calibri" w:cs="Times New Roman"/>
      <w:sz w:val="24"/>
      <w:szCs w:val="24"/>
    </w:rPr>
  </w:style>
  <w:style w:type="paragraph" w:styleId="a6">
    <w:name w:val="No Spacing"/>
    <w:basedOn w:val="a0"/>
    <w:link w:val="a5"/>
    <w:uiPriority w:val="99"/>
    <w:qFormat/>
    <w:rsid w:val="003C360A"/>
    <w:pPr>
      <w:spacing w:after="0" w:line="240" w:lineRule="auto"/>
    </w:pPr>
    <w:rPr>
      <w:rFonts w:eastAsia="Times New Roman"/>
      <w:sz w:val="24"/>
      <w:szCs w:val="24"/>
    </w:rPr>
  </w:style>
  <w:style w:type="paragraph" w:styleId="a7">
    <w:name w:val="List Paragraph"/>
    <w:basedOn w:val="a0"/>
    <w:link w:val="a8"/>
    <w:uiPriority w:val="34"/>
    <w:qFormat/>
    <w:rsid w:val="007947D4"/>
    <w:pPr>
      <w:ind w:left="720"/>
      <w:contextualSpacing/>
    </w:pPr>
  </w:style>
  <w:style w:type="paragraph" w:customStyle="1" w:styleId="LO-normal">
    <w:name w:val="LO-normal"/>
    <w:qFormat/>
    <w:rsid w:val="00052548"/>
    <w:pPr>
      <w:spacing w:after="0"/>
    </w:pPr>
    <w:rPr>
      <w:rFonts w:ascii="Arial" w:eastAsia="Arial" w:hAnsi="Arial" w:cs="Arial"/>
      <w:color w:val="000000"/>
      <w:lang w:val="ru-RU" w:eastAsia="zh-CN"/>
    </w:rPr>
  </w:style>
  <w:style w:type="paragraph" w:customStyle="1" w:styleId="2">
    <w:name w:val="Обычный2"/>
    <w:rsid w:val="00CD7091"/>
    <w:pPr>
      <w:spacing w:after="0"/>
    </w:pPr>
    <w:rPr>
      <w:rFonts w:ascii="Arial" w:eastAsia="Arial" w:hAnsi="Arial" w:cs="Arial"/>
      <w:color w:val="000000"/>
      <w:lang w:val="ru-RU" w:eastAsia="ru-RU"/>
    </w:rPr>
  </w:style>
  <w:style w:type="paragraph" w:customStyle="1" w:styleId="msonormalbullet1gif">
    <w:name w:val="msonormalbullet1.gif"/>
    <w:basedOn w:val="a0"/>
    <w:rsid w:val="004E0CB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0"/>
    <w:rsid w:val="004E0CB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6">
    <w:name w:val="Style6"/>
    <w:basedOn w:val="a0"/>
    <w:rsid w:val="00D6620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customStyle="1" w:styleId="rvts0">
    <w:name w:val="rvts0"/>
    <w:qFormat/>
    <w:rsid w:val="00B51A8D"/>
    <w:rPr>
      <w:rFonts w:ascii="Times New Roman" w:hAnsi="Times New Roman" w:cs="Times New Roman" w:hint="default"/>
    </w:rPr>
  </w:style>
  <w:style w:type="paragraph" w:customStyle="1" w:styleId="21">
    <w:name w:val="Основной текст с отступом 21"/>
    <w:basedOn w:val="a0"/>
    <w:uiPriority w:val="99"/>
    <w:rsid w:val="00E06669"/>
    <w:pPr>
      <w:widowControl w:val="0"/>
      <w:suppressAutoHyphens/>
      <w:spacing w:after="0" w:line="240" w:lineRule="auto"/>
      <w:ind w:firstLine="567"/>
      <w:jc w:val="both"/>
    </w:pPr>
    <w:rPr>
      <w:rFonts w:ascii="Arial" w:eastAsia="Times New Roman" w:hAnsi="Arial" w:cs="Arial"/>
      <w:kern w:val="2"/>
      <w:sz w:val="28"/>
      <w:szCs w:val="28"/>
      <w:lang w:eastAsia="uk-UA"/>
    </w:rPr>
  </w:style>
  <w:style w:type="character" w:customStyle="1" w:styleId="a9">
    <w:name w:val="Нет"/>
    <w:rsid w:val="00AD12D8"/>
  </w:style>
  <w:style w:type="paragraph" w:customStyle="1" w:styleId="normal">
    <w:name w:val="normal"/>
    <w:rsid w:val="004B74B0"/>
    <w:pPr>
      <w:spacing w:after="160" w:line="259" w:lineRule="auto"/>
    </w:pPr>
    <w:rPr>
      <w:rFonts w:ascii="Calibri" w:eastAsia="Calibri" w:hAnsi="Calibri" w:cs="Calibri"/>
      <w:lang w:eastAsia="ru-RU"/>
    </w:rPr>
  </w:style>
  <w:style w:type="paragraph" w:customStyle="1" w:styleId="a">
    <w:name w:val="_тире"/>
    <w:basedOn w:val="a0"/>
    <w:qFormat/>
    <w:rsid w:val="00AE6CC3"/>
    <w:pPr>
      <w:numPr>
        <w:numId w:val="5"/>
      </w:numPr>
      <w:spacing w:after="120" w:line="240" w:lineRule="auto"/>
      <w:ind w:left="284" w:hanging="284"/>
      <w:jc w:val="both"/>
    </w:pPr>
    <w:rPr>
      <w:rFonts w:ascii="Times New Roman" w:hAnsi="Times New Roman"/>
      <w:sz w:val="24"/>
      <w:szCs w:val="24"/>
      <w:lang w:eastAsia="ru-RU"/>
    </w:rPr>
  </w:style>
  <w:style w:type="paragraph" w:customStyle="1" w:styleId="aa">
    <w:name w:val="_номер+)"/>
    <w:basedOn w:val="a0"/>
    <w:qFormat/>
    <w:rsid w:val="00AE6CC3"/>
    <w:pPr>
      <w:tabs>
        <w:tab w:val="num" w:pos="720"/>
      </w:tabs>
      <w:spacing w:after="120" w:line="240" w:lineRule="auto"/>
      <w:ind w:left="720" w:hanging="720"/>
      <w:jc w:val="both"/>
    </w:pPr>
    <w:rPr>
      <w:rFonts w:ascii="Times New Roman" w:hAnsi="Times New Roman"/>
      <w:sz w:val="24"/>
      <w:szCs w:val="24"/>
      <w:lang w:eastAsia="ru-RU"/>
    </w:rPr>
  </w:style>
  <w:style w:type="paragraph" w:styleId="ab">
    <w:name w:val="Normal (Web)"/>
    <w:aliases w:val="Normal (Web) Char,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c"/>
    <w:qFormat/>
    <w:rsid w:val="008726C0"/>
    <w:pPr>
      <w:suppressAutoHyphens/>
      <w:spacing w:before="280" w:after="280" w:line="240" w:lineRule="auto"/>
    </w:pPr>
    <w:rPr>
      <w:rFonts w:ascii="Times New Roman" w:eastAsia="Times New Roman" w:hAnsi="Times New Roman"/>
      <w:sz w:val="24"/>
      <w:szCs w:val="24"/>
      <w:lang w:val="ru-RU" w:eastAsia="zh-CN"/>
    </w:rPr>
  </w:style>
  <w:style w:type="character" w:customStyle="1" w:styleId="ac">
    <w:name w:val="Обычный (веб) Знак"/>
    <w:aliases w:val="Normal (Web) Char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8726C0"/>
    <w:rPr>
      <w:rFonts w:ascii="Times New Roman" w:eastAsia="Times New Roman" w:hAnsi="Times New Roman" w:cs="Times New Roman"/>
      <w:sz w:val="24"/>
      <w:szCs w:val="24"/>
      <w:lang w:val="ru-RU" w:eastAsia="zh-CN"/>
    </w:rPr>
  </w:style>
  <w:style w:type="character" w:customStyle="1" w:styleId="qowt-font2-timesnewroman">
    <w:name w:val="qowt-font2-timesnewroman"/>
    <w:uiPriority w:val="99"/>
    <w:qFormat/>
    <w:rsid w:val="008726C0"/>
    <w:rPr>
      <w:rFonts w:cs="Times New Roman"/>
    </w:rPr>
  </w:style>
  <w:style w:type="table" w:styleId="ad">
    <w:name w:val="Table Grid"/>
    <w:basedOn w:val="a2"/>
    <w:uiPriority w:val="59"/>
    <w:rsid w:val="0097077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basedOn w:val="a1"/>
    <w:rsid w:val="00EC4F3D"/>
  </w:style>
  <w:style w:type="paragraph" w:customStyle="1" w:styleId="3">
    <w:name w:val="Основной текст3"/>
    <w:basedOn w:val="a0"/>
    <w:qFormat/>
    <w:rsid w:val="0008222D"/>
    <w:pPr>
      <w:widowControl w:val="0"/>
      <w:shd w:val="clear" w:color="auto" w:fill="FFFFFF"/>
      <w:suppressAutoHyphens/>
      <w:spacing w:before="420" w:after="180" w:line="232" w:lineRule="exact"/>
    </w:pPr>
    <w:rPr>
      <w:rFonts w:ascii="Times New Roman" w:eastAsia="Times New Roman" w:hAnsi="Times New Roman"/>
      <w:sz w:val="19"/>
      <w:szCs w:val="19"/>
      <w:lang w:eastAsia="zh-CN"/>
    </w:rPr>
  </w:style>
  <w:style w:type="character" w:customStyle="1" w:styleId="a8">
    <w:name w:val="Абзац списка Знак"/>
    <w:link w:val="a7"/>
    <w:uiPriority w:val="99"/>
    <w:locked/>
    <w:rsid w:val="007B59ED"/>
    <w:rPr>
      <w:rFonts w:ascii="Calibri" w:eastAsia="Calibri" w:hAnsi="Calibri" w:cs="Times New Roman"/>
    </w:rPr>
  </w:style>
  <w:style w:type="character" w:customStyle="1" w:styleId="ae">
    <w:name w:val="Другое_"/>
    <w:basedOn w:val="a1"/>
    <w:link w:val="af"/>
    <w:locked/>
    <w:rsid w:val="00F3348D"/>
    <w:rPr>
      <w:rFonts w:ascii="Times New Roman" w:eastAsia="Times New Roman" w:hAnsi="Times New Roman" w:cs="Times New Roman"/>
      <w:sz w:val="20"/>
      <w:szCs w:val="20"/>
    </w:rPr>
  </w:style>
  <w:style w:type="paragraph" w:customStyle="1" w:styleId="af">
    <w:name w:val="Другое"/>
    <w:basedOn w:val="a0"/>
    <w:link w:val="ae"/>
    <w:rsid w:val="00F3348D"/>
    <w:pPr>
      <w:widowControl w:val="0"/>
      <w:spacing w:before="100" w:after="0" w:line="240" w:lineRule="auto"/>
      <w:jc w:val="center"/>
    </w:pPr>
    <w:rPr>
      <w:rFonts w:ascii="Times New Roman" w:eastAsia="Times New Roman" w:hAnsi="Times New Roman"/>
      <w:sz w:val="20"/>
      <w:szCs w:val="20"/>
    </w:rPr>
  </w:style>
  <w:style w:type="paragraph" w:styleId="20">
    <w:name w:val="Body Text Indent 2"/>
    <w:basedOn w:val="a0"/>
    <w:link w:val="22"/>
    <w:uiPriority w:val="99"/>
    <w:unhideWhenUsed/>
    <w:rsid w:val="0011003F"/>
    <w:pPr>
      <w:spacing w:before="100" w:beforeAutospacing="1" w:after="100" w:afterAutospacing="1" w:line="240" w:lineRule="auto"/>
      <w:ind w:firstLine="252"/>
    </w:pPr>
    <w:rPr>
      <w:rFonts w:ascii="Times New Roman" w:eastAsia="Times New Roman" w:hAnsi="Times New Roman"/>
      <w:sz w:val="24"/>
      <w:szCs w:val="24"/>
      <w:lang w:val="ru-RU" w:eastAsia="ru-RU"/>
    </w:rPr>
  </w:style>
  <w:style w:type="character" w:customStyle="1" w:styleId="22">
    <w:name w:val="Основной текст с отступом 2 Знак"/>
    <w:basedOn w:val="a1"/>
    <w:link w:val="20"/>
    <w:uiPriority w:val="99"/>
    <w:rsid w:val="0011003F"/>
    <w:rPr>
      <w:rFonts w:ascii="Times New Roman" w:eastAsia="Times New Roman" w:hAnsi="Times New Roman" w:cs="Times New Roman"/>
      <w:sz w:val="24"/>
      <w:szCs w:val="24"/>
      <w:lang w:val="ru-RU" w:eastAsia="ru-RU"/>
    </w:rPr>
  </w:style>
  <w:style w:type="paragraph" w:customStyle="1" w:styleId="TableParagraph">
    <w:name w:val="Table Paragraph"/>
    <w:basedOn w:val="a0"/>
    <w:uiPriority w:val="1"/>
    <w:qFormat/>
    <w:rsid w:val="001B137D"/>
    <w:pPr>
      <w:widowControl w:val="0"/>
      <w:autoSpaceDE w:val="0"/>
      <w:autoSpaceDN w:val="0"/>
      <w:spacing w:after="0" w:line="240" w:lineRule="auto"/>
    </w:pPr>
    <w:rPr>
      <w:rFonts w:ascii="Times New Roman" w:eastAsia="Times New Roman" w:hAnsi="Times New Roman"/>
    </w:rPr>
  </w:style>
  <w:style w:type="paragraph" w:customStyle="1" w:styleId="msonormalcxspmiddle">
    <w:name w:val="msonormalcxspmiddle"/>
    <w:basedOn w:val="a0"/>
    <w:rsid w:val="0022624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js-apiid">
    <w:name w:val="js-apiid"/>
    <w:basedOn w:val="a1"/>
    <w:rsid w:val="00AF683C"/>
  </w:style>
</w:styles>
</file>

<file path=word/webSettings.xml><?xml version="1.0" encoding="utf-8"?>
<w:webSettings xmlns:r="http://schemas.openxmlformats.org/officeDocument/2006/relationships" xmlns:w="http://schemas.openxmlformats.org/wordprocessingml/2006/main">
  <w:divs>
    <w:div w:id="5795305">
      <w:bodyDiv w:val="1"/>
      <w:marLeft w:val="0"/>
      <w:marRight w:val="0"/>
      <w:marTop w:val="0"/>
      <w:marBottom w:val="0"/>
      <w:divBdr>
        <w:top w:val="none" w:sz="0" w:space="0" w:color="auto"/>
        <w:left w:val="none" w:sz="0" w:space="0" w:color="auto"/>
        <w:bottom w:val="none" w:sz="0" w:space="0" w:color="auto"/>
        <w:right w:val="none" w:sz="0" w:space="0" w:color="auto"/>
      </w:divBdr>
    </w:div>
    <w:div w:id="43063975">
      <w:bodyDiv w:val="1"/>
      <w:marLeft w:val="0"/>
      <w:marRight w:val="0"/>
      <w:marTop w:val="0"/>
      <w:marBottom w:val="0"/>
      <w:divBdr>
        <w:top w:val="none" w:sz="0" w:space="0" w:color="auto"/>
        <w:left w:val="none" w:sz="0" w:space="0" w:color="auto"/>
        <w:bottom w:val="none" w:sz="0" w:space="0" w:color="auto"/>
        <w:right w:val="none" w:sz="0" w:space="0" w:color="auto"/>
      </w:divBdr>
    </w:div>
    <w:div w:id="52968414">
      <w:bodyDiv w:val="1"/>
      <w:marLeft w:val="0"/>
      <w:marRight w:val="0"/>
      <w:marTop w:val="0"/>
      <w:marBottom w:val="0"/>
      <w:divBdr>
        <w:top w:val="none" w:sz="0" w:space="0" w:color="auto"/>
        <w:left w:val="none" w:sz="0" w:space="0" w:color="auto"/>
        <w:bottom w:val="none" w:sz="0" w:space="0" w:color="auto"/>
        <w:right w:val="none" w:sz="0" w:space="0" w:color="auto"/>
      </w:divBdr>
    </w:div>
    <w:div w:id="56174595">
      <w:bodyDiv w:val="1"/>
      <w:marLeft w:val="0"/>
      <w:marRight w:val="0"/>
      <w:marTop w:val="0"/>
      <w:marBottom w:val="0"/>
      <w:divBdr>
        <w:top w:val="none" w:sz="0" w:space="0" w:color="auto"/>
        <w:left w:val="none" w:sz="0" w:space="0" w:color="auto"/>
        <w:bottom w:val="none" w:sz="0" w:space="0" w:color="auto"/>
        <w:right w:val="none" w:sz="0" w:space="0" w:color="auto"/>
      </w:divBdr>
    </w:div>
    <w:div w:id="110395260">
      <w:bodyDiv w:val="1"/>
      <w:marLeft w:val="0"/>
      <w:marRight w:val="0"/>
      <w:marTop w:val="0"/>
      <w:marBottom w:val="0"/>
      <w:divBdr>
        <w:top w:val="none" w:sz="0" w:space="0" w:color="auto"/>
        <w:left w:val="none" w:sz="0" w:space="0" w:color="auto"/>
        <w:bottom w:val="none" w:sz="0" w:space="0" w:color="auto"/>
        <w:right w:val="none" w:sz="0" w:space="0" w:color="auto"/>
      </w:divBdr>
    </w:div>
    <w:div w:id="113329919">
      <w:bodyDiv w:val="1"/>
      <w:marLeft w:val="0"/>
      <w:marRight w:val="0"/>
      <w:marTop w:val="0"/>
      <w:marBottom w:val="0"/>
      <w:divBdr>
        <w:top w:val="none" w:sz="0" w:space="0" w:color="auto"/>
        <w:left w:val="none" w:sz="0" w:space="0" w:color="auto"/>
        <w:bottom w:val="none" w:sz="0" w:space="0" w:color="auto"/>
        <w:right w:val="none" w:sz="0" w:space="0" w:color="auto"/>
      </w:divBdr>
    </w:div>
    <w:div w:id="114642878">
      <w:bodyDiv w:val="1"/>
      <w:marLeft w:val="0"/>
      <w:marRight w:val="0"/>
      <w:marTop w:val="0"/>
      <w:marBottom w:val="0"/>
      <w:divBdr>
        <w:top w:val="none" w:sz="0" w:space="0" w:color="auto"/>
        <w:left w:val="none" w:sz="0" w:space="0" w:color="auto"/>
        <w:bottom w:val="none" w:sz="0" w:space="0" w:color="auto"/>
        <w:right w:val="none" w:sz="0" w:space="0" w:color="auto"/>
      </w:divBdr>
    </w:div>
    <w:div w:id="171845759">
      <w:bodyDiv w:val="1"/>
      <w:marLeft w:val="0"/>
      <w:marRight w:val="0"/>
      <w:marTop w:val="0"/>
      <w:marBottom w:val="0"/>
      <w:divBdr>
        <w:top w:val="none" w:sz="0" w:space="0" w:color="auto"/>
        <w:left w:val="none" w:sz="0" w:space="0" w:color="auto"/>
        <w:bottom w:val="none" w:sz="0" w:space="0" w:color="auto"/>
        <w:right w:val="none" w:sz="0" w:space="0" w:color="auto"/>
      </w:divBdr>
    </w:div>
    <w:div w:id="213586370">
      <w:bodyDiv w:val="1"/>
      <w:marLeft w:val="0"/>
      <w:marRight w:val="0"/>
      <w:marTop w:val="0"/>
      <w:marBottom w:val="0"/>
      <w:divBdr>
        <w:top w:val="none" w:sz="0" w:space="0" w:color="auto"/>
        <w:left w:val="none" w:sz="0" w:space="0" w:color="auto"/>
        <w:bottom w:val="none" w:sz="0" w:space="0" w:color="auto"/>
        <w:right w:val="none" w:sz="0" w:space="0" w:color="auto"/>
      </w:divBdr>
    </w:div>
    <w:div w:id="218908950">
      <w:bodyDiv w:val="1"/>
      <w:marLeft w:val="0"/>
      <w:marRight w:val="0"/>
      <w:marTop w:val="0"/>
      <w:marBottom w:val="0"/>
      <w:divBdr>
        <w:top w:val="none" w:sz="0" w:space="0" w:color="auto"/>
        <w:left w:val="none" w:sz="0" w:space="0" w:color="auto"/>
        <w:bottom w:val="none" w:sz="0" w:space="0" w:color="auto"/>
        <w:right w:val="none" w:sz="0" w:space="0" w:color="auto"/>
      </w:divBdr>
    </w:div>
    <w:div w:id="276183065">
      <w:bodyDiv w:val="1"/>
      <w:marLeft w:val="0"/>
      <w:marRight w:val="0"/>
      <w:marTop w:val="0"/>
      <w:marBottom w:val="0"/>
      <w:divBdr>
        <w:top w:val="none" w:sz="0" w:space="0" w:color="auto"/>
        <w:left w:val="none" w:sz="0" w:space="0" w:color="auto"/>
        <w:bottom w:val="none" w:sz="0" w:space="0" w:color="auto"/>
        <w:right w:val="none" w:sz="0" w:space="0" w:color="auto"/>
      </w:divBdr>
    </w:div>
    <w:div w:id="310796575">
      <w:bodyDiv w:val="1"/>
      <w:marLeft w:val="0"/>
      <w:marRight w:val="0"/>
      <w:marTop w:val="0"/>
      <w:marBottom w:val="0"/>
      <w:divBdr>
        <w:top w:val="none" w:sz="0" w:space="0" w:color="auto"/>
        <w:left w:val="none" w:sz="0" w:space="0" w:color="auto"/>
        <w:bottom w:val="none" w:sz="0" w:space="0" w:color="auto"/>
        <w:right w:val="none" w:sz="0" w:space="0" w:color="auto"/>
      </w:divBdr>
    </w:div>
    <w:div w:id="314992240">
      <w:bodyDiv w:val="1"/>
      <w:marLeft w:val="0"/>
      <w:marRight w:val="0"/>
      <w:marTop w:val="0"/>
      <w:marBottom w:val="0"/>
      <w:divBdr>
        <w:top w:val="none" w:sz="0" w:space="0" w:color="auto"/>
        <w:left w:val="none" w:sz="0" w:space="0" w:color="auto"/>
        <w:bottom w:val="none" w:sz="0" w:space="0" w:color="auto"/>
        <w:right w:val="none" w:sz="0" w:space="0" w:color="auto"/>
      </w:divBdr>
    </w:div>
    <w:div w:id="405421772">
      <w:bodyDiv w:val="1"/>
      <w:marLeft w:val="0"/>
      <w:marRight w:val="0"/>
      <w:marTop w:val="0"/>
      <w:marBottom w:val="0"/>
      <w:divBdr>
        <w:top w:val="none" w:sz="0" w:space="0" w:color="auto"/>
        <w:left w:val="none" w:sz="0" w:space="0" w:color="auto"/>
        <w:bottom w:val="none" w:sz="0" w:space="0" w:color="auto"/>
        <w:right w:val="none" w:sz="0" w:space="0" w:color="auto"/>
      </w:divBdr>
    </w:div>
    <w:div w:id="431316445">
      <w:bodyDiv w:val="1"/>
      <w:marLeft w:val="0"/>
      <w:marRight w:val="0"/>
      <w:marTop w:val="0"/>
      <w:marBottom w:val="0"/>
      <w:divBdr>
        <w:top w:val="none" w:sz="0" w:space="0" w:color="auto"/>
        <w:left w:val="none" w:sz="0" w:space="0" w:color="auto"/>
        <w:bottom w:val="none" w:sz="0" w:space="0" w:color="auto"/>
        <w:right w:val="none" w:sz="0" w:space="0" w:color="auto"/>
      </w:divBdr>
    </w:div>
    <w:div w:id="489752374">
      <w:bodyDiv w:val="1"/>
      <w:marLeft w:val="0"/>
      <w:marRight w:val="0"/>
      <w:marTop w:val="0"/>
      <w:marBottom w:val="0"/>
      <w:divBdr>
        <w:top w:val="none" w:sz="0" w:space="0" w:color="auto"/>
        <w:left w:val="none" w:sz="0" w:space="0" w:color="auto"/>
        <w:bottom w:val="none" w:sz="0" w:space="0" w:color="auto"/>
        <w:right w:val="none" w:sz="0" w:space="0" w:color="auto"/>
      </w:divBdr>
    </w:div>
    <w:div w:id="498160117">
      <w:bodyDiv w:val="1"/>
      <w:marLeft w:val="0"/>
      <w:marRight w:val="0"/>
      <w:marTop w:val="0"/>
      <w:marBottom w:val="0"/>
      <w:divBdr>
        <w:top w:val="none" w:sz="0" w:space="0" w:color="auto"/>
        <w:left w:val="none" w:sz="0" w:space="0" w:color="auto"/>
        <w:bottom w:val="none" w:sz="0" w:space="0" w:color="auto"/>
        <w:right w:val="none" w:sz="0" w:space="0" w:color="auto"/>
      </w:divBdr>
    </w:div>
    <w:div w:id="516239309">
      <w:bodyDiv w:val="1"/>
      <w:marLeft w:val="0"/>
      <w:marRight w:val="0"/>
      <w:marTop w:val="0"/>
      <w:marBottom w:val="0"/>
      <w:divBdr>
        <w:top w:val="none" w:sz="0" w:space="0" w:color="auto"/>
        <w:left w:val="none" w:sz="0" w:space="0" w:color="auto"/>
        <w:bottom w:val="none" w:sz="0" w:space="0" w:color="auto"/>
        <w:right w:val="none" w:sz="0" w:space="0" w:color="auto"/>
      </w:divBdr>
    </w:div>
    <w:div w:id="594247466">
      <w:bodyDiv w:val="1"/>
      <w:marLeft w:val="0"/>
      <w:marRight w:val="0"/>
      <w:marTop w:val="0"/>
      <w:marBottom w:val="0"/>
      <w:divBdr>
        <w:top w:val="none" w:sz="0" w:space="0" w:color="auto"/>
        <w:left w:val="none" w:sz="0" w:space="0" w:color="auto"/>
        <w:bottom w:val="none" w:sz="0" w:space="0" w:color="auto"/>
        <w:right w:val="none" w:sz="0" w:space="0" w:color="auto"/>
      </w:divBdr>
    </w:div>
    <w:div w:id="595676507">
      <w:bodyDiv w:val="1"/>
      <w:marLeft w:val="0"/>
      <w:marRight w:val="0"/>
      <w:marTop w:val="0"/>
      <w:marBottom w:val="0"/>
      <w:divBdr>
        <w:top w:val="none" w:sz="0" w:space="0" w:color="auto"/>
        <w:left w:val="none" w:sz="0" w:space="0" w:color="auto"/>
        <w:bottom w:val="none" w:sz="0" w:space="0" w:color="auto"/>
        <w:right w:val="none" w:sz="0" w:space="0" w:color="auto"/>
      </w:divBdr>
    </w:div>
    <w:div w:id="608006834">
      <w:bodyDiv w:val="1"/>
      <w:marLeft w:val="0"/>
      <w:marRight w:val="0"/>
      <w:marTop w:val="0"/>
      <w:marBottom w:val="0"/>
      <w:divBdr>
        <w:top w:val="none" w:sz="0" w:space="0" w:color="auto"/>
        <w:left w:val="none" w:sz="0" w:space="0" w:color="auto"/>
        <w:bottom w:val="none" w:sz="0" w:space="0" w:color="auto"/>
        <w:right w:val="none" w:sz="0" w:space="0" w:color="auto"/>
      </w:divBdr>
    </w:div>
    <w:div w:id="641275127">
      <w:bodyDiv w:val="1"/>
      <w:marLeft w:val="0"/>
      <w:marRight w:val="0"/>
      <w:marTop w:val="0"/>
      <w:marBottom w:val="0"/>
      <w:divBdr>
        <w:top w:val="none" w:sz="0" w:space="0" w:color="auto"/>
        <w:left w:val="none" w:sz="0" w:space="0" w:color="auto"/>
        <w:bottom w:val="none" w:sz="0" w:space="0" w:color="auto"/>
        <w:right w:val="none" w:sz="0" w:space="0" w:color="auto"/>
      </w:divBdr>
    </w:div>
    <w:div w:id="699010191">
      <w:bodyDiv w:val="1"/>
      <w:marLeft w:val="0"/>
      <w:marRight w:val="0"/>
      <w:marTop w:val="0"/>
      <w:marBottom w:val="0"/>
      <w:divBdr>
        <w:top w:val="none" w:sz="0" w:space="0" w:color="auto"/>
        <w:left w:val="none" w:sz="0" w:space="0" w:color="auto"/>
        <w:bottom w:val="none" w:sz="0" w:space="0" w:color="auto"/>
        <w:right w:val="none" w:sz="0" w:space="0" w:color="auto"/>
      </w:divBdr>
    </w:div>
    <w:div w:id="717823435">
      <w:bodyDiv w:val="1"/>
      <w:marLeft w:val="0"/>
      <w:marRight w:val="0"/>
      <w:marTop w:val="0"/>
      <w:marBottom w:val="0"/>
      <w:divBdr>
        <w:top w:val="none" w:sz="0" w:space="0" w:color="auto"/>
        <w:left w:val="none" w:sz="0" w:space="0" w:color="auto"/>
        <w:bottom w:val="none" w:sz="0" w:space="0" w:color="auto"/>
        <w:right w:val="none" w:sz="0" w:space="0" w:color="auto"/>
      </w:divBdr>
    </w:div>
    <w:div w:id="738943526">
      <w:bodyDiv w:val="1"/>
      <w:marLeft w:val="0"/>
      <w:marRight w:val="0"/>
      <w:marTop w:val="0"/>
      <w:marBottom w:val="0"/>
      <w:divBdr>
        <w:top w:val="none" w:sz="0" w:space="0" w:color="auto"/>
        <w:left w:val="none" w:sz="0" w:space="0" w:color="auto"/>
        <w:bottom w:val="none" w:sz="0" w:space="0" w:color="auto"/>
        <w:right w:val="none" w:sz="0" w:space="0" w:color="auto"/>
      </w:divBdr>
    </w:div>
    <w:div w:id="758526721">
      <w:bodyDiv w:val="1"/>
      <w:marLeft w:val="0"/>
      <w:marRight w:val="0"/>
      <w:marTop w:val="0"/>
      <w:marBottom w:val="0"/>
      <w:divBdr>
        <w:top w:val="none" w:sz="0" w:space="0" w:color="auto"/>
        <w:left w:val="none" w:sz="0" w:space="0" w:color="auto"/>
        <w:bottom w:val="none" w:sz="0" w:space="0" w:color="auto"/>
        <w:right w:val="none" w:sz="0" w:space="0" w:color="auto"/>
      </w:divBdr>
    </w:div>
    <w:div w:id="764960238">
      <w:bodyDiv w:val="1"/>
      <w:marLeft w:val="0"/>
      <w:marRight w:val="0"/>
      <w:marTop w:val="0"/>
      <w:marBottom w:val="0"/>
      <w:divBdr>
        <w:top w:val="none" w:sz="0" w:space="0" w:color="auto"/>
        <w:left w:val="none" w:sz="0" w:space="0" w:color="auto"/>
        <w:bottom w:val="none" w:sz="0" w:space="0" w:color="auto"/>
        <w:right w:val="none" w:sz="0" w:space="0" w:color="auto"/>
      </w:divBdr>
    </w:div>
    <w:div w:id="782725208">
      <w:bodyDiv w:val="1"/>
      <w:marLeft w:val="0"/>
      <w:marRight w:val="0"/>
      <w:marTop w:val="0"/>
      <w:marBottom w:val="0"/>
      <w:divBdr>
        <w:top w:val="none" w:sz="0" w:space="0" w:color="auto"/>
        <w:left w:val="none" w:sz="0" w:space="0" w:color="auto"/>
        <w:bottom w:val="none" w:sz="0" w:space="0" w:color="auto"/>
        <w:right w:val="none" w:sz="0" w:space="0" w:color="auto"/>
      </w:divBdr>
    </w:div>
    <w:div w:id="841892173">
      <w:bodyDiv w:val="1"/>
      <w:marLeft w:val="0"/>
      <w:marRight w:val="0"/>
      <w:marTop w:val="0"/>
      <w:marBottom w:val="0"/>
      <w:divBdr>
        <w:top w:val="none" w:sz="0" w:space="0" w:color="auto"/>
        <w:left w:val="none" w:sz="0" w:space="0" w:color="auto"/>
        <w:bottom w:val="none" w:sz="0" w:space="0" w:color="auto"/>
        <w:right w:val="none" w:sz="0" w:space="0" w:color="auto"/>
      </w:divBdr>
    </w:div>
    <w:div w:id="866867488">
      <w:bodyDiv w:val="1"/>
      <w:marLeft w:val="0"/>
      <w:marRight w:val="0"/>
      <w:marTop w:val="0"/>
      <w:marBottom w:val="0"/>
      <w:divBdr>
        <w:top w:val="none" w:sz="0" w:space="0" w:color="auto"/>
        <w:left w:val="none" w:sz="0" w:space="0" w:color="auto"/>
        <w:bottom w:val="none" w:sz="0" w:space="0" w:color="auto"/>
        <w:right w:val="none" w:sz="0" w:space="0" w:color="auto"/>
      </w:divBdr>
    </w:div>
    <w:div w:id="922181963">
      <w:bodyDiv w:val="1"/>
      <w:marLeft w:val="0"/>
      <w:marRight w:val="0"/>
      <w:marTop w:val="0"/>
      <w:marBottom w:val="0"/>
      <w:divBdr>
        <w:top w:val="none" w:sz="0" w:space="0" w:color="auto"/>
        <w:left w:val="none" w:sz="0" w:space="0" w:color="auto"/>
        <w:bottom w:val="none" w:sz="0" w:space="0" w:color="auto"/>
        <w:right w:val="none" w:sz="0" w:space="0" w:color="auto"/>
      </w:divBdr>
    </w:div>
    <w:div w:id="925580179">
      <w:bodyDiv w:val="1"/>
      <w:marLeft w:val="0"/>
      <w:marRight w:val="0"/>
      <w:marTop w:val="0"/>
      <w:marBottom w:val="0"/>
      <w:divBdr>
        <w:top w:val="none" w:sz="0" w:space="0" w:color="auto"/>
        <w:left w:val="none" w:sz="0" w:space="0" w:color="auto"/>
        <w:bottom w:val="none" w:sz="0" w:space="0" w:color="auto"/>
        <w:right w:val="none" w:sz="0" w:space="0" w:color="auto"/>
      </w:divBdr>
    </w:div>
    <w:div w:id="936794594">
      <w:bodyDiv w:val="1"/>
      <w:marLeft w:val="0"/>
      <w:marRight w:val="0"/>
      <w:marTop w:val="0"/>
      <w:marBottom w:val="0"/>
      <w:divBdr>
        <w:top w:val="none" w:sz="0" w:space="0" w:color="auto"/>
        <w:left w:val="none" w:sz="0" w:space="0" w:color="auto"/>
        <w:bottom w:val="none" w:sz="0" w:space="0" w:color="auto"/>
        <w:right w:val="none" w:sz="0" w:space="0" w:color="auto"/>
      </w:divBdr>
    </w:div>
    <w:div w:id="949361408">
      <w:bodyDiv w:val="1"/>
      <w:marLeft w:val="0"/>
      <w:marRight w:val="0"/>
      <w:marTop w:val="0"/>
      <w:marBottom w:val="0"/>
      <w:divBdr>
        <w:top w:val="none" w:sz="0" w:space="0" w:color="auto"/>
        <w:left w:val="none" w:sz="0" w:space="0" w:color="auto"/>
        <w:bottom w:val="none" w:sz="0" w:space="0" w:color="auto"/>
        <w:right w:val="none" w:sz="0" w:space="0" w:color="auto"/>
      </w:divBdr>
    </w:div>
    <w:div w:id="1018120648">
      <w:bodyDiv w:val="1"/>
      <w:marLeft w:val="0"/>
      <w:marRight w:val="0"/>
      <w:marTop w:val="0"/>
      <w:marBottom w:val="0"/>
      <w:divBdr>
        <w:top w:val="none" w:sz="0" w:space="0" w:color="auto"/>
        <w:left w:val="none" w:sz="0" w:space="0" w:color="auto"/>
        <w:bottom w:val="none" w:sz="0" w:space="0" w:color="auto"/>
        <w:right w:val="none" w:sz="0" w:space="0" w:color="auto"/>
      </w:divBdr>
    </w:div>
    <w:div w:id="1027757280">
      <w:bodyDiv w:val="1"/>
      <w:marLeft w:val="0"/>
      <w:marRight w:val="0"/>
      <w:marTop w:val="0"/>
      <w:marBottom w:val="0"/>
      <w:divBdr>
        <w:top w:val="none" w:sz="0" w:space="0" w:color="auto"/>
        <w:left w:val="none" w:sz="0" w:space="0" w:color="auto"/>
        <w:bottom w:val="none" w:sz="0" w:space="0" w:color="auto"/>
        <w:right w:val="none" w:sz="0" w:space="0" w:color="auto"/>
      </w:divBdr>
    </w:div>
    <w:div w:id="1033075093">
      <w:bodyDiv w:val="1"/>
      <w:marLeft w:val="0"/>
      <w:marRight w:val="0"/>
      <w:marTop w:val="0"/>
      <w:marBottom w:val="0"/>
      <w:divBdr>
        <w:top w:val="none" w:sz="0" w:space="0" w:color="auto"/>
        <w:left w:val="none" w:sz="0" w:space="0" w:color="auto"/>
        <w:bottom w:val="none" w:sz="0" w:space="0" w:color="auto"/>
        <w:right w:val="none" w:sz="0" w:space="0" w:color="auto"/>
      </w:divBdr>
    </w:div>
    <w:div w:id="1058019384">
      <w:bodyDiv w:val="1"/>
      <w:marLeft w:val="0"/>
      <w:marRight w:val="0"/>
      <w:marTop w:val="0"/>
      <w:marBottom w:val="0"/>
      <w:divBdr>
        <w:top w:val="none" w:sz="0" w:space="0" w:color="auto"/>
        <w:left w:val="none" w:sz="0" w:space="0" w:color="auto"/>
        <w:bottom w:val="none" w:sz="0" w:space="0" w:color="auto"/>
        <w:right w:val="none" w:sz="0" w:space="0" w:color="auto"/>
      </w:divBdr>
    </w:div>
    <w:div w:id="1060522012">
      <w:bodyDiv w:val="1"/>
      <w:marLeft w:val="0"/>
      <w:marRight w:val="0"/>
      <w:marTop w:val="0"/>
      <w:marBottom w:val="0"/>
      <w:divBdr>
        <w:top w:val="none" w:sz="0" w:space="0" w:color="auto"/>
        <w:left w:val="none" w:sz="0" w:space="0" w:color="auto"/>
        <w:bottom w:val="none" w:sz="0" w:space="0" w:color="auto"/>
        <w:right w:val="none" w:sz="0" w:space="0" w:color="auto"/>
      </w:divBdr>
    </w:div>
    <w:div w:id="1117531451">
      <w:bodyDiv w:val="1"/>
      <w:marLeft w:val="0"/>
      <w:marRight w:val="0"/>
      <w:marTop w:val="0"/>
      <w:marBottom w:val="0"/>
      <w:divBdr>
        <w:top w:val="none" w:sz="0" w:space="0" w:color="auto"/>
        <w:left w:val="none" w:sz="0" w:space="0" w:color="auto"/>
        <w:bottom w:val="none" w:sz="0" w:space="0" w:color="auto"/>
        <w:right w:val="none" w:sz="0" w:space="0" w:color="auto"/>
      </w:divBdr>
    </w:div>
    <w:div w:id="1158614630">
      <w:bodyDiv w:val="1"/>
      <w:marLeft w:val="0"/>
      <w:marRight w:val="0"/>
      <w:marTop w:val="0"/>
      <w:marBottom w:val="0"/>
      <w:divBdr>
        <w:top w:val="none" w:sz="0" w:space="0" w:color="auto"/>
        <w:left w:val="none" w:sz="0" w:space="0" w:color="auto"/>
        <w:bottom w:val="none" w:sz="0" w:space="0" w:color="auto"/>
        <w:right w:val="none" w:sz="0" w:space="0" w:color="auto"/>
      </w:divBdr>
    </w:div>
    <w:div w:id="1160199459">
      <w:bodyDiv w:val="1"/>
      <w:marLeft w:val="0"/>
      <w:marRight w:val="0"/>
      <w:marTop w:val="0"/>
      <w:marBottom w:val="0"/>
      <w:divBdr>
        <w:top w:val="none" w:sz="0" w:space="0" w:color="auto"/>
        <w:left w:val="none" w:sz="0" w:space="0" w:color="auto"/>
        <w:bottom w:val="none" w:sz="0" w:space="0" w:color="auto"/>
        <w:right w:val="none" w:sz="0" w:space="0" w:color="auto"/>
      </w:divBdr>
    </w:div>
    <w:div w:id="1222134564">
      <w:bodyDiv w:val="1"/>
      <w:marLeft w:val="0"/>
      <w:marRight w:val="0"/>
      <w:marTop w:val="0"/>
      <w:marBottom w:val="0"/>
      <w:divBdr>
        <w:top w:val="none" w:sz="0" w:space="0" w:color="auto"/>
        <w:left w:val="none" w:sz="0" w:space="0" w:color="auto"/>
        <w:bottom w:val="none" w:sz="0" w:space="0" w:color="auto"/>
        <w:right w:val="none" w:sz="0" w:space="0" w:color="auto"/>
      </w:divBdr>
    </w:div>
    <w:div w:id="1311902264">
      <w:bodyDiv w:val="1"/>
      <w:marLeft w:val="0"/>
      <w:marRight w:val="0"/>
      <w:marTop w:val="0"/>
      <w:marBottom w:val="0"/>
      <w:divBdr>
        <w:top w:val="none" w:sz="0" w:space="0" w:color="auto"/>
        <w:left w:val="none" w:sz="0" w:space="0" w:color="auto"/>
        <w:bottom w:val="none" w:sz="0" w:space="0" w:color="auto"/>
        <w:right w:val="none" w:sz="0" w:space="0" w:color="auto"/>
      </w:divBdr>
    </w:div>
    <w:div w:id="1407650302">
      <w:bodyDiv w:val="1"/>
      <w:marLeft w:val="0"/>
      <w:marRight w:val="0"/>
      <w:marTop w:val="0"/>
      <w:marBottom w:val="0"/>
      <w:divBdr>
        <w:top w:val="none" w:sz="0" w:space="0" w:color="auto"/>
        <w:left w:val="none" w:sz="0" w:space="0" w:color="auto"/>
        <w:bottom w:val="none" w:sz="0" w:space="0" w:color="auto"/>
        <w:right w:val="none" w:sz="0" w:space="0" w:color="auto"/>
      </w:divBdr>
    </w:div>
    <w:div w:id="1442262040">
      <w:bodyDiv w:val="1"/>
      <w:marLeft w:val="0"/>
      <w:marRight w:val="0"/>
      <w:marTop w:val="0"/>
      <w:marBottom w:val="0"/>
      <w:divBdr>
        <w:top w:val="none" w:sz="0" w:space="0" w:color="auto"/>
        <w:left w:val="none" w:sz="0" w:space="0" w:color="auto"/>
        <w:bottom w:val="none" w:sz="0" w:space="0" w:color="auto"/>
        <w:right w:val="none" w:sz="0" w:space="0" w:color="auto"/>
      </w:divBdr>
    </w:div>
    <w:div w:id="1485396349">
      <w:bodyDiv w:val="1"/>
      <w:marLeft w:val="0"/>
      <w:marRight w:val="0"/>
      <w:marTop w:val="0"/>
      <w:marBottom w:val="0"/>
      <w:divBdr>
        <w:top w:val="none" w:sz="0" w:space="0" w:color="auto"/>
        <w:left w:val="none" w:sz="0" w:space="0" w:color="auto"/>
        <w:bottom w:val="none" w:sz="0" w:space="0" w:color="auto"/>
        <w:right w:val="none" w:sz="0" w:space="0" w:color="auto"/>
      </w:divBdr>
    </w:div>
    <w:div w:id="1566988476">
      <w:bodyDiv w:val="1"/>
      <w:marLeft w:val="0"/>
      <w:marRight w:val="0"/>
      <w:marTop w:val="0"/>
      <w:marBottom w:val="0"/>
      <w:divBdr>
        <w:top w:val="none" w:sz="0" w:space="0" w:color="auto"/>
        <w:left w:val="none" w:sz="0" w:space="0" w:color="auto"/>
        <w:bottom w:val="none" w:sz="0" w:space="0" w:color="auto"/>
        <w:right w:val="none" w:sz="0" w:space="0" w:color="auto"/>
      </w:divBdr>
    </w:div>
    <w:div w:id="1606423545">
      <w:bodyDiv w:val="1"/>
      <w:marLeft w:val="0"/>
      <w:marRight w:val="0"/>
      <w:marTop w:val="0"/>
      <w:marBottom w:val="0"/>
      <w:divBdr>
        <w:top w:val="none" w:sz="0" w:space="0" w:color="auto"/>
        <w:left w:val="none" w:sz="0" w:space="0" w:color="auto"/>
        <w:bottom w:val="none" w:sz="0" w:space="0" w:color="auto"/>
        <w:right w:val="none" w:sz="0" w:space="0" w:color="auto"/>
      </w:divBdr>
    </w:div>
    <w:div w:id="1654290098">
      <w:bodyDiv w:val="1"/>
      <w:marLeft w:val="0"/>
      <w:marRight w:val="0"/>
      <w:marTop w:val="0"/>
      <w:marBottom w:val="0"/>
      <w:divBdr>
        <w:top w:val="none" w:sz="0" w:space="0" w:color="auto"/>
        <w:left w:val="none" w:sz="0" w:space="0" w:color="auto"/>
        <w:bottom w:val="none" w:sz="0" w:space="0" w:color="auto"/>
        <w:right w:val="none" w:sz="0" w:space="0" w:color="auto"/>
      </w:divBdr>
    </w:div>
    <w:div w:id="1660304606">
      <w:bodyDiv w:val="1"/>
      <w:marLeft w:val="0"/>
      <w:marRight w:val="0"/>
      <w:marTop w:val="0"/>
      <w:marBottom w:val="0"/>
      <w:divBdr>
        <w:top w:val="none" w:sz="0" w:space="0" w:color="auto"/>
        <w:left w:val="none" w:sz="0" w:space="0" w:color="auto"/>
        <w:bottom w:val="none" w:sz="0" w:space="0" w:color="auto"/>
        <w:right w:val="none" w:sz="0" w:space="0" w:color="auto"/>
      </w:divBdr>
    </w:div>
    <w:div w:id="1671641711">
      <w:bodyDiv w:val="1"/>
      <w:marLeft w:val="0"/>
      <w:marRight w:val="0"/>
      <w:marTop w:val="0"/>
      <w:marBottom w:val="0"/>
      <w:divBdr>
        <w:top w:val="none" w:sz="0" w:space="0" w:color="auto"/>
        <w:left w:val="none" w:sz="0" w:space="0" w:color="auto"/>
        <w:bottom w:val="none" w:sz="0" w:space="0" w:color="auto"/>
        <w:right w:val="none" w:sz="0" w:space="0" w:color="auto"/>
      </w:divBdr>
    </w:div>
    <w:div w:id="1686594563">
      <w:bodyDiv w:val="1"/>
      <w:marLeft w:val="0"/>
      <w:marRight w:val="0"/>
      <w:marTop w:val="0"/>
      <w:marBottom w:val="0"/>
      <w:divBdr>
        <w:top w:val="none" w:sz="0" w:space="0" w:color="auto"/>
        <w:left w:val="none" w:sz="0" w:space="0" w:color="auto"/>
        <w:bottom w:val="none" w:sz="0" w:space="0" w:color="auto"/>
        <w:right w:val="none" w:sz="0" w:space="0" w:color="auto"/>
      </w:divBdr>
    </w:div>
    <w:div w:id="1737703645">
      <w:bodyDiv w:val="1"/>
      <w:marLeft w:val="0"/>
      <w:marRight w:val="0"/>
      <w:marTop w:val="0"/>
      <w:marBottom w:val="0"/>
      <w:divBdr>
        <w:top w:val="none" w:sz="0" w:space="0" w:color="auto"/>
        <w:left w:val="none" w:sz="0" w:space="0" w:color="auto"/>
        <w:bottom w:val="none" w:sz="0" w:space="0" w:color="auto"/>
        <w:right w:val="none" w:sz="0" w:space="0" w:color="auto"/>
      </w:divBdr>
    </w:div>
    <w:div w:id="1796288546">
      <w:bodyDiv w:val="1"/>
      <w:marLeft w:val="0"/>
      <w:marRight w:val="0"/>
      <w:marTop w:val="0"/>
      <w:marBottom w:val="0"/>
      <w:divBdr>
        <w:top w:val="none" w:sz="0" w:space="0" w:color="auto"/>
        <w:left w:val="none" w:sz="0" w:space="0" w:color="auto"/>
        <w:bottom w:val="none" w:sz="0" w:space="0" w:color="auto"/>
        <w:right w:val="none" w:sz="0" w:space="0" w:color="auto"/>
      </w:divBdr>
    </w:div>
    <w:div w:id="1917473497">
      <w:bodyDiv w:val="1"/>
      <w:marLeft w:val="0"/>
      <w:marRight w:val="0"/>
      <w:marTop w:val="0"/>
      <w:marBottom w:val="0"/>
      <w:divBdr>
        <w:top w:val="none" w:sz="0" w:space="0" w:color="auto"/>
        <w:left w:val="none" w:sz="0" w:space="0" w:color="auto"/>
        <w:bottom w:val="none" w:sz="0" w:space="0" w:color="auto"/>
        <w:right w:val="none" w:sz="0" w:space="0" w:color="auto"/>
      </w:divBdr>
    </w:div>
    <w:div w:id="1943292509">
      <w:bodyDiv w:val="1"/>
      <w:marLeft w:val="0"/>
      <w:marRight w:val="0"/>
      <w:marTop w:val="0"/>
      <w:marBottom w:val="0"/>
      <w:divBdr>
        <w:top w:val="none" w:sz="0" w:space="0" w:color="auto"/>
        <w:left w:val="none" w:sz="0" w:space="0" w:color="auto"/>
        <w:bottom w:val="none" w:sz="0" w:space="0" w:color="auto"/>
        <w:right w:val="none" w:sz="0" w:space="0" w:color="auto"/>
      </w:divBdr>
    </w:div>
    <w:div w:id="1960454515">
      <w:bodyDiv w:val="1"/>
      <w:marLeft w:val="0"/>
      <w:marRight w:val="0"/>
      <w:marTop w:val="0"/>
      <w:marBottom w:val="0"/>
      <w:divBdr>
        <w:top w:val="none" w:sz="0" w:space="0" w:color="auto"/>
        <w:left w:val="none" w:sz="0" w:space="0" w:color="auto"/>
        <w:bottom w:val="none" w:sz="0" w:space="0" w:color="auto"/>
        <w:right w:val="none" w:sz="0" w:space="0" w:color="auto"/>
      </w:divBdr>
    </w:div>
    <w:div w:id="1978685816">
      <w:bodyDiv w:val="1"/>
      <w:marLeft w:val="0"/>
      <w:marRight w:val="0"/>
      <w:marTop w:val="0"/>
      <w:marBottom w:val="0"/>
      <w:divBdr>
        <w:top w:val="none" w:sz="0" w:space="0" w:color="auto"/>
        <w:left w:val="none" w:sz="0" w:space="0" w:color="auto"/>
        <w:bottom w:val="none" w:sz="0" w:space="0" w:color="auto"/>
        <w:right w:val="none" w:sz="0" w:space="0" w:color="auto"/>
      </w:divBdr>
    </w:div>
    <w:div w:id="1995719882">
      <w:bodyDiv w:val="1"/>
      <w:marLeft w:val="0"/>
      <w:marRight w:val="0"/>
      <w:marTop w:val="0"/>
      <w:marBottom w:val="0"/>
      <w:divBdr>
        <w:top w:val="none" w:sz="0" w:space="0" w:color="auto"/>
        <w:left w:val="none" w:sz="0" w:space="0" w:color="auto"/>
        <w:bottom w:val="none" w:sz="0" w:space="0" w:color="auto"/>
        <w:right w:val="none" w:sz="0" w:space="0" w:color="auto"/>
      </w:divBdr>
    </w:div>
    <w:div w:id="1999455057">
      <w:bodyDiv w:val="1"/>
      <w:marLeft w:val="0"/>
      <w:marRight w:val="0"/>
      <w:marTop w:val="0"/>
      <w:marBottom w:val="0"/>
      <w:divBdr>
        <w:top w:val="none" w:sz="0" w:space="0" w:color="auto"/>
        <w:left w:val="none" w:sz="0" w:space="0" w:color="auto"/>
        <w:bottom w:val="none" w:sz="0" w:space="0" w:color="auto"/>
        <w:right w:val="none" w:sz="0" w:space="0" w:color="auto"/>
      </w:divBdr>
    </w:div>
    <w:div w:id="2098280350">
      <w:bodyDiv w:val="1"/>
      <w:marLeft w:val="0"/>
      <w:marRight w:val="0"/>
      <w:marTop w:val="0"/>
      <w:marBottom w:val="0"/>
      <w:divBdr>
        <w:top w:val="none" w:sz="0" w:space="0" w:color="auto"/>
        <w:left w:val="none" w:sz="0" w:space="0" w:color="auto"/>
        <w:bottom w:val="none" w:sz="0" w:space="0" w:color="auto"/>
        <w:right w:val="none" w:sz="0" w:space="0" w:color="auto"/>
      </w:divBdr>
    </w:div>
    <w:div w:id="21415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uteka.ua/doc/Pro-osnovni-principi-ta-vimogi-do-bezpechnosti-ta-yakosti-xarchovix-produkt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2-02-002220-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FA75-89DC-447A-98F0-3D9D0C76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460</cp:revision>
  <cp:lastPrinted>2022-08-09T11:58:00Z</cp:lastPrinted>
  <dcterms:created xsi:type="dcterms:W3CDTF">2018-04-16T05:58:00Z</dcterms:created>
  <dcterms:modified xsi:type="dcterms:W3CDTF">2022-08-10T07:23:00Z</dcterms:modified>
</cp:coreProperties>
</file>