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B8" w:rsidRPr="00771588" w:rsidRDefault="000952B8" w:rsidP="000952B8">
      <w:pPr>
        <w:snapToGrid w:val="0"/>
        <w:spacing w:after="0" w:line="240" w:lineRule="auto"/>
        <w:jc w:val="right"/>
        <w:rPr>
          <w:rFonts w:ascii="Times New Roman" w:eastAsia="Times New Roman" w:hAnsi="Times New Roman"/>
          <w:sz w:val="24"/>
          <w:szCs w:val="24"/>
          <w:lang w:eastAsia="uk-UA"/>
        </w:rPr>
      </w:pPr>
      <w:r w:rsidRPr="00771588">
        <w:rPr>
          <w:rFonts w:ascii="Times New Roman" w:eastAsia="Times New Roman" w:hAnsi="Times New Roman"/>
          <w:sz w:val="24"/>
          <w:szCs w:val="24"/>
          <w:lang w:eastAsia="uk-UA"/>
        </w:rPr>
        <w:t>Додаток</w:t>
      </w:r>
      <w:r w:rsidR="0098766C" w:rsidRPr="00771588">
        <w:rPr>
          <w:rFonts w:ascii="Times New Roman" w:eastAsia="Times New Roman" w:hAnsi="Times New Roman"/>
          <w:sz w:val="24"/>
          <w:szCs w:val="24"/>
          <w:lang w:eastAsia="uk-UA"/>
        </w:rPr>
        <w:t xml:space="preserve"> </w:t>
      </w:r>
      <w:r w:rsidRPr="00771588">
        <w:rPr>
          <w:rFonts w:ascii="Times New Roman" w:eastAsia="Times New Roman" w:hAnsi="Times New Roman"/>
          <w:sz w:val="24"/>
          <w:szCs w:val="24"/>
          <w:lang w:val="ru-RU" w:eastAsia="uk-UA"/>
        </w:rPr>
        <w:t>№</w:t>
      </w:r>
      <w:r w:rsidR="00166257">
        <w:rPr>
          <w:rFonts w:ascii="Times New Roman" w:eastAsia="Times New Roman" w:hAnsi="Times New Roman"/>
          <w:sz w:val="24"/>
          <w:szCs w:val="24"/>
          <w:lang w:val="ru-RU" w:eastAsia="uk-UA"/>
        </w:rPr>
        <w:t>3</w:t>
      </w:r>
    </w:p>
    <w:p w:rsidR="00771588" w:rsidRPr="004C60A0" w:rsidRDefault="00771588" w:rsidP="001B0163">
      <w:pPr>
        <w:snapToGrid w:val="0"/>
        <w:spacing w:after="0"/>
        <w:jc w:val="right"/>
        <w:rPr>
          <w:rFonts w:ascii="Times New Roman" w:hAnsi="Times New Roman"/>
          <w:sz w:val="24"/>
          <w:szCs w:val="24"/>
        </w:rPr>
      </w:pPr>
      <w:r w:rsidRPr="004C60A0">
        <w:rPr>
          <w:rFonts w:ascii="Times New Roman" w:hAnsi="Times New Roman"/>
          <w:sz w:val="24"/>
          <w:szCs w:val="24"/>
        </w:rPr>
        <w:t>до тендерної документації</w:t>
      </w:r>
    </w:p>
    <w:p w:rsidR="004E4AAD" w:rsidRDefault="004E4AAD" w:rsidP="004E4AAD">
      <w:pPr>
        <w:spacing w:after="0" w:line="240" w:lineRule="auto"/>
        <w:jc w:val="center"/>
        <w:rPr>
          <w:rFonts w:ascii="Times New Roman" w:eastAsia="Times New Roman" w:hAnsi="Times New Roman"/>
          <w:sz w:val="28"/>
          <w:szCs w:val="28"/>
          <w:lang w:eastAsia="ru-RU"/>
        </w:rPr>
      </w:pPr>
      <w:r>
        <w:rPr>
          <w:rFonts w:ascii="Times New Roman" w:hAnsi="Times New Roman"/>
          <w:b/>
          <w:bCs/>
          <w:color w:val="000000"/>
          <w:sz w:val="28"/>
          <w:szCs w:val="28"/>
          <w:lang w:eastAsia="ru-RU"/>
        </w:rPr>
        <w:t>Технічні вимоги</w:t>
      </w:r>
    </w:p>
    <w:p w:rsidR="004E4AAD" w:rsidRDefault="004E4AAD" w:rsidP="004E4AAD">
      <w:pPr>
        <w:snapToGrid w:val="0"/>
        <w:spacing w:after="0"/>
        <w:jc w:val="center"/>
        <w:rPr>
          <w:rFonts w:ascii="Times New Roman" w:hAnsi="Times New Roman"/>
        </w:rPr>
      </w:pPr>
      <w:r>
        <w:rPr>
          <w:rFonts w:ascii="Times New Roman" w:hAnsi="Times New Roman"/>
        </w:rPr>
        <w:t>(Технічні, якісні та кількісні характеристики предмета закупівлі)</w:t>
      </w:r>
    </w:p>
    <w:tbl>
      <w:tblPr>
        <w:tblStyle w:val="ac"/>
        <w:tblW w:w="10173" w:type="dxa"/>
        <w:tblLook w:val="04A0"/>
      </w:tblPr>
      <w:tblGrid>
        <w:gridCol w:w="1825"/>
        <w:gridCol w:w="6311"/>
        <w:gridCol w:w="1044"/>
        <w:gridCol w:w="993"/>
      </w:tblGrid>
      <w:tr w:rsidR="004E4AAD" w:rsidTr="002351B3">
        <w:tc>
          <w:tcPr>
            <w:tcW w:w="1825" w:type="dxa"/>
            <w:tcBorders>
              <w:top w:val="single" w:sz="4" w:space="0" w:color="auto"/>
              <w:left w:val="single" w:sz="4" w:space="0" w:color="auto"/>
              <w:bottom w:val="single" w:sz="4" w:space="0" w:color="auto"/>
              <w:right w:val="single" w:sz="4" w:space="0" w:color="auto"/>
            </w:tcBorders>
            <w:vAlign w:val="center"/>
            <w:hideMark/>
          </w:tcPr>
          <w:p w:rsidR="004E4AAD" w:rsidRPr="00C35AF0" w:rsidRDefault="004E4AAD" w:rsidP="0029787C">
            <w:pPr>
              <w:jc w:val="center"/>
              <w:rPr>
                <w:rFonts w:ascii="Times New Roman" w:eastAsia="Times New Roman" w:hAnsi="Times New Roman"/>
                <w:color w:val="000000"/>
                <w:sz w:val="24"/>
                <w:szCs w:val="24"/>
                <w:lang w:val="uk-UA" w:eastAsia="uk-UA"/>
              </w:rPr>
            </w:pPr>
            <w:r w:rsidRPr="00C35AF0">
              <w:rPr>
                <w:rFonts w:ascii="Times New Roman" w:eastAsia="Times New Roman" w:hAnsi="Times New Roman"/>
                <w:color w:val="000000"/>
                <w:sz w:val="24"/>
                <w:szCs w:val="24"/>
                <w:lang w:val="uk-UA" w:eastAsia="uk-UA"/>
              </w:rPr>
              <w:t>Найменування товару</w:t>
            </w:r>
          </w:p>
        </w:tc>
        <w:tc>
          <w:tcPr>
            <w:tcW w:w="6311" w:type="dxa"/>
            <w:tcBorders>
              <w:top w:val="single" w:sz="4" w:space="0" w:color="auto"/>
              <w:left w:val="single" w:sz="4" w:space="0" w:color="auto"/>
              <w:bottom w:val="single" w:sz="4" w:space="0" w:color="auto"/>
              <w:right w:val="single" w:sz="4" w:space="0" w:color="auto"/>
            </w:tcBorders>
            <w:vAlign w:val="center"/>
            <w:hideMark/>
          </w:tcPr>
          <w:p w:rsidR="004E4AAD" w:rsidRPr="00C35AF0" w:rsidRDefault="004E4AAD" w:rsidP="0029787C">
            <w:pPr>
              <w:jc w:val="center"/>
              <w:rPr>
                <w:rFonts w:ascii="Times New Roman" w:hAnsi="Times New Roman"/>
                <w:sz w:val="24"/>
                <w:szCs w:val="24"/>
                <w:lang w:val="uk-UA"/>
              </w:rPr>
            </w:pPr>
            <w:r w:rsidRPr="00C35AF0">
              <w:rPr>
                <w:rFonts w:ascii="Times New Roman" w:hAnsi="Times New Roman"/>
                <w:sz w:val="24"/>
                <w:szCs w:val="24"/>
                <w:lang w:val="uk-UA"/>
              </w:rPr>
              <w:t>Якісні характеристики</w:t>
            </w:r>
          </w:p>
        </w:tc>
        <w:tc>
          <w:tcPr>
            <w:tcW w:w="1044" w:type="dxa"/>
            <w:tcBorders>
              <w:top w:val="single" w:sz="4" w:space="0" w:color="auto"/>
              <w:left w:val="single" w:sz="4" w:space="0" w:color="auto"/>
              <w:bottom w:val="single" w:sz="4" w:space="0" w:color="auto"/>
              <w:right w:val="single" w:sz="4" w:space="0" w:color="auto"/>
            </w:tcBorders>
            <w:hideMark/>
          </w:tcPr>
          <w:p w:rsidR="004E4AAD" w:rsidRPr="00803343" w:rsidRDefault="004E4AAD" w:rsidP="0029787C">
            <w:pPr>
              <w:tabs>
                <w:tab w:val="center" w:pos="4819"/>
                <w:tab w:val="right" w:pos="9639"/>
              </w:tabs>
              <w:jc w:val="both"/>
              <w:rPr>
                <w:rFonts w:ascii="Times New Roman" w:hAnsi="Times New Roman"/>
                <w:sz w:val="24"/>
                <w:szCs w:val="24"/>
                <w:lang w:val="uk-UA" w:eastAsia="ru-RU"/>
              </w:rPr>
            </w:pPr>
            <w:proofErr w:type="spellStart"/>
            <w:r w:rsidRPr="00803343">
              <w:rPr>
                <w:rFonts w:ascii="Times New Roman" w:hAnsi="Times New Roman"/>
                <w:sz w:val="24"/>
                <w:szCs w:val="24"/>
              </w:rPr>
              <w:t>Од-ця</w:t>
            </w:r>
            <w:proofErr w:type="spellEnd"/>
            <w:r w:rsidRPr="00803343">
              <w:rPr>
                <w:rFonts w:ascii="Times New Roman" w:hAnsi="Times New Roman"/>
                <w:sz w:val="24"/>
                <w:szCs w:val="24"/>
              </w:rPr>
              <w:t xml:space="preserve"> </w:t>
            </w:r>
            <w:proofErr w:type="spellStart"/>
            <w:r w:rsidRPr="00803343">
              <w:rPr>
                <w:rFonts w:ascii="Times New Roman" w:hAnsi="Times New Roman"/>
                <w:sz w:val="24"/>
                <w:szCs w:val="24"/>
              </w:rPr>
              <w:t>виміру</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4E4AAD" w:rsidRPr="00803343" w:rsidRDefault="004E4AAD" w:rsidP="0029787C">
            <w:pPr>
              <w:tabs>
                <w:tab w:val="center" w:pos="4819"/>
                <w:tab w:val="right" w:pos="9639"/>
              </w:tabs>
              <w:jc w:val="both"/>
              <w:rPr>
                <w:rFonts w:ascii="Times New Roman" w:hAnsi="Times New Roman"/>
                <w:sz w:val="24"/>
                <w:szCs w:val="24"/>
                <w:lang w:val="uk-UA" w:eastAsia="ru-RU"/>
              </w:rPr>
            </w:pPr>
            <w:proofErr w:type="spellStart"/>
            <w:r w:rsidRPr="00803343">
              <w:rPr>
                <w:rFonts w:ascii="Times New Roman" w:hAnsi="Times New Roman"/>
                <w:sz w:val="24"/>
                <w:szCs w:val="24"/>
                <w:lang w:eastAsia="ru-RU"/>
              </w:rPr>
              <w:t>Кі</w:t>
            </w:r>
            <w:proofErr w:type="gramStart"/>
            <w:r w:rsidRPr="00803343">
              <w:rPr>
                <w:rFonts w:ascii="Times New Roman" w:hAnsi="Times New Roman"/>
                <w:sz w:val="24"/>
                <w:szCs w:val="24"/>
                <w:lang w:eastAsia="ru-RU"/>
              </w:rPr>
              <w:t>л</w:t>
            </w:r>
            <w:proofErr w:type="spellEnd"/>
            <w:proofErr w:type="gramEnd"/>
            <w:r w:rsidRPr="00803343">
              <w:rPr>
                <w:rFonts w:ascii="Times New Roman" w:hAnsi="Times New Roman"/>
                <w:sz w:val="24"/>
                <w:szCs w:val="24"/>
                <w:lang w:eastAsia="ru-RU"/>
              </w:rPr>
              <w:t xml:space="preserve"> - </w:t>
            </w:r>
            <w:proofErr w:type="spellStart"/>
            <w:r w:rsidRPr="00803343">
              <w:rPr>
                <w:rFonts w:ascii="Times New Roman" w:hAnsi="Times New Roman"/>
                <w:sz w:val="24"/>
                <w:szCs w:val="24"/>
                <w:lang w:eastAsia="ru-RU"/>
              </w:rPr>
              <w:t>ть</w:t>
            </w:r>
            <w:proofErr w:type="spellEnd"/>
          </w:p>
        </w:tc>
      </w:tr>
      <w:tr w:rsidR="004E4AAD" w:rsidTr="002351B3">
        <w:tc>
          <w:tcPr>
            <w:tcW w:w="1825" w:type="dxa"/>
            <w:tcBorders>
              <w:top w:val="single" w:sz="4" w:space="0" w:color="auto"/>
              <w:left w:val="single" w:sz="4" w:space="0" w:color="auto"/>
              <w:bottom w:val="single" w:sz="4" w:space="0" w:color="auto"/>
              <w:right w:val="single" w:sz="4" w:space="0" w:color="auto"/>
            </w:tcBorders>
            <w:vAlign w:val="center"/>
            <w:hideMark/>
          </w:tcPr>
          <w:p w:rsidR="004E4AAD" w:rsidRPr="00C35AF0" w:rsidRDefault="00230D24" w:rsidP="00C35AF0">
            <w:pPr>
              <w:jc w:val="center"/>
              <w:rPr>
                <w:rFonts w:ascii="Times New Roman" w:eastAsia="Times New Roman" w:hAnsi="Times New Roman"/>
                <w:color w:val="000000"/>
                <w:sz w:val="24"/>
                <w:szCs w:val="24"/>
                <w:lang w:val="uk-UA" w:eastAsia="uk-UA"/>
              </w:rPr>
            </w:pPr>
            <w:r w:rsidRPr="00C35AF0">
              <w:rPr>
                <w:rFonts w:ascii="Times New Roman" w:hAnsi="Times New Roman"/>
                <w:sz w:val="24"/>
                <w:szCs w:val="24"/>
                <w:lang w:val="uk-UA" w:eastAsia="ru-RU"/>
              </w:rPr>
              <w:t>Сир кисломолочний</w:t>
            </w:r>
            <w:r w:rsidR="00FF692C" w:rsidRPr="00C35AF0">
              <w:rPr>
                <w:rFonts w:ascii="Times New Roman" w:hAnsi="Times New Roman"/>
                <w:sz w:val="24"/>
                <w:szCs w:val="24"/>
                <w:lang w:val="uk-UA" w:eastAsia="ru-RU"/>
              </w:rPr>
              <w:t xml:space="preserve"> </w:t>
            </w:r>
            <w:r w:rsidR="00C35AF0">
              <w:rPr>
                <w:rFonts w:ascii="Times New Roman" w:hAnsi="Times New Roman"/>
                <w:sz w:val="24"/>
                <w:szCs w:val="24"/>
                <w:lang w:val="uk-UA" w:eastAsia="ru-RU"/>
              </w:rPr>
              <w:t>ваговий</w:t>
            </w:r>
          </w:p>
        </w:tc>
        <w:tc>
          <w:tcPr>
            <w:tcW w:w="6311" w:type="dxa"/>
            <w:tcBorders>
              <w:top w:val="single" w:sz="4" w:space="0" w:color="auto"/>
              <w:left w:val="single" w:sz="4" w:space="0" w:color="auto"/>
              <w:bottom w:val="single" w:sz="4" w:space="0" w:color="auto"/>
              <w:right w:val="single" w:sz="4" w:space="0" w:color="auto"/>
            </w:tcBorders>
            <w:vAlign w:val="center"/>
            <w:hideMark/>
          </w:tcPr>
          <w:p w:rsidR="00230D24" w:rsidRPr="00C35AF0" w:rsidRDefault="00230D24" w:rsidP="00230D24">
            <w:pPr>
              <w:suppressAutoHyphens/>
              <w:jc w:val="both"/>
              <w:rPr>
                <w:rFonts w:ascii="Times New Roman" w:hAnsi="Times New Roman"/>
                <w:sz w:val="24"/>
                <w:szCs w:val="24"/>
                <w:lang w:val="uk-UA"/>
              </w:rPr>
            </w:pPr>
            <w:r w:rsidRPr="00C35AF0">
              <w:rPr>
                <w:rFonts w:ascii="Times New Roman" w:hAnsi="Times New Roman"/>
                <w:sz w:val="24"/>
                <w:szCs w:val="24"/>
                <w:lang w:val="uk-UA"/>
              </w:rPr>
              <w:t>Сир кисломолочний, масова частка жиру</w:t>
            </w:r>
            <w:r w:rsidR="00C35AF0">
              <w:rPr>
                <w:rFonts w:ascii="Times New Roman" w:hAnsi="Times New Roman"/>
                <w:sz w:val="24"/>
                <w:szCs w:val="24"/>
                <w:lang w:val="uk-UA"/>
              </w:rPr>
              <w:t xml:space="preserve"> </w:t>
            </w:r>
            <w:r w:rsidR="00C35AF0" w:rsidRPr="00C35AF0">
              <w:rPr>
                <w:rFonts w:ascii="Times New Roman" w:hAnsi="Times New Roman"/>
                <w:b/>
                <w:sz w:val="24"/>
                <w:szCs w:val="24"/>
                <w:lang w:val="uk-UA"/>
              </w:rPr>
              <w:t xml:space="preserve">не менше </w:t>
            </w:r>
            <w:r w:rsidRPr="00C35AF0">
              <w:rPr>
                <w:rFonts w:ascii="Times New Roman" w:hAnsi="Times New Roman"/>
                <w:b/>
                <w:sz w:val="24"/>
                <w:szCs w:val="24"/>
                <w:lang w:val="uk-UA"/>
              </w:rPr>
              <w:t xml:space="preserve"> </w:t>
            </w:r>
            <w:r w:rsidR="001B0163">
              <w:rPr>
                <w:rFonts w:ascii="Times New Roman" w:hAnsi="Times New Roman"/>
                <w:b/>
                <w:sz w:val="24"/>
                <w:szCs w:val="24"/>
                <w:lang w:val="uk-UA"/>
              </w:rPr>
              <w:t>9</w:t>
            </w:r>
            <w:r w:rsidRPr="00C35AF0">
              <w:rPr>
                <w:rFonts w:ascii="Times New Roman" w:hAnsi="Times New Roman"/>
                <w:b/>
                <w:sz w:val="24"/>
                <w:szCs w:val="24"/>
                <w:lang w:val="uk-UA"/>
              </w:rPr>
              <w:t>%</w:t>
            </w:r>
            <w:r w:rsidR="001B0163">
              <w:rPr>
                <w:rFonts w:ascii="Times New Roman" w:hAnsi="Times New Roman"/>
                <w:b/>
                <w:sz w:val="24"/>
                <w:szCs w:val="24"/>
                <w:lang w:val="uk-UA"/>
              </w:rPr>
              <w:t xml:space="preserve"> жиру.</w:t>
            </w:r>
          </w:p>
          <w:p w:rsidR="00230D24" w:rsidRPr="00C35AF0" w:rsidRDefault="00230D24" w:rsidP="00230D24">
            <w:pPr>
              <w:suppressAutoHyphens/>
              <w:jc w:val="both"/>
              <w:rPr>
                <w:rFonts w:ascii="Times New Roman" w:hAnsi="Times New Roman"/>
                <w:sz w:val="24"/>
                <w:szCs w:val="24"/>
                <w:lang w:val="uk-UA"/>
              </w:rPr>
            </w:pPr>
            <w:r w:rsidRPr="00C35AF0">
              <w:rPr>
                <w:rFonts w:ascii="Times New Roman" w:hAnsi="Times New Roman"/>
                <w:sz w:val="24"/>
                <w:szCs w:val="24"/>
                <w:lang w:val="uk-UA"/>
              </w:rPr>
              <w:t xml:space="preserve">Сир кисломолочний за органолептичними показниками  повинен відповідати наступним вимогам: консистенція - ніжна, однорідна, дозволяється рихла дещо неоднорідна з незначним виділенням сироватки, розсипчаста. </w:t>
            </w:r>
          </w:p>
          <w:p w:rsidR="00230D24" w:rsidRPr="00C35AF0" w:rsidRDefault="00230D24" w:rsidP="00230D24">
            <w:pPr>
              <w:suppressAutoHyphens/>
              <w:jc w:val="both"/>
              <w:rPr>
                <w:rFonts w:ascii="Times New Roman" w:hAnsi="Times New Roman"/>
                <w:sz w:val="24"/>
                <w:szCs w:val="24"/>
                <w:lang w:val="uk-UA"/>
              </w:rPr>
            </w:pPr>
            <w:r w:rsidRPr="00C35AF0">
              <w:rPr>
                <w:rFonts w:ascii="Times New Roman" w:hAnsi="Times New Roman"/>
                <w:sz w:val="24"/>
                <w:szCs w:val="24"/>
                <w:lang w:val="uk-UA"/>
              </w:rPr>
              <w:t xml:space="preserve">Смак та запах – чистий, ніжний, кисломолочний, без стороннього присмаку і запаху. </w:t>
            </w:r>
          </w:p>
          <w:p w:rsidR="00230D24" w:rsidRPr="00C35AF0" w:rsidRDefault="00230D24" w:rsidP="00230D24">
            <w:pPr>
              <w:jc w:val="both"/>
              <w:rPr>
                <w:rFonts w:ascii="Times New Roman" w:hAnsi="Times New Roman"/>
                <w:sz w:val="24"/>
                <w:szCs w:val="24"/>
                <w:lang w:val="uk-UA"/>
              </w:rPr>
            </w:pPr>
            <w:r w:rsidRPr="00C35AF0">
              <w:rPr>
                <w:rFonts w:ascii="Times New Roman" w:hAnsi="Times New Roman"/>
                <w:sz w:val="24"/>
                <w:szCs w:val="24"/>
                <w:lang w:val="uk-UA"/>
              </w:rPr>
              <w:t>Колір – білий з жовтуватим або кремовим відтінком,  рівномірний по всій масі.</w:t>
            </w:r>
          </w:p>
          <w:p w:rsidR="00C35AF0" w:rsidRPr="001B0163" w:rsidRDefault="00230D24" w:rsidP="002351B3">
            <w:pPr>
              <w:tabs>
                <w:tab w:val="left" w:pos="901"/>
              </w:tabs>
              <w:jc w:val="both"/>
              <w:rPr>
                <w:rFonts w:ascii="Times New Roman" w:hAnsi="Times New Roman"/>
                <w:b/>
                <w:sz w:val="24"/>
                <w:szCs w:val="24"/>
                <w:lang w:val="uk-UA"/>
              </w:rPr>
            </w:pPr>
            <w:r w:rsidRPr="00C35AF0">
              <w:rPr>
                <w:rFonts w:ascii="Times New Roman" w:hAnsi="Times New Roman"/>
                <w:sz w:val="24"/>
                <w:szCs w:val="24"/>
                <w:lang w:val="uk-UA"/>
              </w:rPr>
              <w:t xml:space="preserve">Термін придатності на момент постачання повинен складати не менше </w:t>
            </w:r>
            <w:r w:rsidRPr="001B0163">
              <w:rPr>
                <w:rFonts w:ascii="Times New Roman" w:hAnsi="Times New Roman"/>
                <w:b/>
                <w:sz w:val="24"/>
                <w:szCs w:val="24"/>
                <w:lang w:val="uk-UA"/>
              </w:rPr>
              <w:t xml:space="preserve">ніж 90% від загального терміну зберігання. </w:t>
            </w:r>
          </w:p>
          <w:p w:rsidR="00230D24" w:rsidRPr="00C35AF0" w:rsidRDefault="00230D24" w:rsidP="002351B3">
            <w:pPr>
              <w:tabs>
                <w:tab w:val="left" w:pos="901"/>
              </w:tabs>
              <w:jc w:val="both"/>
              <w:rPr>
                <w:rFonts w:ascii="Times New Roman" w:hAnsi="Times New Roman"/>
                <w:b/>
                <w:sz w:val="24"/>
                <w:szCs w:val="24"/>
                <w:lang w:val="uk-UA"/>
              </w:rPr>
            </w:pPr>
            <w:r w:rsidRPr="00C35AF0">
              <w:rPr>
                <w:rFonts w:ascii="Times New Roman" w:hAnsi="Times New Roman"/>
                <w:sz w:val="24"/>
                <w:szCs w:val="24"/>
                <w:lang w:val="uk-UA"/>
              </w:rPr>
              <w:t xml:space="preserve">Повинен виготовлятися за </w:t>
            </w:r>
            <w:r w:rsidRPr="00C35AF0">
              <w:rPr>
                <w:rFonts w:ascii="Times New Roman" w:hAnsi="Times New Roman"/>
                <w:b/>
                <w:sz w:val="24"/>
                <w:szCs w:val="24"/>
                <w:lang w:val="uk-UA"/>
              </w:rPr>
              <w:t>ДСТУ 4554:2006</w:t>
            </w:r>
            <w:r w:rsidR="002351B3" w:rsidRPr="00C35AF0">
              <w:rPr>
                <w:rFonts w:ascii="Times New Roman" w:hAnsi="Times New Roman"/>
                <w:b/>
                <w:sz w:val="24"/>
                <w:szCs w:val="24"/>
                <w:lang w:val="uk-UA"/>
              </w:rPr>
              <w:t>.</w:t>
            </w:r>
            <w:r w:rsidRPr="00C35AF0">
              <w:rPr>
                <w:rFonts w:ascii="Times New Roman" w:hAnsi="Times New Roman"/>
                <w:b/>
                <w:sz w:val="24"/>
                <w:szCs w:val="24"/>
                <w:lang w:val="uk-UA"/>
              </w:rPr>
              <w:t xml:space="preserve"> </w:t>
            </w:r>
          </w:p>
          <w:p w:rsidR="00230D24" w:rsidRDefault="00230D24" w:rsidP="002351B3">
            <w:pPr>
              <w:tabs>
                <w:tab w:val="left" w:pos="0"/>
                <w:tab w:val="center" w:pos="9781"/>
              </w:tabs>
              <w:ind w:firstLine="18"/>
              <w:jc w:val="both"/>
              <w:rPr>
                <w:rFonts w:ascii="Times New Roman" w:hAnsi="Times New Roman"/>
                <w:sz w:val="24"/>
                <w:szCs w:val="24"/>
                <w:lang w:val="uk-UA"/>
              </w:rPr>
            </w:pPr>
            <w:r w:rsidRPr="00C35AF0">
              <w:rPr>
                <w:rFonts w:ascii="Times New Roman" w:hAnsi="Times New Roman"/>
                <w:sz w:val="24"/>
                <w:szCs w:val="24"/>
                <w:lang w:val="uk-UA"/>
              </w:rPr>
              <w:t xml:space="preserve">Пакування  в пакети з полімерного матеріалу укладене в картонні ящики, або інші види тари, дозволені для контакту з харчовими продуктами, що гарантують його цілісність та зберігання. </w:t>
            </w:r>
          </w:p>
          <w:p w:rsidR="00C35AF0" w:rsidRPr="00C35AF0" w:rsidRDefault="00C35AF0" w:rsidP="002516E8">
            <w:pPr>
              <w:tabs>
                <w:tab w:val="left" w:pos="901"/>
              </w:tabs>
              <w:jc w:val="both"/>
              <w:rPr>
                <w:rFonts w:ascii="Times New Roman" w:hAnsi="Times New Roman"/>
                <w:sz w:val="24"/>
                <w:szCs w:val="24"/>
                <w:lang w:val="uk-UA"/>
              </w:rPr>
            </w:pPr>
            <w:r w:rsidRPr="00C35AF0">
              <w:rPr>
                <w:rFonts w:ascii="Times New Roman" w:hAnsi="Times New Roman"/>
                <w:sz w:val="24"/>
                <w:szCs w:val="24"/>
                <w:lang w:val="uk-UA"/>
              </w:rPr>
              <w:t>Без ГМО, що</w:t>
            </w:r>
            <w:r>
              <w:rPr>
                <w:rFonts w:ascii="Times New Roman" w:hAnsi="Times New Roman"/>
                <w:sz w:val="24"/>
                <w:szCs w:val="24"/>
                <w:lang w:val="uk-UA"/>
              </w:rPr>
              <w:t xml:space="preserve"> має бути зазначено на упаковці.</w:t>
            </w:r>
          </w:p>
        </w:tc>
        <w:tc>
          <w:tcPr>
            <w:tcW w:w="1044" w:type="dxa"/>
            <w:tcBorders>
              <w:top w:val="single" w:sz="4" w:space="0" w:color="auto"/>
              <w:left w:val="single" w:sz="4" w:space="0" w:color="auto"/>
              <w:bottom w:val="single" w:sz="4" w:space="0" w:color="auto"/>
              <w:right w:val="single" w:sz="4" w:space="0" w:color="auto"/>
            </w:tcBorders>
            <w:vAlign w:val="center"/>
            <w:hideMark/>
          </w:tcPr>
          <w:p w:rsidR="004E4AAD" w:rsidRPr="00803343" w:rsidRDefault="004E4AAD" w:rsidP="0029787C">
            <w:pPr>
              <w:tabs>
                <w:tab w:val="center" w:pos="4819"/>
                <w:tab w:val="right" w:pos="9639"/>
              </w:tabs>
              <w:jc w:val="center"/>
              <w:rPr>
                <w:rFonts w:ascii="Times New Roman" w:hAnsi="Times New Roman"/>
                <w:sz w:val="24"/>
                <w:szCs w:val="24"/>
              </w:rPr>
            </w:pPr>
            <w:r w:rsidRPr="00803343">
              <w:rPr>
                <w:rFonts w:ascii="Times New Roman" w:hAnsi="Times New Roman"/>
                <w:sz w:val="24"/>
                <w:szCs w:val="24"/>
              </w:rPr>
              <w:t>кг</w:t>
            </w:r>
          </w:p>
        </w:tc>
        <w:tc>
          <w:tcPr>
            <w:tcW w:w="993" w:type="dxa"/>
            <w:tcBorders>
              <w:top w:val="single" w:sz="4" w:space="0" w:color="auto"/>
              <w:left w:val="single" w:sz="4" w:space="0" w:color="auto"/>
              <w:bottom w:val="single" w:sz="4" w:space="0" w:color="auto"/>
              <w:right w:val="single" w:sz="4" w:space="0" w:color="auto"/>
            </w:tcBorders>
            <w:vAlign w:val="center"/>
            <w:hideMark/>
          </w:tcPr>
          <w:p w:rsidR="004E4AAD" w:rsidRPr="00803343" w:rsidRDefault="0043140C" w:rsidP="00ED65A2">
            <w:pPr>
              <w:tabs>
                <w:tab w:val="center" w:pos="4819"/>
                <w:tab w:val="right" w:pos="9639"/>
              </w:tabs>
              <w:jc w:val="center"/>
              <w:rPr>
                <w:rFonts w:ascii="Times New Roman" w:hAnsi="Times New Roman"/>
                <w:sz w:val="24"/>
                <w:szCs w:val="24"/>
                <w:lang w:eastAsia="ru-RU"/>
              </w:rPr>
            </w:pPr>
            <w:r w:rsidRPr="00B04B62">
              <w:rPr>
                <w:rFonts w:ascii="Times New Roman" w:hAnsi="Times New Roman"/>
                <w:sz w:val="24"/>
                <w:szCs w:val="24"/>
                <w:lang w:eastAsia="ru-RU"/>
              </w:rPr>
              <w:t>1</w:t>
            </w:r>
            <w:r w:rsidR="00B56A67">
              <w:rPr>
                <w:rFonts w:ascii="Times New Roman" w:hAnsi="Times New Roman"/>
                <w:sz w:val="24"/>
                <w:szCs w:val="24"/>
                <w:lang w:eastAsia="ru-RU"/>
              </w:rPr>
              <w:t>5</w:t>
            </w:r>
            <w:r w:rsidR="00ED65A2">
              <w:rPr>
                <w:rFonts w:ascii="Times New Roman" w:hAnsi="Times New Roman"/>
                <w:sz w:val="24"/>
                <w:szCs w:val="24"/>
                <w:lang w:eastAsia="ru-RU"/>
              </w:rPr>
              <w:t>2</w:t>
            </w:r>
            <w:r w:rsidR="00B56A67">
              <w:rPr>
                <w:rFonts w:ascii="Times New Roman" w:hAnsi="Times New Roman"/>
                <w:sz w:val="24"/>
                <w:szCs w:val="24"/>
                <w:lang w:eastAsia="ru-RU"/>
              </w:rPr>
              <w:t>5</w:t>
            </w:r>
          </w:p>
        </w:tc>
      </w:tr>
    </w:tbl>
    <w:p w:rsidR="009509C3" w:rsidRPr="009509C3" w:rsidRDefault="009509C3" w:rsidP="009509C3">
      <w:pPr>
        <w:ind w:right="-1"/>
        <w:jc w:val="both"/>
        <w:rPr>
          <w:rFonts w:ascii="Times New Roman" w:hAnsi="Times New Roman"/>
        </w:rPr>
      </w:pPr>
      <w:r w:rsidRPr="009509C3">
        <w:rPr>
          <w:rFonts w:ascii="Times New Roman" w:hAnsi="Times New Roman"/>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w:t>
      </w:r>
      <w:proofErr w:type="spellStart"/>
      <w:r w:rsidRPr="009509C3">
        <w:rPr>
          <w:rFonts w:ascii="Times New Roman" w:hAnsi="Times New Roman"/>
        </w:rPr>
        <w:t>“еквівалент”</w:t>
      </w:r>
      <w:proofErr w:type="spellEnd"/>
      <w:r w:rsidRPr="009509C3">
        <w:rPr>
          <w:rFonts w:ascii="Times New Roman" w:hAnsi="Times New Roman"/>
        </w:rPr>
        <w:t>. Учасник має право запропонувати аналогічний товар з характеристиками, не                  гіршими за наведені в технічній специфікації.</w:t>
      </w:r>
    </w:p>
    <w:p w:rsidR="009509C3" w:rsidRDefault="009509C3" w:rsidP="009509C3">
      <w:pPr>
        <w:tabs>
          <w:tab w:val="center" w:pos="4819"/>
          <w:tab w:val="right" w:pos="963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кожній одиниці фасування повинно бути маркування харчових продуктів згідно чинного законодавства України.</w:t>
      </w:r>
    </w:p>
    <w:p w:rsidR="002516E8" w:rsidRPr="002516E8" w:rsidRDefault="002516E8" w:rsidP="002516E8">
      <w:pPr>
        <w:suppressAutoHyphens/>
        <w:autoSpaceDE w:val="0"/>
        <w:spacing w:before="22" w:after="0" w:line="310" w:lineRule="exact"/>
        <w:ind w:right="-1" w:firstLine="572"/>
        <w:jc w:val="both"/>
        <w:rPr>
          <w:rFonts w:ascii="Times New Roman" w:hAnsi="Times New Roman"/>
          <w:b/>
          <w:color w:val="000000"/>
          <w:sz w:val="24"/>
          <w:szCs w:val="24"/>
          <w:lang w:eastAsia="zh-CN"/>
        </w:rPr>
      </w:pPr>
      <w:r w:rsidRPr="002516E8">
        <w:rPr>
          <w:rFonts w:ascii="Times New Roman" w:hAnsi="Times New Roman"/>
          <w:b/>
          <w:color w:val="000000"/>
          <w:sz w:val="24"/>
          <w:szCs w:val="24"/>
          <w:lang w:eastAsia="zh-CN"/>
        </w:rPr>
        <w:t>Вимоги щодо якості товару, умов та термінів поставки предмету закупівлі:</w:t>
      </w:r>
    </w:p>
    <w:p w:rsidR="002516E8" w:rsidRPr="002516E8" w:rsidRDefault="002516E8" w:rsidP="002516E8">
      <w:pPr>
        <w:numPr>
          <w:ilvl w:val="0"/>
          <w:numId w:val="1"/>
        </w:numPr>
        <w:spacing w:after="0" w:line="240" w:lineRule="auto"/>
        <w:ind w:left="0" w:firstLine="360"/>
        <w:jc w:val="both"/>
        <w:textAlignment w:val="baseline"/>
        <w:rPr>
          <w:rFonts w:ascii="Times New Roman" w:hAnsi="Times New Roman"/>
          <w:sz w:val="24"/>
          <w:szCs w:val="24"/>
        </w:rPr>
      </w:pPr>
      <w:r w:rsidRPr="002516E8">
        <w:rPr>
          <w:rFonts w:ascii="Times New Roman" w:hAnsi="Times New Roman"/>
          <w:sz w:val="24"/>
          <w:szCs w:val="24"/>
        </w:rPr>
        <w:t xml:space="preserve">Предмет закупівлі має відповідати вимогам Закону України </w:t>
      </w:r>
      <w:r w:rsidRPr="002516E8">
        <w:rPr>
          <w:rFonts w:ascii="Times New Roman" w:hAnsi="Times New Roman"/>
          <w:snapToGrid w:val="0"/>
          <w:color w:val="000000"/>
          <w:sz w:val="24"/>
          <w:szCs w:val="24"/>
        </w:rPr>
        <w:t>від 23.12.1997 № 771/97-ВР</w:t>
      </w:r>
      <w:r w:rsidRPr="002516E8">
        <w:rPr>
          <w:rFonts w:ascii="Times New Roman" w:hAnsi="Times New Roman"/>
          <w:sz w:val="24"/>
          <w:szCs w:val="24"/>
        </w:rPr>
        <w:t xml:space="preserve"> </w:t>
      </w:r>
      <w:proofErr w:type="spellStart"/>
      <w:r w:rsidRPr="002516E8">
        <w:rPr>
          <w:rFonts w:ascii="Times New Roman" w:hAnsi="Times New Roman"/>
          <w:sz w:val="24"/>
          <w:szCs w:val="24"/>
        </w:rPr>
        <w:t>“</w:t>
      </w:r>
      <w:r w:rsidRPr="002516E8">
        <w:rPr>
          <w:rStyle w:val="rvts23"/>
          <w:color w:val="000000"/>
          <w:sz w:val="24"/>
          <w:szCs w:val="24"/>
        </w:rPr>
        <w:t>Про</w:t>
      </w:r>
      <w:proofErr w:type="spellEnd"/>
      <w:r w:rsidRPr="002516E8">
        <w:rPr>
          <w:rStyle w:val="rvts23"/>
          <w:color w:val="000000"/>
          <w:sz w:val="24"/>
          <w:szCs w:val="24"/>
        </w:rPr>
        <w:t xml:space="preserve"> основні принципи та вимоги до безпечності та якості харчових </w:t>
      </w:r>
      <w:proofErr w:type="spellStart"/>
      <w:r w:rsidRPr="002516E8">
        <w:rPr>
          <w:rStyle w:val="rvts23"/>
          <w:color w:val="000000"/>
          <w:sz w:val="24"/>
          <w:szCs w:val="24"/>
        </w:rPr>
        <w:t>продукті</w:t>
      </w:r>
      <w:r w:rsidRPr="002516E8">
        <w:rPr>
          <w:rStyle w:val="rvts23"/>
          <w:snapToGrid w:val="0"/>
          <w:color w:val="000000"/>
          <w:sz w:val="24"/>
          <w:szCs w:val="24"/>
        </w:rPr>
        <w:t>в”</w:t>
      </w:r>
      <w:proofErr w:type="spellEnd"/>
      <w:r w:rsidRPr="002516E8">
        <w:rPr>
          <w:rFonts w:ascii="Times New Roman" w:hAnsi="Times New Roman"/>
          <w:snapToGrid w:val="0"/>
          <w:color w:val="000000"/>
          <w:sz w:val="24"/>
          <w:szCs w:val="24"/>
        </w:rPr>
        <w:t xml:space="preserve">, </w:t>
      </w:r>
      <w:r w:rsidRPr="002516E8">
        <w:rPr>
          <w:rFonts w:ascii="Times New Roman" w:hAnsi="Times New Roman"/>
          <w:sz w:val="24"/>
          <w:szCs w:val="24"/>
        </w:rPr>
        <w:t xml:space="preserve"> Закону України від 06.12.2018 №2639-VIII </w:t>
      </w:r>
      <w:proofErr w:type="spellStart"/>
      <w:r w:rsidRPr="002516E8">
        <w:rPr>
          <w:rFonts w:ascii="Times New Roman" w:hAnsi="Times New Roman"/>
          <w:sz w:val="24"/>
          <w:szCs w:val="24"/>
        </w:rPr>
        <w:t>”Про</w:t>
      </w:r>
      <w:proofErr w:type="spellEnd"/>
      <w:r w:rsidRPr="002516E8">
        <w:rPr>
          <w:rFonts w:ascii="Times New Roman" w:hAnsi="Times New Roman"/>
          <w:sz w:val="24"/>
          <w:szCs w:val="24"/>
        </w:rPr>
        <w:t xml:space="preserve"> інформацію для споживачів щодо харчових </w:t>
      </w:r>
      <w:proofErr w:type="spellStart"/>
      <w:r w:rsidRPr="002516E8">
        <w:rPr>
          <w:rFonts w:ascii="Times New Roman" w:hAnsi="Times New Roman"/>
          <w:sz w:val="24"/>
          <w:szCs w:val="24"/>
        </w:rPr>
        <w:t>продуктів”</w:t>
      </w:r>
      <w:proofErr w:type="spellEnd"/>
      <w:r w:rsidRPr="002516E8">
        <w:rPr>
          <w:rFonts w:ascii="Times New Roman" w:hAnsi="Times New Roman"/>
          <w:sz w:val="24"/>
          <w:szCs w:val="24"/>
        </w:rPr>
        <w:t>.</w:t>
      </w:r>
    </w:p>
    <w:p w:rsidR="002516E8" w:rsidRPr="002516E8" w:rsidRDefault="002516E8" w:rsidP="002516E8">
      <w:pPr>
        <w:tabs>
          <w:tab w:val="num" w:pos="1080"/>
        </w:tabs>
        <w:spacing w:after="0"/>
        <w:jc w:val="both"/>
        <w:rPr>
          <w:rStyle w:val="ng-binding"/>
          <w:rFonts w:ascii="Times New Roman" w:hAnsi="Times New Roman"/>
          <w:sz w:val="24"/>
          <w:szCs w:val="24"/>
        </w:rPr>
      </w:pPr>
      <w:r w:rsidRPr="002516E8">
        <w:rPr>
          <w:rStyle w:val="ng-binding"/>
          <w:rFonts w:ascii="Times New Roman" w:hAnsi="Times New Roman"/>
          <w:sz w:val="24"/>
          <w:szCs w:val="24"/>
        </w:rPr>
        <w:t xml:space="preserve">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якості харчових продуктів". </w:t>
      </w:r>
    </w:p>
    <w:p w:rsidR="002516E8" w:rsidRPr="002516E8" w:rsidRDefault="002516E8" w:rsidP="002516E8">
      <w:pPr>
        <w:tabs>
          <w:tab w:val="num" w:pos="1080"/>
        </w:tabs>
        <w:spacing w:after="0"/>
        <w:jc w:val="both"/>
        <w:rPr>
          <w:rFonts w:ascii="Times New Roman" w:hAnsi="Times New Roman"/>
          <w:sz w:val="24"/>
          <w:szCs w:val="24"/>
        </w:rPr>
      </w:pPr>
      <w:r w:rsidRPr="002516E8">
        <w:rPr>
          <w:rFonts w:ascii="Times New Roman" w:hAnsi="Times New Roman"/>
          <w:sz w:val="24"/>
          <w:szCs w:val="24"/>
        </w:rPr>
        <w:t xml:space="preserve">     Якість Товару повинна відповідати діючим ДСТУ, а також має засвідчуватись документом, який підтверджує якість Товару, а саме </w:t>
      </w:r>
      <w:r w:rsidRPr="002516E8">
        <w:rPr>
          <w:rFonts w:ascii="Times New Roman" w:hAnsi="Times New Roman"/>
          <w:color w:val="000000"/>
          <w:sz w:val="24"/>
          <w:szCs w:val="24"/>
        </w:rPr>
        <w:t xml:space="preserve">Декларація виробника та/або посвідчення про якість, та /або іншого документу, </w:t>
      </w:r>
      <w:r w:rsidRPr="002516E8">
        <w:rPr>
          <w:rFonts w:ascii="Times New Roman" w:hAnsi="Times New Roman"/>
          <w:sz w:val="24"/>
          <w:szCs w:val="24"/>
        </w:rPr>
        <w:t xml:space="preserve">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2516E8" w:rsidRPr="002516E8" w:rsidRDefault="002516E8" w:rsidP="002516E8">
      <w:pPr>
        <w:widowControl w:val="0"/>
        <w:numPr>
          <w:ilvl w:val="0"/>
          <w:numId w:val="1"/>
        </w:numPr>
        <w:spacing w:after="0" w:line="240" w:lineRule="auto"/>
        <w:ind w:left="0" w:firstLine="360"/>
        <w:jc w:val="both"/>
        <w:textAlignment w:val="baseline"/>
        <w:rPr>
          <w:rFonts w:ascii="Times New Roman" w:hAnsi="Times New Roman"/>
          <w:sz w:val="24"/>
          <w:szCs w:val="24"/>
        </w:rPr>
      </w:pPr>
      <w:r w:rsidRPr="002516E8">
        <w:rPr>
          <w:rFonts w:ascii="Times New Roman" w:hAnsi="Times New Roman"/>
          <w:sz w:val="24"/>
          <w:szCs w:val="24"/>
        </w:rPr>
        <w:t>Для підтвердження якості товару Постачальник повинен надати завірені належним чином копії документів, які засвідчують безпечність та якість харчових продуктів:</w:t>
      </w:r>
      <w:r w:rsidRPr="002516E8">
        <w:rPr>
          <w:rFonts w:ascii="Times New Roman" w:hAnsi="Times New Roman"/>
          <w:snapToGrid w:val="0"/>
          <w:color w:val="000000"/>
          <w:sz w:val="24"/>
          <w:szCs w:val="24"/>
        </w:rPr>
        <w:t xml:space="preserve"> к</w:t>
      </w:r>
      <w:r w:rsidRPr="002516E8">
        <w:rPr>
          <w:rFonts w:ascii="Times New Roman" w:hAnsi="Times New Roman"/>
          <w:color w:val="000000"/>
          <w:sz w:val="24"/>
          <w:szCs w:val="24"/>
        </w:rPr>
        <w:t>опію Декларації виробника та/або посвідчення про якість, та /або іншого документу, які підтверджують, що якість товару відповідає встановленим/зареєстрованим діючим нормативним актам діючого законодавства (державним стандартам (технічним умовам).</w:t>
      </w:r>
      <w:r w:rsidRPr="002516E8">
        <w:rPr>
          <w:rFonts w:ascii="Times New Roman" w:hAnsi="Times New Roman"/>
          <w:sz w:val="24"/>
          <w:szCs w:val="24"/>
        </w:rPr>
        <w:t xml:space="preserve"> Всі документи мають бути чинними на дату розкриття. При поставці товару копії супровідних документів надаються на кожну партію товару.</w:t>
      </w:r>
    </w:p>
    <w:p w:rsidR="002516E8" w:rsidRPr="002516E8" w:rsidRDefault="002516E8" w:rsidP="002516E8">
      <w:pPr>
        <w:numPr>
          <w:ilvl w:val="0"/>
          <w:numId w:val="1"/>
        </w:numPr>
        <w:spacing w:after="0" w:line="240" w:lineRule="auto"/>
        <w:ind w:left="0" w:firstLine="360"/>
        <w:jc w:val="both"/>
        <w:textAlignment w:val="baseline"/>
        <w:rPr>
          <w:rFonts w:ascii="Times New Roman" w:hAnsi="Times New Roman"/>
          <w:sz w:val="24"/>
          <w:szCs w:val="24"/>
        </w:rPr>
      </w:pPr>
      <w:r w:rsidRPr="002516E8">
        <w:rPr>
          <w:rFonts w:ascii="Times New Roman" w:hAnsi="Times New Roman"/>
          <w:sz w:val="24"/>
          <w:szCs w:val="24"/>
        </w:rPr>
        <w:t xml:space="preserve">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p>
    <w:p w:rsidR="002516E8" w:rsidRPr="002516E8" w:rsidRDefault="002516E8" w:rsidP="002516E8">
      <w:pPr>
        <w:spacing w:after="0"/>
        <w:ind w:right="40" w:firstLine="567"/>
        <w:jc w:val="both"/>
        <w:rPr>
          <w:rFonts w:ascii="Times New Roman" w:hAnsi="Times New Roman"/>
          <w:sz w:val="24"/>
          <w:szCs w:val="24"/>
          <w:lang w:val="ru-RU" w:eastAsia="ar-SA"/>
        </w:rPr>
      </w:pPr>
      <w:r w:rsidRPr="002516E8">
        <w:rPr>
          <w:rStyle w:val="a8"/>
          <w:rFonts w:ascii="Times New Roman" w:hAnsi="Times New Roman"/>
          <w:sz w:val="24"/>
          <w:szCs w:val="24"/>
        </w:rPr>
        <w:t xml:space="preserve">Умови поставки:  предмет закупівлі підлягає доставці Учасником згідно заявок Замовника </w:t>
      </w:r>
      <w:r w:rsidRPr="002516E8">
        <w:rPr>
          <w:rStyle w:val="a8"/>
          <w:rFonts w:ascii="Times New Roman" w:hAnsi="Times New Roman"/>
          <w:sz w:val="24"/>
          <w:szCs w:val="24"/>
          <w:u w:val="single"/>
        </w:rPr>
        <w:t>партіями</w:t>
      </w:r>
      <w:r w:rsidRPr="002516E8">
        <w:rPr>
          <w:rStyle w:val="a8"/>
          <w:rFonts w:ascii="Times New Roman" w:hAnsi="Times New Roman"/>
          <w:sz w:val="24"/>
          <w:szCs w:val="24"/>
        </w:rPr>
        <w:t xml:space="preserve">  за адресою Замовника </w:t>
      </w:r>
      <w:r w:rsidRPr="002516E8">
        <w:rPr>
          <w:rFonts w:ascii="Times New Roman" w:hAnsi="Times New Roman"/>
          <w:sz w:val="24"/>
          <w:szCs w:val="24"/>
          <w:lang w:eastAsia="ar-SA"/>
        </w:rPr>
        <w:t xml:space="preserve"> з дотриманням термінів його реалізації. При </w:t>
      </w:r>
      <w:r w:rsidRPr="002516E8">
        <w:rPr>
          <w:rFonts w:ascii="Times New Roman" w:hAnsi="Times New Roman"/>
          <w:sz w:val="24"/>
          <w:szCs w:val="24"/>
          <w:lang w:eastAsia="ar-SA"/>
        </w:rPr>
        <w:lastRenderedPageBreak/>
        <w:t>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rsidR="002516E8" w:rsidRPr="002516E8" w:rsidRDefault="002516E8" w:rsidP="002516E8">
      <w:pPr>
        <w:spacing w:after="0"/>
        <w:ind w:right="38"/>
        <w:jc w:val="both"/>
        <w:rPr>
          <w:rFonts w:ascii="Times New Roman" w:eastAsia="Times New Roman" w:hAnsi="Times New Roman"/>
          <w:sz w:val="24"/>
          <w:szCs w:val="24"/>
          <w:shd w:val="clear" w:color="auto" w:fill="FFFFFF"/>
          <w:lang w:eastAsia="ru-RU"/>
        </w:rPr>
      </w:pPr>
      <w:r w:rsidRPr="002516E8">
        <w:rPr>
          <w:rStyle w:val="a8"/>
          <w:rFonts w:ascii="Times New Roman" w:hAnsi="Times New Roman"/>
          <w:sz w:val="24"/>
          <w:szCs w:val="24"/>
        </w:rPr>
        <w:t>Термін поставки:</w:t>
      </w:r>
      <w:r w:rsidRPr="002516E8">
        <w:rPr>
          <w:rFonts w:ascii="Times New Roman" w:hAnsi="Times New Roman"/>
          <w:sz w:val="24"/>
          <w:szCs w:val="24"/>
        </w:rPr>
        <w:t xml:space="preserve"> поставка предмету закупівлі здійснюється Учасником  на протязі 3-х календарних днів з моменту отримання заявки від Замовника</w:t>
      </w:r>
      <w:r w:rsidRPr="002516E8">
        <w:rPr>
          <w:rFonts w:ascii="Times New Roman" w:eastAsia="Times New Roman" w:hAnsi="Times New Roman"/>
          <w:sz w:val="24"/>
          <w:szCs w:val="24"/>
          <w:shd w:val="clear" w:color="auto" w:fill="FFFFFF"/>
          <w:lang w:eastAsia="ru-RU"/>
        </w:rPr>
        <w:t xml:space="preserve">  з </w:t>
      </w:r>
      <w:r w:rsidRPr="002516E8">
        <w:rPr>
          <w:rFonts w:ascii="Times New Roman" w:hAnsi="Times New Roman"/>
          <w:b/>
          <w:sz w:val="24"/>
          <w:szCs w:val="24"/>
        </w:rPr>
        <w:t>08-00 до 14-00</w:t>
      </w:r>
      <w:r w:rsidRPr="002516E8">
        <w:rPr>
          <w:rFonts w:ascii="Times New Roman" w:hAnsi="Times New Roman"/>
          <w:sz w:val="24"/>
          <w:szCs w:val="24"/>
        </w:rPr>
        <w:t xml:space="preserve"> годин (понеділок – п</w:t>
      </w:r>
      <w:r w:rsidRPr="002516E8">
        <w:rPr>
          <w:rFonts w:ascii="Times New Roman" w:hAnsi="Times New Roman"/>
          <w:sz w:val="24"/>
          <w:szCs w:val="24"/>
          <w:lang w:val="ru-RU"/>
        </w:rPr>
        <w:t>’</w:t>
      </w:r>
      <w:proofErr w:type="spellStart"/>
      <w:r w:rsidRPr="002516E8">
        <w:rPr>
          <w:rFonts w:ascii="Times New Roman" w:hAnsi="Times New Roman"/>
          <w:sz w:val="24"/>
          <w:szCs w:val="24"/>
          <w:lang w:val="ru-RU"/>
        </w:rPr>
        <w:t>ятниця</w:t>
      </w:r>
      <w:proofErr w:type="spellEnd"/>
      <w:r w:rsidRPr="002516E8">
        <w:rPr>
          <w:rFonts w:ascii="Times New Roman" w:hAnsi="Times New Roman"/>
          <w:sz w:val="24"/>
          <w:szCs w:val="24"/>
        </w:rPr>
        <w:t>)</w:t>
      </w:r>
      <w:r w:rsidRPr="002516E8">
        <w:rPr>
          <w:rFonts w:ascii="Times New Roman" w:eastAsia="Times New Roman" w:hAnsi="Times New Roman"/>
          <w:sz w:val="24"/>
          <w:szCs w:val="24"/>
          <w:shd w:val="clear" w:color="auto" w:fill="FFFFFF"/>
          <w:lang w:eastAsia="ru-RU"/>
        </w:rPr>
        <w:t>.</w:t>
      </w:r>
    </w:p>
    <w:p w:rsidR="002516E8" w:rsidRPr="002516E8" w:rsidRDefault="002516E8" w:rsidP="002516E8">
      <w:pPr>
        <w:spacing w:after="0"/>
        <w:ind w:right="38"/>
        <w:jc w:val="both"/>
        <w:rPr>
          <w:rFonts w:ascii="Times New Roman" w:eastAsia="Times New Roman" w:hAnsi="Times New Roman"/>
          <w:color w:val="000000"/>
          <w:sz w:val="24"/>
          <w:szCs w:val="24"/>
          <w:lang w:eastAsia="uk-UA"/>
        </w:rPr>
      </w:pPr>
      <w:r w:rsidRPr="002516E8">
        <w:rPr>
          <w:rFonts w:ascii="Times New Roman" w:eastAsia="Times New Roman" w:hAnsi="Times New Roman"/>
          <w:sz w:val="24"/>
          <w:szCs w:val="24"/>
          <w:shd w:val="clear" w:color="auto" w:fill="FFFFFF"/>
          <w:lang w:eastAsia="ru-RU"/>
        </w:rPr>
        <w:t xml:space="preserve"> </w:t>
      </w:r>
      <w:r w:rsidRPr="002516E8">
        <w:rPr>
          <w:rStyle w:val="a8"/>
          <w:rFonts w:ascii="Times New Roman" w:hAnsi="Times New Roman"/>
          <w:sz w:val="24"/>
          <w:szCs w:val="24"/>
        </w:rPr>
        <w:t>Місце поставки</w:t>
      </w:r>
      <w:r w:rsidRPr="002516E8">
        <w:rPr>
          <w:rFonts w:ascii="Times New Roman" w:hAnsi="Times New Roman"/>
          <w:sz w:val="24"/>
          <w:szCs w:val="24"/>
        </w:rPr>
        <w:t xml:space="preserve">: </w:t>
      </w:r>
      <w:r w:rsidRPr="002516E8">
        <w:rPr>
          <w:rFonts w:ascii="Times New Roman" w:eastAsia="Times New Roman" w:hAnsi="Times New Roman"/>
          <w:color w:val="000000"/>
          <w:sz w:val="24"/>
          <w:szCs w:val="24"/>
          <w:lang w:eastAsia="uk-UA"/>
        </w:rPr>
        <w:t>вул. Європейська, буд.13-а, м. Запоріжжя</w:t>
      </w:r>
    </w:p>
    <w:p w:rsidR="002516E8" w:rsidRPr="002516E8" w:rsidRDefault="002516E8" w:rsidP="002516E8">
      <w:pPr>
        <w:spacing w:after="0"/>
        <w:ind w:right="38"/>
        <w:jc w:val="both"/>
        <w:rPr>
          <w:rStyle w:val="a8"/>
          <w:rFonts w:ascii="Times New Roman" w:hAnsi="Times New Roman"/>
          <w:b w:val="0"/>
          <w:sz w:val="24"/>
          <w:szCs w:val="24"/>
        </w:rPr>
      </w:pPr>
      <w:r w:rsidRPr="002516E8">
        <w:rPr>
          <w:rStyle w:val="a8"/>
          <w:rFonts w:ascii="Times New Roman" w:hAnsi="Times New Roman"/>
          <w:sz w:val="24"/>
          <w:szCs w:val="24"/>
        </w:rPr>
        <w:t xml:space="preserve">Вимоги до транспортування:  для транспортування предмету закупівлі повинен бути виділений спеціалізований транспорт, який повинен мати </w:t>
      </w:r>
      <w:r w:rsidRPr="002516E8">
        <w:rPr>
          <w:rFonts w:ascii="Times New Roman" w:hAnsi="Times New Roman"/>
          <w:sz w:val="24"/>
          <w:szCs w:val="24"/>
        </w:rPr>
        <w:t xml:space="preserve">документ, що підтверджують проведення санітарної обробки </w:t>
      </w:r>
      <w:r w:rsidRPr="002516E8">
        <w:rPr>
          <w:rStyle w:val="a8"/>
          <w:rFonts w:ascii="Times New Roman" w:hAnsi="Times New Roman"/>
          <w:sz w:val="24"/>
          <w:szCs w:val="24"/>
        </w:rPr>
        <w:t xml:space="preserve">спеціалізованого транспорту, бути чистим, в справному стані. </w:t>
      </w:r>
    </w:p>
    <w:p w:rsidR="002516E8" w:rsidRPr="002516E8" w:rsidRDefault="002516E8" w:rsidP="002516E8">
      <w:pPr>
        <w:spacing w:after="0" w:line="240" w:lineRule="auto"/>
        <w:jc w:val="both"/>
        <w:textAlignment w:val="baseline"/>
        <w:rPr>
          <w:rFonts w:ascii="Times New Roman" w:hAnsi="Times New Roman"/>
          <w:sz w:val="24"/>
          <w:szCs w:val="24"/>
        </w:rPr>
      </w:pPr>
      <w:r w:rsidRPr="002516E8">
        <w:rPr>
          <w:rFonts w:ascii="Times New Roman" w:hAnsi="Times New Roman"/>
          <w:sz w:val="24"/>
          <w:szCs w:val="24"/>
        </w:rPr>
        <w:t xml:space="preserve">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w:t>
      </w:r>
      <w:r w:rsidRPr="002516E8">
        <w:rPr>
          <w:rStyle w:val="a8"/>
          <w:rFonts w:ascii="Times New Roman" w:hAnsi="Times New Roman"/>
          <w:sz w:val="24"/>
          <w:szCs w:val="24"/>
        </w:rPr>
        <w:t xml:space="preserve">суворо дотримуватися особистої гігієни та правил транспортування харчових продуктів. </w:t>
      </w:r>
      <w:r w:rsidRPr="002516E8">
        <w:rPr>
          <w:rFonts w:ascii="Times New Roman" w:hAnsi="Times New Roman"/>
          <w:sz w:val="24"/>
          <w:szCs w:val="24"/>
        </w:rPr>
        <w:t xml:space="preserve">Транспортування і зберігання предмету закупівлі повинно проводитися згідно з правилами перевезення і зберігання вантажів, що швидко псуються. </w:t>
      </w:r>
    </w:p>
    <w:p w:rsidR="002516E8" w:rsidRPr="002516E8" w:rsidRDefault="002516E8" w:rsidP="002516E8">
      <w:pPr>
        <w:spacing w:after="0" w:line="240" w:lineRule="atLeast"/>
        <w:jc w:val="both"/>
        <w:rPr>
          <w:rFonts w:ascii="Times New Roman" w:eastAsia="Times New Roman" w:hAnsi="Times New Roman"/>
          <w:sz w:val="24"/>
          <w:szCs w:val="24"/>
          <w:lang w:eastAsia="ru-RU"/>
        </w:rPr>
      </w:pPr>
      <w:r w:rsidRPr="002516E8">
        <w:rPr>
          <w:rFonts w:ascii="Times New Roman" w:hAnsi="Times New Roman"/>
          <w:b/>
          <w:sz w:val="24"/>
          <w:szCs w:val="24"/>
        </w:rPr>
        <w:t>Доставка товарів</w:t>
      </w:r>
      <w:r w:rsidRPr="002516E8">
        <w:rPr>
          <w:rFonts w:ascii="Times New Roman" w:hAnsi="Times New Roman"/>
          <w:sz w:val="24"/>
          <w:szCs w:val="24"/>
        </w:rPr>
        <w:t xml:space="preserve"> транспортом постачальника, завантажувально-розвантажувальні роботи власними або залученими силами  за рахунок постачальника. </w:t>
      </w:r>
      <w:r w:rsidRPr="002516E8">
        <w:rPr>
          <w:rFonts w:ascii="Times New Roman" w:eastAsia="Times New Roman" w:hAnsi="Times New Roman"/>
          <w:sz w:val="24"/>
          <w:szCs w:val="24"/>
          <w:lang w:eastAsia="ru-RU"/>
        </w:rPr>
        <w:t xml:space="preserve">Учасник повинен відвантажити (розвантажити) товар з транспортного засобу до місця зберігання товару (склад, складське приміщення), своїми силами та за власний рахунок  -  </w:t>
      </w:r>
      <w:r w:rsidRPr="002516E8">
        <w:rPr>
          <w:rFonts w:ascii="Times New Roman" w:eastAsia="Times New Roman" w:hAnsi="Times New Roman"/>
          <w:b/>
          <w:sz w:val="24"/>
          <w:szCs w:val="24"/>
          <w:lang w:eastAsia="ru-RU"/>
        </w:rPr>
        <w:t>розміщення Товару на складі Замовника</w:t>
      </w:r>
      <w:r w:rsidRPr="002516E8">
        <w:rPr>
          <w:rFonts w:ascii="Times New Roman" w:eastAsia="Times New Roman" w:hAnsi="Times New Roman"/>
          <w:sz w:val="24"/>
          <w:szCs w:val="24"/>
          <w:lang w:eastAsia="ru-RU"/>
        </w:rPr>
        <w:t>.</w:t>
      </w:r>
      <w:r w:rsidRPr="002516E8">
        <w:rPr>
          <w:rFonts w:ascii="Times New Roman" w:hAnsi="Times New Roman"/>
          <w:sz w:val="24"/>
          <w:szCs w:val="24"/>
        </w:rPr>
        <w:t xml:space="preserve"> </w:t>
      </w:r>
      <w:r w:rsidRPr="002516E8">
        <w:rPr>
          <w:rFonts w:ascii="Times New Roman" w:eastAsia="Times New Roman" w:hAnsi="Times New Roman"/>
          <w:sz w:val="24"/>
          <w:szCs w:val="24"/>
          <w:lang w:eastAsia="ru-RU"/>
        </w:rPr>
        <w:t>Вартість поставки, його розвантаження входить до вартості товару за Договором.</w:t>
      </w:r>
    </w:p>
    <w:p w:rsidR="002516E8" w:rsidRPr="002516E8" w:rsidRDefault="002516E8" w:rsidP="002516E8">
      <w:pPr>
        <w:widowControl w:val="0"/>
        <w:spacing w:after="0"/>
        <w:jc w:val="both"/>
        <w:rPr>
          <w:rFonts w:ascii="Times New Roman" w:hAnsi="Times New Roman"/>
          <w:sz w:val="24"/>
          <w:szCs w:val="24"/>
        </w:rPr>
      </w:pPr>
      <w:r w:rsidRPr="002516E8">
        <w:rPr>
          <w:rFonts w:ascii="Times New Roman" w:hAnsi="Times New Roman"/>
          <w:b/>
          <w:sz w:val="24"/>
          <w:szCs w:val="24"/>
          <w:lang w:eastAsia="ar-SA"/>
        </w:rPr>
        <w:t>Тара, упаковка, маркування:</w:t>
      </w:r>
      <w:r w:rsidRPr="002516E8">
        <w:rPr>
          <w:rFonts w:ascii="Times New Roman" w:hAnsi="Times New Roman"/>
          <w:sz w:val="24"/>
          <w:szCs w:val="24"/>
          <w:lang w:eastAsia="ar-SA"/>
        </w:rPr>
        <w:t xml:space="preserve"> поставка предмету закупівлі здійснюється</w:t>
      </w:r>
      <w:r w:rsidRPr="002516E8">
        <w:rPr>
          <w:rFonts w:ascii="Times New Roman" w:hAnsi="Times New Roman"/>
          <w:sz w:val="24"/>
          <w:szCs w:val="24"/>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2516E8" w:rsidRPr="002516E8" w:rsidRDefault="002516E8" w:rsidP="002516E8">
      <w:pPr>
        <w:widowControl w:val="0"/>
        <w:spacing w:after="0"/>
        <w:jc w:val="both"/>
        <w:rPr>
          <w:rFonts w:ascii="Times New Roman" w:hAnsi="Times New Roman"/>
          <w:sz w:val="24"/>
          <w:szCs w:val="24"/>
        </w:rPr>
      </w:pPr>
    </w:p>
    <w:p w:rsidR="002516E8" w:rsidRPr="002516E8" w:rsidRDefault="002516E8" w:rsidP="002516E8">
      <w:pPr>
        <w:spacing w:after="0"/>
        <w:jc w:val="both"/>
        <w:textAlignment w:val="top"/>
        <w:rPr>
          <w:rFonts w:ascii="Times New Roman" w:hAnsi="Times New Roman"/>
          <w:sz w:val="24"/>
          <w:szCs w:val="24"/>
        </w:rPr>
      </w:pPr>
      <w:r w:rsidRPr="002516E8">
        <w:rPr>
          <w:rFonts w:ascii="Times New Roman" w:hAnsi="Times New Roman"/>
          <w:b/>
          <w:sz w:val="24"/>
          <w:szCs w:val="24"/>
        </w:rPr>
        <w:t>Якість та безпечність</w:t>
      </w:r>
      <w:r w:rsidRPr="002516E8">
        <w:rPr>
          <w:rStyle w:val="a8"/>
          <w:rFonts w:ascii="Times New Roman" w:hAnsi="Times New Roman"/>
          <w:sz w:val="24"/>
          <w:szCs w:val="24"/>
        </w:rPr>
        <w:t>:</w:t>
      </w:r>
      <w:r w:rsidRPr="002516E8">
        <w:rPr>
          <w:rFonts w:ascii="Times New Roman" w:hAnsi="Times New Roman"/>
          <w:sz w:val="24"/>
          <w:szCs w:val="24"/>
        </w:rPr>
        <w:t>  предмет закупівлі за органолептичними, фізико-хімічними та мікробіологічними показниками повинен відповідати вимогам діючих на території України державним стандартам. Предмет закупівлі не повинен містити ГМО.</w:t>
      </w:r>
    </w:p>
    <w:p w:rsidR="002516E8" w:rsidRPr="002516E8" w:rsidRDefault="002516E8" w:rsidP="002516E8">
      <w:pPr>
        <w:spacing w:after="0"/>
        <w:jc w:val="both"/>
        <w:textAlignment w:val="top"/>
        <w:rPr>
          <w:rFonts w:ascii="Times New Roman" w:hAnsi="Times New Roman"/>
          <w:sz w:val="24"/>
          <w:szCs w:val="24"/>
        </w:rPr>
      </w:pPr>
    </w:p>
    <w:p w:rsidR="002516E8" w:rsidRPr="002516E8" w:rsidRDefault="002516E8" w:rsidP="002516E8">
      <w:pPr>
        <w:tabs>
          <w:tab w:val="num" w:pos="1080"/>
        </w:tabs>
        <w:jc w:val="both"/>
        <w:rPr>
          <w:rFonts w:ascii="Times New Roman" w:hAnsi="Times New Roman"/>
          <w:sz w:val="24"/>
          <w:szCs w:val="24"/>
        </w:rPr>
      </w:pPr>
      <w:r w:rsidRPr="002516E8">
        <w:rPr>
          <w:rFonts w:ascii="Times New Roman" w:hAnsi="Times New Roman"/>
          <w:sz w:val="24"/>
          <w:szCs w:val="24"/>
        </w:rPr>
        <w:t xml:space="preserve">Кожна партія предмету закупівлі має супроводжуватися документами (накладними, документами, які засвідчують якість, безпеку та походження  продукції). </w:t>
      </w:r>
    </w:p>
    <w:p w:rsidR="002516E8" w:rsidRPr="002516E8" w:rsidRDefault="002516E8" w:rsidP="002516E8">
      <w:pPr>
        <w:tabs>
          <w:tab w:val="num" w:pos="1080"/>
        </w:tabs>
        <w:jc w:val="both"/>
        <w:rPr>
          <w:rFonts w:ascii="Times New Roman" w:hAnsi="Times New Roman"/>
          <w:sz w:val="24"/>
          <w:szCs w:val="24"/>
        </w:rPr>
      </w:pPr>
      <w:r w:rsidRPr="002516E8">
        <w:rPr>
          <w:rFonts w:ascii="Times New Roman" w:hAnsi="Times New Roman"/>
          <w:sz w:val="24"/>
          <w:szCs w:val="24"/>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rsidR="002516E8" w:rsidRPr="002516E8" w:rsidRDefault="002516E8" w:rsidP="002516E8">
      <w:pPr>
        <w:tabs>
          <w:tab w:val="num" w:pos="1080"/>
        </w:tabs>
        <w:jc w:val="both"/>
        <w:rPr>
          <w:rFonts w:ascii="Times New Roman" w:hAnsi="Times New Roman"/>
          <w:sz w:val="24"/>
          <w:szCs w:val="24"/>
        </w:rPr>
      </w:pPr>
      <w:r w:rsidRPr="002516E8">
        <w:rPr>
          <w:rFonts w:ascii="Times New Roman" w:hAnsi="Times New Roman"/>
          <w:sz w:val="24"/>
          <w:szCs w:val="24"/>
        </w:rPr>
        <w:t>Ціна на товар має бути визначена з урахуванням податків і зборів, що сплачуються або мають бути сплачені, транспортних витрат, навантажувально-розвантажувальних робіт і тари, та інших витрат, визначених законодавством.</w:t>
      </w:r>
    </w:p>
    <w:p w:rsidR="002516E8" w:rsidRDefault="002516E8" w:rsidP="002516E8">
      <w:pPr>
        <w:pStyle w:val="210"/>
        <w:ind w:firstLine="0"/>
        <w:rPr>
          <w:rFonts w:ascii="Times New Roman" w:hAnsi="Times New Roman" w:cs="Times New Roman"/>
          <w:sz w:val="24"/>
          <w:szCs w:val="24"/>
        </w:rPr>
      </w:pPr>
      <w:r w:rsidRPr="002516E8">
        <w:rPr>
          <w:rFonts w:ascii="Times New Roman" w:hAnsi="Times New Roman" w:cs="Times New Roman"/>
          <w:sz w:val="24"/>
          <w:szCs w:val="24"/>
        </w:rPr>
        <w:t>У разі виникнення обґрунтованої потреби перевірки якості товару, що буде постачатися за договором переможцем процедури закупівлі (наявність скарг пансіонату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пансіонаті, куди постачається товар), в будь-який час до моменту повного виконання договору, на вимогу Замовника або його представника, учасник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учасника.</w:t>
      </w:r>
    </w:p>
    <w:p w:rsidR="00D475E0" w:rsidRPr="002516E8" w:rsidRDefault="00D475E0" w:rsidP="002516E8">
      <w:pPr>
        <w:pStyle w:val="210"/>
        <w:ind w:firstLine="0"/>
        <w:rPr>
          <w:rFonts w:ascii="Times New Roman" w:hAnsi="Times New Roman" w:cs="Times New Roman"/>
          <w:sz w:val="24"/>
          <w:szCs w:val="24"/>
        </w:rPr>
      </w:pPr>
    </w:p>
    <w:p w:rsidR="00F77363" w:rsidRPr="002516E8" w:rsidRDefault="00F77363" w:rsidP="001825DD">
      <w:pPr>
        <w:snapToGrid w:val="0"/>
        <w:spacing w:after="120"/>
        <w:rPr>
          <w:rFonts w:ascii="Times New Roman" w:eastAsia="Times New Roman" w:hAnsi="Times New Roman"/>
          <w:sz w:val="24"/>
          <w:szCs w:val="24"/>
          <w:lang w:eastAsia="uk-UA"/>
        </w:rPr>
      </w:pPr>
      <w:r w:rsidRPr="002516E8">
        <w:rPr>
          <w:rFonts w:ascii="Times New Roman" w:eastAsia="Times New Roman" w:hAnsi="Times New Roman"/>
          <w:sz w:val="24"/>
          <w:szCs w:val="24"/>
          <w:lang w:eastAsia="uk-UA"/>
        </w:rPr>
        <w:t>_______________________        _______________________       __________________________</w:t>
      </w:r>
    </w:p>
    <w:p w:rsidR="001825DD" w:rsidRPr="00D475E0" w:rsidRDefault="00F77363" w:rsidP="00D475E0">
      <w:pPr>
        <w:snapToGrid w:val="0"/>
        <w:spacing w:after="0"/>
        <w:rPr>
          <w:rFonts w:ascii="Times New Roman" w:eastAsia="Times New Roman" w:hAnsi="Times New Roman"/>
          <w:lang w:eastAsia="uk-UA"/>
        </w:rPr>
      </w:pPr>
      <w:r w:rsidRPr="002516E8">
        <w:rPr>
          <w:rFonts w:ascii="Times New Roman" w:eastAsia="Times New Roman" w:hAnsi="Times New Roman"/>
          <w:sz w:val="24"/>
          <w:szCs w:val="24"/>
          <w:lang w:eastAsia="uk-UA"/>
        </w:rPr>
        <w:t xml:space="preserve">                  </w:t>
      </w:r>
      <w:r w:rsidRPr="00D475E0">
        <w:rPr>
          <w:rFonts w:ascii="Times New Roman" w:eastAsia="Times New Roman" w:hAnsi="Times New Roman"/>
          <w:lang w:eastAsia="uk-UA"/>
        </w:rPr>
        <w:t xml:space="preserve">Посада                                     (підпис)               </w:t>
      </w:r>
      <w:r w:rsidR="00D475E0">
        <w:rPr>
          <w:rFonts w:ascii="Times New Roman" w:eastAsia="Times New Roman" w:hAnsi="Times New Roman"/>
          <w:lang w:eastAsia="uk-UA"/>
        </w:rPr>
        <w:t xml:space="preserve">           </w:t>
      </w:r>
      <w:r w:rsidRPr="00D475E0">
        <w:rPr>
          <w:rFonts w:ascii="Times New Roman" w:eastAsia="Times New Roman" w:hAnsi="Times New Roman"/>
          <w:lang w:eastAsia="uk-UA"/>
        </w:rPr>
        <w:t xml:space="preserve">         </w:t>
      </w:r>
      <w:r w:rsidR="00CC3BB8" w:rsidRPr="00D475E0">
        <w:rPr>
          <w:rFonts w:ascii="Times New Roman" w:eastAsia="Times New Roman" w:hAnsi="Times New Roman"/>
          <w:lang w:eastAsia="uk-UA"/>
        </w:rPr>
        <w:t>(ініціали (ініціал імені), прізвище)</w:t>
      </w:r>
    </w:p>
    <w:p w:rsidR="00F77363" w:rsidRPr="009509C3" w:rsidRDefault="00D475E0" w:rsidP="001825DD">
      <w:pPr>
        <w:snapToGrid w:val="0"/>
        <w:rPr>
          <w:rFonts w:ascii="Times New Roman" w:hAnsi="Times New Roman"/>
          <w:sz w:val="20"/>
          <w:szCs w:val="20"/>
        </w:rPr>
      </w:pPr>
      <w:r>
        <w:rPr>
          <w:rFonts w:ascii="Times New Roman" w:hAnsi="Times New Roman"/>
          <w:sz w:val="20"/>
          <w:szCs w:val="20"/>
        </w:rPr>
        <w:t xml:space="preserve">                              </w:t>
      </w:r>
      <w:r w:rsidR="00F77363" w:rsidRPr="009509C3">
        <w:rPr>
          <w:rFonts w:ascii="Times New Roman" w:hAnsi="Times New Roman"/>
          <w:sz w:val="20"/>
          <w:szCs w:val="20"/>
        </w:rPr>
        <w:t>М.П. (за наявності)</w:t>
      </w:r>
    </w:p>
    <w:sectPr w:rsidR="00F77363" w:rsidRPr="009509C3" w:rsidSect="00953E9C">
      <w:pgSz w:w="11906" w:h="16838"/>
      <w:pgMar w:top="397" w:right="624" w:bottom="39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1070"/>
        </w:tabs>
        <w:ind w:left="1070" w:hanging="360"/>
      </w:pPr>
      <w:rPr>
        <w:rFonts w:ascii="Symbol" w:hAnsi="Symbol" w:cs="Symbol"/>
      </w:rPr>
    </w:lvl>
  </w:abstractNum>
  <w:abstractNum w:abstractNumId="1">
    <w:nsid w:val="06727540"/>
    <w:multiLevelType w:val="multilevel"/>
    <w:tmpl w:val="B9D6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23D89"/>
    <w:multiLevelType w:val="multilevel"/>
    <w:tmpl w:val="C8F6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B4ECE"/>
    <w:multiLevelType w:val="multilevel"/>
    <w:tmpl w:val="FAC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B24D0"/>
    <w:multiLevelType w:val="hybridMultilevel"/>
    <w:tmpl w:val="F5289570"/>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1162644"/>
    <w:multiLevelType w:val="multilevel"/>
    <w:tmpl w:val="89FC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35840"/>
    <w:multiLevelType w:val="hybridMultilevel"/>
    <w:tmpl w:val="6B2CF8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52BE1608"/>
    <w:multiLevelType w:val="multilevel"/>
    <w:tmpl w:val="0332E506"/>
    <w:lvl w:ilvl="0">
      <w:start w:val="1"/>
      <w:numFmt w:val="decimal"/>
      <w:pStyle w:val="a"/>
      <w:lvlText w:val="%1"/>
      <w:lvlJc w:val="left"/>
      <w:pPr>
        <w:tabs>
          <w:tab w:val="num" w:pos="432"/>
        </w:tabs>
        <w:ind w:left="432" w:hanging="432"/>
      </w:pPr>
      <w:rPr>
        <w:rFonts w:ascii="Times New Roman" w:hAnsi="Times New Roman" w:cs="Times New Roman" w:hint="default"/>
        <w:b/>
        <w:i w:val="0"/>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000000"/>
        <w:sz w:val="24"/>
        <w:szCs w:val="24"/>
      </w:rPr>
    </w:lvl>
    <w:lvl w:ilvl="2">
      <w:start w:val="1"/>
      <w:numFmt w:val="decimal"/>
      <w:pStyle w:val="a0"/>
      <w:lvlText w:val="%1.%2.%3"/>
      <w:lvlJc w:val="left"/>
      <w:pPr>
        <w:tabs>
          <w:tab w:val="num" w:pos="720"/>
        </w:tabs>
        <w:ind w:left="720" w:hanging="720"/>
      </w:pPr>
      <w:rPr>
        <w:rFonts w:ascii="Times New Roman" w:hAnsi="Times New Roman" w:cs="Times New Roman" w:hint="default"/>
        <w:b w:val="0"/>
        <w:i w:val="0"/>
        <w:color w:val="000000"/>
        <w:sz w:val="24"/>
        <w:szCs w:val="24"/>
      </w:rPr>
    </w:lvl>
    <w:lvl w:ilvl="3">
      <w:start w:val="1"/>
      <w:numFmt w:val="decimal"/>
      <w:pStyle w:val="4"/>
      <w:lvlText w:val="%1.%2.%3.%4"/>
      <w:lvlJc w:val="left"/>
      <w:pPr>
        <w:tabs>
          <w:tab w:val="num" w:pos="864"/>
        </w:tabs>
        <w:ind w:left="864" w:hanging="864"/>
      </w:pPr>
      <w:rPr>
        <w:color w:val="000000"/>
        <w:sz w:val="29"/>
        <w:szCs w:val="29"/>
      </w:rPr>
    </w:lvl>
    <w:lvl w:ilvl="4">
      <w:start w:val="1"/>
      <w:numFmt w:val="decimal"/>
      <w:pStyle w:val="5"/>
      <w:lvlText w:val="%1.%2.%3.%4.%5"/>
      <w:lvlJc w:val="left"/>
      <w:pPr>
        <w:tabs>
          <w:tab w:val="num" w:pos="1008"/>
        </w:tabs>
        <w:ind w:left="1008" w:hanging="1008"/>
      </w:pPr>
      <w:rPr>
        <w:color w:val="000000"/>
        <w:sz w:val="29"/>
        <w:szCs w:val="29"/>
      </w:rPr>
    </w:lvl>
    <w:lvl w:ilvl="5">
      <w:start w:val="1"/>
      <w:numFmt w:val="decimal"/>
      <w:pStyle w:val="6"/>
      <w:lvlText w:val="%1.%2.%3.%4.%5.%6"/>
      <w:lvlJc w:val="left"/>
      <w:pPr>
        <w:tabs>
          <w:tab w:val="num" w:pos="1152"/>
        </w:tabs>
        <w:ind w:left="1152" w:hanging="1152"/>
      </w:pPr>
      <w:rPr>
        <w:color w:val="000000"/>
        <w:sz w:val="29"/>
        <w:szCs w:val="29"/>
      </w:rPr>
    </w:lvl>
    <w:lvl w:ilvl="6">
      <w:start w:val="1"/>
      <w:numFmt w:val="decimal"/>
      <w:pStyle w:val="7"/>
      <w:lvlText w:val="%1.%2.%3.%4.%5.%6.%7"/>
      <w:lvlJc w:val="left"/>
      <w:pPr>
        <w:tabs>
          <w:tab w:val="num" w:pos="1296"/>
        </w:tabs>
        <w:ind w:left="1296" w:hanging="1296"/>
      </w:pPr>
      <w:rPr>
        <w:color w:val="000000"/>
        <w:sz w:val="29"/>
        <w:szCs w:val="29"/>
      </w:rPr>
    </w:lvl>
    <w:lvl w:ilvl="7">
      <w:start w:val="1"/>
      <w:numFmt w:val="decimal"/>
      <w:pStyle w:val="8"/>
      <w:lvlText w:val="%1.%2.%3.%4.%5.%6.%7.%8"/>
      <w:lvlJc w:val="left"/>
      <w:pPr>
        <w:tabs>
          <w:tab w:val="num" w:pos="1440"/>
        </w:tabs>
        <w:ind w:left="1440" w:hanging="1440"/>
      </w:pPr>
      <w:rPr>
        <w:color w:val="000000"/>
        <w:sz w:val="29"/>
        <w:szCs w:val="29"/>
      </w:rPr>
    </w:lvl>
    <w:lvl w:ilvl="8">
      <w:start w:val="1"/>
      <w:numFmt w:val="decimal"/>
      <w:pStyle w:val="9"/>
      <w:lvlText w:val="%1.%2.%3.%4.%5.%6.%7.%8.%9"/>
      <w:lvlJc w:val="left"/>
      <w:pPr>
        <w:tabs>
          <w:tab w:val="num" w:pos="1584"/>
        </w:tabs>
        <w:ind w:left="1584" w:hanging="1584"/>
      </w:pPr>
      <w:rPr>
        <w:color w:val="000000"/>
        <w:sz w:val="29"/>
        <w:szCs w:val="29"/>
      </w:rPr>
    </w:lvl>
  </w:abstractNum>
  <w:abstractNum w:abstractNumId="8">
    <w:nsid w:val="55BD092B"/>
    <w:multiLevelType w:val="hybridMultilevel"/>
    <w:tmpl w:val="D67AB4AE"/>
    <w:lvl w:ilvl="0" w:tplc="04090001">
      <w:start w:val="1"/>
      <w:numFmt w:val="bullet"/>
      <w:lvlText w:val=""/>
      <w:lvlJc w:val="left"/>
      <w:pPr>
        <w:ind w:left="12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76597736"/>
    <w:multiLevelType w:val="multilevel"/>
    <w:tmpl w:val="5E72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10"/>
  </w:num>
  <w:num w:numId="6">
    <w:abstractNumId w:val="3"/>
  </w:num>
  <w:num w:numId="7">
    <w:abstractNumId w:val="9"/>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2DF4"/>
    <w:rsid w:val="0000190B"/>
    <w:rsid w:val="00012C96"/>
    <w:rsid w:val="000138BE"/>
    <w:rsid w:val="000308A6"/>
    <w:rsid w:val="00031E4F"/>
    <w:rsid w:val="00043D7E"/>
    <w:rsid w:val="00046C57"/>
    <w:rsid w:val="0005399F"/>
    <w:rsid w:val="000627A5"/>
    <w:rsid w:val="00064632"/>
    <w:rsid w:val="00076E35"/>
    <w:rsid w:val="000952B8"/>
    <w:rsid w:val="00096DF8"/>
    <w:rsid w:val="000B6A70"/>
    <w:rsid w:val="000C7377"/>
    <w:rsid w:val="000C73F9"/>
    <w:rsid w:val="000D6217"/>
    <w:rsid w:val="000E6B13"/>
    <w:rsid w:val="000E7EC1"/>
    <w:rsid w:val="000F17BA"/>
    <w:rsid w:val="0010557D"/>
    <w:rsid w:val="00110386"/>
    <w:rsid w:val="001446CA"/>
    <w:rsid w:val="00166257"/>
    <w:rsid w:val="00167F78"/>
    <w:rsid w:val="00176B56"/>
    <w:rsid w:val="0017783F"/>
    <w:rsid w:val="00180938"/>
    <w:rsid w:val="001825DD"/>
    <w:rsid w:val="00187525"/>
    <w:rsid w:val="00191696"/>
    <w:rsid w:val="001A12DB"/>
    <w:rsid w:val="001A1591"/>
    <w:rsid w:val="001B0163"/>
    <w:rsid w:val="001B303E"/>
    <w:rsid w:val="001C4975"/>
    <w:rsid w:val="001F2224"/>
    <w:rsid w:val="001F4AE9"/>
    <w:rsid w:val="00204754"/>
    <w:rsid w:val="00212E08"/>
    <w:rsid w:val="00230D24"/>
    <w:rsid w:val="002351B3"/>
    <w:rsid w:val="00243D9C"/>
    <w:rsid w:val="002516E8"/>
    <w:rsid w:val="00251D88"/>
    <w:rsid w:val="002601B1"/>
    <w:rsid w:val="00270742"/>
    <w:rsid w:val="00285743"/>
    <w:rsid w:val="002867D7"/>
    <w:rsid w:val="00291393"/>
    <w:rsid w:val="002A08F1"/>
    <w:rsid w:val="002B267B"/>
    <w:rsid w:val="002B649F"/>
    <w:rsid w:val="002D4BCD"/>
    <w:rsid w:val="002D63BB"/>
    <w:rsid w:val="002E61B1"/>
    <w:rsid w:val="003027B9"/>
    <w:rsid w:val="003344A0"/>
    <w:rsid w:val="00345E82"/>
    <w:rsid w:val="00354E60"/>
    <w:rsid w:val="00356525"/>
    <w:rsid w:val="00365F04"/>
    <w:rsid w:val="003749F2"/>
    <w:rsid w:val="003A049C"/>
    <w:rsid w:val="003D6FED"/>
    <w:rsid w:val="003F0099"/>
    <w:rsid w:val="003F1F8F"/>
    <w:rsid w:val="003F56E0"/>
    <w:rsid w:val="003F6649"/>
    <w:rsid w:val="004004D1"/>
    <w:rsid w:val="00402DF4"/>
    <w:rsid w:val="00403F33"/>
    <w:rsid w:val="00406E89"/>
    <w:rsid w:val="00411927"/>
    <w:rsid w:val="00416311"/>
    <w:rsid w:val="004201C6"/>
    <w:rsid w:val="0042303B"/>
    <w:rsid w:val="00423633"/>
    <w:rsid w:val="00424F08"/>
    <w:rsid w:val="00430333"/>
    <w:rsid w:val="00430ABB"/>
    <w:rsid w:val="0043140C"/>
    <w:rsid w:val="0044271B"/>
    <w:rsid w:val="0044383A"/>
    <w:rsid w:val="00446E96"/>
    <w:rsid w:val="0044711C"/>
    <w:rsid w:val="00463105"/>
    <w:rsid w:val="0047613B"/>
    <w:rsid w:val="004824C9"/>
    <w:rsid w:val="004C480D"/>
    <w:rsid w:val="004C60A0"/>
    <w:rsid w:val="004E48FC"/>
    <w:rsid w:val="004E4AAD"/>
    <w:rsid w:val="004E4CC2"/>
    <w:rsid w:val="004E7E9F"/>
    <w:rsid w:val="004E7F74"/>
    <w:rsid w:val="004F12C9"/>
    <w:rsid w:val="004F6D8B"/>
    <w:rsid w:val="005009A8"/>
    <w:rsid w:val="00501FDA"/>
    <w:rsid w:val="00506F6A"/>
    <w:rsid w:val="00507A82"/>
    <w:rsid w:val="00507C87"/>
    <w:rsid w:val="005216C4"/>
    <w:rsid w:val="00524F07"/>
    <w:rsid w:val="00535941"/>
    <w:rsid w:val="00546DCD"/>
    <w:rsid w:val="00550D50"/>
    <w:rsid w:val="00556585"/>
    <w:rsid w:val="0055722C"/>
    <w:rsid w:val="0055770E"/>
    <w:rsid w:val="00560FF7"/>
    <w:rsid w:val="00574679"/>
    <w:rsid w:val="00575F1C"/>
    <w:rsid w:val="0059345A"/>
    <w:rsid w:val="005C534F"/>
    <w:rsid w:val="005D3717"/>
    <w:rsid w:val="005D5919"/>
    <w:rsid w:val="005E1044"/>
    <w:rsid w:val="005E6C9E"/>
    <w:rsid w:val="005E7D6F"/>
    <w:rsid w:val="00600925"/>
    <w:rsid w:val="00610ACA"/>
    <w:rsid w:val="00616D20"/>
    <w:rsid w:val="00624A55"/>
    <w:rsid w:val="00624EE3"/>
    <w:rsid w:val="00643203"/>
    <w:rsid w:val="00645724"/>
    <w:rsid w:val="006536E1"/>
    <w:rsid w:val="00683634"/>
    <w:rsid w:val="006904AB"/>
    <w:rsid w:val="00694C3E"/>
    <w:rsid w:val="006A0DDD"/>
    <w:rsid w:val="006C18B9"/>
    <w:rsid w:val="006C1DD6"/>
    <w:rsid w:val="006D1DF8"/>
    <w:rsid w:val="006F4AE3"/>
    <w:rsid w:val="00706470"/>
    <w:rsid w:val="0071635D"/>
    <w:rsid w:val="00717B96"/>
    <w:rsid w:val="00732180"/>
    <w:rsid w:val="00732C7B"/>
    <w:rsid w:val="007457B7"/>
    <w:rsid w:val="007459C6"/>
    <w:rsid w:val="0074747F"/>
    <w:rsid w:val="00753BFC"/>
    <w:rsid w:val="007639D8"/>
    <w:rsid w:val="00766164"/>
    <w:rsid w:val="00771588"/>
    <w:rsid w:val="007771F6"/>
    <w:rsid w:val="007930CF"/>
    <w:rsid w:val="007A0538"/>
    <w:rsid w:val="007A672A"/>
    <w:rsid w:val="007B1732"/>
    <w:rsid w:val="007B6D95"/>
    <w:rsid w:val="007C5DD7"/>
    <w:rsid w:val="007E7936"/>
    <w:rsid w:val="007F0931"/>
    <w:rsid w:val="008044E6"/>
    <w:rsid w:val="008046EC"/>
    <w:rsid w:val="008313DB"/>
    <w:rsid w:val="008377A6"/>
    <w:rsid w:val="00843D58"/>
    <w:rsid w:val="00850E8B"/>
    <w:rsid w:val="00857C15"/>
    <w:rsid w:val="00885FFA"/>
    <w:rsid w:val="0089374A"/>
    <w:rsid w:val="00896F20"/>
    <w:rsid w:val="00897ED2"/>
    <w:rsid w:val="008B3ECF"/>
    <w:rsid w:val="008D1E9E"/>
    <w:rsid w:val="008D7F23"/>
    <w:rsid w:val="008F0BA2"/>
    <w:rsid w:val="00903C99"/>
    <w:rsid w:val="009105E9"/>
    <w:rsid w:val="00920AFA"/>
    <w:rsid w:val="009509C3"/>
    <w:rsid w:val="00953E9C"/>
    <w:rsid w:val="0095499E"/>
    <w:rsid w:val="009641E8"/>
    <w:rsid w:val="00976FA7"/>
    <w:rsid w:val="00984D72"/>
    <w:rsid w:val="0098766C"/>
    <w:rsid w:val="009B06C5"/>
    <w:rsid w:val="009B1AED"/>
    <w:rsid w:val="009C00B7"/>
    <w:rsid w:val="009C6BBF"/>
    <w:rsid w:val="009C70A8"/>
    <w:rsid w:val="00A14BDA"/>
    <w:rsid w:val="00A25B03"/>
    <w:rsid w:val="00A31C65"/>
    <w:rsid w:val="00A33BFE"/>
    <w:rsid w:val="00A3487C"/>
    <w:rsid w:val="00A35CC7"/>
    <w:rsid w:val="00A4379A"/>
    <w:rsid w:val="00A438E0"/>
    <w:rsid w:val="00A61487"/>
    <w:rsid w:val="00A62751"/>
    <w:rsid w:val="00A64812"/>
    <w:rsid w:val="00A67723"/>
    <w:rsid w:val="00A707EB"/>
    <w:rsid w:val="00A738AD"/>
    <w:rsid w:val="00A84003"/>
    <w:rsid w:val="00A94E86"/>
    <w:rsid w:val="00AA16C0"/>
    <w:rsid w:val="00AA4DF7"/>
    <w:rsid w:val="00AA6469"/>
    <w:rsid w:val="00AC11CD"/>
    <w:rsid w:val="00AC33FF"/>
    <w:rsid w:val="00AC5D03"/>
    <w:rsid w:val="00AD1717"/>
    <w:rsid w:val="00AE299A"/>
    <w:rsid w:val="00AE67CC"/>
    <w:rsid w:val="00AF49A9"/>
    <w:rsid w:val="00AF799C"/>
    <w:rsid w:val="00B04B62"/>
    <w:rsid w:val="00B04CB8"/>
    <w:rsid w:val="00B117BF"/>
    <w:rsid w:val="00B207BA"/>
    <w:rsid w:val="00B24EC9"/>
    <w:rsid w:val="00B26549"/>
    <w:rsid w:val="00B3392B"/>
    <w:rsid w:val="00B42D09"/>
    <w:rsid w:val="00B42DD8"/>
    <w:rsid w:val="00B44592"/>
    <w:rsid w:val="00B52B5A"/>
    <w:rsid w:val="00B558F2"/>
    <w:rsid w:val="00B56A67"/>
    <w:rsid w:val="00B61FD2"/>
    <w:rsid w:val="00B623C1"/>
    <w:rsid w:val="00B6404F"/>
    <w:rsid w:val="00B948A7"/>
    <w:rsid w:val="00BB6AFC"/>
    <w:rsid w:val="00BB7A06"/>
    <w:rsid w:val="00BC1A3D"/>
    <w:rsid w:val="00BC53AD"/>
    <w:rsid w:val="00BD618D"/>
    <w:rsid w:val="00BD7907"/>
    <w:rsid w:val="00BE0CFE"/>
    <w:rsid w:val="00BE48FD"/>
    <w:rsid w:val="00BF2BE4"/>
    <w:rsid w:val="00BF33C5"/>
    <w:rsid w:val="00BF4293"/>
    <w:rsid w:val="00BF75BB"/>
    <w:rsid w:val="00C10389"/>
    <w:rsid w:val="00C35AF0"/>
    <w:rsid w:val="00C42051"/>
    <w:rsid w:val="00C60D5A"/>
    <w:rsid w:val="00C62B90"/>
    <w:rsid w:val="00C74915"/>
    <w:rsid w:val="00C8317A"/>
    <w:rsid w:val="00C8419A"/>
    <w:rsid w:val="00C94D69"/>
    <w:rsid w:val="00C96FEF"/>
    <w:rsid w:val="00C97EE7"/>
    <w:rsid w:val="00CC3BB8"/>
    <w:rsid w:val="00CD737E"/>
    <w:rsid w:val="00CF2F0E"/>
    <w:rsid w:val="00CF7ECD"/>
    <w:rsid w:val="00D01735"/>
    <w:rsid w:val="00D1397F"/>
    <w:rsid w:val="00D16FFC"/>
    <w:rsid w:val="00D17A2E"/>
    <w:rsid w:val="00D200DB"/>
    <w:rsid w:val="00D23EC8"/>
    <w:rsid w:val="00D24EFD"/>
    <w:rsid w:val="00D31316"/>
    <w:rsid w:val="00D32F25"/>
    <w:rsid w:val="00D3709E"/>
    <w:rsid w:val="00D436F3"/>
    <w:rsid w:val="00D448EC"/>
    <w:rsid w:val="00D475E0"/>
    <w:rsid w:val="00D553DD"/>
    <w:rsid w:val="00D72ACB"/>
    <w:rsid w:val="00D8495D"/>
    <w:rsid w:val="00D951AB"/>
    <w:rsid w:val="00DB1597"/>
    <w:rsid w:val="00DB4188"/>
    <w:rsid w:val="00DC1BE5"/>
    <w:rsid w:val="00DC786E"/>
    <w:rsid w:val="00DD18C0"/>
    <w:rsid w:val="00DF4EAC"/>
    <w:rsid w:val="00E04064"/>
    <w:rsid w:val="00E5100B"/>
    <w:rsid w:val="00E623E1"/>
    <w:rsid w:val="00E664A9"/>
    <w:rsid w:val="00EB5925"/>
    <w:rsid w:val="00ED56DA"/>
    <w:rsid w:val="00ED65A2"/>
    <w:rsid w:val="00EE3B17"/>
    <w:rsid w:val="00EE73EF"/>
    <w:rsid w:val="00F04D7C"/>
    <w:rsid w:val="00F06410"/>
    <w:rsid w:val="00F10CEC"/>
    <w:rsid w:val="00F206E6"/>
    <w:rsid w:val="00F30564"/>
    <w:rsid w:val="00F33222"/>
    <w:rsid w:val="00F33F99"/>
    <w:rsid w:val="00F702B0"/>
    <w:rsid w:val="00F72A3A"/>
    <w:rsid w:val="00F77363"/>
    <w:rsid w:val="00F821FB"/>
    <w:rsid w:val="00F85CE1"/>
    <w:rsid w:val="00F977BE"/>
    <w:rsid w:val="00F97DE8"/>
    <w:rsid w:val="00FA1892"/>
    <w:rsid w:val="00FA5B82"/>
    <w:rsid w:val="00FA6EE4"/>
    <w:rsid w:val="00FE0A35"/>
    <w:rsid w:val="00FF29AF"/>
    <w:rsid w:val="00FF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02DF4"/>
    <w:rPr>
      <w:rFonts w:ascii="Calibri" w:eastAsia="Calibri" w:hAnsi="Calibri" w:cs="Times New Roman"/>
    </w:rPr>
  </w:style>
  <w:style w:type="paragraph" w:styleId="1">
    <w:name w:val="heading 1"/>
    <w:basedOn w:val="a1"/>
    <w:link w:val="10"/>
    <w:uiPriority w:val="9"/>
    <w:qFormat/>
    <w:rsid w:val="00C42051"/>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1"/>
    <w:next w:val="a1"/>
    <w:link w:val="20"/>
    <w:uiPriority w:val="9"/>
    <w:semiHidden/>
    <w:unhideWhenUsed/>
    <w:qFormat/>
    <w:rsid w:val="005E10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1"/>
    <w:next w:val="a1"/>
    <w:link w:val="40"/>
    <w:semiHidden/>
    <w:unhideWhenUsed/>
    <w:qFormat/>
    <w:rsid w:val="00EE73EF"/>
    <w:pPr>
      <w:keepNext/>
      <w:widowControl w:val="0"/>
      <w:numPr>
        <w:ilvl w:val="3"/>
        <w:numId w:val="10"/>
      </w:numPr>
      <w:autoSpaceDE w:val="0"/>
      <w:autoSpaceDN w:val="0"/>
      <w:adjustRightInd w:val="0"/>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1"/>
    <w:next w:val="a1"/>
    <w:link w:val="50"/>
    <w:semiHidden/>
    <w:unhideWhenUsed/>
    <w:qFormat/>
    <w:rsid w:val="00EE73EF"/>
    <w:pPr>
      <w:widowControl w:val="0"/>
      <w:numPr>
        <w:ilvl w:val="4"/>
        <w:numId w:val="10"/>
      </w:numPr>
      <w:autoSpaceDE w:val="0"/>
      <w:autoSpaceDN w:val="0"/>
      <w:adjustRightInd w:val="0"/>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1"/>
    <w:next w:val="a1"/>
    <w:link w:val="60"/>
    <w:semiHidden/>
    <w:unhideWhenUsed/>
    <w:qFormat/>
    <w:rsid w:val="00EE73EF"/>
    <w:pPr>
      <w:widowControl w:val="0"/>
      <w:numPr>
        <w:ilvl w:val="5"/>
        <w:numId w:val="10"/>
      </w:numPr>
      <w:autoSpaceDE w:val="0"/>
      <w:autoSpaceDN w:val="0"/>
      <w:adjustRightInd w:val="0"/>
      <w:spacing w:before="240" w:after="60" w:line="240" w:lineRule="auto"/>
      <w:outlineLvl w:val="5"/>
    </w:pPr>
    <w:rPr>
      <w:rFonts w:ascii="Times New Roman" w:eastAsia="Times New Roman" w:hAnsi="Times New Roman"/>
      <w:b/>
      <w:bCs/>
      <w:lang w:val="ru-RU" w:eastAsia="ru-RU"/>
    </w:rPr>
  </w:style>
  <w:style w:type="paragraph" w:styleId="7">
    <w:name w:val="heading 7"/>
    <w:basedOn w:val="a1"/>
    <w:next w:val="a1"/>
    <w:link w:val="70"/>
    <w:semiHidden/>
    <w:unhideWhenUsed/>
    <w:qFormat/>
    <w:rsid w:val="00EE73EF"/>
    <w:pPr>
      <w:widowControl w:val="0"/>
      <w:numPr>
        <w:ilvl w:val="6"/>
        <w:numId w:val="10"/>
      </w:numPr>
      <w:autoSpaceDE w:val="0"/>
      <w:autoSpaceDN w:val="0"/>
      <w:adjustRightInd w:val="0"/>
      <w:spacing w:before="240" w:after="60" w:line="240" w:lineRule="auto"/>
      <w:outlineLvl w:val="6"/>
    </w:pPr>
    <w:rPr>
      <w:rFonts w:ascii="Times New Roman" w:eastAsia="Times New Roman" w:hAnsi="Times New Roman"/>
      <w:sz w:val="24"/>
      <w:szCs w:val="24"/>
      <w:lang w:val="ru-RU" w:eastAsia="ru-RU"/>
    </w:rPr>
  </w:style>
  <w:style w:type="paragraph" w:styleId="8">
    <w:name w:val="heading 8"/>
    <w:basedOn w:val="a1"/>
    <w:next w:val="a1"/>
    <w:link w:val="80"/>
    <w:semiHidden/>
    <w:unhideWhenUsed/>
    <w:qFormat/>
    <w:rsid w:val="00EE73EF"/>
    <w:pPr>
      <w:widowControl w:val="0"/>
      <w:numPr>
        <w:ilvl w:val="7"/>
        <w:numId w:val="10"/>
      </w:numPr>
      <w:autoSpaceDE w:val="0"/>
      <w:autoSpaceDN w:val="0"/>
      <w:adjustRightInd w:val="0"/>
      <w:spacing w:before="240" w:after="60" w:line="240" w:lineRule="auto"/>
      <w:outlineLvl w:val="7"/>
    </w:pPr>
    <w:rPr>
      <w:rFonts w:ascii="Times New Roman" w:eastAsia="Times New Roman" w:hAnsi="Times New Roman"/>
      <w:i/>
      <w:iCs/>
      <w:sz w:val="24"/>
      <w:szCs w:val="24"/>
      <w:lang w:val="ru-RU" w:eastAsia="ru-RU"/>
    </w:rPr>
  </w:style>
  <w:style w:type="paragraph" w:styleId="9">
    <w:name w:val="heading 9"/>
    <w:basedOn w:val="a1"/>
    <w:next w:val="a1"/>
    <w:link w:val="90"/>
    <w:semiHidden/>
    <w:unhideWhenUsed/>
    <w:qFormat/>
    <w:rsid w:val="00EE73EF"/>
    <w:pPr>
      <w:widowControl w:val="0"/>
      <w:numPr>
        <w:ilvl w:val="8"/>
        <w:numId w:val="10"/>
      </w:numPr>
      <w:autoSpaceDE w:val="0"/>
      <w:autoSpaceDN w:val="0"/>
      <w:adjustRightInd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402DF4"/>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7"/>
    <w:uiPriority w:val="99"/>
    <w:rsid w:val="00402DF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402DF4"/>
    <w:rPr>
      <w:rFonts w:ascii="Times New Roman" w:eastAsia="Times New Roman" w:hAnsi="Times New Roman" w:cs="Times New Roman"/>
      <w:sz w:val="24"/>
      <w:szCs w:val="24"/>
      <w:lang w:val="ru-RU" w:eastAsia="ru-RU"/>
    </w:rPr>
  </w:style>
  <w:style w:type="character" w:styleId="a8">
    <w:name w:val="Strong"/>
    <w:qFormat/>
    <w:rsid w:val="00402DF4"/>
    <w:rPr>
      <w:b/>
      <w:bCs/>
    </w:rPr>
  </w:style>
  <w:style w:type="character" w:customStyle="1" w:styleId="rvts23">
    <w:name w:val="rvts23"/>
    <w:rsid w:val="00402DF4"/>
    <w:rPr>
      <w:rFonts w:ascii="Times New Roman" w:hAnsi="Times New Roman" w:cs="Times New Roman" w:hint="default"/>
    </w:rPr>
  </w:style>
  <w:style w:type="paragraph" w:styleId="a9">
    <w:name w:val="Balloon Text"/>
    <w:basedOn w:val="a1"/>
    <w:link w:val="aa"/>
    <w:uiPriority w:val="99"/>
    <w:semiHidden/>
    <w:unhideWhenUsed/>
    <w:rsid w:val="007459C6"/>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7459C6"/>
    <w:rPr>
      <w:rFonts w:ascii="Tahoma" w:eastAsia="Calibri" w:hAnsi="Tahoma" w:cs="Tahoma"/>
      <w:sz w:val="16"/>
      <w:szCs w:val="16"/>
    </w:rPr>
  </w:style>
  <w:style w:type="character" w:customStyle="1" w:styleId="10">
    <w:name w:val="Заголовок 1 Знак"/>
    <w:basedOn w:val="a2"/>
    <w:link w:val="1"/>
    <w:uiPriority w:val="9"/>
    <w:rsid w:val="00C42051"/>
    <w:rPr>
      <w:rFonts w:ascii="Times New Roman" w:eastAsia="Times New Roman" w:hAnsi="Times New Roman" w:cs="Times New Roman"/>
      <w:b/>
      <w:bCs/>
      <w:kern w:val="36"/>
      <w:sz w:val="48"/>
      <w:szCs w:val="48"/>
      <w:lang w:val="ru-RU" w:eastAsia="ru-RU"/>
    </w:rPr>
  </w:style>
  <w:style w:type="character" w:customStyle="1" w:styleId="art-postheadericon">
    <w:name w:val="art-postheadericon"/>
    <w:basedOn w:val="a2"/>
    <w:rsid w:val="00C42051"/>
  </w:style>
  <w:style w:type="paragraph" w:customStyle="1" w:styleId="ab">
    <w:name w:val="Знак Знак"/>
    <w:basedOn w:val="a1"/>
    <w:rsid w:val="000138BE"/>
    <w:pPr>
      <w:spacing w:after="0" w:line="240" w:lineRule="auto"/>
    </w:pPr>
    <w:rPr>
      <w:rFonts w:ascii="Verdana" w:eastAsia="Times New Roman" w:hAnsi="Verdana" w:cs="Verdana"/>
      <w:sz w:val="20"/>
      <w:szCs w:val="20"/>
      <w:lang w:val="en-US"/>
    </w:rPr>
  </w:style>
  <w:style w:type="character" w:customStyle="1" w:styleId="grame">
    <w:name w:val="grame"/>
    <w:rsid w:val="009B1AED"/>
  </w:style>
  <w:style w:type="table" w:styleId="ac">
    <w:name w:val="Table Grid"/>
    <w:basedOn w:val="a3"/>
    <w:uiPriority w:val="59"/>
    <w:rsid w:val="009B1AE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1B303E"/>
    <w:pPr>
      <w:spacing w:after="0" w:line="240" w:lineRule="auto"/>
    </w:pPr>
    <w:rPr>
      <w:rFonts w:ascii="Calibri" w:eastAsia="Times New Roman" w:hAnsi="Calibri" w:cs="Times New Roman"/>
      <w:lang w:val="ru-RU"/>
    </w:rPr>
  </w:style>
  <w:style w:type="character" w:customStyle="1" w:styleId="ng-binding">
    <w:name w:val="ng-binding"/>
    <w:rsid w:val="00416311"/>
  </w:style>
  <w:style w:type="paragraph" w:styleId="ad">
    <w:name w:val="List Paragraph"/>
    <w:basedOn w:val="a1"/>
    <w:link w:val="ae"/>
    <w:uiPriority w:val="34"/>
    <w:qFormat/>
    <w:rsid w:val="00F702B0"/>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character" w:customStyle="1" w:styleId="20">
    <w:name w:val="Заголовок 2 Знак"/>
    <w:basedOn w:val="a2"/>
    <w:link w:val="2"/>
    <w:uiPriority w:val="9"/>
    <w:semiHidden/>
    <w:rsid w:val="005E1044"/>
    <w:rPr>
      <w:rFonts w:asciiTheme="majorHAnsi" w:eastAsiaTheme="majorEastAsia" w:hAnsiTheme="majorHAnsi" w:cstheme="majorBidi"/>
      <w:b/>
      <w:bCs/>
      <w:color w:val="4F81BD" w:themeColor="accent1"/>
      <w:sz w:val="26"/>
      <w:szCs w:val="26"/>
    </w:rPr>
  </w:style>
  <w:style w:type="paragraph" w:customStyle="1" w:styleId="21">
    <w:name w:val="Основной текст 21"/>
    <w:basedOn w:val="a1"/>
    <w:rsid w:val="003D6FED"/>
    <w:pPr>
      <w:suppressAutoHyphens/>
      <w:spacing w:after="120" w:line="480" w:lineRule="auto"/>
    </w:pPr>
    <w:rPr>
      <w:rFonts w:ascii="Times New Roman" w:eastAsia="Times New Roman" w:hAnsi="Times New Roman"/>
      <w:sz w:val="24"/>
      <w:szCs w:val="24"/>
      <w:lang w:val="ru-RU" w:eastAsia="ar-SA"/>
    </w:rPr>
  </w:style>
  <w:style w:type="paragraph" w:customStyle="1" w:styleId="210">
    <w:name w:val="Основной текст с отступом 21"/>
    <w:basedOn w:val="a1"/>
    <w:uiPriority w:val="99"/>
    <w:rsid w:val="00694C3E"/>
    <w:pPr>
      <w:widowControl w:val="0"/>
      <w:suppressAutoHyphens/>
      <w:spacing w:after="0" w:line="240" w:lineRule="auto"/>
      <w:ind w:firstLine="567"/>
      <w:jc w:val="both"/>
    </w:pPr>
    <w:rPr>
      <w:rFonts w:ascii="Arial" w:eastAsia="Times New Roman" w:hAnsi="Arial" w:cs="Arial"/>
      <w:kern w:val="2"/>
      <w:sz w:val="28"/>
      <w:szCs w:val="28"/>
      <w:lang w:eastAsia="uk-UA"/>
    </w:rPr>
  </w:style>
  <w:style w:type="character" w:customStyle="1" w:styleId="40">
    <w:name w:val="Заголовок 4 Знак"/>
    <w:basedOn w:val="a2"/>
    <w:link w:val="4"/>
    <w:semiHidden/>
    <w:rsid w:val="00EE73EF"/>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semiHidden/>
    <w:rsid w:val="00EE73E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2"/>
    <w:link w:val="6"/>
    <w:semiHidden/>
    <w:rsid w:val="00EE73EF"/>
    <w:rPr>
      <w:rFonts w:ascii="Times New Roman" w:eastAsia="Times New Roman" w:hAnsi="Times New Roman" w:cs="Times New Roman"/>
      <w:b/>
      <w:bCs/>
      <w:lang w:val="ru-RU" w:eastAsia="ru-RU"/>
    </w:rPr>
  </w:style>
  <w:style w:type="character" w:customStyle="1" w:styleId="70">
    <w:name w:val="Заголовок 7 Знак"/>
    <w:basedOn w:val="a2"/>
    <w:link w:val="7"/>
    <w:semiHidden/>
    <w:rsid w:val="00EE73EF"/>
    <w:rPr>
      <w:rFonts w:ascii="Times New Roman" w:eastAsia="Times New Roman" w:hAnsi="Times New Roman" w:cs="Times New Roman"/>
      <w:sz w:val="24"/>
      <w:szCs w:val="24"/>
      <w:lang w:val="ru-RU" w:eastAsia="ru-RU"/>
    </w:rPr>
  </w:style>
  <w:style w:type="character" w:customStyle="1" w:styleId="80">
    <w:name w:val="Заголовок 8 Знак"/>
    <w:basedOn w:val="a2"/>
    <w:link w:val="8"/>
    <w:semiHidden/>
    <w:rsid w:val="00EE73EF"/>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semiHidden/>
    <w:rsid w:val="00EE73EF"/>
    <w:rPr>
      <w:rFonts w:ascii="Arial" w:eastAsia="Times New Roman" w:hAnsi="Arial" w:cs="Arial"/>
      <w:lang w:val="ru-RU" w:eastAsia="ru-RU"/>
    </w:rPr>
  </w:style>
  <w:style w:type="paragraph" w:customStyle="1" w:styleId="a">
    <w:name w:val="заголовок"/>
    <w:basedOn w:val="a1"/>
    <w:rsid w:val="00EE73EF"/>
    <w:pPr>
      <w:widowControl w:val="0"/>
      <w:numPr>
        <w:numId w:val="10"/>
      </w:numPr>
      <w:shd w:val="clear" w:color="auto" w:fill="FFFFFF"/>
      <w:autoSpaceDE w:val="0"/>
      <w:autoSpaceDN w:val="0"/>
      <w:adjustRightInd w:val="0"/>
      <w:spacing w:before="240" w:after="120" w:line="240" w:lineRule="auto"/>
      <w:jc w:val="center"/>
    </w:pPr>
    <w:rPr>
      <w:rFonts w:ascii="Times New Roman" w:eastAsia="Times New Roman" w:hAnsi="Times New Roman"/>
      <w:b/>
      <w:bCs/>
      <w:color w:val="000000"/>
      <w:spacing w:val="-16"/>
      <w:sz w:val="30"/>
      <w:szCs w:val="30"/>
      <w:lang w:eastAsia="ru-RU"/>
    </w:rPr>
  </w:style>
  <w:style w:type="paragraph" w:customStyle="1" w:styleId="a0">
    <w:name w:val="подпункт"/>
    <w:basedOn w:val="a1"/>
    <w:rsid w:val="00EE73EF"/>
    <w:pPr>
      <w:widowControl w:val="0"/>
      <w:numPr>
        <w:ilvl w:val="2"/>
        <w:numId w:val="10"/>
      </w:numPr>
      <w:shd w:val="clear" w:color="auto" w:fill="FFFFFF"/>
      <w:autoSpaceDE w:val="0"/>
      <w:autoSpaceDN w:val="0"/>
      <w:adjustRightInd w:val="0"/>
      <w:spacing w:after="0" w:line="240" w:lineRule="auto"/>
      <w:jc w:val="both"/>
    </w:pPr>
    <w:rPr>
      <w:rFonts w:ascii="Times New Roman" w:eastAsia="Times New Roman" w:hAnsi="Times New Roman"/>
      <w:color w:val="000000"/>
      <w:sz w:val="29"/>
      <w:szCs w:val="29"/>
      <w:lang w:eastAsia="ru-RU"/>
    </w:rPr>
  </w:style>
  <w:style w:type="character" w:customStyle="1" w:styleId="ae">
    <w:name w:val="Абзац списка Знак"/>
    <w:link w:val="ad"/>
    <w:uiPriority w:val="34"/>
    <w:locked/>
    <w:rsid w:val="00706470"/>
    <w:rPr>
      <w:rFonts w:ascii="Times New Roman" w:eastAsia="Times New Roman" w:hAnsi="Times New Roman" w:cs="Times New Roman"/>
      <w:sz w:val="24"/>
      <w:szCs w:val="24"/>
      <w:lang w:eastAsia="ru-RU"/>
    </w:rPr>
  </w:style>
  <w:style w:type="paragraph" w:customStyle="1" w:styleId="12">
    <w:name w:val="Обычный1"/>
    <w:rsid w:val="00A14BDA"/>
    <w:pPr>
      <w:spacing w:after="0"/>
    </w:pPr>
    <w:rPr>
      <w:rFonts w:ascii="Arial" w:eastAsia="Calibri"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73548168">
      <w:bodyDiv w:val="1"/>
      <w:marLeft w:val="0"/>
      <w:marRight w:val="0"/>
      <w:marTop w:val="0"/>
      <w:marBottom w:val="0"/>
      <w:divBdr>
        <w:top w:val="none" w:sz="0" w:space="0" w:color="auto"/>
        <w:left w:val="none" w:sz="0" w:space="0" w:color="auto"/>
        <w:bottom w:val="none" w:sz="0" w:space="0" w:color="auto"/>
        <w:right w:val="none" w:sz="0" w:space="0" w:color="auto"/>
      </w:divBdr>
    </w:div>
    <w:div w:id="75371799">
      <w:bodyDiv w:val="1"/>
      <w:marLeft w:val="0"/>
      <w:marRight w:val="0"/>
      <w:marTop w:val="0"/>
      <w:marBottom w:val="0"/>
      <w:divBdr>
        <w:top w:val="none" w:sz="0" w:space="0" w:color="auto"/>
        <w:left w:val="none" w:sz="0" w:space="0" w:color="auto"/>
        <w:bottom w:val="none" w:sz="0" w:space="0" w:color="auto"/>
        <w:right w:val="none" w:sz="0" w:space="0" w:color="auto"/>
      </w:divBdr>
    </w:div>
    <w:div w:id="128131058">
      <w:bodyDiv w:val="1"/>
      <w:marLeft w:val="0"/>
      <w:marRight w:val="0"/>
      <w:marTop w:val="0"/>
      <w:marBottom w:val="0"/>
      <w:divBdr>
        <w:top w:val="none" w:sz="0" w:space="0" w:color="auto"/>
        <w:left w:val="none" w:sz="0" w:space="0" w:color="auto"/>
        <w:bottom w:val="none" w:sz="0" w:space="0" w:color="auto"/>
        <w:right w:val="none" w:sz="0" w:space="0" w:color="auto"/>
      </w:divBdr>
    </w:div>
    <w:div w:id="152648781">
      <w:bodyDiv w:val="1"/>
      <w:marLeft w:val="0"/>
      <w:marRight w:val="0"/>
      <w:marTop w:val="0"/>
      <w:marBottom w:val="0"/>
      <w:divBdr>
        <w:top w:val="none" w:sz="0" w:space="0" w:color="auto"/>
        <w:left w:val="none" w:sz="0" w:space="0" w:color="auto"/>
        <w:bottom w:val="none" w:sz="0" w:space="0" w:color="auto"/>
        <w:right w:val="none" w:sz="0" w:space="0" w:color="auto"/>
      </w:divBdr>
    </w:div>
    <w:div w:id="217712920">
      <w:bodyDiv w:val="1"/>
      <w:marLeft w:val="0"/>
      <w:marRight w:val="0"/>
      <w:marTop w:val="0"/>
      <w:marBottom w:val="0"/>
      <w:divBdr>
        <w:top w:val="none" w:sz="0" w:space="0" w:color="auto"/>
        <w:left w:val="none" w:sz="0" w:space="0" w:color="auto"/>
        <w:bottom w:val="none" w:sz="0" w:space="0" w:color="auto"/>
        <w:right w:val="none" w:sz="0" w:space="0" w:color="auto"/>
      </w:divBdr>
    </w:div>
    <w:div w:id="218591887">
      <w:bodyDiv w:val="1"/>
      <w:marLeft w:val="0"/>
      <w:marRight w:val="0"/>
      <w:marTop w:val="0"/>
      <w:marBottom w:val="0"/>
      <w:divBdr>
        <w:top w:val="none" w:sz="0" w:space="0" w:color="auto"/>
        <w:left w:val="none" w:sz="0" w:space="0" w:color="auto"/>
        <w:bottom w:val="none" w:sz="0" w:space="0" w:color="auto"/>
        <w:right w:val="none" w:sz="0" w:space="0" w:color="auto"/>
      </w:divBdr>
    </w:div>
    <w:div w:id="264458682">
      <w:bodyDiv w:val="1"/>
      <w:marLeft w:val="0"/>
      <w:marRight w:val="0"/>
      <w:marTop w:val="0"/>
      <w:marBottom w:val="0"/>
      <w:divBdr>
        <w:top w:val="none" w:sz="0" w:space="0" w:color="auto"/>
        <w:left w:val="none" w:sz="0" w:space="0" w:color="auto"/>
        <w:bottom w:val="none" w:sz="0" w:space="0" w:color="auto"/>
        <w:right w:val="none" w:sz="0" w:space="0" w:color="auto"/>
      </w:divBdr>
      <w:divsChild>
        <w:div w:id="2087608772">
          <w:marLeft w:val="-180"/>
          <w:marRight w:val="-180"/>
          <w:marTop w:val="0"/>
          <w:marBottom w:val="0"/>
          <w:divBdr>
            <w:top w:val="none" w:sz="0" w:space="0" w:color="auto"/>
            <w:left w:val="none" w:sz="0" w:space="0" w:color="auto"/>
            <w:bottom w:val="none" w:sz="0" w:space="0" w:color="auto"/>
            <w:right w:val="none" w:sz="0" w:space="0" w:color="auto"/>
          </w:divBdr>
          <w:divsChild>
            <w:div w:id="135539475">
              <w:marLeft w:val="0"/>
              <w:marRight w:val="0"/>
              <w:marTop w:val="0"/>
              <w:marBottom w:val="0"/>
              <w:divBdr>
                <w:top w:val="none" w:sz="0" w:space="0" w:color="auto"/>
                <w:left w:val="none" w:sz="0" w:space="0" w:color="auto"/>
                <w:bottom w:val="none" w:sz="0" w:space="0" w:color="auto"/>
                <w:right w:val="none" w:sz="0" w:space="0" w:color="auto"/>
              </w:divBdr>
            </w:div>
          </w:divsChild>
        </w:div>
        <w:div w:id="717893485">
          <w:marLeft w:val="-180"/>
          <w:marRight w:val="-180"/>
          <w:marTop w:val="0"/>
          <w:marBottom w:val="0"/>
          <w:divBdr>
            <w:top w:val="none" w:sz="0" w:space="0" w:color="auto"/>
            <w:left w:val="none" w:sz="0" w:space="0" w:color="auto"/>
            <w:bottom w:val="none" w:sz="0" w:space="0" w:color="auto"/>
            <w:right w:val="none" w:sz="0" w:space="0" w:color="auto"/>
          </w:divBdr>
          <w:divsChild>
            <w:div w:id="808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0771">
      <w:bodyDiv w:val="1"/>
      <w:marLeft w:val="0"/>
      <w:marRight w:val="0"/>
      <w:marTop w:val="0"/>
      <w:marBottom w:val="0"/>
      <w:divBdr>
        <w:top w:val="none" w:sz="0" w:space="0" w:color="auto"/>
        <w:left w:val="none" w:sz="0" w:space="0" w:color="auto"/>
        <w:bottom w:val="none" w:sz="0" w:space="0" w:color="auto"/>
        <w:right w:val="none" w:sz="0" w:space="0" w:color="auto"/>
      </w:divBdr>
    </w:div>
    <w:div w:id="343213773">
      <w:bodyDiv w:val="1"/>
      <w:marLeft w:val="0"/>
      <w:marRight w:val="0"/>
      <w:marTop w:val="0"/>
      <w:marBottom w:val="0"/>
      <w:divBdr>
        <w:top w:val="none" w:sz="0" w:space="0" w:color="auto"/>
        <w:left w:val="none" w:sz="0" w:space="0" w:color="auto"/>
        <w:bottom w:val="none" w:sz="0" w:space="0" w:color="auto"/>
        <w:right w:val="none" w:sz="0" w:space="0" w:color="auto"/>
      </w:divBdr>
    </w:div>
    <w:div w:id="345595568">
      <w:bodyDiv w:val="1"/>
      <w:marLeft w:val="0"/>
      <w:marRight w:val="0"/>
      <w:marTop w:val="0"/>
      <w:marBottom w:val="0"/>
      <w:divBdr>
        <w:top w:val="none" w:sz="0" w:space="0" w:color="auto"/>
        <w:left w:val="none" w:sz="0" w:space="0" w:color="auto"/>
        <w:bottom w:val="none" w:sz="0" w:space="0" w:color="auto"/>
        <w:right w:val="none" w:sz="0" w:space="0" w:color="auto"/>
      </w:divBdr>
    </w:div>
    <w:div w:id="447942198">
      <w:bodyDiv w:val="1"/>
      <w:marLeft w:val="0"/>
      <w:marRight w:val="0"/>
      <w:marTop w:val="0"/>
      <w:marBottom w:val="0"/>
      <w:divBdr>
        <w:top w:val="none" w:sz="0" w:space="0" w:color="auto"/>
        <w:left w:val="none" w:sz="0" w:space="0" w:color="auto"/>
        <w:bottom w:val="none" w:sz="0" w:space="0" w:color="auto"/>
        <w:right w:val="none" w:sz="0" w:space="0" w:color="auto"/>
      </w:divBdr>
    </w:div>
    <w:div w:id="451247575">
      <w:bodyDiv w:val="1"/>
      <w:marLeft w:val="0"/>
      <w:marRight w:val="0"/>
      <w:marTop w:val="0"/>
      <w:marBottom w:val="0"/>
      <w:divBdr>
        <w:top w:val="none" w:sz="0" w:space="0" w:color="auto"/>
        <w:left w:val="none" w:sz="0" w:space="0" w:color="auto"/>
        <w:bottom w:val="none" w:sz="0" w:space="0" w:color="auto"/>
        <w:right w:val="none" w:sz="0" w:space="0" w:color="auto"/>
      </w:divBdr>
    </w:div>
    <w:div w:id="490365868">
      <w:bodyDiv w:val="1"/>
      <w:marLeft w:val="0"/>
      <w:marRight w:val="0"/>
      <w:marTop w:val="0"/>
      <w:marBottom w:val="0"/>
      <w:divBdr>
        <w:top w:val="none" w:sz="0" w:space="0" w:color="auto"/>
        <w:left w:val="none" w:sz="0" w:space="0" w:color="auto"/>
        <w:bottom w:val="none" w:sz="0" w:space="0" w:color="auto"/>
        <w:right w:val="none" w:sz="0" w:space="0" w:color="auto"/>
      </w:divBdr>
    </w:div>
    <w:div w:id="529226793">
      <w:bodyDiv w:val="1"/>
      <w:marLeft w:val="0"/>
      <w:marRight w:val="0"/>
      <w:marTop w:val="0"/>
      <w:marBottom w:val="0"/>
      <w:divBdr>
        <w:top w:val="none" w:sz="0" w:space="0" w:color="auto"/>
        <w:left w:val="none" w:sz="0" w:space="0" w:color="auto"/>
        <w:bottom w:val="none" w:sz="0" w:space="0" w:color="auto"/>
        <w:right w:val="none" w:sz="0" w:space="0" w:color="auto"/>
      </w:divBdr>
    </w:div>
    <w:div w:id="597718724">
      <w:bodyDiv w:val="1"/>
      <w:marLeft w:val="0"/>
      <w:marRight w:val="0"/>
      <w:marTop w:val="0"/>
      <w:marBottom w:val="0"/>
      <w:divBdr>
        <w:top w:val="none" w:sz="0" w:space="0" w:color="auto"/>
        <w:left w:val="none" w:sz="0" w:space="0" w:color="auto"/>
        <w:bottom w:val="none" w:sz="0" w:space="0" w:color="auto"/>
        <w:right w:val="none" w:sz="0" w:space="0" w:color="auto"/>
      </w:divBdr>
    </w:div>
    <w:div w:id="675424148">
      <w:bodyDiv w:val="1"/>
      <w:marLeft w:val="0"/>
      <w:marRight w:val="0"/>
      <w:marTop w:val="0"/>
      <w:marBottom w:val="0"/>
      <w:divBdr>
        <w:top w:val="none" w:sz="0" w:space="0" w:color="auto"/>
        <w:left w:val="none" w:sz="0" w:space="0" w:color="auto"/>
        <w:bottom w:val="none" w:sz="0" w:space="0" w:color="auto"/>
        <w:right w:val="none" w:sz="0" w:space="0" w:color="auto"/>
      </w:divBdr>
    </w:div>
    <w:div w:id="793989105">
      <w:bodyDiv w:val="1"/>
      <w:marLeft w:val="0"/>
      <w:marRight w:val="0"/>
      <w:marTop w:val="0"/>
      <w:marBottom w:val="0"/>
      <w:divBdr>
        <w:top w:val="none" w:sz="0" w:space="0" w:color="auto"/>
        <w:left w:val="none" w:sz="0" w:space="0" w:color="auto"/>
        <w:bottom w:val="none" w:sz="0" w:space="0" w:color="auto"/>
        <w:right w:val="none" w:sz="0" w:space="0" w:color="auto"/>
      </w:divBdr>
    </w:div>
    <w:div w:id="822626387">
      <w:bodyDiv w:val="1"/>
      <w:marLeft w:val="0"/>
      <w:marRight w:val="0"/>
      <w:marTop w:val="0"/>
      <w:marBottom w:val="0"/>
      <w:divBdr>
        <w:top w:val="none" w:sz="0" w:space="0" w:color="auto"/>
        <w:left w:val="none" w:sz="0" w:space="0" w:color="auto"/>
        <w:bottom w:val="none" w:sz="0" w:space="0" w:color="auto"/>
        <w:right w:val="none" w:sz="0" w:space="0" w:color="auto"/>
      </w:divBdr>
    </w:div>
    <w:div w:id="1016997843">
      <w:bodyDiv w:val="1"/>
      <w:marLeft w:val="0"/>
      <w:marRight w:val="0"/>
      <w:marTop w:val="0"/>
      <w:marBottom w:val="0"/>
      <w:divBdr>
        <w:top w:val="none" w:sz="0" w:space="0" w:color="auto"/>
        <w:left w:val="none" w:sz="0" w:space="0" w:color="auto"/>
        <w:bottom w:val="none" w:sz="0" w:space="0" w:color="auto"/>
        <w:right w:val="none" w:sz="0" w:space="0" w:color="auto"/>
      </w:divBdr>
    </w:div>
    <w:div w:id="1067605587">
      <w:bodyDiv w:val="1"/>
      <w:marLeft w:val="0"/>
      <w:marRight w:val="0"/>
      <w:marTop w:val="0"/>
      <w:marBottom w:val="0"/>
      <w:divBdr>
        <w:top w:val="none" w:sz="0" w:space="0" w:color="auto"/>
        <w:left w:val="none" w:sz="0" w:space="0" w:color="auto"/>
        <w:bottom w:val="none" w:sz="0" w:space="0" w:color="auto"/>
        <w:right w:val="none" w:sz="0" w:space="0" w:color="auto"/>
      </w:divBdr>
    </w:div>
    <w:div w:id="1215046842">
      <w:bodyDiv w:val="1"/>
      <w:marLeft w:val="0"/>
      <w:marRight w:val="0"/>
      <w:marTop w:val="0"/>
      <w:marBottom w:val="0"/>
      <w:divBdr>
        <w:top w:val="none" w:sz="0" w:space="0" w:color="auto"/>
        <w:left w:val="none" w:sz="0" w:space="0" w:color="auto"/>
        <w:bottom w:val="none" w:sz="0" w:space="0" w:color="auto"/>
        <w:right w:val="none" w:sz="0" w:space="0" w:color="auto"/>
      </w:divBdr>
    </w:div>
    <w:div w:id="1252425038">
      <w:bodyDiv w:val="1"/>
      <w:marLeft w:val="0"/>
      <w:marRight w:val="0"/>
      <w:marTop w:val="0"/>
      <w:marBottom w:val="0"/>
      <w:divBdr>
        <w:top w:val="none" w:sz="0" w:space="0" w:color="auto"/>
        <w:left w:val="none" w:sz="0" w:space="0" w:color="auto"/>
        <w:bottom w:val="none" w:sz="0" w:space="0" w:color="auto"/>
        <w:right w:val="none" w:sz="0" w:space="0" w:color="auto"/>
      </w:divBdr>
    </w:div>
    <w:div w:id="1325619536">
      <w:bodyDiv w:val="1"/>
      <w:marLeft w:val="0"/>
      <w:marRight w:val="0"/>
      <w:marTop w:val="0"/>
      <w:marBottom w:val="0"/>
      <w:divBdr>
        <w:top w:val="none" w:sz="0" w:space="0" w:color="auto"/>
        <w:left w:val="none" w:sz="0" w:space="0" w:color="auto"/>
        <w:bottom w:val="none" w:sz="0" w:space="0" w:color="auto"/>
        <w:right w:val="none" w:sz="0" w:space="0" w:color="auto"/>
      </w:divBdr>
    </w:div>
    <w:div w:id="1345665879">
      <w:bodyDiv w:val="1"/>
      <w:marLeft w:val="0"/>
      <w:marRight w:val="0"/>
      <w:marTop w:val="0"/>
      <w:marBottom w:val="0"/>
      <w:divBdr>
        <w:top w:val="none" w:sz="0" w:space="0" w:color="auto"/>
        <w:left w:val="none" w:sz="0" w:space="0" w:color="auto"/>
        <w:bottom w:val="none" w:sz="0" w:space="0" w:color="auto"/>
        <w:right w:val="none" w:sz="0" w:space="0" w:color="auto"/>
      </w:divBdr>
    </w:div>
    <w:div w:id="1356154509">
      <w:bodyDiv w:val="1"/>
      <w:marLeft w:val="0"/>
      <w:marRight w:val="0"/>
      <w:marTop w:val="0"/>
      <w:marBottom w:val="0"/>
      <w:divBdr>
        <w:top w:val="none" w:sz="0" w:space="0" w:color="auto"/>
        <w:left w:val="none" w:sz="0" w:space="0" w:color="auto"/>
        <w:bottom w:val="none" w:sz="0" w:space="0" w:color="auto"/>
        <w:right w:val="none" w:sz="0" w:space="0" w:color="auto"/>
      </w:divBdr>
    </w:div>
    <w:div w:id="1372457752">
      <w:bodyDiv w:val="1"/>
      <w:marLeft w:val="0"/>
      <w:marRight w:val="0"/>
      <w:marTop w:val="0"/>
      <w:marBottom w:val="0"/>
      <w:divBdr>
        <w:top w:val="none" w:sz="0" w:space="0" w:color="auto"/>
        <w:left w:val="none" w:sz="0" w:space="0" w:color="auto"/>
        <w:bottom w:val="none" w:sz="0" w:space="0" w:color="auto"/>
        <w:right w:val="none" w:sz="0" w:space="0" w:color="auto"/>
      </w:divBdr>
    </w:div>
    <w:div w:id="1434781896">
      <w:bodyDiv w:val="1"/>
      <w:marLeft w:val="0"/>
      <w:marRight w:val="0"/>
      <w:marTop w:val="0"/>
      <w:marBottom w:val="0"/>
      <w:divBdr>
        <w:top w:val="none" w:sz="0" w:space="0" w:color="auto"/>
        <w:left w:val="none" w:sz="0" w:space="0" w:color="auto"/>
        <w:bottom w:val="none" w:sz="0" w:space="0" w:color="auto"/>
        <w:right w:val="none" w:sz="0" w:space="0" w:color="auto"/>
      </w:divBdr>
    </w:div>
    <w:div w:id="1524976236">
      <w:bodyDiv w:val="1"/>
      <w:marLeft w:val="0"/>
      <w:marRight w:val="0"/>
      <w:marTop w:val="0"/>
      <w:marBottom w:val="0"/>
      <w:divBdr>
        <w:top w:val="none" w:sz="0" w:space="0" w:color="auto"/>
        <w:left w:val="none" w:sz="0" w:space="0" w:color="auto"/>
        <w:bottom w:val="none" w:sz="0" w:space="0" w:color="auto"/>
        <w:right w:val="none" w:sz="0" w:space="0" w:color="auto"/>
      </w:divBdr>
    </w:div>
    <w:div w:id="1592548328">
      <w:bodyDiv w:val="1"/>
      <w:marLeft w:val="0"/>
      <w:marRight w:val="0"/>
      <w:marTop w:val="0"/>
      <w:marBottom w:val="0"/>
      <w:divBdr>
        <w:top w:val="none" w:sz="0" w:space="0" w:color="auto"/>
        <w:left w:val="none" w:sz="0" w:space="0" w:color="auto"/>
        <w:bottom w:val="none" w:sz="0" w:space="0" w:color="auto"/>
        <w:right w:val="none" w:sz="0" w:space="0" w:color="auto"/>
      </w:divBdr>
    </w:div>
    <w:div w:id="1627855447">
      <w:bodyDiv w:val="1"/>
      <w:marLeft w:val="0"/>
      <w:marRight w:val="0"/>
      <w:marTop w:val="0"/>
      <w:marBottom w:val="0"/>
      <w:divBdr>
        <w:top w:val="none" w:sz="0" w:space="0" w:color="auto"/>
        <w:left w:val="none" w:sz="0" w:space="0" w:color="auto"/>
        <w:bottom w:val="none" w:sz="0" w:space="0" w:color="auto"/>
        <w:right w:val="none" w:sz="0" w:space="0" w:color="auto"/>
      </w:divBdr>
    </w:div>
    <w:div w:id="1688479781">
      <w:bodyDiv w:val="1"/>
      <w:marLeft w:val="0"/>
      <w:marRight w:val="0"/>
      <w:marTop w:val="0"/>
      <w:marBottom w:val="0"/>
      <w:divBdr>
        <w:top w:val="none" w:sz="0" w:space="0" w:color="auto"/>
        <w:left w:val="none" w:sz="0" w:space="0" w:color="auto"/>
        <w:bottom w:val="none" w:sz="0" w:space="0" w:color="auto"/>
        <w:right w:val="none" w:sz="0" w:space="0" w:color="auto"/>
      </w:divBdr>
    </w:div>
    <w:div w:id="1816414688">
      <w:bodyDiv w:val="1"/>
      <w:marLeft w:val="0"/>
      <w:marRight w:val="0"/>
      <w:marTop w:val="0"/>
      <w:marBottom w:val="0"/>
      <w:divBdr>
        <w:top w:val="none" w:sz="0" w:space="0" w:color="auto"/>
        <w:left w:val="none" w:sz="0" w:space="0" w:color="auto"/>
        <w:bottom w:val="none" w:sz="0" w:space="0" w:color="auto"/>
        <w:right w:val="none" w:sz="0" w:space="0" w:color="auto"/>
      </w:divBdr>
    </w:div>
    <w:div w:id="1833568767">
      <w:bodyDiv w:val="1"/>
      <w:marLeft w:val="0"/>
      <w:marRight w:val="0"/>
      <w:marTop w:val="0"/>
      <w:marBottom w:val="0"/>
      <w:divBdr>
        <w:top w:val="none" w:sz="0" w:space="0" w:color="auto"/>
        <w:left w:val="none" w:sz="0" w:space="0" w:color="auto"/>
        <w:bottom w:val="none" w:sz="0" w:space="0" w:color="auto"/>
        <w:right w:val="none" w:sz="0" w:space="0" w:color="auto"/>
      </w:divBdr>
    </w:div>
    <w:div w:id="1872955325">
      <w:bodyDiv w:val="1"/>
      <w:marLeft w:val="0"/>
      <w:marRight w:val="0"/>
      <w:marTop w:val="0"/>
      <w:marBottom w:val="0"/>
      <w:divBdr>
        <w:top w:val="none" w:sz="0" w:space="0" w:color="auto"/>
        <w:left w:val="none" w:sz="0" w:space="0" w:color="auto"/>
        <w:bottom w:val="none" w:sz="0" w:space="0" w:color="auto"/>
        <w:right w:val="none" w:sz="0" w:space="0" w:color="auto"/>
      </w:divBdr>
    </w:div>
    <w:div w:id="1877308632">
      <w:bodyDiv w:val="1"/>
      <w:marLeft w:val="0"/>
      <w:marRight w:val="0"/>
      <w:marTop w:val="0"/>
      <w:marBottom w:val="0"/>
      <w:divBdr>
        <w:top w:val="none" w:sz="0" w:space="0" w:color="auto"/>
        <w:left w:val="none" w:sz="0" w:space="0" w:color="auto"/>
        <w:bottom w:val="none" w:sz="0" w:space="0" w:color="auto"/>
        <w:right w:val="none" w:sz="0" w:space="0" w:color="auto"/>
      </w:divBdr>
    </w:div>
    <w:div w:id="1943756805">
      <w:bodyDiv w:val="1"/>
      <w:marLeft w:val="0"/>
      <w:marRight w:val="0"/>
      <w:marTop w:val="0"/>
      <w:marBottom w:val="0"/>
      <w:divBdr>
        <w:top w:val="none" w:sz="0" w:space="0" w:color="auto"/>
        <w:left w:val="none" w:sz="0" w:space="0" w:color="auto"/>
        <w:bottom w:val="none" w:sz="0" w:space="0" w:color="auto"/>
        <w:right w:val="none" w:sz="0" w:space="0" w:color="auto"/>
      </w:divBdr>
    </w:div>
    <w:div w:id="1998803749">
      <w:bodyDiv w:val="1"/>
      <w:marLeft w:val="0"/>
      <w:marRight w:val="0"/>
      <w:marTop w:val="0"/>
      <w:marBottom w:val="0"/>
      <w:divBdr>
        <w:top w:val="none" w:sz="0" w:space="0" w:color="auto"/>
        <w:left w:val="none" w:sz="0" w:space="0" w:color="auto"/>
        <w:bottom w:val="none" w:sz="0" w:space="0" w:color="auto"/>
        <w:right w:val="none" w:sz="0" w:space="0" w:color="auto"/>
      </w:divBdr>
    </w:div>
    <w:div w:id="2036347191">
      <w:bodyDiv w:val="1"/>
      <w:marLeft w:val="0"/>
      <w:marRight w:val="0"/>
      <w:marTop w:val="0"/>
      <w:marBottom w:val="0"/>
      <w:divBdr>
        <w:top w:val="none" w:sz="0" w:space="0" w:color="auto"/>
        <w:left w:val="none" w:sz="0" w:space="0" w:color="auto"/>
        <w:bottom w:val="none" w:sz="0" w:space="0" w:color="auto"/>
        <w:right w:val="none" w:sz="0" w:space="0" w:color="auto"/>
      </w:divBdr>
    </w:div>
    <w:div w:id="21300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A7CA-A840-416B-BFA8-FEDFEEFA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250</cp:revision>
  <cp:lastPrinted>2022-07-27T05:55:00Z</cp:lastPrinted>
  <dcterms:created xsi:type="dcterms:W3CDTF">2018-03-15T20:09:00Z</dcterms:created>
  <dcterms:modified xsi:type="dcterms:W3CDTF">2022-07-27T06:49:00Z</dcterms:modified>
</cp:coreProperties>
</file>