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C3" w:rsidRPr="00852442" w:rsidRDefault="00FB6CC3" w:rsidP="000E697E">
      <w:pPr>
        <w:pStyle w:val="ac"/>
        <w:ind w:left="0" w:firstLine="0"/>
        <w:jc w:val="center"/>
        <w:rPr>
          <w:b/>
          <w:sz w:val="24"/>
          <w:szCs w:val="24"/>
        </w:rPr>
      </w:pPr>
      <w:r w:rsidRPr="00852442">
        <w:rPr>
          <w:b/>
          <w:sz w:val="24"/>
          <w:szCs w:val="24"/>
        </w:rPr>
        <w:t>УКРАЇНА</w:t>
      </w:r>
    </w:p>
    <w:p w:rsidR="00FB6CC3" w:rsidRPr="00852442" w:rsidRDefault="00FB6CC3" w:rsidP="00FB6CC3">
      <w:pPr>
        <w:pStyle w:val="1"/>
        <w:spacing w:before="0" w:after="0"/>
        <w:ind w:right="-426"/>
        <w:jc w:val="center"/>
        <w:rPr>
          <w:rFonts w:ascii="Times New Roman" w:hAnsi="Times New Roman" w:cs="Times New Roman"/>
          <w:sz w:val="24"/>
          <w:szCs w:val="24"/>
        </w:rPr>
      </w:pPr>
      <w:r w:rsidRPr="00852442">
        <w:rPr>
          <w:rFonts w:ascii="Times New Roman" w:hAnsi="Times New Roman" w:cs="Times New Roman"/>
          <w:sz w:val="24"/>
          <w:szCs w:val="24"/>
        </w:rPr>
        <w:t>КОМУНАЛЬНЕ НЕКОМЕРЦІЙНЕ ПІДПРИЄМСТВО «</w:t>
      </w:r>
      <w:r w:rsidR="00AE368A">
        <w:rPr>
          <w:rFonts w:ascii="Times New Roman" w:hAnsi="Times New Roman" w:cs="Times New Roman"/>
          <w:sz w:val="24"/>
          <w:szCs w:val="24"/>
        </w:rPr>
        <w:t xml:space="preserve">ГОРОДОЦЬКИЙ </w:t>
      </w:r>
      <w:r w:rsidRPr="00852442">
        <w:rPr>
          <w:rFonts w:ascii="Times New Roman" w:hAnsi="Times New Roman" w:cs="Times New Roman"/>
          <w:sz w:val="24"/>
          <w:szCs w:val="24"/>
        </w:rPr>
        <w:t xml:space="preserve">ЦЕНТР ПЕРВИННОЇ МЕДИКО-САНІТАРНОЇ ДОПОМОГИ» </w:t>
      </w:r>
      <w:r w:rsidR="00AE368A">
        <w:rPr>
          <w:rFonts w:ascii="Times New Roman" w:hAnsi="Times New Roman" w:cs="Times New Roman"/>
          <w:sz w:val="24"/>
          <w:szCs w:val="24"/>
        </w:rPr>
        <w:t xml:space="preserve">ГОРОДОЦЬКОЇ </w:t>
      </w:r>
      <w:r w:rsidRPr="00852442">
        <w:rPr>
          <w:rFonts w:ascii="Times New Roman" w:hAnsi="Times New Roman" w:cs="Times New Roman"/>
          <w:sz w:val="24"/>
          <w:szCs w:val="24"/>
        </w:rPr>
        <w:t>МІСЬКОЇ РАДИ</w:t>
      </w:r>
    </w:p>
    <w:p w:rsidR="00FB6CC3" w:rsidRPr="00852442" w:rsidRDefault="00AE368A" w:rsidP="00FB6CC3">
      <w:pPr>
        <w:jc w:val="center"/>
        <w:rPr>
          <w:rFonts w:ascii="Times New Roman" w:hAnsi="Times New Roman" w:cs="Times New Roman"/>
          <w:b/>
          <w:sz w:val="24"/>
          <w:szCs w:val="24"/>
        </w:rPr>
      </w:pPr>
      <w:r>
        <w:rPr>
          <w:rFonts w:ascii="Times New Roman" w:hAnsi="Times New Roman" w:cs="Times New Roman"/>
          <w:b/>
          <w:sz w:val="24"/>
          <w:szCs w:val="24"/>
        </w:rPr>
        <w:t>ЛЬВІВСЬКОЇ ОБЛАСТІ</w:t>
      </w:r>
    </w:p>
    <w:p w:rsidR="00FB6CC3" w:rsidRPr="00852442" w:rsidRDefault="00FB6CC3" w:rsidP="00FB6CC3">
      <w:pPr>
        <w:jc w:val="center"/>
        <w:rPr>
          <w:rFonts w:ascii="Times New Roman" w:hAnsi="Times New Roman" w:cs="Times New Roman"/>
          <w:sz w:val="24"/>
          <w:szCs w:val="24"/>
        </w:rPr>
      </w:pPr>
      <w:r w:rsidRPr="00852442">
        <w:rPr>
          <w:rFonts w:ascii="Times New Roman" w:hAnsi="Times New Roman" w:cs="Times New Roman"/>
          <w:sz w:val="24"/>
          <w:szCs w:val="24"/>
        </w:rPr>
        <w:t xml:space="preserve">вул. </w:t>
      </w:r>
      <w:r w:rsidR="0083241D">
        <w:rPr>
          <w:rFonts w:ascii="Times New Roman" w:hAnsi="Times New Roman" w:cs="Times New Roman"/>
          <w:sz w:val="24"/>
          <w:szCs w:val="24"/>
        </w:rPr>
        <w:t>Львівська</w:t>
      </w:r>
      <w:r w:rsidRPr="00852442">
        <w:rPr>
          <w:rFonts w:ascii="Times New Roman" w:hAnsi="Times New Roman" w:cs="Times New Roman"/>
          <w:sz w:val="24"/>
          <w:szCs w:val="24"/>
        </w:rPr>
        <w:t>,</w:t>
      </w:r>
      <w:r w:rsidR="0083241D">
        <w:rPr>
          <w:rFonts w:ascii="Times New Roman" w:hAnsi="Times New Roman" w:cs="Times New Roman"/>
          <w:sz w:val="24"/>
          <w:szCs w:val="24"/>
        </w:rPr>
        <w:t>3,</w:t>
      </w:r>
      <w:r w:rsidRPr="00852442">
        <w:rPr>
          <w:rFonts w:ascii="Times New Roman" w:hAnsi="Times New Roman" w:cs="Times New Roman"/>
          <w:sz w:val="24"/>
          <w:szCs w:val="24"/>
        </w:rPr>
        <w:t xml:space="preserve">  м. </w:t>
      </w:r>
      <w:r w:rsidR="0083241D">
        <w:rPr>
          <w:rFonts w:ascii="Times New Roman" w:hAnsi="Times New Roman" w:cs="Times New Roman"/>
          <w:sz w:val="24"/>
          <w:szCs w:val="24"/>
        </w:rPr>
        <w:t>Городок</w:t>
      </w:r>
      <w:r w:rsidRPr="00852442">
        <w:rPr>
          <w:rFonts w:ascii="Times New Roman" w:hAnsi="Times New Roman" w:cs="Times New Roman"/>
          <w:sz w:val="24"/>
          <w:szCs w:val="24"/>
        </w:rPr>
        <w:t xml:space="preserve">, </w:t>
      </w:r>
      <w:r w:rsidR="0083241D">
        <w:rPr>
          <w:rFonts w:ascii="Times New Roman" w:hAnsi="Times New Roman" w:cs="Times New Roman"/>
          <w:sz w:val="24"/>
          <w:szCs w:val="24"/>
        </w:rPr>
        <w:t xml:space="preserve">Львівська </w:t>
      </w:r>
      <w:r w:rsidRPr="00852442">
        <w:rPr>
          <w:rFonts w:ascii="Times New Roman" w:hAnsi="Times New Roman" w:cs="Times New Roman"/>
          <w:sz w:val="24"/>
          <w:szCs w:val="24"/>
        </w:rPr>
        <w:t xml:space="preserve">область, </w:t>
      </w:r>
      <w:r w:rsidR="0083241D">
        <w:rPr>
          <w:rFonts w:ascii="Times New Roman" w:hAnsi="Times New Roman" w:cs="Times New Roman"/>
          <w:sz w:val="24"/>
          <w:szCs w:val="24"/>
        </w:rPr>
        <w:t>8</w:t>
      </w:r>
      <w:r w:rsidRPr="00852442">
        <w:rPr>
          <w:rFonts w:ascii="Times New Roman" w:hAnsi="Times New Roman" w:cs="Times New Roman"/>
          <w:sz w:val="24"/>
          <w:szCs w:val="24"/>
        </w:rPr>
        <w:t>1500, тел.: (0</w:t>
      </w:r>
      <w:r w:rsidR="0083241D">
        <w:rPr>
          <w:rFonts w:ascii="Times New Roman" w:hAnsi="Times New Roman" w:cs="Times New Roman"/>
          <w:sz w:val="24"/>
          <w:szCs w:val="24"/>
        </w:rPr>
        <w:t>3231</w:t>
      </w:r>
      <w:r w:rsidRPr="00852442">
        <w:rPr>
          <w:rFonts w:ascii="Times New Roman" w:hAnsi="Times New Roman" w:cs="Times New Roman"/>
          <w:sz w:val="24"/>
          <w:szCs w:val="24"/>
        </w:rPr>
        <w:t xml:space="preserve">) </w:t>
      </w:r>
      <w:r w:rsidR="0083241D">
        <w:rPr>
          <w:rFonts w:ascii="Times New Roman" w:hAnsi="Times New Roman" w:cs="Times New Roman"/>
          <w:sz w:val="24"/>
          <w:szCs w:val="24"/>
        </w:rPr>
        <w:t>32102</w:t>
      </w:r>
    </w:p>
    <w:p w:rsidR="00FB6CC3" w:rsidRPr="00852442" w:rsidRDefault="00FB6CC3" w:rsidP="00FB6CC3">
      <w:pPr>
        <w:jc w:val="center"/>
        <w:rPr>
          <w:rFonts w:ascii="Times New Roman" w:hAnsi="Times New Roman" w:cs="Times New Roman"/>
          <w:color w:val="000000"/>
          <w:sz w:val="24"/>
          <w:szCs w:val="24"/>
        </w:rPr>
      </w:pPr>
      <w:r w:rsidRPr="00852442">
        <w:rPr>
          <w:rFonts w:ascii="Times New Roman" w:hAnsi="Times New Roman" w:cs="Times New Roman"/>
          <w:sz w:val="24"/>
          <w:szCs w:val="24"/>
        </w:rPr>
        <w:t xml:space="preserve">E-mail: </w:t>
      </w:r>
      <w:hyperlink r:id="rId7" w:history="1">
        <w:r w:rsidR="0083241D" w:rsidRPr="00DD0179">
          <w:rPr>
            <w:rStyle w:val="ab"/>
            <w:rFonts w:ascii="Times New Roman" w:hAnsi="Times New Roman"/>
            <w:sz w:val="24"/>
            <w:szCs w:val="24"/>
            <w:shd w:val="clear" w:color="auto" w:fill="FFFFFF"/>
            <w:lang w:val="en-US"/>
          </w:rPr>
          <w:t>cpmsd</w:t>
        </w:r>
        <w:r w:rsidR="0083241D" w:rsidRPr="0083241D">
          <w:rPr>
            <w:rStyle w:val="ab"/>
            <w:rFonts w:ascii="Times New Roman" w:hAnsi="Times New Roman"/>
            <w:sz w:val="24"/>
            <w:szCs w:val="24"/>
            <w:shd w:val="clear" w:color="auto" w:fill="FFFFFF"/>
            <w:lang w:val="en-US"/>
          </w:rPr>
          <w:t>2016@</w:t>
        </w:r>
        <w:r w:rsidR="0083241D" w:rsidRPr="00DD0179">
          <w:rPr>
            <w:rStyle w:val="ab"/>
            <w:rFonts w:ascii="Times New Roman" w:hAnsi="Times New Roman"/>
            <w:sz w:val="24"/>
            <w:szCs w:val="24"/>
            <w:shd w:val="clear" w:color="auto" w:fill="FFFFFF"/>
            <w:lang w:val="en-US"/>
          </w:rPr>
          <w:t>ukr</w:t>
        </w:r>
        <w:r w:rsidR="0083241D" w:rsidRPr="0083241D">
          <w:rPr>
            <w:rStyle w:val="ab"/>
            <w:rFonts w:ascii="Times New Roman" w:hAnsi="Times New Roman"/>
            <w:sz w:val="24"/>
            <w:szCs w:val="24"/>
            <w:shd w:val="clear" w:color="auto" w:fill="FFFFFF"/>
            <w:lang w:val="en-US"/>
          </w:rPr>
          <w:t>.</w:t>
        </w:r>
        <w:r w:rsidR="0083241D" w:rsidRPr="00DD0179">
          <w:rPr>
            <w:rStyle w:val="ab"/>
            <w:rFonts w:ascii="Times New Roman" w:hAnsi="Times New Roman"/>
            <w:sz w:val="24"/>
            <w:szCs w:val="24"/>
            <w:shd w:val="clear" w:color="auto" w:fill="FFFFFF"/>
            <w:lang w:val="en-US"/>
          </w:rPr>
          <w:t>net</w:t>
        </w:r>
      </w:hyperlink>
      <w:r w:rsidRPr="00852442">
        <w:rPr>
          <w:rFonts w:ascii="Times New Roman" w:hAnsi="Times New Roman" w:cs="Times New Roman"/>
          <w:color w:val="000000"/>
          <w:sz w:val="24"/>
          <w:szCs w:val="24"/>
        </w:rPr>
        <w:t xml:space="preserve">      Код ЄДРПОУ 4</w:t>
      </w:r>
      <w:r w:rsidR="0083241D">
        <w:rPr>
          <w:rFonts w:ascii="Times New Roman" w:hAnsi="Times New Roman" w:cs="Times New Roman"/>
          <w:color w:val="000000"/>
          <w:sz w:val="24"/>
          <w:szCs w:val="24"/>
          <w:lang w:val="en-US"/>
        </w:rPr>
        <w:t>0626575</w:t>
      </w:r>
    </w:p>
    <w:p w:rsidR="000E697E" w:rsidRPr="00852442" w:rsidRDefault="000E697E" w:rsidP="000E697E">
      <w:pPr>
        <w:widowControl w:val="0"/>
        <w:tabs>
          <w:tab w:val="left" w:pos="748"/>
        </w:tabs>
        <w:suppressAutoHyphens/>
        <w:spacing w:after="200" w:line="276" w:lineRule="auto"/>
        <w:ind w:left="220" w:right="-82"/>
        <w:jc w:val="both"/>
        <w:rPr>
          <w:b/>
          <w:bCs/>
        </w:rPr>
      </w:pPr>
    </w:p>
    <w:tbl>
      <w:tblPr>
        <w:tblW w:w="0" w:type="auto"/>
        <w:tblLook w:val="01E0"/>
      </w:tblPr>
      <w:tblGrid>
        <w:gridCol w:w="5006"/>
        <w:gridCol w:w="5006"/>
      </w:tblGrid>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tcPr>
          <w:p w:rsidR="000E697E" w:rsidRPr="00852442" w:rsidRDefault="000E697E" w:rsidP="00DE4576">
            <w:pPr>
              <w:suppressAutoHyphens/>
              <w:autoSpaceDE w:val="0"/>
              <w:autoSpaceDN w:val="0"/>
              <w:adjustRightInd w:val="0"/>
              <w:rPr>
                <w:rFonts w:ascii="Times New Roman" w:hAnsi="Times New Roman" w:cs="Times New Roman"/>
                <w:b/>
                <w:bCs/>
                <w:sz w:val="24"/>
                <w:szCs w:val="24"/>
                <w:lang w:eastAsia="ar-SA"/>
              </w:rPr>
            </w:pPr>
            <w:r w:rsidRPr="00852442">
              <w:rPr>
                <w:rFonts w:ascii="Times New Roman" w:hAnsi="Times New Roman" w:cs="Times New Roman"/>
                <w:b/>
                <w:bCs/>
                <w:sz w:val="24"/>
                <w:szCs w:val="24"/>
                <w:lang w:eastAsia="ar-SA"/>
              </w:rPr>
              <w:t>«ЗАТВЕРДЖЕНО»</w:t>
            </w:r>
          </w:p>
          <w:p w:rsidR="000E697E" w:rsidRPr="00852442" w:rsidRDefault="000E697E" w:rsidP="00DE4576">
            <w:pPr>
              <w:suppressAutoHyphens/>
              <w:rPr>
                <w:rFonts w:ascii="Times New Roman" w:hAnsi="Times New Roman" w:cs="Times New Roman"/>
                <w:b/>
                <w:bCs/>
                <w:sz w:val="24"/>
                <w:szCs w:val="24"/>
                <w:lang w:eastAsia="ar-SA"/>
              </w:rPr>
            </w:pPr>
            <w:r w:rsidRPr="00852442">
              <w:rPr>
                <w:rFonts w:ascii="Times New Roman" w:hAnsi="Times New Roman" w:cs="Times New Roman"/>
                <w:b/>
                <w:bCs/>
                <w:sz w:val="24"/>
                <w:szCs w:val="24"/>
                <w:lang w:eastAsia="ar-SA"/>
              </w:rPr>
              <w:t>рішенням Уповноваженої особи</w:t>
            </w:r>
          </w:p>
          <w:p w:rsidR="000E697E" w:rsidRPr="004F7B97" w:rsidRDefault="000E697E" w:rsidP="00DE4576">
            <w:pPr>
              <w:suppressAutoHyphens/>
              <w:autoSpaceDE w:val="0"/>
              <w:autoSpaceDN w:val="0"/>
              <w:adjustRightInd w:val="0"/>
              <w:rPr>
                <w:rFonts w:ascii="Times New Roman" w:hAnsi="Times New Roman" w:cs="Times New Roman"/>
                <w:b/>
                <w:bCs/>
                <w:sz w:val="24"/>
                <w:szCs w:val="24"/>
                <w:lang w:val="ru-RU" w:eastAsia="ar-SA"/>
              </w:rPr>
            </w:pPr>
            <w:r w:rsidRPr="002C6171">
              <w:rPr>
                <w:rFonts w:ascii="Times New Roman" w:hAnsi="Times New Roman" w:cs="Times New Roman"/>
                <w:b/>
                <w:bCs/>
                <w:sz w:val="24"/>
                <w:szCs w:val="24"/>
                <w:lang w:eastAsia="ar-SA"/>
              </w:rPr>
              <w:t xml:space="preserve">протокол  від </w:t>
            </w:r>
            <w:r w:rsidR="006A41A5" w:rsidRPr="004F7B97">
              <w:rPr>
                <w:rFonts w:ascii="Times New Roman" w:hAnsi="Times New Roman" w:cs="Times New Roman"/>
                <w:b/>
                <w:bCs/>
                <w:sz w:val="24"/>
                <w:szCs w:val="24"/>
                <w:u w:val="single"/>
                <w:lang w:val="ru-RU" w:eastAsia="ar-SA"/>
              </w:rPr>
              <w:t>07</w:t>
            </w:r>
            <w:r w:rsidR="007D5993" w:rsidRPr="006A41A5">
              <w:rPr>
                <w:rFonts w:ascii="Times New Roman" w:hAnsi="Times New Roman" w:cs="Times New Roman"/>
                <w:b/>
                <w:bCs/>
                <w:sz w:val="24"/>
                <w:szCs w:val="24"/>
                <w:u w:val="single"/>
                <w:lang w:eastAsia="ar-SA"/>
              </w:rPr>
              <w:t>.</w:t>
            </w:r>
            <w:r w:rsidR="007D5993">
              <w:rPr>
                <w:rFonts w:ascii="Times New Roman" w:hAnsi="Times New Roman" w:cs="Times New Roman"/>
                <w:b/>
                <w:bCs/>
                <w:sz w:val="24"/>
                <w:szCs w:val="24"/>
                <w:u w:val="single"/>
                <w:lang w:eastAsia="ar-SA"/>
              </w:rPr>
              <w:t>0</w:t>
            </w:r>
            <w:r w:rsidR="006A41A5" w:rsidRPr="004F7B97">
              <w:rPr>
                <w:rFonts w:ascii="Times New Roman" w:hAnsi="Times New Roman" w:cs="Times New Roman"/>
                <w:b/>
                <w:bCs/>
                <w:sz w:val="24"/>
                <w:szCs w:val="24"/>
                <w:u w:val="single"/>
                <w:lang w:val="ru-RU" w:eastAsia="ar-SA"/>
              </w:rPr>
              <w:t>3</w:t>
            </w:r>
            <w:r w:rsidR="007D5993">
              <w:rPr>
                <w:rFonts w:ascii="Times New Roman" w:hAnsi="Times New Roman" w:cs="Times New Roman"/>
                <w:b/>
                <w:bCs/>
                <w:sz w:val="24"/>
                <w:szCs w:val="24"/>
                <w:u w:val="single"/>
                <w:lang w:eastAsia="ar-SA"/>
              </w:rPr>
              <w:t>.202</w:t>
            </w:r>
            <w:r w:rsidR="00442C0E" w:rsidRPr="0082557A">
              <w:rPr>
                <w:rFonts w:ascii="Times New Roman" w:hAnsi="Times New Roman" w:cs="Times New Roman"/>
                <w:b/>
                <w:bCs/>
                <w:sz w:val="24"/>
                <w:szCs w:val="24"/>
                <w:u w:val="single"/>
                <w:lang w:val="ru-RU" w:eastAsia="ar-SA"/>
              </w:rPr>
              <w:t>4</w:t>
            </w:r>
            <w:r w:rsidR="007D5993" w:rsidRPr="002C6171">
              <w:rPr>
                <w:rFonts w:ascii="Times New Roman" w:hAnsi="Times New Roman" w:cs="Times New Roman"/>
                <w:b/>
                <w:bCs/>
                <w:sz w:val="24"/>
                <w:szCs w:val="24"/>
                <w:lang w:eastAsia="ar-SA"/>
              </w:rPr>
              <w:t xml:space="preserve"> р. № </w:t>
            </w:r>
            <w:r w:rsidR="006A41A5" w:rsidRPr="004F7B97">
              <w:rPr>
                <w:rFonts w:ascii="Times New Roman" w:hAnsi="Times New Roman" w:cs="Times New Roman"/>
                <w:b/>
                <w:bCs/>
                <w:sz w:val="24"/>
                <w:szCs w:val="24"/>
                <w:u w:val="single"/>
                <w:lang w:val="ru-RU" w:eastAsia="ar-SA"/>
              </w:rPr>
              <w:t>07-03-24</w:t>
            </w:r>
          </w:p>
          <w:p w:rsidR="000E697E" w:rsidRPr="00852442" w:rsidRDefault="000E697E" w:rsidP="00DE4576">
            <w:pPr>
              <w:suppressAutoHyphens/>
              <w:rPr>
                <w:rFonts w:ascii="Times New Roman" w:hAnsi="Times New Roman" w:cs="Times New Roman"/>
                <w:b/>
                <w:bCs/>
                <w:sz w:val="24"/>
                <w:szCs w:val="24"/>
                <w:lang w:eastAsia="ar-SA"/>
              </w:rPr>
            </w:pPr>
          </w:p>
        </w:tc>
      </w:tr>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hideMark/>
          </w:tcPr>
          <w:p w:rsidR="000E697E" w:rsidRPr="00852442" w:rsidRDefault="000E697E" w:rsidP="00DE4576">
            <w:pPr>
              <w:suppressAutoHyphens/>
              <w:rPr>
                <w:rFonts w:ascii="Times New Roman" w:hAnsi="Times New Roman" w:cs="Times New Roman"/>
                <w:b/>
                <w:bCs/>
                <w:sz w:val="24"/>
                <w:szCs w:val="24"/>
                <w:lang w:eastAsia="ar-SA"/>
              </w:rPr>
            </w:pPr>
            <w:r w:rsidRPr="00852442">
              <w:rPr>
                <w:rFonts w:ascii="Times New Roman" w:hAnsi="Times New Roman" w:cs="Times New Roman"/>
                <w:b/>
                <w:bCs/>
                <w:sz w:val="24"/>
                <w:szCs w:val="24"/>
                <w:lang w:eastAsia="ar-SA"/>
              </w:rPr>
              <w:t xml:space="preserve">Уповноважена особа </w:t>
            </w:r>
          </w:p>
        </w:tc>
      </w:tr>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tcPr>
          <w:p w:rsidR="000E697E" w:rsidRPr="006A41A5" w:rsidRDefault="004D7DD7" w:rsidP="006A41A5">
            <w:pPr>
              <w:suppressAutoHyphens/>
              <w:autoSpaceDE w:val="0"/>
              <w:autoSpaceDN w:val="0"/>
              <w:adjustRightInd w:val="0"/>
              <w:rPr>
                <w:rFonts w:ascii="Times New Roman" w:hAnsi="Times New Roman" w:cs="Times New Roman"/>
                <w:b/>
                <w:bCs/>
                <w:sz w:val="24"/>
                <w:szCs w:val="24"/>
                <w:lang w:eastAsia="ar-SA"/>
              </w:rPr>
            </w:pPr>
            <w:r w:rsidRPr="00852442">
              <w:rPr>
                <w:rFonts w:ascii="Times New Roman" w:hAnsi="Times New Roman" w:cs="Times New Roman"/>
                <w:b/>
                <w:bCs/>
                <w:i/>
                <w:sz w:val="24"/>
                <w:szCs w:val="24"/>
                <w:u w:val="single"/>
                <w:lang w:eastAsia="ar-SA"/>
              </w:rPr>
              <w:t>(підпис існує)</w:t>
            </w:r>
            <w:r w:rsidR="000E697E" w:rsidRPr="00852442">
              <w:rPr>
                <w:rFonts w:ascii="Times New Roman" w:hAnsi="Times New Roman" w:cs="Times New Roman"/>
                <w:b/>
                <w:bCs/>
                <w:sz w:val="24"/>
                <w:szCs w:val="24"/>
                <w:lang w:eastAsia="ar-SA"/>
              </w:rPr>
              <w:t xml:space="preserve">  </w:t>
            </w:r>
            <w:r w:rsidR="006A41A5">
              <w:rPr>
                <w:rFonts w:ascii="Times New Roman" w:hAnsi="Times New Roman" w:cs="Times New Roman"/>
                <w:b/>
                <w:bCs/>
                <w:sz w:val="24"/>
                <w:szCs w:val="24"/>
                <w:lang w:eastAsia="ar-SA"/>
              </w:rPr>
              <w:t>Анна ДАЦ</w:t>
            </w:r>
          </w:p>
        </w:tc>
      </w:tr>
      <w:tr w:rsidR="000E697E" w:rsidRPr="00852442" w:rsidTr="00DE4576">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c>
          <w:tcPr>
            <w:tcW w:w="5006" w:type="dxa"/>
          </w:tcPr>
          <w:p w:rsidR="000E697E" w:rsidRPr="00852442" w:rsidRDefault="000E697E" w:rsidP="00DE4576">
            <w:pPr>
              <w:suppressAutoHyphens/>
              <w:jc w:val="center"/>
              <w:rPr>
                <w:rFonts w:ascii="Times New Roman" w:hAnsi="Times New Roman" w:cs="Times New Roman"/>
                <w:b/>
                <w:bCs/>
                <w:sz w:val="24"/>
                <w:szCs w:val="24"/>
                <w:lang w:eastAsia="ar-SA"/>
              </w:rPr>
            </w:pPr>
          </w:p>
        </w:tc>
      </w:tr>
      <w:tr w:rsidR="000E697E" w:rsidRPr="00852442" w:rsidTr="00DE4576">
        <w:trPr>
          <w:trHeight w:val="80"/>
        </w:trPr>
        <w:tc>
          <w:tcPr>
            <w:tcW w:w="5006" w:type="dxa"/>
          </w:tcPr>
          <w:p w:rsidR="000E697E" w:rsidRPr="00852442" w:rsidRDefault="000E697E" w:rsidP="00DE4576">
            <w:pPr>
              <w:suppressAutoHyphens/>
              <w:jc w:val="center"/>
              <w:rPr>
                <w:rFonts w:ascii="Times New Roman" w:hAnsi="Times New Roman" w:cs="Times New Roman"/>
                <w:b/>
                <w:bCs/>
                <w:lang w:eastAsia="ar-SA"/>
              </w:rPr>
            </w:pPr>
          </w:p>
        </w:tc>
        <w:tc>
          <w:tcPr>
            <w:tcW w:w="5006" w:type="dxa"/>
            <w:hideMark/>
          </w:tcPr>
          <w:p w:rsidR="000E697E" w:rsidRPr="00852442" w:rsidRDefault="000E697E" w:rsidP="00DE4576">
            <w:pPr>
              <w:widowControl w:val="0"/>
              <w:suppressAutoHyphens/>
              <w:autoSpaceDE w:val="0"/>
              <w:autoSpaceDN w:val="0"/>
              <w:adjustRightInd w:val="0"/>
              <w:jc w:val="center"/>
              <w:rPr>
                <w:rFonts w:ascii="Times New Roman" w:hAnsi="Times New Roman" w:cs="Times New Roman"/>
                <w:b/>
                <w:bCs/>
                <w:caps/>
                <w:lang w:eastAsia="ar-SA"/>
              </w:rPr>
            </w:pPr>
          </w:p>
        </w:tc>
      </w:tr>
    </w:tbl>
    <w:p w:rsidR="000E697E" w:rsidRPr="00852442" w:rsidRDefault="000E697E" w:rsidP="000E697E">
      <w:pPr>
        <w:widowControl w:val="0"/>
        <w:tabs>
          <w:tab w:val="left" w:pos="748"/>
        </w:tabs>
        <w:suppressAutoHyphens/>
        <w:spacing w:after="200" w:line="276" w:lineRule="auto"/>
        <w:ind w:left="5748" w:right="-82" w:firstLine="96"/>
        <w:rPr>
          <w:rFonts w:ascii="Times New Roman" w:hAnsi="Times New Roman" w:cs="Times New Roman"/>
        </w:rPr>
      </w:pPr>
    </w:p>
    <w:p w:rsidR="000E697E" w:rsidRPr="00852442" w:rsidRDefault="000E697E" w:rsidP="000E697E">
      <w:pPr>
        <w:suppressAutoHyphens/>
        <w:ind w:left="5220"/>
        <w:rPr>
          <w:rFonts w:ascii="Times New Roman" w:hAnsi="Times New Roman" w:cs="Times New Roman"/>
          <w:lang w:eastAsia="ar-SA"/>
        </w:rPr>
      </w:pPr>
      <w:r w:rsidRPr="00852442">
        <w:rPr>
          <w:rFonts w:ascii="Times New Roman" w:hAnsi="Times New Roman" w:cs="Times New Roman"/>
          <w:b/>
          <w:bCs/>
          <w:lang w:eastAsia="ar-SA"/>
        </w:rPr>
        <w:tab/>
      </w:r>
    </w:p>
    <w:p w:rsidR="000E697E" w:rsidRPr="00852442" w:rsidRDefault="000E697E" w:rsidP="000E697E">
      <w:pPr>
        <w:suppressAutoHyphens/>
        <w:ind w:left="5220"/>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p w:rsidR="000E697E" w:rsidRPr="00852442" w:rsidRDefault="000E697E" w:rsidP="000E697E">
      <w:pPr>
        <w:suppressAutoHyphens/>
        <w:ind w:left="5465" w:firstLine="272"/>
        <w:rPr>
          <w:rFonts w:ascii="Times New Roman" w:hAnsi="Times New Roman" w:cs="Times New Roman"/>
          <w:lang w:eastAsia="ar-SA"/>
        </w:rPr>
      </w:pPr>
    </w:p>
    <w:tbl>
      <w:tblPr>
        <w:tblW w:w="0" w:type="auto"/>
        <w:tblInd w:w="392" w:type="dxa"/>
        <w:tblLook w:val="01E0"/>
      </w:tblPr>
      <w:tblGrid>
        <w:gridCol w:w="9745"/>
      </w:tblGrid>
      <w:tr w:rsidR="000E697E" w:rsidRPr="00852442" w:rsidTr="00DE4576">
        <w:tc>
          <w:tcPr>
            <w:tcW w:w="10012" w:type="dxa"/>
          </w:tcPr>
          <w:p w:rsidR="000E697E" w:rsidRPr="00852442" w:rsidRDefault="000E697E" w:rsidP="000E697E">
            <w:pPr>
              <w:widowControl w:val="0"/>
              <w:tabs>
                <w:tab w:val="left" w:pos="748"/>
              </w:tabs>
              <w:suppressAutoHyphens/>
              <w:spacing w:after="200" w:line="276" w:lineRule="auto"/>
              <w:jc w:val="center"/>
              <w:rPr>
                <w:rFonts w:ascii="Times New Roman" w:hAnsi="Times New Roman" w:cs="Times New Roman"/>
                <w:b/>
                <w:bCs/>
                <w:sz w:val="32"/>
                <w:szCs w:val="32"/>
              </w:rPr>
            </w:pPr>
            <w:r w:rsidRPr="00852442">
              <w:rPr>
                <w:rFonts w:ascii="Times New Roman" w:hAnsi="Times New Roman" w:cs="Times New Roman"/>
                <w:b/>
                <w:bCs/>
                <w:sz w:val="32"/>
                <w:szCs w:val="32"/>
              </w:rPr>
              <w:t xml:space="preserve">ТЕНДЕРНА ДОКУМЕНТАЦІЯ  </w:t>
            </w:r>
          </w:p>
          <w:p w:rsidR="000E697E" w:rsidRPr="00852442" w:rsidRDefault="000E697E" w:rsidP="000E697E">
            <w:pPr>
              <w:widowControl w:val="0"/>
              <w:tabs>
                <w:tab w:val="left" w:pos="748"/>
              </w:tabs>
              <w:suppressAutoHyphens/>
              <w:spacing w:after="200" w:line="276" w:lineRule="auto"/>
              <w:jc w:val="center"/>
              <w:rPr>
                <w:rFonts w:ascii="Times New Roman" w:hAnsi="Times New Roman" w:cs="Times New Roman"/>
                <w:b/>
                <w:bCs/>
                <w:sz w:val="32"/>
                <w:szCs w:val="32"/>
              </w:rPr>
            </w:pPr>
          </w:p>
        </w:tc>
      </w:tr>
    </w:tbl>
    <w:p w:rsidR="000E697E" w:rsidRPr="00852442" w:rsidRDefault="000E697E" w:rsidP="000E697E">
      <w:pPr>
        <w:suppressAutoHyphens/>
        <w:jc w:val="center"/>
        <w:rPr>
          <w:rFonts w:ascii="Times New Roman" w:hAnsi="Times New Roman" w:cs="Times New Roman"/>
          <w:b/>
          <w:sz w:val="24"/>
          <w:szCs w:val="24"/>
          <w:lang w:eastAsia="ar-SA"/>
        </w:rPr>
      </w:pPr>
      <w:r w:rsidRPr="00852442">
        <w:rPr>
          <w:rFonts w:ascii="Times New Roman" w:hAnsi="Times New Roman" w:cs="Times New Roman"/>
          <w:b/>
          <w:sz w:val="24"/>
          <w:szCs w:val="24"/>
          <w:lang w:eastAsia="ar-SA"/>
        </w:rPr>
        <w:t>Предмет закупівлі:</w:t>
      </w:r>
    </w:p>
    <w:p w:rsidR="000E697E" w:rsidRPr="00852442" w:rsidRDefault="000E697E" w:rsidP="000E697E">
      <w:pPr>
        <w:suppressAutoHyphens/>
        <w:jc w:val="center"/>
        <w:rPr>
          <w:rFonts w:ascii="Times New Roman" w:hAnsi="Times New Roman" w:cs="Times New Roman"/>
          <w:b/>
          <w:sz w:val="24"/>
          <w:szCs w:val="24"/>
          <w:lang w:eastAsia="ar-SA"/>
        </w:rPr>
      </w:pPr>
    </w:p>
    <w:p w:rsidR="00225C95" w:rsidRPr="007D5993" w:rsidRDefault="00F43B31" w:rsidP="00ED061C">
      <w:pPr>
        <w:pStyle w:val="1"/>
        <w:shd w:val="clear" w:color="auto" w:fill="FFFFFF"/>
        <w:spacing w:before="0" w:after="150"/>
        <w:jc w:val="center"/>
        <w:textAlignment w:val="baseline"/>
        <w:rPr>
          <w:rFonts w:ascii="Times New Roman" w:hAnsi="Times New Roman"/>
          <w:color w:val="000000"/>
          <w:sz w:val="28"/>
          <w:szCs w:val="28"/>
          <w:shd w:val="clear" w:color="auto" w:fill="FFFFFF"/>
        </w:rPr>
      </w:pPr>
      <w:r w:rsidRPr="00F43B31">
        <w:rPr>
          <w:rFonts w:ascii="Times New Roman" w:hAnsi="Times New Roman"/>
          <w:color w:val="000000"/>
          <w:sz w:val="28"/>
          <w:szCs w:val="28"/>
          <w:shd w:val="clear" w:color="auto" w:fill="FFFFFF"/>
        </w:rPr>
        <w:t>Тонометр механічний та комплектуючі</w:t>
      </w:r>
    </w:p>
    <w:p w:rsidR="000E697E" w:rsidRPr="007D5993" w:rsidRDefault="00225C95" w:rsidP="00ED061C">
      <w:pPr>
        <w:pStyle w:val="1"/>
        <w:shd w:val="clear" w:color="auto" w:fill="FFFFFF"/>
        <w:spacing w:before="0" w:after="150"/>
        <w:jc w:val="center"/>
        <w:textAlignment w:val="baseline"/>
        <w:rPr>
          <w:rFonts w:eastAsia="Batang"/>
          <w:sz w:val="28"/>
          <w:szCs w:val="28"/>
          <w:u w:val="single"/>
        </w:rPr>
      </w:pPr>
      <w:r w:rsidRPr="007D5993">
        <w:rPr>
          <w:rFonts w:ascii="Times New Roman" w:hAnsi="Times New Roman"/>
          <w:color w:val="000000"/>
          <w:spacing w:val="-7"/>
          <w:sz w:val="28"/>
          <w:szCs w:val="28"/>
        </w:rPr>
        <w:t xml:space="preserve">(ДК 021:2015 - </w:t>
      </w:r>
      <w:r w:rsidR="00E603CC" w:rsidRPr="007D5993">
        <w:rPr>
          <w:rFonts w:ascii="Times New Roman" w:hAnsi="Times New Roman" w:cs="Times New Roman"/>
          <w:sz w:val="28"/>
          <w:szCs w:val="28"/>
        </w:rPr>
        <w:t>33120000-7 Системи реєстрації медичної інформації та дослідне обладнання</w:t>
      </w:r>
      <w:r w:rsidRPr="007D5993">
        <w:rPr>
          <w:rFonts w:ascii="Times New Roman" w:hAnsi="Times New Roman"/>
          <w:color w:val="000000"/>
          <w:spacing w:val="-7"/>
          <w:sz w:val="28"/>
          <w:szCs w:val="28"/>
        </w:rPr>
        <w:t>)</w:t>
      </w:r>
    </w:p>
    <w:p w:rsidR="000E697E" w:rsidRPr="00442C0E" w:rsidRDefault="00F26014" w:rsidP="000E697E">
      <w:pPr>
        <w:keepNext/>
        <w:suppressAutoHyphens/>
        <w:jc w:val="center"/>
        <w:outlineLvl w:val="0"/>
        <w:rPr>
          <w:rFonts w:ascii="Times New Roman" w:hAnsi="Times New Roman" w:cs="Times New Roman"/>
          <w:b/>
        </w:rPr>
      </w:pPr>
      <w:r w:rsidRPr="00F26014">
        <w:rPr>
          <w:rStyle w:val="af3"/>
          <w:rFonts w:ascii="Times New Roman" w:hAnsi="Times New Roman" w:cs="Times New Roman"/>
          <w:b/>
          <w:bCs/>
          <w:i w:val="0"/>
          <w:iCs w:val="0"/>
          <w:color w:val="5F6368"/>
          <w:sz w:val="28"/>
          <w:szCs w:val="28"/>
          <w:shd w:val="clear" w:color="auto" w:fill="FFFFFF"/>
        </w:rPr>
        <w:t>НК</w:t>
      </w:r>
      <w:r w:rsidRPr="00F26014">
        <w:rPr>
          <w:rFonts w:ascii="Times New Roman" w:hAnsi="Times New Roman" w:cs="Times New Roman"/>
          <w:b/>
          <w:color w:val="4D5156"/>
          <w:sz w:val="28"/>
          <w:szCs w:val="28"/>
          <w:shd w:val="clear" w:color="auto" w:fill="FFFFFF"/>
        </w:rPr>
        <w:t> 024:2023</w:t>
      </w:r>
      <w:r w:rsidR="003857F3" w:rsidRPr="00442C0E">
        <w:rPr>
          <w:rFonts w:ascii="Times New Roman" w:hAnsi="Times New Roman" w:cs="Times New Roman"/>
          <w:sz w:val="21"/>
          <w:szCs w:val="21"/>
          <w:shd w:val="clear" w:color="auto" w:fill="FFFFFF"/>
        </w:rPr>
        <w:t>- 16156 Анероїдний механічний апарат для вимірювання артеріального тиску</w:t>
      </w:r>
    </w:p>
    <w:p w:rsidR="000E697E" w:rsidRPr="00852442" w:rsidRDefault="000E697E" w:rsidP="000E697E">
      <w:pPr>
        <w:suppressAutoHyphens/>
        <w:jc w:val="center"/>
        <w:rPr>
          <w:rFonts w:ascii="Times New Roman" w:hAnsi="Times New Roman" w:cs="Times New Roman"/>
          <w:b/>
          <w:sz w:val="26"/>
          <w:szCs w:val="26"/>
        </w:rPr>
      </w:pPr>
    </w:p>
    <w:p w:rsidR="000E697E" w:rsidRPr="00852442" w:rsidRDefault="000E697E" w:rsidP="000E697E">
      <w:pPr>
        <w:widowControl w:val="0"/>
        <w:suppressAutoHyphens/>
        <w:autoSpaceDE w:val="0"/>
        <w:autoSpaceDN w:val="0"/>
        <w:adjustRightInd w:val="0"/>
        <w:ind w:right="-261" w:hanging="1080"/>
        <w:jc w:val="center"/>
        <w:rPr>
          <w:rFonts w:ascii="Times New Roman" w:hAnsi="Times New Roman" w:cs="Times New Roman"/>
          <w:b/>
          <w:bCs/>
          <w:i/>
          <w:iCs/>
          <w:sz w:val="24"/>
          <w:szCs w:val="24"/>
          <w:lang w:eastAsia="ar-SA"/>
        </w:rPr>
      </w:pPr>
      <w:r w:rsidRPr="00852442">
        <w:rPr>
          <w:rFonts w:ascii="Times New Roman" w:hAnsi="Times New Roman" w:cs="Times New Roman"/>
          <w:b/>
          <w:bCs/>
          <w:i/>
          <w:iCs/>
          <w:sz w:val="24"/>
          <w:szCs w:val="24"/>
          <w:lang w:eastAsia="ar-SA"/>
        </w:rPr>
        <w:t>Процедура закупівлі – відкриті торги</w:t>
      </w:r>
      <w:r w:rsidR="00CE0A5E" w:rsidRPr="00852442">
        <w:rPr>
          <w:rFonts w:ascii="Times New Roman" w:hAnsi="Times New Roman" w:cs="Times New Roman"/>
          <w:b/>
          <w:bCs/>
          <w:i/>
          <w:iCs/>
          <w:sz w:val="24"/>
          <w:szCs w:val="24"/>
          <w:lang w:eastAsia="ar-SA"/>
        </w:rPr>
        <w:t xml:space="preserve"> </w:t>
      </w:r>
      <w:r w:rsidR="00CE0A5E" w:rsidRPr="00852442">
        <w:rPr>
          <w:rFonts w:ascii="Times New Roman" w:eastAsia="Times New Roman" w:hAnsi="Times New Roman"/>
          <w:b/>
          <w:bCs/>
          <w:i/>
          <w:color w:val="000000"/>
          <w:sz w:val="24"/>
          <w:szCs w:val="24"/>
        </w:rPr>
        <w:t>з особливостями</w:t>
      </w:r>
    </w:p>
    <w:p w:rsidR="000E697E" w:rsidRPr="00852442" w:rsidRDefault="000E697E" w:rsidP="000E697E">
      <w:pPr>
        <w:widowControl w:val="0"/>
        <w:suppressAutoHyphens/>
        <w:autoSpaceDE w:val="0"/>
        <w:autoSpaceDN w:val="0"/>
        <w:adjustRightInd w:val="0"/>
        <w:ind w:right="-261" w:hanging="1080"/>
        <w:jc w:val="center"/>
        <w:rPr>
          <w:rFonts w:ascii="Times New Roman" w:hAnsi="Times New Roman" w:cs="Times New Roman"/>
          <w:b/>
          <w:bCs/>
          <w:sz w:val="26"/>
          <w:szCs w:val="26"/>
          <w:lang w:eastAsia="ar-SA"/>
        </w:rPr>
      </w:pPr>
    </w:p>
    <w:p w:rsidR="000E697E" w:rsidRPr="00852442" w:rsidRDefault="000E697E" w:rsidP="000E697E">
      <w:pPr>
        <w:suppressAutoHyphens/>
        <w:ind w:left="180"/>
        <w:rPr>
          <w:rFonts w:ascii="Times New Roman" w:hAnsi="Times New Roman" w:cs="Times New Roman"/>
          <w:lang w:eastAsia="ar-SA"/>
        </w:rPr>
      </w:pPr>
    </w:p>
    <w:p w:rsidR="000E697E" w:rsidRPr="00852442" w:rsidRDefault="000E697E" w:rsidP="000E697E">
      <w:pPr>
        <w:suppressAutoHyphens/>
        <w:jc w:val="center"/>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jc w:val="center"/>
        <w:rPr>
          <w:rFonts w:ascii="Times New Roman" w:hAnsi="Times New Roman" w:cs="Times New Roman"/>
          <w:b/>
          <w:bCs/>
          <w:lang w:eastAsia="ar-SA"/>
        </w:rPr>
      </w:pPr>
    </w:p>
    <w:p w:rsidR="000E697E" w:rsidRPr="00852442" w:rsidRDefault="000E697E" w:rsidP="000E697E">
      <w:pPr>
        <w:suppressAutoHyphens/>
        <w:jc w:val="center"/>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Default="000E697E" w:rsidP="000E697E">
      <w:pPr>
        <w:suppressAutoHyphens/>
        <w:rPr>
          <w:rFonts w:ascii="Times New Roman" w:hAnsi="Times New Roman" w:cs="Times New Roman"/>
          <w:b/>
          <w:bCs/>
          <w:lang w:eastAsia="ar-SA"/>
        </w:rPr>
      </w:pPr>
    </w:p>
    <w:p w:rsidR="003857F3" w:rsidRDefault="003857F3" w:rsidP="000E697E">
      <w:pPr>
        <w:suppressAutoHyphens/>
        <w:rPr>
          <w:rFonts w:ascii="Times New Roman" w:hAnsi="Times New Roman" w:cs="Times New Roman"/>
          <w:b/>
          <w:bCs/>
          <w:lang w:eastAsia="ar-SA"/>
        </w:rPr>
      </w:pPr>
    </w:p>
    <w:p w:rsidR="003857F3" w:rsidRDefault="003857F3" w:rsidP="000E697E">
      <w:pPr>
        <w:suppressAutoHyphens/>
        <w:rPr>
          <w:rFonts w:ascii="Times New Roman" w:hAnsi="Times New Roman" w:cs="Times New Roman"/>
          <w:b/>
          <w:bCs/>
          <w:lang w:eastAsia="ar-SA"/>
        </w:rPr>
      </w:pPr>
    </w:p>
    <w:p w:rsidR="003857F3" w:rsidRPr="00852442" w:rsidRDefault="003857F3"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suppressAutoHyphens/>
        <w:rPr>
          <w:rFonts w:ascii="Times New Roman" w:hAnsi="Times New Roman" w:cs="Times New Roman"/>
          <w:b/>
          <w:bCs/>
          <w:lang w:eastAsia="ar-SA"/>
        </w:rPr>
      </w:pPr>
    </w:p>
    <w:p w:rsidR="000E697E" w:rsidRPr="00852442" w:rsidRDefault="000E697E" w:rsidP="000E697E">
      <w:pPr>
        <w:jc w:val="center"/>
        <w:rPr>
          <w:rFonts w:ascii="Times New Roman" w:hAnsi="Times New Roman" w:cs="Times New Roman"/>
          <w:color w:val="FFFFFF"/>
          <w:sz w:val="24"/>
          <w:szCs w:val="24"/>
        </w:rPr>
      </w:pPr>
      <w:r w:rsidRPr="00852442">
        <w:rPr>
          <w:rFonts w:ascii="Times New Roman" w:hAnsi="Times New Roman" w:cs="Times New Roman"/>
          <w:b/>
          <w:bCs/>
          <w:sz w:val="24"/>
          <w:szCs w:val="24"/>
          <w:lang w:eastAsia="ar-SA"/>
        </w:rPr>
        <w:t xml:space="preserve">м. </w:t>
      </w:r>
      <w:r w:rsidR="000C49F5">
        <w:rPr>
          <w:rFonts w:ascii="Times New Roman" w:hAnsi="Times New Roman" w:cs="Times New Roman"/>
          <w:b/>
          <w:bCs/>
          <w:sz w:val="24"/>
          <w:szCs w:val="24"/>
          <w:lang w:eastAsia="ar-SA"/>
        </w:rPr>
        <w:t>Городок</w:t>
      </w:r>
      <w:r w:rsidRPr="00852442">
        <w:rPr>
          <w:rFonts w:ascii="Times New Roman" w:hAnsi="Times New Roman" w:cs="Times New Roman"/>
          <w:b/>
          <w:bCs/>
          <w:sz w:val="24"/>
          <w:szCs w:val="24"/>
          <w:lang w:eastAsia="ar-SA"/>
        </w:rPr>
        <w:t xml:space="preserve"> – 202</w:t>
      </w:r>
      <w:r w:rsidR="00442C0E">
        <w:rPr>
          <w:rFonts w:ascii="Times New Roman" w:hAnsi="Times New Roman" w:cs="Times New Roman"/>
          <w:b/>
          <w:bCs/>
          <w:sz w:val="24"/>
          <w:szCs w:val="24"/>
          <w:lang w:eastAsia="ar-SA"/>
        </w:rPr>
        <w:t>4</w:t>
      </w:r>
      <w:r w:rsidRPr="00852442">
        <w:rPr>
          <w:rFonts w:ascii="Times New Roman" w:hAnsi="Times New Roman" w:cs="Times New Roman"/>
          <w:b/>
          <w:bCs/>
          <w:sz w:val="24"/>
          <w:szCs w:val="24"/>
          <w:lang w:eastAsia="ar-SA"/>
        </w:rPr>
        <w:t xml:space="preserve"> р.</w:t>
      </w:r>
    </w:p>
    <w:p w:rsidR="004556D2" w:rsidRPr="00852442" w:rsidRDefault="000E697E" w:rsidP="00ED061C">
      <w:pPr>
        <w:shd w:val="clear" w:color="auto" w:fill="FFFFFF"/>
        <w:jc w:val="center"/>
        <w:rPr>
          <w:rFonts w:ascii="Times New Roman" w:hAnsi="Times New Roman" w:cs="Times New Roman"/>
          <w:color w:val="000000"/>
          <w:sz w:val="22"/>
          <w:szCs w:val="22"/>
        </w:rPr>
      </w:pPr>
      <w:r w:rsidRPr="00852442">
        <w:rPr>
          <w:rFonts w:ascii="Times New Roman" w:hAnsi="Times New Roman" w:cs="Times New Roman"/>
          <w:b/>
          <w:bCs/>
          <w:color w:val="222222"/>
          <w:sz w:val="28"/>
          <w:szCs w:val="28"/>
        </w:rPr>
        <w:br w:type="page"/>
      </w:r>
    </w:p>
    <w:tbl>
      <w:tblPr>
        <w:tblW w:w="9530" w:type="dxa"/>
        <w:jc w:val="center"/>
        <w:tblInd w:w="-3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921"/>
        <w:gridCol w:w="6039"/>
      </w:tblGrid>
      <w:tr w:rsidR="004556D2" w:rsidRPr="00852442" w:rsidTr="009821D4">
        <w:trPr>
          <w:trHeight w:val="522"/>
          <w:jc w:val="center"/>
        </w:trPr>
        <w:tc>
          <w:tcPr>
            <w:tcW w:w="570" w:type="dxa"/>
            <w:shd w:val="clear" w:color="auto" w:fill="A5A5A5"/>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w:t>
            </w:r>
          </w:p>
        </w:tc>
        <w:tc>
          <w:tcPr>
            <w:tcW w:w="8960" w:type="dxa"/>
            <w:gridSpan w:val="2"/>
            <w:shd w:val="clear" w:color="auto" w:fill="A5A5A5"/>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І. Загальні положення</w:t>
            </w:r>
          </w:p>
        </w:tc>
      </w:tr>
      <w:tr w:rsidR="004556D2" w:rsidRPr="00852442" w:rsidTr="009821D4">
        <w:trPr>
          <w:trHeight w:val="522"/>
          <w:jc w:val="center"/>
        </w:trPr>
        <w:tc>
          <w:tcPr>
            <w:tcW w:w="570" w:type="dxa"/>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color w:val="000000"/>
                <w:sz w:val="22"/>
                <w:szCs w:val="22"/>
              </w:rPr>
              <w:t>1</w:t>
            </w:r>
          </w:p>
        </w:tc>
        <w:tc>
          <w:tcPr>
            <w:tcW w:w="2921" w:type="dxa"/>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color w:val="000000"/>
                <w:sz w:val="22"/>
                <w:szCs w:val="22"/>
              </w:rPr>
              <w:t>2</w:t>
            </w:r>
          </w:p>
        </w:tc>
        <w:tc>
          <w:tcPr>
            <w:tcW w:w="6039" w:type="dxa"/>
            <w:vAlign w:val="center"/>
          </w:tcPr>
          <w:p w:rsidR="004556D2" w:rsidRPr="00852442" w:rsidRDefault="004556D2" w:rsidP="00ED061C">
            <w:pPr>
              <w:widowControl w:val="0"/>
              <w:jc w:val="center"/>
              <w:rPr>
                <w:rFonts w:ascii="Times New Roman" w:hAnsi="Times New Roman" w:cs="Times New Roman"/>
                <w:color w:val="000000"/>
                <w:sz w:val="22"/>
                <w:szCs w:val="22"/>
              </w:rPr>
            </w:pPr>
            <w:r w:rsidRPr="00852442">
              <w:rPr>
                <w:rFonts w:ascii="Times New Roman" w:hAnsi="Times New Roman" w:cs="Times New Roman"/>
                <w:color w:val="000000"/>
                <w:sz w:val="22"/>
                <w:szCs w:val="22"/>
              </w:rPr>
              <w:t>3</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Терміни, які вживаються в тендерній документації</w:t>
            </w:r>
          </w:p>
        </w:tc>
        <w:tc>
          <w:tcPr>
            <w:tcW w:w="6039" w:type="dxa"/>
            <w:vAlign w:val="center"/>
          </w:tcPr>
          <w:p w:rsidR="004556D2" w:rsidRPr="00852442" w:rsidRDefault="00CE0A5E" w:rsidP="00ED061C">
            <w:pPr>
              <w:pStyle w:val="aa"/>
              <w:rPr>
                <w:rFonts w:ascii="Times New Roman" w:hAnsi="Times New Roman"/>
                <w:i/>
              </w:rPr>
            </w:pPr>
            <w:r w:rsidRPr="00852442">
              <w:rPr>
                <w:rFonts w:ascii="Times New Roman" w:hAnsi="Times New Roman"/>
                <w:i/>
                <w:lang w:eastAsia="uk-UA"/>
              </w:rPr>
              <w:t xml:space="preserve">Тендерну документацію розроблено відповідно до вимог </w:t>
            </w:r>
            <w:hyperlink r:id="rId8" w:tgtFrame="_blank">
              <w:r w:rsidRPr="00852442">
                <w:rPr>
                  <w:rFonts w:ascii="Times New Roman" w:hAnsi="Times New Roman"/>
                  <w:i/>
                  <w:lang w:eastAsia="uk-UA"/>
                </w:rPr>
                <w:t>Закону</w:t>
              </w:r>
            </w:hyperlink>
            <w:r w:rsidRPr="00852442">
              <w:rPr>
                <w:rFonts w:ascii="Times New Roman" w:hAnsi="Times New Roman"/>
                <w:i/>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 та Особливостях</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2</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замовника торгів</w:t>
            </w:r>
          </w:p>
        </w:tc>
        <w:tc>
          <w:tcPr>
            <w:tcW w:w="6039" w:type="dxa"/>
          </w:tcPr>
          <w:p w:rsidR="004556D2" w:rsidRPr="00852442" w:rsidRDefault="004556D2" w:rsidP="00ED061C">
            <w:pPr>
              <w:pStyle w:val="aa"/>
              <w:rPr>
                <w:rFonts w:ascii="Times New Roman" w:hAnsi="Times New Roman"/>
              </w:rPr>
            </w:pP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2.1</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повне найменування</w:t>
            </w:r>
          </w:p>
        </w:tc>
        <w:tc>
          <w:tcPr>
            <w:tcW w:w="6039" w:type="dxa"/>
          </w:tcPr>
          <w:p w:rsidR="00BC2F39" w:rsidRPr="00BC2F39" w:rsidRDefault="00BC2F39" w:rsidP="00BC2F39">
            <w:pPr>
              <w:pStyle w:val="1"/>
              <w:spacing w:before="0" w:after="0"/>
              <w:ind w:right="-426"/>
              <w:jc w:val="both"/>
              <w:rPr>
                <w:rFonts w:ascii="Times New Roman" w:hAnsi="Times New Roman" w:cs="Times New Roman"/>
                <w:b w:val="0"/>
                <w:sz w:val="22"/>
                <w:szCs w:val="22"/>
              </w:rPr>
            </w:pPr>
            <w:r w:rsidRPr="00BC2F39">
              <w:rPr>
                <w:rFonts w:ascii="Times New Roman" w:hAnsi="Times New Roman" w:cs="Times New Roman"/>
                <w:b w:val="0"/>
                <w:sz w:val="22"/>
                <w:szCs w:val="22"/>
              </w:rPr>
              <w:t>КОМУНАЛЬНЕ НЕКОМЕРЦІЙНЕ ПІДПРИЄМСТВО «ГОРОДОЦЬКИЙ ЦЕНТР ПЕРВИННОЇ МЕДИКО-САНІТАРНОЇ ДОПОМОГИ» ГОРОДОЦЬКОЇ МІСЬКОЇ РАДИ</w:t>
            </w:r>
          </w:p>
          <w:p w:rsidR="00BC2F39" w:rsidRPr="00BC2F39" w:rsidRDefault="00BC2F39" w:rsidP="00BC2F39">
            <w:pPr>
              <w:jc w:val="both"/>
              <w:rPr>
                <w:rFonts w:ascii="Times New Roman" w:hAnsi="Times New Roman" w:cs="Times New Roman"/>
                <w:sz w:val="22"/>
                <w:szCs w:val="22"/>
              </w:rPr>
            </w:pPr>
            <w:r w:rsidRPr="00BC2F39">
              <w:rPr>
                <w:rFonts w:ascii="Times New Roman" w:hAnsi="Times New Roman" w:cs="Times New Roman"/>
                <w:sz w:val="22"/>
                <w:szCs w:val="22"/>
              </w:rPr>
              <w:t>ЛЬВІВСЬКОЇ ОБЛАСТІ</w:t>
            </w:r>
          </w:p>
          <w:p w:rsidR="004556D2" w:rsidRPr="00852442" w:rsidRDefault="004556D2" w:rsidP="00ED061C">
            <w:pPr>
              <w:rPr>
                <w:rFonts w:ascii="Times New Roman" w:hAnsi="Times New Roman" w:cs="Times New Roman"/>
                <w:sz w:val="22"/>
                <w:szCs w:val="22"/>
              </w:rPr>
            </w:pP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2.2</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місцезнаходження</w:t>
            </w:r>
          </w:p>
        </w:tc>
        <w:tc>
          <w:tcPr>
            <w:tcW w:w="6039" w:type="dxa"/>
          </w:tcPr>
          <w:p w:rsidR="004556D2" w:rsidRPr="00852442" w:rsidRDefault="008F52A5" w:rsidP="00ED061C">
            <w:pPr>
              <w:jc w:val="both"/>
              <w:rPr>
                <w:rFonts w:ascii="Times New Roman" w:hAnsi="Times New Roman" w:cs="Times New Roman"/>
                <w:sz w:val="22"/>
                <w:szCs w:val="22"/>
              </w:rPr>
            </w:pPr>
            <w:r w:rsidRPr="00852442">
              <w:rPr>
                <w:rFonts w:ascii="Times New Roman" w:hAnsi="Times New Roman" w:cs="Times New Roman"/>
                <w:sz w:val="24"/>
                <w:szCs w:val="24"/>
              </w:rPr>
              <w:t xml:space="preserve">вул. </w:t>
            </w:r>
            <w:r>
              <w:rPr>
                <w:rFonts w:ascii="Times New Roman" w:hAnsi="Times New Roman" w:cs="Times New Roman"/>
                <w:sz w:val="24"/>
                <w:szCs w:val="24"/>
              </w:rPr>
              <w:t>Львівська</w:t>
            </w:r>
            <w:r w:rsidRPr="00852442">
              <w:rPr>
                <w:rFonts w:ascii="Times New Roman" w:hAnsi="Times New Roman" w:cs="Times New Roman"/>
                <w:sz w:val="24"/>
                <w:szCs w:val="24"/>
              </w:rPr>
              <w:t>,</w:t>
            </w:r>
            <w:r>
              <w:rPr>
                <w:rFonts w:ascii="Times New Roman" w:hAnsi="Times New Roman" w:cs="Times New Roman"/>
                <w:sz w:val="24"/>
                <w:szCs w:val="24"/>
              </w:rPr>
              <w:t>3,</w:t>
            </w:r>
            <w:r w:rsidRPr="00852442">
              <w:rPr>
                <w:rFonts w:ascii="Times New Roman" w:hAnsi="Times New Roman" w:cs="Times New Roman"/>
                <w:sz w:val="24"/>
                <w:szCs w:val="24"/>
              </w:rPr>
              <w:t xml:space="preserve">  м. </w:t>
            </w:r>
            <w:r>
              <w:rPr>
                <w:rFonts w:ascii="Times New Roman" w:hAnsi="Times New Roman" w:cs="Times New Roman"/>
                <w:sz w:val="24"/>
                <w:szCs w:val="24"/>
              </w:rPr>
              <w:t>Городок</w:t>
            </w:r>
            <w:r w:rsidRPr="00852442">
              <w:rPr>
                <w:rFonts w:ascii="Times New Roman" w:hAnsi="Times New Roman" w:cs="Times New Roman"/>
                <w:sz w:val="24"/>
                <w:szCs w:val="24"/>
              </w:rPr>
              <w:t xml:space="preserve">, </w:t>
            </w:r>
            <w:r>
              <w:rPr>
                <w:rFonts w:ascii="Times New Roman" w:hAnsi="Times New Roman" w:cs="Times New Roman"/>
                <w:sz w:val="24"/>
                <w:szCs w:val="24"/>
              </w:rPr>
              <w:t xml:space="preserve">Львівська </w:t>
            </w:r>
            <w:r w:rsidRPr="00852442">
              <w:rPr>
                <w:rFonts w:ascii="Times New Roman" w:hAnsi="Times New Roman" w:cs="Times New Roman"/>
                <w:sz w:val="24"/>
                <w:szCs w:val="24"/>
              </w:rPr>
              <w:t xml:space="preserve">область, </w:t>
            </w:r>
            <w:r>
              <w:rPr>
                <w:rFonts w:ascii="Times New Roman" w:hAnsi="Times New Roman" w:cs="Times New Roman"/>
                <w:sz w:val="24"/>
                <w:szCs w:val="24"/>
              </w:rPr>
              <w:t>8</w:t>
            </w:r>
            <w:r w:rsidRPr="00852442">
              <w:rPr>
                <w:rFonts w:ascii="Times New Roman" w:hAnsi="Times New Roman" w:cs="Times New Roman"/>
                <w:sz w:val="24"/>
                <w:szCs w:val="24"/>
              </w:rPr>
              <w:t>1500,</w:t>
            </w:r>
            <w:r>
              <w:rPr>
                <w:rFonts w:ascii="Times New Roman" w:hAnsi="Times New Roman" w:cs="Times New Roman"/>
                <w:sz w:val="24"/>
                <w:szCs w:val="24"/>
              </w:rPr>
              <w:t xml:space="preserve"> Україна</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2.3</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посадова особа замовника, уповноважена здійснювати зв'язок з учасниками</w:t>
            </w:r>
          </w:p>
        </w:tc>
        <w:tc>
          <w:tcPr>
            <w:tcW w:w="6039" w:type="dxa"/>
          </w:tcPr>
          <w:p w:rsidR="004556D2" w:rsidRPr="00852442" w:rsidRDefault="00442C0E" w:rsidP="008F52A5">
            <w:pPr>
              <w:pStyle w:val="accountemail"/>
              <w:spacing w:before="0" w:beforeAutospacing="0" w:after="0" w:afterAutospacing="0"/>
              <w:jc w:val="both"/>
              <w:rPr>
                <w:b/>
                <w:spacing w:val="-7"/>
                <w:sz w:val="22"/>
                <w:szCs w:val="22"/>
                <w:lang w:val="uk-UA"/>
              </w:rPr>
            </w:pPr>
            <w:r w:rsidRPr="00852442">
              <w:rPr>
                <w:sz w:val="22"/>
                <w:szCs w:val="22"/>
                <w:lang w:val="uk-UA"/>
              </w:rPr>
              <w:t xml:space="preserve">Уповноважена особа замовника: </w:t>
            </w:r>
            <w:r w:rsidR="008F52A5">
              <w:rPr>
                <w:sz w:val="22"/>
                <w:szCs w:val="22"/>
                <w:lang w:val="uk-UA"/>
              </w:rPr>
              <w:t>Дац Анна Валеріївна</w:t>
            </w:r>
            <w:r>
              <w:rPr>
                <w:bCs/>
                <w:sz w:val="22"/>
                <w:szCs w:val="22"/>
                <w:lang w:val="uk-UA"/>
              </w:rPr>
              <w:t xml:space="preserve">, </w:t>
            </w:r>
            <w:r w:rsidR="008F52A5">
              <w:rPr>
                <w:bCs/>
                <w:sz w:val="22"/>
                <w:szCs w:val="22"/>
                <w:lang w:val="uk-UA"/>
              </w:rPr>
              <w:t>юрисконсульт</w:t>
            </w:r>
            <w:r>
              <w:rPr>
                <w:bCs/>
                <w:sz w:val="22"/>
                <w:szCs w:val="22"/>
                <w:lang w:val="uk-UA"/>
              </w:rPr>
              <w:t xml:space="preserve">, телефон </w:t>
            </w:r>
            <w:r w:rsidR="008F52A5">
              <w:rPr>
                <w:bCs/>
                <w:sz w:val="22"/>
                <w:szCs w:val="22"/>
                <w:lang w:val="uk-UA"/>
              </w:rPr>
              <w:t>0672917574</w:t>
            </w:r>
            <w:r w:rsidRPr="00852442">
              <w:rPr>
                <w:bCs/>
                <w:sz w:val="22"/>
                <w:szCs w:val="22"/>
                <w:lang w:val="uk-UA"/>
              </w:rPr>
              <w:t xml:space="preserve">, електронна пошта: </w:t>
            </w:r>
            <w:hyperlink r:id="rId9" w:history="1">
              <w:r w:rsidR="008F52A5" w:rsidRPr="00DD0179">
                <w:rPr>
                  <w:rStyle w:val="ab"/>
                  <w:shd w:val="clear" w:color="auto" w:fill="FFFFFF"/>
                  <w:lang w:val="en-US"/>
                </w:rPr>
                <w:t>cpmsd</w:t>
              </w:r>
              <w:r w:rsidR="008F52A5" w:rsidRPr="008F52A5">
                <w:rPr>
                  <w:rStyle w:val="ab"/>
                  <w:shd w:val="clear" w:color="auto" w:fill="FFFFFF"/>
                </w:rPr>
                <w:t>2016@</w:t>
              </w:r>
              <w:r w:rsidR="008F52A5" w:rsidRPr="00DD0179">
                <w:rPr>
                  <w:rStyle w:val="ab"/>
                  <w:shd w:val="clear" w:color="auto" w:fill="FFFFFF"/>
                  <w:lang w:val="en-US"/>
                </w:rPr>
                <w:t>ukr</w:t>
              </w:r>
              <w:r w:rsidR="008F52A5" w:rsidRPr="008F52A5">
                <w:rPr>
                  <w:rStyle w:val="ab"/>
                  <w:shd w:val="clear" w:color="auto" w:fill="FFFFFF"/>
                </w:rPr>
                <w:t>.</w:t>
              </w:r>
              <w:r w:rsidR="008F52A5" w:rsidRPr="00DD0179">
                <w:rPr>
                  <w:rStyle w:val="ab"/>
                  <w:shd w:val="clear" w:color="auto" w:fill="FFFFFF"/>
                  <w:lang w:val="en-US"/>
                </w:rPr>
                <w:t>net</w:t>
              </w:r>
            </w:hyperlink>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2.4</w:t>
            </w:r>
          </w:p>
        </w:tc>
        <w:tc>
          <w:tcPr>
            <w:tcW w:w="2921" w:type="dxa"/>
          </w:tcPr>
          <w:p w:rsidR="004556D2" w:rsidRPr="00852442" w:rsidRDefault="004F7B97" w:rsidP="00ED061C">
            <w:pPr>
              <w:widowControl w:val="0"/>
              <w:jc w:val="both"/>
              <w:rPr>
                <w:rFonts w:ascii="Times New Roman" w:hAnsi="Times New Roman" w:cs="Times New Roman"/>
                <w:color w:val="000000"/>
                <w:sz w:val="22"/>
                <w:szCs w:val="22"/>
              </w:rPr>
            </w:pPr>
            <w:r>
              <w:rPr>
                <w:rFonts w:ascii="Times New Roman" w:hAnsi="Times New Roman" w:cs="Times New Roman"/>
                <w:color w:val="000000"/>
                <w:sz w:val="22"/>
                <w:szCs w:val="22"/>
              </w:rPr>
              <w:t>ЄДРПОУ</w:t>
            </w:r>
          </w:p>
        </w:tc>
        <w:tc>
          <w:tcPr>
            <w:tcW w:w="6039" w:type="dxa"/>
          </w:tcPr>
          <w:p w:rsidR="004556D2" w:rsidRPr="00852442" w:rsidRDefault="005135D3" w:rsidP="00ED061C">
            <w:pPr>
              <w:tabs>
                <w:tab w:val="left" w:pos="0"/>
                <w:tab w:val="left" w:pos="284"/>
                <w:tab w:val="left" w:pos="360"/>
              </w:tabs>
              <w:ind w:hanging="11"/>
              <w:rPr>
                <w:rFonts w:ascii="Times New Roman" w:hAnsi="Times New Roman" w:cs="Times New Roman"/>
                <w:sz w:val="22"/>
                <w:szCs w:val="22"/>
              </w:rPr>
            </w:pPr>
            <w:r>
              <w:rPr>
                <w:rFonts w:ascii="Times New Roman" w:hAnsi="Times New Roman" w:cs="Times New Roman"/>
                <w:b/>
                <w:sz w:val="22"/>
                <w:szCs w:val="22"/>
              </w:rPr>
              <w:t>40626575</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3</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Процедура закупівлі</w:t>
            </w:r>
          </w:p>
        </w:tc>
        <w:tc>
          <w:tcPr>
            <w:tcW w:w="6039" w:type="dxa"/>
          </w:tcPr>
          <w:p w:rsidR="004556D2" w:rsidRPr="00852442" w:rsidRDefault="004556D2" w:rsidP="00ED061C">
            <w:pPr>
              <w:pStyle w:val="aa"/>
              <w:rPr>
                <w:rFonts w:ascii="Times New Roman" w:hAnsi="Times New Roman"/>
              </w:rPr>
            </w:pPr>
            <w:r w:rsidRPr="00852442">
              <w:rPr>
                <w:rFonts w:ascii="Times New Roman" w:hAnsi="Times New Roman"/>
              </w:rPr>
              <w:t>відкриті торги</w:t>
            </w:r>
            <w:r w:rsidR="00CE0A5E" w:rsidRPr="00852442">
              <w:rPr>
                <w:rFonts w:ascii="Times New Roman" w:hAnsi="Times New Roman"/>
              </w:rPr>
              <w:t xml:space="preserve"> </w:t>
            </w:r>
            <w:r w:rsidR="00CE0A5E" w:rsidRPr="00852442">
              <w:rPr>
                <w:rFonts w:ascii="Times New Roman" w:hAnsi="Times New Roman"/>
                <w:lang w:eastAsia="uk-UA"/>
              </w:rPr>
              <w:t>з особливостями</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4</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предмет закупівлі</w:t>
            </w:r>
          </w:p>
        </w:tc>
        <w:tc>
          <w:tcPr>
            <w:tcW w:w="6039" w:type="dxa"/>
          </w:tcPr>
          <w:p w:rsidR="004556D2" w:rsidRPr="00852442" w:rsidRDefault="004556D2" w:rsidP="00ED061C">
            <w:pPr>
              <w:pStyle w:val="aa"/>
              <w:rPr>
                <w:rFonts w:ascii="Times New Roman" w:hAnsi="Times New Roman"/>
              </w:rPr>
            </w:pP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4.1</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назва предмета закупівлі</w:t>
            </w:r>
          </w:p>
        </w:tc>
        <w:tc>
          <w:tcPr>
            <w:tcW w:w="6039" w:type="dxa"/>
          </w:tcPr>
          <w:p w:rsidR="00E603CC" w:rsidRPr="00E603CC" w:rsidRDefault="003857F3" w:rsidP="00E603CC">
            <w:pPr>
              <w:pStyle w:val="1"/>
              <w:shd w:val="clear" w:color="auto" w:fill="FFFFFF"/>
              <w:spacing w:before="0" w:after="150"/>
              <w:textAlignment w:val="baseline"/>
              <w:rPr>
                <w:rFonts w:ascii="Times New Roman" w:hAnsi="Times New Roman"/>
                <w:color w:val="000000"/>
                <w:sz w:val="22"/>
                <w:szCs w:val="22"/>
                <w:shd w:val="clear" w:color="auto" w:fill="FFFFFF"/>
              </w:rPr>
            </w:pPr>
            <w:r w:rsidRPr="00F43B31">
              <w:rPr>
                <w:rFonts w:ascii="Times New Roman" w:hAnsi="Times New Roman"/>
                <w:color w:val="000000"/>
                <w:sz w:val="28"/>
                <w:szCs w:val="28"/>
                <w:shd w:val="clear" w:color="auto" w:fill="FFFFFF"/>
              </w:rPr>
              <w:t>Тонометр механічний та комплектуючі</w:t>
            </w:r>
          </w:p>
          <w:p w:rsidR="004556D2" w:rsidRDefault="00E603CC" w:rsidP="00E603CC">
            <w:pPr>
              <w:pStyle w:val="1"/>
              <w:shd w:val="clear" w:color="auto" w:fill="FFFFFF"/>
              <w:spacing w:before="0" w:after="0"/>
              <w:textAlignment w:val="baseline"/>
              <w:rPr>
                <w:rFonts w:ascii="Times New Roman" w:hAnsi="Times New Roman"/>
                <w:color w:val="000000"/>
                <w:spacing w:val="-7"/>
                <w:sz w:val="22"/>
                <w:szCs w:val="22"/>
              </w:rPr>
            </w:pPr>
            <w:r w:rsidRPr="00E603CC">
              <w:rPr>
                <w:rFonts w:ascii="Times New Roman" w:hAnsi="Times New Roman"/>
                <w:color w:val="000000"/>
                <w:spacing w:val="-7"/>
                <w:sz w:val="22"/>
                <w:szCs w:val="22"/>
              </w:rPr>
              <w:t xml:space="preserve">(ДК 021:2015 - </w:t>
            </w:r>
            <w:r w:rsidRPr="00E603CC">
              <w:rPr>
                <w:rFonts w:ascii="Times New Roman" w:hAnsi="Times New Roman" w:cs="Times New Roman"/>
                <w:sz w:val="22"/>
                <w:szCs w:val="22"/>
              </w:rPr>
              <w:t>33120000-7 Системи реєстрації медичної інформації та дослідне обладнання</w:t>
            </w:r>
            <w:r w:rsidRPr="00E603CC">
              <w:rPr>
                <w:rFonts w:ascii="Times New Roman" w:hAnsi="Times New Roman"/>
                <w:color w:val="000000"/>
                <w:spacing w:val="-7"/>
                <w:sz w:val="22"/>
                <w:szCs w:val="22"/>
              </w:rPr>
              <w:t>)</w:t>
            </w:r>
          </w:p>
          <w:p w:rsidR="007D5993" w:rsidRPr="007D5993" w:rsidRDefault="007D5993" w:rsidP="007D5993">
            <w:pPr>
              <w:rPr>
                <w:rFonts w:ascii="Times New Roman" w:hAnsi="Times New Roman" w:cs="Times New Roman"/>
                <w:sz w:val="22"/>
                <w:szCs w:val="22"/>
              </w:rPr>
            </w:pP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4.2</w:t>
            </w:r>
          </w:p>
        </w:tc>
        <w:tc>
          <w:tcPr>
            <w:tcW w:w="2921"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039" w:type="dxa"/>
          </w:tcPr>
          <w:p w:rsidR="004556D2" w:rsidRPr="00F3427E" w:rsidRDefault="00CE0A5E" w:rsidP="00ED061C">
            <w:pPr>
              <w:pStyle w:val="aa"/>
              <w:jc w:val="both"/>
              <w:rPr>
                <w:rFonts w:ascii="Times New Roman" w:hAnsi="Times New Roman"/>
                <w:bCs/>
              </w:rPr>
            </w:pPr>
            <w:r w:rsidRPr="00F3427E">
              <w:rPr>
                <w:rFonts w:ascii="Times New Roman" w:hAnsi="Times New Roman"/>
                <w:color w:val="000000"/>
                <w:lang w:eastAsia="uk-UA"/>
              </w:rPr>
              <w:t>Закупівля здійснюється щодо предмету закупівлі в цілому</w:t>
            </w:r>
          </w:p>
        </w:tc>
      </w:tr>
      <w:tr w:rsidR="004556D2" w:rsidRPr="00852442" w:rsidTr="009821D4">
        <w:trPr>
          <w:trHeight w:val="522"/>
          <w:jc w:val="center"/>
        </w:trPr>
        <w:tc>
          <w:tcPr>
            <w:tcW w:w="570" w:type="dxa"/>
          </w:tcPr>
          <w:p w:rsidR="004556D2" w:rsidRPr="00852442" w:rsidRDefault="004556D2" w:rsidP="00ED061C">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4.3</w:t>
            </w:r>
          </w:p>
        </w:tc>
        <w:tc>
          <w:tcPr>
            <w:tcW w:w="2921" w:type="dxa"/>
          </w:tcPr>
          <w:p w:rsidR="004556D2" w:rsidRPr="00852442" w:rsidRDefault="004556D2" w:rsidP="00ED061C">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кількість та місце поставки товарів, обсяг і місце виконання робіт чи надання послуг</w:t>
            </w:r>
          </w:p>
        </w:tc>
        <w:tc>
          <w:tcPr>
            <w:tcW w:w="6039" w:type="dxa"/>
            <w:vAlign w:val="center"/>
          </w:tcPr>
          <w:p w:rsidR="00ED061C" w:rsidRDefault="00ED061C" w:rsidP="00ED061C">
            <w:pPr>
              <w:tabs>
                <w:tab w:val="left" w:pos="142"/>
                <w:tab w:val="left" w:pos="284"/>
                <w:tab w:val="left" w:pos="567"/>
              </w:tabs>
              <w:rPr>
                <w:rFonts w:ascii="Times New Roman" w:hAnsi="Times New Roman" w:cs="Times New Roman"/>
                <w:b/>
                <w:sz w:val="22"/>
                <w:szCs w:val="22"/>
              </w:rPr>
            </w:pPr>
            <w:r>
              <w:rPr>
                <w:rFonts w:ascii="Times New Roman" w:hAnsi="Times New Roman" w:cs="Times New Roman"/>
                <w:color w:val="000000"/>
                <w:sz w:val="22"/>
                <w:szCs w:val="22"/>
              </w:rPr>
              <w:t>М</w:t>
            </w:r>
            <w:r w:rsidRPr="00852442">
              <w:rPr>
                <w:rFonts w:ascii="Times New Roman" w:hAnsi="Times New Roman" w:cs="Times New Roman"/>
                <w:color w:val="000000"/>
                <w:sz w:val="22"/>
                <w:szCs w:val="22"/>
              </w:rPr>
              <w:t>ісце поставки товарів</w:t>
            </w:r>
            <w:r>
              <w:rPr>
                <w:rFonts w:ascii="Times New Roman" w:hAnsi="Times New Roman" w:cs="Times New Roman"/>
                <w:color w:val="000000"/>
                <w:sz w:val="22"/>
                <w:szCs w:val="22"/>
              </w:rPr>
              <w:t xml:space="preserve">: </w:t>
            </w:r>
            <w:r w:rsidRPr="00852442">
              <w:rPr>
                <w:rFonts w:ascii="Times New Roman" w:hAnsi="Times New Roman" w:cs="Times New Roman"/>
                <w:sz w:val="22"/>
                <w:szCs w:val="22"/>
              </w:rPr>
              <w:t xml:space="preserve">вул. </w:t>
            </w:r>
            <w:r w:rsidR="005135D3">
              <w:rPr>
                <w:rFonts w:ascii="Times New Roman" w:hAnsi="Times New Roman" w:cs="Times New Roman"/>
                <w:sz w:val="22"/>
                <w:szCs w:val="22"/>
              </w:rPr>
              <w:t>Львівська</w:t>
            </w:r>
            <w:r w:rsidRPr="00852442">
              <w:rPr>
                <w:rFonts w:ascii="Times New Roman" w:hAnsi="Times New Roman" w:cs="Times New Roman"/>
                <w:sz w:val="22"/>
                <w:szCs w:val="22"/>
              </w:rPr>
              <w:t>,</w:t>
            </w:r>
            <w:r w:rsidR="005135D3">
              <w:rPr>
                <w:rFonts w:ascii="Times New Roman" w:hAnsi="Times New Roman" w:cs="Times New Roman"/>
                <w:sz w:val="22"/>
                <w:szCs w:val="22"/>
              </w:rPr>
              <w:t>3,</w:t>
            </w:r>
            <w:r w:rsidRPr="00852442">
              <w:rPr>
                <w:rFonts w:ascii="Times New Roman" w:hAnsi="Times New Roman" w:cs="Times New Roman"/>
                <w:sz w:val="22"/>
                <w:szCs w:val="22"/>
              </w:rPr>
              <w:t xml:space="preserve"> м. </w:t>
            </w:r>
            <w:r w:rsidR="005135D3">
              <w:rPr>
                <w:rFonts w:ascii="Times New Roman" w:hAnsi="Times New Roman" w:cs="Times New Roman"/>
                <w:sz w:val="22"/>
                <w:szCs w:val="22"/>
              </w:rPr>
              <w:t>Городок</w:t>
            </w:r>
            <w:r w:rsidRPr="00852442">
              <w:rPr>
                <w:rFonts w:ascii="Times New Roman" w:hAnsi="Times New Roman" w:cs="Times New Roman"/>
                <w:sz w:val="22"/>
                <w:szCs w:val="22"/>
              </w:rPr>
              <w:t xml:space="preserve">, </w:t>
            </w:r>
            <w:r w:rsidR="005135D3">
              <w:rPr>
                <w:rFonts w:ascii="Times New Roman" w:hAnsi="Times New Roman" w:cs="Times New Roman"/>
                <w:sz w:val="22"/>
                <w:szCs w:val="22"/>
              </w:rPr>
              <w:t>Львівської</w:t>
            </w:r>
            <w:r w:rsidRPr="00852442">
              <w:rPr>
                <w:rFonts w:ascii="Times New Roman" w:hAnsi="Times New Roman" w:cs="Times New Roman"/>
                <w:sz w:val="22"/>
                <w:szCs w:val="22"/>
              </w:rPr>
              <w:t xml:space="preserve"> області, </w:t>
            </w:r>
            <w:r w:rsidR="005135D3">
              <w:rPr>
                <w:rFonts w:ascii="Times New Roman" w:hAnsi="Times New Roman" w:cs="Times New Roman"/>
                <w:sz w:val="22"/>
                <w:szCs w:val="22"/>
              </w:rPr>
              <w:t>8</w:t>
            </w:r>
            <w:r w:rsidRPr="00852442">
              <w:rPr>
                <w:rFonts w:ascii="Times New Roman" w:hAnsi="Times New Roman" w:cs="Times New Roman"/>
                <w:sz w:val="22"/>
                <w:szCs w:val="22"/>
              </w:rPr>
              <w:t xml:space="preserve">1500, </w:t>
            </w:r>
            <w:r>
              <w:rPr>
                <w:rFonts w:ascii="Times New Roman" w:hAnsi="Times New Roman" w:cs="Times New Roman"/>
                <w:bCs/>
                <w:sz w:val="22"/>
                <w:szCs w:val="22"/>
              </w:rPr>
              <w:t>Україна</w:t>
            </w:r>
            <w:r>
              <w:rPr>
                <w:rFonts w:ascii="Times New Roman" w:hAnsi="Times New Roman" w:cs="Times New Roman"/>
                <w:b/>
                <w:sz w:val="22"/>
                <w:szCs w:val="22"/>
              </w:rPr>
              <w:t>.</w:t>
            </w:r>
          </w:p>
          <w:p w:rsidR="004556D2" w:rsidRPr="00852442" w:rsidRDefault="004556D2" w:rsidP="005135D3">
            <w:pPr>
              <w:tabs>
                <w:tab w:val="left" w:pos="142"/>
                <w:tab w:val="left" w:pos="284"/>
                <w:tab w:val="left" w:pos="567"/>
              </w:tabs>
              <w:rPr>
                <w:rFonts w:ascii="Times New Roman" w:hAnsi="Times New Roman" w:cs="Times New Roman"/>
                <w:sz w:val="22"/>
                <w:szCs w:val="22"/>
              </w:rPr>
            </w:pPr>
            <w:r w:rsidRPr="00A84443">
              <w:rPr>
                <w:rFonts w:ascii="Times New Roman" w:hAnsi="Times New Roman" w:cs="Times New Roman"/>
                <w:b/>
                <w:sz w:val="22"/>
                <w:szCs w:val="22"/>
              </w:rPr>
              <w:t>Кількість</w:t>
            </w:r>
            <w:r w:rsidRPr="00A84443">
              <w:rPr>
                <w:rFonts w:ascii="Times New Roman" w:hAnsi="Times New Roman" w:cs="Times New Roman"/>
                <w:sz w:val="22"/>
                <w:szCs w:val="22"/>
              </w:rPr>
              <w:t xml:space="preserve">  -  </w:t>
            </w:r>
            <w:r w:rsidR="005135D3">
              <w:rPr>
                <w:rFonts w:ascii="Times New Roman" w:hAnsi="Times New Roman" w:cs="Times New Roman"/>
                <w:b/>
                <w:sz w:val="22"/>
                <w:szCs w:val="22"/>
              </w:rPr>
              <w:t>10</w:t>
            </w:r>
            <w:r w:rsidR="00A84443" w:rsidRPr="00A84443">
              <w:rPr>
                <w:rFonts w:ascii="Times New Roman" w:hAnsi="Times New Roman" w:cs="Times New Roman"/>
                <w:b/>
                <w:sz w:val="22"/>
                <w:szCs w:val="22"/>
              </w:rPr>
              <w:t xml:space="preserve"> шт.</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4.4</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color w:val="000000"/>
                <w:sz w:val="22"/>
                <w:szCs w:val="22"/>
              </w:rPr>
              <w:t>строк поставки товарів (надання послуг, виконання робіт)</w:t>
            </w:r>
          </w:p>
        </w:tc>
        <w:tc>
          <w:tcPr>
            <w:tcW w:w="6039" w:type="dxa"/>
          </w:tcPr>
          <w:p w:rsidR="004556D2" w:rsidRPr="00852442" w:rsidRDefault="004556D2" w:rsidP="005135D3">
            <w:pPr>
              <w:pStyle w:val="aa"/>
              <w:rPr>
                <w:rFonts w:ascii="Times New Roman" w:hAnsi="Times New Roman"/>
                <w:bCs/>
              </w:rPr>
            </w:pPr>
            <w:r w:rsidRPr="00852442">
              <w:rPr>
                <w:rFonts w:ascii="Times New Roman" w:hAnsi="Times New Roman"/>
              </w:rPr>
              <w:t xml:space="preserve">до </w:t>
            </w:r>
            <w:r w:rsidR="005135D3">
              <w:rPr>
                <w:rFonts w:ascii="Times New Roman" w:hAnsi="Times New Roman"/>
              </w:rPr>
              <w:t>31</w:t>
            </w:r>
            <w:r w:rsidRPr="00852442">
              <w:rPr>
                <w:rFonts w:ascii="Times New Roman" w:hAnsi="Times New Roman"/>
              </w:rPr>
              <w:t>.</w:t>
            </w:r>
            <w:r w:rsidR="005135D3">
              <w:rPr>
                <w:rFonts w:ascii="Times New Roman" w:hAnsi="Times New Roman"/>
              </w:rPr>
              <w:t>12</w:t>
            </w:r>
            <w:r w:rsidRPr="00852442">
              <w:rPr>
                <w:rFonts w:ascii="Times New Roman" w:hAnsi="Times New Roman"/>
              </w:rPr>
              <w:t>.202</w:t>
            </w:r>
            <w:r w:rsidR="00442C0E">
              <w:rPr>
                <w:rFonts w:ascii="Times New Roman" w:hAnsi="Times New Roman"/>
              </w:rPr>
              <w:t>4</w:t>
            </w:r>
            <w:r w:rsidR="00287BFF" w:rsidRPr="00852442">
              <w:rPr>
                <w:rFonts w:ascii="Times New Roman" w:hAnsi="Times New Roman"/>
              </w:rPr>
              <w:t xml:space="preserve"> р</w:t>
            </w:r>
            <w:r w:rsidR="00F3427E">
              <w:rPr>
                <w:rFonts w:ascii="Times New Roman" w:hAnsi="Times New Roman"/>
              </w:rPr>
              <w:t xml:space="preserve">. </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5</w:t>
            </w:r>
          </w:p>
        </w:tc>
        <w:tc>
          <w:tcPr>
            <w:tcW w:w="2921"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Недискримінація учасників</w:t>
            </w:r>
          </w:p>
        </w:tc>
        <w:tc>
          <w:tcPr>
            <w:tcW w:w="6039" w:type="dxa"/>
          </w:tcPr>
          <w:p w:rsidR="00442C0E" w:rsidRPr="00852442" w:rsidRDefault="004556D2" w:rsidP="00442C0E">
            <w:pPr>
              <w:pStyle w:val="14"/>
              <w:widowControl w:val="0"/>
              <w:spacing w:after="0" w:line="240" w:lineRule="auto"/>
              <w:ind w:firstLine="459"/>
              <w:jc w:val="both"/>
              <w:rPr>
                <w:b/>
                <w:i/>
                <w:sz w:val="22"/>
                <w:szCs w:val="22"/>
                <w:lang w:val="uk-UA" w:eastAsia="uk-UA"/>
              </w:rPr>
            </w:pPr>
            <w:r w:rsidRPr="00852442">
              <w:rPr>
                <w:sz w:val="22"/>
                <w:szCs w:val="22"/>
                <w:lang w:val="uk-UA"/>
              </w:rPr>
              <w:t xml:space="preserve">5.1. </w:t>
            </w:r>
            <w:r w:rsidR="00442C0E" w:rsidRPr="00852442">
              <w:rPr>
                <w:b/>
                <w:i/>
                <w:sz w:val="22"/>
                <w:szCs w:val="22"/>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w:t>
            </w:r>
            <w:r w:rsidR="00442C0E" w:rsidRPr="00BD60A6">
              <w:rPr>
                <w:b/>
                <w:i/>
                <w:sz w:val="22"/>
                <w:szCs w:val="22"/>
                <w:lang w:val="uk-UA" w:eastAsia="uk-UA"/>
              </w:rPr>
              <w:t>/</w:t>
            </w:r>
            <w:r w:rsidR="00442C0E" w:rsidRPr="00BD60A6">
              <w:rPr>
                <w:b/>
                <w:i/>
                <w:color w:val="333333"/>
                <w:shd w:val="clear" w:color="auto" w:fill="FFFFFF"/>
                <w:lang w:val="uk-UA"/>
              </w:rPr>
              <w:t>/Ісламськ</w:t>
            </w:r>
            <w:r w:rsidR="00442C0E">
              <w:rPr>
                <w:b/>
                <w:i/>
                <w:color w:val="333333"/>
                <w:shd w:val="clear" w:color="auto" w:fill="FFFFFF"/>
                <w:lang w:val="uk-UA"/>
              </w:rPr>
              <w:t>ої Республіки</w:t>
            </w:r>
            <w:r w:rsidR="00442C0E" w:rsidRPr="00BD60A6">
              <w:rPr>
                <w:b/>
                <w:i/>
                <w:color w:val="333333"/>
                <w:shd w:val="clear" w:color="auto" w:fill="FFFFFF"/>
                <w:lang w:val="uk-UA"/>
              </w:rPr>
              <w:t xml:space="preserve"> Іран</w:t>
            </w:r>
            <w:r w:rsidR="00442C0E" w:rsidRPr="00BD60A6">
              <w:rPr>
                <w:b/>
                <w:i/>
                <w:sz w:val="22"/>
                <w:szCs w:val="22"/>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442C0E">
              <w:rPr>
                <w:b/>
                <w:i/>
                <w:color w:val="333333"/>
                <w:shd w:val="clear" w:color="auto" w:fill="FFFFFF"/>
                <w:lang w:val="uk-UA"/>
              </w:rPr>
              <w:t>/Ісламської Республіки</w:t>
            </w:r>
            <w:r w:rsidR="00442C0E" w:rsidRPr="00BD60A6">
              <w:rPr>
                <w:b/>
                <w:i/>
                <w:color w:val="333333"/>
                <w:shd w:val="clear" w:color="auto" w:fill="FFFFFF"/>
                <w:lang w:val="uk-UA"/>
              </w:rPr>
              <w:t xml:space="preserve"> </w:t>
            </w:r>
            <w:r w:rsidR="00442C0E" w:rsidRPr="00BD60A6">
              <w:rPr>
                <w:b/>
                <w:i/>
                <w:color w:val="333333"/>
                <w:shd w:val="clear" w:color="auto" w:fill="FFFFFF"/>
                <w:lang w:val="uk-UA"/>
              </w:rPr>
              <w:lastRenderedPageBreak/>
              <w:t>Іран</w:t>
            </w:r>
            <w:r w:rsidR="00442C0E" w:rsidRPr="00BD60A6">
              <w:rPr>
                <w:b/>
                <w:i/>
                <w:sz w:val="22"/>
                <w:szCs w:val="22"/>
                <w:lang w:val="uk-UA" w:eastAsia="uk-UA"/>
              </w:rPr>
              <w:t>, та/або юридичних осіб, кінцевим бенефіціарним власником (власником) яких є резидент (резиденти) Російської Федерації/Республіки Білорусь</w:t>
            </w:r>
            <w:r w:rsidR="00442C0E">
              <w:rPr>
                <w:b/>
                <w:i/>
                <w:color w:val="333333"/>
                <w:shd w:val="clear" w:color="auto" w:fill="FFFFFF"/>
                <w:lang w:val="uk-UA"/>
              </w:rPr>
              <w:t>/Ісламської Республіки</w:t>
            </w:r>
            <w:r w:rsidR="00442C0E" w:rsidRPr="00BD60A6">
              <w:rPr>
                <w:b/>
                <w:i/>
                <w:color w:val="333333"/>
                <w:shd w:val="clear" w:color="auto" w:fill="FFFFFF"/>
                <w:lang w:val="uk-UA"/>
              </w:rPr>
              <w:t xml:space="preserve"> Іран</w:t>
            </w:r>
            <w:r w:rsidR="00442C0E" w:rsidRPr="00BD60A6">
              <w:rPr>
                <w:b/>
                <w:i/>
                <w:sz w:val="22"/>
                <w:szCs w:val="22"/>
                <w:lang w:val="uk-UA" w:eastAsia="uk-UA"/>
              </w:rPr>
              <w:t>, або фізичних осіб (фізичних осіб – підприємців) – резидентів Російської Федерації/Республіки Білорусь</w:t>
            </w:r>
            <w:r w:rsidR="00442C0E">
              <w:rPr>
                <w:b/>
                <w:i/>
                <w:color w:val="333333"/>
                <w:shd w:val="clear" w:color="auto" w:fill="FFFFFF"/>
                <w:lang w:val="uk-UA"/>
              </w:rPr>
              <w:t>/Ісламської Республіки</w:t>
            </w:r>
            <w:r w:rsidR="00442C0E" w:rsidRPr="00BD60A6">
              <w:rPr>
                <w:b/>
                <w:i/>
                <w:color w:val="333333"/>
                <w:shd w:val="clear" w:color="auto" w:fill="FFFFFF"/>
                <w:lang w:val="uk-UA"/>
              </w:rPr>
              <w:t xml:space="preserve"> Іран</w:t>
            </w:r>
            <w:r w:rsidR="00442C0E" w:rsidRPr="00BD60A6">
              <w:rPr>
                <w:b/>
                <w:i/>
                <w:sz w:val="22"/>
                <w:szCs w:val="22"/>
                <w:lang w:val="uk-UA" w:eastAsia="uk-UA"/>
              </w:rPr>
              <w:t>, або є суб’єктів господарювання, що здійснюють продаж товарів, робіт, послуг походженням з Російської Федерації/Республіки Білорусь</w:t>
            </w:r>
            <w:r w:rsidR="00442C0E" w:rsidRPr="00BD60A6">
              <w:rPr>
                <w:b/>
                <w:i/>
                <w:color w:val="333333"/>
                <w:shd w:val="clear" w:color="auto" w:fill="FFFFFF"/>
                <w:lang w:val="uk-UA"/>
              </w:rPr>
              <w:t>/Ісламськ</w:t>
            </w:r>
            <w:r w:rsidR="00442C0E">
              <w:rPr>
                <w:b/>
                <w:i/>
                <w:color w:val="333333"/>
                <w:shd w:val="clear" w:color="auto" w:fill="FFFFFF"/>
                <w:lang w:val="uk-UA"/>
              </w:rPr>
              <w:t>ої Республіки</w:t>
            </w:r>
            <w:r w:rsidR="00442C0E" w:rsidRPr="00BD60A6">
              <w:rPr>
                <w:b/>
                <w:i/>
                <w:color w:val="333333"/>
                <w:shd w:val="clear" w:color="auto" w:fill="FFFFFF"/>
                <w:lang w:val="uk-UA"/>
              </w:rPr>
              <w:t xml:space="preserve"> Іран</w:t>
            </w:r>
            <w:r w:rsidR="00442C0E" w:rsidRPr="00BD60A6">
              <w:rPr>
                <w:b/>
                <w:i/>
                <w:sz w:val="22"/>
                <w:szCs w:val="22"/>
                <w:lang w:val="uk-UA" w:eastAsia="uk-UA"/>
              </w:rPr>
              <w:t xml:space="preserve"> </w:t>
            </w:r>
            <w:r w:rsidR="00442C0E" w:rsidRPr="00852442">
              <w:rPr>
                <w:b/>
                <w:i/>
                <w:sz w:val="22"/>
                <w:szCs w:val="22"/>
                <w:lang w:val="uk-UA" w:eastAsia="uk-UA"/>
              </w:rPr>
              <w:t>(за винятком товарів, робіт та послуг, необхідних для ремонту та обслуговування товарів, придбаних до набрання чинності Особливостей</w:t>
            </w:r>
            <w:r w:rsidR="00442C0E">
              <w:rPr>
                <w:b/>
                <w:i/>
                <w:sz w:val="22"/>
                <w:szCs w:val="22"/>
                <w:lang w:val="uk-UA" w:eastAsia="uk-UA"/>
              </w:rPr>
              <w:t>)</w:t>
            </w:r>
            <w:r w:rsidR="00442C0E" w:rsidRPr="00852442">
              <w:rPr>
                <w:b/>
                <w:i/>
                <w:sz w:val="22"/>
                <w:szCs w:val="22"/>
                <w:lang w:val="uk-UA" w:eastAsia="uk-UA"/>
              </w:rPr>
              <w:t>;</w:t>
            </w:r>
          </w:p>
          <w:p w:rsidR="009851D9" w:rsidRPr="00852442" w:rsidRDefault="009851D9" w:rsidP="00BF2FBA">
            <w:pPr>
              <w:pStyle w:val="14"/>
              <w:widowControl w:val="0"/>
              <w:spacing w:after="0" w:line="240" w:lineRule="auto"/>
              <w:contextualSpacing/>
              <w:jc w:val="both"/>
              <w:rPr>
                <w:sz w:val="22"/>
                <w:szCs w:val="22"/>
                <w:lang w:val="uk-UA" w:eastAsia="uk-UA"/>
              </w:rPr>
            </w:pPr>
            <w:r w:rsidRPr="00852442">
              <w:rPr>
                <w:sz w:val="22"/>
                <w:szCs w:val="22"/>
                <w:lang w:val="uk-UA" w:eastAsia="uk-UA"/>
              </w:rPr>
              <w:t>З метою підтвердження виконання вимог даного пункту тендерної документації учасник у складі тендерної пропозиції</w:t>
            </w:r>
            <w:r w:rsidR="00124E8D">
              <w:rPr>
                <w:sz w:val="22"/>
                <w:szCs w:val="22"/>
                <w:lang w:val="uk-UA" w:eastAsia="uk-UA"/>
              </w:rPr>
              <w:t xml:space="preserve"> (</w:t>
            </w:r>
            <w:r w:rsidR="00124E8D" w:rsidRPr="00124E8D">
              <w:rPr>
                <w:b/>
                <w:i/>
                <w:sz w:val="22"/>
                <w:szCs w:val="22"/>
                <w:lang w:val="uk-UA" w:eastAsia="uk-UA"/>
              </w:rPr>
              <w:t>гарантійний лист</w:t>
            </w:r>
            <w:r w:rsidR="00124E8D">
              <w:rPr>
                <w:sz w:val="22"/>
                <w:szCs w:val="22"/>
                <w:lang w:val="uk-UA" w:eastAsia="uk-UA"/>
              </w:rPr>
              <w:t>)</w:t>
            </w:r>
            <w:r w:rsidRPr="00852442">
              <w:rPr>
                <w:sz w:val="22"/>
                <w:szCs w:val="22"/>
                <w:lang w:val="uk-UA" w:eastAsia="uk-UA"/>
              </w:rPr>
              <w:t xml:space="preserve"> має зазначити </w:t>
            </w:r>
            <w:r w:rsidRPr="00124E8D">
              <w:rPr>
                <w:b/>
                <w:i/>
                <w:sz w:val="22"/>
                <w:szCs w:val="22"/>
                <w:u w:val="single"/>
                <w:lang w:val="uk-UA" w:eastAsia="uk-UA"/>
              </w:rPr>
              <w:t>інформацію про кінцевого(их) бенефеціарного(их) власника(ів) із зазначенням частк</w:t>
            </w:r>
            <w:r w:rsidR="009D3F01" w:rsidRPr="00124E8D">
              <w:rPr>
                <w:b/>
                <w:i/>
                <w:sz w:val="22"/>
                <w:szCs w:val="22"/>
                <w:u w:val="single"/>
                <w:lang w:val="uk-UA" w:eastAsia="uk-UA"/>
              </w:rPr>
              <w:t>и</w:t>
            </w:r>
            <w:r w:rsidRPr="00124E8D">
              <w:rPr>
                <w:b/>
                <w:i/>
                <w:sz w:val="22"/>
                <w:szCs w:val="22"/>
                <w:u w:val="single"/>
                <w:lang w:val="uk-UA" w:eastAsia="uk-UA"/>
              </w:rPr>
              <w:t xml:space="preserve"> в статутному капіталі (із зазначенням громадянства кожного із них).</w:t>
            </w:r>
          </w:p>
          <w:p w:rsidR="004556D2" w:rsidRDefault="009851D9" w:rsidP="00BF2FBA">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Замовники забезпечують вільний доступ усіх учасників до інформації про закупівлю, передбаченої Законом та Особливостями</w:t>
            </w:r>
          </w:p>
          <w:p w:rsidR="00572185" w:rsidRPr="00852442" w:rsidRDefault="00572185" w:rsidP="00BF2FBA">
            <w:pPr>
              <w:pStyle w:val="14"/>
              <w:widowControl w:val="0"/>
              <w:spacing w:after="0" w:line="240" w:lineRule="auto"/>
              <w:ind w:firstLine="317"/>
              <w:contextualSpacing/>
              <w:jc w:val="both"/>
              <w:rPr>
                <w:sz w:val="22"/>
                <w:szCs w:val="22"/>
                <w:lang w:val="uk-UA" w:eastAsia="uk-UA"/>
              </w:rPr>
            </w:pP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6</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039" w:type="dxa"/>
          </w:tcPr>
          <w:p w:rsidR="00354A49" w:rsidRPr="00852442" w:rsidRDefault="00354A49" w:rsidP="00BF2FBA">
            <w:pPr>
              <w:autoSpaceDE w:val="0"/>
              <w:autoSpaceDN w:val="0"/>
              <w:adjustRightInd w:val="0"/>
              <w:ind w:firstLine="289"/>
              <w:jc w:val="both"/>
              <w:rPr>
                <w:rFonts w:ascii="Times New Roman" w:hAnsi="Times New Roman" w:cs="Times New Roman"/>
                <w:sz w:val="22"/>
                <w:szCs w:val="22"/>
              </w:rPr>
            </w:pPr>
            <w:r w:rsidRPr="00852442">
              <w:rPr>
                <w:rFonts w:ascii="Times New Roman" w:hAnsi="Times New Roman" w:cs="Times New Roman"/>
                <w:sz w:val="22"/>
                <w:szCs w:val="22"/>
              </w:rPr>
              <w:t>6.1.</w:t>
            </w:r>
            <w:r w:rsidR="009821D4" w:rsidRPr="00852442">
              <w:rPr>
                <w:rFonts w:ascii="Times New Roman" w:hAnsi="Times New Roman" w:cs="Times New Roman"/>
                <w:sz w:val="22"/>
                <w:szCs w:val="22"/>
              </w:rPr>
              <w:t xml:space="preserve"> </w:t>
            </w:r>
            <w:r w:rsidRPr="00852442">
              <w:rPr>
                <w:rFonts w:ascii="Times New Roman" w:hAnsi="Times New Roman" w:cs="Times New Roman"/>
                <w:sz w:val="22"/>
                <w:szCs w:val="22"/>
              </w:rPr>
              <w:t>Валютою тендерної пропозиції є національна валюта України - гривня.</w:t>
            </w:r>
          </w:p>
          <w:p w:rsidR="004556D2" w:rsidRPr="00ED061C" w:rsidRDefault="00354A49" w:rsidP="00ED061C">
            <w:pPr>
              <w:autoSpaceDE w:val="0"/>
              <w:autoSpaceDN w:val="0"/>
              <w:adjustRightInd w:val="0"/>
              <w:ind w:firstLine="289"/>
              <w:jc w:val="both"/>
              <w:rPr>
                <w:rFonts w:ascii="Times New Roman" w:hAnsi="Times New Roman" w:cs="Times New Roman"/>
                <w:sz w:val="22"/>
                <w:szCs w:val="22"/>
              </w:rPr>
            </w:pPr>
            <w:r w:rsidRPr="00852442">
              <w:rPr>
                <w:rFonts w:ascii="Times New Roman" w:hAnsi="Times New Roman" w:cs="Times New Roman"/>
                <w:sz w:val="22"/>
                <w:szCs w:val="22"/>
              </w:rPr>
              <w:t>6.2.</w:t>
            </w:r>
            <w:r w:rsidR="009821D4" w:rsidRPr="00852442">
              <w:rPr>
                <w:rFonts w:ascii="Times New Roman" w:hAnsi="Times New Roman" w:cs="Times New Roman"/>
                <w:sz w:val="22"/>
                <w:szCs w:val="22"/>
              </w:rPr>
              <w:t xml:space="preserve"> </w:t>
            </w:r>
            <w:r w:rsidRPr="00852442">
              <w:rPr>
                <w:rFonts w:ascii="Times New Roman" w:hAnsi="Times New Roman" w:cs="Times New Roman"/>
                <w:sz w:val="22"/>
                <w:szCs w:val="22"/>
              </w:rPr>
              <w:t>У разі якщо учасником процедури закупівлі є нерезидент, замовник встановлює, що такий учасник зазначає ціну тендерної пропозиції у гривнях.</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7</w:t>
            </w:r>
          </w:p>
        </w:tc>
        <w:tc>
          <w:tcPr>
            <w:tcW w:w="2921" w:type="dxa"/>
            <w:vAlign w:val="center"/>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039" w:type="dxa"/>
          </w:tcPr>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7.1. Під час проведення процедур закупівель усі документи, що готуються замовником, викладаються українською мовою.</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У разі надання інших документів складених  мовою іншою ніж українська мова</w:t>
            </w:r>
            <w:r w:rsidR="00EC567C" w:rsidRPr="00852442">
              <w:rPr>
                <w:rFonts w:ascii="Times New Roman" w:hAnsi="Times New Roman" w:cs="Times New Roman"/>
                <w:color w:val="000000"/>
                <w:sz w:val="22"/>
                <w:szCs w:val="22"/>
              </w:rPr>
              <w:t xml:space="preserve"> -</w:t>
            </w:r>
            <w:r w:rsidRPr="00852442">
              <w:rPr>
                <w:rFonts w:ascii="Times New Roman" w:hAnsi="Times New Roman" w:cs="Times New Roman"/>
                <w:color w:val="000000"/>
                <w:sz w:val="22"/>
                <w:szCs w:val="22"/>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556D2" w:rsidRPr="00852442" w:rsidTr="009821D4">
        <w:trPr>
          <w:trHeight w:val="522"/>
          <w:jc w:val="center"/>
        </w:trPr>
        <w:tc>
          <w:tcPr>
            <w:tcW w:w="9530" w:type="dxa"/>
            <w:gridSpan w:val="3"/>
            <w:shd w:val="clear" w:color="auto" w:fill="A5A5A5"/>
            <w:vAlign w:val="center"/>
          </w:tcPr>
          <w:p w:rsidR="004556D2" w:rsidRPr="00852442" w:rsidRDefault="00981D07"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ІІ. Порядок в</w:t>
            </w:r>
            <w:r w:rsidR="004556D2" w:rsidRPr="00852442">
              <w:rPr>
                <w:rFonts w:ascii="Times New Roman" w:hAnsi="Times New Roman" w:cs="Times New Roman"/>
                <w:b/>
                <w:color w:val="000000"/>
                <w:sz w:val="22"/>
                <w:szCs w:val="22"/>
              </w:rPr>
              <w:t>несення змін та надання роз’яснень до тендерної документації</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Процедура надання роз’яснень щодо тендерної документації </w:t>
            </w:r>
          </w:p>
        </w:tc>
        <w:tc>
          <w:tcPr>
            <w:tcW w:w="6039" w:type="dxa"/>
          </w:tcPr>
          <w:p w:rsidR="009851D9" w:rsidRPr="00852442" w:rsidRDefault="009851D9" w:rsidP="00852442">
            <w:pPr>
              <w:pStyle w:val="14"/>
              <w:widowControl w:val="0"/>
              <w:spacing w:after="0" w:line="240" w:lineRule="auto"/>
              <w:ind w:firstLine="317"/>
              <w:jc w:val="both"/>
              <w:rPr>
                <w:rFonts w:eastAsia="Times New Roman"/>
                <w:sz w:val="22"/>
                <w:szCs w:val="22"/>
                <w:lang w:val="uk-UA" w:eastAsia="uk-UA"/>
              </w:rPr>
            </w:pPr>
            <w:r w:rsidRPr="00852442">
              <w:rPr>
                <w:rFonts w:eastAsia="Times New Roman"/>
                <w:sz w:val="22"/>
                <w:szCs w:val="22"/>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51D9" w:rsidRPr="00852442" w:rsidRDefault="009851D9" w:rsidP="00852442">
            <w:pPr>
              <w:pStyle w:val="14"/>
              <w:widowControl w:val="0"/>
              <w:spacing w:after="0" w:line="240" w:lineRule="auto"/>
              <w:ind w:firstLine="317"/>
              <w:jc w:val="both"/>
              <w:rPr>
                <w:rFonts w:eastAsia="Times New Roman"/>
                <w:sz w:val="22"/>
                <w:szCs w:val="22"/>
                <w:lang w:val="uk-UA" w:eastAsia="uk-UA"/>
              </w:rPr>
            </w:pPr>
            <w:r w:rsidRPr="00852442">
              <w:rPr>
                <w:rFonts w:eastAsia="Times New Roman"/>
                <w:sz w:val="22"/>
                <w:szCs w:val="22"/>
                <w:lang w:val="uk-UA" w:eastAsia="uk-UA"/>
              </w:rPr>
              <w:t xml:space="preserve">1.2. У разі несвоєчасного надання замовником роз’яснень щодо змісту тендерної документації електронна система </w:t>
            </w:r>
            <w:r w:rsidRPr="00852442">
              <w:rPr>
                <w:rFonts w:eastAsia="Times New Roman"/>
                <w:sz w:val="22"/>
                <w:szCs w:val="22"/>
                <w:lang w:val="uk-UA" w:eastAsia="uk-UA"/>
              </w:rPr>
              <w:lastRenderedPageBreak/>
              <w:t>закупівель автоматично зупиняє перебіг відкритих торгів.</w:t>
            </w:r>
          </w:p>
          <w:p w:rsidR="009851D9" w:rsidRPr="00852442" w:rsidRDefault="009851D9" w:rsidP="00852442">
            <w:pPr>
              <w:pStyle w:val="14"/>
              <w:widowControl w:val="0"/>
              <w:spacing w:after="0" w:line="240" w:lineRule="auto"/>
              <w:ind w:firstLine="317"/>
              <w:jc w:val="both"/>
              <w:rPr>
                <w:rFonts w:eastAsia="Times New Roman"/>
                <w:sz w:val="22"/>
                <w:szCs w:val="22"/>
                <w:lang w:val="uk-UA" w:eastAsia="uk-UA"/>
              </w:rPr>
            </w:pPr>
            <w:r w:rsidRPr="00852442">
              <w:rPr>
                <w:rFonts w:eastAsia="Times New Roman"/>
                <w:sz w:val="22"/>
                <w:szCs w:val="22"/>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556D2" w:rsidRPr="00852442" w:rsidRDefault="009851D9" w:rsidP="00852442">
            <w:pPr>
              <w:widowControl w:val="0"/>
              <w:ind w:firstLine="317"/>
              <w:jc w:val="both"/>
              <w:rPr>
                <w:rFonts w:ascii="Times New Roman" w:hAnsi="Times New Roman" w:cs="Times New Roman"/>
                <w:color w:val="000000"/>
                <w:sz w:val="22"/>
                <w:szCs w:val="22"/>
              </w:rPr>
            </w:pPr>
            <w:r w:rsidRPr="00852442">
              <w:rPr>
                <w:rFonts w:ascii="Times New Roman" w:eastAsia="Times New Roman" w:hAnsi="Times New Roman" w:cs="Times New Roman"/>
                <w:sz w:val="22"/>
                <w:szCs w:val="22"/>
                <w:lang w:eastAsia="uk-UA"/>
              </w:rPr>
              <w:t>1.4. Зазначена у цій частині інформація оприлюднюється замовником відповідно до вимог Закону та Особливостей.</w:t>
            </w:r>
          </w:p>
        </w:tc>
      </w:tr>
      <w:tr w:rsidR="004556D2" w:rsidRPr="00852442" w:rsidTr="009821D4">
        <w:trPr>
          <w:trHeight w:val="522"/>
          <w:jc w:val="center"/>
        </w:trPr>
        <w:tc>
          <w:tcPr>
            <w:tcW w:w="570" w:type="dxa"/>
          </w:tcPr>
          <w:p w:rsidR="004556D2" w:rsidRPr="00852442" w:rsidRDefault="004556D2"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2</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Унесення змін до тендерної документації</w:t>
            </w:r>
          </w:p>
        </w:tc>
        <w:tc>
          <w:tcPr>
            <w:tcW w:w="6039" w:type="dxa"/>
          </w:tcPr>
          <w:p w:rsidR="009851D9" w:rsidRPr="00852442" w:rsidRDefault="004556D2" w:rsidP="009821D4">
            <w:pPr>
              <w:pStyle w:val="14"/>
              <w:widowControl w:val="0"/>
              <w:spacing w:after="0" w:line="240" w:lineRule="auto"/>
              <w:ind w:firstLine="459"/>
              <w:jc w:val="both"/>
              <w:rPr>
                <w:rFonts w:eastAsia="Times New Roman"/>
                <w:sz w:val="22"/>
                <w:szCs w:val="22"/>
                <w:lang w:val="uk-UA" w:eastAsia="uk-UA"/>
              </w:rPr>
            </w:pPr>
            <w:r w:rsidRPr="00852442">
              <w:rPr>
                <w:color w:val="000000"/>
                <w:sz w:val="22"/>
                <w:szCs w:val="22"/>
                <w:lang w:val="uk-UA"/>
              </w:rPr>
              <w:t xml:space="preserve">2.1. </w:t>
            </w:r>
            <w:r w:rsidR="009851D9" w:rsidRPr="00852442">
              <w:rPr>
                <w:rFonts w:eastAsia="Times New Roman"/>
                <w:sz w:val="22"/>
                <w:szCs w:val="22"/>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1D9" w:rsidRPr="00852442" w:rsidRDefault="004556D2" w:rsidP="009821D4">
            <w:pPr>
              <w:pStyle w:val="14"/>
              <w:widowControl w:val="0"/>
              <w:spacing w:after="0" w:line="240" w:lineRule="auto"/>
              <w:ind w:firstLine="459"/>
              <w:jc w:val="both"/>
              <w:rPr>
                <w:rFonts w:eastAsia="Times New Roman"/>
                <w:sz w:val="22"/>
                <w:szCs w:val="22"/>
                <w:lang w:val="uk-UA" w:eastAsia="uk-UA"/>
              </w:rPr>
            </w:pPr>
            <w:r w:rsidRPr="00852442">
              <w:rPr>
                <w:color w:val="000000"/>
                <w:sz w:val="22"/>
                <w:szCs w:val="22"/>
                <w:lang w:val="uk-UA"/>
              </w:rPr>
              <w:t xml:space="preserve">2.2. </w:t>
            </w:r>
            <w:r w:rsidR="009851D9" w:rsidRPr="00852442">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556D2" w:rsidRPr="00852442" w:rsidRDefault="009851D9" w:rsidP="00BF2FBA">
            <w:pPr>
              <w:widowControl w:val="0"/>
              <w:ind w:firstLine="431"/>
              <w:jc w:val="both"/>
              <w:rPr>
                <w:rFonts w:ascii="Times New Roman" w:hAnsi="Times New Roman" w:cs="Times New Roman"/>
                <w:color w:val="000000"/>
                <w:sz w:val="22"/>
                <w:szCs w:val="22"/>
              </w:rPr>
            </w:pPr>
            <w:r w:rsidRPr="00852442">
              <w:rPr>
                <w:rFonts w:ascii="Times New Roman" w:eastAsia="Times New Roman" w:hAnsi="Times New Roman" w:cs="Times New Roman"/>
                <w:sz w:val="22"/>
                <w:szCs w:val="22"/>
                <w:lang w:eastAsia="uk-UA"/>
              </w:rPr>
              <w:t>2.3. Зазначена у цій частині інформація оприлюднюється замовником відповідно до вимог Закону та Особливостей.</w:t>
            </w:r>
          </w:p>
        </w:tc>
      </w:tr>
      <w:tr w:rsidR="004556D2" w:rsidRPr="00852442" w:rsidTr="009821D4">
        <w:trPr>
          <w:trHeight w:val="522"/>
          <w:jc w:val="center"/>
        </w:trPr>
        <w:tc>
          <w:tcPr>
            <w:tcW w:w="9530" w:type="dxa"/>
            <w:gridSpan w:val="3"/>
            <w:shd w:val="clear" w:color="auto" w:fill="A5A5A5"/>
            <w:vAlign w:val="center"/>
          </w:tcPr>
          <w:p w:rsidR="004556D2" w:rsidRPr="00852442" w:rsidRDefault="004556D2"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ІІІ. Інструкція з підготовки тендерної пропозиції</w:t>
            </w:r>
          </w:p>
        </w:tc>
      </w:tr>
      <w:tr w:rsidR="004556D2" w:rsidRPr="00852442" w:rsidTr="009821D4">
        <w:trPr>
          <w:trHeight w:val="522"/>
          <w:jc w:val="center"/>
        </w:trPr>
        <w:tc>
          <w:tcPr>
            <w:tcW w:w="570" w:type="dxa"/>
          </w:tcPr>
          <w:p w:rsidR="004556D2" w:rsidRPr="00852442" w:rsidRDefault="004556D2"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Зміст і спосіб подання тендерної пропозиції</w:t>
            </w:r>
          </w:p>
        </w:tc>
        <w:tc>
          <w:tcPr>
            <w:tcW w:w="6039" w:type="dxa"/>
          </w:tcPr>
          <w:p w:rsidR="00301D75" w:rsidRPr="00852442" w:rsidRDefault="004556D2" w:rsidP="009821D4">
            <w:pPr>
              <w:pStyle w:val="14"/>
              <w:widowControl w:val="0"/>
              <w:spacing w:after="0" w:line="240" w:lineRule="auto"/>
              <w:ind w:firstLine="459"/>
              <w:contextualSpacing/>
              <w:jc w:val="both"/>
              <w:rPr>
                <w:sz w:val="22"/>
                <w:szCs w:val="22"/>
                <w:lang w:val="uk-UA"/>
              </w:rPr>
            </w:pPr>
            <w:r w:rsidRPr="00852442">
              <w:rPr>
                <w:color w:val="000000"/>
                <w:sz w:val="22"/>
                <w:szCs w:val="22"/>
                <w:lang w:val="uk-UA"/>
              </w:rPr>
              <w:t xml:space="preserve">1.1. </w:t>
            </w:r>
            <w:r w:rsidR="00301D75" w:rsidRPr="00852442">
              <w:rPr>
                <w:sz w:val="22"/>
                <w:szCs w:val="22"/>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301D75" w:rsidRPr="00852442" w:rsidRDefault="00301D75" w:rsidP="00BF2FBA">
            <w:pPr>
              <w:pStyle w:val="14"/>
              <w:widowControl w:val="0"/>
              <w:spacing w:after="0" w:line="240" w:lineRule="auto"/>
              <w:ind w:hanging="21"/>
              <w:contextualSpacing/>
              <w:jc w:val="both"/>
              <w:rPr>
                <w:sz w:val="22"/>
                <w:szCs w:val="22"/>
                <w:lang w:val="uk-UA"/>
              </w:rPr>
            </w:pPr>
            <w:r w:rsidRPr="00852442">
              <w:rPr>
                <w:sz w:val="22"/>
                <w:szCs w:val="22"/>
                <w:lang w:val="uk-UA"/>
              </w:rPr>
              <w:t xml:space="preserve">- інформацією та документами, що підтверджують відповідність учасника кваліфікаційним критеріям згідно з </w:t>
            </w:r>
            <w:r w:rsidRPr="00852442">
              <w:rPr>
                <w:b/>
                <w:sz w:val="22"/>
                <w:szCs w:val="22"/>
                <w:lang w:val="uk-UA"/>
              </w:rPr>
              <w:t>Додатком 1</w:t>
            </w:r>
            <w:r w:rsidRPr="00852442">
              <w:rPr>
                <w:sz w:val="22"/>
                <w:szCs w:val="22"/>
                <w:lang w:val="uk-UA"/>
              </w:rPr>
              <w:t xml:space="preserve"> до тендерної документації; </w:t>
            </w:r>
          </w:p>
          <w:p w:rsidR="00442C0E" w:rsidRPr="00852442" w:rsidRDefault="00442C0E" w:rsidP="00442C0E">
            <w:pPr>
              <w:pStyle w:val="14"/>
              <w:widowControl w:val="0"/>
              <w:spacing w:after="0" w:line="240" w:lineRule="auto"/>
              <w:jc w:val="both"/>
              <w:rPr>
                <w:sz w:val="22"/>
                <w:szCs w:val="22"/>
                <w:lang w:val="uk-UA"/>
              </w:rPr>
            </w:pPr>
            <w:r>
              <w:rPr>
                <w:sz w:val="22"/>
                <w:szCs w:val="22"/>
                <w:lang w:val="uk-UA"/>
              </w:rPr>
              <w:t xml:space="preserve">- </w:t>
            </w:r>
            <w:r w:rsidRPr="006B2CAB">
              <w:rPr>
                <w:color w:val="000000"/>
                <w:sz w:val="22"/>
                <w:szCs w:val="22"/>
              </w:rPr>
              <w:t>інформацією щодо відсутності підстав, установлених в пункті 47 Особливостей в електронній системі закупівель під час подання тендерної пропозиції;</w:t>
            </w:r>
          </w:p>
          <w:p w:rsidR="00301D75" w:rsidRPr="00852442" w:rsidRDefault="00301D75" w:rsidP="00BF2FBA">
            <w:pPr>
              <w:pStyle w:val="14"/>
              <w:widowControl w:val="0"/>
              <w:spacing w:after="0" w:line="240" w:lineRule="auto"/>
              <w:ind w:hanging="21"/>
              <w:contextualSpacing/>
              <w:jc w:val="both"/>
              <w:rPr>
                <w:sz w:val="22"/>
                <w:szCs w:val="22"/>
                <w:lang w:val="uk-UA"/>
              </w:rPr>
            </w:pPr>
            <w:r w:rsidRPr="00852442">
              <w:rPr>
                <w:sz w:val="22"/>
                <w:szCs w:val="22"/>
                <w:lang w:val="uk-UA"/>
              </w:rPr>
              <w:t xml:space="preserve">- Форма «Тендерна пропозиція» оформлена згідно з </w:t>
            </w:r>
            <w:r w:rsidRPr="00852442">
              <w:rPr>
                <w:b/>
                <w:sz w:val="22"/>
                <w:szCs w:val="22"/>
                <w:lang w:val="uk-UA"/>
              </w:rPr>
              <w:t xml:space="preserve">Додатком 2 </w:t>
            </w:r>
            <w:r w:rsidRPr="00852442">
              <w:rPr>
                <w:sz w:val="22"/>
                <w:szCs w:val="22"/>
                <w:lang w:val="uk-UA"/>
              </w:rPr>
              <w:t>до тендерної документації;</w:t>
            </w:r>
          </w:p>
          <w:p w:rsidR="00301D75" w:rsidRPr="00852442" w:rsidRDefault="00301D75" w:rsidP="00BF2FBA">
            <w:pPr>
              <w:pStyle w:val="14"/>
              <w:widowControl w:val="0"/>
              <w:spacing w:after="0" w:line="240" w:lineRule="auto"/>
              <w:ind w:hanging="21"/>
              <w:contextualSpacing/>
              <w:jc w:val="both"/>
              <w:rPr>
                <w:sz w:val="22"/>
                <w:szCs w:val="22"/>
                <w:lang w:val="uk-UA"/>
              </w:rPr>
            </w:pPr>
            <w:r w:rsidRPr="00852442">
              <w:rPr>
                <w:sz w:val="22"/>
                <w:szCs w:val="22"/>
                <w:lang w:val="uk-UA"/>
              </w:rPr>
              <w:t xml:space="preserve">- інформацією про необхідні технічні, якісні та кількісні характеристики предмета закупівлі згідно з </w:t>
            </w:r>
            <w:r w:rsidRPr="00852442">
              <w:rPr>
                <w:b/>
                <w:sz w:val="22"/>
                <w:szCs w:val="22"/>
                <w:lang w:val="uk-UA"/>
              </w:rPr>
              <w:t>Додатком 3</w:t>
            </w:r>
            <w:r w:rsidRPr="00852442">
              <w:rPr>
                <w:sz w:val="22"/>
                <w:szCs w:val="22"/>
                <w:lang w:val="uk-UA"/>
              </w:rPr>
              <w:t xml:space="preserve"> до тендерної документації;</w:t>
            </w:r>
          </w:p>
          <w:p w:rsidR="00301D75" w:rsidRPr="00852442" w:rsidRDefault="00301D75" w:rsidP="00BF2FBA">
            <w:pPr>
              <w:pStyle w:val="14"/>
              <w:widowControl w:val="0"/>
              <w:spacing w:after="0" w:line="240" w:lineRule="auto"/>
              <w:contextualSpacing/>
              <w:jc w:val="both"/>
              <w:rPr>
                <w:sz w:val="22"/>
                <w:szCs w:val="22"/>
                <w:lang w:val="uk-UA"/>
              </w:rPr>
            </w:pPr>
            <w:r w:rsidRPr="00852442">
              <w:rPr>
                <w:sz w:val="22"/>
                <w:szCs w:val="22"/>
                <w:lang w:val="uk-UA"/>
              </w:rPr>
              <w:t xml:space="preserve">- проекту договору згідно з </w:t>
            </w:r>
            <w:r w:rsidRPr="00852442">
              <w:rPr>
                <w:b/>
                <w:sz w:val="22"/>
                <w:szCs w:val="22"/>
                <w:lang w:val="uk-UA"/>
              </w:rPr>
              <w:t>Додатком 4</w:t>
            </w:r>
            <w:r w:rsidRPr="00852442">
              <w:rPr>
                <w:sz w:val="22"/>
                <w:szCs w:val="22"/>
                <w:lang w:val="uk-UA"/>
              </w:rPr>
              <w:t xml:space="preserve"> до тендерної документації;</w:t>
            </w:r>
          </w:p>
          <w:p w:rsidR="00301D75" w:rsidRPr="00852442" w:rsidRDefault="00301D75" w:rsidP="00BF2FBA">
            <w:pPr>
              <w:pStyle w:val="14"/>
              <w:widowControl w:val="0"/>
              <w:spacing w:after="0" w:line="240" w:lineRule="auto"/>
              <w:ind w:hanging="21"/>
              <w:contextualSpacing/>
              <w:jc w:val="both"/>
              <w:rPr>
                <w:sz w:val="22"/>
                <w:szCs w:val="22"/>
                <w:lang w:val="uk-UA"/>
              </w:rPr>
            </w:pPr>
            <w:r w:rsidRPr="00852442">
              <w:rPr>
                <w:sz w:val="22"/>
                <w:szCs w:val="22"/>
                <w:lang w:val="uk-UA"/>
              </w:rPr>
              <w:t xml:space="preserve">- </w:t>
            </w:r>
            <w:r w:rsidRPr="00852442">
              <w:rPr>
                <w:rFonts w:eastAsia="Times New Roman"/>
                <w:sz w:val="22"/>
                <w:szCs w:val="22"/>
                <w:lang w:val="uk-UA"/>
              </w:rPr>
              <w:t>лист згода</w:t>
            </w:r>
            <w:r w:rsidRPr="00852442">
              <w:rPr>
                <w:sz w:val="22"/>
                <w:szCs w:val="22"/>
                <w:lang w:val="uk-UA"/>
              </w:rPr>
              <w:t xml:space="preserve"> за формою згідно з </w:t>
            </w:r>
            <w:r w:rsidRPr="00852442">
              <w:rPr>
                <w:b/>
                <w:sz w:val="22"/>
                <w:szCs w:val="22"/>
                <w:lang w:val="uk-UA"/>
              </w:rPr>
              <w:t>Додатком 5</w:t>
            </w:r>
            <w:r w:rsidRPr="00852442">
              <w:rPr>
                <w:sz w:val="22"/>
                <w:szCs w:val="22"/>
                <w:lang w:val="uk-UA"/>
              </w:rPr>
              <w:t xml:space="preserve"> </w:t>
            </w:r>
            <w:r w:rsidRPr="00852442">
              <w:rPr>
                <w:rFonts w:eastAsia="Times New Roman"/>
                <w:b/>
                <w:sz w:val="22"/>
                <w:szCs w:val="22"/>
                <w:lang w:val="uk-UA"/>
              </w:rPr>
              <w:t xml:space="preserve"> </w:t>
            </w:r>
            <w:r w:rsidRPr="00852442">
              <w:rPr>
                <w:rFonts w:eastAsia="Times New Roman"/>
                <w:sz w:val="22"/>
                <w:szCs w:val="22"/>
                <w:lang w:val="uk-UA"/>
              </w:rPr>
              <w:t>на обробку персональних даних,</w:t>
            </w:r>
            <w:r w:rsidRPr="00852442">
              <w:rPr>
                <w:rFonts w:eastAsia="Times New Roman"/>
                <w:b/>
                <w:sz w:val="22"/>
                <w:szCs w:val="22"/>
                <w:lang w:val="uk-UA"/>
              </w:rPr>
              <w:t xml:space="preserve"> </w:t>
            </w:r>
            <w:r w:rsidRPr="00852442">
              <w:rPr>
                <w:sz w:val="22"/>
                <w:szCs w:val="22"/>
                <w:lang w:val="uk-UA"/>
              </w:rPr>
              <w:t>які захищаються Законом України «Про захист персональних даних»</w:t>
            </w:r>
            <w:r w:rsidRPr="00852442">
              <w:rPr>
                <w:rFonts w:eastAsia="Times New Roman"/>
                <w:sz w:val="22"/>
                <w:szCs w:val="22"/>
                <w:lang w:val="uk-UA"/>
              </w:rPr>
              <w:t>, чиї персональні данні містяться у тендерній пропозиції учасника;</w:t>
            </w:r>
            <w:r w:rsidRPr="00852442">
              <w:rPr>
                <w:color w:val="FF0000"/>
                <w:sz w:val="22"/>
                <w:szCs w:val="22"/>
                <w:lang w:val="uk-UA"/>
              </w:rPr>
              <w:t xml:space="preserve">  </w:t>
            </w:r>
          </w:p>
          <w:p w:rsidR="00301D75" w:rsidRPr="00852442" w:rsidRDefault="00301D75" w:rsidP="00BF2FBA">
            <w:pPr>
              <w:pStyle w:val="14"/>
              <w:widowControl w:val="0"/>
              <w:spacing w:after="0" w:line="240" w:lineRule="auto"/>
              <w:ind w:hanging="21"/>
              <w:contextualSpacing/>
              <w:jc w:val="both"/>
              <w:rPr>
                <w:sz w:val="22"/>
                <w:szCs w:val="22"/>
                <w:lang w:val="uk-UA"/>
              </w:rPr>
            </w:pPr>
            <w:r w:rsidRPr="00852442">
              <w:rPr>
                <w:sz w:val="22"/>
                <w:szCs w:val="22"/>
                <w:lang w:val="uk-UA"/>
              </w:rPr>
              <w:t>- інші документи що передбачені цією документацією.</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1.2. Кожен учасник має право подати тільки одну </w:t>
            </w:r>
            <w:r w:rsidRPr="00852442">
              <w:rPr>
                <w:rFonts w:ascii="Times New Roman" w:hAnsi="Times New Roman" w:cs="Times New Roman"/>
                <w:color w:val="000000"/>
                <w:sz w:val="22"/>
                <w:szCs w:val="22"/>
              </w:rPr>
              <w:lastRenderedPageBreak/>
              <w:t>тендерну пропозицію.</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01D75" w:rsidRPr="00852442" w:rsidRDefault="00614E50" w:rsidP="009821D4">
            <w:pPr>
              <w:pStyle w:val="14"/>
              <w:widowControl w:val="0"/>
              <w:spacing w:after="0" w:line="240" w:lineRule="auto"/>
              <w:ind w:firstLine="459"/>
              <w:contextualSpacing/>
              <w:jc w:val="both"/>
              <w:rPr>
                <w:sz w:val="22"/>
                <w:szCs w:val="22"/>
                <w:lang w:val="uk-UA"/>
              </w:rPr>
            </w:pPr>
            <w:r>
              <w:rPr>
                <w:sz w:val="22"/>
                <w:szCs w:val="22"/>
                <w:lang w:val="uk-UA"/>
              </w:rPr>
              <w:t>1.4.</w:t>
            </w:r>
            <w:r w:rsidR="00301D75" w:rsidRPr="00852442">
              <w:rPr>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01D75" w:rsidRPr="000014E0">
              <w:rPr>
                <w:sz w:val="22"/>
                <w:szCs w:val="22"/>
                <w:lang w:val="uk-UA"/>
              </w:rPr>
              <w:t>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w:t>
            </w:r>
            <w:r w:rsidR="00301D75" w:rsidRPr="00852442">
              <w:rPr>
                <w:sz w:val="22"/>
                <w:szCs w:val="22"/>
                <w:lang w:val="uk-UA"/>
              </w:rPr>
              <w:t xml:space="preserve"> підтверджуються відповідно до поданих документів, що вимагаються згідно п. 1.5. цієї документації.</w:t>
            </w:r>
          </w:p>
          <w:p w:rsidR="00301D75" w:rsidRPr="00852442" w:rsidRDefault="00301D75" w:rsidP="009821D4">
            <w:pPr>
              <w:pStyle w:val="14"/>
              <w:widowControl w:val="0"/>
              <w:spacing w:after="0" w:line="240" w:lineRule="auto"/>
              <w:ind w:firstLine="459"/>
              <w:contextualSpacing/>
              <w:jc w:val="both"/>
              <w:rPr>
                <w:sz w:val="22"/>
                <w:szCs w:val="22"/>
                <w:lang w:val="uk-UA"/>
              </w:rPr>
            </w:pPr>
            <w:r w:rsidRPr="00852442">
              <w:rPr>
                <w:sz w:val="22"/>
                <w:szCs w:val="22"/>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1D75" w:rsidRPr="00852442" w:rsidRDefault="00301D75" w:rsidP="00BF2FBA">
            <w:pPr>
              <w:pStyle w:val="14"/>
              <w:widowControl w:val="0"/>
              <w:spacing w:after="0" w:line="240" w:lineRule="auto"/>
              <w:ind w:hanging="21"/>
              <w:contextualSpacing/>
              <w:jc w:val="both"/>
              <w:rPr>
                <w:sz w:val="22"/>
                <w:szCs w:val="22"/>
                <w:lang w:val="uk-UA"/>
              </w:rPr>
            </w:pPr>
            <w:r w:rsidRPr="00852442">
              <w:rPr>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56D2" w:rsidRPr="00852442" w:rsidRDefault="004556D2" w:rsidP="00BF2FBA">
            <w:pPr>
              <w:widowControl w:val="0"/>
              <w:ind w:firstLine="431"/>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852442">
              <w:rPr>
                <w:rFonts w:ascii="Times New Roman" w:hAnsi="Times New Roman" w:cs="Times New Roman"/>
                <w:color w:val="000000"/>
                <w:sz w:val="22"/>
                <w:szCs w:val="22"/>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56D2" w:rsidRPr="00852442" w:rsidRDefault="004556D2" w:rsidP="00BF2FBA">
            <w:pPr>
              <w:widowControl w:val="0"/>
              <w:ind w:firstLine="431"/>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01D75" w:rsidRPr="00852442">
              <w:rPr>
                <w:rFonts w:ascii="Times New Roman" w:hAnsi="Times New Roman" w:cs="Times New Roman"/>
                <w:color w:val="000000"/>
                <w:sz w:val="22"/>
                <w:szCs w:val="22"/>
              </w:rPr>
              <w:t>.</w:t>
            </w:r>
          </w:p>
          <w:p w:rsidR="00301D75" w:rsidRPr="00AB2600" w:rsidRDefault="00301D75" w:rsidP="00BF2FBA">
            <w:pPr>
              <w:pStyle w:val="a8"/>
              <w:widowControl w:val="0"/>
              <w:spacing w:beforeAutospacing="0" w:afterAutospacing="0"/>
              <w:jc w:val="both"/>
              <w:rPr>
                <w:b/>
                <w:i/>
                <w:color w:val="000000"/>
                <w:sz w:val="22"/>
                <w:szCs w:val="22"/>
              </w:rPr>
            </w:pPr>
            <w:r w:rsidRPr="000B488F">
              <w:rPr>
                <w:b/>
                <w:sz w:val="22"/>
                <w:szCs w:val="22"/>
                <w:lang w:eastAsia="en-US"/>
              </w:rPr>
              <w:t xml:space="preserve">Замовник не приймає до розгляду тендерну пропозицію, </w:t>
            </w:r>
            <w:r w:rsidRPr="000B488F">
              <w:rPr>
                <w:b/>
                <w:sz w:val="22"/>
                <w:szCs w:val="22"/>
                <w:u w:val="single"/>
                <w:lang w:eastAsia="en-US"/>
              </w:rPr>
              <w:t>ціна якої буде вищою, ніж очікувана вартість предмета закупівлі</w:t>
            </w:r>
            <w:r w:rsidRPr="000B488F">
              <w:rPr>
                <w:b/>
                <w:sz w:val="22"/>
                <w:szCs w:val="22"/>
                <w:lang w:eastAsia="en-US"/>
              </w:rPr>
              <w:t>, визначена замовником в оголошенні про проведення відкритих торгів з особливостями.</w:t>
            </w:r>
          </w:p>
          <w:p w:rsidR="004556D2" w:rsidRPr="00C54C9C" w:rsidRDefault="00C54C9C" w:rsidP="00BF2FBA">
            <w:pPr>
              <w:widowControl w:val="0"/>
              <w:ind w:firstLine="431"/>
              <w:jc w:val="both"/>
              <w:rPr>
                <w:rFonts w:ascii="Times New Roman" w:hAnsi="Times New Roman" w:cs="Times New Roman"/>
                <w:i/>
                <w:sz w:val="22"/>
                <w:szCs w:val="22"/>
              </w:rPr>
            </w:pPr>
            <w:r w:rsidRPr="00711BE2">
              <w:rPr>
                <w:rFonts w:ascii="Times New Roman" w:hAnsi="Times New Roman"/>
                <w:sz w:val="24"/>
                <w:szCs w:val="24"/>
              </w:rPr>
              <w:t>До ціни Товару включають усі додаткові витрати, які пов’язані з доставкою Товару до Замовника</w:t>
            </w:r>
            <w:r>
              <w:rPr>
                <w:rFonts w:ascii="Times New Roman" w:hAnsi="Times New Roman"/>
                <w:sz w:val="24"/>
                <w:szCs w:val="24"/>
              </w:rPr>
              <w:t xml:space="preserve">, обмін документам, </w:t>
            </w:r>
            <w:r w:rsidRPr="00711BE2">
              <w:rPr>
                <w:rFonts w:ascii="Times New Roman" w:hAnsi="Times New Roman"/>
                <w:sz w:val="24"/>
                <w:szCs w:val="24"/>
              </w:rPr>
              <w:t>страхування та інші витрати</w:t>
            </w:r>
            <w:r>
              <w:rPr>
                <w:rFonts w:ascii="Times New Roman" w:hAnsi="Times New Roman"/>
                <w:sz w:val="24"/>
                <w:szCs w:val="24"/>
              </w:rPr>
              <w:t>.</w:t>
            </w:r>
          </w:p>
          <w:p w:rsidR="00CE41D2" w:rsidRPr="00852442" w:rsidRDefault="00CE41D2" w:rsidP="00BF2FBA">
            <w:pPr>
              <w:autoSpaceDE w:val="0"/>
              <w:autoSpaceDN w:val="0"/>
              <w:adjustRightInd w:val="0"/>
              <w:ind w:firstLine="856"/>
              <w:jc w:val="both"/>
              <w:rPr>
                <w:rFonts w:ascii="Times New Roman" w:hAnsi="Times New Roman" w:cs="Times New Roman"/>
                <w:color w:val="000000"/>
                <w:sz w:val="22"/>
                <w:szCs w:val="22"/>
              </w:rPr>
            </w:pPr>
            <w:r w:rsidRPr="00852442">
              <w:rPr>
                <w:rFonts w:ascii="Times New Roman" w:hAnsi="Times New Roman" w:cs="Times New Roman"/>
                <w:b/>
                <w:bCs/>
                <w:sz w:val="22"/>
                <w:szCs w:val="22"/>
              </w:rPr>
              <w:t>Учасники несуть відповідальність за достовірність наданої інформації, документів та довідок, відповідно до законів України.</w:t>
            </w:r>
          </w:p>
        </w:tc>
      </w:tr>
      <w:tr w:rsidR="004556D2" w:rsidRPr="00852442" w:rsidTr="009821D4">
        <w:trPr>
          <w:trHeight w:val="410"/>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2</w:t>
            </w:r>
          </w:p>
        </w:tc>
        <w:tc>
          <w:tcPr>
            <w:tcW w:w="2921"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Забезпечення тендерної пропозиції</w:t>
            </w:r>
          </w:p>
        </w:tc>
        <w:tc>
          <w:tcPr>
            <w:tcW w:w="6039"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sz w:val="22"/>
                <w:szCs w:val="22"/>
              </w:rPr>
              <w:t>Не вимагається</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3</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Умови повернення чи неповернення забезпечення тендерної пропозиції</w:t>
            </w:r>
          </w:p>
        </w:tc>
        <w:tc>
          <w:tcPr>
            <w:tcW w:w="6039" w:type="dxa"/>
          </w:tcPr>
          <w:p w:rsidR="004556D2" w:rsidRPr="00852442" w:rsidRDefault="00CE41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sz w:val="22"/>
                <w:szCs w:val="22"/>
              </w:rPr>
              <w:t>Не вимагається</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4</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039" w:type="dxa"/>
          </w:tcPr>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 xml:space="preserve">4.1. Тендерні пропозиції вважаються дійсними протягом </w:t>
            </w:r>
            <w:r w:rsidR="00C54C9C">
              <w:rPr>
                <w:rFonts w:ascii="Times New Roman" w:hAnsi="Times New Roman" w:cs="Times New Roman"/>
                <w:color w:val="000000"/>
                <w:sz w:val="22"/>
                <w:szCs w:val="22"/>
              </w:rPr>
              <w:t>90</w:t>
            </w:r>
            <w:r w:rsidRPr="00852442">
              <w:rPr>
                <w:rFonts w:ascii="Times New Roman" w:hAnsi="Times New Roman" w:cs="Times New Roman"/>
                <w:color w:val="000000"/>
                <w:sz w:val="22"/>
                <w:szCs w:val="22"/>
              </w:rPr>
              <w:t xml:space="preserve"> днів із дати кінцевого строку подання тендерних пропозицій.</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відхилити таку вимогу;</w:t>
            </w:r>
          </w:p>
          <w:p w:rsidR="004556D2" w:rsidRPr="00852442" w:rsidRDefault="004556D2" w:rsidP="00BF2FBA">
            <w:pPr>
              <w:widowControl w:val="0"/>
              <w:ind w:firstLine="289"/>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погодитися з вимогою та продовжити строк дії поданої ним тендерної пропозиції.</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5</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852442">
              <w:rPr>
                <w:rFonts w:ascii="Times New Roman" w:hAnsi="Times New Roman" w:cs="Times New Roman"/>
                <w:b/>
                <w:color w:val="000000"/>
                <w:sz w:val="22"/>
                <w:szCs w:val="22"/>
              </w:rPr>
              <w:lastRenderedPageBreak/>
              <w:t>встановленим статтею 17 Закону.</w:t>
            </w:r>
          </w:p>
        </w:tc>
        <w:tc>
          <w:tcPr>
            <w:tcW w:w="6039" w:type="dxa"/>
          </w:tcPr>
          <w:p w:rsidR="00301D75" w:rsidRPr="00852442" w:rsidRDefault="004556D2" w:rsidP="00442C0E">
            <w:pPr>
              <w:pStyle w:val="14"/>
              <w:widowControl w:val="0"/>
              <w:spacing w:after="0" w:line="240" w:lineRule="auto"/>
              <w:ind w:firstLine="317"/>
              <w:contextualSpacing/>
              <w:jc w:val="both"/>
              <w:rPr>
                <w:sz w:val="22"/>
                <w:szCs w:val="22"/>
                <w:lang w:val="uk-UA"/>
              </w:rPr>
            </w:pPr>
            <w:r w:rsidRPr="00852442">
              <w:rPr>
                <w:color w:val="000000"/>
                <w:sz w:val="22"/>
                <w:szCs w:val="22"/>
                <w:lang w:val="uk-UA"/>
              </w:rPr>
              <w:lastRenderedPageBreak/>
              <w:t xml:space="preserve">5.1. </w:t>
            </w:r>
            <w:r w:rsidR="00301D75" w:rsidRPr="00852442">
              <w:rPr>
                <w:sz w:val="22"/>
                <w:szCs w:val="22"/>
                <w:lang w:val="uk-UA"/>
              </w:rPr>
              <w:t xml:space="preserve">Учасник подає тендерну пропозицію з урахуванням кваліфікаційних критеріїв відповідно до статті 16 Закону та вимог, установлених статтею 17 Закону, з урахуванням вимог </w:t>
            </w:r>
            <w:r w:rsidR="00442C0E" w:rsidRPr="00852442">
              <w:rPr>
                <w:sz w:val="22"/>
                <w:szCs w:val="22"/>
                <w:lang w:val="uk-UA"/>
              </w:rPr>
              <w:t xml:space="preserve">установлених </w:t>
            </w:r>
            <w:r w:rsidR="00442C0E" w:rsidRPr="002C3E63">
              <w:rPr>
                <w:color w:val="000000"/>
                <w:lang w:val="uk-UA"/>
              </w:rPr>
              <w:t>пунктом 47 Особливостей</w:t>
            </w:r>
            <w:r w:rsidR="00442C0E" w:rsidRPr="00852442">
              <w:rPr>
                <w:sz w:val="22"/>
                <w:szCs w:val="22"/>
                <w:lang w:val="uk-UA"/>
              </w:rPr>
              <w:t xml:space="preserve">, та інформацію про спосіб підтвердження відповідності учасників установленим вимогам згідно із законодавством, відповідно до вимог </w:t>
            </w:r>
            <w:r w:rsidR="00442C0E" w:rsidRPr="00852442">
              <w:rPr>
                <w:b/>
                <w:i/>
                <w:sz w:val="22"/>
                <w:szCs w:val="22"/>
                <w:lang w:val="uk-UA"/>
              </w:rPr>
              <w:t>додатку 1</w:t>
            </w:r>
            <w:r w:rsidR="00442C0E" w:rsidRPr="00852442">
              <w:rPr>
                <w:sz w:val="22"/>
                <w:szCs w:val="22"/>
                <w:lang w:val="uk-UA"/>
              </w:rPr>
              <w:t xml:space="preserve"> тендерної документації.</w:t>
            </w:r>
          </w:p>
          <w:p w:rsidR="00301D75" w:rsidRPr="00852442" w:rsidRDefault="00301D75" w:rsidP="009821D4">
            <w:pPr>
              <w:pStyle w:val="rvps2"/>
              <w:widowControl w:val="0"/>
              <w:shd w:val="clear" w:color="auto" w:fill="FFFFFF"/>
              <w:spacing w:before="0" w:beforeAutospacing="0" w:after="0" w:afterAutospacing="0"/>
              <w:ind w:firstLine="317"/>
              <w:jc w:val="both"/>
              <w:rPr>
                <w:sz w:val="22"/>
                <w:szCs w:val="22"/>
                <w:lang w:val="uk-UA"/>
              </w:rPr>
            </w:pPr>
            <w:r w:rsidRPr="00852442">
              <w:rPr>
                <w:sz w:val="22"/>
                <w:szCs w:val="22"/>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01D75" w:rsidRPr="00852442" w:rsidRDefault="00301D75" w:rsidP="00F733F2">
            <w:pPr>
              <w:pStyle w:val="rvps2"/>
              <w:widowControl w:val="0"/>
              <w:shd w:val="clear" w:color="auto" w:fill="FFFFFF"/>
              <w:spacing w:before="0" w:beforeAutospacing="0" w:after="0" w:afterAutospacing="0"/>
              <w:ind w:firstLine="175"/>
              <w:jc w:val="both"/>
              <w:rPr>
                <w:color w:val="000000"/>
                <w:sz w:val="22"/>
                <w:szCs w:val="22"/>
                <w:lang w:val="uk-UA"/>
              </w:rPr>
            </w:pPr>
            <w:r w:rsidRPr="00852442">
              <w:rPr>
                <w:color w:val="000000"/>
                <w:sz w:val="22"/>
                <w:szCs w:val="22"/>
                <w:lang w:val="uk-UA"/>
              </w:rPr>
              <w:t xml:space="preserve">1) наявність документально підтвердженого досвіду виконання аналогічного (аналогічних) за предметом закупівлі договору (договорів) відповідно до вимог </w:t>
            </w:r>
            <w:r w:rsidRPr="00852442">
              <w:rPr>
                <w:b/>
                <w:i/>
                <w:color w:val="000000"/>
                <w:sz w:val="22"/>
                <w:szCs w:val="22"/>
                <w:lang w:val="uk-UA"/>
              </w:rPr>
              <w:t>додатку 1</w:t>
            </w:r>
            <w:r w:rsidRPr="00852442">
              <w:rPr>
                <w:color w:val="000000"/>
                <w:sz w:val="22"/>
                <w:szCs w:val="22"/>
                <w:lang w:val="uk-UA"/>
              </w:rPr>
              <w:t xml:space="preserve"> тендерної документації.</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eastAsia="uk-UA"/>
              </w:rPr>
              <w:t xml:space="preserve">5.2. </w:t>
            </w:r>
            <w:r w:rsidR="00442C0E" w:rsidRPr="002C3E63">
              <w:rPr>
                <w:color w:val="000000"/>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пункту 47 Особливостей), крім </w:t>
            </w:r>
            <w:r w:rsidR="00442C0E" w:rsidRPr="002C3E63">
              <w:rPr>
                <w:color w:val="000000"/>
                <w:sz w:val="22"/>
                <w:szCs w:val="22"/>
                <w:lang w:val="uk-UA"/>
              </w:rPr>
              <w:lastRenderedPageBreak/>
              <w:t>самостійного декларування відсутності таких підстав учасником процедури закупівлі відповідно до п. 5.3 Тендерної документації.</w:t>
            </w:r>
            <w:r w:rsidRPr="00852442">
              <w:rPr>
                <w:color w:val="000000"/>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2C0E" w:rsidRPr="004301DE" w:rsidRDefault="00442C0E" w:rsidP="00442C0E">
            <w:pPr>
              <w:pStyle w:val="rvps2"/>
              <w:widowControl w:val="0"/>
              <w:shd w:val="clear" w:color="auto" w:fill="FFFFFF"/>
              <w:spacing w:before="0" w:beforeAutospacing="0" w:after="0" w:afterAutospacing="0"/>
              <w:ind w:firstLine="317"/>
              <w:jc w:val="both"/>
              <w:rPr>
                <w:sz w:val="22"/>
                <w:szCs w:val="22"/>
                <w:lang w:val="uk-UA"/>
              </w:rPr>
            </w:pPr>
            <w:r w:rsidRPr="004301DE">
              <w:rPr>
                <w:sz w:val="22"/>
                <w:szCs w:val="22"/>
                <w:lang w:val="uk-UA"/>
              </w:rPr>
              <w:t xml:space="preserve">3) </w:t>
            </w:r>
            <w:r w:rsidRPr="004301DE">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42C0E" w:rsidRPr="0072085F" w:rsidRDefault="00442C0E" w:rsidP="00442C0E">
            <w:pPr>
              <w:pStyle w:val="rvps2"/>
              <w:widowControl w:val="0"/>
              <w:shd w:val="clear" w:color="auto" w:fill="FFFFFF"/>
              <w:spacing w:before="0" w:beforeAutospacing="0" w:after="0" w:afterAutospacing="0"/>
              <w:ind w:firstLine="317"/>
              <w:jc w:val="both"/>
              <w:rPr>
                <w:shd w:val="clear" w:color="auto" w:fill="FFFFFF"/>
                <w:lang w:val="uk-UA"/>
              </w:rPr>
            </w:pPr>
            <w:r w:rsidRPr="0072085F">
              <w:rPr>
                <w:sz w:val="22"/>
                <w:szCs w:val="22"/>
                <w:lang w:val="uk-UA"/>
              </w:rPr>
              <w:t xml:space="preserve">6) </w:t>
            </w:r>
            <w:r w:rsidRPr="0072085F">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852442">
              <w:rPr>
                <w:color w:val="000000"/>
                <w:sz w:val="22"/>
                <w:szCs w:val="22"/>
                <w:lang w:val="uk-UA"/>
              </w:rPr>
              <w:lastRenderedPageBreak/>
              <w:t>робіт дорівнює чи перевищує 20 мільйонів гривень (у тому числі за лотом);</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w:t>
            </w:r>
            <w:r w:rsidR="00C733B2">
              <w:rPr>
                <w:color w:val="000000"/>
                <w:sz w:val="22"/>
                <w:szCs w:val="22"/>
                <w:lang w:val="uk-UA"/>
              </w:rPr>
              <w:t xml:space="preserve">з Законом України "Про санкції", </w:t>
            </w:r>
            <w:r w:rsidR="00C733B2" w:rsidRPr="00367022">
              <w:rPr>
                <w:shd w:val="clear" w:color="auto" w:fill="FFFFFF"/>
              </w:rPr>
              <w:t>крім випадку, коли активи такої особи в установленому законодавством порядку передані в управління АРМА;</w:t>
            </w:r>
          </w:p>
          <w:p w:rsidR="00C733B2" w:rsidRPr="004301DE" w:rsidRDefault="00C733B2" w:rsidP="00C733B2">
            <w:pPr>
              <w:pStyle w:val="rvps2"/>
              <w:widowControl w:val="0"/>
              <w:shd w:val="clear" w:color="auto" w:fill="FFFFFF"/>
              <w:spacing w:before="0" w:beforeAutospacing="0" w:after="0" w:afterAutospacing="0"/>
              <w:ind w:firstLine="317"/>
              <w:jc w:val="both"/>
              <w:rPr>
                <w:sz w:val="22"/>
                <w:szCs w:val="22"/>
                <w:lang w:val="uk-UA"/>
              </w:rPr>
            </w:pPr>
            <w:r w:rsidRPr="004301DE">
              <w:rPr>
                <w:sz w:val="22"/>
                <w:szCs w:val="22"/>
                <w:lang w:val="uk-UA"/>
              </w:rPr>
              <w:t xml:space="preserve">12) </w:t>
            </w:r>
            <w:r w:rsidRPr="004301DE">
              <w:rPr>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33B2" w:rsidRPr="00852442" w:rsidRDefault="00C733B2" w:rsidP="00C733B2">
            <w:pPr>
              <w:pStyle w:val="rvps2"/>
              <w:widowControl w:val="0"/>
              <w:shd w:val="clear" w:color="auto" w:fill="FFFFFF"/>
              <w:spacing w:before="0" w:beforeAutospacing="0" w:after="0" w:afterAutospacing="0"/>
              <w:ind w:firstLine="317"/>
              <w:jc w:val="both"/>
              <w:rPr>
                <w:color w:val="000000"/>
                <w:sz w:val="22"/>
                <w:szCs w:val="22"/>
                <w:lang w:val="uk-UA"/>
              </w:rPr>
            </w:pPr>
            <w:r>
              <w:rPr>
                <w:color w:val="000000"/>
                <w:sz w:val="22"/>
                <w:szCs w:val="22"/>
                <w:lang w:val="uk-UA"/>
              </w:rPr>
              <w:t>З</w:t>
            </w:r>
            <w:r w:rsidRPr="00852442">
              <w:rPr>
                <w:color w:val="000000"/>
                <w:sz w:val="22"/>
                <w:szCs w:val="22"/>
                <w:lang w:val="uk-UA"/>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E403E4">
              <w:rPr>
                <w:color w:val="000000"/>
                <w:sz w:val="22"/>
                <w:szCs w:val="22"/>
                <w:lang w:val="uk-UA"/>
              </w:rPr>
              <w:t>зазначених у цьому абзац,</w:t>
            </w:r>
            <w:r w:rsidRPr="00852442">
              <w:rPr>
                <w:color w:val="000000"/>
                <w:sz w:val="22"/>
                <w:szCs w:val="22"/>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Pr>
                <w:color w:val="000000"/>
                <w:sz w:val="22"/>
                <w:szCs w:val="22"/>
                <w:lang w:val="uk-UA"/>
              </w:rPr>
              <w:t>в процедурі закупівлі</w:t>
            </w:r>
            <w:r w:rsidRPr="00852442">
              <w:rPr>
                <w:color w:val="000000"/>
                <w:sz w:val="22"/>
                <w:szCs w:val="22"/>
                <w:lang w:val="uk-UA"/>
              </w:rPr>
              <w:t>.</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01D75" w:rsidRPr="00852442" w:rsidRDefault="00301D75" w:rsidP="009821D4">
            <w:pPr>
              <w:pStyle w:val="14"/>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xml:space="preserve">5.3. </w:t>
            </w:r>
            <w:r w:rsidR="00C733B2" w:rsidRPr="00E403E4">
              <w:rPr>
                <w:color w:val="000000"/>
                <w:sz w:val="22"/>
                <w:szCs w:val="22"/>
                <w:lang w:val="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01D75" w:rsidRPr="00852442" w:rsidRDefault="00301D75" w:rsidP="009821D4">
            <w:pPr>
              <w:pStyle w:val="14"/>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xml:space="preserve">5.4. Переможець процедури закупівлі у строк, що не перевищує </w:t>
            </w:r>
            <w:r w:rsidRPr="00D044B3">
              <w:rPr>
                <w:b/>
                <w:i/>
                <w:color w:val="000000"/>
                <w:sz w:val="22"/>
                <w:szCs w:val="22"/>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852442">
              <w:rPr>
                <w:color w:val="000000"/>
                <w:sz w:val="22"/>
                <w:szCs w:val="22"/>
                <w:lang w:val="uk-UA" w:eastAsia="uk-UA"/>
              </w:rPr>
              <w:t xml:space="preserve">, </w:t>
            </w:r>
            <w:r w:rsidR="00C733B2" w:rsidRPr="00852442">
              <w:rPr>
                <w:color w:val="000000"/>
                <w:sz w:val="22"/>
                <w:szCs w:val="22"/>
                <w:lang w:val="uk-UA" w:eastAsia="uk-UA"/>
              </w:rPr>
              <w:t xml:space="preserve">повинен надати замовнику шляхом оприлюднення в електронній системі закупівель документи, що підтверджують </w:t>
            </w:r>
            <w:r w:rsidR="00C733B2" w:rsidRPr="00E403E4">
              <w:rPr>
                <w:color w:val="000000"/>
                <w:sz w:val="22"/>
                <w:szCs w:val="22"/>
                <w:lang w:val="uk-UA" w:eastAsia="uk-UA"/>
              </w:rPr>
              <w:t xml:space="preserve">відсутність підстав, </w:t>
            </w:r>
            <w:r w:rsidR="00C733B2" w:rsidRPr="00E403E4">
              <w:rPr>
                <w:color w:val="000000"/>
                <w:sz w:val="22"/>
                <w:szCs w:val="22"/>
                <w:lang w:val="uk-UA"/>
              </w:rPr>
              <w:t>зазначених у підпунктах 3, 5, 6 і 12 та в абзаці чотирнадцятому пункту 47 Особливостей</w:t>
            </w:r>
            <w:r w:rsidR="00C733B2" w:rsidRPr="00E403E4">
              <w:rPr>
                <w:color w:val="000000"/>
                <w:sz w:val="22"/>
                <w:szCs w:val="22"/>
                <w:lang w:val="uk-UA" w:eastAsia="uk-UA"/>
              </w:rPr>
              <w:t>, а саме:</w:t>
            </w:r>
          </w:p>
          <w:p w:rsidR="00301D75" w:rsidRPr="00852442" w:rsidRDefault="00301D75" w:rsidP="009821D4">
            <w:pPr>
              <w:pStyle w:val="14"/>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54C9C">
              <w:rPr>
                <w:color w:val="000000"/>
                <w:sz w:val="22"/>
                <w:szCs w:val="22"/>
                <w:lang w:val="uk-UA" w:eastAsia="uk-UA"/>
              </w:rPr>
              <w:t xml:space="preserve"> з особливостями</w:t>
            </w:r>
            <w:r w:rsidRPr="00852442">
              <w:rPr>
                <w:color w:val="000000"/>
                <w:sz w:val="22"/>
                <w:szCs w:val="22"/>
                <w:lang w:val="uk-UA" w:eastAsia="uk-UA"/>
              </w:rPr>
              <w:t>.</w:t>
            </w:r>
          </w:p>
          <w:p w:rsidR="00C733B2" w:rsidRPr="00852442" w:rsidRDefault="00C733B2" w:rsidP="00C733B2">
            <w:pPr>
              <w:pStyle w:val="14"/>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Замовник самостійно перевіряє інформацію про Відсутність підстав, визначених</w:t>
            </w:r>
            <w:r w:rsidRPr="00E403E4">
              <w:rPr>
                <w:color w:val="000000"/>
                <w:sz w:val="22"/>
                <w:szCs w:val="22"/>
                <w:lang w:val="uk-UA" w:eastAsia="uk-UA"/>
              </w:rPr>
              <w:t xml:space="preserve"> </w:t>
            </w:r>
            <w:r w:rsidRPr="00E403E4">
              <w:rPr>
                <w:color w:val="000000"/>
                <w:sz w:val="22"/>
                <w:szCs w:val="22"/>
                <w:lang w:val="uk-UA"/>
              </w:rPr>
              <w:t>пп. 3 пункту 47 Особливостей</w:t>
            </w:r>
            <w:r w:rsidRPr="00E403E4">
              <w:rPr>
                <w:color w:val="000000"/>
                <w:sz w:val="22"/>
                <w:szCs w:val="22"/>
                <w:lang w:val="uk-UA" w:eastAsia="uk-UA"/>
              </w:rPr>
              <w:t xml:space="preserve"> </w:t>
            </w:r>
            <w:r w:rsidRPr="00852442">
              <w:rPr>
                <w:color w:val="000000"/>
                <w:sz w:val="22"/>
                <w:szCs w:val="22"/>
                <w:lang w:val="uk-UA" w:eastAsia="uk-UA"/>
              </w:rPr>
              <w:t xml:space="preserve">у Єдиному державному реєстрі осiб, якi вчинили корупцiйнi або пов'язанi корупцiєю </w:t>
            </w:r>
            <w:r w:rsidRPr="00852442">
              <w:rPr>
                <w:color w:val="000000"/>
                <w:sz w:val="22"/>
                <w:szCs w:val="22"/>
                <w:lang w:val="uk-UA" w:eastAsia="uk-UA"/>
              </w:rPr>
              <w:lastRenderedPageBreak/>
              <w:t xml:space="preserve">правопорушення за посиланням  </w:t>
            </w:r>
            <w:hyperlink r:id="rId10">
              <w:r w:rsidRPr="00852442">
                <w:rPr>
                  <w:color w:val="000000"/>
                  <w:sz w:val="22"/>
                  <w:szCs w:val="22"/>
                  <w:lang w:val="uk-UA" w:eastAsia="uk-UA"/>
                </w:rPr>
                <w:t>https://corruptinfo.nazk.gov.ua/</w:t>
              </w:r>
            </w:hyperlink>
            <w:r w:rsidRPr="00852442">
              <w:rPr>
                <w:color w:val="000000"/>
                <w:sz w:val="22"/>
                <w:szCs w:val="22"/>
                <w:lang w:val="uk-UA" w:eastAsia="uk-UA"/>
              </w:rPr>
              <w:t>.</w:t>
            </w:r>
          </w:p>
          <w:p w:rsidR="00301D75" w:rsidRPr="00852442" w:rsidRDefault="00301D75" w:rsidP="00C733B2">
            <w:pPr>
              <w:pStyle w:val="14"/>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w:t>
            </w:r>
            <w:r w:rsidR="00C733B2" w:rsidRPr="00FE3EC8">
              <w:rPr>
                <w:color w:val="000000"/>
                <w:sz w:val="22"/>
                <w:szCs w:val="22"/>
                <w:lang w:val="uk-UA"/>
              </w:rPr>
              <w:t>Особливостями</w:t>
            </w:r>
            <w:r w:rsidR="00C733B2" w:rsidRPr="00852442">
              <w:rPr>
                <w:color w:val="000000"/>
                <w:sz w:val="22"/>
                <w:szCs w:val="22"/>
                <w:lang w:val="uk-UA" w:eastAsia="uk-UA"/>
              </w:rPr>
              <w:t>, буде відсутній вільний доступ до Єдиного державного реєстру осiб, якi вчинили корупцiйнi або пов'язанi корупцiєю правопорушення)*.</w:t>
            </w:r>
          </w:p>
          <w:p w:rsidR="00301D75" w:rsidRPr="00852442" w:rsidRDefault="00301D75" w:rsidP="009821D4">
            <w:pPr>
              <w:pStyle w:val="14"/>
              <w:widowControl w:val="0"/>
              <w:spacing w:after="0" w:line="240" w:lineRule="auto"/>
              <w:ind w:firstLine="317"/>
              <w:jc w:val="both"/>
              <w:rPr>
                <w:color w:val="000000"/>
                <w:sz w:val="22"/>
                <w:szCs w:val="22"/>
                <w:lang w:val="uk-UA" w:eastAsia="uk-UA"/>
              </w:rPr>
            </w:pPr>
            <w:r w:rsidRPr="00852442">
              <w:rPr>
                <w:color w:val="000000"/>
                <w:sz w:val="22"/>
                <w:szCs w:val="22"/>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01D75" w:rsidRPr="00852442" w:rsidRDefault="00301D75" w:rsidP="009821D4">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01D75" w:rsidRPr="00852442" w:rsidRDefault="00301D75" w:rsidP="009821D4">
            <w:pPr>
              <w:pStyle w:val="14"/>
              <w:widowControl w:val="0"/>
              <w:spacing w:after="0" w:line="240" w:lineRule="auto"/>
              <w:ind w:firstLine="317"/>
              <w:jc w:val="both"/>
              <w:rPr>
                <w:color w:val="000000"/>
                <w:sz w:val="22"/>
                <w:szCs w:val="22"/>
                <w:lang w:val="uk-UA"/>
              </w:rPr>
            </w:pPr>
            <w:r w:rsidRPr="00852442">
              <w:rPr>
                <w:color w:val="000000"/>
                <w:sz w:val="22"/>
                <w:szCs w:val="22"/>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852442">
              <w:rPr>
                <w:color w:val="000000"/>
                <w:sz w:val="22"/>
                <w:szCs w:val="22"/>
                <w:lang w:val="uk-UA"/>
              </w:rPr>
              <w:t xml:space="preserve">Витяг можливо отримати за посиланням </w:t>
            </w:r>
            <w:hyperlink r:id="rId11">
              <w:r w:rsidRPr="00852442">
                <w:rPr>
                  <w:color w:val="000000"/>
                  <w:sz w:val="22"/>
                  <w:szCs w:val="22"/>
                  <w:lang w:val="uk-UA"/>
                </w:rPr>
                <w:t>https://vytiah.mvs.gov.ua/app/landing</w:t>
              </w:r>
            </w:hyperlink>
            <w:r w:rsidRPr="00852442">
              <w:rPr>
                <w:color w:val="000000"/>
                <w:sz w:val="22"/>
                <w:szCs w:val="22"/>
                <w:lang w:val="uk-UA"/>
              </w:rPr>
              <w:t>.</w:t>
            </w:r>
          </w:p>
          <w:p w:rsidR="00C733B2" w:rsidRPr="00852442" w:rsidRDefault="00C733B2" w:rsidP="00C733B2">
            <w:pPr>
              <w:pStyle w:val="14"/>
              <w:widowControl w:val="0"/>
              <w:spacing w:after="0" w:line="240" w:lineRule="auto"/>
              <w:ind w:firstLine="317"/>
              <w:jc w:val="both"/>
              <w:rPr>
                <w:color w:val="000000"/>
                <w:sz w:val="22"/>
                <w:szCs w:val="22"/>
                <w:lang w:val="uk-UA" w:eastAsia="uk-UA"/>
              </w:rPr>
            </w:pPr>
            <w:r w:rsidRPr="00852442">
              <w:rPr>
                <w:color w:val="000000"/>
                <w:sz w:val="22"/>
                <w:szCs w:val="22"/>
                <w:shd w:val="clear" w:color="auto" w:fill="FFFFFF"/>
                <w:lang w:val="uk-UA"/>
              </w:rPr>
              <w:t xml:space="preserve">Зазначений Витяг надається щодо осіб (особи), </w:t>
            </w:r>
            <w:r w:rsidRPr="00852442">
              <w:rPr>
                <w:color w:val="000000"/>
                <w:sz w:val="22"/>
                <w:szCs w:val="22"/>
                <w:shd w:val="clear" w:color="auto" w:fill="FFFFFF"/>
                <w:lang w:val="uk-UA"/>
              </w:rPr>
              <w:lastRenderedPageBreak/>
              <w:t xml:space="preserve">визначених </w:t>
            </w:r>
            <w:r w:rsidRPr="00FE3EC8">
              <w:rPr>
                <w:color w:val="000000"/>
                <w:sz w:val="22"/>
                <w:szCs w:val="22"/>
                <w:shd w:val="clear" w:color="auto" w:fill="FFFFFF"/>
                <w:lang w:val="uk-UA"/>
              </w:rPr>
              <w:t xml:space="preserve">згідно </w:t>
            </w:r>
            <w:r w:rsidRPr="00FE3EC8">
              <w:rPr>
                <w:color w:val="000000"/>
                <w:sz w:val="22"/>
                <w:szCs w:val="22"/>
              </w:rPr>
              <w:t>пп. 5, 6, 12 пункту 47 Особливостей</w:t>
            </w:r>
            <w:r w:rsidRPr="00FE3EC8">
              <w:rPr>
                <w:color w:val="000000"/>
                <w:sz w:val="22"/>
                <w:szCs w:val="22"/>
                <w:shd w:val="clear" w:color="auto" w:fill="FFFFFF"/>
                <w:lang w:val="uk-UA"/>
              </w:rPr>
              <w:t>;</w:t>
            </w:r>
          </w:p>
          <w:p w:rsidR="00C733B2" w:rsidRDefault="00C733B2" w:rsidP="00C733B2">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 xml:space="preserve">довідка, складена учасником у довільній формі, що підтверджує відсутність підстави, передбаченої абзацом </w:t>
            </w:r>
            <w:r w:rsidRPr="00FE3EC8">
              <w:rPr>
                <w:color w:val="000000"/>
                <w:sz w:val="22"/>
                <w:szCs w:val="22"/>
                <w:lang w:val="uk-UA"/>
              </w:rPr>
              <w:t>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301D75" w:rsidRPr="00852442" w:rsidRDefault="00301D75" w:rsidP="00C014D3">
            <w:pPr>
              <w:pStyle w:val="rvps2"/>
              <w:widowControl w:val="0"/>
              <w:shd w:val="clear" w:color="auto" w:fill="FFFFFF"/>
              <w:spacing w:before="0" w:beforeAutospacing="0" w:after="0" w:afterAutospacing="0"/>
              <w:ind w:firstLine="317"/>
              <w:jc w:val="both"/>
              <w:rPr>
                <w:color w:val="000000"/>
                <w:sz w:val="22"/>
                <w:szCs w:val="22"/>
                <w:lang w:val="uk-UA"/>
              </w:rPr>
            </w:pPr>
            <w:r w:rsidRPr="00852442">
              <w:rPr>
                <w:color w:val="000000"/>
                <w:sz w:val="22"/>
                <w:szCs w:val="22"/>
                <w:lang w:val="uk-UA"/>
              </w:rPr>
              <w:t xml:space="preserve">5.5. </w:t>
            </w:r>
            <w:r w:rsidR="00C733B2" w:rsidRPr="00852442">
              <w:rPr>
                <w:color w:val="000000"/>
                <w:sz w:val="22"/>
                <w:szCs w:val="22"/>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C733B2" w:rsidRPr="00FE3EC8">
              <w:rPr>
                <w:color w:val="000000"/>
                <w:sz w:val="22"/>
                <w:szCs w:val="22"/>
                <w:lang w:val="uk-UA"/>
              </w:rPr>
              <w:t xml:space="preserve">пунктом 47 Особливостей (крім абзацу чотирнадцятого пункту 47 Особливостей) </w:t>
            </w:r>
            <w:r w:rsidR="00C733B2" w:rsidRPr="00852442">
              <w:rPr>
                <w:color w:val="000000"/>
                <w:sz w:val="22"/>
                <w:szCs w:val="22"/>
                <w:lang w:val="uk-UA"/>
              </w:rPr>
              <w:t>подається по кожному з учасників, які входять у склад об’єднання окремо.</w:t>
            </w:r>
          </w:p>
          <w:p w:rsidR="004556D2" w:rsidRPr="00852442" w:rsidRDefault="00C733B2" w:rsidP="00C014D3">
            <w:pPr>
              <w:shd w:val="clear" w:color="auto" w:fill="FFFFFF"/>
              <w:ind w:firstLine="317"/>
              <w:jc w:val="both"/>
              <w:rPr>
                <w:rFonts w:ascii="Times New Roman" w:hAnsi="Times New Roman" w:cs="Times New Roman"/>
                <w:color w:val="000000"/>
                <w:sz w:val="22"/>
                <w:szCs w:val="22"/>
              </w:rPr>
            </w:pPr>
            <w:r w:rsidRPr="00416ED9">
              <w:rPr>
                <w:rFonts w:ascii="Times New Roman" w:hAnsi="Times New Roman" w:cs="Times New Roman"/>
                <w:sz w:val="22"/>
                <w:szCs w:val="22"/>
                <w:shd w:val="clear" w:color="auto" w:fill="FFFFFF"/>
              </w:rPr>
              <w:t>У разі коли учасник процеду</w:t>
            </w:r>
            <w:r>
              <w:rPr>
                <w:rFonts w:ascii="Times New Roman" w:hAnsi="Times New Roman" w:cs="Times New Roman"/>
                <w:sz w:val="22"/>
                <w:szCs w:val="22"/>
                <w:shd w:val="clear" w:color="auto" w:fill="FFFFFF"/>
              </w:rPr>
              <w:t xml:space="preserve">ри закупівлі має намір залучити </w:t>
            </w:r>
            <w:r w:rsidRPr="00416ED9">
              <w:rPr>
                <w:rFonts w:ascii="Times New Roman" w:hAnsi="Times New Roman" w:cs="Times New Roman"/>
                <w:sz w:val="22"/>
                <w:szCs w:val="22"/>
                <w:shd w:val="clear" w:color="auto" w:fill="FFFFFF"/>
              </w:rPr>
              <w:t>інших суб’єктів господарювання як субпідрядників/</w:t>
            </w:r>
            <w:r>
              <w:rPr>
                <w:rFonts w:ascii="Times New Roman" w:hAnsi="Times New Roman" w:cs="Times New Roman"/>
                <w:sz w:val="22"/>
                <w:szCs w:val="22"/>
                <w:shd w:val="clear" w:color="auto" w:fill="FFFFFF"/>
              </w:rPr>
              <w:t xml:space="preserve"> </w:t>
            </w:r>
            <w:r w:rsidRPr="00416ED9">
              <w:rPr>
                <w:rFonts w:ascii="Times New Roman" w:hAnsi="Times New Roman" w:cs="Times New Roman"/>
                <w:sz w:val="22"/>
                <w:szCs w:val="22"/>
                <w:shd w:val="clear" w:color="auto" w:fill="FFFFFF"/>
              </w:rPr>
              <w:t xml:space="preserve">співвиконавців в обсязі не менш як 20 відсотків вартості договору про закупівлю у разі закупівлі робіт або послуг </w:t>
            </w:r>
            <w:r>
              <w:rPr>
                <w:rFonts w:ascii="Times New Roman" w:hAnsi="Times New Roman" w:cs="Times New Roman"/>
                <w:sz w:val="22"/>
                <w:szCs w:val="22"/>
                <w:shd w:val="clear" w:color="auto" w:fill="FFFFFF"/>
              </w:rPr>
              <w:t xml:space="preserve">           </w:t>
            </w:r>
            <w:r w:rsidRPr="00416ED9">
              <w:rPr>
                <w:rFonts w:ascii="Times New Roman" w:hAnsi="Times New Roman" w:cs="Times New Roman"/>
                <w:sz w:val="22"/>
                <w:szCs w:val="22"/>
                <w:shd w:val="clear" w:color="auto" w:fill="FFFFFF"/>
              </w:rPr>
              <w:t>для підтвердження його відповідності кваліфікаційним критеріям відповідно до </w:t>
            </w:r>
            <w:hyperlink r:id="rId12" w:anchor="n1257" w:tgtFrame="_blank" w:history="1">
              <w:r w:rsidRPr="00416ED9">
                <w:rPr>
                  <w:rStyle w:val="ab"/>
                  <w:rFonts w:ascii="Times New Roman" w:hAnsi="Times New Roman"/>
                  <w:color w:val="auto"/>
                  <w:sz w:val="22"/>
                  <w:szCs w:val="22"/>
                  <w:u w:val="none"/>
                  <w:shd w:val="clear" w:color="auto" w:fill="FFFFFF"/>
                </w:rPr>
                <w:t>частини третьої</w:t>
              </w:r>
            </w:hyperlink>
            <w:r w:rsidRPr="00416ED9">
              <w:rPr>
                <w:rFonts w:ascii="Times New Roman" w:hAnsi="Times New Roman" w:cs="Times New Roman"/>
                <w:sz w:val="22"/>
                <w:szCs w:val="22"/>
                <w:shd w:val="clear" w:color="auto" w:fill="FFFFFF"/>
              </w:rPr>
              <w:t> статті 16 Закону</w:t>
            </w:r>
            <w:r>
              <w:rPr>
                <w:rFonts w:ascii="Times New Roman" w:hAnsi="Times New Roman" w:cs="Times New Roman"/>
                <w:sz w:val="22"/>
                <w:szCs w:val="22"/>
                <w:shd w:val="clear" w:color="auto" w:fill="FFFFFF"/>
              </w:rPr>
              <w:t>,</w:t>
            </w:r>
            <w:r w:rsidRPr="00416ED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416ED9">
              <w:rPr>
                <w:rFonts w:ascii="Times New Roman" w:hAnsi="Times New Roman" w:cs="Times New Roman"/>
                <w:sz w:val="22"/>
                <w:szCs w:val="22"/>
                <w:shd w:val="clear" w:color="auto" w:fill="FFFFFF"/>
              </w:rPr>
              <w:t xml:space="preserve"> замовник перевіряє таких суб’єктів господарювання </w:t>
            </w:r>
            <w:r>
              <w:rPr>
                <w:rFonts w:ascii="Times New Roman" w:hAnsi="Times New Roman" w:cs="Times New Roman"/>
                <w:sz w:val="22"/>
                <w:szCs w:val="22"/>
                <w:shd w:val="clear" w:color="auto" w:fill="FFFFFF"/>
              </w:rPr>
              <w:t>на</w:t>
            </w:r>
            <w:r w:rsidRPr="00416ED9">
              <w:rPr>
                <w:rFonts w:ascii="Times New Roman" w:hAnsi="Times New Roman" w:cs="Times New Roman"/>
                <w:sz w:val="22"/>
                <w:szCs w:val="22"/>
                <w:shd w:val="clear" w:color="auto" w:fill="FFFFFF"/>
              </w:rPr>
              <w:t xml:space="preserve"> відсутності підстав</w:t>
            </w:r>
            <w:r>
              <w:rPr>
                <w:rFonts w:ascii="Times New Roman" w:hAnsi="Times New Roman" w:cs="Times New Roman"/>
                <w:sz w:val="22"/>
                <w:szCs w:val="22"/>
                <w:shd w:val="clear" w:color="auto" w:fill="FFFFFF"/>
              </w:rPr>
              <w:t xml:space="preserve"> </w:t>
            </w:r>
            <w:r w:rsidRPr="00416ED9">
              <w:rPr>
                <w:rFonts w:ascii="Times New Roman" w:hAnsi="Times New Roman" w:cs="Times New Roman"/>
                <w:sz w:val="22"/>
                <w:szCs w:val="22"/>
                <w:shd w:val="clear" w:color="auto" w:fill="FFFFFF"/>
              </w:rPr>
              <w:t>(у разі застосування до учасника процедури закупівлі), визначених пунктом</w:t>
            </w:r>
            <w:r>
              <w:rPr>
                <w:rFonts w:ascii="Times New Roman" w:hAnsi="Times New Roman" w:cs="Times New Roman"/>
                <w:sz w:val="22"/>
                <w:szCs w:val="22"/>
                <w:shd w:val="clear" w:color="auto" w:fill="FFFFFF"/>
              </w:rPr>
              <w:t xml:space="preserve"> 47 Особливостей</w:t>
            </w:r>
            <w:r w:rsidRPr="00416ED9">
              <w:rPr>
                <w:rFonts w:ascii="Times New Roman" w:hAnsi="Times New Roman" w:cs="Times New Roman"/>
                <w:sz w:val="22"/>
                <w:szCs w:val="22"/>
                <w:shd w:val="clear" w:color="auto" w:fill="FFFFFF"/>
              </w:rPr>
              <w:t>.</w:t>
            </w:r>
          </w:p>
        </w:tc>
      </w:tr>
      <w:tr w:rsidR="004556D2" w:rsidRPr="00852442" w:rsidTr="009821D4">
        <w:trPr>
          <w:trHeight w:val="1408"/>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6</w:t>
            </w:r>
          </w:p>
        </w:tc>
        <w:tc>
          <w:tcPr>
            <w:tcW w:w="2921" w:type="dxa"/>
          </w:tcPr>
          <w:p w:rsidR="004556D2" w:rsidRPr="00852442" w:rsidRDefault="004556D2" w:rsidP="00D044B3">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необхідні технічні, якісні та кількісні характеристики предмета закупівлі</w:t>
            </w:r>
          </w:p>
        </w:tc>
        <w:tc>
          <w:tcPr>
            <w:tcW w:w="6039" w:type="dxa"/>
          </w:tcPr>
          <w:p w:rsidR="001E591B" w:rsidRPr="00852442" w:rsidRDefault="004556D2" w:rsidP="00C014D3">
            <w:pPr>
              <w:pStyle w:val="14"/>
              <w:widowControl w:val="0"/>
              <w:spacing w:after="0" w:line="240" w:lineRule="auto"/>
              <w:ind w:firstLine="317"/>
              <w:contextualSpacing/>
              <w:jc w:val="both"/>
              <w:rPr>
                <w:sz w:val="22"/>
                <w:szCs w:val="22"/>
                <w:lang w:val="uk-UA" w:eastAsia="uk-UA"/>
              </w:rPr>
            </w:pPr>
            <w:r w:rsidRPr="00852442">
              <w:rPr>
                <w:color w:val="000000"/>
                <w:sz w:val="22"/>
                <w:szCs w:val="22"/>
                <w:lang w:val="uk-UA"/>
              </w:rPr>
              <w:t xml:space="preserve">6.1. </w:t>
            </w:r>
            <w:r w:rsidR="001E591B" w:rsidRPr="00852442">
              <w:rPr>
                <w:sz w:val="22"/>
                <w:szCs w:val="22"/>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1E591B" w:rsidRPr="00852442">
              <w:rPr>
                <w:sz w:val="22"/>
                <w:szCs w:val="22"/>
                <w:lang w:val="uk-UA"/>
              </w:rPr>
              <w:t xml:space="preserve">(учасник в складі своєї пропозиції повинен </w:t>
            </w:r>
            <w:r w:rsidR="001E591B" w:rsidRPr="000014E0">
              <w:rPr>
                <w:sz w:val="22"/>
                <w:szCs w:val="22"/>
                <w:lang w:val="uk-UA"/>
              </w:rPr>
              <w:t>надати підписан</w:t>
            </w:r>
            <w:r w:rsidR="00F733F2">
              <w:rPr>
                <w:sz w:val="22"/>
                <w:szCs w:val="22"/>
                <w:lang w:val="uk-UA"/>
              </w:rPr>
              <w:t>у</w:t>
            </w:r>
            <w:r w:rsidR="001E591B" w:rsidRPr="000014E0">
              <w:rPr>
                <w:sz w:val="22"/>
                <w:szCs w:val="22"/>
                <w:lang w:val="uk-UA"/>
              </w:rPr>
              <w:t xml:space="preserve"> технічн</w:t>
            </w:r>
            <w:r w:rsidR="00F733F2">
              <w:rPr>
                <w:sz w:val="22"/>
                <w:szCs w:val="22"/>
                <w:lang w:val="uk-UA"/>
              </w:rPr>
              <w:t>у</w:t>
            </w:r>
            <w:r w:rsidR="001E591B" w:rsidRPr="000014E0">
              <w:rPr>
                <w:sz w:val="22"/>
                <w:szCs w:val="22"/>
                <w:lang w:val="uk-UA"/>
              </w:rPr>
              <w:t xml:space="preserve"> </w:t>
            </w:r>
            <w:r w:rsidR="00F733F2">
              <w:rPr>
                <w:sz w:val="22"/>
                <w:szCs w:val="22"/>
                <w:lang w:val="uk-UA"/>
              </w:rPr>
              <w:t>специфікацію</w:t>
            </w:r>
            <w:r w:rsidR="00D044B3" w:rsidRPr="000014E0">
              <w:rPr>
                <w:sz w:val="22"/>
                <w:szCs w:val="22"/>
                <w:lang w:val="uk-UA"/>
              </w:rPr>
              <w:t xml:space="preserve"> </w:t>
            </w:r>
            <w:r w:rsidR="00D044B3" w:rsidRPr="000014E0">
              <w:rPr>
                <w:lang w:val="uk-UA"/>
              </w:rPr>
              <w:t xml:space="preserve">згідно з </w:t>
            </w:r>
            <w:r w:rsidR="00D044B3" w:rsidRPr="000014E0">
              <w:rPr>
                <w:b/>
                <w:lang w:val="uk-UA"/>
              </w:rPr>
              <w:t xml:space="preserve">Додатком № 3 </w:t>
            </w:r>
            <w:r w:rsidR="00D044B3" w:rsidRPr="000014E0">
              <w:rPr>
                <w:lang w:val="uk-UA"/>
              </w:rPr>
              <w:t>до тендерної документації</w:t>
            </w:r>
            <w:r w:rsidR="001E591B" w:rsidRPr="000014E0">
              <w:rPr>
                <w:sz w:val="22"/>
                <w:szCs w:val="22"/>
                <w:lang w:val="uk-UA"/>
              </w:rPr>
              <w:t>)</w:t>
            </w:r>
            <w:r w:rsidR="001E591B" w:rsidRPr="000014E0">
              <w:rPr>
                <w:sz w:val="22"/>
                <w:szCs w:val="22"/>
                <w:lang w:val="uk-UA" w:eastAsia="uk-UA"/>
              </w:rPr>
              <w:t>;</w:t>
            </w:r>
          </w:p>
          <w:p w:rsidR="001E591B" w:rsidRPr="00852442" w:rsidRDefault="001E591B" w:rsidP="00C014D3">
            <w:pPr>
              <w:pStyle w:val="14"/>
              <w:widowControl w:val="0"/>
              <w:spacing w:after="0" w:line="240" w:lineRule="auto"/>
              <w:ind w:firstLine="317"/>
              <w:contextualSpacing/>
              <w:jc w:val="both"/>
              <w:rPr>
                <w:rFonts w:eastAsia="Times New Roman"/>
                <w:sz w:val="22"/>
                <w:szCs w:val="22"/>
                <w:lang w:val="uk-UA" w:eastAsia="uk-UA"/>
              </w:rPr>
            </w:pPr>
            <w:r w:rsidRPr="00852442">
              <w:rPr>
                <w:rFonts w:eastAsia="Times New Roman"/>
                <w:sz w:val="22"/>
                <w:szCs w:val="22"/>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852442">
              <w:rPr>
                <w:rFonts w:eastAsia="Times New Roman"/>
                <w:sz w:val="22"/>
                <w:szCs w:val="22"/>
                <w:lang w:val="uk-UA" w:eastAsia="uk-UA"/>
              </w:rPr>
              <w:t xml:space="preserve"> з урахуванням вимог, визначених частини четвертою статті 5 Закону;</w:t>
            </w:r>
          </w:p>
          <w:p w:rsidR="001E591B" w:rsidRPr="00852442" w:rsidRDefault="001E591B" w:rsidP="00C014D3">
            <w:pPr>
              <w:pStyle w:val="14"/>
              <w:widowControl w:val="0"/>
              <w:spacing w:after="0" w:line="240" w:lineRule="auto"/>
              <w:ind w:firstLine="317"/>
              <w:contextualSpacing/>
              <w:jc w:val="both"/>
              <w:rPr>
                <w:rFonts w:eastAsia="Times New Roman"/>
                <w:sz w:val="22"/>
                <w:szCs w:val="22"/>
                <w:lang w:val="uk-UA" w:eastAsia="uk-UA"/>
              </w:rPr>
            </w:pPr>
            <w:r w:rsidRPr="00852442">
              <w:rPr>
                <w:sz w:val="22"/>
                <w:szCs w:val="22"/>
                <w:lang w:val="uk-UA"/>
              </w:rPr>
              <w:t>6.</w:t>
            </w:r>
            <w:r w:rsidR="00D044B3">
              <w:rPr>
                <w:sz w:val="22"/>
                <w:szCs w:val="22"/>
                <w:lang w:val="uk-UA"/>
              </w:rPr>
              <w:t>3</w:t>
            </w:r>
            <w:r w:rsidRPr="00852442">
              <w:rPr>
                <w:sz w:val="22"/>
                <w:szCs w:val="22"/>
                <w:lang w:val="uk-UA"/>
              </w:rPr>
              <w:t>.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4556D2" w:rsidRPr="00852442" w:rsidRDefault="001E591B" w:rsidP="00C014D3">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00F3427E">
              <w:rPr>
                <w:rFonts w:ascii="Times New Roman" w:hAnsi="Times New Roman" w:cs="Times New Roman"/>
                <w:sz w:val="22"/>
                <w:szCs w:val="22"/>
              </w:rPr>
              <w:t xml:space="preserve"> (</w:t>
            </w:r>
            <w:r w:rsidR="00F3427E" w:rsidRPr="00F3427E">
              <w:rPr>
                <w:rFonts w:ascii="Times New Roman" w:hAnsi="Times New Roman" w:cs="Times New Roman"/>
                <w:b/>
                <w:i/>
                <w:sz w:val="22"/>
                <w:szCs w:val="22"/>
                <w:u w:val="single"/>
              </w:rPr>
              <w:t>надати довідку довільної форми</w:t>
            </w:r>
            <w:r w:rsidR="00F3427E">
              <w:rPr>
                <w:rFonts w:ascii="Times New Roman" w:hAnsi="Times New Roman" w:cs="Times New Roman"/>
                <w:sz w:val="22"/>
                <w:szCs w:val="22"/>
              </w:rPr>
              <w:t>)</w:t>
            </w:r>
            <w:r w:rsidRPr="00852442">
              <w:rPr>
                <w:rFonts w:ascii="Times New Roman" w:hAnsi="Times New Roman" w:cs="Times New Roman"/>
                <w:sz w:val="22"/>
                <w:szCs w:val="22"/>
              </w:rPr>
              <w:t>.</w:t>
            </w:r>
          </w:p>
        </w:tc>
      </w:tr>
      <w:tr w:rsidR="004556D2" w:rsidRPr="00852442" w:rsidTr="009821D4">
        <w:trPr>
          <w:trHeight w:val="522"/>
          <w:jc w:val="center"/>
        </w:trPr>
        <w:tc>
          <w:tcPr>
            <w:tcW w:w="570" w:type="dxa"/>
          </w:tcPr>
          <w:p w:rsidR="004556D2" w:rsidRPr="00852442" w:rsidRDefault="000014E0" w:rsidP="00BF2FBA">
            <w:pPr>
              <w:widowControl w:val="0"/>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2921" w:type="dxa"/>
          </w:tcPr>
          <w:p w:rsidR="004556D2" w:rsidRPr="00852442" w:rsidRDefault="004556D2" w:rsidP="00BF2FBA">
            <w:pPr>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Інформація про субпідрядника/співвиконавця (у випадку закупівлі робіт чи послуг)</w:t>
            </w:r>
          </w:p>
        </w:tc>
        <w:tc>
          <w:tcPr>
            <w:tcW w:w="6039" w:type="dxa"/>
          </w:tcPr>
          <w:p w:rsidR="004556D2" w:rsidRPr="00852442" w:rsidRDefault="00460D26" w:rsidP="00BF2FBA">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Не передбачено</w:t>
            </w:r>
          </w:p>
        </w:tc>
      </w:tr>
      <w:tr w:rsidR="004556D2" w:rsidRPr="00852442" w:rsidTr="009821D4">
        <w:trPr>
          <w:trHeight w:val="522"/>
          <w:jc w:val="center"/>
        </w:trPr>
        <w:tc>
          <w:tcPr>
            <w:tcW w:w="570" w:type="dxa"/>
          </w:tcPr>
          <w:p w:rsidR="004556D2" w:rsidRPr="00852442" w:rsidRDefault="000014E0" w:rsidP="00BF2FBA">
            <w:pPr>
              <w:widowControl w:val="0"/>
              <w:rPr>
                <w:rFonts w:ascii="Times New Roman" w:hAnsi="Times New Roman" w:cs="Times New Roman"/>
                <w:color w:val="000000"/>
                <w:sz w:val="22"/>
                <w:szCs w:val="22"/>
              </w:rPr>
            </w:pPr>
            <w:r>
              <w:rPr>
                <w:rFonts w:ascii="Times New Roman" w:hAnsi="Times New Roman" w:cs="Times New Roman"/>
                <w:b/>
                <w:color w:val="000000"/>
                <w:sz w:val="22"/>
                <w:szCs w:val="22"/>
              </w:rPr>
              <w:t>8</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Унесення змін або відкликання тендерної пропозиції учасником</w:t>
            </w:r>
          </w:p>
        </w:tc>
        <w:tc>
          <w:tcPr>
            <w:tcW w:w="6039" w:type="dxa"/>
          </w:tcPr>
          <w:p w:rsidR="004556D2" w:rsidRPr="00852442" w:rsidRDefault="004556D2" w:rsidP="00BF2FBA">
            <w:pPr>
              <w:widowControl w:val="0"/>
              <w:ind w:firstLine="566"/>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6D2" w:rsidRPr="00852442" w:rsidTr="009821D4">
        <w:trPr>
          <w:trHeight w:val="522"/>
          <w:jc w:val="center"/>
        </w:trPr>
        <w:tc>
          <w:tcPr>
            <w:tcW w:w="9530" w:type="dxa"/>
            <w:gridSpan w:val="3"/>
            <w:shd w:val="clear" w:color="auto" w:fill="A5A5A5"/>
          </w:tcPr>
          <w:p w:rsidR="004556D2" w:rsidRPr="00852442" w:rsidRDefault="004556D2" w:rsidP="00BF2FBA">
            <w:pPr>
              <w:widowControl w:val="0"/>
              <w:ind w:hanging="23"/>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Розділ IV. Подання та розкриття тендерної пропозиції</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Кінцевий строк подання тендерної пропозиції</w:t>
            </w:r>
          </w:p>
        </w:tc>
        <w:tc>
          <w:tcPr>
            <w:tcW w:w="6039" w:type="dxa"/>
          </w:tcPr>
          <w:p w:rsidR="001E591B" w:rsidRPr="00852442" w:rsidRDefault="001E591B" w:rsidP="00C014D3">
            <w:pPr>
              <w:pStyle w:val="14"/>
              <w:widowControl w:val="0"/>
              <w:spacing w:after="0" w:line="240" w:lineRule="auto"/>
              <w:ind w:firstLine="317"/>
              <w:contextualSpacing/>
              <w:jc w:val="both"/>
              <w:rPr>
                <w:sz w:val="22"/>
                <w:szCs w:val="22"/>
                <w:lang w:val="uk-UA"/>
              </w:rPr>
            </w:pPr>
            <w:r w:rsidRPr="00852442">
              <w:rPr>
                <w:sz w:val="22"/>
                <w:szCs w:val="22"/>
                <w:lang w:val="uk-UA"/>
              </w:rPr>
              <w:t xml:space="preserve">1.1 Кінцевий строк подання тендерних пропозицій визначається в оголошенні про проведення закупівлі. </w:t>
            </w:r>
          </w:p>
          <w:p w:rsidR="001E591B" w:rsidRPr="00852442" w:rsidRDefault="001E591B" w:rsidP="00C014D3">
            <w:pPr>
              <w:pStyle w:val="14"/>
              <w:widowControl w:val="0"/>
              <w:spacing w:after="0" w:line="240" w:lineRule="auto"/>
              <w:ind w:firstLine="317"/>
              <w:contextualSpacing/>
              <w:jc w:val="both"/>
              <w:rPr>
                <w:i/>
                <w:sz w:val="22"/>
                <w:szCs w:val="22"/>
                <w:lang w:val="uk-UA"/>
              </w:rPr>
            </w:pPr>
            <w:r w:rsidRPr="00852442">
              <w:rPr>
                <w:sz w:val="22"/>
                <w:szCs w:val="22"/>
                <w:lang w:val="uk-UA"/>
              </w:rPr>
              <w:t xml:space="preserve"> </w:t>
            </w:r>
            <w:r w:rsidRPr="00852442">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з особливостями в електронній системі закупівель).</w:t>
            </w:r>
          </w:p>
          <w:p w:rsidR="001E591B" w:rsidRPr="00852442" w:rsidRDefault="001E591B" w:rsidP="00C014D3">
            <w:pPr>
              <w:pStyle w:val="14"/>
              <w:widowControl w:val="0"/>
              <w:spacing w:after="0" w:line="240" w:lineRule="auto"/>
              <w:ind w:firstLine="317"/>
              <w:contextualSpacing/>
              <w:jc w:val="both"/>
              <w:rPr>
                <w:color w:val="000000"/>
                <w:sz w:val="22"/>
                <w:szCs w:val="22"/>
                <w:lang w:val="uk-UA"/>
              </w:rPr>
            </w:pPr>
            <w:r w:rsidRPr="00852442">
              <w:rPr>
                <w:sz w:val="22"/>
                <w:szCs w:val="22"/>
                <w:lang w:val="uk-UA"/>
              </w:rPr>
              <w:t>1.2.</w:t>
            </w:r>
            <w:r w:rsidRPr="00852442">
              <w:rPr>
                <w:i/>
                <w:sz w:val="22"/>
                <w:szCs w:val="22"/>
                <w:lang w:val="uk-UA"/>
              </w:rPr>
              <w:t xml:space="preserve"> </w:t>
            </w:r>
            <w:r w:rsidR="004556D2" w:rsidRPr="00852442">
              <w:rPr>
                <w:color w:val="000000"/>
                <w:sz w:val="22"/>
                <w:szCs w:val="22"/>
                <w:lang w:val="uk-UA"/>
              </w:rPr>
              <w:t>Отримана тендерна пропозиція вноситься автоматично до реєстру отриманих тендерних пропозицій.</w:t>
            </w:r>
          </w:p>
          <w:p w:rsidR="000014E0" w:rsidRDefault="001E591B" w:rsidP="00C014D3">
            <w:pPr>
              <w:pStyle w:val="14"/>
              <w:widowControl w:val="0"/>
              <w:spacing w:after="0" w:line="240" w:lineRule="auto"/>
              <w:ind w:firstLine="317"/>
              <w:contextualSpacing/>
              <w:jc w:val="both"/>
              <w:rPr>
                <w:color w:val="000000"/>
                <w:sz w:val="22"/>
                <w:szCs w:val="22"/>
                <w:lang w:val="uk-UA"/>
              </w:rPr>
            </w:pPr>
            <w:r w:rsidRPr="00852442">
              <w:rPr>
                <w:color w:val="000000"/>
                <w:sz w:val="22"/>
                <w:szCs w:val="22"/>
                <w:lang w:val="uk-UA"/>
              </w:rPr>
              <w:t>1.3.</w:t>
            </w:r>
            <w:r w:rsidR="006D59F4">
              <w:rPr>
                <w:color w:val="000000"/>
                <w:sz w:val="22"/>
                <w:szCs w:val="22"/>
                <w:lang w:val="uk-UA"/>
              </w:rPr>
              <w:t xml:space="preserve"> </w:t>
            </w:r>
            <w:r w:rsidR="004556D2" w:rsidRPr="00852442">
              <w:rPr>
                <w:color w:val="000000"/>
                <w:sz w:val="22"/>
                <w:szCs w:val="22"/>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6D2" w:rsidRPr="00852442" w:rsidRDefault="001E591B" w:rsidP="00C014D3">
            <w:pPr>
              <w:pStyle w:val="14"/>
              <w:widowControl w:val="0"/>
              <w:spacing w:after="0" w:line="240" w:lineRule="auto"/>
              <w:ind w:firstLine="317"/>
              <w:contextualSpacing/>
              <w:jc w:val="both"/>
              <w:rPr>
                <w:i/>
                <w:sz w:val="22"/>
                <w:szCs w:val="22"/>
                <w:lang w:val="uk-UA"/>
              </w:rPr>
            </w:pPr>
            <w:r w:rsidRPr="00852442">
              <w:rPr>
                <w:sz w:val="22"/>
                <w:szCs w:val="22"/>
                <w:lang w:val="uk-UA"/>
              </w:rPr>
              <w:t>Тендерні пропозиції після закінчення кінцевого строку їх подання не приймаються електронною системою закупівель</w:t>
            </w:r>
            <w:r w:rsidR="004556D2" w:rsidRPr="00852442">
              <w:rPr>
                <w:color w:val="000000"/>
                <w:sz w:val="22"/>
                <w:szCs w:val="22"/>
                <w:lang w:val="uk-UA"/>
              </w:rPr>
              <w:t>.</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2</w:t>
            </w:r>
          </w:p>
        </w:tc>
        <w:tc>
          <w:tcPr>
            <w:tcW w:w="2921" w:type="dxa"/>
          </w:tcPr>
          <w:p w:rsidR="004556D2" w:rsidRPr="00DA04F4" w:rsidRDefault="00D044B3" w:rsidP="00BF2FBA">
            <w:pPr>
              <w:widowControl w:val="0"/>
              <w:rPr>
                <w:rFonts w:ascii="Times New Roman" w:hAnsi="Times New Roman" w:cs="Times New Roman"/>
                <w:color w:val="000000"/>
                <w:sz w:val="22"/>
                <w:szCs w:val="22"/>
                <w:highlight w:val="green"/>
              </w:rPr>
            </w:pPr>
            <w:r>
              <w:rPr>
                <w:rFonts w:ascii="Times New Roman" w:eastAsia="Times New Roman" w:hAnsi="Times New Roman" w:cs="Times New Roman"/>
                <w:b/>
                <w:color w:val="000000"/>
                <w:sz w:val="24"/>
                <w:szCs w:val="24"/>
              </w:rPr>
              <w:t>Порядок розкриття тендерної пропозиції</w:t>
            </w:r>
          </w:p>
        </w:tc>
        <w:tc>
          <w:tcPr>
            <w:tcW w:w="6039" w:type="dxa"/>
          </w:tcPr>
          <w:p w:rsidR="004556D2" w:rsidRPr="00D044B3" w:rsidRDefault="004556D2" w:rsidP="00C014D3">
            <w:pPr>
              <w:widowControl w:val="0"/>
              <w:ind w:firstLine="175"/>
              <w:jc w:val="both"/>
              <w:rPr>
                <w:rFonts w:ascii="Times New Roman" w:eastAsia="Times New Roman" w:hAnsi="Times New Roman" w:cs="Times New Roman"/>
                <w:sz w:val="22"/>
                <w:szCs w:val="22"/>
                <w:highlight w:val="green"/>
              </w:rPr>
            </w:pPr>
            <w:r w:rsidRPr="000014E0">
              <w:rPr>
                <w:rFonts w:ascii="Times New Roman" w:hAnsi="Times New Roman" w:cs="Times New Roman"/>
                <w:color w:val="000000"/>
                <w:sz w:val="22"/>
                <w:szCs w:val="22"/>
              </w:rPr>
              <w:t xml:space="preserve">2.1 </w:t>
            </w:r>
            <w:r w:rsidR="00D044B3" w:rsidRPr="000014E0">
              <w:rPr>
                <w:rFonts w:ascii="Times New Roman" w:eastAsia="Times New Roman" w:hAnsi="Times New Roman" w:cs="Times New Roman"/>
                <w:sz w:val="22"/>
                <w:szCs w:val="22"/>
              </w:rPr>
              <w:t>Електронною</w:t>
            </w:r>
            <w:r w:rsidR="00D044B3" w:rsidRPr="00D044B3">
              <w:rPr>
                <w:rFonts w:ascii="Times New Roman" w:eastAsia="Times New Roman" w:hAnsi="Times New Roman" w:cs="Times New Roman"/>
                <w:sz w:val="22"/>
                <w:szCs w:val="22"/>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556D2" w:rsidRPr="00852442" w:rsidTr="009821D4">
        <w:trPr>
          <w:trHeight w:val="522"/>
          <w:jc w:val="center"/>
        </w:trPr>
        <w:tc>
          <w:tcPr>
            <w:tcW w:w="9530" w:type="dxa"/>
            <w:gridSpan w:val="3"/>
            <w:shd w:val="clear" w:color="auto" w:fill="A5A5A5"/>
          </w:tcPr>
          <w:p w:rsidR="004556D2" w:rsidRPr="00852442" w:rsidRDefault="004556D2" w:rsidP="00BF2FBA">
            <w:pPr>
              <w:widowControl w:val="0"/>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t>Розділ V. Оцінка тендерної пропозиції</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039" w:type="dxa"/>
          </w:tcPr>
          <w:p w:rsidR="004556D2" w:rsidRPr="00C403EE" w:rsidRDefault="007D5993" w:rsidP="00BF2FBA">
            <w:pPr>
              <w:widowControl w:val="0"/>
              <w:ind w:firstLine="56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1.1. </w:t>
            </w:r>
            <w:r w:rsidR="004556D2" w:rsidRPr="00C403EE">
              <w:rPr>
                <w:rFonts w:ascii="Times New Roman" w:hAnsi="Times New Roman" w:cs="Times New Roman"/>
                <w:color w:val="000000"/>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572A9F" w:rsidRPr="00C403EE">
              <w:rPr>
                <w:rFonts w:ascii="Times New Roman" w:hAnsi="Times New Roman" w:cs="Times New Roman"/>
                <w:color w:val="000000"/>
                <w:sz w:val="22"/>
                <w:szCs w:val="22"/>
              </w:rPr>
              <w:t>.</w:t>
            </w:r>
          </w:p>
          <w:p w:rsidR="00C733B2" w:rsidRPr="00C733B2" w:rsidRDefault="00C733B2" w:rsidP="00C733B2">
            <w:pPr>
              <w:widowControl w:val="0"/>
              <w:ind w:firstLine="566"/>
              <w:jc w:val="both"/>
              <w:rPr>
                <w:rFonts w:ascii="Times New Roman" w:hAnsi="Times New Roman" w:cs="Times New Roman"/>
                <w:color w:val="000000"/>
                <w:sz w:val="22"/>
                <w:szCs w:val="22"/>
              </w:rPr>
            </w:pPr>
            <w:r w:rsidRPr="000A1194">
              <w:rPr>
                <w:rFonts w:ascii="Times New Roman" w:hAnsi="Times New Roman" w:cs="Times New Roman"/>
                <w:color w:val="000000"/>
                <w:sz w:val="22"/>
                <w:szCs w:val="22"/>
              </w:rPr>
              <w:t>Розмір мінімального кроку пониження ціни під час електронного аукціону – 0,5 %.</w:t>
            </w:r>
          </w:p>
          <w:p w:rsidR="00572A9F" w:rsidRPr="00C403EE" w:rsidRDefault="00572A9F" w:rsidP="00572A9F">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Критерії та методика оцінки визначаються відповідно до пункту 37 Особливостей.</w:t>
            </w:r>
          </w:p>
          <w:p w:rsidR="00572A9F" w:rsidRPr="00C403EE" w:rsidRDefault="00572A9F" w:rsidP="00572A9F">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72A9F" w:rsidRPr="00C403EE" w:rsidRDefault="00572A9F" w:rsidP="00572A9F">
            <w:pPr>
              <w:widowControl w:val="0"/>
              <w:ind w:firstLine="459"/>
              <w:jc w:val="both"/>
              <w:rPr>
                <w:rFonts w:ascii="Times New Roman" w:hAnsi="Times New Roman" w:cs="Times New Roman"/>
                <w:i/>
                <w:color w:val="000000"/>
                <w:sz w:val="22"/>
                <w:szCs w:val="22"/>
              </w:rPr>
            </w:pPr>
            <w:r w:rsidRPr="00C403EE">
              <w:rPr>
                <w:rFonts w:ascii="Times New Roman" w:eastAsia="Times New Roman" w:hAnsi="Times New Roman" w:cs="Times New Roman"/>
                <w:color w:val="000000" w:themeColor="text1"/>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556D2" w:rsidRPr="00C403EE" w:rsidRDefault="004556D2" w:rsidP="00BF2FBA">
            <w:pPr>
              <w:widowControl w:val="0"/>
              <w:ind w:firstLine="459"/>
              <w:jc w:val="both"/>
              <w:rPr>
                <w:rFonts w:ascii="Times New Roman" w:hAnsi="Times New Roman" w:cs="Times New Roman"/>
                <w:color w:val="000000"/>
                <w:sz w:val="22"/>
                <w:szCs w:val="22"/>
              </w:rPr>
            </w:pPr>
            <w:r w:rsidRPr="00C403EE">
              <w:rPr>
                <w:rFonts w:ascii="Times New Roman" w:hAnsi="Times New Roman" w:cs="Times New Roman"/>
                <w:i/>
                <w:color w:val="000000"/>
                <w:sz w:val="22"/>
                <w:szCs w:val="22"/>
              </w:rPr>
              <w:t xml:space="preserve">1.2. Єдиним критерієм оцінки згідно даної процедури відкритих торгів є ціна (питома вага критерію – 100%). </w:t>
            </w:r>
          </w:p>
          <w:p w:rsidR="004556D2" w:rsidRPr="00C403EE" w:rsidRDefault="004556D2" w:rsidP="00BF2FBA">
            <w:pPr>
              <w:widowControl w:val="0"/>
              <w:ind w:firstLine="459"/>
              <w:jc w:val="both"/>
              <w:rPr>
                <w:rFonts w:ascii="Times New Roman" w:hAnsi="Times New Roman" w:cs="Times New Roman"/>
                <w:i/>
                <w:color w:val="000000"/>
                <w:sz w:val="22"/>
                <w:szCs w:val="22"/>
              </w:rPr>
            </w:pPr>
            <w:r w:rsidRPr="00C403EE">
              <w:rPr>
                <w:rFonts w:ascii="Times New Roman" w:hAnsi="Times New Roman" w:cs="Times New Roman"/>
                <w:i/>
                <w:color w:val="000000"/>
                <w:sz w:val="22"/>
                <w:szCs w:val="22"/>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w:t>
            </w:r>
            <w:r w:rsidR="004A7E86" w:rsidRPr="00C403EE">
              <w:rPr>
                <w:rFonts w:ascii="Times New Roman" w:hAnsi="Times New Roman" w:cs="Times New Roman"/>
                <w:i/>
                <w:color w:val="000000"/>
                <w:sz w:val="22"/>
                <w:szCs w:val="22"/>
              </w:rPr>
              <w:t>м учасником до вартості товарів</w:t>
            </w:r>
            <w:r w:rsidRPr="00C403EE">
              <w:rPr>
                <w:rFonts w:ascii="Times New Roman" w:hAnsi="Times New Roman" w:cs="Times New Roman"/>
                <w:i/>
                <w:color w:val="000000"/>
                <w:sz w:val="22"/>
                <w:szCs w:val="22"/>
              </w:rPr>
              <w:t>.</w:t>
            </w:r>
          </w:p>
          <w:p w:rsidR="00C403EE" w:rsidRPr="00C403EE" w:rsidRDefault="00C403EE" w:rsidP="00C403EE">
            <w:pPr>
              <w:widowControl w:val="0"/>
              <w:ind w:firstLine="452"/>
              <w:jc w:val="both"/>
              <w:rPr>
                <w:rFonts w:ascii="Times New Roman" w:eastAsia="Times New Roman" w:hAnsi="Times New Roman" w:cs="Times New Roman"/>
                <w:sz w:val="22"/>
                <w:szCs w:val="22"/>
              </w:rPr>
            </w:pPr>
            <w:r w:rsidRPr="00C403EE">
              <w:rPr>
                <w:rFonts w:ascii="Times New Roman" w:eastAsia="Times New Roman" w:hAnsi="Times New Roman" w:cs="Times New Roman"/>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403EE" w:rsidRPr="00C403EE" w:rsidRDefault="00C403EE"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sz w:val="22"/>
                <w:szCs w:val="22"/>
              </w:rPr>
              <w:t xml:space="preserve">Строк розгляду найбільш економічно вигідної тендерної </w:t>
            </w:r>
            <w:r w:rsidRPr="00C403EE">
              <w:rPr>
                <w:rFonts w:ascii="Times New Roman" w:eastAsia="Times New Roman" w:hAnsi="Times New Roman" w:cs="Times New Roman"/>
                <w:sz w:val="22"/>
                <w:szCs w:val="22"/>
              </w:rPr>
              <w:lastRenderedPageBreak/>
              <w:t xml:space="preserve">пропозиції не повинен перевищувати </w:t>
            </w:r>
            <w:r w:rsidRPr="000014E0">
              <w:rPr>
                <w:rFonts w:ascii="Times New Roman" w:eastAsia="Times New Roman" w:hAnsi="Times New Roman" w:cs="Times New Roman"/>
                <w:b/>
                <w:i/>
                <w:color w:val="000000"/>
                <w:sz w:val="22"/>
                <w:szCs w:val="22"/>
              </w:rPr>
              <w:t>п’яти робочих днів</w:t>
            </w:r>
            <w:r w:rsidRPr="00C403EE">
              <w:rPr>
                <w:rFonts w:ascii="Times New Roman" w:eastAsia="Times New Roman" w:hAnsi="Times New Roman" w:cs="Times New Roman"/>
                <w:color w:val="000000"/>
                <w:sz w:val="22"/>
                <w:szCs w:val="22"/>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03EE" w:rsidRPr="00C403EE" w:rsidRDefault="00C403EE"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403EE" w:rsidRPr="00C403EE" w:rsidRDefault="00C403EE"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403EE" w:rsidRPr="00C403EE" w:rsidRDefault="00C403EE"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03EE" w:rsidRPr="00C403EE" w:rsidRDefault="00C403EE" w:rsidP="00C403E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403EE" w:rsidRPr="00C403EE" w:rsidRDefault="00C403EE" w:rsidP="00F3427E">
            <w:pPr>
              <w:widowControl w:val="0"/>
              <w:ind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rsidR="00C403EE" w:rsidRPr="00C403EE" w:rsidRDefault="00C403EE" w:rsidP="00F3427E">
            <w:pPr>
              <w:widowControl w:val="0"/>
              <w:numPr>
                <w:ilvl w:val="0"/>
                <w:numId w:val="8"/>
              </w:numPr>
              <w:ind w:left="0"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03EE" w:rsidRPr="00C403EE" w:rsidRDefault="00C403EE" w:rsidP="00F3427E">
            <w:pPr>
              <w:widowControl w:val="0"/>
              <w:numPr>
                <w:ilvl w:val="0"/>
                <w:numId w:val="8"/>
              </w:numPr>
              <w:ind w:left="0"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03EE" w:rsidRPr="00C403EE" w:rsidRDefault="00C403EE" w:rsidP="00F3427E">
            <w:pPr>
              <w:widowControl w:val="0"/>
              <w:numPr>
                <w:ilvl w:val="0"/>
                <w:numId w:val="8"/>
              </w:numPr>
              <w:ind w:left="0" w:firstLine="452"/>
              <w:jc w:val="both"/>
              <w:rPr>
                <w:rFonts w:ascii="Times New Roman" w:eastAsia="Times New Roman" w:hAnsi="Times New Roman" w:cs="Times New Roman"/>
                <w:color w:val="000000"/>
                <w:sz w:val="22"/>
                <w:szCs w:val="22"/>
              </w:rPr>
            </w:pPr>
            <w:r w:rsidRPr="00C403EE">
              <w:rPr>
                <w:rFonts w:ascii="Times New Roman" w:eastAsia="Times New Roman" w:hAnsi="Times New Roman" w:cs="Times New Roman"/>
                <w:color w:val="000000"/>
                <w:sz w:val="22"/>
                <w:szCs w:val="22"/>
              </w:rPr>
              <w:t>отримання учасником процедури закупівлі державної допомоги згідно із законодавством.</w:t>
            </w:r>
          </w:p>
          <w:p w:rsidR="00C403EE" w:rsidRPr="000014E0" w:rsidRDefault="000014E0" w:rsidP="00F3427E">
            <w:pPr>
              <w:widowControl w:val="0"/>
              <w:ind w:firstLine="452"/>
              <w:jc w:val="both"/>
              <w:rPr>
                <w:rFonts w:ascii="Times New Roman" w:eastAsia="Times New Roman" w:hAnsi="Times New Roman" w:cs="Times New Roman"/>
                <w:color w:val="000000"/>
                <w:sz w:val="22"/>
                <w:szCs w:val="22"/>
              </w:rPr>
            </w:pPr>
            <w:r w:rsidRPr="000014E0">
              <w:rPr>
                <w:rFonts w:ascii="Times New Roman" w:eastAsia="Times New Roman" w:hAnsi="Times New Roman" w:cs="Times New Roman"/>
                <w:sz w:val="22"/>
                <w:szCs w:val="22"/>
              </w:rPr>
              <w:t>Аномально н</w:t>
            </w:r>
            <w:r w:rsidR="007D5993">
              <w:rPr>
                <w:rFonts w:ascii="Times New Roman" w:eastAsia="Times New Roman" w:hAnsi="Times New Roman" w:cs="Times New Roman"/>
                <w:sz w:val="22"/>
                <w:szCs w:val="22"/>
              </w:rPr>
              <w:t>изька ціна тендерної пропозиції</w:t>
            </w:r>
            <w:r w:rsidRPr="000014E0">
              <w:rPr>
                <w:rFonts w:ascii="Times New Roman" w:eastAsia="Times New Roman" w:hAnsi="Times New Roman" w:cs="Times New Roman"/>
                <w:sz w:val="22"/>
                <w:szCs w:val="22"/>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403EE" w:rsidRPr="000014E0">
              <w:rPr>
                <w:rFonts w:ascii="Times New Roman" w:hAnsi="Times New Roman" w:cs="Times New Roman"/>
                <w:sz w:val="22"/>
                <w:szCs w:val="22"/>
                <w:lang w:eastAsia="uk-UA"/>
              </w:rPr>
              <w:t>.</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2</w:t>
            </w:r>
          </w:p>
        </w:tc>
        <w:tc>
          <w:tcPr>
            <w:tcW w:w="2921" w:type="dxa"/>
          </w:tcPr>
          <w:p w:rsidR="004556D2" w:rsidRPr="00852442" w:rsidRDefault="004556D2" w:rsidP="00BF2FBA">
            <w:pPr>
              <w:shd w:val="clear" w:color="auto" w:fill="FFFFFF"/>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39" w:type="dxa"/>
          </w:tcPr>
          <w:p w:rsidR="004A7E86" w:rsidRPr="00852442" w:rsidRDefault="004556D2" w:rsidP="00BF2FBA">
            <w:pPr>
              <w:pStyle w:val="14"/>
              <w:widowControl w:val="0"/>
              <w:spacing w:after="0" w:line="240" w:lineRule="auto"/>
              <w:jc w:val="both"/>
              <w:rPr>
                <w:b/>
                <w:bCs/>
                <w:i/>
                <w:iCs/>
                <w:sz w:val="22"/>
                <w:szCs w:val="22"/>
                <w:lang w:val="uk-UA"/>
              </w:rPr>
            </w:pPr>
            <w:r w:rsidRPr="00852442">
              <w:rPr>
                <w:sz w:val="22"/>
                <w:szCs w:val="22"/>
                <w:lang w:val="uk-UA"/>
              </w:rPr>
              <w:t xml:space="preserve">2.1. </w:t>
            </w:r>
            <w:r w:rsidR="004A7E86" w:rsidRPr="00852442">
              <w:rPr>
                <w:b/>
                <w:bCs/>
                <w:i/>
                <w:iCs/>
                <w:sz w:val="22"/>
                <w:szCs w:val="22"/>
                <w:lang w:val="uk-UA"/>
              </w:rPr>
              <w:t>Опис та приклади формальних несуттєвих помилок.</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7E86" w:rsidRPr="00852442" w:rsidRDefault="004A7E86" w:rsidP="00BF2FBA">
            <w:pPr>
              <w:pStyle w:val="14"/>
              <w:widowControl w:val="0"/>
              <w:spacing w:after="0" w:line="240" w:lineRule="auto"/>
              <w:jc w:val="both"/>
              <w:rPr>
                <w:sz w:val="22"/>
                <w:szCs w:val="22"/>
                <w:lang w:val="uk-UA"/>
              </w:rPr>
            </w:pP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A7E86" w:rsidRPr="00852442" w:rsidRDefault="004A7E86" w:rsidP="00BF2FBA">
            <w:pPr>
              <w:pStyle w:val="14"/>
              <w:widowControl w:val="0"/>
              <w:spacing w:after="0" w:line="240" w:lineRule="auto"/>
              <w:jc w:val="both"/>
              <w:rPr>
                <w:i/>
                <w:iCs/>
                <w:sz w:val="22"/>
                <w:szCs w:val="22"/>
                <w:u w:val="single"/>
                <w:lang w:val="uk-UA"/>
              </w:rPr>
            </w:pPr>
            <w:r w:rsidRPr="00852442">
              <w:rPr>
                <w:i/>
                <w:iCs/>
                <w:sz w:val="22"/>
                <w:szCs w:val="22"/>
                <w:u w:val="single"/>
                <w:lang w:val="uk-UA"/>
              </w:rPr>
              <w:t>Опис формальних помилок:</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1.</w:t>
            </w:r>
            <w:r w:rsidRPr="00852442">
              <w:rPr>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уживання великої літери;</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уживання розділових знаків та відмінювання слів у реченні;</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використання слова або мовного звороту, запозичених з іншої мови;</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застосування правил переносу частини слова з рядка в рядок;</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w:t>
            </w:r>
            <w:r w:rsidRPr="00852442">
              <w:rPr>
                <w:sz w:val="22"/>
                <w:szCs w:val="22"/>
                <w:lang w:val="uk-UA"/>
              </w:rPr>
              <w:tab/>
              <w:t>написання слів разом та/або окремо, та/або через дефіс;</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2.</w:t>
            </w:r>
            <w:r w:rsidRPr="00852442">
              <w:rPr>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3.</w:t>
            </w:r>
            <w:r w:rsidRPr="00852442">
              <w:rPr>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4.</w:t>
            </w:r>
            <w:r w:rsidRPr="00852442">
              <w:rPr>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5.</w:t>
            </w:r>
            <w:r w:rsidRPr="00852442">
              <w:rPr>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6.</w:t>
            </w:r>
            <w:r w:rsidRPr="00852442">
              <w:rPr>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7.</w:t>
            </w:r>
            <w:r w:rsidRPr="00852442">
              <w:rPr>
                <w:sz w:val="22"/>
                <w:szCs w:val="22"/>
                <w:lang w:val="uk-UA"/>
              </w:rPr>
              <w:tab/>
              <w:t xml:space="preserve">Подання документа (документів) учасником процедури закупівлі у складі тендерної пропозиції, що </w:t>
            </w:r>
            <w:r w:rsidRPr="00852442">
              <w:rPr>
                <w:sz w:val="22"/>
                <w:szCs w:val="22"/>
                <w:lang w:val="uk-UA"/>
              </w:rPr>
              <w:lastRenderedPageBreak/>
              <w:t>складений у довільній формі та не містить вихідного номера.</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8.</w:t>
            </w:r>
            <w:r w:rsidRPr="00852442">
              <w:rPr>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9.</w:t>
            </w:r>
            <w:r w:rsidRPr="00852442">
              <w:rPr>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10.</w:t>
            </w:r>
            <w:r w:rsidRPr="00852442">
              <w:rPr>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11.</w:t>
            </w:r>
            <w:r w:rsidRPr="00852442">
              <w:rPr>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12.</w:t>
            </w:r>
            <w:r w:rsidRPr="00852442">
              <w:rPr>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7E86" w:rsidRPr="00852442" w:rsidRDefault="004A7E86" w:rsidP="00BF2FBA">
            <w:pPr>
              <w:pStyle w:val="14"/>
              <w:widowControl w:val="0"/>
              <w:spacing w:after="0" w:line="240" w:lineRule="auto"/>
              <w:jc w:val="both"/>
              <w:rPr>
                <w:i/>
                <w:iCs/>
                <w:sz w:val="22"/>
                <w:szCs w:val="22"/>
                <w:u w:val="single"/>
                <w:lang w:val="uk-UA"/>
              </w:rPr>
            </w:pPr>
            <w:r w:rsidRPr="00852442">
              <w:rPr>
                <w:i/>
                <w:iCs/>
                <w:sz w:val="22"/>
                <w:szCs w:val="22"/>
                <w:u w:val="single"/>
                <w:lang w:val="uk-UA"/>
              </w:rPr>
              <w:t>Приклади формальних помилок:</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  «м.київ» замість «м.Київ»;</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 «поряд -ок» замість «поря – док»;</w:t>
            </w:r>
          </w:p>
          <w:p w:rsidR="004A7E86" w:rsidRPr="00852442" w:rsidRDefault="004A7E86" w:rsidP="00BF2FBA">
            <w:pPr>
              <w:pStyle w:val="14"/>
              <w:widowControl w:val="0"/>
              <w:spacing w:after="0" w:line="240" w:lineRule="auto"/>
              <w:jc w:val="both"/>
              <w:rPr>
                <w:sz w:val="22"/>
                <w:szCs w:val="22"/>
                <w:lang w:val="uk-UA"/>
              </w:rPr>
            </w:pPr>
            <w:r w:rsidRPr="00852442">
              <w:rPr>
                <w:sz w:val="22"/>
                <w:szCs w:val="22"/>
                <w:lang w:val="uk-UA"/>
              </w:rPr>
              <w:t>- «ненадається» замість «не надається»»;</w:t>
            </w:r>
          </w:p>
          <w:p w:rsidR="004A7E86" w:rsidRPr="00852442" w:rsidRDefault="00C014D3" w:rsidP="00BF2FBA">
            <w:pPr>
              <w:pStyle w:val="14"/>
              <w:widowControl w:val="0"/>
              <w:spacing w:after="0" w:line="240" w:lineRule="auto"/>
              <w:jc w:val="both"/>
              <w:rPr>
                <w:sz w:val="22"/>
                <w:szCs w:val="22"/>
                <w:lang w:val="uk-UA"/>
              </w:rPr>
            </w:pPr>
            <w:r w:rsidRPr="00852442">
              <w:rPr>
                <w:sz w:val="22"/>
                <w:szCs w:val="22"/>
                <w:lang w:val="uk-UA"/>
              </w:rPr>
              <w:t>- «______</w:t>
            </w:r>
            <w:r w:rsidR="004A7E86" w:rsidRPr="00852442">
              <w:rPr>
                <w:sz w:val="22"/>
                <w:szCs w:val="22"/>
                <w:lang w:val="uk-UA"/>
              </w:rPr>
              <w:t>_№______» замість «14.08.2020 №320/13/14-01»</w:t>
            </w:r>
          </w:p>
          <w:p w:rsidR="004A7E86" w:rsidRPr="00852442" w:rsidRDefault="004A7E86" w:rsidP="00BF2FBA">
            <w:pPr>
              <w:pStyle w:val="14"/>
              <w:widowControl w:val="0"/>
              <w:shd w:val="clear" w:color="auto" w:fill="FFFFFF"/>
              <w:spacing w:after="0" w:line="240" w:lineRule="auto"/>
              <w:jc w:val="both"/>
              <w:rPr>
                <w:sz w:val="22"/>
                <w:szCs w:val="22"/>
                <w:lang w:val="uk-UA" w:eastAsia="uk-UA"/>
              </w:rPr>
            </w:pPr>
            <w:r w:rsidRPr="00852442">
              <w:rPr>
                <w:sz w:val="22"/>
                <w:szCs w:val="22"/>
                <w:lang w:val="uk-UA"/>
              </w:rPr>
              <w:t xml:space="preserve">- учасник розмістив (завантажив) документ у форматі «JPG» замість  документа у форматі «pdf» (PortableDocumentFormat)». </w:t>
            </w:r>
          </w:p>
          <w:p w:rsidR="004A7E86" w:rsidRPr="00852442" w:rsidRDefault="004A7E86" w:rsidP="00BF2FBA">
            <w:pPr>
              <w:pStyle w:val="14"/>
              <w:widowControl w:val="0"/>
              <w:shd w:val="clear" w:color="auto" w:fill="FFFFFF"/>
              <w:spacing w:after="0" w:line="240" w:lineRule="auto"/>
              <w:jc w:val="both"/>
              <w:rPr>
                <w:sz w:val="22"/>
                <w:szCs w:val="22"/>
                <w:lang w:val="uk-UA" w:eastAsia="uk-UA"/>
              </w:rPr>
            </w:pPr>
            <w:r w:rsidRPr="00852442">
              <w:rPr>
                <w:sz w:val="22"/>
                <w:szCs w:val="22"/>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556D2" w:rsidRPr="00852442" w:rsidRDefault="004A7E86" w:rsidP="00BF2FBA">
            <w:pPr>
              <w:pStyle w:val="aa"/>
              <w:jc w:val="both"/>
              <w:rPr>
                <w:rFonts w:ascii="Times New Roman" w:hAnsi="Times New Roman"/>
                <w:color w:val="auto"/>
              </w:rPr>
            </w:pPr>
            <w:r w:rsidRPr="00852442">
              <w:rPr>
                <w:rFonts w:ascii="Times New Roman" w:hAnsi="Times New Roman"/>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3</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Інша інформація</w:t>
            </w:r>
          </w:p>
        </w:tc>
        <w:tc>
          <w:tcPr>
            <w:tcW w:w="6039" w:type="dxa"/>
          </w:tcPr>
          <w:p w:rsidR="00A80F8B" w:rsidRPr="00852442" w:rsidRDefault="00A80F8B" w:rsidP="00C014D3">
            <w:pPr>
              <w:pStyle w:val="14"/>
              <w:widowControl w:val="0"/>
              <w:spacing w:after="0" w:line="240" w:lineRule="auto"/>
              <w:ind w:firstLine="317"/>
              <w:jc w:val="both"/>
              <w:rPr>
                <w:color w:val="000000"/>
                <w:sz w:val="22"/>
                <w:szCs w:val="22"/>
                <w:lang w:val="uk-UA"/>
              </w:rPr>
            </w:pPr>
            <w:r w:rsidRPr="00852442">
              <w:rPr>
                <w:color w:val="000000"/>
                <w:sz w:val="22"/>
                <w:szCs w:val="22"/>
                <w:lang w:val="uk-UA"/>
              </w:rPr>
              <w:t>3.1. Ціна тендерної пропозиції відкритих торгів зазначається у формі „Тендерна пропозиція” (</w:t>
            </w:r>
            <w:r w:rsidRPr="00F3427E">
              <w:rPr>
                <w:b/>
                <w:i/>
                <w:color w:val="000000"/>
                <w:sz w:val="22"/>
                <w:szCs w:val="22"/>
                <w:lang w:val="uk-UA"/>
              </w:rPr>
              <w:t xml:space="preserve">Додаток </w:t>
            </w:r>
            <w:r w:rsidRPr="00F3427E">
              <w:rPr>
                <w:b/>
                <w:i/>
                <w:sz w:val="22"/>
                <w:szCs w:val="22"/>
                <w:lang w:val="uk-UA"/>
              </w:rPr>
              <w:t>№ 2</w:t>
            </w:r>
            <w:r w:rsidRPr="00852442">
              <w:rPr>
                <w:color w:val="000000"/>
                <w:sz w:val="22"/>
                <w:szCs w:val="22"/>
                <w:lang w:val="uk-UA"/>
              </w:rPr>
              <w:t xml:space="preserve"> документації тендерних торгів).</w:t>
            </w:r>
          </w:p>
          <w:p w:rsidR="00A80F8B" w:rsidRPr="00852442" w:rsidRDefault="00A80F8B" w:rsidP="00C014D3">
            <w:pPr>
              <w:pStyle w:val="14"/>
              <w:widowControl w:val="0"/>
              <w:spacing w:after="0" w:line="240" w:lineRule="auto"/>
              <w:ind w:firstLine="317"/>
              <w:jc w:val="both"/>
              <w:rPr>
                <w:color w:val="000000"/>
                <w:sz w:val="22"/>
                <w:szCs w:val="22"/>
                <w:lang w:val="uk-UA"/>
              </w:rPr>
            </w:pPr>
            <w:r w:rsidRPr="00852442">
              <w:rPr>
                <w:color w:val="000000"/>
                <w:sz w:val="22"/>
                <w:szCs w:val="22"/>
                <w:lang w:val="uk-UA"/>
              </w:rPr>
              <w:t>Ціна пропозиції повинна  бути чітко визначеною.</w:t>
            </w:r>
          </w:p>
          <w:p w:rsidR="00A80F8B" w:rsidRPr="00852442" w:rsidRDefault="00A80F8B" w:rsidP="00C014D3">
            <w:pPr>
              <w:pStyle w:val="14"/>
              <w:widowControl w:val="0"/>
              <w:spacing w:after="0" w:line="240" w:lineRule="auto"/>
              <w:ind w:firstLine="317"/>
              <w:jc w:val="both"/>
              <w:rPr>
                <w:color w:val="000000"/>
                <w:sz w:val="22"/>
                <w:szCs w:val="22"/>
                <w:lang w:val="uk-UA"/>
              </w:rPr>
            </w:pPr>
            <w:r w:rsidRPr="00852442">
              <w:rPr>
                <w:color w:val="000000"/>
                <w:sz w:val="22"/>
                <w:szCs w:val="22"/>
                <w:lang w:val="uk-UA"/>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A80F8B" w:rsidRPr="00852442" w:rsidRDefault="00A80F8B" w:rsidP="00C014D3">
            <w:pPr>
              <w:pStyle w:val="14"/>
              <w:widowControl w:val="0"/>
              <w:spacing w:after="0" w:line="240" w:lineRule="auto"/>
              <w:ind w:firstLine="317"/>
              <w:jc w:val="both"/>
              <w:rPr>
                <w:color w:val="000000"/>
                <w:sz w:val="22"/>
                <w:szCs w:val="22"/>
                <w:lang w:val="uk-UA"/>
              </w:rPr>
            </w:pPr>
            <w:r w:rsidRPr="00852442">
              <w:rPr>
                <w:color w:val="000000"/>
                <w:sz w:val="22"/>
                <w:szCs w:val="22"/>
                <w:lang w:val="uk-UA"/>
              </w:rPr>
              <w:t>Всі витрати пов’язані з оформленням договору на закупівлю (поставки) покладаються на Учасника – переможця відкритих торгів.</w:t>
            </w:r>
          </w:p>
          <w:p w:rsidR="00A80F8B" w:rsidRPr="00852442" w:rsidRDefault="00A80F8B" w:rsidP="00C014D3">
            <w:pPr>
              <w:pStyle w:val="14"/>
              <w:keepNext/>
              <w:keepLines/>
              <w:widowControl w:val="0"/>
              <w:spacing w:after="0" w:line="240" w:lineRule="auto"/>
              <w:ind w:firstLine="317"/>
              <w:contextualSpacing/>
              <w:jc w:val="both"/>
              <w:rPr>
                <w:rFonts w:eastAsia="Times New Roman"/>
                <w:sz w:val="22"/>
                <w:szCs w:val="22"/>
                <w:lang w:val="uk-UA"/>
              </w:rPr>
            </w:pPr>
            <w:r w:rsidRPr="00852442">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852442">
              <w:rPr>
                <w:rFonts w:eastAsia="Times New Roman"/>
                <w:sz w:val="22"/>
                <w:szCs w:val="22"/>
                <w:lang w:val="uk-UA"/>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0F8B" w:rsidRPr="00852442" w:rsidRDefault="00A80F8B" w:rsidP="00C014D3">
            <w:pPr>
              <w:pStyle w:val="14"/>
              <w:keepNext/>
              <w:keepLines/>
              <w:widowControl w:val="0"/>
              <w:spacing w:after="0" w:line="240" w:lineRule="auto"/>
              <w:ind w:firstLine="317"/>
              <w:contextualSpacing/>
              <w:jc w:val="both"/>
              <w:rPr>
                <w:rFonts w:eastAsia="Times New Roman"/>
                <w:sz w:val="22"/>
                <w:szCs w:val="22"/>
                <w:lang w:val="uk-UA"/>
              </w:rPr>
            </w:pPr>
            <w:r w:rsidRPr="00852442">
              <w:rPr>
                <w:rFonts w:eastAsia="Times New Roman"/>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80F8B" w:rsidRPr="00852442" w:rsidRDefault="00A80F8B" w:rsidP="00C014D3">
            <w:pPr>
              <w:pStyle w:val="14"/>
              <w:keepNext/>
              <w:keepLines/>
              <w:widowControl w:val="0"/>
              <w:spacing w:after="0" w:line="240" w:lineRule="auto"/>
              <w:ind w:firstLine="317"/>
              <w:contextualSpacing/>
              <w:jc w:val="both"/>
              <w:rPr>
                <w:rFonts w:eastAsia="Times New Roman"/>
                <w:sz w:val="22"/>
                <w:szCs w:val="22"/>
                <w:lang w:val="uk-UA"/>
              </w:rPr>
            </w:pPr>
            <w:r w:rsidRPr="00852442">
              <w:rPr>
                <w:rFonts w:eastAsia="Times New Roman"/>
                <w:sz w:val="22"/>
                <w:szCs w:val="22"/>
                <w:lang w:val="uk-UA"/>
              </w:rPr>
              <w:t xml:space="preserve">3.2. </w:t>
            </w:r>
            <w:r w:rsidRPr="00852442">
              <w:rPr>
                <w:rFonts w:eastAsia="Times New Roman"/>
                <w:b/>
                <w:bCs/>
                <w:i/>
                <w:iCs/>
                <w:sz w:val="22"/>
                <w:szCs w:val="22"/>
                <w:u w:val="single"/>
                <w:lang w:val="uk-UA"/>
              </w:rPr>
              <w:t>Інші умови тендерної документації:</w:t>
            </w:r>
          </w:p>
          <w:p w:rsidR="00A80F8B" w:rsidRPr="00852442" w:rsidRDefault="00A80F8B" w:rsidP="00C014D3">
            <w:pPr>
              <w:pStyle w:val="14"/>
              <w:widowControl w:val="0"/>
              <w:spacing w:after="0" w:line="240" w:lineRule="auto"/>
              <w:ind w:firstLine="317"/>
              <w:jc w:val="both"/>
              <w:textAlignment w:val="baseline"/>
              <w:rPr>
                <w:sz w:val="22"/>
                <w:szCs w:val="22"/>
                <w:lang w:val="uk-UA" w:bidi="en-US"/>
              </w:rPr>
            </w:pPr>
            <w:r w:rsidRPr="00852442">
              <w:rPr>
                <w:rFonts w:eastAsia="Times New Roman"/>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A80F8B" w:rsidRPr="00852442" w:rsidRDefault="00C014D3" w:rsidP="00C014D3">
            <w:pPr>
              <w:pStyle w:val="14"/>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 xml:space="preserve">2. </w:t>
            </w:r>
            <w:r w:rsidR="00A80F8B" w:rsidRPr="00852442">
              <w:rPr>
                <w:rFonts w:eastAsia="Times New Roman"/>
                <w:sz w:val="22"/>
                <w:szCs w:val="22"/>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A80F8B" w:rsidRPr="00852442" w:rsidRDefault="00A80F8B" w:rsidP="00C014D3">
            <w:pPr>
              <w:pStyle w:val="14"/>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0F8B" w:rsidRPr="00852442" w:rsidRDefault="00A80F8B" w:rsidP="00C014D3">
            <w:pPr>
              <w:pStyle w:val="14"/>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0F8B" w:rsidRPr="00852442" w:rsidRDefault="00A80F8B" w:rsidP="00C014D3">
            <w:pPr>
              <w:pStyle w:val="14"/>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 xml:space="preserve">5. Учасники торгів нерезиденти для виконання вимог щодо подання документів, передбачених </w:t>
            </w:r>
            <w:r w:rsidRPr="00852442">
              <w:rPr>
                <w:rFonts w:eastAsia="Times New Roman"/>
                <w:b/>
                <w:bCs/>
                <w:i/>
                <w:iCs/>
                <w:sz w:val="22"/>
                <w:szCs w:val="22"/>
                <w:lang w:val="uk-UA"/>
              </w:rPr>
              <w:t>Додатком  1</w:t>
            </w:r>
            <w:r w:rsidRPr="00852442">
              <w:rPr>
                <w:rFonts w:eastAsia="Times New Roman"/>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0F8B" w:rsidRPr="00852442" w:rsidRDefault="00A80F8B" w:rsidP="00C014D3">
            <w:pPr>
              <w:pStyle w:val="14"/>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6. Документи, видані державними органами, повинні відповідати вимогам нормативних актів, відповідно до яких такі документи видані.</w:t>
            </w:r>
          </w:p>
          <w:p w:rsidR="00A80F8B" w:rsidRPr="00852442" w:rsidRDefault="00A80F8B" w:rsidP="00C014D3">
            <w:pPr>
              <w:pStyle w:val="14"/>
              <w:widowControl w:val="0"/>
              <w:spacing w:after="0" w:line="240" w:lineRule="auto"/>
              <w:ind w:firstLine="317"/>
              <w:jc w:val="both"/>
              <w:rPr>
                <w:iCs/>
                <w:sz w:val="22"/>
                <w:szCs w:val="22"/>
                <w:shd w:val="clear" w:color="auto" w:fill="FFFFFF"/>
                <w:lang w:val="uk-UA"/>
              </w:rPr>
            </w:pPr>
            <w:r w:rsidRPr="00852442">
              <w:rPr>
                <w:iCs/>
                <w:sz w:val="22"/>
                <w:szCs w:val="22"/>
                <w:shd w:val="clear" w:color="auto" w:fill="FFFFFF"/>
                <w:lang w:val="uk-UA"/>
              </w:rPr>
              <w:t>7. Пропозиція учасника може містити документи з водяними знаками.</w:t>
            </w:r>
          </w:p>
          <w:p w:rsidR="00A80F8B" w:rsidRPr="00C403EE" w:rsidRDefault="00A80F8B" w:rsidP="00BF2FBA">
            <w:pPr>
              <w:pStyle w:val="14"/>
              <w:widowControl w:val="0"/>
              <w:spacing w:after="0" w:line="240" w:lineRule="auto"/>
              <w:ind w:firstLine="450"/>
              <w:jc w:val="both"/>
              <w:textAlignment w:val="baseline"/>
              <w:rPr>
                <w:sz w:val="22"/>
                <w:szCs w:val="22"/>
                <w:lang w:val="uk-UA" w:bidi="en-US"/>
              </w:rPr>
            </w:pPr>
            <w:r w:rsidRPr="00C403EE">
              <w:rPr>
                <w:sz w:val="22"/>
                <w:szCs w:val="22"/>
                <w:lang w:val="uk-UA" w:bidi="en-US"/>
              </w:rPr>
              <w:t>Документи повинні бути надані в електронному  вигляді та містити розбірливі зображення.</w:t>
            </w:r>
          </w:p>
          <w:p w:rsidR="00A80F8B" w:rsidRPr="00852442" w:rsidRDefault="00A80F8B" w:rsidP="00C403EE">
            <w:pPr>
              <w:pStyle w:val="14"/>
              <w:widowControl w:val="0"/>
              <w:spacing w:after="0" w:line="240" w:lineRule="auto"/>
              <w:ind w:firstLine="317"/>
              <w:jc w:val="both"/>
              <w:rPr>
                <w:rFonts w:eastAsia="Times New Roman"/>
                <w:sz w:val="22"/>
                <w:szCs w:val="22"/>
                <w:lang w:val="uk-UA"/>
              </w:rPr>
            </w:pPr>
            <w:r w:rsidRPr="00852442">
              <w:rPr>
                <w:rFonts w:eastAsia="Times New Roman"/>
                <w:sz w:val="22"/>
                <w:szCs w:val="22"/>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852442">
              <w:rPr>
                <w:rFonts w:eastAsia="Times New Roman"/>
                <w:iCs/>
                <w:sz w:val="22"/>
                <w:szCs w:val="22"/>
                <w:lang w:val="uk-UA"/>
              </w:rPr>
              <w:t xml:space="preserve"> передбачених для </w:t>
            </w:r>
            <w:r w:rsidRPr="00852442">
              <w:rPr>
                <w:rFonts w:eastAsia="Times New Roman"/>
                <w:b/>
                <w:bCs/>
                <w:iCs/>
                <w:sz w:val="22"/>
                <w:szCs w:val="22"/>
                <w:lang w:val="uk-UA"/>
              </w:rPr>
              <w:t>товару</w:t>
            </w:r>
            <w:r w:rsidRPr="00852442">
              <w:rPr>
                <w:rFonts w:eastAsia="Times New Roman"/>
                <w:iCs/>
                <w:sz w:val="22"/>
                <w:szCs w:val="22"/>
                <w:lang w:val="uk-UA"/>
              </w:rPr>
              <w:t xml:space="preserve"> даного виду.</w:t>
            </w:r>
          </w:p>
          <w:p w:rsidR="00A80F8B" w:rsidRPr="00852442" w:rsidRDefault="00A80F8B" w:rsidP="00BF2FBA">
            <w:pPr>
              <w:pStyle w:val="14"/>
              <w:widowControl w:val="0"/>
              <w:spacing w:after="0" w:line="240" w:lineRule="auto"/>
              <w:jc w:val="both"/>
              <w:rPr>
                <w:color w:val="000000"/>
                <w:sz w:val="22"/>
                <w:szCs w:val="22"/>
                <w:lang w:val="uk-UA"/>
              </w:rPr>
            </w:pPr>
            <w:r w:rsidRPr="00852442">
              <w:rPr>
                <w:color w:val="000000"/>
                <w:sz w:val="22"/>
                <w:szCs w:val="22"/>
                <w:lang w:val="uk-UA"/>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A80F8B" w:rsidRPr="00852442" w:rsidRDefault="00A80F8B" w:rsidP="00C014D3">
            <w:pPr>
              <w:pStyle w:val="14"/>
              <w:widowControl w:val="0"/>
              <w:spacing w:after="0" w:line="240" w:lineRule="auto"/>
              <w:ind w:firstLine="317"/>
              <w:jc w:val="both"/>
              <w:rPr>
                <w:b/>
                <w:color w:val="000000"/>
                <w:sz w:val="22"/>
                <w:szCs w:val="22"/>
                <w:lang w:val="uk-UA"/>
              </w:rPr>
            </w:pPr>
            <w:r w:rsidRPr="00852442">
              <w:rPr>
                <w:b/>
                <w:color w:val="000000"/>
                <w:sz w:val="22"/>
                <w:szCs w:val="22"/>
                <w:lang w:val="uk-UA"/>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w:t>
            </w:r>
            <w:r w:rsidRPr="00852442">
              <w:rPr>
                <w:b/>
                <w:color w:val="000000"/>
                <w:sz w:val="22"/>
                <w:szCs w:val="22"/>
                <w:lang w:val="uk-UA"/>
              </w:rPr>
              <w:lastRenderedPageBreak/>
              <w:t>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A80F8B" w:rsidRPr="00852442" w:rsidRDefault="00A80F8B" w:rsidP="00C014D3">
            <w:pPr>
              <w:pStyle w:val="14"/>
              <w:widowControl w:val="0"/>
              <w:spacing w:after="0" w:line="240" w:lineRule="auto"/>
              <w:ind w:firstLine="317"/>
              <w:jc w:val="both"/>
              <w:rPr>
                <w:color w:val="000000"/>
                <w:sz w:val="22"/>
                <w:szCs w:val="22"/>
                <w:lang w:val="uk-UA"/>
              </w:rPr>
            </w:pPr>
            <w:r w:rsidRPr="00852442">
              <w:rPr>
                <w:color w:val="000000"/>
                <w:sz w:val="22"/>
                <w:szCs w:val="22"/>
                <w:lang w:val="uk-UA"/>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A80F8B" w:rsidRPr="00852442" w:rsidRDefault="00A80F8B" w:rsidP="00C014D3">
            <w:pPr>
              <w:pStyle w:val="14"/>
              <w:widowControl w:val="0"/>
              <w:spacing w:after="0" w:line="240" w:lineRule="auto"/>
              <w:ind w:firstLine="317"/>
              <w:jc w:val="both"/>
              <w:rPr>
                <w:color w:val="FF0000"/>
                <w:sz w:val="22"/>
                <w:szCs w:val="22"/>
                <w:lang w:val="uk-UA"/>
              </w:rPr>
            </w:pPr>
            <w:r w:rsidRPr="00852442">
              <w:rPr>
                <w:sz w:val="22"/>
                <w:szCs w:val="22"/>
                <w:lang w:val="uk-UA"/>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852442">
              <w:rPr>
                <w:color w:val="FF0000"/>
                <w:sz w:val="22"/>
                <w:szCs w:val="22"/>
                <w:lang w:val="uk-UA"/>
              </w:rPr>
              <w:t>.</w:t>
            </w:r>
          </w:p>
          <w:p w:rsidR="00A80F8B" w:rsidRPr="00852442" w:rsidRDefault="00A80F8B" w:rsidP="00C014D3">
            <w:pPr>
              <w:pStyle w:val="14"/>
              <w:widowControl w:val="0"/>
              <w:spacing w:after="0" w:line="240" w:lineRule="auto"/>
              <w:ind w:firstLine="317"/>
              <w:jc w:val="both"/>
              <w:rPr>
                <w:sz w:val="22"/>
                <w:szCs w:val="22"/>
                <w:lang w:val="uk-UA"/>
              </w:rPr>
            </w:pPr>
            <w:r w:rsidRPr="00852442">
              <w:rPr>
                <w:sz w:val="22"/>
                <w:szCs w:val="22"/>
                <w:lang w:val="uk-UA"/>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A80F8B" w:rsidRPr="00852442" w:rsidRDefault="00A80F8B" w:rsidP="00C014D3">
            <w:pPr>
              <w:pStyle w:val="14"/>
              <w:widowControl w:val="0"/>
              <w:spacing w:after="0" w:line="240" w:lineRule="auto"/>
              <w:ind w:firstLine="317"/>
              <w:jc w:val="both"/>
              <w:rPr>
                <w:color w:val="FF0000"/>
                <w:sz w:val="22"/>
                <w:szCs w:val="22"/>
                <w:lang w:val="uk-UA"/>
              </w:rPr>
            </w:pPr>
            <w:r w:rsidRPr="00852442">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852442">
              <w:rPr>
                <w:color w:val="FF0000"/>
                <w:sz w:val="22"/>
                <w:szCs w:val="22"/>
                <w:lang w:val="uk-UA"/>
              </w:rPr>
              <w:t>.</w:t>
            </w:r>
          </w:p>
          <w:p w:rsidR="00A80F8B" w:rsidRPr="00852442" w:rsidRDefault="00A80F8B" w:rsidP="00C014D3">
            <w:pPr>
              <w:pStyle w:val="14"/>
              <w:widowControl w:val="0"/>
              <w:spacing w:after="0" w:line="240" w:lineRule="auto"/>
              <w:ind w:firstLine="317"/>
              <w:jc w:val="both"/>
              <w:rPr>
                <w:color w:val="FF0000"/>
                <w:sz w:val="22"/>
                <w:szCs w:val="22"/>
                <w:lang w:val="uk-UA"/>
              </w:rPr>
            </w:pPr>
            <w:r w:rsidRPr="00852442">
              <w:rPr>
                <w:sz w:val="22"/>
                <w:szCs w:val="22"/>
                <w:lang w:val="uk-UA"/>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852442">
              <w:rPr>
                <w:color w:val="FF0000"/>
                <w:sz w:val="22"/>
                <w:szCs w:val="22"/>
                <w:lang w:val="uk-UA"/>
              </w:rPr>
              <w:t xml:space="preserve">.    </w:t>
            </w:r>
          </w:p>
          <w:p w:rsidR="00A80F8B" w:rsidRPr="00852442" w:rsidRDefault="00A80F8B" w:rsidP="00C014D3">
            <w:pPr>
              <w:pStyle w:val="14"/>
              <w:widowControl w:val="0"/>
              <w:spacing w:after="0" w:line="240" w:lineRule="auto"/>
              <w:ind w:firstLine="317"/>
              <w:jc w:val="both"/>
              <w:rPr>
                <w:sz w:val="22"/>
                <w:szCs w:val="22"/>
                <w:lang w:val="uk-UA"/>
              </w:rPr>
            </w:pPr>
            <w:r w:rsidRPr="00852442">
              <w:rPr>
                <w:sz w:val="22"/>
                <w:szCs w:val="22"/>
                <w:lang w:val="uk-UA"/>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A80F8B" w:rsidRPr="00852442" w:rsidRDefault="00A80F8B" w:rsidP="00C014D3">
            <w:pPr>
              <w:pStyle w:val="14"/>
              <w:widowControl w:val="0"/>
              <w:spacing w:after="0" w:line="240" w:lineRule="auto"/>
              <w:ind w:firstLine="317"/>
              <w:jc w:val="both"/>
              <w:rPr>
                <w:color w:val="FF0000"/>
                <w:sz w:val="22"/>
                <w:szCs w:val="22"/>
                <w:lang w:val="uk-UA"/>
              </w:rPr>
            </w:pPr>
            <w:r w:rsidRPr="00852442">
              <w:rPr>
                <w:sz w:val="22"/>
                <w:szCs w:val="22"/>
                <w:lang w:val="uk-UA"/>
              </w:rPr>
              <w:t>Направлення Учасником тендерної пропозиції є згодою Учасника з вимогами цієї  документації</w:t>
            </w:r>
            <w:r w:rsidRPr="00852442">
              <w:rPr>
                <w:color w:val="FF0000"/>
                <w:sz w:val="22"/>
                <w:szCs w:val="22"/>
                <w:lang w:val="uk-UA"/>
              </w:rPr>
              <w:t xml:space="preserve">. </w:t>
            </w:r>
          </w:p>
          <w:p w:rsidR="00A80F8B" w:rsidRPr="00852442" w:rsidRDefault="00A80F8B" w:rsidP="00C014D3">
            <w:pPr>
              <w:pStyle w:val="14"/>
              <w:widowControl w:val="0"/>
              <w:spacing w:after="0" w:line="240" w:lineRule="auto"/>
              <w:ind w:firstLine="317"/>
              <w:jc w:val="both"/>
              <w:rPr>
                <w:sz w:val="22"/>
                <w:szCs w:val="22"/>
                <w:lang w:val="uk-UA"/>
              </w:rPr>
            </w:pPr>
            <w:r w:rsidRPr="00852442">
              <w:rPr>
                <w:sz w:val="22"/>
                <w:szCs w:val="22"/>
                <w:lang w:val="uk-UA"/>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A80F8B" w:rsidRPr="00852442" w:rsidRDefault="00A80F8B" w:rsidP="00C014D3">
            <w:pPr>
              <w:pStyle w:val="14"/>
              <w:widowControl w:val="0"/>
              <w:spacing w:after="0" w:line="240" w:lineRule="auto"/>
              <w:ind w:firstLine="317"/>
              <w:jc w:val="both"/>
              <w:rPr>
                <w:sz w:val="22"/>
                <w:szCs w:val="22"/>
                <w:lang w:val="uk-UA"/>
              </w:rPr>
            </w:pPr>
            <w:r w:rsidRPr="00852442">
              <w:rPr>
                <w:sz w:val="22"/>
                <w:szCs w:val="22"/>
                <w:lang w:val="uk-UA"/>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A80F8B" w:rsidRPr="00852442" w:rsidRDefault="00A80F8B" w:rsidP="00C014D3">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80F8B" w:rsidRPr="00852442" w:rsidRDefault="00A80F8B" w:rsidP="00C014D3">
            <w:pPr>
              <w:pStyle w:val="14"/>
              <w:widowControl w:val="0"/>
              <w:spacing w:after="0" w:line="240" w:lineRule="auto"/>
              <w:ind w:firstLine="317"/>
              <w:jc w:val="both"/>
              <w:rPr>
                <w:sz w:val="22"/>
                <w:szCs w:val="22"/>
                <w:lang w:val="uk-UA" w:eastAsia="uk-UA"/>
              </w:rPr>
            </w:pPr>
            <w:r w:rsidRPr="00C403EE">
              <w:rPr>
                <w:sz w:val="22"/>
                <w:szCs w:val="22"/>
                <w:lang w:val="uk-UA"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w:t>
            </w:r>
            <w:r w:rsidRPr="00852442">
              <w:rPr>
                <w:sz w:val="22"/>
                <w:szCs w:val="22"/>
                <w:lang w:val="uk-UA" w:eastAsia="uk-UA"/>
              </w:rPr>
              <w:t xml:space="preserve">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0F8B" w:rsidRPr="00AB2600" w:rsidRDefault="00A80F8B" w:rsidP="00852442">
            <w:pPr>
              <w:pStyle w:val="a8"/>
              <w:widowControl w:val="0"/>
              <w:shd w:val="clear" w:color="auto" w:fill="FFFFFF"/>
              <w:spacing w:beforeAutospacing="0" w:afterAutospacing="0"/>
              <w:ind w:firstLine="317"/>
              <w:jc w:val="both"/>
              <w:rPr>
                <w:sz w:val="22"/>
                <w:szCs w:val="22"/>
              </w:rPr>
            </w:pPr>
            <w:r w:rsidRPr="000B488F">
              <w:rPr>
                <w:sz w:val="22"/>
                <w:szCs w:val="22"/>
              </w:rPr>
              <w:t>Під невідповідністю в інформації та/або документах, що подані учасником процедури закупівлі у складі тендерн</w:t>
            </w:r>
            <w:r w:rsidR="00C403EE" w:rsidRPr="000B488F">
              <w:rPr>
                <w:sz w:val="22"/>
                <w:szCs w:val="22"/>
              </w:rPr>
              <w:t>ої</w:t>
            </w:r>
            <w:r w:rsidRPr="000B488F">
              <w:rPr>
                <w:sz w:val="22"/>
                <w:szCs w:val="22"/>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0F8B" w:rsidRPr="00852442" w:rsidRDefault="00A80F8B" w:rsidP="00852442">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Повідомлення з вимогою про усунення невідповідностей повинно містити наступну інформацію:</w:t>
            </w:r>
          </w:p>
          <w:p w:rsidR="00A80F8B" w:rsidRPr="00852442" w:rsidRDefault="00A80F8B" w:rsidP="00852442">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1) перелік виявлених невідповідностей;</w:t>
            </w:r>
          </w:p>
          <w:p w:rsidR="00A80F8B" w:rsidRPr="00852442" w:rsidRDefault="00A80F8B" w:rsidP="00852442">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2) посилання на вимогу (вимоги) тендерної документації, щодо яких виявлені невідповідності;</w:t>
            </w:r>
          </w:p>
          <w:p w:rsidR="00A80F8B" w:rsidRPr="00852442" w:rsidRDefault="00A80F8B" w:rsidP="00852442">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A80F8B" w:rsidRPr="00852442" w:rsidRDefault="00A80F8B" w:rsidP="00852442">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556D2" w:rsidRPr="00852442" w:rsidRDefault="00A80F8B" w:rsidP="00852442">
            <w:pPr>
              <w:pStyle w:val="14"/>
              <w:keepNext/>
              <w:keepLines/>
              <w:widowControl w:val="0"/>
              <w:spacing w:after="0" w:line="240" w:lineRule="auto"/>
              <w:ind w:firstLine="317"/>
              <w:contextualSpacing/>
              <w:jc w:val="both"/>
              <w:rPr>
                <w:color w:val="000000"/>
                <w:sz w:val="22"/>
                <w:szCs w:val="22"/>
                <w:lang w:val="uk-UA"/>
              </w:rPr>
            </w:pPr>
            <w:r w:rsidRPr="00852442">
              <w:rPr>
                <w:sz w:val="22"/>
                <w:szCs w:val="22"/>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556D2" w:rsidRPr="00852442" w:rsidTr="009821D4">
        <w:trPr>
          <w:trHeight w:val="522"/>
          <w:jc w:val="center"/>
        </w:trPr>
        <w:tc>
          <w:tcPr>
            <w:tcW w:w="570"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4</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Відхилення тендерних пропозицій</w:t>
            </w:r>
          </w:p>
        </w:tc>
        <w:tc>
          <w:tcPr>
            <w:tcW w:w="6039" w:type="dxa"/>
          </w:tcPr>
          <w:p w:rsidR="004556D2" w:rsidRPr="00852442" w:rsidRDefault="004556D2" w:rsidP="00BF2FBA">
            <w:pPr>
              <w:widowControl w:val="0"/>
              <w:ind w:firstLine="566"/>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4.1. Замовник відхиляє тендерну пропозицію із зазначенням аргументації в електронній системі закупівель у разі якщо:</w:t>
            </w:r>
          </w:p>
          <w:p w:rsidR="00A80F8B" w:rsidRPr="005E3C66" w:rsidRDefault="00A80F8B" w:rsidP="00852442">
            <w:pPr>
              <w:pStyle w:val="14"/>
              <w:widowControl w:val="0"/>
              <w:spacing w:after="0" w:line="240" w:lineRule="auto"/>
              <w:ind w:firstLine="317"/>
              <w:jc w:val="both"/>
              <w:rPr>
                <w:b/>
                <w:i/>
                <w:sz w:val="22"/>
                <w:szCs w:val="22"/>
                <w:lang w:val="uk-UA" w:eastAsia="uk-UA"/>
              </w:rPr>
            </w:pPr>
            <w:r w:rsidRPr="005E3C66">
              <w:rPr>
                <w:b/>
                <w:i/>
                <w:sz w:val="22"/>
                <w:szCs w:val="22"/>
                <w:lang w:val="uk-UA" w:eastAsia="uk-UA"/>
              </w:rPr>
              <w:t>1) учасник процедури закупівлі:</w:t>
            </w:r>
          </w:p>
          <w:p w:rsidR="003126B9" w:rsidRPr="003A56F4" w:rsidRDefault="003126B9" w:rsidP="003126B9">
            <w:pPr>
              <w:pStyle w:val="14"/>
              <w:widowControl w:val="0"/>
              <w:spacing w:after="0" w:line="240" w:lineRule="auto"/>
              <w:ind w:firstLine="317"/>
              <w:jc w:val="both"/>
              <w:rPr>
                <w:sz w:val="22"/>
                <w:szCs w:val="22"/>
                <w:lang w:val="uk-UA" w:eastAsia="uk-UA"/>
              </w:rPr>
            </w:pPr>
            <w:r w:rsidRPr="003A56F4">
              <w:rPr>
                <w:sz w:val="22"/>
                <w:szCs w:val="22"/>
                <w:lang w:val="uk-UA" w:eastAsia="uk-UA"/>
              </w:rPr>
              <w:t xml:space="preserve">- зазначив у тендерній пропозиції недостовірну інформацію, що є суттєвою для визначення результатів </w:t>
            </w:r>
            <w:r w:rsidRPr="003A56F4">
              <w:rPr>
                <w:sz w:val="22"/>
                <w:szCs w:val="22"/>
                <w:lang w:val="uk-UA" w:eastAsia="uk-UA"/>
              </w:rPr>
              <w:lastRenderedPageBreak/>
              <w:t xml:space="preserve">відкритих торгів, яку замовником виявлено </w:t>
            </w:r>
            <w:r w:rsidRPr="003A56F4">
              <w:rPr>
                <w:rFonts w:eastAsia="Times New Roman"/>
                <w:sz w:val="22"/>
                <w:szCs w:val="22"/>
              </w:rPr>
              <w:t xml:space="preserve">згідно з абзацом </w:t>
            </w:r>
            <w:r w:rsidRPr="003A56F4">
              <w:rPr>
                <w:rFonts w:eastAsia="Times New Roman"/>
                <w:sz w:val="22"/>
                <w:szCs w:val="22"/>
                <w:lang w:val="uk-UA"/>
              </w:rPr>
              <w:t xml:space="preserve">першим </w:t>
            </w:r>
            <w:r w:rsidRPr="003A56F4">
              <w:rPr>
                <w:rFonts w:eastAsia="Times New Roman"/>
                <w:sz w:val="22"/>
                <w:szCs w:val="22"/>
              </w:rPr>
              <w:t xml:space="preserve">пункту </w:t>
            </w:r>
            <w:r w:rsidRPr="003A56F4">
              <w:rPr>
                <w:rFonts w:eastAsia="Times New Roman"/>
                <w:sz w:val="22"/>
                <w:szCs w:val="22"/>
                <w:lang w:val="uk-UA"/>
              </w:rPr>
              <w:t>42</w:t>
            </w:r>
            <w:r w:rsidRPr="003A56F4">
              <w:rPr>
                <w:rFonts w:eastAsia="Times New Roman"/>
                <w:sz w:val="22"/>
                <w:szCs w:val="22"/>
              </w:rPr>
              <w:t xml:space="preserve"> Особливостей</w:t>
            </w:r>
            <w:r w:rsidRPr="003A56F4">
              <w:rPr>
                <w:sz w:val="22"/>
                <w:szCs w:val="22"/>
                <w:lang w:val="uk-UA" w:eastAsia="uk-UA"/>
              </w:rPr>
              <w:t>;</w:t>
            </w:r>
          </w:p>
          <w:p w:rsidR="00A80F8B" w:rsidRPr="005E3C66" w:rsidRDefault="00A80F8B" w:rsidP="00852442">
            <w:pPr>
              <w:pStyle w:val="14"/>
              <w:widowControl w:val="0"/>
              <w:spacing w:after="0" w:line="240" w:lineRule="auto"/>
              <w:ind w:firstLine="317"/>
              <w:jc w:val="both"/>
              <w:rPr>
                <w:sz w:val="22"/>
                <w:szCs w:val="22"/>
                <w:lang w:val="uk-UA" w:eastAsia="uk-UA"/>
              </w:rPr>
            </w:pPr>
            <w:r w:rsidRPr="005E3C66">
              <w:rPr>
                <w:sz w:val="22"/>
                <w:szCs w:val="22"/>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0F8B" w:rsidRPr="005E3C66" w:rsidRDefault="00A80F8B" w:rsidP="00852442">
            <w:pPr>
              <w:pStyle w:val="14"/>
              <w:widowControl w:val="0"/>
              <w:spacing w:after="0" w:line="240" w:lineRule="auto"/>
              <w:ind w:firstLine="317"/>
              <w:jc w:val="both"/>
              <w:rPr>
                <w:sz w:val="22"/>
                <w:szCs w:val="22"/>
                <w:lang w:val="uk-UA" w:eastAsia="uk-UA"/>
              </w:rPr>
            </w:pPr>
            <w:r w:rsidRPr="005E3C66">
              <w:rPr>
                <w:sz w:val="22"/>
                <w:szCs w:val="22"/>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26B9" w:rsidRPr="00161B80" w:rsidRDefault="003126B9" w:rsidP="003126B9">
            <w:pPr>
              <w:pStyle w:val="14"/>
              <w:widowControl w:val="0"/>
              <w:spacing w:after="0" w:line="240" w:lineRule="auto"/>
              <w:ind w:firstLine="317"/>
              <w:jc w:val="both"/>
              <w:rPr>
                <w:sz w:val="21"/>
                <w:szCs w:val="21"/>
                <w:lang w:val="uk-UA" w:eastAsia="uk-UA"/>
              </w:rPr>
            </w:pPr>
            <w:r w:rsidRPr="00161B80">
              <w:rPr>
                <w:sz w:val="21"/>
                <w:szCs w:val="21"/>
                <w:lang w:val="uk-UA" w:eastAsia="uk-UA"/>
              </w:rPr>
              <w:t xml:space="preserve">- не надав обґрунтування аномально низької ціни тендерної пропозиції протягом строку, визначеного </w:t>
            </w:r>
            <w:r w:rsidRPr="00161B80">
              <w:rPr>
                <w:rFonts w:eastAsia="Times New Roman"/>
                <w:sz w:val="21"/>
                <w:szCs w:val="21"/>
              </w:rPr>
              <w:t xml:space="preserve">абзацом </w:t>
            </w:r>
            <w:r w:rsidRPr="00161B80">
              <w:rPr>
                <w:rFonts w:eastAsia="Times New Roman"/>
                <w:sz w:val="21"/>
                <w:szCs w:val="21"/>
                <w:lang w:val="uk-UA"/>
              </w:rPr>
              <w:t>дев</w:t>
            </w:r>
            <w:r w:rsidRPr="00161B80">
              <w:rPr>
                <w:rFonts w:eastAsia="Times New Roman"/>
                <w:sz w:val="21"/>
                <w:szCs w:val="21"/>
              </w:rPr>
              <w:t>’ятим пункту 3</w:t>
            </w:r>
            <w:r w:rsidRPr="00161B80">
              <w:rPr>
                <w:rFonts w:eastAsia="Times New Roman"/>
                <w:sz w:val="21"/>
                <w:szCs w:val="21"/>
                <w:lang w:val="uk-UA"/>
              </w:rPr>
              <w:t>7</w:t>
            </w:r>
            <w:r w:rsidRPr="00161B80">
              <w:rPr>
                <w:rFonts w:eastAsia="Times New Roman"/>
                <w:sz w:val="21"/>
                <w:szCs w:val="21"/>
              </w:rPr>
              <w:t xml:space="preserve"> Особливостей</w:t>
            </w:r>
            <w:r w:rsidRPr="00161B80">
              <w:rPr>
                <w:sz w:val="21"/>
                <w:szCs w:val="21"/>
                <w:lang w:val="uk-UA" w:eastAsia="uk-UA"/>
              </w:rPr>
              <w:t>;</w:t>
            </w:r>
          </w:p>
          <w:p w:rsidR="003126B9" w:rsidRPr="00161B80" w:rsidRDefault="003126B9" w:rsidP="003126B9">
            <w:pPr>
              <w:pStyle w:val="14"/>
              <w:widowControl w:val="0"/>
              <w:spacing w:after="0" w:line="240" w:lineRule="auto"/>
              <w:ind w:firstLine="317"/>
              <w:jc w:val="both"/>
              <w:rPr>
                <w:sz w:val="21"/>
                <w:szCs w:val="21"/>
                <w:lang w:val="uk-UA" w:eastAsia="uk-UA"/>
              </w:rPr>
            </w:pPr>
            <w:r w:rsidRPr="00161B80">
              <w:rPr>
                <w:sz w:val="21"/>
                <w:szCs w:val="21"/>
                <w:lang w:val="uk-UA" w:eastAsia="uk-UA"/>
              </w:rPr>
              <w:t xml:space="preserve">- визначив конфіденційною інформацію, що не може бути визначена як конфіденційна відповідно до вимог </w:t>
            </w:r>
            <w:r w:rsidRPr="00161B80">
              <w:rPr>
                <w:rFonts w:eastAsia="Times New Roman"/>
                <w:sz w:val="21"/>
                <w:szCs w:val="21"/>
              </w:rPr>
              <w:t xml:space="preserve">пункту </w:t>
            </w:r>
            <w:r w:rsidRPr="00161B80">
              <w:rPr>
                <w:rFonts w:eastAsia="Times New Roman"/>
                <w:sz w:val="21"/>
                <w:szCs w:val="21"/>
                <w:lang w:val="uk-UA"/>
              </w:rPr>
              <w:t>40</w:t>
            </w:r>
            <w:r w:rsidRPr="00161B80">
              <w:rPr>
                <w:rFonts w:eastAsia="Times New Roman"/>
                <w:sz w:val="21"/>
                <w:szCs w:val="21"/>
              </w:rPr>
              <w:t xml:space="preserve"> Особливостей</w:t>
            </w:r>
            <w:r w:rsidRPr="00161B80">
              <w:rPr>
                <w:sz w:val="21"/>
                <w:szCs w:val="21"/>
                <w:lang w:val="uk-UA" w:eastAsia="uk-UA"/>
              </w:rPr>
              <w:t>;</w:t>
            </w:r>
          </w:p>
          <w:p w:rsidR="003126B9" w:rsidRPr="00161B80" w:rsidRDefault="003126B9" w:rsidP="003126B9">
            <w:pPr>
              <w:pStyle w:val="14"/>
              <w:widowControl w:val="0"/>
              <w:spacing w:after="0" w:line="240" w:lineRule="auto"/>
              <w:ind w:firstLine="317"/>
              <w:jc w:val="both"/>
              <w:rPr>
                <w:sz w:val="21"/>
                <w:szCs w:val="21"/>
                <w:lang w:val="uk-UA" w:eastAsia="uk-UA"/>
              </w:rPr>
            </w:pPr>
            <w:r w:rsidRPr="00161B80">
              <w:rPr>
                <w:sz w:val="21"/>
                <w:szCs w:val="21"/>
                <w:lang w:val="uk-UA" w:eastAsia="uk-UA"/>
              </w:rPr>
              <w:t xml:space="preserve">- </w:t>
            </w:r>
            <w:r w:rsidRPr="00161B80">
              <w:rPr>
                <w:sz w:val="21"/>
                <w:szCs w:val="2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1B80">
              <w:rPr>
                <w:sz w:val="21"/>
                <w:szCs w:val="21"/>
                <w:lang w:val="uk-UA" w:eastAsia="uk-UA"/>
              </w:rPr>
              <w:t>;</w:t>
            </w:r>
          </w:p>
          <w:p w:rsidR="00A80F8B" w:rsidRPr="005E3C66" w:rsidRDefault="00A80F8B" w:rsidP="00852442">
            <w:pPr>
              <w:pStyle w:val="14"/>
              <w:widowControl w:val="0"/>
              <w:spacing w:after="0" w:line="240" w:lineRule="auto"/>
              <w:ind w:firstLine="317"/>
              <w:jc w:val="both"/>
              <w:rPr>
                <w:b/>
                <w:i/>
                <w:sz w:val="22"/>
                <w:szCs w:val="22"/>
                <w:lang w:val="uk-UA" w:eastAsia="uk-UA"/>
              </w:rPr>
            </w:pPr>
            <w:r w:rsidRPr="005E3C66">
              <w:rPr>
                <w:b/>
                <w:i/>
                <w:sz w:val="22"/>
                <w:szCs w:val="22"/>
                <w:lang w:val="uk-UA" w:eastAsia="uk-UA"/>
              </w:rPr>
              <w:t>2) тендерна пропозиція:</w:t>
            </w:r>
          </w:p>
          <w:p w:rsidR="003126B9" w:rsidRPr="00161B80" w:rsidRDefault="003126B9" w:rsidP="003126B9">
            <w:pPr>
              <w:pStyle w:val="14"/>
              <w:widowControl w:val="0"/>
              <w:spacing w:after="0" w:line="240" w:lineRule="auto"/>
              <w:ind w:firstLine="317"/>
              <w:jc w:val="both"/>
              <w:rPr>
                <w:sz w:val="21"/>
                <w:szCs w:val="21"/>
                <w:lang w:val="uk-UA" w:eastAsia="uk-UA"/>
              </w:rPr>
            </w:pPr>
            <w:r w:rsidRPr="00161B80">
              <w:rPr>
                <w:sz w:val="21"/>
                <w:szCs w:val="21"/>
                <w:lang w:val="uk-UA" w:eastAsia="uk-UA"/>
              </w:rPr>
              <w:t xml:space="preserve">- не відповідає умовам технічної специфікації та іншим вимогам щодо предмета закупівлі тендерної документації, </w:t>
            </w:r>
            <w:r w:rsidRPr="00161B80">
              <w:rPr>
                <w:sz w:val="21"/>
                <w:szCs w:val="21"/>
                <w:shd w:val="clear" w:color="auto" w:fill="FFFFFF"/>
                <w:lang w:val="uk-UA"/>
              </w:rPr>
              <w:t>крім невідповідності в інформації та/або документах, що може бути усунена учасником процедури закупівлі відповідно до</w:t>
            </w:r>
            <w:r w:rsidRPr="00161B80">
              <w:rPr>
                <w:sz w:val="21"/>
                <w:szCs w:val="21"/>
                <w:shd w:val="clear" w:color="auto" w:fill="FFFFFF"/>
              </w:rPr>
              <w:t> </w:t>
            </w:r>
            <w:hyperlink r:id="rId13" w:anchor="n588" w:history="1">
              <w:r w:rsidRPr="00161B80">
                <w:rPr>
                  <w:rStyle w:val="ab"/>
                  <w:color w:val="auto"/>
                  <w:sz w:val="21"/>
                  <w:szCs w:val="21"/>
                  <w:shd w:val="clear" w:color="auto" w:fill="FFFFFF"/>
                  <w:lang w:val="uk-UA"/>
                </w:rPr>
                <w:t>пункту 43</w:t>
              </w:r>
            </w:hyperlink>
            <w:r w:rsidRPr="00161B80">
              <w:rPr>
                <w:sz w:val="21"/>
                <w:szCs w:val="21"/>
                <w:shd w:val="clear" w:color="auto" w:fill="FFFFFF"/>
              </w:rPr>
              <w:t> </w:t>
            </w:r>
            <w:r w:rsidRPr="00161B80">
              <w:rPr>
                <w:sz w:val="21"/>
                <w:szCs w:val="21"/>
                <w:shd w:val="clear" w:color="auto" w:fill="FFFFFF"/>
                <w:lang w:val="uk-UA"/>
              </w:rPr>
              <w:t xml:space="preserve"> Особливостей;</w:t>
            </w:r>
          </w:p>
          <w:p w:rsidR="00A80F8B" w:rsidRPr="005E3C66" w:rsidRDefault="00A80F8B" w:rsidP="00852442">
            <w:pPr>
              <w:pStyle w:val="14"/>
              <w:widowControl w:val="0"/>
              <w:spacing w:after="0" w:line="240" w:lineRule="auto"/>
              <w:ind w:firstLine="317"/>
              <w:jc w:val="both"/>
              <w:rPr>
                <w:sz w:val="22"/>
                <w:szCs w:val="22"/>
                <w:lang w:val="uk-UA" w:eastAsia="uk-UA"/>
              </w:rPr>
            </w:pPr>
            <w:r w:rsidRPr="005E3C66">
              <w:rPr>
                <w:sz w:val="22"/>
                <w:szCs w:val="22"/>
                <w:lang w:val="uk-UA" w:eastAsia="uk-UA"/>
              </w:rPr>
              <w:t>- викладена іншою мовою (мовами), ніж мова (мови), що передбачена тендерною документацією;</w:t>
            </w:r>
          </w:p>
          <w:p w:rsidR="00A80F8B" w:rsidRPr="005E3C66" w:rsidRDefault="00A80F8B" w:rsidP="00852442">
            <w:pPr>
              <w:pStyle w:val="14"/>
              <w:widowControl w:val="0"/>
              <w:spacing w:after="0" w:line="240" w:lineRule="auto"/>
              <w:ind w:firstLine="317"/>
              <w:jc w:val="both"/>
              <w:rPr>
                <w:sz w:val="22"/>
                <w:szCs w:val="22"/>
                <w:lang w:val="uk-UA" w:eastAsia="uk-UA"/>
              </w:rPr>
            </w:pPr>
            <w:r w:rsidRPr="005E3C66">
              <w:rPr>
                <w:sz w:val="22"/>
                <w:szCs w:val="22"/>
                <w:lang w:val="uk-UA" w:eastAsia="uk-UA"/>
              </w:rPr>
              <w:lastRenderedPageBreak/>
              <w:t>- є такою, строк дії якої закінчився;</w:t>
            </w:r>
          </w:p>
          <w:p w:rsidR="00A80F8B" w:rsidRPr="005E3C66" w:rsidRDefault="00A80F8B" w:rsidP="00852442">
            <w:pPr>
              <w:pStyle w:val="14"/>
              <w:widowControl w:val="0"/>
              <w:spacing w:after="0" w:line="240" w:lineRule="auto"/>
              <w:ind w:firstLine="317"/>
              <w:jc w:val="both"/>
              <w:rPr>
                <w:sz w:val="22"/>
                <w:szCs w:val="22"/>
                <w:lang w:val="uk-UA" w:eastAsia="uk-UA"/>
              </w:rPr>
            </w:pPr>
            <w:r w:rsidRPr="005E3C66">
              <w:rPr>
                <w:sz w:val="22"/>
                <w:szCs w:val="22"/>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0F8B" w:rsidRPr="005E3C66" w:rsidRDefault="00A80F8B" w:rsidP="00852442">
            <w:pPr>
              <w:pStyle w:val="14"/>
              <w:widowControl w:val="0"/>
              <w:spacing w:after="0" w:line="240" w:lineRule="auto"/>
              <w:ind w:firstLine="317"/>
              <w:jc w:val="both"/>
              <w:rPr>
                <w:sz w:val="22"/>
                <w:szCs w:val="22"/>
                <w:lang w:val="uk-UA" w:eastAsia="uk-UA"/>
              </w:rPr>
            </w:pPr>
            <w:r w:rsidRPr="005E3C66">
              <w:rPr>
                <w:sz w:val="22"/>
                <w:szCs w:val="22"/>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A80F8B" w:rsidRPr="005E3C66" w:rsidRDefault="00A80F8B" w:rsidP="00852442">
            <w:pPr>
              <w:pStyle w:val="14"/>
              <w:widowControl w:val="0"/>
              <w:spacing w:after="0" w:line="240" w:lineRule="auto"/>
              <w:ind w:firstLine="317"/>
              <w:jc w:val="both"/>
              <w:rPr>
                <w:b/>
                <w:i/>
                <w:sz w:val="22"/>
                <w:szCs w:val="22"/>
                <w:lang w:val="uk-UA" w:eastAsia="uk-UA"/>
              </w:rPr>
            </w:pPr>
            <w:r w:rsidRPr="005E3C66">
              <w:rPr>
                <w:b/>
                <w:i/>
                <w:sz w:val="22"/>
                <w:szCs w:val="22"/>
                <w:lang w:val="uk-UA" w:eastAsia="uk-UA"/>
              </w:rPr>
              <w:t>3) переможець процедури закупівлі:</w:t>
            </w:r>
          </w:p>
          <w:p w:rsidR="003126B9" w:rsidRPr="003A56F4" w:rsidRDefault="003126B9" w:rsidP="003126B9">
            <w:pPr>
              <w:pStyle w:val="14"/>
              <w:widowControl w:val="0"/>
              <w:spacing w:after="0" w:line="240" w:lineRule="auto"/>
              <w:ind w:firstLine="317"/>
              <w:jc w:val="both"/>
              <w:rPr>
                <w:sz w:val="22"/>
                <w:szCs w:val="22"/>
                <w:lang w:val="uk-UA" w:eastAsia="uk-UA"/>
              </w:rPr>
            </w:pPr>
            <w:r w:rsidRPr="003A56F4">
              <w:rPr>
                <w:sz w:val="22"/>
                <w:szCs w:val="22"/>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3126B9" w:rsidRPr="003A56F4" w:rsidRDefault="003126B9" w:rsidP="003126B9">
            <w:pPr>
              <w:pStyle w:val="14"/>
              <w:widowControl w:val="0"/>
              <w:spacing w:after="0" w:line="240" w:lineRule="auto"/>
              <w:ind w:firstLine="317"/>
              <w:jc w:val="both"/>
              <w:rPr>
                <w:sz w:val="22"/>
                <w:szCs w:val="22"/>
                <w:lang w:val="uk-UA" w:eastAsia="uk-UA"/>
              </w:rPr>
            </w:pPr>
            <w:r w:rsidRPr="003A56F4">
              <w:rPr>
                <w:sz w:val="22"/>
                <w:szCs w:val="22"/>
                <w:lang w:val="uk-UA" w:eastAsia="uk-UA"/>
              </w:rPr>
              <w:t xml:space="preserve">- </w:t>
            </w:r>
            <w:r w:rsidRPr="003A56F4">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4" w:anchor="n618" w:history="1">
              <w:r w:rsidRPr="003A56F4">
                <w:rPr>
                  <w:rStyle w:val="ab"/>
                  <w:color w:val="auto"/>
                  <w:sz w:val="22"/>
                  <w:szCs w:val="22"/>
                  <w:shd w:val="clear" w:color="auto" w:fill="FFFFFF"/>
                </w:rPr>
                <w:t>підпунктах 3</w:t>
              </w:r>
            </w:hyperlink>
            <w:r w:rsidRPr="003A56F4">
              <w:rPr>
                <w:sz w:val="22"/>
                <w:szCs w:val="22"/>
                <w:shd w:val="clear" w:color="auto" w:fill="FFFFFF"/>
              </w:rPr>
              <w:t>, </w:t>
            </w:r>
            <w:hyperlink r:id="rId15" w:anchor="n620" w:history="1">
              <w:r w:rsidRPr="003A56F4">
                <w:rPr>
                  <w:rStyle w:val="ab"/>
                  <w:color w:val="auto"/>
                  <w:sz w:val="22"/>
                  <w:szCs w:val="22"/>
                  <w:shd w:val="clear" w:color="auto" w:fill="FFFFFF"/>
                </w:rPr>
                <w:t>5</w:t>
              </w:r>
            </w:hyperlink>
            <w:r w:rsidRPr="003A56F4">
              <w:rPr>
                <w:sz w:val="22"/>
                <w:szCs w:val="22"/>
                <w:shd w:val="clear" w:color="auto" w:fill="FFFFFF"/>
              </w:rPr>
              <w:t>, </w:t>
            </w:r>
            <w:hyperlink r:id="rId16" w:anchor="n621" w:history="1">
              <w:r w:rsidRPr="003A56F4">
                <w:rPr>
                  <w:rStyle w:val="ab"/>
                  <w:color w:val="auto"/>
                  <w:sz w:val="22"/>
                  <w:szCs w:val="22"/>
                  <w:shd w:val="clear" w:color="auto" w:fill="FFFFFF"/>
                </w:rPr>
                <w:t>6</w:t>
              </w:r>
            </w:hyperlink>
            <w:r w:rsidRPr="003A56F4">
              <w:rPr>
                <w:sz w:val="22"/>
                <w:szCs w:val="22"/>
                <w:shd w:val="clear" w:color="auto" w:fill="FFFFFF"/>
              </w:rPr>
              <w:t> і </w:t>
            </w:r>
            <w:hyperlink r:id="rId17" w:anchor="n627" w:history="1">
              <w:r w:rsidRPr="003A56F4">
                <w:rPr>
                  <w:rStyle w:val="ab"/>
                  <w:color w:val="auto"/>
                  <w:sz w:val="22"/>
                  <w:szCs w:val="22"/>
                  <w:shd w:val="clear" w:color="auto" w:fill="FFFFFF"/>
                </w:rPr>
                <w:t>12</w:t>
              </w:r>
            </w:hyperlink>
            <w:r w:rsidRPr="003A56F4">
              <w:rPr>
                <w:sz w:val="22"/>
                <w:szCs w:val="22"/>
                <w:shd w:val="clear" w:color="auto" w:fill="FFFFFF"/>
              </w:rPr>
              <w:t> та в </w:t>
            </w:r>
            <w:hyperlink r:id="rId18" w:anchor="n628" w:history="1">
              <w:r w:rsidRPr="003A56F4">
                <w:rPr>
                  <w:rStyle w:val="ab"/>
                  <w:color w:val="auto"/>
                  <w:sz w:val="22"/>
                  <w:szCs w:val="22"/>
                  <w:shd w:val="clear" w:color="auto" w:fill="FFFFFF"/>
                </w:rPr>
                <w:t>абзаці чотирнадцятому</w:t>
              </w:r>
            </w:hyperlink>
            <w:r w:rsidRPr="003A56F4">
              <w:rPr>
                <w:sz w:val="22"/>
                <w:szCs w:val="22"/>
                <w:shd w:val="clear" w:color="auto" w:fill="FFFFFF"/>
              </w:rPr>
              <w:t> пункту 47</w:t>
            </w:r>
            <w:r w:rsidRPr="003A56F4">
              <w:rPr>
                <w:sz w:val="22"/>
                <w:szCs w:val="22"/>
                <w:lang w:val="uk-UA" w:eastAsia="uk-UA"/>
              </w:rPr>
              <w:t xml:space="preserve"> Особливостей;</w:t>
            </w:r>
          </w:p>
          <w:p w:rsidR="003126B9" w:rsidRPr="003A56F4" w:rsidRDefault="003126B9" w:rsidP="003126B9">
            <w:pPr>
              <w:pStyle w:val="14"/>
              <w:widowControl w:val="0"/>
              <w:spacing w:after="0" w:line="240" w:lineRule="auto"/>
              <w:ind w:firstLine="317"/>
              <w:jc w:val="both"/>
              <w:rPr>
                <w:sz w:val="22"/>
                <w:szCs w:val="22"/>
                <w:lang w:val="uk-UA" w:eastAsia="uk-UA"/>
              </w:rPr>
            </w:pPr>
            <w:r w:rsidRPr="003A56F4">
              <w:rPr>
                <w:sz w:val="22"/>
                <w:szCs w:val="22"/>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3126B9" w:rsidRPr="003A56F4" w:rsidRDefault="003126B9" w:rsidP="003126B9">
            <w:pPr>
              <w:pStyle w:val="14"/>
              <w:widowControl w:val="0"/>
              <w:spacing w:after="0" w:line="240" w:lineRule="auto"/>
              <w:ind w:firstLine="317"/>
              <w:jc w:val="both"/>
              <w:rPr>
                <w:sz w:val="22"/>
                <w:szCs w:val="22"/>
                <w:lang w:val="uk-UA" w:eastAsia="uk-UA"/>
              </w:rPr>
            </w:pPr>
            <w:r w:rsidRPr="003A56F4">
              <w:rPr>
                <w:sz w:val="22"/>
                <w:szCs w:val="22"/>
                <w:lang w:val="uk-UA" w:eastAsia="uk-UA"/>
              </w:rPr>
              <w:t>- не надав забезпечення виконання договору про закупівлю, якщо таке забезпечення вимагалося замовником;</w:t>
            </w:r>
          </w:p>
          <w:p w:rsidR="003126B9" w:rsidRPr="003A56F4" w:rsidRDefault="003126B9" w:rsidP="003126B9">
            <w:pPr>
              <w:pStyle w:val="14"/>
              <w:widowControl w:val="0"/>
              <w:spacing w:after="0" w:line="240" w:lineRule="auto"/>
              <w:ind w:firstLine="317"/>
              <w:jc w:val="both"/>
              <w:rPr>
                <w:sz w:val="22"/>
                <w:szCs w:val="22"/>
                <w:lang w:val="uk-UA" w:eastAsia="uk-UA"/>
              </w:rPr>
            </w:pPr>
            <w:r w:rsidRPr="003A56F4">
              <w:rPr>
                <w:sz w:val="22"/>
                <w:szCs w:val="22"/>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3A56F4">
              <w:rPr>
                <w:rFonts w:eastAsia="Times New Roman"/>
                <w:sz w:val="22"/>
                <w:szCs w:val="22"/>
              </w:rPr>
              <w:t>другим</w:t>
            </w:r>
            <w:r w:rsidRPr="003A56F4">
              <w:rPr>
                <w:rFonts w:eastAsia="Times New Roman"/>
                <w:sz w:val="22"/>
                <w:szCs w:val="22"/>
                <w:lang w:val="uk-UA"/>
              </w:rPr>
              <w:t xml:space="preserve"> </w:t>
            </w:r>
            <w:r w:rsidRPr="003A56F4">
              <w:rPr>
                <w:rFonts w:eastAsia="Times New Roman"/>
                <w:sz w:val="22"/>
                <w:szCs w:val="22"/>
              </w:rPr>
              <w:t xml:space="preserve">пункту </w:t>
            </w:r>
            <w:r w:rsidRPr="003A56F4">
              <w:rPr>
                <w:rFonts w:eastAsia="Times New Roman"/>
                <w:sz w:val="22"/>
                <w:szCs w:val="22"/>
                <w:lang w:val="uk-UA"/>
              </w:rPr>
              <w:t>42</w:t>
            </w:r>
            <w:r w:rsidRPr="003A56F4">
              <w:rPr>
                <w:rFonts w:eastAsia="Times New Roman"/>
                <w:sz w:val="22"/>
                <w:szCs w:val="22"/>
              </w:rPr>
              <w:t xml:space="preserve"> Особливостей</w:t>
            </w:r>
            <w:r w:rsidRPr="003A56F4">
              <w:rPr>
                <w:sz w:val="22"/>
                <w:szCs w:val="22"/>
                <w:lang w:val="uk-UA" w:eastAsia="uk-UA"/>
              </w:rPr>
              <w:t>.</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4.2. Замовник може відхилити тендерну пропозицію із зазначенням аргументації в електронній системі закупівель у разі, коли:</w:t>
            </w:r>
          </w:p>
          <w:p w:rsidR="00A80F8B" w:rsidRPr="00852442" w:rsidRDefault="00A80F8B" w:rsidP="00852442">
            <w:pPr>
              <w:pStyle w:val="14"/>
              <w:widowControl w:val="0"/>
              <w:tabs>
                <w:tab w:val="clear" w:pos="708"/>
                <w:tab w:val="left" w:pos="360"/>
                <w:tab w:val="left" w:pos="851"/>
                <w:tab w:val="left" w:pos="1440"/>
              </w:tabs>
              <w:spacing w:after="0" w:line="240" w:lineRule="auto"/>
              <w:ind w:firstLine="317"/>
              <w:jc w:val="both"/>
              <w:rPr>
                <w:sz w:val="22"/>
                <w:szCs w:val="22"/>
                <w:lang w:val="uk-UA" w:eastAsia="uk-UA"/>
              </w:rPr>
            </w:pPr>
            <w:r w:rsidRPr="00852442">
              <w:rPr>
                <w:sz w:val="22"/>
                <w:szCs w:val="22"/>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26B9" w:rsidRDefault="003126B9" w:rsidP="003126B9">
            <w:pPr>
              <w:pStyle w:val="14"/>
              <w:widowControl w:val="0"/>
              <w:spacing w:after="0" w:line="240" w:lineRule="auto"/>
              <w:ind w:firstLine="317"/>
              <w:jc w:val="both"/>
              <w:rPr>
                <w:sz w:val="22"/>
                <w:szCs w:val="22"/>
                <w:lang w:val="uk-UA" w:eastAsia="uk-UA"/>
              </w:rPr>
            </w:pPr>
            <w:r w:rsidRPr="000A534B">
              <w:rPr>
                <w:sz w:val="22"/>
                <w:szCs w:val="22"/>
                <w:lang w:val="uk-UA" w:eastAsia="uk-UA"/>
              </w:rPr>
              <w:t>4.3. Замовник зобов’язаний відхилити тендерну пропозицію переможця процедури закупівлі в разі, коли наявні підстави, визначені пунктом 47 Особливостей.</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56D2" w:rsidRPr="00852442" w:rsidRDefault="00A80F8B" w:rsidP="00BF2FBA">
            <w:pPr>
              <w:widowControl w:val="0"/>
              <w:ind w:firstLine="566"/>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56D2" w:rsidRPr="00852442" w:rsidTr="009821D4">
        <w:trPr>
          <w:trHeight w:val="522"/>
          <w:jc w:val="center"/>
        </w:trPr>
        <w:tc>
          <w:tcPr>
            <w:tcW w:w="9530" w:type="dxa"/>
            <w:gridSpan w:val="3"/>
            <w:shd w:val="clear" w:color="auto" w:fill="A5A5A5"/>
            <w:vAlign w:val="center"/>
          </w:tcPr>
          <w:p w:rsidR="004556D2" w:rsidRPr="00852442" w:rsidRDefault="004556D2" w:rsidP="00BF2FBA">
            <w:pPr>
              <w:widowControl w:val="0"/>
              <w:ind w:hanging="21"/>
              <w:jc w:val="center"/>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Розділ VI. Результати тендеру та укладання договору про закупівлю</w:t>
            </w:r>
          </w:p>
        </w:tc>
      </w:tr>
      <w:tr w:rsidR="004556D2" w:rsidRPr="00852442" w:rsidTr="009821D4">
        <w:trPr>
          <w:trHeight w:val="522"/>
          <w:jc w:val="center"/>
        </w:trPr>
        <w:tc>
          <w:tcPr>
            <w:tcW w:w="570"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1</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Відміна замовником тендеру чи визнання його таким, що не відбувся</w:t>
            </w:r>
          </w:p>
        </w:tc>
        <w:tc>
          <w:tcPr>
            <w:tcW w:w="6039" w:type="dxa"/>
          </w:tcPr>
          <w:p w:rsidR="004556D2" w:rsidRPr="00852442" w:rsidRDefault="004556D2" w:rsidP="00852442">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1.1 Замовник відміняє тендер у разі:</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1) відсутності подальшої потреби в закупівлі товарів, робіт чи послуг;</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3) скорочення обсягу видатків на здійснення закупівлі товарів, робіт чи послуг;</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4) коли здійснення закупівлі стало неможливим внаслідок дії обставин непереборної сили.</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1.2. Відкриті торги автоматично відміняються електронною системою закупівель у разі:</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0F8B" w:rsidRPr="00852442" w:rsidRDefault="00A80F8B" w:rsidP="00852442">
            <w:pPr>
              <w:pStyle w:val="14"/>
              <w:widowControl w:val="0"/>
              <w:spacing w:after="0" w:line="240" w:lineRule="auto"/>
              <w:ind w:firstLine="317"/>
              <w:jc w:val="both"/>
              <w:rPr>
                <w:sz w:val="22"/>
                <w:szCs w:val="22"/>
                <w:lang w:val="uk-UA" w:eastAsia="uk-UA"/>
              </w:rPr>
            </w:pPr>
            <w:r w:rsidRPr="00852442">
              <w:rPr>
                <w:sz w:val="22"/>
                <w:szCs w:val="22"/>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80F8B" w:rsidRPr="00852442" w:rsidRDefault="00A80F8B" w:rsidP="00852442">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1.4. Тендер може бути відмінено частково (за лотом).</w:t>
            </w:r>
          </w:p>
          <w:p w:rsidR="004556D2" w:rsidRPr="00852442" w:rsidRDefault="00A80F8B" w:rsidP="00852442">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t>1.5. Замовник має право визнати тендер таким, що не відбувся частково (за лотом).</w:t>
            </w:r>
          </w:p>
        </w:tc>
      </w:tr>
      <w:tr w:rsidR="004556D2" w:rsidRPr="00852442" w:rsidTr="009821D4">
        <w:trPr>
          <w:trHeight w:val="522"/>
          <w:jc w:val="center"/>
        </w:trPr>
        <w:tc>
          <w:tcPr>
            <w:tcW w:w="570"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2</w:t>
            </w:r>
          </w:p>
        </w:tc>
        <w:tc>
          <w:tcPr>
            <w:tcW w:w="2921"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Строк укладання договору </w:t>
            </w:r>
          </w:p>
        </w:tc>
        <w:tc>
          <w:tcPr>
            <w:tcW w:w="6039" w:type="dxa"/>
          </w:tcPr>
          <w:p w:rsidR="00A80F8B" w:rsidRPr="00852442" w:rsidRDefault="00A80F8B" w:rsidP="00CC63C6">
            <w:pPr>
              <w:pStyle w:val="14"/>
              <w:widowControl w:val="0"/>
              <w:spacing w:after="0" w:line="240" w:lineRule="auto"/>
              <w:ind w:firstLine="317"/>
              <w:jc w:val="both"/>
              <w:rPr>
                <w:sz w:val="22"/>
                <w:szCs w:val="22"/>
                <w:lang w:val="uk-UA" w:eastAsia="uk-UA"/>
              </w:rPr>
            </w:pPr>
            <w:r w:rsidRPr="00852442">
              <w:rPr>
                <w:sz w:val="22"/>
                <w:szCs w:val="22"/>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80F8B" w:rsidRPr="00852442" w:rsidRDefault="00A80F8B" w:rsidP="00CC63C6">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6D59F4">
              <w:rPr>
                <w:b/>
                <w:i/>
                <w:sz w:val="22"/>
                <w:szCs w:val="22"/>
                <w:lang w:val="uk-UA" w:eastAsia="uk-UA"/>
              </w:rPr>
              <w:t>не пізніше ніж через 15 днів</w:t>
            </w:r>
            <w:r w:rsidRPr="00852442">
              <w:rPr>
                <w:sz w:val="22"/>
                <w:szCs w:val="22"/>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852442">
              <w:rPr>
                <w:sz w:val="22"/>
                <w:szCs w:val="22"/>
                <w:lang w:val="uk-UA" w:eastAsia="uk-UA"/>
              </w:rPr>
              <w:lastRenderedPageBreak/>
              <w:t>випадку обґрунтованої необхідності строк для укладення договору може бути продовжений до 60 днів.</w:t>
            </w:r>
          </w:p>
          <w:p w:rsidR="004556D2" w:rsidRPr="00852442" w:rsidRDefault="00A80F8B" w:rsidP="00CC63C6">
            <w:pPr>
              <w:widowControl w:val="0"/>
              <w:ind w:firstLine="317"/>
              <w:jc w:val="both"/>
              <w:rPr>
                <w:rFonts w:ascii="Times New Roman" w:hAnsi="Times New Roman" w:cs="Times New Roman"/>
                <w:color w:val="000000"/>
                <w:sz w:val="22"/>
                <w:szCs w:val="22"/>
              </w:rPr>
            </w:pPr>
            <w:r w:rsidRPr="00852442">
              <w:rPr>
                <w:rFonts w:ascii="Times New Roman" w:hAnsi="Times New Roman" w:cs="Times New Roman"/>
                <w:sz w:val="22"/>
                <w:szCs w:val="22"/>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56D2" w:rsidRPr="00852442" w:rsidTr="009821D4">
        <w:trPr>
          <w:trHeight w:val="522"/>
          <w:jc w:val="center"/>
        </w:trPr>
        <w:tc>
          <w:tcPr>
            <w:tcW w:w="570"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3</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Проект договору про закупівлю </w:t>
            </w:r>
          </w:p>
        </w:tc>
        <w:tc>
          <w:tcPr>
            <w:tcW w:w="6039" w:type="dxa"/>
          </w:tcPr>
          <w:p w:rsidR="00827D6F" w:rsidRPr="00852442" w:rsidRDefault="00827D6F" w:rsidP="00852442">
            <w:pPr>
              <w:pStyle w:val="14"/>
              <w:widowControl w:val="0"/>
              <w:spacing w:after="0" w:line="240" w:lineRule="auto"/>
              <w:ind w:firstLine="317"/>
              <w:contextualSpacing/>
              <w:jc w:val="both"/>
              <w:rPr>
                <w:sz w:val="22"/>
                <w:szCs w:val="22"/>
                <w:lang w:val="uk-UA"/>
              </w:rPr>
            </w:pPr>
            <w:r w:rsidRPr="00852442">
              <w:rPr>
                <w:sz w:val="22"/>
                <w:szCs w:val="22"/>
                <w:lang w:val="uk-UA"/>
              </w:rPr>
              <w:t>Проект договору, з урахуванням особливостей предмету закупівлі  міститься у додатку 4 цієї документації;</w:t>
            </w:r>
          </w:p>
          <w:p w:rsidR="00827D6F" w:rsidRPr="00852442" w:rsidRDefault="00827D6F" w:rsidP="00852442">
            <w:pPr>
              <w:pStyle w:val="14"/>
              <w:widowControl w:val="0"/>
              <w:spacing w:after="0" w:line="240" w:lineRule="auto"/>
              <w:ind w:firstLine="317"/>
              <w:contextualSpacing/>
              <w:jc w:val="both"/>
              <w:rPr>
                <w:sz w:val="22"/>
                <w:szCs w:val="22"/>
                <w:lang w:val="uk-UA"/>
              </w:rPr>
            </w:pPr>
            <w:r w:rsidRPr="00852442">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27D6F" w:rsidRPr="00267641" w:rsidRDefault="00827D6F" w:rsidP="000014E0">
            <w:pPr>
              <w:pStyle w:val="14"/>
              <w:widowControl w:val="0"/>
              <w:spacing w:after="0" w:line="240" w:lineRule="auto"/>
              <w:ind w:firstLine="317"/>
              <w:jc w:val="both"/>
              <w:rPr>
                <w:sz w:val="22"/>
                <w:szCs w:val="22"/>
              </w:rPr>
            </w:pPr>
            <w:r w:rsidRPr="0085244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w:t>
            </w:r>
            <w:r w:rsidRPr="00267641">
              <w:rPr>
                <w:sz w:val="22"/>
                <w:szCs w:val="22"/>
                <w:lang w:val="uk-UA"/>
              </w:rPr>
              <w:t>переможця процедури закупівлі</w:t>
            </w:r>
            <w:r w:rsidR="000014E0" w:rsidRPr="00267641">
              <w:rPr>
                <w:sz w:val="22"/>
                <w:szCs w:val="22"/>
                <w:lang w:val="uk-UA"/>
              </w:rPr>
              <w:t>.</w:t>
            </w:r>
            <w:r w:rsidRPr="00267641">
              <w:rPr>
                <w:sz w:val="22"/>
                <w:szCs w:val="22"/>
              </w:rPr>
              <w:t xml:space="preserve"> </w:t>
            </w:r>
          </w:p>
          <w:p w:rsidR="00827D6F" w:rsidRDefault="00827D6F" w:rsidP="00267641">
            <w:pPr>
              <w:pStyle w:val="14"/>
              <w:widowControl w:val="0"/>
              <w:spacing w:after="0" w:line="240" w:lineRule="auto"/>
              <w:ind w:firstLine="317"/>
              <w:contextualSpacing/>
              <w:jc w:val="both"/>
              <w:rPr>
                <w:sz w:val="22"/>
                <w:szCs w:val="22"/>
                <w:lang w:val="uk-UA" w:eastAsia="uk-UA"/>
              </w:rPr>
            </w:pPr>
            <w:r w:rsidRPr="00267641">
              <w:rPr>
                <w:sz w:val="22"/>
                <w:szCs w:val="22"/>
                <w:lang w:val="uk-UA"/>
              </w:rPr>
              <w:t>Переможець</w:t>
            </w:r>
            <w:r w:rsidRPr="00267641">
              <w:rPr>
                <w:sz w:val="22"/>
                <w:szCs w:val="22"/>
                <w:lang w:val="uk-UA" w:eastAsia="uk-UA"/>
              </w:rPr>
              <w:t xml:space="preserve"> процедури закупівлі під час укладення договору про за</w:t>
            </w:r>
            <w:r w:rsidR="00267641" w:rsidRPr="00267641">
              <w:rPr>
                <w:sz w:val="22"/>
                <w:szCs w:val="22"/>
                <w:lang w:val="uk-UA" w:eastAsia="uk-UA"/>
              </w:rPr>
              <w:t>купівлю повинен надати</w:t>
            </w:r>
            <w:r w:rsidR="003126B9">
              <w:rPr>
                <w:sz w:val="22"/>
                <w:szCs w:val="22"/>
                <w:lang w:val="uk-UA" w:eastAsia="uk-UA"/>
              </w:rPr>
              <w:t>:</w:t>
            </w:r>
          </w:p>
          <w:p w:rsidR="003126B9" w:rsidRPr="00852442" w:rsidRDefault="003126B9" w:rsidP="003126B9">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1) відповідну інформацію про право підписання договору про закупівлю;</w:t>
            </w:r>
          </w:p>
          <w:p w:rsidR="003126B9" w:rsidRPr="00267641" w:rsidRDefault="003126B9" w:rsidP="003126B9">
            <w:pPr>
              <w:pStyle w:val="14"/>
              <w:widowControl w:val="0"/>
              <w:spacing w:after="0" w:line="240" w:lineRule="auto"/>
              <w:ind w:firstLine="317"/>
              <w:contextualSpacing/>
              <w:jc w:val="both"/>
              <w:rPr>
                <w:sz w:val="22"/>
                <w:szCs w:val="22"/>
                <w:lang w:val="uk-UA" w:eastAsia="uk-UA"/>
              </w:rPr>
            </w:pPr>
            <w:r w:rsidRPr="00852442">
              <w:rPr>
                <w:sz w:val="22"/>
                <w:szCs w:val="22"/>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556D2" w:rsidRPr="00852442" w:rsidRDefault="00827D6F" w:rsidP="00852442">
            <w:pPr>
              <w:widowControl w:val="0"/>
              <w:ind w:firstLine="317"/>
              <w:jc w:val="both"/>
              <w:rPr>
                <w:rFonts w:ascii="Times New Roman" w:hAnsi="Times New Roman" w:cs="Times New Roman"/>
                <w:color w:val="000000"/>
                <w:sz w:val="22"/>
                <w:szCs w:val="22"/>
              </w:rPr>
            </w:pPr>
            <w:r w:rsidRPr="00267641">
              <w:rPr>
                <w:rFonts w:ascii="Times New Roman" w:hAnsi="Times New Roman" w:cs="Times New Roman"/>
                <w:sz w:val="22"/>
                <w:szCs w:val="22"/>
                <w:lang w:eastAsia="uk-UA"/>
              </w:rPr>
              <w:t>3.3. У разі якщо переможцем процедури закупівлі є об’єднання учасників, копія ліцензії або дозволу надається</w:t>
            </w:r>
            <w:r w:rsidRPr="00852442">
              <w:rPr>
                <w:rFonts w:ascii="Times New Roman" w:hAnsi="Times New Roman" w:cs="Times New Roman"/>
                <w:sz w:val="22"/>
                <w:szCs w:val="22"/>
                <w:lang w:eastAsia="uk-UA"/>
              </w:rPr>
              <w:t xml:space="preserve"> одним з учасників такого об’єднання учасників.</w:t>
            </w:r>
          </w:p>
        </w:tc>
      </w:tr>
      <w:tr w:rsidR="004556D2" w:rsidRPr="00852442" w:rsidTr="009821D4">
        <w:trPr>
          <w:trHeight w:val="522"/>
          <w:jc w:val="center"/>
        </w:trPr>
        <w:tc>
          <w:tcPr>
            <w:tcW w:w="570"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4</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Істотні умови, що обов’язково включаються до договору про закупівлю</w:t>
            </w:r>
          </w:p>
        </w:tc>
        <w:tc>
          <w:tcPr>
            <w:tcW w:w="6039" w:type="dxa"/>
          </w:tcPr>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4.1. Істотні умови договору про закупівлю, що будуть включені до нього:</w:t>
            </w:r>
          </w:p>
          <w:p w:rsidR="00827D6F" w:rsidRPr="00852442" w:rsidRDefault="00852442"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w:t>
            </w:r>
            <w:r w:rsidR="00827D6F" w:rsidRPr="00852442">
              <w:rPr>
                <w:rFonts w:eastAsia="Times New Roman"/>
                <w:color w:val="000000"/>
                <w:sz w:val="22"/>
                <w:szCs w:val="22"/>
                <w:lang w:val="uk-UA"/>
              </w:rPr>
              <w:t xml:space="preserve"> предмет договору (найменування, номенклатура, асортимент); </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кількість товарів та вимоги щодо їх якості; </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сума, визначена у договорі;</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термін та місце поставки товарів; </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 xml:space="preserve">•  строк дії договору; </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1) зменшення обсягів закупівлі, зокрема з урахуванням фактичного обсягу видатків замовника;</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7D6F" w:rsidRPr="00852442" w:rsidRDefault="00827D6F" w:rsidP="00852442">
            <w:pPr>
              <w:pStyle w:val="14"/>
              <w:widowControl w:val="0"/>
              <w:spacing w:after="0" w:line="240" w:lineRule="auto"/>
              <w:ind w:firstLine="317"/>
              <w:jc w:val="both"/>
              <w:rPr>
                <w:rFonts w:eastAsia="Times New Roman"/>
                <w:color w:val="000000"/>
                <w:sz w:val="22"/>
                <w:szCs w:val="22"/>
                <w:lang w:val="uk-UA"/>
              </w:rPr>
            </w:pPr>
            <w:r w:rsidRPr="00852442">
              <w:rPr>
                <w:rFonts w:eastAsia="Times New Roman"/>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7D6F" w:rsidRPr="00852442" w:rsidRDefault="00827D6F" w:rsidP="00852442">
            <w:pPr>
              <w:pStyle w:val="14"/>
              <w:widowControl w:val="0"/>
              <w:spacing w:after="0" w:line="240" w:lineRule="auto"/>
              <w:ind w:firstLine="317"/>
              <w:jc w:val="both"/>
              <w:rPr>
                <w:color w:val="000000"/>
                <w:sz w:val="22"/>
                <w:szCs w:val="22"/>
                <w:lang w:val="uk-UA"/>
              </w:rPr>
            </w:pPr>
            <w:r w:rsidRPr="00852442">
              <w:rPr>
                <w:rFonts w:eastAsia="Times New Roman"/>
                <w:color w:val="000000"/>
                <w:sz w:val="22"/>
                <w:szCs w:val="22"/>
                <w:lang w:val="uk-UA"/>
              </w:rPr>
              <w:t>8) зміни умов у зв’язку із застосуванням положень частини шостої статті 41 Закону</w:t>
            </w:r>
            <w:r w:rsidRPr="00852442">
              <w:rPr>
                <w:color w:val="000000"/>
                <w:sz w:val="22"/>
                <w:szCs w:val="22"/>
                <w:lang w:val="uk-UA"/>
              </w:rPr>
              <w:t>.</w:t>
            </w:r>
          </w:p>
          <w:p w:rsidR="004556D2" w:rsidRPr="00852442" w:rsidRDefault="00827D6F" w:rsidP="00852442">
            <w:pPr>
              <w:pStyle w:val="aa"/>
              <w:ind w:firstLine="317"/>
              <w:jc w:val="both"/>
              <w:rPr>
                <w:rFonts w:ascii="Times New Roman" w:hAnsi="Times New Roman"/>
                <w:color w:val="000000"/>
              </w:rPr>
            </w:pPr>
            <w:r w:rsidRPr="00852442">
              <w:rPr>
                <w:rFonts w:ascii="Times New Roman" w:hAnsi="Times New Roman"/>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556D2" w:rsidRPr="00852442" w:rsidTr="009821D4">
        <w:trPr>
          <w:trHeight w:val="522"/>
          <w:jc w:val="center"/>
        </w:trPr>
        <w:tc>
          <w:tcPr>
            <w:tcW w:w="570"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lastRenderedPageBreak/>
              <w:t>5</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Дії замовника при відмові переможця торгів підписати договір про закупівлю</w:t>
            </w:r>
          </w:p>
        </w:tc>
        <w:tc>
          <w:tcPr>
            <w:tcW w:w="6039" w:type="dxa"/>
          </w:tcPr>
          <w:p w:rsidR="004556D2" w:rsidRPr="00852442" w:rsidRDefault="003126B9" w:rsidP="00852442">
            <w:pPr>
              <w:widowControl w:val="0"/>
              <w:ind w:firstLine="175"/>
              <w:jc w:val="both"/>
              <w:rPr>
                <w:rFonts w:ascii="Times New Roman" w:hAnsi="Times New Roman" w:cs="Times New Roman"/>
                <w:color w:val="000000"/>
                <w:sz w:val="22"/>
                <w:szCs w:val="22"/>
              </w:rPr>
            </w:pPr>
            <w:r w:rsidRPr="00852442">
              <w:rPr>
                <w:rFonts w:ascii="Times New Roman" w:eastAsia="Times New Roman" w:hAnsi="Times New Roman" w:cs="Times New Roman"/>
                <w:sz w:val="22"/>
                <w:szCs w:val="22"/>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852442">
              <w:rPr>
                <w:rFonts w:ascii="Times New Roman" w:hAnsi="Times New Roman" w:cs="Times New Roman"/>
                <w:color w:val="000000"/>
                <w:sz w:val="22"/>
                <w:szCs w:val="22"/>
                <w:lang w:eastAsia="uk-UA"/>
              </w:rPr>
              <w:t xml:space="preserve">пунктами </w:t>
            </w:r>
            <w:r w:rsidRPr="00B83906">
              <w:rPr>
                <w:rFonts w:ascii="Times New Roman" w:hAnsi="Times New Roman" w:cs="Times New Roman"/>
                <w:color w:val="000000"/>
                <w:sz w:val="22"/>
                <w:szCs w:val="22"/>
              </w:rPr>
              <w:t>3, 5, 6 і 12 та в абзаці чотирнадцятому пункту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Pr="00B83906">
              <w:rPr>
                <w:rFonts w:ascii="Times New Roman" w:eastAsia="Times New Roman" w:hAnsi="Times New Roman" w:cs="Times New Roman"/>
                <w:sz w:val="22"/>
                <w:szCs w:val="22"/>
                <w:lang w:eastAsia="uk-UA"/>
              </w:rPr>
              <w:t>,</w:t>
            </w:r>
            <w:r w:rsidRPr="00852442">
              <w:rPr>
                <w:rFonts w:ascii="Times New Roman" w:eastAsia="Times New Roman" w:hAnsi="Times New Roman" w:cs="Times New Roman"/>
                <w:sz w:val="22"/>
                <w:szCs w:val="22"/>
                <w:lang w:eastAsia="uk-UA"/>
              </w:rPr>
              <w:t xml:space="preserve"> та приймає рішення про намір укласти договір про закупівлю у порядку та на умовах, визначених статтею 33 Закону та Особливостями.</w:t>
            </w:r>
          </w:p>
        </w:tc>
      </w:tr>
      <w:tr w:rsidR="004556D2" w:rsidRPr="00852442" w:rsidTr="009821D4">
        <w:trPr>
          <w:trHeight w:val="522"/>
          <w:jc w:val="center"/>
        </w:trPr>
        <w:tc>
          <w:tcPr>
            <w:tcW w:w="570"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b/>
                <w:color w:val="000000"/>
                <w:sz w:val="22"/>
                <w:szCs w:val="22"/>
              </w:rPr>
              <w:t>6</w:t>
            </w:r>
          </w:p>
        </w:tc>
        <w:tc>
          <w:tcPr>
            <w:tcW w:w="2921" w:type="dxa"/>
          </w:tcPr>
          <w:p w:rsidR="004556D2" w:rsidRPr="00852442" w:rsidRDefault="004556D2" w:rsidP="00BF2FBA">
            <w:pPr>
              <w:widowControl w:val="0"/>
              <w:rPr>
                <w:rFonts w:ascii="Times New Roman" w:hAnsi="Times New Roman" w:cs="Times New Roman"/>
                <w:color w:val="000000"/>
                <w:sz w:val="22"/>
                <w:szCs w:val="22"/>
              </w:rPr>
            </w:pPr>
            <w:r w:rsidRPr="00852442">
              <w:rPr>
                <w:rFonts w:ascii="Times New Roman" w:hAnsi="Times New Roman" w:cs="Times New Roman"/>
                <w:b/>
                <w:color w:val="000000"/>
                <w:sz w:val="22"/>
                <w:szCs w:val="22"/>
              </w:rPr>
              <w:t xml:space="preserve">Забезпечення виконання договору про закупівлю </w:t>
            </w:r>
          </w:p>
        </w:tc>
        <w:tc>
          <w:tcPr>
            <w:tcW w:w="6039" w:type="dxa"/>
          </w:tcPr>
          <w:p w:rsidR="004556D2" w:rsidRPr="00852442" w:rsidRDefault="004556D2" w:rsidP="00BF2FBA">
            <w:pPr>
              <w:widowControl w:val="0"/>
              <w:jc w:val="both"/>
              <w:rPr>
                <w:rFonts w:ascii="Times New Roman" w:hAnsi="Times New Roman" w:cs="Times New Roman"/>
                <w:color w:val="000000"/>
                <w:sz w:val="22"/>
                <w:szCs w:val="22"/>
              </w:rPr>
            </w:pPr>
            <w:r w:rsidRPr="00852442">
              <w:rPr>
                <w:rFonts w:ascii="Times New Roman" w:hAnsi="Times New Roman" w:cs="Times New Roman"/>
                <w:color w:val="000000"/>
                <w:sz w:val="22"/>
                <w:szCs w:val="22"/>
              </w:rPr>
              <w:t>Не вимагається</w:t>
            </w:r>
          </w:p>
        </w:tc>
      </w:tr>
    </w:tbl>
    <w:p w:rsidR="00DD6632" w:rsidRPr="00852442" w:rsidRDefault="00DD6632" w:rsidP="00BF2FBA">
      <w:pPr>
        <w:widowControl w:val="0"/>
        <w:ind w:firstLine="567"/>
        <w:jc w:val="center"/>
        <w:rPr>
          <w:rFonts w:ascii="Times New Roman" w:hAnsi="Times New Roman" w:cs="Times New Roman"/>
          <w:color w:val="000000"/>
          <w:sz w:val="22"/>
          <w:szCs w:val="22"/>
        </w:rPr>
      </w:pPr>
    </w:p>
    <w:p w:rsidR="00827D6F" w:rsidRPr="0082557A" w:rsidRDefault="00827D6F" w:rsidP="0082557A">
      <w:pPr>
        <w:widowControl w:val="0"/>
        <w:rPr>
          <w:rFonts w:ascii="Times New Roman" w:hAnsi="Times New Roman" w:cs="Times New Roman"/>
          <w:color w:val="000000"/>
          <w:sz w:val="24"/>
          <w:szCs w:val="24"/>
        </w:rPr>
      </w:pPr>
    </w:p>
    <w:p w:rsidR="00827D6F" w:rsidRPr="0082557A" w:rsidRDefault="00827D6F" w:rsidP="0082557A">
      <w:pPr>
        <w:autoSpaceDE w:val="0"/>
        <w:autoSpaceDN w:val="0"/>
        <w:adjustRightInd w:val="0"/>
        <w:rPr>
          <w:rFonts w:ascii="Times New Roman" w:hAnsi="Times New Roman" w:cs="Times New Roman"/>
          <w:b/>
          <w:bCs/>
          <w:sz w:val="24"/>
          <w:szCs w:val="24"/>
        </w:rPr>
      </w:pPr>
    </w:p>
    <w:p w:rsidR="00E603CC" w:rsidRPr="009442AD" w:rsidRDefault="00E603CC" w:rsidP="0082557A">
      <w:pPr>
        <w:widowControl w:val="0"/>
        <w:tabs>
          <w:tab w:val="left" w:pos="1080"/>
        </w:tabs>
        <w:rPr>
          <w:rFonts w:ascii="Times New Roman" w:hAnsi="Times New Roman" w:cs="Times New Roman"/>
          <w:sz w:val="24"/>
          <w:szCs w:val="24"/>
        </w:rPr>
      </w:pPr>
      <w:r w:rsidRPr="009442AD">
        <w:rPr>
          <w:rFonts w:ascii="Times New Roman" w:hAnsi="Times New Roman" w:cs="Times New Roman"/>
          <w:sz w:val="24"/>
          <w:szCs w:val="24"/>
        </w:rPr>
        <w:t xml:space="preserve"> </w:t>
      </w:r>
    </w:p>
    <w:p w:rsidR="00BF2FBA" w:rsidRPr="00852442" w:rsidRDefault="00BF2FBA" w:rsidP="0082557A">
      <w:pPr>
        <w:rPr>
          <w:kern w:val="2"/>
          <w:lang w:eastAsia="uk-UA"/>
        </w:rPr>
      </w:pPr>
    </w:p>
    <w:p w:rsidR="00BF2FBA" w:rsidRPr="00852442" w:rsidRDefault="00BF2FBA" w:rsidP="00BF2FBA">
      <w:pPr>
        <w:pStyle w:val="14"/>
        <w:spacing w:after="0" w:line="240" w:lineRule="auto"/>
        <w:rPr>
          <w:b/>
          <w:bCs/>
          <w:lang w:val="uk-UA"/>
        </w:rPr>
      </w:pPr>
    </w:p>
    <w:p w:rsidR="0009371C" w:rsidRPr="00852442" w:rsidRDefault="0009371C" w:rsidP="00BF2FBA">
      <w:pPr>
        <w:jc w:val="center"/>
        <w:rPr>
          <w:rFonts w:ascii="Times New Roman" w:hAnsi="Times New Roman"/>
        </w:rPr>
      </w:pPr>
    </w:p>
    <w:sectPr w:rsidR="0009371C" w:rsidRPr="00852442" w:rsidSect="000F7483">
      <w:headerReference w:type="default" r:id="rId19"/>
      <w:pgSz w:w="11906" w:h="16838"/>
      <w:pgMar w:top="851" w:right="851" w:bottom="851"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77" w:rsidRDefault="00937777">
      <w:r>
        <w:separator/>
      </w:r>
    </w:p>
  </w:endnote>
  <w:endnote w:type="continuationSeparator" w:id="0">
    <w:p w:rsidR="00937777" w:rsidRDefault="0093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77" w:rsidRDefault="00937777">
      <w:r>
        <w:separator/>
      </w:r>
    </w:p>
  </w:footnote>
  <w:footnote w:type="continuationSeparator" w:id="0">
    <w:p w:rsidR="00937777" w:rsidRDefault="00937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0E" w:rsidRDefault="00B908B5">
    <w:pPr>
      <w:jc w:val="center"/>
      <w:rPr>
        <w:color w:val="000000"/>
      </w:rPr>
    </w:pPr>
    <w:r>
      <w:rPr>
        <w:rFonts w:ascii="Times New Roman" w:hAnsi="Times New Roman" w:cs="Times New Roman"/>
        <w:color w:val="000000"/>
        <w:sz w:val="28"/>
        <w:szCs w:val="28"/>
      </w:rPr>
      <w:fldChar w:fldCharType="begin"/>
    </w:r>
    <w:r w:rsidR="00442C0E">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F26014">
      <w:rPr>
        <w:rFonts w:ascii="Times New Roman" w:hAnsi="Times New Roman" w:cs="Times New Roman"/>
        <w:noProof/>
        <w:color w:val="000000"/>
        <w:sz w:val="28"/>
        <w:szCs w:val="28"/>
      </w:rPr>
      <w:t>23</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81C"/>
    <w:multiLevelType w:val="multilevel"/>
    <w:tmpl w:val="B2308954"/>
    <w:lvl w:ilvl="0">
      <w:start w:val="13"/>
      <w:numFmt w:val="bullet"/>
      <w:lvlText w:val="-"/>
      <w:lvlJc w:val="left"/>
      <w:pPr>
        <w:tabs>
          <w:tab w:val="num" w:pos="-76"/>
        </w:tabs>
        <w:ind w:left="644"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CCF5851"/>
    <w:multiLevelType w:val="multilevel"/>
    <w:tmpl w:val="B148C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D32CD7"/>
    <w:multiLevelType w:val="multilevel"/>
    <w:tmpl w:val="0472F198"/>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B5A4F31"/>
    <w:multiLevelType w:val="hybridMultilevel"/>
    <w:tmpl w:val="B360FFA4"/>
    <w:lvl w:ilvl="0" w:tplc="1A6CEDE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5">
    <w:nsid w:val="390537E0"/>
    <w:multiLevelType w:val="multilevel"/>
    <w:tmpl w:val="BC1871F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6">
    <w:nsid w:val="46E751CD"/>
    <w:multiLevelType w:val="multilevel"/>
    <w:tmpl w:val="ECAC0774"/>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7">
    <w:nsid w:val="54B43301"/>
    <w:multiLevelType w:val="hybridMultilevel"/>
    <w:tmpl w:val="ED7C31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9">
    <w:nsid w:val="6D6A484C"/>
    <w:multiLevelType w:val="multilevel"/>
    <w:tmpl w:val="B3983B1A"/>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nsid w:val="7228476E"/>
    <w:multiLevelType w:val="multilevel"/>
    <w:tmpl w:val="357412B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BAE1853"/>
    <w:multiLevelType w:val="hybridMultilevel"/>
    <w:tmpl w:val="944EE88A"/>
    <w:lvl w:ilvl="0" w:tplc="A4A0270E">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0"/>
  </w:num>
  <w:num w:numId="6">
    <w:abstractNumId w:val="2"/>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characterSpacingControl w:val="doNotCompress"/>
  <w:footnotePr>
    <w:footnote w:id="-1"/>
    <w:footnote w:id="0"/>
  </w:footnotePr>
  <w:endnotePr>
    <w:endnote w:id="-1"/>
    <w:endnote w:id="0"/>
  </w:endnotePr>
  <w:compat/>
  <w:rsids>
    <w:rsidRoot w:val="00BB6CDD"/>
    <w:rsid w:val="000014E0"/>
    <w:rsid w:val="000027A1"/>
    <w:rsid w:val="00004F35"/>
    <w:rsid w:val="00005A76"/>
    <w:rsid w:val="0001722F"/>
    <w:rsid w:val="00021754"/>
    <w:rsid w:val="0002263C"/>
    <w:rsid w:val="0002339C"/>
    <w:rsid w:val="00034F2B"/>
    <w:rsid w:val="00055813"/>
    <w:rsid w:val="00060254"/>
    <w:rsid w:val="00063214"/>
    <w:rsid w:val="00072889"/>
    <w:rsid w:val="00076C4D"/>
    <w:rsid w:val="0008630B"/>
    <w:rsid w:val="0009371C"/>
    <w:rsid w:val="000A4097"/>
    <w:rsid w:val="000B0A8D"/>
    <w:rsid w:val="000B3548"/>
    <w:rsid w:val="000B488F"/>
    <w:rsid w:val="000B651A"/>
    <w:rsid w:val="000C49F5"/>
    <w:rsid w:val="000D082E"/>
    <w:rsid w:val="000D09BC"/>
    <w:rsid w:val="000D5D50"/>
    <w:rsid w:val="000D7C18"/>
    <w:rsid w:val="000E1762"/>
    <w:rsid w:val="000E2F99"/>
    <w:rsid w:val="000E3BB4"/>
    <w:rsid w:val="000E697E"/>
    <w:rsid w:val="000F7483"/>
    <w:rsid w:val="00116CE8"/>
    <w:rsid w:val="00124E8D"/>
    <w:rsid w:val="001355C9"/>
    <w:rsid w:val="00135D49"/>
    <w:rsid w:val="0015424C"/>
    <w:rsid w:val="00161872"/>
    <w:rsid w:val="0016331B"/>
    <w:rsid w:val="001704C2"/>
    <w:rsid w:val="00176596"/>
    <w:rsid w:val="001A2AA8"/>
    <w:rsid w:val="001A7050"/>
    <w:rsid w:val="001B50E3"/>
    <w:rsid w:val="001B6A84"/>
    <w:rsid w:val="001C1C9D"/>
    <w:rsid w:val="001C3A4A"/>
    <w:rsid w:val="001D1E67"/>
    <w:rsid w:val="001D3BEA"/>
    <w:rsid w:val="001E5126"/>
    <w:rsid w:val="001E591B"/>
    <w:rsid w:val="001F01E3"/>
    <w:rsid w:val="001F119A"/>
    <w:rsid w:val="001F64F3"/>
    <w:rsid w:val="0021279D"/>
    <w:rsid w:val="002144A7"/>
    <w:rsid w:val="00217E7D"/>
    <w:rsid w:val="00221D03"/>
    <w:rsid w:val="00225C95"/>
    <w:rsid w:val="00232715"/>
    <w:rsid w:val="00260AFC"/>
    <w:rsid w:val="00267641"/>
    <w:rsid w:val="00273C90"/>
    <w:rsid w:val="00287BFF"/>
    <w:rsid w:val="002A14A8"/>
    <w:rsid w:val="002C3D64"/>
    <w:rsid w:val="002C51C6"/>
    <w:rsid w:val="002C6171"/>
    <w:rsid w:val="00301D75"/>
    <w:rsid w:val="003024A4"/>
    <w:rsid w:val="003126B9"/>
    <w:rsid w:val="00323E69"/>
    <w:rsid w:val="00337382"/>
    <w:rsid w:val="003443F5"/>
    <w:rsid w:val="00354A49"/>
    <w:rsid w:val="003663B3"/>
    <w:rsid w:val="00376D1E"/>
    <w:rsid w:val="003828BA"/>
    <w:rsid w:val="003857F3"/>
    <w:rsid w:val="0039055B"/>
    <w:rsid w:val="00396970"/>
    <w:rsid w:val="00396C9A"/>
    <w:rsid w:val="003B354A"/>
    <w:rsid w:val="003D2817"/>
    <w:rsid w:val="003E24AA"/>
    <w:rsid w:val="003E5FE6"/>
    <w:rsid w:val="003E78A3"/>
    <w:rsid w:val="003F3C3C"/>
    <w:rsid w:val="0040694C"/>
    <w:rsid w:val="00407174"/>
    <w:rsid w:val="00416C2F"/>
    <w:rsid w:val="0042033A"/>
    <w:rsid w:val="00437F5C"/>
    <w:rsid w:val="00442C0E"/>
    <w:rsid w:val="0044406C"/>
    <w:rsid w:val="0044798D"/>
    <w:rsid w:val="004556D2"/>
    <w:rsid w:val="00460574"/>
    <w:rsid w:val="00460D26"/>
    <w:rsid w:val="0046539E"/>
    <w:rsid w:val="00472A31"/>
    <w:rsid w:val="0049408A"/>
    <w:rsid w:val="004A7E86"/>
    <w:rsid w:val="004C3780"/>
    <w:rsid w:val="004C6CC4"/>
    <w:rsid w:val="004D2E1E"/>
    <w:rsid w:val="004D4827"/>
    <w:rsid w:val="004D7DD7"/>
    <w:rsid w:val="004E28C7"/>
    <w:rsid w:val="004F0F6E"/>
    <w:rsid w:val="004F7B97"/>
    <w:rsid w:val="005135D3"/>
    <w:rsid w:val="00516040"/>
    <w:rsid w:val="005325E2"/>
    <w:rsid w:val="0053728F"/>
    <w:rsid w:val="005419EE"/>
    <w:rsid w:val="0057009E"/>
    <w:rsid w:val="00572185"/>
    <w:rsid w:val="00572A9F"/>
    <w:rsid w:val="00581B7C"/>
    <w:rsid w:val="005A0D7A"/>
    <w:rsid w:val="005B412C"/>
    <w:rsid w:val="005C494B"/>
    <w:rsid w:val="005E1219"/>
    <w:rsid w:val="005E3C66"/>
    <w:rsid w:val="005E6908"/>
    <w:rsid w:val="005F7A29"/>
    <w:rsid w:val="00602B8C"/>
    <w:rsid w:val="006058C1"/>
    <w:rsid w:val="00614E50"/>
    <w:rsid w:val="00615A9F"/>
    <w:rsid w:val="00622CAA"/>
    <w:rsid w:val="00624891"/>
    <w:rsid w:val="00635E92"/>
    <w:rsid w:val="0063677D"/>
    <w:rsid w:val="006501AD"/>
    <w:rsid w:val="00652014"/>
    <w:rsid w:val="006656DF"/>
    <w:rsid w:val="00671A35"/>
    <w:rsid w:val="00675ED0"/>
    <w:rsid w:val="006938F4"/>
    <w:rsid w:val="00695330"/>
    <w:rsid w:val="006A3608"/>
    <w:rsid w:val="006A41A5"/>
    <w:rsid w:val="006A65AC"/>
    <w:rsid w:val="006B054C"/>
    <w:rsid w:val="006B1289"/>
    <w:rsid w:val="006B497B"/>
    <w:rsid w:val="006D48E8"/>
    <w:rsid w:val="006D58C9"/>
    <w:rsid w:val="006D5987"/>
    <w:rsid w:val="006D59F4"/>
    <w:rsid w:val="006E2DDB"/>
    <w:rsid w:val="006F364A"/>
    <w:rsid w:val="00720755"/>
    <w:rsid w:val="00740EB0"/>
    <w:rsid w:val="007456BC"/>
    <w:rsid w:val="007713F4"/>
    <w:rsid w:val="00771DB8"/>
    <w:rsid w:val="0077379D"/>
    <w:rsid w:val="00774916"/>
    <w:rsid w:val="00785954"/>
    <w:rsid w:val="00794A89"/>
    <w:rsid w:val="00796405"/>
    <w:rsid w:val="007A6F9B"/>
    <w:rsid w:val="007B2D55"/>
    <w:rsid w:val="007D0D1A"/>
    <w:rsid w:val="007D5993"/>
    <w:rsid w:val="007F34B2"/>
    <w:rsid w:val="007F7BB4"/>
    <w:rsid w:val="00804A16"/>
    <w:rsid w:val="008057CF"/>
    <w:rsid w:val="00807ED1"/>
    <w:rsid w:val="008124C3"/>
    <w:rsid w:val="0082557A"/>
    <w:rsid w:val="00827D6F"/>
    <w:rsid w:val="0083241D"/>
    <w:rsid w:val="0083788E"/>
    <w:rsid w:val="00852442"/>
    <w:rsid w:val="00852CC6"/>
    <w:rsid w:val="008611E3"/>
    <w:rsid w:val="008723F6"/>
    <w:rsid w:val="008806C2"/>
    <w:rsid w:val="008848DE"/>
    <w:rsid w:val="00885D80"/>
    <w:rsid w:val="00885D9B"/>
    <w:rsid w:val="008A646A"/>
    <w:rsid w:val="008B67B8"/>
    <w:rsid w:val="008E3C2A"/>
    <w:rsid w:val="008F3774"/>
    <w:rsid w:val="008F52A5"/>
    <w:rsid w:val="0090443D"/>
    <w:rsid w:val="00907F15"/>
    <w:rsid w:val="0091628C"/>
    <w:rsid w:val="00920CC7"/>
    <w:rsid w:val="00921973"/>
    <w:rsid w:val="00932436"/>
    <w:rsid w:val="009342D6"/>
    <w:rsid w:val="00934A16"/>
    <w:rsid w:val="00937777"/>
    <w:rsid w:val="0095027F"/>
    <w:rsid w:val="00954747"/>
    <w:rsid w:val="00981D07"/>
    <w:rsid w:val="009821D4"/>
    <w:rsid w:val="009851D9"/>
    <w:rsid w:val="00985290"/>
    <w:rsid w:val="00987C52"/>
    <w:rsid w:val="009A2A0E"/>
    <w:rsid w:val="009B1063"/>
    <w:rsid w:val="009B40D3"/>
    <w:rsid w:val="009B60EE"/>
    <w:rsid w:val="009B7D96"/>
    <w:rsid w:val="009D05A1"/>
    <w:rsid w:val="009D3F01"/>
    <w:rsid w:val="009D582D"/>
    <w:rsid w:val="009E0BD8"/>
    <w:rsid w:val="009F19FB"/>
    <w:rsid w:val="009F569A"/>
    <w:rsid w:val="00A1417A"/>
    <w:rsid w:val="00A142E3"/>
    <w:rsid w:val="00A21791"/>
    <w:rsid w:val="00A25C3F"/>
    <w:rsid w:val="00A80F8B"/>
    <w:rsid w:val="00A83D1D"/>
    <w:rsid w:val="00A84443"/>
    <w:rsid w:val="00A86A0B"/>
    <w:rsid w:val="00AA2128"/>
    <w:rsid w:val="00AB0207"/>
    <w:rsid w:val="00AB2600"/>
    <w:rsid w:val="00AB407E"/>
    <w:rsid w:val="00AD0061"/>
    <w:rsid w:val="00AD1121"/>
    <w:rsid w:val="00AD4F7D"/>
    <w:rsid w:val="00AE368A"/>
    <w:rsid w:val="00B24A08"/>
    <w:rsid w:val="00B321BC"/>
    <w:rsid w:val="00B34E44"/>
    <w:rsid w:val="00B3513D"/>
    <w:rsid w:val="00B37134"/>
    <w:rsid w:val="00B37F53"/>
    <w:rsid w:val="00B77D4E"/>
    <w:rsid w:val="00B908B5"/>
    <w:rsid w:val="00BA4909"/>
    <w:rsid w:val="00BB22EE"/>
    <w:rsid w:val="00BB4872"/>
    <w:rsid w:val="00BB6CDD"/>
    <w:rsid w:val="00BC2F39"/>
    <w:rsid w:val="00BC4065"/>
    <w:rsid w:val="00BC6993"/>
    <w:rsid w:val="00BD0DDE"/>
    <w:rsid w:val="00BD2A96"/>
    <w:rsid w:val="00BD3E19"/>
    <w:rsid w:val="00BD493D"/>
    <w:rsid w:val="00BD4B51"/>
    <w:rsid w:val="00BE3637"/>
    <w:rsid w:val="00BE6A74"/>
    <w:rsid w:val="00BF2127"/>
    <w:rsid w:val="00BF2FBA"/>
    <w:rsid w:val="00BF7DBA"/>
    <w:rsid w:val="00C00C36"/>
    <w:rsid w:val="00C014D3"/>
    <w:rsid w:val="00C020E3"/>
    <w:rsid w:val="00C0751A"/>
    <w:rsid w:val="00C16E39"/>
    <w:rsid w:val="00C403EE"/>
    <w:rsid w:val="00C429DF"/>
    <w:rsid w:val="00C4443F"/>
    <w:rsid w:val="00C447E1"/>
    <w:rsid w:val="00C47782"/>
    <w:rsid w:val="00C5213E"/>
    <w:rsid w:val="00C5218D"/>
    <w:rsid w:val="00C54C9C"/>
    <w:rsid w:val="00C56057"/>
    <w:rsid w:val="00C733B2"/>
    <w:rsid w:val="00C75FD7"/>
    <w:rsid w:val="00C87063"/>
    <w:rsid w:val="00C95A9A"/>
    <w:rsid w:val="00CA3FC0"/>
    <w:rsid w:val="00CA4684"/>
    <w:rsid w:val="00CC63C6"/>
    <w:rsid w:val="00CE0A5E"/>
    <w:rsid w:val="00CE41D2"/>
    <w:rsid w:val="00CE7E41"/>
    <w:rsid w:val="00D03D68"/>
    <w:rsid w:val="00D044B3"/>
    <w:rsid w:val="00D04930"/>
    <w:rsid w:val="00D050F0"/>
    <w:rsid w:val="00D223DD"/>
    <w:rsid w:val="00D3574E"/>
    <w:rsid w:val="00D453A1"/>
    <w:rsid w:val="00D52978"/>
    <w:rsid w:val="00D55517"/>
    <w:rsid w:val="00D558D2"/>
    <w:rsid w:val="00D60C3C"/>
    <w:rsid w:val="00D6127D"/>
    <w:rsid w:val="00D635C3"/>
    <w:rsid w:val="00D64455"/>
    <w:rsid w:val="00D64FC8"/>
    <w:rsid w:val="00D86948"/>
    <w:rsid w:val="00D952BF"/>
    <w:rsid w:val="00DA04F4"/>
    <w:rsid w:val="00DA72DF"/>
    <w:rsid w:val="00DB4090"/>
    <w:rsid w:val="00DD6632"/>
    <w:rsid w:val="00DD77DE"/>
    <w:rsid w:val="00DE4131"/>
    <w:rsid w:val="00DE4576"/>
    <w:rsid w:val="00DF13B6"/>
    <w:rsid w:val="00DF2BA4"/>
    <w:rsid w:val="00E05C65"/>
    <w:rsid w:val="00E157A3"/>
    <w:rsid w:val="00E322D4"/>
    <w:rsid w:val="00E42893"/>
    <w:rsid w:val="00E431E2"/>
    <w:rsid w:val="00E515CD"/>
    <w:rsid w:val="00E51C69"/>
    <w:rsid w:val="00E54BAD"/>
    <w:rsid w:val="00E603CC"/>
    <w:rsid w:val="00E65D4C"/>
    <w:rsid w:val="00E72DE1"/>
    <w:rsid w:val="00E92D23"/>
    <w:rsid w:val="00EA602B"/>
    <w:rsid w:val="00EB5590"/>
    <w:rsid w:val="00EC567C"/>
    <w:rsid w:val="00EC6EF7"/>
    <w:rsid w:val="00ED061C"/>
    <w:rsid w:val="00ED1CED"/>
    <w:rsid w:val="00ED3B51"/>
    <w:rsid w:val="00EE337D"/>
    <w:rsid w:val="00EF46A6"/>
    <w:rsid w:val="00EF7DCB"/>
    <w:rsid w:val="00F07487"/>
    <w:rsid w:val="00F1781F"/>
    <w:rsid w:val="00F26014"/>
    <w:rsid w:val="00F3427E"/>
    <w:rsid w:val="00F40678"/>
    <w:rsid w:val="00F43B31"/>
    <w:rsid w:val="00F47251"/>
    <w:rsid w:val="00F5307B"/>
    <w:rsid w:val="00F53BA9"/>
    <w:rsid w:val="00F546D4"/>
    <w:rsid w:val="00F57653"/>
    <w:rsid w:val="00F733F2"/>
    <w:rsid w:val="00F81984"/>
    <w:rsid w:val="00F81AA9"/>
    <w:rsid w:val="00F856C6"/>
    <w:rsid w:val="00FA1AA2"/>
    <w:rsid w:val="00FB5B97"/>
    <w:rsid w:val="00FB6CC3"/>
    <w:rsid w:val="00FB6EE9"/>
    <w:rsid w:val="00FC15AB"/>
    <w:rsid w:val="00FC7F5E"/>
    <w:rsid w:val="00FE08E1"/>
    <w:rsid w:val="00FE187A"/>
    <w:rsid w:val="00FF3CB7"/>
    <w:rsid w:val="00FF71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qFormat="1"/>
    <w:lsdException w:name="Block Text"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HTML Preformatted"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BC"/>
    <w:rPr>
      <w:lang w:eastAsia="ru-RU"/>
    </w:rPr>
  </w:style>
  <w:style w:type="paragraph" w:styleId="1">
    <w:name w:val="heading 1"/>
    <w:basedOn w:val="a"/>
    <w:next w:val="a"/>
    <w:link w:val="10"/>
    <w:uiPriority w:val="99"/>
    <w:qFormat/>
    <w:rsid w:val="00B321BC"/>
    <w:pPr>
      <w:keepNext/>
      <w:keepLines/>
      <w:spacing w:before="480" w:after="120"/>
      <w:outlineLvl w:val="0"/>
    </w:pPr>
    <w:rPr>
      <w:b/>
      <w:sz w:val="48"/>
      <w:szCs w:val="48"/>
    </w:rPr>
  </w:style>
  <w:style w:type="paragraph" w:styleId="2">
    <w:name w:val="heading 2"/>
    <w:basedOn w:val="a"/>
    <w:next w:val="a"/>
    <w:link w:val="20"/>
    <w:uiPriority w:val="99"/>
    <w:qFormat/>
    <w:rsid w:val="00B321BC"/>
    <w:pPr>
      <w:keepNext/>
      <w:keepLines/>
      <w:spacing w:before="360" w:after="80"/>
      <w:outlineLvl w:val="1"/>
    </w:pPr>
    <w:rPr>
      <w:b/>
      <w:sz w:val="36"/>
      <w:szCs w:val="36"/>
    </w:rPr>
  </w:style>
  <w:style w:type="paragraph" w:styleId="3">
    <w:name w:val="heading 3"/>
    <w:basedOn w:val="a"/>
    <w:next w:val="a"/>
    <w:link w:val="30"/>
    <w:uiPriority w:val="99"/>
    <w:qFormat/>
    <w:rsid w:val="00B321BC"/>
    <w:pPr>
      <w:keepNext/>
      <w:keepLines/>
      <w:spacing w:before="280" w:after="80"/>
      <w:outlineLvl w:val="2"/>
    </w:pPr>
    <w:rPr>
      <w:b/>
      <w:sz w:val="28"/>
      <w:szCs w:val="28"/>
    </w:rPr>
  </w:style>
  <w:style w:type="paragraph" w:styleId="4">
    <w:name w:val="heading 4"/>
    <w:basedOn w:val="a"/>
    <w:next w:val="a"/>
    <w:link w:val="40"/>
    <w:uiPriority w:val="99"/>
    <w:qFormat/>
    <w:rsid w:val="00B321BC"/>
    <w:pPr>
      <w:keepNext/>
      <w:keepLines/>
      <w:spacing w:before="240" w:after="40"/>
      <w:outlineLvl w:val="3"/>
    </w:pPr>
    <w:rPr>
      <w:b/>
      <w:sz w:val="24"/>
      <w:szCs w:val="24"/>
    </w:rPr>
  </w:style>
  <w:style w:type="paragraph" w:styleId="5">
    <w:name w:val="heading 5"/>
    <w:basedOn w:val="a"/>
    <w:next w:val="a"/>
    <w:link w:val="50"/>
    <w:uiPriority w:val="99"/>
    <w:qFormat/>
    <w:rsid w:val="00B321BC"/>
    <w:pPr>
      <w:keepNext/>
      <w:keepLines/>
      <w:spacing w:before="220" w:after="40"/>
      <w:outlineLvl w:val="4"/>
    </w:pPr>
    <w:rPr>
      <w:b/>
      <w:sz w:val="22"/>
      <w:szCs w:val="22"/>
    </w:rPr>
  </w:style>
  <w:style w:type="paragraph" w:styleId="6">
    <w:name w:val="heading 6"/>
    <w:basedOn w:val="a"/>
    <w:next w:val="a"/>
    <w:link w:val="60"/>
    <w:uiPriority w:val="99"/>
    <w:qFormat/>
    <w:rsid w:val="00B321BC"/>
    <w:pPr>
      <w:keepNext/>
      <w:keepLines/>
      <w:spacing w:before="200" w:after="40"/>
      <w:outlineLvl w:val="5"/>
    </w:pPr>
    <w:rPr>
      <w:rFonts w:cs="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13B6"/>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DF13B6"/>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DF13B6"/>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DF13B6"/>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DF13B6"/>
    <w:rPr>
      <w:rFonts w:ascii="Calibri" w:hAnsi="Calibri" w:cs="Times New Roman"/>
      <w:b/>
      <w:bCs/>
      <w:i/>
      <w:iCs/>
      <w:sz w:val="26"/>
      <w:szCs w:val="26"/>
      <w:lang w:val="uk-UA"/>
    </w:rPr>
  </w:style>
  <w:style w:type="character" w:customStyle="1" w:styleId="60">
    <w:name w:val="Заголовок 6 Знак"/>
    <w:basedOn w:val="a0"/>
    <w:link w:val="6"/>
    <w:uiPriority w:val="99"/>
    <w:locked/>
    <w:rsid w:val="00C95A9A"/>
    <w:rPr>
      <w:rFonts w:cs="Times New Roman"/>
      <w:b/>
    </w:rPr>
  </w:style>
  <w:style w:type="table" w:customStyle="1" w:styleId="TableNormal1">
    <w:name w:val="Table Normal1"/>
    <w:uiPriority w:val="99"/>
    <w:rsid w:val="00B321BC"/>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B321BC"/>
    <w:pPr>
      <w:keepNext/>
      <w:keepLines/>
      <w:spacing w:before="480" w:after="120"/>
    </w:pPr>
    <w:rPr>
      <w:b/>
      <w:sz w:val="72"/>
      <w:szCs w:val="72"/>
    </w:rPr>
  </w:style>
  <w:style w:type="character" w:customStyle="1" w:styleId="a4">
    <w:name w:val="Название Знак"/>
    <w:basedOn w:val="a0"/>
    <w:link w:val="a3"/>
    <w:uiPriority w:val="99"/>
    <w:locked/>
    <w:rsid w:val="00DF13B6"/>
    <w:rPr>
      <w:rFonts w:ascii="Cambria" w:hAnsi="Cambria" w:cs="Times New Roman"/>
      <w:b/>
      <w:bCs/>
      <w:kern w:val="28"/>
      <w:sz w:val="32"/>
      <w:szCs w:val="32"/>
      <w:lang w:val="uk-UA"/>
    </w:rPr>
  </w:style>
  <w:style w:type="paragraph" w:styleId="a5">
    <w:name w:val="Subtitle"/>
    <w:basedOn w:val="a"/>
    <w:next w:val="a"/>
    <w:link w:val="a6"/>
    <w:uiPriority w:val="99"/>
    <w:qFormat/>
    <w:rsid w:val="00B321B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F13B6"/>
    <w:rPr>
      <w:rFonts w:ascii="Cambria" w:hAnsi="Cambria" w:cs="Times New Roman"/>
      <w:sz w:val="24"/>
      <w:szCs w:val="24"/>
      <w:lang w:val="uk-UA"/>
    </w:rPr>
  </w:style>
  <w:style w:type="table" w:customStyle="1" w:styleId="a7">
    <w:name w:val="Стиль"/>
    <w:basedOn w:val="TableNormal1"/>
    <w:uiPriority w:val="99"/>
    <w:rsid w:val="00B321BC"/>
    <w:tblPr>
      <w:tblStyleRowBandSize w:val="1"/>
      <w:tblStyleColBandSize w:val="1"/>
      <w:tblCellMar>
        <w:top w:w="0" w:type="dxa"/>
        <w:left w:w="108" w:type="dxa"/>
        <w:bottom w:w="0" w:type="dxa"/>
        <w:right w:w="108" w:type="dxa"/>
      </w:tblCellMar>
    </w:tblPr>
  </w:style>
  <w:style w:type="paragraph" w:styleId="a8">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9"/>
    <w:uiPriority w:val="99"/>
    <w:qFormat/>
    <w:rsid w:val="00807ED1"/>
    <w:pPr>
      <w:spacing w:beforeAutospacing="1" w:afterAutospacing="1"/>
    </w:pPr>
    <w:rPr>
      <w:rFonts w:ascii="Times New Roman" w:hAnsi="Times New Roman" w:cs="Times New Roman"/>
      <w:color w:val="00000A"/>
      <w:sz w:val="24"/>
    </w:rPr>
  </w:style>
  <w:style w:type="paragraph" w:styleId="aa">
    <w:name w:val="No Spacing"/>
    <w:link w:val="11"/>
    <w:uiPriority w:val="99"/>
    <w:qFormat/>
    <w:rsid w:val="00807ED1"/>
    <w:rPr>
      <w:rFonts w:eastAsia="Times New Roman" w:cs="Times New Roman"/>
      <w:color w:val="00000A"/>
      <w:sz w:val="22"/>
      <w:szCs w:val="22"/>
      <w:lang w:eastAsia="en-US"/>
    </w:rPr>
  </w:style>
  <w:style w:type="character" w:customStyle="1" w:styleId="a9">
    <w:name w:val="Обычный (веб) Знак"/>
    <w:aliases w:val="Знак5 Знак Знак1,Знак5 Знак2,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1"/>
    <w:link w:val="a8"/>
    <w:uiPriority w:val="99"/>
    <w:locked/>
    <w:rsid w:val="00807ED1"/>
    <w:rPr>
      <w:rFonts w:ascii="Times New Roman" w:hAnsi="Times New Roman"/>
      <w:color w:val="00000A"/>
      <w:sz w:val="24"/>
    </w:rPr>
  </w:style>
  <w:style w:type="character" w:customStyle="1" w:styleId="11">
    <w:name w:val="Без интервала Знак1"/>
    <w:link w:val="aa"/>
    <w:uiPriority w:val="99"/>
    <w:locked/>
    <w:rsid w:val="00807ED1"/>
    <w:rPr>
      <w:rFonts w:eastAsia="Times New Roman" w:cs="Times New Roman"/>
      <w:color w:val="00000A"/>
      <w:sz w:val="22"/>
      <w:szCs w:val="22"/>
      <w:lang w:eastAsia="en-US" w:bidi="ar-SA"/>
    </w:rPr>
  </w:style>
  <w:style w:type="character" w:styleId="ab">
    <w:name w:val="Hyperlink"/>
    <w:basedOn w:val="a0"/>
    <w:uiPriority w:val="99"/>
    <w:rsid w:val="00807ED1"/>
    <w:rPr>
      <w:rFonts w:cs="Times New Roman"/>
      <w:color w:val="0000FF"/>
      <w:u w:val="single"/>
    </w:rPr>
  </w:style>
  <w:style w:type="paragraph" w:styleId="ac">
    <w:name w:val="List Paragraph"/>
    <w:basedOn w:val="a"/>
    <w:link w:val="ad"/>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Знак9,Знак2"/>
    <w:basedOn w:val="a"/>
    <w:link w:val="HTML1"/>
    <w:uiPriority w:val="99"/>
    <w:qFormat/>
    <w:rsid w:val="009F569A"/>
    <w:pPr>
      <w:tabs>
        <w:tab w:val="left" w:pos="708"/>
      </w:tabs>
    </w:pPr>
    <w:rPr>
      <w:rFonts w:ascii="Courier New" w:hAnsi="Courier New" w:cs="Times New Roman"/>
      <w:lang w:val="ru-RU" w:eastAsia="en-US"/>
    </w:rPr>
  </w:style>
  <w:style w:type="character" w:customStyle="1" w:styleId="HTML1">
    <w:name w:val="Стандартный HTML Знак1"/>
    <w:aliases w:val="Знак Знак1,Знак9 Знак,Знак2 Знак"/>
    <w:basedOn w:val="a0"/>
    <w:link w:val="HTML"/>
    <w:uiPriority w:val="99"/>
    <w:locked/>
    <w:rsid w:val="009F569A"/>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cs="Times New Roman"/>
    </w:rPr>
  </w:style>
  <w:style w:type="paragraph" w:customStyle="1" w:styleId="ae">
    <w:name w:val="Знак Знак Знак Знак Знак Знак Знак Знак Знак Знак"/>
    <w:basedOn w:val="a"/>
    <w:uiPriority w:val="99"/>
    <w:rsid w:val="00F57653"/>
    <w:rPr>
      <w:rFonts w:ascii="Verdana" w:eastAsia="Times New Roman" w:hAnsi="Verdana" w:cs="Verdana"/>
      <w:lang w:val="en-US" w:eastAsia="en-US"/>
    </w:rPr>
  </w:style>
  <w:style w:type="paragraph" w:customStyle="1" w:styleId="Style3">
    <w:name w:val="Style3"/>
    <w:basedOn w:val="a"/>
    <w:uiPriority w:val="99"/>
    <w:rsid w:val="00E72DE1"/>
    <w:pPr>
      <w:widowControl w:val="0"/>
      <w:autoSpaceDE w:val="0"/>
      <w:autoSpaceDN w:val="0"/>
      <w:adjustRightInd w:val="0"/>
      <w:spacing w:line="278" w:lineRule="exact"/>
      <w:jc w:val="center"/>
    </w:pPr>
    <w:rPr>
      <w:rFonts w:ascii="Times New Roman" w:hAnsi="Times New Roman" w:cs="Times New Roman"/>
      <w:sz w:val="24"/>
      <w:szCs w:val="24"/>
      <w:lang w:val="ru-RU"/>
    </w:rPr>
  </w:style>
  <w:style w:type="character" w:customStyle="1" w:styleId="FontStyle11">
    <w:name w:val="Font Style11"/>
    <w:uiPriority w:val="99"/>
    <w:rsid w:val="00E72DE1"/>
    <w:rPr>
      <w:rFonts w:ascii="Times New Roman" w:hAnsi="Times New Roman"/>
      <w:b/>
      <w:sz w:val="22"/>
    </w:rPr>
  </w:style>
  <w:style w:type="paragraph" w:customStyle="1" w:styleId="tj">
    <w:name w:val="tj"/>
    <w:basedOn w:val="a"/>
    <w:uiPriority w:val="99"/>
    <w:rsid w:val="00954747"/>
    <w:pPr>
      <w:spacing w:before="100" w:beforeAutospacing="1" w:after="100" w:afterAutospacing="1"/>
    </w:pPr>
    <w:rPr>
      <w:rFonts w:ascii="Times New Roman" w:eastAsia="Times New Roman" w:hAnsi="Times New Roman" w:cs="Times New Roman"/>
      <w:sz w:val="24"/>
      <w:szCs w:val="24"/>
      <w:lang w:val="ru-RU"/>
    </w:rPr>
  </w:style>
  <w:style w:type="paragraph" w:customStyle="1" w:styleId="normal">
    <w:name w:val="normal"/>
    <w:uiPriority w:val="99"/>
    <w:rsid w:val="00ED1CED"/>
    <w:rPr>
      <w:lang w:eastAsia="ru-RU"/>
    </w:rPr>
  </w:style>
  <w:style w:type="paragraph" w:customStyle="1" w:styleId="12">
    <w:name w:val="Без интервала1"/>
    <w:link w:val="af"/>
    <w:uiPriority w:val="99"/>
    <w:rsid w:val="00BD3E19"/>
    <w:rPr>
      <w:rFonts w:eastAsia="Times New Roman" w:cs="Times New Roman"/>
      <w:color w:val="00000A"/>
      <w:sz w:val="22"/>
      <w:szCs w:val="22"/>
      <w:lang w:eastAsia="en-US"/>
    </w:rPr>
  </w:style>
  <w:style w:type="character" w:customStyle="1" w:styleId="af0">
    <w:name w:val="Знак Знак"/>
    <w:uiPriority w:val="99"/>
    <w:locked/>
    <w:rsid w:val="00BD3E19"/>
    <w:rPr>
      <w:rFonts w:ascii="Garamond" w:hAnsi="Garamond"/>
      <w:b/>
      <w:w w:val="90"/>
      <w:sz w:val="26"/>
      <w:lang w:val="uk-UA"/>
    </w:rPr>
  </w:style>
  <w:style w:type="character" w:customStyle="1" w:styleId="51">
    <w:name w:val="Знак5 Знак Знак"/>
    <w:aliases w:val="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Обычный (Web) Знак1"/>
    <w:uiPriority w:val="99"/>
    <w:locked/>
    <w:rsid w:val="00BD3E19"/>
    <w:rPr>
      <w:rFonts w:ascii="Times New Roman" w:hAnsi="Times New Roman"/>
      <w:color w:val="00000A"/>
      <w:sz w:val="24"/>
      <w:lang w:val="uk-UA"/>
    </w:rPr>
  </w:style>
  <w:style w:type="character" w:customStyle="1" w:styleId="af">
    <w:name w:val="Без интервала Знак"/>
    <w:link w:val="12"/>
    <w:uiPriority w:val="99"/>
    <w:locked/>
    <w:rsid w:val="00BD3E19"/>
    <w:rPr>
      <w:rFonts w:eastAsia="Times New Roman" w:cs="Times New Roman"/>
      <w:color w:val="00000A"/>
      <w:sz w:val="22"/>
      <w:szCs w:val="22"/>
      <w:lang w:val="uk-UA" w:eastAsia="en-US" w:bidi="ar-SA"/>
    </w:rPr>
  </w:style>
  <w:style w:type="paragraph" w:customStyle="1" w:styleId="21">
    <w:name w:val="Без интервала2"/>
    <w:qFormat/>
    <w:rsid w:val="000E697E"/>
    <w:rPr>
      <w:rFonts w:ascii="Times New Roman" w:eastAsia="Times New Roman" w:hAnsi="Times New Roman" w:cs="Times New Roman"/>
      <w:sz w:val="24"/>
      <w:szCs w:val="24"/>
      <w:lang w:val="ru-RU" w:eastAsia="ru-RU"/>
    </w:rPr>
  </w:style>
  <w:style w:type="character" w:customStyle="1" w:styleId="af1">
    <w:name w:val="Нижний колонтитул Знак"/>
    <w:link w:val="af2"/>
    <w:locked/>
    <w:rsid w:val="000E697E"/>
    <w:rPr>
      <w:snapToGrid w:val="0"/>
      <w:sz w:val="24"/>
      <w:lang w:val="uk-UA"/>
    </w:rPr>
  </w:style>
  <w:style w:type="paragraph" w:styleId="af2">
    <w:name w:val="footer"/>
    <w:basedOn w:val="a"/>
    <w:link w:val="af1"/>
    <w:rsid w:val="000E697E"/>
    <w:pPr>
      <w:tabs>
        <w:tab w:val="center" w:pos="4677"/>
        <w:tab w:val="right" w:pos="9355"/>
      </w:tabs>
    </w:pPr>
    <w:rPr>
      <w:rFonts w:cs="Times New Roman"/>
      <w:snapToGrid w:val="0"/>
      <w:sz w:val="24"/>
    </w:rPr>
  </w:style>
  <w:style w:type="character" w:customStyle="1" w:styleId="13">
    <w:name w:val="Нижний колонтитул Знак1"/>
    <w:basedOn w:val="a0"/>
    <w:link w:val="af2"/>
    <w:uiPriority w:val="99"/>
    <w:semiHidden/>
    <w:rsid w:val="000E697E"/>
    <w:rPr>
      <w:sz w:val="20"/>
      <w:szCs w:val="20"/>
      <w:lang w:val="uk-UA"/>
    </w:rPr>
  </w:style>
  <w:style w:type="paragraph" w:customStyle="1" w:styleId="accountemail">
    <w:name w:val="account__email"/>
    <w:basedOn w:val="a"/>
    <w:rsid w:val="00EC567C"/>
    <w:pPr>
      <w:spacing w:before="100" w:beforeAutospacing="1" w:after="100" w:afterAutospacing="1"/>
    </w:pPr>
    <w:rPr>
      <w:rFonts w:ascii="Times New Roman" w:eastAsia="Times New Roman" w:hAnsi="Times New Roman" w:cs="Times New Roman"/>
      <w:sz w:val="24"/>
      <w:szCs w:val="24"/>
      <w:lang w:val="ru-RU"/>
    </w:rPr>
  </w:style>
  <w:style w:type="character" w:styleId="af3">
    <w:name w:val="Emphasis"/>
    <w:basedOn w:val="a0"/>
    <w:uiPriority w:val="20"/>
    <w:qFormat/>
    <w:locked/>
    <w:rsid w:val="00A83D1D"/>
    <w:rPr>
      <w:i/>
      <w:iCs/>
    </w:rPr>
  </w:style>
  <w:style w:type="table" w:styleId="af4">
    <w:name w:val="Table Grid"/>
    <w:basedOn w:val="a1"/>
    <w:uiPriority w:val="59"/>
    <w:locked/>
    <w:rsid w:val="0069533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695330"/>
    <w:rPr>
      <w:rFonts w:cs="Times New Roman"/>
    </w:rPr>
  </w:style>
  <w:style w:type="paragraph" w:customStyle="1" w:styleId="Default">
    <w:name w:val="Default"/>
    <w:rsid w:val="00DE4576"/>
    <w:pPr>
      <w:autoSpaceDE w:val="0"/>
      <w:autoSpaceDN w:val="0"/>
      <w:adjustRightInd w:val="0"/>
    </w:pPr>
    <w:rPr>
      <w:rFonts w:ascii="Times New Roman" w:hAnsi="Times New Roman" w:cs="Times New Roman"/>
      <w:color w:val="000000"/>
      <w:sz w:val="24"/>
      <w:szCs w:val="24"/>
      <w:lang w:val="ru-RU" w:eastAsia="ru-RU"/>
    </w:rPr>
  </w:style>
  <w:style w:type="character" w:customStyle="1" w:styleId="Arial2">
    <w:name w:val="Основной текст + Arial2"/>
    <w:aliases w:val="82,5 pt2,Не полужирный2,Курсив"/>
    <w:rsid w:val="000F7483"/>
    <w:rPr>
      <w:rFonts w:ascii="Arial" w:eastAsia="Courier New" w:hAnsi="Arial" w:cs="Arial" w:hint="default"/>
      <w:b/>
      <w:bCs/>
      <w:i/>
      <w:iCs/>
      <w:color w:val="000000"/>
      <w:sz w:val="17"/>
      <w:szCs w:val="17"/>
      <w:shd w:val="clear" w:color="auto" w:fill="FFFFFF"/>
      <w:lang w:val="uk-UA" w:eastAsia="uk-UA"/>
    </w:rPr>
  </w:style>
  <w:style w:type="paragraph" w:customStyle="1" w:styleId="af5">
    <w:name w:val="Знак Знак Знак Знак Знак Знак Знак Знак"/>
    <w:basedOn w:val="a"/>
    <w:rsid w:val="00287BFF"/>
    <w:rPr>
      <w:rFonts w:ascii="Verdana" w:eastAsia="Times New Roman" w:hAnsi="Verdana" w:cs="Verdana"/>
      <w:lang w:val="en-US" w:eastAsia="en-US"/>
    </w:rPr>
  </w:style>
  <w:style w:type="paragraph" w:customStyle="1" w:styleId="14">
    <w:name w:val="Обычный1"/>
    <w:qFormat/>
    <w:rsid w:val="009851D9"/>
    <w:pPr>
      <w:tabs>
        <w:tab w:val="left" w:pos="708"/>
      </w:tabs>
      <w:suppressAutoHyphens/>
      <w:spacing w:after="200" w:line="276" w:lineRule="auto"/>
    </w:pPr>
    <w:rPr>
      <w:rFonts w:ascii="Times New Roman" w:hAnsi="Times New Roman" w:cs="Times New Roman"/>
      <w:sz w:val="24"/>
      <w:szCs w:val="24"/>
      <w:lang w:val="ru-RU" w:eastAsia="ru-RU"/>
    </w:rPr>
  </w:style>
  <w:style w:type="character" w:customStyle="1" w:styleId="FontStyle22">
    <w:name w:val="Font Style22"/>
    <w:qFormat/>
    <w:rsid w:val="009851D9"/>
    <w:rPr>
      <w:rFonts w:ascii="Times New Roman" w:hAnsi="Times New Roman" w:cs="Times New Roman"/>
      <w:sz w:val="22"/>
      <w:szCs w:val="22"/>
    </w:rPr>
  </w:style>
  <w:style w:type="character" w:styleId="af6">
    <w:name w:val="Strong"/>
    <w:basedOn w:val="a0"/>
    <w:uiPriority w:val="22"/>
    <w:qFormat/>
    <w:locked/>
    <w:rsid w:val="00827D6F"/>
    <w:rPr>
      <w:rFonts w:cs="Times New Roman"/>
      <w:b/>
    </w:rPr>
  </w:style>
  <w:style w:type="paragraph" w:customStyle="1" w:styleId="af7">
    <w:name w:val="a"/>
    <w:basedOn w:val="14"/>
    <w:uiPriority w:val="99"/>
    <w:qFormat/>
    <w:rsid w:val="00827D6F"/>
    <w:pPr>
      <w:spacing w:beforeAutospacing="1" w:afterAutospacing="1" w:line="240" w:lineRule="auto"/>
    </w:pPr>
    <w:rPr>
      <w:rFonts w:eastAsia="Times New Roman"/>
    </w:rPr>
  </w:style>
  <w:style w:type="paragraph" w:styleId="22">
    <w:name w:val="Body Text Indent 2"/>
    <w:basedOn w:val="14"/>
    <w:link w:val="23"/>
    <w:unhideWhenUsed/>
    <w:qFormat/>
    <w:rsid w:val="00827D6F"/>
    <w:pPr>
      <w:spacing w:after="120" w:line="480" w:lineRule="auto"/>
      <w:ind w:left="283"/>
    </w:pPr>
    <w:rPr>
      <w:rFonts w:cs="Calibri"/>
    </w:rPr>
  </w:style>
  <w:style w:type="character" w:customStyle="1" w:styleId="23">
    <w:name w:val="Основной текст с отступом 2 Знак"/>
    <w:basedOn w:val="a0"/>
    <w:link w:val="22"/>
    <w:rsid w:val="00827D6F"/>
    <w:rPr>
      <w:rFonts w:ascii="Times New Roman" w:hAnsi="Times New Roman"/>
      <w:sz w:val="24"/>
      <w:szCs w:val="24"/>
    </w:rPr>
  </w:style>
  <w:style w:type="paragraph" w:styleId="af8">
    <w:name w:val="Body Text"/>
    <w:basedOn w:val="a"/>
    <w:link w:val="af9"/>
    <w:uiPriority w:val="99"/>
    <w:semiHidden/>
    <w:unhideWhenUsed/>
    <w:rsid w:val="00BF2FBA"/>
    <w:pPr>
      <w:spacing w:after="120"/>
    </w:pPr>
  </w:style>
  <w:style w:type="character" w:customStyle="1" w:styleId="af9">
    <w:name w:val="Основной текст Знак"/>
    <w:basedOn w:val="a0"/>
    <w:link w:val="af8"/>
    <w:uiPriority w:val="99"/>
    <w:semiHidden/>
    <w:rsid w:val="00BF2FBA"/>
    <w:rPr>
      <w:lang w:val="uk-UA"/>
    </w:rPr>
  </w:style>
  <w:style w:type="paragraph" w:styleId="afa">
    <w:name w:val="Block Text"/>
    <w:basedOn w:val="a"/>
    <w:rsid w:val="00416C2F"/>
    <w:pPr>
      <w:ind w:left="284" w:right="-58" w:firstLine="436"/>
      <w:jc w:val="both"/>
    </w:pPr>
    <w:rPr>
      <w:rFonts w:ascii="Times New Roman" w:eastAsia="Times New Roman" w:hAnsi="Times New Roman" w:cs="Times New Roman"/>
      <w:sz w:val="24"/>
      <w:lang w:val="ru-RU"/>
    </w:rPr>
  </w:style>
  <w:style w:type="character" w:customStyle="1" w:styleId="60pt">
    <w:name w:val="Основной текст (6) + Не курсив;Интервал 0 pt"/>
    <w:rsid w:val="00416C2F"/>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character" w:customStyle="1" w:styleId="ad">
    <w:name w:val="Абзац списка Знак"/>
    <w:link w:val="ac"/>
    <w:uiPriority w:val="34"/>
    <w:locked/>
    <w:rsid w:val="00E603CC"/>
    <w:rPr>
      <w:rFonts w:ascii="Times New Roman" w:eastAsia="Times New Roman" w:hAnsi="Times New Roman" w:cs="Times New Roman"/>
      <w:color w:val="00000A"/>
      <w:lang w:val="uk-UA" w:eastAsia="zh-CN" w:bidi="hi-IN"/>
    </w:rPr>
  </w:style>
</w:styles>
</file>

<file path=word/webSettings.xml><?xml version="1.0" encoding="utf-8"?>
<w:webSettings xmlns:r="http://schemas.openxmlformats.org/officeDocument/2006/relationships" xmlns:w="http://schemas.openxmlformats.org/wordprocessingml/2006/main">
  <w:divs>
    <w:div w:id="342829955">
      <w:marLeft w:val="0"/>
      <w:marRight w:val="0"/>
      <w:marTop w:val="0"/>
      <w:marBottom w:val="0"/>
      <w:divBdr>
        <w:top w:val="none" w:sz="0" w:space="0" w:color="auto"/>
        <w:left w:val="none" w:sz="0" w:space="0" w:color="auto"/>
        <w:bottom w:val="none" w:sz="0" w:space="0" w:color="auto"/>
        <w:right w:val="none" w:sz="0" w:space="0" w:color="auto"/>
      </w:divBdr>
    </w:div>
    <w:div w:id="386298204">
      <w:bodyDiv w:val="1"/>
      <w:marLeft w:val="0"/>
      <w:marRight w:val="0"/>
      <w:marTop w:val="0"/>
      <w:marBottom w:val="0"/>
      <w:divBdr>
        <w:top w:val="none" w:sz="0" w:space="0" w:color="auto"/>
        <w:left w:val="none" w:sz="0" w:space="0" w:color="auto"/>
        <w:bottom w:val="none" w:sz="0" w:space="0" w:color="auto"/>
        <w:right w:val="none" w:sz="0" w:space="0" w:color="auto"/>
      </w:divBdr>
    </w:div>
    <w:div w:id="656571869">
      <w:bodyDiv w:val="1"/>
      <w:marLeft w:val="0"/>
      <w:marRight w:val="0"/>
      <w:marTop w:val="0"/>
      <w:marBottom w:val="0"/>
      <w:divBdr>
        <w:top w:val="none" w:sz="0" w:space="0" w:color="auto"/>
        <w:left w:val="none" w:sz="0" w:space="0" w:color="auto"/>
        <w:bottom w:val="none" w:sz="0" w:space="0" w:color="auto"/>
        <w:right w:val="none" w:sz="0" w:space="0" w:color="auto"/>
      </w:divBdr>
      <w:divsChild>
        <w:div w:id="329796974">
          <w:marLeft w:val="0"/>
          <w:marRight w:val="0"/>
          <w:marTop w:val="0"/>
          <w:marBottom w:val="0"/>
          <w:divBdr>
            <w:top w:val="none" w:sz="0" w:space="0" w:color="auto"/>
            <w:left w:val="none" w:sz="0" w:space="0" w:color="auto"/>
            <w:bottom w:val="none" w:sz="0" w:space="0" w:color="auto"/>
            <w:right w:val="none" w:sz="0" w:space="0" w:color="auto"/>
          </w:divBdr>
        </w:div>
        <w:div w:id="529802480">
          <w:marLeft w:val="0"/>
          <w:marRight w:val="0"/>
          <w:marTop w:val="0"/>
          <w:marBottom w:val="0"/>
          <w:divBdr>
            <w:top w:val="none" w:sz="0" w:space="0" w:color="auto"/>
            <w:left w:val="none" w:sz="0" w:space="0" w:color="auto"/>
            <w:bottom w:val="none" w:sz="0" w:space="0" w:color="auto"/>
            <w:right w:val="none" w:sz="0" w:space="0" w:color="auto"/>
          </w:divBdr>
        </w:div>
        <w:div w:id="652024048">
          <w:marLeft w:val="0"/>
          <w:marRight w:val="0"/>
          <w:marTop w:val="0"/>
          <w:marBottom w:val="0"/>
          <w:divBdr>
            <w:top w:val="none" w:sz="0" w:space="0" w:color="auto"/>
            <w:left w:val="none" w:sz="0" w:space="0" w:color="auto"/>
            <w:bottom w:val="none" w:sz="0" w:space="0" w:color="auto"/>
            <w:right w:val="none" w:sz="0" w:space="0" w:color="auto"/>
          </w:divBdr>
        </w:div>
        <w:div w:id="1269116776">
          <w:marLeft w:val="0"/>
          <w:marRight w:val="0"/>
          <w:marTop w:val="0"/>
          <w:marBottom w:val="0"/>
          <w:divBdr>
            <w:top w:val="none" w:sz="0" w:space="0" w:color="auto"/>
            <w:left w:val="none" w:sz="0" w:space="0" w:color="auto"/>
            <w:bottom w:val="none" w:sz="0" w:space="0" w:color="auto"/>
            <w:right w:val="none" w:sz="0" w:space="0" w:color="auto"/>
          </w:divBdr>
        </w:div>
        <w:div w:id="1232109264">
          <w:marLeft w:val="0"/>
          <w:marRight w:val="0"/>
          <w:marTop w:val="0"/>
          <w:marBottom w:val="0"/>
          <w:divBdr>
            <w:top w:val="none" w:sz="0" w:space="0" w:color="auto"/>
            <w:left w:val="none" w:sz="0" w:space="0" w:color="auto"/>
            <w:bottom w:val="none" w:sz="0" w:space="0" w:color="auto"/>
            <w:right w:val="none" w:sz="0" w:space="0" w:color="auto"/>
          </w:divBdr>
        </w:div>
      </w:divsChild>
    </w:div>
    <w:div w:id="18181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pmsd2016@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corruptinfo.nazk.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msd2016@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39746</Words>
  <Characters>22656</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2024-02-20T13:41:00Z</cp:lastPrinted>
  <dcterms:created xsi:type="dcterms:W3CDTF">2024-03-07T08:10:00Z</dcterms:created>
  <dcterms:modified xsi:type="dcterms:W3CDTF">2024-03-07T13:49:00Z</dcterms:modified>
</cp:coreProperties>
</file>