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74" w:rsidRDefault="00AA1FFC">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ДЕРЖАВНА МИТНА СЛУЖБА УКРАЇНИ</w:t>
      </w:r>
    </w:p>
    <w:p w:rsidR="00AA1FFC" w:rsidRDefault="00AA1FFC">
      <w:pPr>
        <w:spacing w:after="0" w:line="240" w:lineRule="auto"/>
        <w:jc w:val="center"/>
        <w:rPr>
          <w:rFonts w:ascii="Times New Roman" w:eastAsia="Times New Roman" w:hAnsi="Times New Roman" w:cs="Times New Roman"/>
          <w:b/>
          <w:i/>
          <w:sz w:val="24"/>
          <w:szCs w:val="24"/>
          <w:highlight w:val="white"/>
        </w:rPr>
      </w:pPr>
    </w:p>
    <w:p w:rsidR="00AA1974" w:rsidRDefault="00AA1FFC">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i/>
          <w:sz w:val="24"/>
          <w:szCs w:val="24"/>
          <w:highlight w:val="white"/>
        </w:rPr>
        <w:t>МИКОЛАЇВСЬКА МИТНИЦЯ</w:t>
      </w:r>
    </w:p>
    <w:p w:rsidR="00AA1974" w:rsidRDefault="00AA1974">
      <w:pPr>
        <w:spacing w:after="0" w:line="240" w:lineRule="auto"/>
        <w:ind w:left="-1418"/>
        <w:jc w:val="center"/>
        <w:rPr>
          <w:rFonts w:ascii="Times New Roman" w:eastAsia="Times New Roman" w:hAnsi="Times New Roman" w:cs="Times New Roman"/>
          <w:b/>
          <w:color w:val="000000"/>
          <w:sz w:val="24"/>
          <w:szCs w:val="24"/>
          <w:highlight w:val="white"/>
        </w:rPr>
      </w:pPr>
    </w:p>
    <w:p w:rsidR="00321426" w:rsidRDefault="00321426">
      <w:pPr>
        <w:spacing w:after="0" w:line="240" w:lineRule="auto"/>
        <w:ind w:left="-1418"/>
        <w:jc w:val="center"/>
        <w:rPr>
          <w:rFonts w:ascii="Times New Roman" w:eastAsia="Times New Roman" w:hAnsi="Times New Roman" w:cs="Times New Roman"/>
          <w:b/>
          <w:color w:val="000000"/>
          <w:sz w:val="24"/>
          <w:szCs w:val="24"/>
          <w:highlight w:val="white"/>
        </w:rPr>
      </w:pPr>
    </w:p>
    <w:p w:rsidR="00AA1974" w:rsidRDefault="00AA1974">
      <w:pPr>
        <w:spacing w:after="0" w:line="240" w:lineRule="auto"/>
        <w:ind w:left="-1418"/>
        <w:jc w:val="right"/>
        <w:rPr>
          <w:rFonts w:ascii="Times New Roman" w:eastAsia="Times New Roman" w:hAnsi="Times New Roman" w:cs="Times New Roman"/>
          <w:b/>
          <w:color w:val="000000"/>
          <w:sz w:val="24"/>
          <w:szCs w:val="24"/>
          <w:highlight w:val="white"/>
        </w:rPr>
      </w:pPr>
    </w:p>
    <w:p w:rsidR="00AA1974" w:rsidRDefault="009E58DC" w:rsidP="00AA1FFC">
      <w:pPr>
        <w:spacing w:after="0" w:line="240" w:lineRule="auto"/>
        <w:ind w:left="2902" w:firstLine="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AA1974" w:rsidRDefault="00AA1FFC">
      <w:pPr>
        <w:spacing w:after="0" w:line="240" w:lineRule="auto"/>
        <w:ind w:left="3600" w:firstLine="720"/>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sidR="009E58DC">
        <w:rPr>
          <w:rFonts w:ascii="Times New Roman" w:eastAsia="Times New Roman" w:hAnsi="Times New Roman" w:cs="Times New Roman"/>
          <w:b/>
          <w:color w:val="000000"/>
          <w:sz w:val="24"/>
          <w:szCs w:val="24"/>
          <w:highlight w:val="white"/>
        </w:rPr>
        <w:t>Протокол</w:t>
      </w:r>
      <w:r w:rsidR="009E58DC">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Уповноваженої </w:t>
      </w:r>
      <w:r w:rsidR="009E58DC">
        <w:rPr>
          <w:rFonts w:ascii="Times New Roman" w:eastAsia="Times New Roman" w:hAnsi="Times New Roman" w:cs="Times New Roman"/>
          <w:b/>
          <w:color w:val="000000"/>
          <w:sz w:val="24"/>
          <w:szCs w:val="24"/>
          <w:highlight w:val="white"/>
        </w:rPr>
        <w:t>особи</w:t>
      </w:r>
      <w:r w:rsidR="009E58DC">
        <w:rPr>
          <w:rFonts w:ascii="Times New Roman" w:eastAsia="Times New Roman" w:hAnsi="Times New Roman" w:cs="Times New Roman"/>
          <w:i/>
          <w:color w:val="000000"/>
          <w:sz w:val="24"/>
          <w:szCs w:val="24"/>
          <w:highlight w:val="white"/>
        </w:rPr>
        <w:t xml:space="preserve"> </w:t>
      </w:r>
    </w:p>
    <w:p w:rsidR="00AA1974" w:rsidRPr="00AA1FFC" w:rsidRDefault="00AA1FFC" w:rsidP="00AA1FFC">
      <w:pPr>
        <w:spacing w:after="0" w:line="240" w:lineRule="auto"/>
        <w:ind w:left="5760"/>
        <w:jc w:val="both"/>
        <w:rPr>
          <w:rFonts w:ascii="Times New Roman" w:eastAsia="Times New Roman" w:hAnsi="Times New Roman" w:cs="Times New Roman"/>
          <w:b/>
          <w:color w:val="000000"/>
          <w:sz w:val="24"/>
          <w:szCs w:val="24"/>
          <w:highlight w:val="white"/>
        </w:rPr>
      </w:pPr>
      <w:r w:rsidRPr="00AA1FFC">
        <w:rPr>
          <w:rFonts w:ascii="Times New Roman" w:eastAsia="Times New Roman" w:hAnsi="Times New Roman" w:cs="Times New Roman"/>
          <w:b/>
          <w:color w:val="000000"/>
          <w:sz w:val="24"/>
          <w:szCs w:val="24"/>
          <w:highlight w:val="white"/>
        </w:rPr>
        <w:t>Миколаївської  митниці</w:t>
      </w:r>
    </w:p>
    <w:p w:rsidR="00AA1974" w:rsidRPr="002B0777" w:rsidRDefault="00AA1FFC" w:rsidP="00AA1FFC">
      <w:pPr>
        <w:spacing w:after="0" w:line="240" w:lineRule="auto"/>
        <w:ind w:left="5693" w:firstLine="67"/>
        <w:jc w:val="both"/>
        <w:rPr>
          <w:rFonts w:ascii="Times New Roman" w:eastAsia="Times New Roman" w:hAnsi="Times New Roman" w:cs="Times New Roman"/>
          <w:b/>
          <w:sz w:val="24"/>
          <w:szCs w:val="24"/>
          <w:highlight w:val="white"/>
        </w:rPr>
      </w:pPr>
      <w:r w:rsidRPr="002B0777">
        <w:rPr>
          <w:rFonts w:ascii="Times New Roman" w:eastAsia="Times New Roman" w:hAnsi="Times New Roman" w:cs="Times New Roman"/>
          <w:b/>
          <w:sz w:val="24"/>
          <w:szCs w:val="24"/>
        </w:rPr>
        <w:t>від «</w:t>
      </w:r>
      <w:r w:rsidR="000F340E" w:rsidRPr="002B0777">
        <w:rPr>
          <w:rFonts w:ascii="Times New Roman" w:eastAsia="Times New Roman" w:hAnsi="Times New Roman" w:cs="Times New Roman"/>
          <w:b/>
          <w:sz w:val="24"/>
          <w:szCs w:val="24"/>
        </w:rPr>
        <w:t>10</w:t>
      </w:r>
      <w:r w:rsidRPr="002B0777">
        <w:rPr>
          <w:rFonts w:ascii="Times New Roman" w:eastAsia="Times New Roman" w:hAnsi="Times New Roman" w:cs="Times New Roman"/>
          <w:b/>
          <w:sz w:val="24"/>
          <w:szCs w:val="24"/>
        </w:rPr>
        <w:t xml:space="preserve">» жовтня </w:t>
      </w:r>
      <w:r w:rsidR="009E58DC" w:rsidRPr="002B0777">
        <w:rPr>
          <w:rFonts w:ascii="Times New Roman" w:eastAsia="Times New Roman" w:hAnsi="Times New Roman" w:cs="Times New Roman"/>
          <w:b/>
          <w:sz w:val="24"/>
          <w:szCs w:val="24"/>
        </w:rPr>
        <w:t>20</w:t>
      </w:r>
      <w:r w:rsidRPr="002B0777">
        <w:rPr>
          <w:rFonts w:ascii="Times New Roman" w:eastAsia="Times New Roman" w:hAnsi="Times New Roman" w:cs="Times New Roman"/>
          <w:b/>
          <w:sz w:val="24"/>
          <w:szCs w:val="24"/>
        </w:rPr>
        <w:t>22 №</w:t>
      </w:r>
      <w:r w:rsidR="002B0777" w:rsidRPr="002B0777">
        <w:rPr>
          <w:rFonts w:ascii="Times New Roman" w:eastAsia="Times New Roman" w:hAnsi="Times New Roman" w:cs="Times New Roman"/>
          <w:b/>
          <w:sz w:val="24"/>
          <w:szCs w:val="24"/>
        </w:rPr>
        <w:t xml:space="preserve"> 35</w:t>
      </w:r>
    </w:p>
    <w:p w:rsidR="001D688E" w:rsidRDefault="001D688E">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1A724F" w:rsidRDefault="001A724F" w:rsidP="001D688E">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1A724F" w:rsidRDefault="001A724F" w:rsidP="001D688E">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AA1974" w:rsidRDefault="009E58DC" w:rsidP="001D688E">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ОГОЛОШЕННЯ</w:t>
      </w:r>
    </w:p>
    <w:p w:rsidR="00987529" w:rsidRDefault="009E58DC" w:rsidP="0048650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w:t>
      </w:r>
    </w:p>
    <w:p w:rsidR="00AA1974" w:rsidRDefault="00AA1FFC" w:rsidP="00987529">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послуг</w:t>
      </w:r>
      <w:r w:rsidRPr="00AA1FFC">
        <w:rPr>
          <w:rFonts w:ascii="Times New Roman" w:eastAsia="Times New Roman" w:hAnsi="Times New Roman" w:cs="Times New Roman"/>
          <w:b/>
          <w:color w:val="000000"/>
          <w:sz w:val="24"/>
          <w:szCs w:val="24"/>
        </w:rPr>
        <w:t xml:space="preserve"> з ремонту і технічного обслуговування протипожежного обладнання (перезарядка вогнегасників</w:t>
      </w:r>
      <w:r>
        <w:rPr>
          <w:rFonts w:ascii="Times New Roman" w:eastAsia="Times New Roman" w:hAnsi="Times New Roman" w:cs="Times New Roman"/>
          <w:b/>
          <w:color w:val="000000"/>
          <w:sz w:val="24"/>
          <w:szCs w:val="24"/>
        </w:rPr>
        <w:t>)</w:t>
      </w:r>
      <w:r w:rsidRPr="00AA1FFC">
        <w:rPr>
          <w:rFonts w:ascii="Times New Roman" w:eastAsia="Times New Roman" w:hAnsi="Times New Roman" w:cs="Times New Roman"/>
          <w:b/>
          <w:color w:val="000000"/>
          <w:sz w:val="24"/>
          <w:szCs w:val="24"/>
        </w:rPr>
        <w:t xml:space="preserve"> </w:t>
      </w:r>
      <w:r w:rsidR="009E58DC">
        <w:rPr>
          <w:rFonts w:ascii="Times New Roman" w:eastAsia="Times New Roman" w:hAnsi="Times New Roman" w:cs="Times New Roman"/>
          <w:b/>
          <w:color w:val="000000"/>
          <w:sz w:val="24"/>
          <w:szCs w:val="24"/>
        </w:rPr>
        <w:t xml:space="preserve">у відповідності до </w:t>
      </w:r>
      <w:r w:rsidR="009E58DC">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AA1974" w:rsidRDefault="00AA1974">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321426" w:rsidRDefault="00321426">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321426" w:rsidRDefault="00321426">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321426" w:rsidRDefault="00321426">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AA1974" w:rsidRDefault="009E58DC">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AA1974" w:rsidRDefault="009E58DC">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AA1FFC">
        <w:rPr>
          <w:rFonts w:ascii="Times New Roman" w:eastAsia="Times New Roman" w:hAnsi="Times New Roman" w:cs="Times New Roman"/>
          <w:color w:val="000000"/>
          <w:sz w:val="24"/>
          <w:szCs w:val="24"/>
        </w:rPr>
        <w:t>Миколаївська митниця</w:t>
      </w:r>
    </w:p>
    <w:p w:rsidR="00AA1974" w:rsidRDefault="009E58DC">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замовника</w:t>
      </w:r>
      <w:r w:rsidR="00AA1FFC">
        <w:rPr>
          <w:rFonts w:ascii="Times New Roman" w:eastAsia="Times New Roman" w:hAnsi="Times New Roman" w:cs="Times New Roman"/>
          <w:color w:val="000000"/>
          <w:sz w:val="24"/>
          <w:szCs w:val="24"/>
        </w:rPr>
        <w:t>: Україна, 54017, м. Миколаїв, вул. Московська, 57-А</w:t>
      </w:r>
    </w:p>
    <w:p w:rsidR="00AA1974" w:rsidRDefault="009E58DC">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AA1FFC">
        <w:rPr>
          <w:rFonts w:ascii="Times New Roman" w:eastAsia="Times New Roman" w:hAnsi="Times New Roman" w:cs="Times New Roman"/>
          <w:color w:val="000000"/>
          <w:sz w:val="24"/>
          <w:szCs w:val="24"/>
        </w:rPr>
        <w:t xml:space="preserve"> 44017652</w:t>
      </w:r>
    </w:p>
    <w:p w:rsidR="00AA1974" w:rsidRDefault="009E58DC">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sidR="00AA1FFC" w:rsidRPr="00AA1FFC">
        <w:rPr>
          <w:rFonts w:ascii="Times New Roman" w:eastAsia="Times New Roman" w:hAnsi="Times New Roman" w:cs="Times New Roman"/>
          <w:color w:val="000000"/>
          <w:sz w:val="24"/>
          <w:szCs w:val="24"/>
        </w:rPr>
        <w:t>органи державної влади та місцевого самоврядування</w:t>
      </w:r>
    </w:p>
    <w:p w:rsidR="00AA1974" w:rsidRDefault="009E58D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AA1FFC" w:rsidRPr="00AA1FFC">
        <w:t xml:space="preserve"> </w:t>
      </w:r>
      <w:r w:rsidR="00AA1FFC" w:rsidRPr="00AA1FFC">
        <w:rPr>
          <w:rFonts w:ascii="Times New Roman" w:eastAsia="Times New Roman" w:hAnsi="Times New Roman" w:cs="Times New Roman"/>
          <w:color w:val="000000"/>
          <w:sz w:val="24"/>
          <w:szCs w:val="24"/>
        </w:rPr>
        <w:t>послуги з ремонту і технічного обслуговування протипожежного обладнання (перезарядка вогнегасників</w:t>
      </w:r>
      <w:r w:rsidR="00AA1FFC">
        <w:rPr>
          <w:rFonts w:ascii="Times New Roman" w:eastAsia="Times New Roman" w:hAnsi="Times New Roman" w:cs="Times New Roman"/>
          <w:color w:val="000000"/>
          <w:sz w:val="24"/>
          <w:szCs w:val="24"/>
        </w:rPr>
        <w:t xml:space="preserve">) </w:t>
      </w:r>
      <w:r w:rsidR="00AA1FFC" w:rsidRPr="00AA1FFC">
        <w:rPr>
          <w:rFonts w:ascii="Times New Roman" w:eastAsia="Times New Roman" w:hAnsi="Times New Roman" w:cs="Times New Roman"/>
          <w:color w:val="000000"/>
          <w:sz w:val="24"/>
          <w:szCs w:val="24"/>
        </w:rPr>
        <w:t>ДК 021:2015 50410000-2 «Послуги з ремонту і технічного обслуговування вимірювальних, випробувальних і контрольних приладів»</w:t>
      </w:r>
    </w:p>
    <w:p w:rsidR="00321426" w:rsidRDefault="00321426">
      <w:pPr>
        <w:spacing w:after="0" w:line="240" w:lineRule="auto"/>
        <w:jc w:val="both"/>
        <w:rPr>
          <w:rFonts w:ascii="Times New Roman" w:eastAsia="Times New Roman" w:hAnsi="Times New Roman" w:cs="Times New Roman"/>
          <w:color w:val="000000"/>
          <w:sz w:val="24"/>
          <w:szCs w:val="24"/>
          <w:highlight w:val="yellow"/>
        </w:rPr>
      </w:pPr>
    </w:p>
    <w:p w:rsidR="00AA1974" w:rsidRDefault="009E58DC">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rsidR="00AA1974" w:rsidRDefault="009E58DC">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321426" w:rsidRDefault="009E58DC">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AA1FFC">
        <w:rPr>
          <w:rFonts w:ascii="Times New Roman" w:eastAsia="Times New Roman" w:hAnsi="Times New Roman" w:cs="Times New Roman"/>
          <w:color w:val="000000"/>
          <w:sz w:val="24"/>
          <w:szCs w:val="24"/>
        </w:rPr>
        <w:t xml:space="preserve">1 послуга </w:t>
      </w:r>
    </w:p>
    <w:p w:rsidR="00AA1974" w:rsidRPr="001D688E" w:rsidRDefault="009E58DC">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r w:rsidR="001D688E">
        <w:rPr>
          <w:rFonts w:ascii="Times New Roman" w:eastAsia="Times New Roman" w:hAnsi="Times New Roman" w:cs="Times New Roman"/>
          <w:color w:val="000000"/>
          <w:sz w:val="24"/>
          <w:szCs w:val="24"/>
        </w:rPr>
        <w:t xml:space="preserve">: </w:t>
      </w:r>
      <w:r w:rsidR="001D688E">
        <w:rPr>
          <w:rFonts w:ascii="Times New Roman" w:eastAsia="Times New Roman" w:hAnsi="Times New Roman" w:cs="Times New Roman"/>
          <w:color w:val="000000"/>
          <w:sz w:val="24"/>
          <w:szCs w:val="24"/>
          <w:lang w:val="ru-RU"/>
        </w:rPr>
        <w:t>54017</w:t>
      </w:r>
      <w:r w:rsidR="001D688E">
        <w:rPr>
          <w:rFonts w:ascii="Times New Roman" w:eastAsia="Times New Roman" w:hAnsi="Times New Roman" w:cs="Times New Roman"/>
          <w:color w:val="000000"/>
          <w:sz w:val="24"/>
          <w:szCs w:val="24"/>
        </w:rPr>
        <w:t>, м. Миколаїв, вул. Московська, 57-А</w:t>
      </w:r>
    </w:p>
    <w:p w:rsidR="00AA1974" w:rsidRPr="00CC0E1E" w:rsidRDefault="009E58DC">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5.</w:t>
      </w:r>
      <w:r w:rsidR="00ED0666">
        <w:t> </w:t>
      </w:r>
      <w:r>
        <w:rPr>
          <w:rFonts w:ascii="Times New Roman" w:eastAsia="Times New Roman" w:hAnsi="Times New Roman" w:cs="Times New Roman"/>
          <w:color w:val="000000"/>
          <w:sz w:val="24"/>
          <w:szCs w:val="24"/>
        </w:rPr>
        <w:t xml:space="preserve">Строк поставки товарів, виконання робіт, надання послуг: </w:t>
      </w:r>
      <w:r w:rsidR="00CC0E1E" w:rsidRPr="001D688E">
        <w:rPr>
          <w:rFonts w:ascii="Times New Roman" w:eastAsia="Times New Roman" w:hAnsi="Times New Roman" w:cs="Times New Roman"/>
          <w:color w:val="000000" w:themeColor="text1"/>
          <w:sz w:val="24"/>
          <w:szCs w:val="24"/>
        </w:rPr>
        <w:t xml:space="preserve">до </w:t>
      </w:r>
      <w:r w:rsidR="00F81E94">
        <w:rPr>
          <w:rFonts w:ascii="Times New Roman" w:eastAsia="Times New Roman" w:hAnsi="Times New Roman" w:cs="Times New Roman"/>
          <w:color w:val="000000" w:themeColor="text1"/>
          <w:sz w:val="24"/>
          <w:szCs w:val="24"/>
        </w:rPr>
        <w:t>18</w:t>
      </w:r>
      <w:bookmarkStart w:id="0" w:name="_GoBack"/>
      <w:bookmarkEnd w:id="0"/>
      <w:r w:rsidR="00CC0E1E" w:rsidRPr="001D688E">
        <w:rPr>
          <w:rFonts w:ascii="Times New Roman" w:eastAsia="Times New Roman" w:hAnsi="Times New Roman" w:cs="Times New Roman"/>
          <w:color w:val="000000" w:themeColor="text1"/>
          <w:sz w:val="24"/>
          <w:szCs w:val="24"/>
        </w:rPr>
        <w:t xml:space="preserve"> листопада 2022 року</w:t>
      </w:r>
      <w:r w:rsidR="00CC0E1E">
        <w:rPr>
          <w:rFonts w:ascii="Times New Roman" w:eastAsia="Times New Roman" w:hAnsi="Times New Roman" w:cs="Times New Roman"/>
          <w:i/>
          <w:color w:val="000000"/>
          <w:sz w:val="24"/>
          <w:szCs w:val="24"/>
        </w:rPr>
        <w:t>.</w:t>
      </w:r>
    </w:p>
    <w:p w:rsidR="001A724F" w:rsidRDefault="001A724F">
      <w:pPr>
        <w:spacing w:after="0" w:line="240" w:lineRule="auto"/>
        <w:jc w:val="both"/>
        <w:rPr>
          <w:rFonts w:ascii="Times New Roman" w:eastAsia="Times New Roman" w:hAnsi="Times New Roman" w:cs="Times New Roman"/>
          <w:color w:val="000000"/>
          <w:sz w:val="24"/>
          <w:szCs w:val="24"/>
        </w:rPr>
      </w:pPr>
    </w:p>
    <w:p w:rsidR="001A724F" w:rsidRDefault="001A724F">
      <w:pPr>
        <w:spacing w:after="0" w:line="240" w:lineRule="auto"/>
        <w:jc w:val="both"/>
        <w:rPr>
          <w:rFonts w:ascii="Times New Roman" w:eastAsia="Times New Roman" w:hAnsi="Times New Roman" w:cs="Times New Roman"/>
          <w:color w:val="000000"/>
          <w:sz w:val="24"/>
          <w:szCs w:val="24"/>
        </w:rPr>
      </w:pPr>
    </w:p>
    <w:p w:rsidR="00880D88" w:rsidRDefault="00880D88">
      <w:pPr>
        <w:spacing w:after="0" w:line="240" w:lineRule="auto"/>
        <w:jc w:val="both"/>
        <w:rPr>
          <w:rFonts w:ascii="Times New Roman" w:eastAsia="Times New Roman" w:hAnsi="Times New Roman" w:cs="Times New Roman"/>
          <w:color w:val="000000"/>
          <w:sz w:val="24"/>
          <w:szCs w:val="24"/>
        </w:rPr>
      </w:pPr>
    </w:p>
    <w:p w:rsidR="00880D88" w:rsidRDefault="00880D88">
      <w:pPr>
        <w:spacing w:after="0" w:line="240" w:lineRule="auto"/>
        <w:jc w:val="both"/>
        <w:rPr>
          <w:rFonts w:ascii="Times New Roman" w:eastAsia="Times New Roman" w:hAnsi="Times New Roman" w:cs="Times New Roman"/>
          <w:color w:val="000000"/>
          <w:sz w:val="24"/>
          <w:szCs w:val="24"/>
        </w:rPr>
      </w:pPr>
    </w:p>
    <w:p w:rsidR="00AA1974" w:rsidRDefault="009E58DC">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lastRenderedPageBreak/>
        <w:t xml:space="preserve">6. Умови </w:t>
      </w:r>
      <w:r w:rsidRPr="00CC0E1E">
        <w:rPr>
          <w:rFonts w:ascii="Times New Roman" w:eastAsia="Times New Roman" w:hAnsi="Times New Roman" w:cs="Times New Roman"/>
          <w:color w:val="000000" w:themeColor="text1"/>
          <w:sz w:val="24"/>
          <w:szCs w:val="24"/>
        </w:rPr>
        <w:t xml:space="preserve">оплати: </w:t>
      </w:r>
    </w:p>
    <w:tbl>
      <w:tblPr>
        <w:tblStyle w:val="aff0"/>
        <w:tblW w:w="9629" w:type="dxa"/>
        <w:tblInd w:w="-10" w:type="dxa"/>
        <w:tblLayout w:type="fixed"/>
        <w:tblLook w:val="0400" w:firstRow="0" w:lastRow="0" w:firstColumn="0" w:lastColumn="0" w:noHBand="0" w:noVBand="1"/>
      </w:tblPr>
      <w:tblGrid>
        <w:gridCol w:w="2835"/>
        <w:gridCol w:w="1560"/>
        <w:gridCol w:w="2268"/>
        <w:gridCol w:w="850"/>
        <w:gridCol w:w="1147"/>
        <w:gridCol w:w="969"/>
      </w:tblGrid>
      <w:tr w:rsidR="00AA1974">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1974" w:rsidRDefault="009E58D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1974" w:rsidRDefault="009E58D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1974" w:rsidRDefault="009E58D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1974" w:rsidRDefault="009E58D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rsidR="00AA1974" w:rsidRDefault="009E58D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1974" w:rsidRDefault="009E58D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1974" w:rsidRDefault="009E58D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AA1974" w:rsidRDefault="009E58D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rsidR="00AA1974" w:rsidRDefault="009E58D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AA1974" w:rsidTr="00987529">
        <w:trPr>
          <w:trHeight w:val="2372"/>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1974" w:rsidRDefault="009E58DC">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надання послуг</w:t>
            </w:r>
            <w:r>
              <w:rPr>
                <w:rFonts w:ascii="Times New Roman" w:eastAsia="Times New Roman" w:hAnsi="Times New Roman" w:cs="Times New Roman"/>
                <w:color w:val="000000"/>
                <w:sz w:val="20"/>
                <w:szCs w:val="20"/>
              </w:rPr>
              <w:t>  — оплата буде здійснена після надання послуг. Підтвердженням надання послуг може бути акт виконання, акт надання послуг;</w:t>
            </w:r>
          </w:p>
          <w:p w:rsidR="00AA1974" w:rsidRDefault="00AA1974">
            <w:pPr>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1974" w:rsidRDefault="00AA1974">
            <w:pPr>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1974" w:rsidRDefault="009E58DC">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AA1974" w:rsidRDefault="00AA1974">
            <w:pPr>
              <w:spacing w:after="240"/>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1974" w:rsidRDefault="00CC0E1E" w:rsidP="00EE6CDE">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9E58DC">
              <w:rPr>
                <w:rFonts w:ascii="Times New Roman" w:eastAsia="Times New Roman" w:hAnsi="Times New Roman" w:cs="Times New Roman"/>
                <w:color w:val="000000"/>
                <w:sz w:val="20"/>
                <w:szCs w:val="20"/>
              </w:rPr>
              <w:t>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1974" w:rsidRDefault="009E58DC" w:rsidP="00EE6CDE">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1974" w:rsidRDefault="009E58DC" w:rsidP="00EE6CDE">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AA1974" w:rsidRDefault="00AA1974">
      <w:pPr>
        <w:spacing w:after="0" w:line="240" w:lineRule="auto"/>
        <w:jc w:val="both"/>
        <w:rPr>
          <w:rFonts w:ascii="Times New Roman" w:eastAsia="Times New Roman" w:hAnsi="Times New Roman" w:cs="Times New Roman"/>
          <w:color w:val="000000"/>
          <w:sz w:val="24"/>
          <w:szCs w:val="24"/>
        </w:rPr>
      </w:pPr>
    </w:p>
    <w:p w:rsidR="00AA1974" w:rsidRDefault="009E58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732ACF">
        <w:rPr>
          <w:rFonts w:ascii="Times New Roman" w:eastAsia="Times New Roman" w:hAnsi="Times New Roman" w:cs="Times New Roman"/>
          <w:color w:val="000000"/>
          <w:sz w:val="24"/>
          <w:szCs w:val="24"/>
        </w:rPr>
        <w:t>8000 грн. (</w:t>
      </w:r>
      <w:r w:rsidR="0048650D">
        <w:rPr>
          <w:rFonts w:ascii="Times New Roman" w:eastAsia="Times New Roman" w:hAnsi="Times New Roman" w:cs="Times New Roman"/>
          <w:color w:val="000000"/>
          <w:sz w:val="24"/>
          <w:szCs w:val="24"/>
        </w:rPr>
        <w:t>В</w:t>
      </w:r>
      <w:r w:rsidR="00732ACF">
        <w:rPr>
          <w:rFonts w:ascii="Times New Roman" w:eastAsia="Times New Roman" w:hAnsi="Times New Roman" w:cs="Times New Roman"/>
          <w:color w:val="000000"/>
          <w:sz w:val="24"/>
          <w:szCs w:val="24"/>
        </w:rPr>
        <w:t>ісім тисяч грн.</w:t>
      </w:r>
      <w:r w:rsidR="00987529">
        <w:rPr>
          <w:rFonts w:ascii="Times New Roman" w:eastAsia="Times New Roman" w:hAnsi="Times New Roman" w:cs="Times New Roman"/>
          <w:color w:val="000000"/>
          <w:sz w:val="24"/>
          <w:szCs w:val="24"/>
        </w:rPr>
        <w:t>00 коп.</w:t>
      </w:r>
      <w:r w:rsidR="00732ACF">
        <w:rPr>
          <w:rFonts w:ascii="Times New Roman" w:eastAsia="Times New Roman" w:hAnsi="Times New Roman" w:cs="Times New Roman"/>
          <w:color w:val="000000"/>
          <w:sz w:val="24"/>
          <w:szCs w:val="24"/>
        </w:rPr>
        <w:t>), з/без ПДВ.</w:t>
      </w:r>
    </w:p>
    <w:p w:rsidR="00AA1974" w:rsidRPr="00EE6CDE" w:rsidRDefault="009E58DC">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Pr>
          <w:rFonts w:ascii="Times New Roman" w:eastAsia="Times New Roman" w:hAnsi="Times New Roman" w:cs="Times New Roman"/>
          <w:color w:val="000000"/>
          <w:sz w:val="24"/>
          <w:szCs w:val="24"/>
        </w:rPr>
        <w:t xml:space="preserve"> </w:t>
      </w:r>
      <w:r w:rsidR="00EE6CDE" w:rsidRPr="00EE6CDE">
        <w:rPr>
          <w:rFonts w:ascii="Times New Roman" w:eastAsia="Times New Roman" w:hAnsi="Times New Roman" w:cs="Times New Roman"/>
          <w:b/>
          <w:color w:val="000000"/>
          <w:sz w:val="24"/>
          <w:szCs w:val="24"/>
        </w:rPr>
        <w:t>1</w:t>
      </w:r>
      <w:r w:rsidR="00EE6CDE">
        <w:rPr>
          <w:rFonts w:ascii="Times New Roman" w:eastAsia="Times New Roman" w:hAnsi="Times New Roman" w:cs="Times New Roman"/>
          <w:b/>
          <w:color w:val="000000"/>
          <w:sz w:val="24"/>
          <w:szCs w:val="24"/>
        </w:rPr>
        <w:t>4</w:t>
      </w:r>
      <w:r w:rsidR="00EE6CDE" w:rsidRPr="00EE6CDE">
        <w:rPr>
          <w:rFonts w:ascii="Times New Roman" w:eastAsia="Times New Roman" w:hAnsi="Times New Roman" w:cs="Times New Roman"/>
          <w:b/>
          <w:color w:val="000000"/>
          <w:sz w:val="24"/>
          <w:szCs w:val="24"/>
        </w:rPr>
        <w:t xml:space="preserve"> жовтня 2022 року</w:t>
      </w:r>
    </w:p>
    <w:p w:rsidR="00AA1974" w:rsidRPr="00EE6CDE" w:rsidRDefault="009E58DC">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b/>
          <w:color w:val="000000"/>
          <w:sz w:val="24"/>
          <w:szCs w:val="24"/>
        </w:rPr>
      </w:pPr>
      <w:bookmarkStart w:id="1" w:name="bookmark=id.1fob9te" w:colFirst="0" w:colLast="0"/>
      <w:bookmarkEnd w:id="1"/>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EE6CDE" w:rsidRPr="00EE6CDE">
        <w:rPr>
          <w:rFonts w:ascii="Times New Roman" w:eastAsia="Times New Roman" w:hAnsi="Times New Roman" w:cs="Times New Roman"/>
          <w:b/>
          <w:color w:val="000000"/>
          <w:sz w:val="24"/>
          <w:szCs w:val="24"/>
        </w:rPr>
        <w:t>1</w:t>
      </w:r>
      <w:r w:rsidR="00EE6CDE">
        <w:rPr>
          <w:rFonts w:ascii="Times New Roman" w:eastAsia="Times New Roman" w:hAnsi="Times New Roman" w:cs="Times New Roman"/>
          <w:b/>
          <w:color w:val="000000"/>
          <w:sz w:val="24"/>
          <w:szCs w:val="24"/>
        </w:rPr>
        <w:t>9</w:t>
      </w:r>
      <w:r w:rsidR="00EE6CDE" w:rsidRPr="00EE6CDE">
        <w:rPr>
          <w:rFonts w:ascii="Times New Roman" w:eastAsia="Times New Roman" w:hAnsi="Times New Roman" w:cs="Times New Roman"/>
          <w:b/>
          <w:color w:val="000000"/>
          <w:sz w:val="24"/>
          <w:szCs w:val="24"/>
        </w:rPr>
        <w:t xml:space="preserve"> жовтня 2022 року</w:t>
      </w:r>
    </w:p>
    <w:p w:rsidR="00AA1974" w:rsidRDefault="009E58DC">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AA1974" w:rsidRDefault="009E58DC">
      <w:pPr>
        <w:spacing w:after="0" w:line="240" w:lineRule="auto"/>
        <w:jc w:val="both"/>
        <w:rPr>
          <w:rFonts w:ascii="Times New Roman" w:eastAsia="Times New Roman" w:hAnsi="Times New Roman" w:cs="Times New Roman"/>
          <w:i/>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00987529">
        <w:rPr>
          <w:rFonts w:ascii="Times New Roman" w:eastAsia="Times New Roman" w:hAnsi="Times New Roman" w:cs="Times New Roman"/>
          <w:b/>
          <w:sz w:val="24"/>
          <w:szCs w:val="24"/>
        </w:rPr>
        <w:t>не вимагаєтьс</w:t>
      </w:r>
      <w:r w:rsidR="00987529" w:rsidRPr="00987529">
        <w:rPr>
          <w:rFonts w:ascii="Times New Roman" w:eastAsia="Times New Roman" w:hAnsi="Times New Roman" w:cs="Times New Roman"/>
          <w:b/>
          <w:sz w:val="24"/>
          <w:szCs w:val="24"/>
        </w:rPr>
        <w:t>я</w:t>
      </w:r>
    </w:p>
    <w:p w:rsidR="00AA1974" w:rsidRDefault="00AA1974">
      <w:pPr>
        <w:spacing w:after="0" w:line="240" w:lineRule="auto"/>
        <w:jc w:val="both"/>
        <w:rPr>
          <w:rFonts w:ascii="Times New Roman" w:eastAsia="Times New Roman" w:hAnsi="Times New Roman" w:cs="Times New Roman"/>
          <w:color w:val="000000"/>
          <w:sz w:val="24"/>
          <w:szCs w:val="24"/>
        </w:rPr>
      </w:pPr>
    </w:p>
    <w:p w:rsidR="00AA1974" w:rsidRDefault="009E58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987529">
        <w:rPr>
          <w:rFonts w:ascii="Times New Roman" w:eastAsia="Times New Roman" w:hAnsi="Times New Roman" w:cs="Times New Roman"/>
          <w:b/>
          <w:sz w:val="24"/>
          <w:szCs w:val="24"/>
        </w:rPr>
        <w:t>не вимагається</w:t>
      </w:r>
      <w:r w:rsidRPr="00987529">
        <w:rPr>
          <w:rFonts w:ascii="Times New Roman" w:eastAsia="Times New Roman" w:hAnsi="Times New Roman" w:cs="Times New Roman"/>
          <w:sz w:val="24"/>
          <w:szCs w:val="24"/>
        </w:rPr>
        <w:t xml:space="preserve"> </w:t>
      </w:r>
    </w:p>
    <w:p w:rsidR="00AA1974" w:rsidRDefault="00AA1974">
      <w:pPr>
        <w:spacing w:after="0" w:line="240" w:lineRule="auto"/>
        <w:jc w:val="both"/>
        <w:rPr>
          <w:rFonts w:ascii="Times New Roman" w:eastAsia="Times New Roman" w:hAnsi="Times New Roman" w:cs="Times New Roman"/>
          <w:sz w:val="24"/>
          <w:szCs w:val="24"/>
        </w:rPr>
      </w:pPr>
    </w:p>
    <w:p w:rsidR="00AA1974" w:rsidRPr="00987529" w:rsidRDefault="009E58DC" w:rsidP="00732ACF">
      <w:pPr>
        <w:spacing w:after="0" w:line="240" w:lineRule="auto"/>
        <w:jc w:val="both"/>
        <w:rPr>
          <w:rFonts w:ascii="Times New Roman" w:eastAsia="Times New Roman" w:hAnsi="Times New Roman" w:cs="Times New Roman"/>
          <w:sz w:val="24"/>
          <w:szCs w:val="24"/>
        </w:rPr>
      </w:pPr>
      <w:bookmarkStart w:id="3" w:name="bookmark=id.4d34og8" w:colFirst="0" w:colLast="0"/>
      <w:bookmarkStart w:id="4" w:name="bookmark=id.1t3h5sf" w:colFirst="0" w:colLast="0"/>
      <w:bookmarkEnd w:id="3"/>
      <w:bookmarkEnd w:id="4"/>
      <w:r>
        <w:rPr>
          <w:rFonts w:ascii="Times New Roman" w:eastAsia="Times New Roman" w:hAnsi="Times New Roman" w:cs="Times New Roman"/>
          <w:color w:val="000000"/>
          <w:sz w:val="24"/>
          <w:szCs w:val="24"/>
        </w:rPr>
        <w:t xml:space="preserve">12. Розмір та умови надання забезпечення </w:t>
      </w:r>
      <w:r w:rsidRPr="00987529">
        <w:rPr>
          <w:rFonts w:ascii="Times New Roman" w:eastAsia="Times New Roman" w:hAnsi="Times New Roman" w:cs="Times New Roman"/>
          <w:color w:val="000000"/>
          <w:sz w:val="24"/>
          <w:szCs w:val="24"/>
        </w:rPr>
        <w:t>виконання договору про закупівлю (якщо замовник вимагає його надати): </w:t>
      </w:r>
      <w:r w:rsidRPr="00987529">
        <w:rPr>
          <w:rFonts w:ascii="Times New Roman" w:eastAsia="Times New Roman" w:hAnsi="Times New Roman" w:cs="Times New Roman"/>
          <w:b/>
          <w:sz w:val="24"/>
          <w:szCs w:val="24"/>
        </w:rPr>
        <w:t>не вимагається</w:t>
      </w:r>
      <w:r w:rsidRPr="00987529">
        <w:rPr>
          <w:rFonts w:ascii="Times New Roman" w:eastAsia="Times New Roman" w:hAnsi="Times New Roman" w:cs="Times New Roman"/>
          <w:sz w:val="24"/>
          <w:szCs w:val="24"/>
        </w:rPr>
        <w:t xml:space="preserve"> </w:t>
      </w:r>
    </w:p>
    <w:p w:rsidR="00AA1974" w:rsidRPr="00732ACF" w:rsidRDefault="009E58DC">
      <w:pPr>
        <w:spacing w:after="0" w:line="240" w:lineRule="auto"/>
        <w:rPr>
          <w:rFonts w:ascii="Times New Roman" w:eastAsia="Times New Roman" w:hAnsi="Times New Roman" w:cs="Times New Roman"/>
          <w:color w:val="000000"/>
          <w:sz w:val="24"/>
          <w:szCs w:val="24"/>
          <w:u w:val="single"/>
        </w:rPr>
      </w:pPr>
      <w:r w:rsidRPr="00987529">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w:t>
      </w:r>
      <w:r>
        <w:rPr>
          <w:rFonts w:ascii="Times New Roman" w:eastAsia="Times New Roman" w:hAnsi="Times New Roman" w:cs="Times New Roman"/>
          <w:color w:val="000000"/>
          <w:sz w:val="24"/>
          <w:szCs w:val="24"/>
        </w:rPr>
        <w:t xml:space="preserve"> межах від 0,5 відсотка до 3 відсотків або в грошових одиницях очікуваної вартості закупівлі</w:t>
      </w:r>
      <w:r w:rsidR="00732ACF">
        <w:rPr>
          <w:rFonts w:ascii="Times New Roman" w:eastAsia="Times New Roman" w:hAnsi="Times New Roman" w:cs="Times New Roman"/>
          <w:color w:val="000000"/>
          <w:sz w:val="24"/>
          <w:szCs w:val="24"/>
        </w:rPr>
        <w:t xml:space="preserve"> </w:t>
      </w:r>
      <w:r w:rsidR="00732ACF" w:rsidRPr="002B0777">
        <w:rPr>
          <w:rFonts w:ascii="Times New Roman" w:eastAsia="Times New Roman" w:hAnsi="Times New Roman" w:cs="Times New Roman"/>
          <w:b/>
          <w:color w:val="000000"/>
          <w:sz w:val="24"/>
          <w:szCs w:val="24"/>
          <w:u w:val="single"/>
        </w:rPr>
        <w:t>0,5%</w:t>
      </w:r>
    </w:p>
    <w:p w:rsidR="00AA1974" w:rsidRDefault="00AA1974">
      <w:pPr>
        <w:spacing w:after="0" w:line="240" w:lineRule="auto"/>
        <w:rPr>
          <w:rFonts w:ascii="Times New Roman" w:eastAsia="Times New Roman" w:hAnsi="Times New Roman" w:cs="Times New Roman"/>
          <w:color w:val="000000"/>
          <w:sz w:val="24"/>
          <w:szCs w:val="24"/>
        </w:rPr>
      </w:pPr>
    </w:p>
    <w:p w:rsidR="00AA1974" w:rsidRPr="002B0777" w:rsidRDefault="009E58DC">
      <w:pPr>
        <w:spacing w:after="0" w:line="240" w:lineRule="auto"/>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 xml:space="preserve">14. Джерело фінансування: </w:t>
      </w:r>
      <w:r w:rsidR="00732ACF" w:rsidRPr="002B0777">
        <w:rPr>
          <w:rFonts w:ascii="Times New Roman" w:eastAsia="Times New Roman" w:hAnsi="Times New Roman" w:cs="Times New Roman"/>
          <w:b/>
          <w:color w:val="000000"/>
          <w:sz w:val="24"/>
          <w:szCs w:val="24"/>
        </w:rPr>
        <w:t>Державний бюджет України</w:t>
      </w:r>
    </w:p>
    <w:p w:rsidR="00AA1974" w:rsidRDefault="00AA1974">
      <w:pPr>
        <w:spacing w:after="0" w:line="240" w:lineRule="auto"/>
        <w:rPr>
          <w:rFonts w:ascii="Times New Roman" w:eastAsia="Times New Roman" w:hAnsi="Times New Roman" w:cs="Times New Roman"/>
          <w:color w:val="000000"/>
          <w:sz w:val="24"/>
          <w:szCs w:val="24"/>
        </w:rPr>
      </w:pPr>
    </w:p>
    <w:p w:rsidR="00AA1974" w:rsidRPr="00DC6F6D" w:rsidRDefault="009E58DC" w:rsidP="0048650D">
      <w:pPr>
        <w:spacing w:after="0" w:line="240" w:lineRule="auto"/>
        <w:jc w:val="both"/>
        <w:rPr>
          <w:rFonts w:ascii="Times New Roman" w:eastAsia="Times New Roman" w:hAnsi="Times New Roman" w:cs="Times New Roman"/>
          <w:b/>
          <w:color w:val="2F5496" w:themeColor="accent1" w:themeShade="BF"/>
          <w:sz w:val="24"/>
          <w:szCs w:val="24"/>
          <w:u w:val="single"/>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732ACF" w:rsidRPr="00987529">
        <w:rPr>
          <w:rFonts w:ascii="Times New Roman" w:eastAsia="Times New Roman" w:hAnsi="Times New Roman" w:cs="Times New Roman"/>
          <w:color w:val="000000"/>
          <w:sz w:val="24"/>
          <w:szCs w:val="24"/>
        </w:rPr>
        <w:t>Кабаєва Ірина Володимирівна, старший державний інспектор відділу адміністративно-господарської діяльності митниці</w:t>
      </w:r>
      <w:r w:rsidR="00DC6F6D" w:rsidRPr="00987529">
        <w:rPr>
          <w:rFonts w:ascii="Times New Roman" w:eastAsia="Times New Roman" w:hAnsi="Times New Roman" w:cs="Times New Roman"/>
          <w:color w:val="000000"/>
          <w:sz w:val="24"/>
          <w:szCs w:val="24"/>
        </w:rPr>
        <w:t xml:space="preserve">, </w:t>
      </w:r>
      <w:proofErr w:type="spellStart"/>
      <w:r w:rsidR="00DC6F6D" w:rsidRPr="00987529">
        <w:rPr>
          <w:rFonts w:ascii="Times New Roman" w:eastAsia="Times New Roman" w:hAnsi="Times New Roman" w:cs="Times New Roman"/>
          <w:color w:val="000000"/>
          <w:sz w:val="24"/>
          <w:szCs w:val="24"/>
        </w:rPr>
        <w:t>ел</w:t>
      </w:r>
      <w:proofErr w:type="spellEnd"/>
      <w:r w:rsidR="00DC6F6D" w:rsidRPr="00987529">
        <w:rPr>
          <w:rFonts w:ascii="Times New Roman" w:eastAsia="Times New Roman" w:hAnsi="Times New Roman" w:cs="Times New Roman"/>
          <w:color w:val="000000"/>
          <w:sz w:val="24"/>
          <w:szCs w:val="24"/>
        </w:rPr>
        <w:t>. пошта</w:t>
      </w:r>
      <w:r w:rsidR="00DC6F6D" w:rsidRPr="00987529">
        <w:rPr>
          <w:rFonts w:ascii="Times New Roman" w:eastAsia="Times New Roman" w:hAnsi="Times New Roman" w:cs="Times New Roman"/>
          <w:color w:val="2F5496" w:themeColor="accent1" w:themeShade="BF"/>
          <w:sz w:val="24"/>
          <w:szCs w:val="24"/>
        </w:rPr>
        <w:t xml:space="preserve">: </w:t>
      </w:r>
      <w:proofErr w:type="spellStart"/>
      <w:r w:rsidR="00732ACF" w:rsidRPr="00987529">
        <w:rPr>
          <w:rFonts w:ascii="Times New Roman" w:eastAsia="Times New Roman" w:hAnsi="Times New Roman" w:cs="Times New Roman"/>
          <w:color w:val="2F5496" w:themeColor="accent1" w:themeShade="BF"/>
          <w:sz w:val="24"/>
          <w:szCs w:val="24"/>
          <w:u w:val="single"/>
          <w:lang w:val="en-US"/>
        </w:rPr>
        <w:t>mk</w:t>
      </w:r>
      <w:proofErr w:type="spellEnd"/>
      <w:r w:rsidR="00732ACF" w:rsidRPr="00987529">
        <w:rPr>
          <w:rFonts w:ascii="Times New Roman" w:eastAsia="Times New Roman" w:hAnsi="Times New Roman" w:cs="Times New Roman"/>
          <w:color w:val="2F5496" w:themeColor="accent1" w:themeShade="BF"/>
          <w:sz w:val="24"/>
          <w:szCs w:val="24"/>
          <w:u w:val="single"/>
        </w:rPr>
        <w:t>.</w:t>
      </w:r>
      <w:proofErr w:type="spellStart"/>
      <w:r w:rsidR="00732ACF" w:rsidRPr="00987529">
        <w:rPr>
          <w:rFonts w:ascii="Times New Roman" w:eastAsia="Times New Roman" w:hAnsi="Times New Roman" w:cs="Times New Roman"/>
          <w:color w:val="2F5496" w:themeColor="accent1" w:themeShade="BF"/>
          <w:sz w:val="24"/>
          <w:szCs w:val="24"/>
          <w:u w:val="single"/>
          <w:lang w:val="en-US"/>
        </w:rPr>
        <w:t>gev</w:t>
      </w:r>
      <w:proofErr w:type="spellEnd"/>
      <w:r w:rsidR="00732ACF" w:rsidRPr="00987529">
        <w:rPr>
          <w:rFonts w:ascii="Times New Roman" w:eastAsia="Times New Roman" w:hAnsi="Times New Roman" w:cs="Times New Roman"/>
          <w:color w:val="2F5496" w:themeColor="accent1" w:themeShade="BF"/>
          <w:sz w:val="24"/>
          <w:szCs w:val="24"/>
          <w:u w:val="single"/>
        </w:rPr>
        <w:t>@</w:t>
      </w:r>
      <w:r w:rsidR="00732ACF" w:rsidRPr="00987529">
        <w:rPr>
          <w:rFonts w:ascii="Times New Roman" w:eastAsia="Times New Roman" w:hAnsi="Times New Roman" w:cs="Times New Roman"/>
          <w:color w:val="2F5496" w:themeColor="accent1" w:themeShade="BF"/>
          <w:sz w:val="24"/>
          <w:szCs w:val="24"/>
          <w:u w:val="single"/>
          <w:lang w:val="en-US"/>
        </w:rPr>
        <w:t>customs</w:t>
      </w:r>
      <w:r w:rsidR="00732ACF" w:rsidRPr="00987529">
        <w:rPr>
          <w:rFonts w:ascii="Times New Roman" w:eastAsia="Times New Roman" w:hAnsi="Times New Roman" w:cs="Times New Roman"/>
          <w:color w:val="2F5496" w:themeColor="accent1" w:themeShade="BF"/>
          <w:sz w:val="24"/>
          <w:szCs w:val="24"/>
          <w:u w:val="single"/>
        </w:rPr>
        <w:t>.</w:t>
      </w:r>
      <w:proofErr w:type="spellStart"/>
      <w:r w:rsidR="00732ACF" w:rsidRPr="00987529">
        <w:rPr>
          <w:rFonts w:ascii="Times New Roman" w:eastAsia="Times New Roman" w:hAnsi="Times New Roman" w:cs="Times New Roman"/>
          <w:color w:val="2F5496" w:themeColor="accent1" w:themeShade="BF"/>
          <w:sz w:val="24"/>
          <w:szCs w:val="24"/>
          <w:u w:val="single"/>
          <w:lang w:val="en-US"/>
        </w:rPr>
        <w:t>gov</w:t>
      </w:r>
      <w:proofErr w:type="spellEnd"/>
      <w:r w:rsidR="00732ACF" w:rsidRPr="00987529">
        <w:rPr>
          <w:rFonts w:ascii="Times New Roman" w:eastAsia="Times New Roman" w:hAnsi="Times New Roman" w:cs="Times New Roman"/>
          <w:color w:val="2F5496" w:themeColor="accent1" w:themeShade="BF"/>
          <w:sz w:val="24"/>
          <w:szCs w:val="24"/>
          <w:u w:val="single"/>
        </w:rPr>
        <w:t>.</w:t>
      </w:r>
      <w:proofErr w:type="spellStart"/>
      <w:r w:rsidR="00732ACF" w:rsidRPr="00987529">
        <w:rPr>
          <w:rFonts w:ascii="Times New Roman" w:eastAsia="Times New Roman" w:hAnsi="Times New Roman" w:cs="Times New Roman"/>
          <w:color w:val="2F5496" w:themeColor="accent1" w:themeShade="BF"/>
          <w:sz w:val="24"/>
          <w:szCs w:val="24"/>
          <w:u w:val="single"/>
          <w:lang w:val="en-US"/>
        </w:rPr>
        <w:t>ua</w:t>
      </w:r>
      <w:proofErr w:type="spellEnd"/>
    </w:p>
    <w:p w:rsidR="00AA1974" w:rsidRDefault="009E58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 Інша інформація:</w:t>
      </w:r>
    </w:p>
    <w:p w:rsidR="00AA1974" w:rsidRDefault="009E58D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AA1974" w:rsidRDefault="009E58DC">
      <w:pPr>
        <w:spacing w:after="0" w:line="240" w:lineRule="auto"/>
        <w:ind w:firstLine="708"/>
        <w:jc w:val="both"/>
        <w:rPr>
          <w:rFonts w:ascii="Times New Roman" w:eastAsia="Times New Roman" w:hAnsi="Times New Roman" w:cs="Times New Roman"/>
          <w:color w:val="000000"/>
          <w:sz w:val="24"/>
          <w:szCs w:val="24"/>
        </w:rPr>
      </w:pPr>
      <w:bookmarkStart w:id="5" w:name="_heading=h.z337ya" w:colFirst="0" w:colLast="0"/>
      <w:bookmarkStart w:id="6" w:name="_heading=h.fl02j62ab2cr" w:colFirst="0" w:colLast="0"/>
      <w:bookmarkEnd w:id="5"/>
      <w:bookmarkEnd w:id="6"/>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w:t>
      </w:r>
      <w:r w:rsidR="00CB6F94">
        <w:rPr>
          <w:rFonts w:ascii="Times New Roman" w:eastAsia="Times New Roman" w:hAnsi="Times New Roman" w:cs="Times New Roman"/>
          <w:b/>
          <w:color w:val="000000"/>
          <w:sz w:val="24"/>
          <w:szCs w:val="24"/>
        </w:rPr>
        <w:t xml:space="preserve"> електронного документа чи </w:t>
      </w:r>
      <w:proofErr w:type="spellStart"/>
      <w:r w:rsidR="00CB6F94">
        <w:rPr>
          <w:rFonts w:ascii="Times New Roman" w:eastAsia="Times New Roman" w:hAnsi="Times New Roman" w:cs="Times New Roman"/>
          <w:b/>
          <w:color w:val="000000"/>
          <w:sz w:val="24"/>
          <w:szCs w:val="24"/>
        </w:rPr>
        <w:t>скан-</w:t>
      </w:r>
      <w:r>
        <w:rPr>
          <w:rFonts w:ascii="Times New Roman" w:eastAsia="Times New Roman" w:hAnsi="Times New Roman" w:cs="Times New Roman"/>
          <w:b/>
          <w:color w:val="000000"/>
          <w:sz w:val="24"/>
          <w:szCs w:val="24"/>
        </w:rPr>
        <w:t>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rsidR="00AA1974" w:rsidRDefault="009E58DC">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A1974" w:rsidRDefault="009E58DC">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AA1974" w:rsidRDefault="009E58DC">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AA1974" w:rsidRDefault="009E58D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A1974" w:rsidRDefault="009E58DC">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AA1974" w:rsidRDefault="00D9590C">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w:t>
      </w:r>
      <w:r w:rsidR="009E58DC">
        <w:rPr>
          <w:rFonts w:ascii="Times New Roman" w:eastAsia="Times New Roman" w:hAnsi="Times New Roman" w:cs="Times New Roman"/>
          <w:b/>
          <w:color w:val="000000"/>
          <w:sz w:val="24"/>
          <w:szCs w:val="24"/>
        </w:rPr>
        <w:t xml:space="preserve">окументи пропозиції, які надані не у формі електронного документа (без </w:t>
      </w:r>
      <w:r w:rsidR="009E58DC">
        <w:rPr>
          <w:rFonts w:ascii="Times New Roman" w:eastAsia="Times New Roman" w:hAnsi="Times New Roman" w:cs="Times New Roman"/>
          <w:b/>
          <w:sz w:val="24"/>
          <w:szCs w:val="24"/>
        </w:rPr>
        <w:t xml:space="preserve">КЕП/УЕП </w:t>
      </w:r>
      <w:r w:rsidR="009E58DC">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A1974" w:rsidRDefault="009E58DC">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A1974" w:rsidRDefault="009E58DC">
      <w:pPr>
        <w:spacing w:after="0" w:line="259" w:lineRule="auto"/>
        <w:ind w:firstLine="644"/>
        <w:jc w:val="both"/>
        <w:rPr>
          <w:rFonts w:ascii="Times New Roman" w:eastAsia="Times New Roman" w:hAnsi="Times New Roman" w:cs="Times New Roman"/>
          <w:color w:val="000000"/>
          <w:sz w:val="24"/>
          <w:szCs w:val="24"/>
        </w:rPr>
      </w:pPr>
      <w:r w:rsidRPr="004B5BFC">
        <w:rPr>
          <w:rFonts w:ascii="Times New Roman" w:eastAsia="Times New Roman" w:hAnsi="Times New Roman" w:cs="Times New Roman"/>
          <w:color w:val="000000"/>
          <w:sz w:val="24"/>
          <w:szCs w:val="24"/>
        </w:rPr>
        <w:t>Кожен учасник має прав</w:t>
      </w:r>
      <w:r w:rsidR="004B5BFC" w:rsidRPr="004B5BFC">
        <w:rPr>
          <w:rFonts w:ascii="Times New Roman" w:eastAsia="Times New Roman" w:hAnsi="Times New Roman" w:cs="Times New Roman"/>
          <w:color w:val="000000"/>
          <w:sz w:val="24"/>
          <w:szCs w:val="24"/>
        </w:rPr>
        <w:t xml:space="preserve">о подати тільки одну пропозицію. </w:t>
      </w:r>
      <w:r w:rsidRPr="004B5BFC">
        <w:rPr>
          <w:rFonts w:ascii="Times New Roman" w:eastAsia="Times New Roman" w:hAnsi="Times New Roman" w:cs="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AA1974" w:rsidRPr="00195910" w:rsidRDefault="009E58DC" w:rsidP="00195910">
      <w:pPr>
        <w:shd w:val="clear" w:color="auto" w:fill="FFFFFF"/>
        <w:spacing w:after="0" w:line="240" w:lineRule="auto"/>
        <w:ind w:firstLine="646"/>
        <w:jc w:val="both"/>
        <w:rPr>
          <w:rFonts w:ascii="Times New Roman" w:eastAsia="Times New Roman" w:hAnsi="Times New Roman" w:cs="Times New Roman"/>
          <w:sz w:val="24"/>
          <w:szCs w:val="24"/>
        </w:rPr>
      </w:pPr>
      <w:r w:rsidRPr="00195910">
        <w:rPr>
          <w:rFonts w:ascii="Times New Roman" w:eastAsia="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AA1974" w:rsidRDefault="009E58DC" w:rsidP="00195910">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w:t>
      </w:r>
      <w:r>
        <w:rPr>
          <w:rFonts w:ascii="Times New Roman" w:eastAsia="Times New Roman" w:hAnsi="Times New Roman" w:cs="Times New Roman"/>
          <w:color w:val="000000"/>
          <w:sz w:val="24"/>
          <w:szCs w:val="24"/>
        </w:rPr>
        <w:lastRenderedPageBreak/>
        <w:t xml:space="preserve">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AA1974" w:rsidRDefault="009E58D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A1974" w:rsidRDefault="009E58D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AA1974" w:rsidRDefault="009E58D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AA1974" w:rsidRDefault="009E58D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AA1974" w:rsidRDefault="009E58D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AA1974" w:rsidRDefault="009E58DC">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AA1974" w:rsidRDefault="009E58DC">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AA1974" w:rsidRDefault="009E58DC">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AA1974" w:rsidRDefault="009E58DC">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AA1974" w:rsidRDefault="009E58DC">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AA1974" w:rsidRDefault="009E58DC">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AA1974" w:rsidRDefault="009E58DC">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AA1974" w:rsidRDefault="00AA1974">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AA1974" w:rsidRDefault="009E58DC">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AA1974" w:rsidRDefault="009E58DC">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AA1974" w:rsidRDefault="009E58DC">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AA1974" w:rsidRDefault="009E58DC">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AA1974" w:rsidRDefault="009E58DC">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AA1974" w:rsidRDefault="009E58DC">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AA1974" w:rsidRDefault="009E58DC">
      <w:pPr>
        <w:shd w:val="clear" w:color="auto" w:fill="FFFFFF"/>
        <w:spacing w:after="0" w:line="240" w:lineRule="auto"/>
        <w:ind w:left="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rsidR="00AA1974" w:rsidRDefault="009E58DC">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AA1974" w:rsidRDefault="009E58DC">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AA1974" w:rsidRDefault="009E58D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AA1974" w:rsidRDefault="009E58DC">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AA1974" w:rsidRDefault="009E58DC">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AA1974" w:rsidRDefault="009E58DC">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AA1974" w:rsidRDefault="00AA1974">
      <w:pPr>
        <w:shd w:val="clear" w:color="auto" w:fill="FFFFFF"/>
        <w:spacing w:after="0" w:line="240" w:lineRule="auto"/>
        <w:ind w:firstLine="460"/>
        <w:jc w:val="both"/>
        <w:rPr>
          <w:rFonts w:ascii="Times New Roman" w:eastAsia="Times New Roman" w:hAnsi="Times New Roman" w:cs="Times New Roman"/>
          <w:sz w:val="24"/>
          <w:szCs w:val="24"/>
        </w:rPr>
      </w:pPr>
    </w:p>
    <w:p w:rsidR="00AA1974" w:rsidRDefault="009E58DC">
      <w:pPr>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AA1974" w:rsidRDefault="009E58DC">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Замовник може укласти договір про закупівлю з учасником, який визнаний переможцем спрощеної закупів</w:t>
      </w:r>
      <w:r>
        <w:rPr>
          <w:rFonts w:ascii="Times New Roman" w:eastAsia="Times New Roman" w:hAnsi="Times New Roman" w:cs="Times New Roman"/>
          <w:sz w:val="24"/>
          <w:szCs w:val="24"/>
          <w:highlight w:val="white"/>
        </w:rPr>
        <w:t>лі, 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rsidR="00AA1974" w:rsidRDefault="009E58D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A1974" w:rsidRDefault="00AA1974">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AA1974" w:rsidRDefault="009E58DC">
      <w:pPr>
        <w:keepNext/>
        <w:keepLines/>
        <w:numPr>
          <w:ilvl w:val="0"/>
          <w:numId w:val="4"/>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AA1974" w:rsidRDefault="009E58DC">
      <w:pPr>
        <w:keepNext/>
        <w:keepLines/>
        <w:spacing w:after="0" w:line="240" w:lineRule="auto"/>
        <w:ind w:left="360" w:right="119" w:firstLine="3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AA1974" w:rsidRDefault="009E58DC">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9">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rsidR="00AA1974" w:rsidRDefault="009E58DC">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AA1974" w:rsidRDefault="009E58DC">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w:t>
      </w:r>
      <w:r>
        <w:rPr>
          <w:rFonts w:ascii="Times New Roman" w:eastAsia="Times New Roman" w:hAnsi="Times New Roman" w:cs="Times New Roman"/>
          <w:color w:val="000000"/>
          <w:sz w:val="24"/>
          <w:szCs w:val="24"/>
        </w:rPr>
        <w:lastRenderedPageBreak/>
        <w:t xml:space="preserve">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AA1974" w:rsidRDefault="00AA197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AA1974" w:rsidRDefault="009E58DC">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AA1974" w:rsidRDefault="009E58DC">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AA1974" w:rsidRDefault="009E58DC">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AA1974" w:rsidRDefault="009E58D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AA1974" w:rsidRDefault="009E58D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AA1974" w:rsidRDefault="009E58D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AA1974" w:rsidRDefault="009E58D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AA1974" w:rsidRDefault="009E58D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AA1974" w:rsidRDefault="009E58D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AA1974" w:rsidRDefault="009E58D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AA1974" w:rsidRDefault="009E58D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AA1974" w:rsidRDefault="009E58DC" w:rsidP="00195910">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AA1974" w:rsidRDefault="009E58DC" w:rsidP="0019591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A1974" w:rsidRDefault="009E58DC" w:rsidP="0019591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A1974" w:rsidRDefault="009E58DC" w:rsidP="0019591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A1974" w:rsidRDefault="009E58DC" w:rsidP="00195910">
      <w:pPr>
        <w:widowControl w:val="0"/>
        <w:spacing w:after="0" w:line="240" w:lineRule="auto"/>
        <w:ind w:firstLine="425"/>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w:t>
      </w:r>
      <w:r w:rsidR="00CB6F94">
        <w:rPr>
          <w:rFonts w:ascii="Times New Roman" w:eastAsia="Times New Roman" w:hAnsi="Times New Roman" w:cs="Times New Roman"/>
          <w:sz w:val="24"/>
          <w:szCs w:val="24"/>
        </w:rPr>
        <w:t>.</w:t>
      </w:r>
    </w:p>
    <w:p w:rsidR="00AA1974" w:rsidRDefault="009E58DC" w:rsidP="00195910">
      <w:pPr>
        <w:pBdr>
          <w:top w:val="nil"/>
          <w:left w:val="nil"/>
          <w:bottom w:val="nil"/>
          <w:right w:val="nil"/>
          <w:between w:val="nil"/>
        </w:pBdr>
        <w:spacing w:after="0"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00CB6F94">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AA1974" w:rsidRDefault="009E58DC">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AA1974" w:rsidRDefault="009E58D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AA1974" w:rsidRDefault="009E58D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AA1974" w:rsidRDefault="009E58DC">
      <w:pPr>
        <w:spacing w:after="0" w:line="240" w:lineRule="auto"/>
        <w:ind w:left="360"/>
        <w:jc w:val="both"/>
        <w:rPr>
          <w:rFonts w:ascii="Times New Roman" w:eastAsia="Times New Roman" w:hAnsi="Times New Roman" w:cs="Times New Roman"/>
          <w:sz w:val="24"/>
          <w:szCs w:val="24"/>
        </w:rPr>
      </w:pPr>
      <w:bookmarkStart w:id="7" w:name="_heading=h.3j2qqm3" w:colFirst="0" w:colLast="0"/>
      <w:bookmarkEnd w:id="7"/>
      <w:r>
        <w:rPr>
          <w:rFonts w:ascii="Times New Roman" w:eastAsia="Times New Roman" w:hAnsi="Times New Roman" w:cs="Times New Roman"/>
          <w:sz w:val="24"/>
          <w:szCs w:val="24"/>
        </w:rPr>
        <w:t>Додаток 3 – Проєкт договору про закупівлю.</w:t>
      </w:r>
    </w:p>
    <w:p w:rsidR="00AA1974" w:rsidRDefault="00AA1974">
      <w:pPr>
        <w:spacing w:after="0" w:line="240" w:lineRule="auto"/>
        <w:ind w:left="360"/>
        <w:jc w:val="both"/>
        <w:rPr>
          <w:rFonts w:ascii="Times New Roman" w:eastAsia="Times New Roman" w:hAnsi="Times New Roman" w:cs="Times New Roman"/>
          <w:sz w:val="24"/>
          <w:szCs w:val="24"/>
        </w:rPr>
      </w:pPr>
    </w:p>
    <w:p w:rsidR="00AA1974" w:rsidRDefault="00AA1974">
      <w:pPr>
        <w:spacing w:after="0" w:line="240" w:lineRule="auto"/>
        <w:ind w:left="360"/>
        <w:rPr>
          <w:rFonts w:ascii="Times New Roman" w:eastAsia="Times New Roman" w:hAnsi="Times New Roman" w:cs="Times New Roman"/>
          <w:color w:val="000000"/>
          <w:sz w:val="24"/>
          <w:szCs w:val="24"/>
        </w:rPr>
      </w:pPr>
    </w:p>
    <w:p w:rsidR="00AA1974" w:rsidRDefault="009E58D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A1974" w:rsidRDefault="00AA1974">
      <w:pPr>
        <w:spacing w:after="0" w:line="240" w:lineRule="auto"/>
        <w:rPr>
          <w:rFonts w:ascii="Times New Roman" w:eastAsia="Times New Roman" w:hAnsi="Times New Roman" w:cs="Times New Roman"/>
          <w:sz w:val="24"/>
          <w:szCs w:val="24"/>
        </w:rPr>
      </w:pPr>
    </w:p>
    <w:p w:rsidR="00AA1974" w:rsidRDefault="00AA1974">
      <w:pPr>
        <w:spacing w:after="0" w:line="240" w:lineRule="auto"/>
        <w:ind w:left="7920"/>
        <w:jc w:val="right"/>
        <w:rPr>
          <w:rFonts w:ascii="Times New Roman" w:eastAsia="Times New Roman" w:hAnsi="Times New Roman" w:cs="Times New Roman"/>
          <w:b/>
          <w:sz w:val="24"/>
          <w:szCs w:val="24"/>
        </w:rPr>
      </w:pPr>
    </w:p>
    <w:p w:rsidR="00AA1974" w:rsidRDefault="00AA1974">
      <w:pPr>
        <w:spacing w:after="0" w:line="240" w:lineRule="auto"/>
        <w:ind w:left="7920"/>
        <w:jc w:val="right"/>
        <w:rPr>
          <w:rFonts w:ascii="Times New Roman" w:eastAsia="Times New Roman" w:hAnsi="Times New Roman" w:cs="Times New Roman"/>
          <w:b/>
          <w:sz w:val="24"/>
          <w:szCs w:val="24"/>
        </w:rPr>
      </w:pPr>
    </w:p>
    <w:p w:rsidR="00AA1974" w:rsidRDefault="00AA1974">
      <w:pPr>
        <w:spacing w:after="0" w:line="240" w:lineRule="auto"/>
        <w:ind w:left="7920"/>
        <w:jc w:val="right"/>
        <w:rPr>
          <w:rFonts w:ascii="Times New Roman" w:eastAsia="Times New Roman" w:hAnsi="Times New Roman" w:cs="Times New Roman"/>
          <w:b/>
          <w:sz w:val="24"/>
          <w:szCs w:val="24"/>
        </w:rPr>
      </w:pPr>
    </w:p>
    <w:p w:rsidR="00AA1974" w:rsidRDefault="00AA1974">
      <w:pPr>
        <w:spacing w:after="0" w:line="240" w:lineRule="auto"/>
        <w:ind w:left="7920"/>
        <w:jc w:val="right"/>
        <w:rPr>
          <w:rFonts w:ascii="Times New Roman" w:eastAsia="Times New Roman" w:hAnsi="Times New Roman" w:cs="Times New Roman"/>
          <w:b/>
          <w:sz w:val="24"/>
          <w:szCs w:val="24"/>
        </w:rPr>
      </w:pPr>
    </w:p>
    <w:p w:rsidR="00AA1974" w:rsidRDefault="00AA1974">
      <w:pPr>
        <w:spacing w:after="0" w:line="240" w:lineRule="auto"/>
        <w:ind w:left="7920"/>
        <w:jc w:val="right"/>
        <w:rPr>
          <w:rFonts w:ascii="Times New Roman" w:eastAsia="Times New Roman" w:hAnsi="Times New Roman" w:cs="Times New Roman"/>
          <w:b/>
          <w:sz w:val="24"/>
          <w:szCs w:val="24"/>
        </w:rPr>
      </w:pPr>
    </w:p>
    <w:p w:rsidR="00AA1974" w:rsidRDefault="00AA1974">
      <w:pPr>
        <w:spacing w:after="0" w:line="240" w:lineRule="auto"/>
        <w:ind w:left="7920"/>
        <w:jc w:val="right"/>
        <w:rPr>
          <w:rFonts w:ascii="Times New Roman" w:eastAsia="Times New Roman" w:hAnsi="Times New Roman" w:cs="Times New Roman"/>
          <w:b/>
          <w:sz w:val="24"/>
          <w:szCs w:val="24"/>
        </w:rPr>
      </w:pPr>
    </w:p>
    <w:p w:rsidR="00AA1974" w:rsidRDefault="00AA1974">
      <w:pPr>
        <w:spacing w:after="0" w:line="240" w:lineRule="auto"/>
        <w:ind w:left="7920"/>
        <w:jc w:val="right"/>
        <w:rPr>
          <w:rFonts w:ascii="Times New Roman" w:eastAsia="Times New Roman" w:hAnsi="Times New Roman" w:cs="Times New Roman"/>
          <w:b/>
          <w:sz w:val="24"/>
          <w:szCs w:val="24"/>
        </w:rPr>
      </w:pPr>
    </w:p>
    <w:p w:rsidR="00AA1974" w:rsidRDefault="00AA1974">
      <w:pPr>
        <w:spacing w:after="0" w:line="240" w:lineRule="auto"/>
        <w:ind w:left="7920"/>
        <w:jc w:val="right"/>
        <w:rPr>
          <w:rFonts w:ascii="Times New Roman" w:eastAsia="Times New Roman" w:hAnsi="Times New Roman" w:cs="Times New Roman"/>
          <w:b/>
          <w:sz w:val="24"/>
          <w:szCs w:val="24"/>
        </w:rPr>
      </w:pPr>
    </w:p>
    <w:p w:rsidR="00AA1974" w:rsidRDefault="00AA1974">
      <w:pPr>
        <w:spacing w:after="0" w:line="240" w:lineRule="auto"/>
        <w:ind w:left="7920"/>
        <w:jc w:val="right"/>
        <w:rPr>
          <w:rFonts w:ascii="Times New Roman" w:eastAsia="Times New Roman" w:hAnsi="Times New Roman" w:cs="Times New Roman"/>
          <w:b/>
          <w:sz w:val="24"/>
          <w:szCs w:val="24"/>
        </w:rPr>
      </w:pPr>
    </w:p>
    <w:p w:rsidR="00AA1974" w:rsidRDefault="00AA1974">
      <w:pPr>
        <w:spacing w:after="0" w:line="240" w:lineRule="auto"/>
        <w:ind w:left="7920"/>
        <w:jc w:val="right"/>
        <w:rPr>
          <w:rFonts w:ascii="Times New Roman" w:eastAsia="Times New Roman" w:hAnsi="Times New Roman" w:cs="Times New Roman"/>
          <w:b/>
          <w:sz w:val="24"/>
          <w:szCs w:val="24"/>
        </w:rPr>
      </w:pPr>
    </w:p>
    <w:p w:rsidR="00750C76" w:rsidRDefault="00750C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A1974" w:rsidRDefault="009E58DC">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AA1974" w:rsidRDefault="009E58DC">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AA1974" w:rsidRDefault="00AA1974">
      <w:pPr>
        <w:spacing w:after="0" w:line="240" w:lineRule="auto"/>
        <w:rPr>
          <w:rFonts w:ascii="Times New Roman" w:eastAsia="Times New Roman" w:hAnsi="Times New Roman" w:cs="Times New Roman"/>
          <w:sz w:val="24"/>
          <w:szCs w:val="24"/>
        </w:rPr>
      </w:pPr>
    </w:p>
    <w:p w:rsidR="00AA1974" w:rsidRDefault="009E58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AA1974" w:rsidRDefault="00AA1974">
      <w:pPr>
        <w:spacing w:after="0" w:line="240" w:lineRule="auto"/>
        <w:rPr>
          <w:rFonts w:ascii="Times New Roman" w:eastAsia="Times New Roman" w:hAnsi="Times New Roman" w:cs="Times New Roman"/>
          <w:sz w:val="24"/>
          <w:szCs w:val="24"/>
        </w:rPr>
      </w:pPr>
    </w:p>
    <w:tbl>
      <w:tblPr>
        <w:tblStyle w:val="aff1"/>
        <w:tblW w:w="9630" w:type="dxa"/>
        <w:tblInd w:w="0" w:type="dxa"/>
        <w:tblLayout w:type="fixed"/>
        <w:tblLook w:val="0400" w:firstRow="0" w:lastRow="0" w:firstColumn="0" w:lastColumn="0" w:noHBand="0" w:noVBand="1"/>
      </w:tblPr>
      <w:tblGrid>
        <w:gridCol w:w="532"/>
        <w:gridCol w:w="9098"/>
      </w:tblGrid>
      <w:tr w:rsidR="00AA1974">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AA1974" w:rsidRDefault="00AA1974">
            <w:pPr>
              <w:rPr>
                <w:rFonts w:ascii="Times New Roman" w:eastAsia="Times New Roman" w:hAnsi="Times New Roman" w:cs="Times New Roman"/>
                <w:sz w:val="24"/>
                <w:szCs w:val="24"/>
              </w:rPr>
            </w:pPr>
          </w:p>
          <w:p w:rsidR="00AA1974" w:rsidRDefault="009E58DC">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AA19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1974" w:rsidRDefault="009E58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60D32">
              <w:rPr>
                <w:rFonts w:ascii="Times New Roman" w:eastAsia="Times New Roman" w:hAnsi="Times New Roman" w:cs="Times New Roman"/>
                <w:sz w:val="24"/>
                <w:szCs w:val="24"/>
              </w:rPr>
              <w:t>.</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1974" w:rsidRDefault="009E58D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rsidR="00AA1974" w:rsidRDefault="009E58DC">
            <w:pPr>
              <w:numPr>
                <w:ilvl w:val="0"/>
                <w:numId w:val="1"/>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rsidR="00AA1974" w:rsidRDefault="009E58DC">
            <w:pPr>
              <w:numPr>
                <w:ilvl w:val="0"/>
                <w:numId w:val="1"/>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AA19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1974" w:rsidRDefault="009E58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60D32">
              <w:rPr>
                <w:rFonts w:ascii="Times New Roman" w:eastAsia="Times New Roman" w:hAnsi="Times New Roman" w:cs="Times New Roman"/>
                <w:sz w:val="24"/>
                <w:szCs w:val="24"/>
              </w:rPr>
              <w:t>.</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1974" w:rsidRDefault="009E58D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AA1974" w:rsidRDefault="009E58D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sidR="00750C76" w:rsidRPr="00750C76">
              <w:rPr>
                <w:rFonts w:ascii="Times New Roman" w:eastAsia="Times New Roman" w:hAnsi="Times New Roman" w:cs="Times New Roman"/>
                <w:i/>
                <w:color w:val="000000"/>
                <w:sz w:val="24"/>
                <w:szCs w:val="24"/>
              </w:rPr>
              <w:t>(</w:t>
            </w:r>
            <w:r w:rsidRPr="00750C76">
              <w:rPr>
                <w:rFonts w:ascii="Times New Roman" w:eastAsia="Times New Roman" w:hAnsi="Times New Roman" w:cs="Times New Roman"/>
                <w:i/>
                <w:color w:val="000000"/>
                <w:sz w:val="24"/>
                <w:szCs w:val="24"/>
                <w:u w:val="single"/>
              </w:rPr>
              <w:t>зазначити найменування Учасника</w:t>
            </w:r>
            <w:r w:rsidR="00750C76" w:rsidRPr="00750C76">
              <w:rPr>
                <w:rFonts w:ascii="Times New Roman" w:eastAsia="Times New Roman" w:hAnsi="Times New Roman" w:cs="Times New Roman"/>
                <w:i/>
                <w:color w:val="000000"/>
                <w:sz w:val="24"/>
                <w:szCs w:val="24"/>
                <w:u w:val="single"/>
              </w:rPr>
              <w:t>)</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AA19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1974" w:rsidRDefault="009E58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60D32">
              <w:rPr>
                <w:rFonts w:ascii="Times New Roman" w:eastAsia="Times New Roman" w:hAnsi="Times New Roman" w:cs="Times New Roman"/>
                <w:sz w:val="24"/>
                <w:szCs w:val="24"/>
              </w:rPr>
              <w:t>.</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1974" w:rsidRDefault="009E58DC">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AA1974" w:rsidTr="003A0BD6">
        <w:trPr>
          <w:trHeight w:val="2811"/>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1974" w:rsidRDefault="009E58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60D32">
              <w:rPr>
                <w:rFonts w:ascii="Times New Roman" w:eastAsia="Times New Roman" w:hAnsi="Times New Roman" w:cs="Times New Roman"/>
                <w:sz w:val="24"/>
                <w:szCs w:val="24"/>
              </w:rPr>
              <w:t>.</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1974" w:rsidRDefault="009E58D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AA1974" w:rsidRDefault="009E58DC">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AA1974" w:rsidRDefault="009E58DC">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AA1974" w:rsidRDefault="009E58DC">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AA1974" w:rsidRDefault="009E58DC">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AA1974" w:rsidRDefault="009E58DC">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AA1974" w:rsidRDefault="009E58DC">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AA1974" w:rsidRDefault="009E58DC">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F4142D" w:rsidRDefault="009E58DC" w:rsidP="00F4142D">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F4142D" w:rsidTr="00F4142D">
        <w:trPr>
          <w:trHeight w:val="1691"/>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42D" w:rsidRDefault="00F41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60D32">
              <w:rPr>
                <w:rFonts w:ascii="Times New Roman" w:eastAsia="Times New Roman" w:hAnsi="Times New Roman" w:cs="Times New Roman"/>
                <w:sz w:val="24"/>
                <w:szCs w:val="24"/>
              </w:rPr>
              <w:t>.</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42D" w:rsidRPr="00F4142D" w:rsidRDefault="00F4142D" w:rsidP="00F4142D">
            <w:pPr>
              <w:jc w:val="both"/>
              <w:rPr>
                <w:rFonts w:ascii="Times New Roman" w:eastAsia="Times New Roman" w:hAnsi="Times New Roman" w:cs="Times New Roman"/>
                <w:color w:val="000000"/>
                <w:sz w:val="24"/>
                <w:szCs w:val="24"/>
              </w:rPr>
            </w:pPr>
            <w:r w:rsidRPr="00F4142D">
              <w:rPr>
                <w:rFonts w:ascii="Times New Roman" w:eastAsia="Times New Roman" w:hAnsi="Times New Roman" w:cs="Times New Roman"/>
                <w:color w:val="000000"/>
                <w:sz w:val="24"/>
                <w:szCs w:val="24"/>
              </w:rPr>
              <w:t>Учасник процедури закупівлі повинен надати  документально підтверджену інформації про:</w:t>
            </w:r>
          </w:p>
          <w:p w:rsidR="00F4142D" w:rsidRPr="00F4142D" w:rsidRDefault="00F4142D" w:rsidP="00F4142D">
            <w:pPr>
              <w:jc w:val="both"/>
              <w:rPr>
                <w:rFonts w:ascii="Times New Roman" w:eastAsia="Times New Roman" w:hAnsi="Times New Roman" w:cs="Times New Roman"/>
                <w:color w:val="000000"/>
                <w:sz w:val="24"/>
                <w:szCs w:val="24"/>
              </w:rPr>
            </w:pPr>
            <w:r w:rsidRPr="00F4142D">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F4142D" w:rsidRDefault="00F4142D" w:rsidP="00F4142D">
            <w:pPr>
              <w:jc w:val="both"/>
              <w:rPr>
                <w:rFonts w:ascii="Times New Roman" w:eastAsia="Times New Roman" w:hAnsi="Times New Roman" w:cs="Times New Roman"/>
                <w:color w:val="000000"/>
                <w:sz w:val="24"/>
                <w:szCs w:val="24"/>
              </w:rPr>
            </w:pPr>
            <w:r w:rsidRPr="00F4142D">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r>
              <w:rPr>
                <w:rFonts w:ascii="Times New Roman" w:eastAsia="Times New Roman" w:hAnsi="Times New Roman" w:cs="Times New Roman"/>
                <w:color w:val="000000"/>
                <w:sz w:val="24"/>
                <w:szCs w:val="24"/>
              </w:rPr>
              <w:t>.</w:t>
            </w:r>
          </w:p>
        </w:tc>
      </w:tr>
      <w:tr w:rsidR="00AA19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1974" w:rsidRDefault="00F41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60D32">
              <w:rPr>
                <w:rFonts w:ascii="Times New Roman" w:eastAsia="Times New Roman" w:hAnsi="Times New Roman" w:cs="Times New Roman"/>
                <w:sz w:val="24"/>
                <w:szCs w:val="24"/>
              </w:rPr>
              <w:t>.</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1974" w:rsidRDefault="009E58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AA19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1974" w:rsidRDefault="00F41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60D32">
              <w:rPr>
                <w:rFonts w:ascii="Times New Roman" w:eastAsia="Times New Roman" w:hAnsi="Times New Roman" w:cs="Times New Roman"/>
                <w:sz w:val="24"/>
                <w:szCs w:val="24"/>
              </w:rPr>
              <w:t>.</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1974" w:rsidRDefault="009E58DC">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AA1974" w:rsidRDefault="009E58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AA1974" w:rsidRDefault="009E58D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AA1974" w:rsidRDefault="009E58DC">
            <w:pPr>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AA19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1974" w:rsidRDefault="00F41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260D32">
              <w:rPr>
                <w:rFonts w:ascii="Times New Roman" w:eastAsia="Times New Roman" w:hAnsi="Times New Roman" w:cs="Times New Roman"/>
                <w:sz w:val="24"/>
                <w:szCs w:val="24"/>
              </w:rPr>
              <w:t>.</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1974" w:rsidRDefault="009E58DC">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місця проживання та громадянство.</w:t>
            </w:r>
          </w:p>
          <w:p w:rsidR="00AA1974" w:rsidRDefault="009E58DC">
            <w:pPr>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AA197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1974" w:rsidRDefault="00F41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60D32">
              <w:rPr>
                <w:rFonts w:ascii="Times New Roman" w:eastAsia="Times New Roman" w:hAnsi="Times New Roman" w:cs="Times New Roman"/>
                <w:sz w:val="24"/>
                <w:szCs w:val="24"/>
              </w:rPr>
              <w:t>.</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1974" w:rsidRDefault="009E58DC">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AA1974" w:rsidRDefault="009E58DC">
            <w:pPr>
              <w:numPr>
                <w:ilvl w:val="0"/>
                <w:numId w:val="3"/>
              </w:numPr>
              <w:pBdr>
                <w:top w:val="nil"/>
                <w:left w:val="nil"/>
                <w:bottom w:val="nil"/>
                <w:right w:val="nil"/>
                <w:between w:val="nil"/>
              </w:pBdr>
              <w:tabs>
                <w:tab w:val="left" w:pos="264"/>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rsidR="00AA1974" w:rsidRDefault="009E58DC">
            <w:pPr>
              <w:numPr>
                <w:ilvl w:val="0"/>
                <w:numId w:val="3"/>
              </w:numPr>
              <w:pBdr>
                <w:top w:val="nil"/>
                <w:left w:val="nil"/>
                <w:bottom w:val="nil"/>
                <w:right w:val="nil"/>
                <w:between w:val="nil"/>
              </w:pBdr>
              <w:tabs>
                <w:tab w:val="left" w:pos="264"/>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Учасником –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якої є громадянин Російської Федерації.</w:t>
            </w:r>
          </w:p>
        </w:tc>
      </w:tr>
    </w:tbl>
    <w:p w:rsidR="00974CEB" w:rsidRDefault="009E58D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74CEB" w:rsidRDefault="00974C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A1974" w:rsidRPr="009B0408" w:rsidRDefault="00AA1974">
      <w:pPr>
        <w:shd w:val="clear" w:color="auto" w:fill="FFFFFF"/>
        <w:spacing w:after="0" w:line="240" w:lineRule="auto"/>
        <w:rPr>
          <w:rFonts w:ascii="Times New Roman" w:eastAsia="Times New Roman" w:hAnsi="Times New Roman" w:cs="Times New Roman"/>
          <w:b/>
          <w:sz w:val="24"/>
          <w:szCs w:val="24"/>
        </w:rPr>
      </w:pPr>
    </w:p>
    <w:p w:rsidR="003714A0" w:rsidRPr="009B0408" w:rsidRDefault="003714A0" w:rsidP="003714A0">
      <w:pPr>
        <w:spacing w:after="0" w:line="240" w:lineRule="auto"/>
        <w:jc w:val="right"/>
        <w:rPr>
          <w:rFonts w:ascii="Times New Roman" w:eastAsia="Times New Roman" w:hAnsi="Times New Roman" w:cs="Times New Roman"/>
          <w:b/>
          <w:lang w:eastAsia="ru-RU"/>
        </w:rPr>
      </w:pPr>
      <w:r w:rsidRPr="009B0408">
        <w:rPr>
          <w:rFonts w:ascii="Times New Roman" w:eastAsia="Times New Roman" w:hAnsi="Times New Roman" w:cs="Times New Roman"/>
          <w:b/>
          <w:lang w:eastAsia="ru-RU"/>
        </w:rPr>
        <w:t>Додаток 2</w:t>
      </w:r>
    </w:p>
    <w:p w:rsidR="003714A0" w:rsidRPr="000A4C17" w:rsidRDefault="003714A0" w:rsidP="003714A0">
      <w:pPr>
        <w:spacing w:after="0" w:line="240" w:lineRule="auto"/>
        <w:jc w:val="right"/>
        <w:rPr>
          <w:rFonts w:ascii="Times New Roman" w:eastAsia="Times New Roman" w:hAnsi="Times New Roman" w:cs="Times New Roman"/>
          <w:lang w:eastAsia="ru-RU"/>
        </w:rPr>
      </w:pPr>
      <w:r w:rsidRPr="000A4C17">
        <w:rPr>
          <w:rFonts w:ascii="Times New Roman" w:eastAsia="Times New Roman" w:hAnsi="Times New Roman" w:cs="Times New Roman"/>
          <w:lang w:eastAsia="ru-RU"/>
        </w:rPr>
        <w:t>до  оголошення про проведення спрощеної закупівлі</w:t>
      </w:r>
    </w:p>
    <w:p w:rsidR="003714A0" w:rsidRDefault="003714A0" w:rsidP="003714A0">
      <w:pPr>
        <w:spacing w:after="0" w:line="240" w:lineRule="auto"/>
        <w:jc w:val="center"/>
        <w:rPr>
          <w:rFonts w:ascii="Times New Roman" w:eastAsia="Times New Roman" w:hAnsi="Times New Roman" w:cs="Times New Roman"/>
          <w:b/>
          <w:sz w:val="28"/>
          <w:szCs w:val="28"/>
          <w:lang w:eastAsia="ru-RU"/>
        </w:rPr>
      </w:pPr>
    </w:p>
    <w:p w:rsidR="00974CEB" w:rsidRDefault="00974CEB" w:rsidP="003714A0">
      <w:pPr>
        <w:spacing w:after="0" w:line="240" w:lineRule="auto"/>
        <w:jc w:val="center"/>
        <w:rPr>
          <w:rFonts w:ascii="Times New Roman" w:eastAsia="Times New Roman" w:hAnsi="Times New Roman" w:cs="Times New Roman"/>
          <w:b/>
          <w:sz w:val="23"/>
          <w:szCs w:val="23"/>
          <w:lang w:eastAsia="ru-RU"/>
        </w:rPr>
      </w:pPr>
    </w:p>
    <w:p w:rsidR="003714A0" w:rsidRPr="00974CEB" w:rsidRDefault="003714A0" w:rsidP="003714A0">
      <w:pPr>
        <w:spacing w:after="0" w:line="240" w:lineRule="auto"/>
        <w:jc w:val="center"/>
        <w:rPr>
          <w:rFonts w:ascii="Times New Roman" w:eastAsia="Times New Roman" w:hAnsi="Times New Roman" w:cs="Times New Roman"/>
          <w:b/>
          <w:sz w:val="23"/>
          <w:szCs w:val="23"/>
          <w:lang w:eastAsia="ru-RU"/>
        </w:rPr>
      </w:pPr>
      <w:r w:rsidRPr="00974CEB">
        <w:rPr>
          <w:rFonts w:ascii="Times New Roman" w:eastAsia="Times New Roman" w:hAnsi="Times New Roman" w:cs="Times New Roman"/>
          <w:b/>
          <w:sz w:val="23"/>
          <w:szCs w:val="23"/>
          <w:lang w:eastAsia="ru-RU"/>
        </w:rPr>
        <w:t>Інформація про технічні, якісні та інші характеристики</w:t>
      </w:r>
    </w:p>
    <w:p w:rsidR="008166B0" w:rsidRDefault="003714A0" w:rsidP="003714A0">
      <w:pPr>
        <w:spacing w:after="0" w:line="240" w:lineRule="auto"/>
        <w:jc w:val="center"/>
        <w:rPr>
          <w:rFonts w:ascii="Times New Roman" w:eastAsia="Times New Roman" w:hAnsi="Times New Roman" w:cs="Times New Roman"/>
          <w:b/>
          <w:bCs/>
          <w:sz w:val="23"/>
          <w:szCs w:val="23"/>
          <w:lang w:eastAsia="ru-RU"/>
        </w:rPr>
      </w:pPr>
      <w:r w:rsidRPr="00974CEB">
        <w:rPr>
          <w:rFonts w:ascii="Times New Roman" w:eastAsia="Times New Roman" w:hAnsi="Times New Roman" w:cs="Times New Roman"/>
          <w:b/>
          <w:sz w:val="23"/>
          <w:szCs w:val="23"/>
          <w:lang w:eastAsia="ru-RU"/>
        </w:rPr>
        <w:t xml:space="preserve"> предмета </w:t>
      </w:r>
      <w:r w:rsidRPr="009B0408">
        <w:rPr>
          <w:rFonts w:ascii="Times New Roman" w:eastAsia="Times New Roman" w:hAnsi="Times New Roman" w:cs="Times New Roman"/>
          <w:b/>
          <w:sz w:val="23"/>
          <w:szCs w:val="23"/>
          <w:lang w:eastAsia="ru-RU"/>
        </w:rPr>
        <w:t xml:space="preserve">закупівлі </w:t>
      </w:r>
      <w:r w:rsidR="0023228E" w:rsidRPr="009B0408">
        <w:rPr>
          <w:rFonts w:ascii="Times New Roman" w:eastAsia="Times New Roman" w:hAnsi="Times New Roman" w:cs="Times New Roman"/>
          <w:b/>
          <w:bCs/>
          <w:sz w:val="23"/>
          <w:szCs w:val="23"/>
          <w:shd w:val="clear" w:color="auto" w:fill="FFFFFF"/>
          <w:lang w:eastAsia="ru-RU"/>
        </w:rPr>
        <w:t>послуг з ремонту і технічного обслуговування протипожежного обладнання (перезарядка вогнегасників</w:t>
      </w:r>
      <w:r w:rsidR="003821D1">
        <w:rPr>
          <w:rFonts w:ascii="Times New Roman" w:eastAsia="Times New Roman" w:hAnsi="Times New Roman" w:cs="Times New Roman"/>
          <w:b/>
          <w:bCs/>
          <w:sz w:val="23"/>
          <w:szCs w:val="23"/>
          <w:shd w:val="clear" w:color="auto" w:fill="FFFFFF"/>
          <w:lang w:eastAsia="ru-RU"/>
        </w:rPr>
        <w:t>)</w:t>
      </w:r>
      <w:r w:rsidR="0023228E" w:rsidRPr="009B0408">
        <w:rPr>
          <w:rFonts w:ascii="Times New Roman" w:eastAsia="Times New Roman" w:hAnsi="Times New Roman" w:cs="Times New Roman"/>
          <w:b/>
          <w:bCs/>
          <w:sz w:val="23"/>
          <w:szCs w:val="23"/>
          <w:shd w:val="clear" w:color="auto" w:fill="FFFFFF"/>
          <w:lang w:eastAsia="ru-RU"/>
        </w:rPr>
        <w:t xml:space="preserve"> </w:t>
      </w:r>
      <w:r w:rsidRPr="009B0408">
        <w:rPr>
          <w:rFonts w:ascii="Times New Roman" w:eastAsia="Times New Roman" w:hAnsi="Times New Roman" w:cs="Times New Roman"/>
          <w:b/>
          <w:bCs/>
          <w:sz w:val="23"/>
          <w:szCs w:val="23"/>
          <w:lang w:eastAsia="ru-RU"/>
        </w:rPr>
        <w:t>– за код</w:t>
      </w:r>
      <w:r w:rsidRPr="00974CEB">
        <w:rPr>
          <w:rFonts w:ascii="Times New Roman" w:eastAsia="Times New Roman" w:hAnsi="Times New Roman" w:cs="Times New Roman"/>
          <w:b/>
          <w:bCs/>
          <w:sz w:val="23"/>
          <w:szCs w:val="23"/>
          <w:lang w:eastAsia="ru-RU"/>
        </w:rPr>
        <w:t xml:space="preserve">ом </w:t>
      </w:r>
      <w:r w:rsidRPr="00974CEB">
        <w:rPr>
          <w:rFonts w:ascii="Times New Roman" w:eastAsia="Times New Roman" w:hAnsi="Times New Roman" w:cs="Times New Roman"/>
          <w:b/>
          <w:bCs/>
          <w:sz w:val="23"/>
          <w:szCs w:val="23"/>
          <w:lang w:val="en-US" w:eastAsia="ru-RU"/>
        </w:rPr>
        <w:t>CPV</w:t>
      </w:r>
      <w:r w:rsidRPr="00974CEB">
        <w:rPr>
          <w:rFonts w:ascii="Times New Roman" w:eastAsia="Times New Roman" w:hAnsi="Times New Roman" w:cs="Times New Roman"/>
          <w:b/>
          <w:bCs/>
          <w:sz w:val="23"/>
          <w:szCs w:val="23"/>
          <w:lang w:eastAsia="ru-RU"/>
        </w:rPr>
        <w:t xml:space="preserve"> за ДК 021:2015 – 50410000-2</w:t>
      </w:r>
      <w:r w:rsidR="008166B0">
        <w:rPr>
          <w:rFonts w:ascii="Times New Roman" w:eastAsia="Times New Roman" w:hAnsi="Times New Roman" w:cs="Times New Roman"/>
          <w:b/>
          <w:bCs/>
          <w:sz w:val="23"/>
          <w:szCs w:val="23"/>
          <w:lang w:eastAsia="ru-RU"/>
        </w:rPr>
        <w:t xml:space="preserve"> </w:t>
      </w:r>
    </w:p>
    <w:p w:rsidR="003714A0" w:rsidRPr="00974CEB" w:rsidRDefault="008166B0" w:rsidP="003714A0">
      <w:pPr>
        <w:spacing w:after="0" w:line="240" w:lineRule="auto"/>
        <w:jc w:val="center"/>
        <w:rPr>
          <w:rFonts w:ascii="Times New Roman" w:eastAsia="Times New Roman" w:hAnsi="Times New Roman" w:cs="Times New Roman"/>
          <w:b/>
          <w:bCs/>
          <w:sz w:val="23"/>
          <w:szCs w:val="23"/>
          <w:lang w:eastAsia="ru-RU"/>
        </w:rPr>
      </w:pPr>
      <w:r w:rsidRPr="008166B0">
        <w:rPr>
          <w:rFonts w:ascii="Times New Roman" w:eastAsia="Times New Roman" w:hAnsi="Times New Roman" w:cs="Times New Roman"/>
          <w:b/>
          <w:bCs/>
          <w:sz w:val="23"/>
          <w:szCs w:val="23"/>
          <w:lang w:eastAsia="ru-RU"/>
        </w:rPr>
        <w:t>«Послуги з ремонту і технічного обслуговування вимірювальних, випробувальних і контрольних приладів»</w:t>
      </w:r>
    </w:p>
    <w:p w:rsidR="003714A0" w:rsidRDefault="003714A0" w:rsidP="003714A0">
      <w:pPr>
        <w:spacing w:after="0" w:line="240" w:lineRule="auto"/>
        <w:rPr>
          <w:rFonts w:ascii="Times New Roman" w:eastAsia="Times New Roman" w:hAnsi="Times New Roman" w:cs="Times New Roman"/>
          <w:b/>
          <w:sz w:val="23"/>
          <w:szCs w:val="23"/>
          <w:u w:val="single"/>
          <w:lang w:eastAsia="ru-RU"/>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701"/>
        <w:gridCol w:w="1984"/>
      </w:tblGrid>
      <w:tr w:rsidR="009B26B0" w:rsidRPr="00974CEB" w:rsidTr="009B26B0">
        <w:trPr>
          <w:trHeight w:val="566"/>
        </w:trPr>
        <w:tc>
          <w:tcPr>
            <w:tcW w:w="4962" w:type="dxa"/>
            <w:tcBorders>
              <w:top w:val="single" w:sz="4" w:space="0" w:color="auto"/>
              <w:left w:val="single" w:sz="4" w:space="0" w:color="auto"/>
              <w:bottom w:val="single" w:sz="4" w:space="0" w:color="auto"/>
              <w:right w:val="single" w:sz="4" w:space="0" w:color="auto"/>
            </w:tcBorders>
            <w:hideMark/>
          </w:tcPr>
          <w:p w:rsidR="009B26B0" w:rsidRPr="00974CEB" w:rsidRDefault="009B26B0" w:rsidP="00AE779D">
            <w:pPr>
              <w:spacing w:after="0" w:line="240" w:lineRule="auto"/>
              <w:ind w:left="-7"/>
              <w:jc w:val="center"/>
              <w:rPr>
                <w:rFonts w:ascii="Times New Roman" w:eastAsia="Times New Roman" w:hAnsi="Times New Roman" w:cs="Times New Roman"/>
                <w:sz w:val="23"/>
                <w:szCs w:val="23"/>
                <w:lang w:eastAsia="ru-RU"/>
              </w:rPr>
            </w:pPr>
            <w:r w:rsidRPr="00974CEB">
              <w:rPr>
                <w:rFonts w:ascii="Times New Roman" w:eastAsia="Times New Roman" w:hAnsi="Times New Roman" w:cs="Times New Roman"/>
                <w:sz w:val="23"/>
                <w:szCs w:val="23"/>
                <w:lang w:eastAsia="ru-RU"/>
              </w:rPr>
              <w:t>Найменування</w:t>
            </w:r>
          </w:p>
          <w:p w:rsidR="009B26B0" w:rsidRPr="00974CEB" w:rsidRDefault="009B26B0" w:rsidP="00AE779D">
            <w:pPr>
              <w:spacing w:after="0" w:line="240" w:lineRule="auto"/>
              <w:ind w:left="-7"/>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послуги</w:t>
            </w:r>
          </w:p>
        </w:tc>
        <w:tc>
          <w:tcPr>
            <w:tcW w:w="1701" w:type="dxa"/>
            <w:tcBorders>
              <w:top w:val="single" w:sz="4" w:space="0" w:color="auto"/>
              <w:left w:val="single" w:sz="4" w:space="0" w:color="auto"/>
              <w:bottom w:val="single" w:sz="4" w:space="0" w:color="auto"/>
              <w:right w:val="single" w:sz="4" w:space="0" w:color="auto"/>
            </w:tcBorders>
            <w:hideMark/>
          </w:tcPr>
          <w:p w:rsidR="009B26B0" w:rsidRPr="00974CEB" w:rsidRDefault="009B26B0" w:rsidP="00AE779D">
            <w:pPr>
              <w:spacing w:after="0" w:line="240" w:lineRule="auto"/>
              <w:jc w:val="center"/>
              <w:rPr>
                <w:rFonts w:ascii="Times New Roman" w:eastAsia="Times New Roman" w:hAnsi="Times New Roman" w:cs="Times New Roman"/>
                <w:sz w:val="23"/>
                <w:szCs w:val="23"/>
                <w:lang w:eastAsia="ru-RU"/>
              </w:rPr>
            </w:pPr>
            <w:r w:rsidRPr="00974CEB">
              <w:rPr>
                <w:rFonts w:ascii="Times New Roman" w:eastAsia="Times New Roman" w:hAnsi="Times New Roman" w:cs="Times New Roman"/>
                <w:sz w:val="23"/>
                <w:szCs w:val="23"/>
                <w:lang w:eastAsia="ru-RU"/>
              </w:rPr>
              <w:t>Одиниця виміру</w:t>
            </w:r>
          </w:p>
        </w:tc>
        <w:tc>
          <w:tcPr>
            <w:tcW w:w="1984" w:type="dxa"/>
            <w:tcBorders>
              <w:top w:val="single" w:sz="4" w:space="0" w:color="auto"/>
              <w:left w:val="single" w:sz="4" w:space="0" w:color="auto"/>
              <w:bottom w:val="single" w:sz="4" w:space="0" w:color="auto"/>
              <w:right w:val="single" w:sz="4" w:space="0" w:color="auto"/>
            </w:tcBorders>
            <w:hideMark/>
          </w:tcPr>
          <w:p w:rsidR="009B26B0" w:rsidRPr="00974CEB" w:rsidRDefault="009B26B0" w:rsidP="00AE779D">
            <w:pPr>
              <w:spacing w:after="0" w:line="240" w:lineRule="auto"/>
              <w:jc w:val="center"/>
              <w:rPr>
                <w:rFonts w:ascii="Times New Roman" w:eastAsia="Times New Roman" w:hAnsi="Times New Roman" w:cs="Times New Roman"/>
                <w:sz w:val="23"/>
                <w:szCs w:val="23"/>
                <w:lang w:eastAsia="ru-RU"/>
              </w:rPr>
            </w:pPr>
            <w:r w:rsidRPr="00974CEB">
              <w:rPr>
                <w:rFonts w:ascii="Times New Roman" w:eastAsia="Times New Roman" w:hAnsi="Times New Roman" w:cs="Times New Roman"/>
                <w:sz w:val="23"/>
                <w:szCs w:val="23"/>
                <w:lang w:eastAsia="ru-RU"/>
              </w:rPr>
              <w:t>Кількість</w:t>
            </w:r>
          </w:p>
        </w:tc>
      </w:tr>
      <w:tr w:rsidR="009B26B0" w:rsidRPr="00974CEB" w:rsidTr="00022046">
        <w:trPr>
          <w:trHeight w:val="423"/>
        </w:trPr>
        <w:tc>
          <w:tcPr>
            <w:tcW w:w="4962" w:type="dxa"/>
            <w:tcBorders>
              <w:top w:val="single" w:sz="4" w:space="0" w:color="auto"/>
              <w:left w:val="single" w:sz="4" w:space="0" w:color="auto"/>
              <w:bottom w:val="single" w:sz="4" w:space="0" w:color="auto"/>
              <w:right w:val="single" w:sz="4" w:space="0" w:color="auto"/>
            </w:tcBorders>
            <w:hideMark/>
          </w:tcPr>
          <w:p w:rsidR="009B26B0" w:rsidRPr="00974CEB" w:rsidRDefault="009B26B0" w:rsidP="00AE779D">
            <w:pPr>
              <w:spacing w:after="0" w:line="240" w:lineRule="auto"/>
              <w:jc w:val="center"/>
              <w:rPr>
                <w:rFonts w:ascii="Times New Roman" w:eastAsia="Times New Roman" w:hAnsi="Times New Roman" w:cs="Times New Roman"/>
                <w:sz w:val="23"/>
                <w:szCs w:val="23"/>
                <w:lang w:val="en-US" w:eastAsia="ru-RU"/>
              </w:rPr>
            </w:pPr>
            <w:r w:rsidRPr="00974CEB">
              <w:rPr>
                <w:rFonts w:ascii="Times New Roman" w:eastAsia="Times New Roman" w:hAnsi="Times New Roman" w:cs="Times New Roman"/>
                <w:sz w:val="23"/>
                <w:szCs w:val="23"/>
                <w:lang w:val="en-US"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9B26B0" w:rsidRPr="00022046" w:rsidRDefault="00022046" w:rsidP="00AE779D">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9B26B0" w:rsidRPr="00022046" w:rsidRDefault="00022046" w:rsidP="00AE779D">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w:t>
            </w:r>
          </w:p>
        </w:tc>
      </w:tr>
      <w:tr w:rsidR="009B26B0" w:rsidRPr="00974CEB" w:rsidTr="009B26B0">
        <w:trPr>
          <w:trHeight w:val="1857"/>
        </w:trPr>
        <w:tc>
          <w:tcPr>
            <w:tcW w:w="4962" w:type="dxa"/>
            <w:tcBorders>
              <w:top w:val="single" w:sz="4" w:space="0" w:color="auto"/>
              <w:left w:val="single" w:sz="4" w:space="0" w:color="auto"/>
              <w:bottom w:val="single" w:sz="4" w:space="0" w:color="auto"/>
              <w:right w:val="single" w:sz="4" w:space="0" w:color="auto"/>
            </w:tcBorders>
            <w:hideMark/>
          </w:tcPr>
          <w:p w:rsidR="009B26B0" w:rsidRPr="009B26B0" w:rsidRDefault="0095082C" w:rsidP="009B26B0">
            <w:pPr>
              <w:spacing w:after="0" w:line="240" w:lineRule="auto"/>
              <w:jc w:val="both"/>
              <w:rPr>
                <w:rFonts w:ascii="Times New Roman" w:eastAsia="Times New Roman" w:hAnsi="Times New Roman" w:cs="Times New Roman"/>
                <w:sz w:val="23"/>
                <w:szCs w:val="23"/>
                <w:shd w:val="clear" w:color="auto" w:fill="FFFFFF"/>
                <w:lang w:eastAsia="ru-RU"/>
              </w:rPr>
            </w:pPr>
            <w:r>
              <w:rPr>
                <w:rFonts w:ascii="Times New Roman" w:eastAsia="Times New Roman" w:hAnsi="Times New Roman" w:cs="Times New Roman"/>
                <w:sz w:val="23"/>
                <w:szCs w:val="23"/>
                <w:shd w:val="clear" w:color="auto" w:fill="FFFFFF"/>
                <w:lang w:eastAsia="ru-RU"/>
              </w:rPr>
              <w:t>1. Ремонт, т</w:t>
            </w:r>
            <w:r w:rsidR="009B26B0" w:rsidRPr="009B26B0">
              <w:rPr>
                <w:rFonts w:ascii="Times New Roman" w:eastAsia="Times New Roman" w:hAnsi="Times New Roman" w:cs="Times New Roman"/>
                <w:sz w:val="23"/>
                <w:szCs w:val="23"/>
                <w:shd w:val="clear" w:color="auto" w:fill="FFFFFF"/>
                <w:lang w:eastAsia="ru-RU"/>
              </w:rPr>
              <w:t xml:space="preserve">ехнічне обслуговування  </w:t>
            </w:r>
            <w:r>
              <w:rPr>
                <w:rFonts w:ascii="Times New Roman" w:eastAsia="Times New Roman" w:hAnsi="Times New Roman" w:cs="Times New Roman"/>
                <w:sz w:val="23"/>
                <w:szCs w:val="23"/>
                <w:shd w:val="clear" w:color="auto" w:fill="FFFFFF"/>
                <w:lang w:eastAsia="ru-RU"/>
              </w:rPr>
              <w:t>(</w:t>
            </w:r>
            <w:r w:rsidR="009B26B0" w:rsidRPr="009B26B0">
              <w:rPr>
                <w:rFonts w:ascii="Times New Roman" w:eastAsia="Times New Roman" w:hAnsi="Times New Roman" w:cs="Times New Roman"/>
                <w:sz w:val="23"/>
                <w:szCs w:val="23"/>
                <w:shd w:val="clear" w:color="auto" w:fill="FFFFFF"/>
                <w:lang w:eastAsia="ru-RU"/>
              </w:rPr>
              <w:t>перезарядка</w:t>
            </w:r>
            <w:r>
              <w:rPr>
                <w:rFonts w:ascii="Times New Roman" w:eastAsia="Times New Roman" w:hAnsi="Times New Roman" w:cs="Times New Roman"/>
                <w:sz w:val="23"/>
                <w:szCs w:val="23"/>
                <w:shd w:val="clear" w:color="auto" w:fill="FFFFFF"/>
                <w:lang w:eastAsia="ru-RU"/>
              </w:rPr>
              <w:t>)</w:t>
            </w:r>
            <w:r w:rsidR="009B26B0" w:rsidRPr="009B26B0">
              <w:rPr>
                <w:rFonts w:ascii="Times New Roman" w:eastAsia="Times New Roman" w:hAnsi="Times New Roman" w:cs="Times New Roman"/>
                <w:sz w:val="23"/>
                <w:szCs w:val="23"/>
                <w:shd w:val="clear" w:color="auto" w:fill="FFFFFF"/>
                <w:lang w:eastAsia="ru-RU"/>
              </w:rPr>
              <w:t xml:space="preserve"> вогнегасників порошкових ВП-9</w:t>
            </w:r>
          </w:p>
          <w:p w:rsidR="009B26B0" w:rsidRDefault="009B26B0" w:rsidP="009B26B0">
            <w:pPr>
              <w:spacing w:after="0" w:line="240" w:lineRule="auto"/>
              <w:jc w:val="both"/>
              <w:rPr>
                <w:rFonts w:ascii="Times New Roman" w:eastAsia="Times New Roman" w:hAnsi="Times New Roman" w:cs="Times New Roman"/>
                <w:sz w:val="23"/>
                <w:szCs w:val="23"/>
                <w:shd w:val="clear" w:color="auto" w:fill="FFFFFF"/>
                <w:lang w:eastAsia="ru-RU"/>
              </w:rPr>
            </w:pPr>
          </w:p>
          <w:p w:rsidR="009B26B0" w:rsidRPr="009B26B0" w:rsidRDefault="009B26B0" w:rsidP="009B26B0">
            <w:pPr>
              <w:spacing w:after="0" w:line="240" w:lineRule="auto"/>
              <w:jc w:val="both"/>
              <w:rPr>
                <w:rFonts w:ascii="Times New Roman" w:eastAsia="Times New Roman" w:hAnsi="Times New Roman" w:cs="Times New Roman"/>
                <w:sz w:val="23"/>
                <w:szCs w:val="23"/>
                <w:shd w:val="clear" w:color="auto" w:fill="FFFFFF"/>
                <w:lang w:eastAsia="ru-RU"/>
              </w:rPr>
            </w:pPr>
            <w:r w:rsidRPr="009B26B0">
              <w:rPr>
                <w:rFonts w:ascii="Times New Roman" w:eastAsia="Times New Roman" w:hAnsi="Times New Roman" w:cs="Times New Roman"/>
                <w:sz w:val="23"/>
                <w:szCs w:val="23"/>
                <w:shd w:val="clear" w:color="auto" w:fill="FFFFFF"/>
                <w:lang w:eastAsia="ru-RU"/>
              </w:rPr>
              <w:t>2.</w:t>
            </w:r>
            <w:r w:rsidR="0095082C">
              <w:rPr>
                <w:rFonts w:ascii="Times New Roman" w:eastAsia="Times New Roman" w:hAnsi="Times New Roman" w:cs="Times New Roman"/>
                <w:sz w:val="23"/>
                <w:szCs w:val="23"/>
                <w:shd w:val="clear" w:color="auto" w:fill="FFFFFF"/>
                <w:lang w:eastAsia="ru-RU"/>
              </w:rPr>
              <w:t> Ремонт, т</w:t>
            </w:r>
            <w:r w:rsidRPr="009B26B0">
              <w:rPr>
                <w:rFonts w:ascii="Times New Roman" w:eastAsia="Times New Roman" w:hAnsi="Times New Roman" w:cs="Times New Roman"/>
                <w:sz w:val="23"/>
                <w:szCs w:val="23"/>
                <w:shd w:val="clear" w:color="auto" w:fill="FFFFFF"/>
                <w:lang w:eastAsia="ru-RU"/>
              </w:rPr>
              <w:t xml:space="preserve">ехнічне обслуговування </w:t>
            </w:r>
            <w:r w:rsidR="0095082C">
              <w:rPr>
                <w:rFonts w:ascii="Times New Roman" w:eastAsia="Times New Roman" w:hAnsi="Times New Roman" w:cs="Times New Roman"/>
                <w:sz w:val="23"/>
                <w:szCs w:val="23"/>
                <w:shd w:val="clear" w:color="auto" w:fill="FFFFFF"/>
                <w:lang w:eastAsia="ru-RU"/>
              </w:rPr>
              <w:t>(</w:t>
            </w:r>
            <w:r w:rsidRPr="009B26B0">
              <w:rPr>
                <w:rFonts w:ascii="Times New Roman" w:eastAsia="Times New Roman" w:hAnsi="Times New Roman" w:cs="Times New Roman"/>
                <w:sz w:val="23"/>
                <w:szCs w:val="23"/>
                <w:shd w:val="clear" w:color="auto" w:fill="FFFFFF"/>
                <w:lang w:eastAsia="ru-RU"/>
              </w:rPr>
              <w:t>перезарядка</w:t>
            </w:r>
            <w:r w:rsidR="0095082C">
              <w:rPr>
                <w:rFonts w:ascii="Times New Roman" w:eastAsia="Times New Roman" w:hAnsi="Times New Roman" w:cs="Times New Roman"/>
                <w:sz w:val="23"/>
                <w:szCs w:val="23"/>
                <w:shd w:val="clear" w:color="auto" w:fill="FFFFFF"/>
                <w:lang w:eastAsia="ru-RU"/>
              </w:rPr>
              <w:t>)</w:t>
            </w:r>
            <w:r w:rsidRPr="009B26B0">
              <w:rPr>
                <w:rFonts w:ascii="Times New Roman" w:eastAsia="Times New Roman" w:hAnsi="Times New Roman" w:cs="Times New Roman"/>
                <w:sz w:val="23"/>
                <w:szCs w:val="23"/>
                <w:shd w:val="clear" w:color="auto" w:fill="FFFFFF"/>
                <w:lang w:eastAsia="ru-RU"/>
              </w:rPr>
              <w:t xml:space="preserve"> вогнегасників  вуглекислотних ВВК-3,5</w:t>
            </w:r>
          </w:p>
          <w:p w:rsidR="009B26B0" w:rsidRPr="00974CEB" w:rsidRDefault="009B26B0" w:rsidP="00714D0C">
            <w:pPr>
              <w:spacing w:after="0" w:line="240" w:lineRule="auto"/>
              <w:jc w:val="both"/>
              <w:rPr>
                <w:rFonts w:ascii="Times New Roman" w:eastAsia="Times New Roman" w:hAnsi="Times New Roman" w:cs="Times New Roman"/>
                <w:sz w:val="23"/>
                <w:szCs w:val="23"/>
                <w:lang w:eastAsia="ru-RU"/>
              </w:rPr>
            </w:pPr>
          </w:p>
        </w:tc>
        <w:tc>
          <w:tcPr>
            <w:tcW w:w="1701" w:type="dxa"/>
            <w:tcBorders>
              <w:top w:val="single" w:sz="4" w:space="0" w:color="auto"/>
              <w:left w:val="single" w:sz="4" w:space="0" w:color="auto"/>
              <w:bottom w:val="single" w:sz="4" w:space="0" w:color="auto"/>
              <w:right w:val="single" w:sz="4" w:space="0" w:color="auto"/>
            </w:tcBorders>
          </w:tcPr>
          <w:p w:rsidR="009B26B0" w:rsidRPr="00974CEB" w:rsidRDefault="009B26B0" w:rsidP="00AE779D">
            <w:pPr>
              <w:spacing w:after="0" w:line="240" w:lineRule="auto"/>
              <w:jc w:val="center"/>
              <w:rPr>
                <w:rFonts w:ascii="Times New Roman" w:eastAsia="Times New Roman" w:hAnsi="Times New Roman" w:cs="Times New Roman"/>
                <w:color w:val="000000"/>
                <w:sz w:val="23"/>
                <w:szCs w:val="23"/>
                <w:lang w:eastAsia="ru-RU"/>
              </w:rPr>
            </w:pPr>
            <w:r w:rsidRPr="00974CEB">
              <w:rPr>
                <w:rFonts w:ascii="Times New Roman" w:eastAsia="Times New Roman" w:hAnsi="Times New Roman" w:cs="Times New Roman"/>
                <w:color w:val="000000"/>
                <w:sz w:val="23"/>
                <w:szCs w:val="23"/>
                <w:lang w:eastAsia="ru-RU"/>
              </w:rPr>
              <w:t>Штуки</w:t>
            </w:r>
          </w:p>
          <w:p w:rsidR="009B26B0" w:rsidRPr="00974CEB" w:rsidRDefault="009B26B0" w:rsidP="00AE779D">
            <w:pPr>
              <w:spacing w:after="0" w:line="240" w:lineRule="auto"/>
              <w:jc w:val="center"/>
              <w:rPr>
                <w:rFonts w:ascii="Times New Roman" w:eastAsia="Times New Roman" w:hAnsi="Times New Roman" w:cs="Times New Roman"/>
                <w:color w:val="000000"/>
                <w:sz w:val="23"/>
                <w:szCs w:val="23"/>
                <w:lang w:eastAsia="ru-RU"/>
              </w:rPr>
            </w:pPr>
          </w:p>
          <w:p w:rsidR="009B26B0" w:rsidRPr="00974CEB" w:rsidRDefault="009B26B0" w:rsidP="00AE779D">
            <w:pPr>
              <w:spacing w:after="0" w:line="240" w:lineRule="auto"/>
              <w:jc w:val="center"/>
              <w:rPr>
                <w:rFonts w:ascii="Times New Roman" w:eastAsia="Times New Roman" w:hAnsi="Times New Roman" w:cs="Times New Roman"/>
                <w:color w:val="000000"/>
                <w:sz w:val="23"/>
                <w:szCs w:val="23"/>
                <w:lang w:eastAsia="ru-RU"/>
              </w:rPr>
            </w:pPr>
          </w:p>
          <w:p w:rsidR="009B26B0" w:rsidRPr="00974CEB" w:rsidRDefault="009B26B0" w:rsidP="00AE779D">
            <w:pPr>
              <w:spacing w:after="0" w:line="240" w:lineRule="auto"/>
              <w:jc w:val="center"/>
              <w:rPr>
                <w:rFonts w:ascii="Times New Roman" w:eastAsia="Times New Roman" w:hAnsi="Times New Roman" w:cs="Times New Roman"/>
                <w:color w:val="000000"/>
                <w:sz w:val="23"/>
                <w:szCs w:val="23"/>
                <w:lang w:eastAsia="ru-RU"/>
              </w:rPr>
            </w:pPr>
          </w:p>
          <w:p w:rsidR="009B26B0" w:rsidRPr="00974CEB" w:rsidRDefault="009B26B0" w:rsidP="00AE779D">
            <w:pPr>
              <w:spacing w:after="0" w:line="240" w:lineRule="auto"/>
              <w:jc w:val="center"/>
              <w:rPr>
                <w:rFonts w:ascii="Times New Roman" w:eastAsia="Times New Roman" w:hAnsi="Times New Roman" w:cs="Times New Roman"/>
                <w:color w:val="000000"/>
                <w:sz w:val="23"/>
                <w:szCs w:val="23"/>
                <w:lang w:eastAsia="ru-RU"/>
              </w:rPr>
            </w:pPr>
            <w:r w:rsidRPr="00974CEB">
              <w:rPr>
                <w:rFonts w:ascii="Times New Roman" w:eastAsia="Times New Roman" w:hAnsi="Times New Roman" w:cs="Times New Roman"/>
                <w:color w:val="000000"/>
                <w:sz w:val="23"/>
                <w:szCs w:val="23"/>
                <w:lang w:eastAsia="ru-RU"/>
              </w:rPr>
              <w:t>Штуки</w:t>
            </w:r>
          </w:p>
          <w:p w:rsidR="009B26B0" w:rsidRPr="00974CEB" w:rsidRDefault="009B26B0" w:rsidP="00AE779D">
            <w:pPr>
              <w:spacing w:after="0" w:line="240" w:lineRule="auto"/>
              <w:jc w:val="center"/>
              <w:rPr>
                <w:rFonts w:ascii="Times New Roman" w:eastAsia="Times New Roman" w:hAnsi="Times New Roman" w:cs="Times New Roman"/>
                <w:color w:val="000000"/>
                <w:sz w:val="23"/>
                <w:szCs w:val="23"/>
                <w:lang w:eastAsia="ru-RU"/>
              </w:rPr>
            </w:pPr>
          </w:p>
          <w:p w:rsidR="009B26B0" w:rsidRPr="00974CEB" w:rsidRDefault="009B26B0" w:rsidP="00AE779D">
            <w:pPr>
              <w:spacing w:after="0" w:line="240" w:lineRule="auto"/>
              <w:jc w:val="center"/>
              <w:rPr>
                <w:rFonts w:ascii="Times New Roman" w:eastAsia="Times New Roman" w:hAnsi="Times New Roman" w:cs="Times New Roman"/>
                <w:color w:val="000000"/>
                <w:sz w:val="23"/>
                <w:szCs w:val="23"/>
                <w:lang w:eastAsia="ru-RU"/>
              </w:rPr>
            </w:pPr>
          </w:p>
        </w:tc>
        <w:tc>
          <w:tcPr>
            <w:tcW w:w="1984" w:type="dxa"/>
            <w:tcBorders>
              <w:top w:val="single" w:sz="4" w:space="0" w:color="auto"/>
              <w:left w:val="single" w:sz="4" w:space="0" w:color="auto"/>
              <w:bottom w:val="single" w:sz="4" w:space="0" w:color="auto"/>
              <w:right w:val="single" w:sz="4" w:space="0" w:color="auto"/>
            </w:tcBorders>
          </w:tcPr>
          <w:p w:rsidR="009B26B0" w:rsidRPr="00974CEB" w:rsidRDefault="009B26B0" w:rsidP="00AE779D">
            <w:pPr>
              <w:spacing w:after="0" w:line="240" w:lineRule="auto"/>
              <w:jc w:val="center"/>
              <w:rPr>
                <w:rFonts w:ascii="Times New Roman" w:eastAsia="Times New Roman" w:hAnsi="Times New Roman" w:cs="Times New Roman"/>
                <w:color w:val="000000"/>
                <w:sz w:val="23"/>
                <w:szCs w:val="23"/>
                <w:lang w:eastAsia="ru-RU"/>
              </w:rPr>
            </w:pPr>
            <w:r w:rsidRPr="00974CEB">
              <w:rPr>
                <w:rFonts w:ascii="Times New Roman" w:eastAsia="Times New Roman" w:hAnsi="Times New Roman" w:cs="Times New Roman"/>
                <w:color w:val="000000"/>
                <w:sz w:val="23"/>
                <w:szCs w:val="23"/>
                <w:lang w:eastAsia="ru-RU"/>
              </w:rPr>
              <w:t>11</w:t>
            </w:r>
          </w:p>
          <w:p w:rsidR="009B26B0" w:rsidRPr="00974CEB" w:rsidRDefault="009B26B0" w:rsidP="00AE779D">
            <w:pPr>
              <w:spacing w:after="0" w:line="240" w:lineRule="auto"/>
              <w:jc w:val="center"/>
              <w:rPr>
                <w:rFonts w:ascii="Times New Roman" w:eastAsia="Times New Roman" w:hAnsi="Times New Roman" w:cs="Times New Roman"/>
                <w:color w:val="000000"/>
                <w:sz w:val="23"/>
                <w:szCs w:val="23"/>
                <w:lang w:eastAsia="ru-RU"/>
              </w:rPr>
            </w:pPr>
          </w:p>
          <w:p w:rsidR="009B26B0" w:rsidRPr="00974CEB" w:rsidRDefault="009B26B0" w:rsidP="00AE779D">
            <w:pPr>
              <w:spacing w:after="0" w:line="240" w:lineRule="auto"/>
              <w:jc w:val="center"/>
              <w:rPr>
                <w:rFonts w:ascii="Times New Roman" w:eastAsia="Times New Roman" w:hAnsi="Times New Roman" w:cs="Times New Roman"/>
                <w:color w:val="000000"/>
                <w:sz w:val="23"/>
                <w:szCs w:val="23"/>
                <w:lang w:eastAsia="ru-RU"/>
              </w:rPr>
            </w:pPr>
          </w:p>
          <w:p w:rsidR="009B26B0" w:rsidRPr="00974CEB" w:rsidRDefault="009B26B0" w:rsidP="00AE779D">
            <w:pPr>
              <w:spacing w:after="0" w:line="240" w:lineRule="auto"/>
              <w:jc w:val="center"/>
              <w:rPr>
                <w:rFonts w:ascii="Times New Roman" w:eastAsia="Times New Roman" w:hAnsi="Times New Roman" w:cs="Times New Roman"/>
                <w:color w:val="000000"/>
                <w:sz w:val="23"/>
                <w:szCs w:val="23"/>
                <w:lang w:eastAsia="ru-RU"/>
              </w:rPr>
            </w:pPr>
          </w:p>
          <w:p w:rsidR="009B26B0" w:rsidRPr="00974CEB" w:rsidRDefault="009B26B0" w:rsidP="00AE779D">
            <w:pPr>
              <w:spacing w:after="0" w:line="240" w:lineRule="auto"/>
              <w:jc w:val="center"/>
              <w:rPr>
                <w:rFonts w:ascii="Times New Roman" w:eastAsia="Times New Roman" w:hAnsi="Times New Roman" w:cs="Times New Roman"/>
                <w:color w:val="000000"/>
                <w:sz w:val="23"/>
                <w:szCs w:val="23"/>
                <w:lang w:eastAsia="ru-RU"/>
              </w:rPr>
            </w:pPr>
            <w:r w:rsidRPr="00974CEB">
              <w:rPr>
                <w:rFonts w:ascii="Times New Roman" w:eastAsia="Times New Roman" w:hAnsi="Times New Roman" w:cs="Times New Roman"/>
                <w:color w:val="000000"/>
                <w:sz w:val="23"/>
                <w:szCs w:val="23"/>
                <w:lang w:eastAsia="ru-RU"/>
              </w:rPr>
              <w:t>9</w:t>
            </w:r>
          </w:p>
          <w:p w:rsidR="009B26B0" w:rsidRPr="00974CEB" w:rsidRDefault="009B26B0" w:rsidP="00AE779D">
            <w:pPr>
              <w:spacing w:after="0" w:line="240" w:lineRule="auto"/>
              <w:jc w:val="center"/>
              <w:rPr>
                <w:rFonts w:ascii="Times New Roman" w:eastAsia="Times New Roman" w:hAnsi="Times New Roman" w:cs="Times New Roman"/>
                <w:color w:val="000000"/>
                <w:sz w:val="23"/>
                <w:szCs w:val="23"/>
                <w:lang w:eastAsia="ru-RU"/>
              </w:rPr>
            </w:pPr>
          </w:p>
        </w:tc>
      </w:tr>
    </w:tbl>
    <w:p w:rsidR="003714A0" w:rsidRPr="00974CEB" w:rsidRDefault="003714A0" w:rsidP="003714A0">
      <w:pPr>
        <w:tabs>
          <w:tab w:val="left" w:pos="567"/>
          <w:tab w:val="left" w:pos="851"/>
        </w:tabs>
        <w:spacing w:after="0" w:line="240" w:lineRule="auto"/>
        <w:ind w:left="360"/>
        <w:contextualSpacing/>
        <w:jc w:val="both"/>
        <w:rPr>
          <w:rFonts w:ascii="Times New Roman" w:eastAsia="Times New Roman" w:hAnsi="Times New Roman" w:cs="Times New Roman"/>
          <w:sz w:val="23"/>
          <w:szCs w:val="23"/>
          <w:lang w:eastAsia="ru-RU"/>
        </w:rPr>
      </w:pPr>
    </w:p>
    <w:p w:rsidR="003714A0" w:rsidRPr="00E856D6" w:rsidRDefault="003714A0" w:rsidP="00714D0C">
      <w:pPr>
        <w:suppressLineNumbers/>
        <w:tabs>
          <w:tab w:val="left" w:pos="540"/>
          <w:tab w:val="left" w:pos="993"/>
        </w:tabs>
        <w:spacing w:after="0" w:line="240" w:lineRule="auto"/>
        <w:jc w:val="both"/>
        <w:rPr>
          <w:rFonts w:ascii="Times New Roman" w:eastAsia="Times New Roman" w:hAnsi="Times New Roman" w:cs="Times New Roman"/>
          <w:sz w:val="23"/>
          <w:szCs w:val="23"/>
          <w:lang w:eastAsia="ru-RU"/>
        </w:rPr>
      </w:pPr>
      <w:r w:rsidRPr="00E856D6">
        <w:rPr>
          <w:rFonts w:ascii="Times New Roman" w:eastAsia="Times New Roman" w:hAnsi="Times New Roman" w:cs="Times New Roman"/>
          <w:sz w:val="23"/>
          <w:szCs w:val="23"/>
          <w:lang w:eastAsia="ru-RU"/>
        </w:rPr>
        <w:t>1. Виконавець зобов’язується надати Послуги згідно з вимогами ДСТУ 4297:2004 «Пожежна техніка. Технічне обслуговування вогнегасників. Загальні технічні умови»,  ДСТУ 3675-98 «Пожежна техніка. Вогнегасники переносні. Загальні технічні вимоги і методи випробувань», ДСТУ 3734-98 «Пожежна техніка. Вогнегасники пересувні. Загальні технічні вимоги», Ліцензійних умов провадження господарської діяльності з надання послуг і виконання робіт протипожежного призначення, Правил експлуатації та типових норм  норми належності вогнегасників, технічним вимогам і умовам виробника на конкретний вид вогнегасника.</w:t>
      </w:r>
    </w:p>
    <w:p w:rsidR="00714D0C" w:rsidRPr="00E856D6" w:rsidRDefault="00714D0C" w:rsidP="00714D0C">
      <w:pPr>
        <w:suppressLineNumbers/>
        <w:tabs>
          <w:tab w:val="left" w:pos="540"/>
          <w:tab w:val="left" w:pos="993"/>
        </w:tabs>
        <w:spacing w:after="0" w:line="240" w:lineRule="auto"/>
        <w:jc w:val="both"/>
        <w:rPr>
          <w:rFonts w:ascii="Times New Roman" w:eastAsia="Times New Roman" w:hAnsi="Times New Roman" w:cs="Times New Roman"/>
          <w:sz w:val="23"/>
          <w:szCs w:val="23"/>
          <w:lang w:eastAsia="ru-RU"/>
        </w:rPr>
      </w:pPr>
    </w:p>
    <w:p w:rsidR="003714A0" w:rsidRPr="00E856D6" w:rsidRDefault="003714A0" w:rsidP="00714D0C">
      <w:pPr>
        <w:suppressLineNumbers/>
        <w:tabs>
          <w:tab w:val="left" w:pos="0"/>
          <w:tab w:val="left" w:pos="567"/>
        </w:tabs>
        <w:spacing w:after="0" w:line="240" w:lineRule="auto"/>
        <w:jc w:val="both"/>
        <w:rPr>
          <w:rFonts w:ascii="Times New Roman" w:eastAsia="Times New Roman" w:hAnsi="Times New Roman" w:cs="Times New Roman"/>
          <w:sz w:val="23"/>
          <w:szCs w:val="23"/>
          <w:lang w:eastAsia="ru-RU"/>
        </w:rPr>
      </w:pPr>
      <w:r w:rsidRPr="00E856D6">
        <w:rPr>
          <w:rFonts w:ascii="Times New Roman" w:eastAsia="Times New Roman" w:hAnsi="Times New Roman" w:cs="Times New Roman"/>
          <w:sz w:val="23"/>
          <w:szCs w:val="23"/>
          <w:lang w:eastAsia="ru-RU"/>
        </w:rPr>
        <w:t>2. Послуги з технічного діагностування та перезарядки вогнегасників здійснюється виключно на пункті технічного обслуговування вогнегасників (далі - ПТОВ) Виконавця.</w:t>
      </w:r>
    </w:p>
    <w:p w:rsidR="00714D0C" w:rsidRPr="00E856D6" w:rsidRDefault="00714D0C" w:rsidP="00714D0C">
      <w:pPr>
        <w:suppressLineNumbers/>
        <w:tabs>
          <w:tab w:val="left" w:pos="0"/>
          <w:tab w:val="left" w:pos="567"/>
        </w:tabs>
        <w:spacing w:after="0" w:line="240" w:lineRule="auto"/>
        <w:jc w:val="both"/>
        <w:rPr>
          <w:rFonts w:ascii="Times New Roman" w:eastAsia="Times New Roman" w:hAnsi="Times New Roman" w:cs="Times New Roman"/>
          <w:sz w:val="23"/>
          <w:szCs w:val="23"/>
          <w:lang w:eastAsia="ru-RU"/>
        </w:rPr>
      </w:pPr>
    </w:p>
    <w:p w:rsidR="003714A0" w:rsidRPr="00E856D6" w:rsidRDefault="003714A0" w:rsidP="00714D0C">
      <w:pPr>
        <w:suppressLineNumbers/>
        <w:tabs>
          <w:tab w:val="left" w:pos="540"/>
          <w:tab w:val="left" w:pos="993"/>
        </w:tabs>
        <w:spacing w:after="0" w:line="240" w:lineRule="auto"/>
        <w:jc w:val="both"/>
        <w:rPr>
          <w:rFonts w:ascii="Times New Roman" w:eastAsia="Times New Roman" w:hAnsi="Times New Roman" w:cs="Times New Roman"/>
          <w:sz w:val="23"/>
          <w:szCs w:val="23"/>
          <w:lang w:eastAsia="ru-RU"/>
        </w:rPr>
      </w:pPr>
      <w:r w:rsidRPr="00E856D6">
        <w:rPr>
          <w:rFonts w:ascii="Times New Roman" w:eastAsia="Times New Roman" w:hAnsi="Times New Roman" w:cs="Times New Roman"/>
          <w:sz w:val="23"/>
          <w:szCs w:val="23"/>
          <w:lang w:eastAsia="ru-RU"/>
        </w:rPr>
        <w:t>3. Транспортування вогнегасників від Замовника до ПТОВ Виконавця, а також заправлених вогнегасників від ПТОВ до Замовника здійснюється силами Виконавця та за його рахунок.</w:t>
      </w:r>
    </w:p>
    <w:p w:rsidR="00714D0C" w:rsidRPr="00E856D6" w:rsidRDefault="00714D0C" w:rsidP="00714D0C">
      <w:pPr>
        <w:suppressLineNumbers/>
        <w:tabs>
          <w:tab w:val="left" w:pos="540"/>
          <w:tab w:val="left" w:pos="993"/>
        </w:tabs>
        <w:spacing w:after="0" w:line="240" w:lineRule="auto"/>
        <w:jc w:val="both"/>
        <w:rPr>
          <w:rFonts w:ascii="Times New Roman" w:eastAsia="Times New Roman" w:hAnsi="Times New Roman" w:cs="Times New Roman"/>
          <w:sz w:val="23"/>
          <w:szCs w:val="23"/>
          <w:lang w:eastAsia="ru-RU"/>
        </w:rPr>
      </w:pPr>
    </w:p>
    <w:p w:rsidR="003714A0" w:rsidRPr="00E856D6" w:rsidRDefault="003714A0" w:rsidP="00714D0C">
      <w:pPr>
        <w:suppressLineNumbers/>
        <w:tabs>
          <w:tab w:val="left" w:pos="540"/>
          <w:tab w:val="left" w:pos="993"/>
        </w:tabs>
        <w:spacing w:after="0" w:line="240" w:lineRule="auto"/>
        <w:jc w:val="both"/>
        <w:rPr>
          <w:rFonts w:ascii="Times New Roman" w:eastAsia="Times New Roman" w:hAnsi="Times New Roman" w:cs="Times New Roman"/>
          <w:sz w:val="23"/>
          <w:szCs w:val="23"/>
          <w:lang w:eastAsia="ru-RU"/>
        </w:rPr>
      </w:pPr>
      <w:r w:rsidRPr="00E856D6">
        <w:rPr>
          <w:rFonts w:ascii="Times New Roman" w:eastAsia="Times New Roman" w:hAnsi="Times New Roman" w:cs="Times New Roman"/>
          <w:sz w:val="23"/>
          <w:szCs w:val="23"/>
          <w:lang w:eastAsia="ru-RU"/>
        </w:rPr>
        <w:t>4. Виконані послуги повинні відповідати вимогам охорони праці, екології та пожежної безпеки.</w:t>
      </w:r>
    </w:p>
    <w:p w:rsidR="00714D0C" w:rsidRPr="00E856D6" w:rsidRDefault="00714D0C" w:rsidP="00714D0C">
      <w:pPr>
        <w:suppressLineNumbers/>
        <w:tabs>
          <w:tab w:val="left" w:pos="540"/>
          <w:tab w:val="left" w:pos="993"/>
        </w:tabs>
        <w:spacing w:after="0" w:line="240" w:lineRule="auto"/>
        <w:jc w:val="both"/>
        <w:rPr>
          <w:rFonts w:ascii="Times New Roman" w:eastAsia="Times New Roman" w:hAnsi="Times New Roman" w:cs="Times New Roman"/>
          <w:sz w:val="23"/>
          <w:szCs w:val="23"/>
          <w:lang w:eastAsia="ru-RU"/>
        </w:rPr>
      </w:pPr>
    </w:p>
    <w:p w:rsidR="003714A0" w:rsidRPr="00E856D6" w:rsidRDefault="003714A0" w:rsidP="00714D0C">
      <w:pPr>
        <w:suppressLineNumbers/>
        <w:tabs>
          <w:tab w:val="left" w:pos="540"/>
          <w:tab w:val="left" w:pos="993"/>
        </w:tabs>
        <w:spacing w:after="0" w:line="240" w:lineRule="auto"/>
        <w:jc w:val="both"/>
        <w:rPr>
          <w:rFonts w:ascii="Times New Roman" w:eastAsia="Times New Roman" w:hAnsi="Times New Roman" w:cs="Times New Roman"/>
          <w:sz w:val="23"/>
          <w:szCs w:val="23"/>
          <w:lang w:eastAsia="ru-RU"/>
        </w:rPr>
      </w:pPr>
      <w:r w:rsidRPr="00E856D6">
        <w:rPr>
          <w:rFonts w:ascii="Times New Roman" w:eastAsia="Times New Roman" w:hAnsi="Times New Roman" w:cs="Times New Roman"/>
          <w:sz w:val="23"/>
          <w:szCs w:val="23"/>
          <w:lang w:eastAsia="ru-RU"/>
        </w:rPr>
        <w:t>5. Замовнику під час доставки перезаряджених вогнегасників повинна надаватись супровідна первинна документація (акт наданих послуг).</w:t>
      </w:r>
    </w:p>
    <w:p w:rsidR="00714D0C" w:rsidRPr="00E856D6" w:rsidRDefault="00714D0C" w:rsidP="00714D0C">
      <w:pPr>
        <w:suppressLineNumbers/>
        <w:tabs>
          <w:tab w:val="left" w:pos="540"/>
          <w:tab w:val="left" w:pos="993"/>
        </w:tabs>
        <w:spacing w:after="0" w:line="240" w:lineRule="auto"/>
        <w:jc w:val="both"/>
        <w:rPr>
          <w:rFonts w:ascii="Times New Roman" w:eastAsia="Times New Roman" w:hAnsi="Times New Roman" w:cs="Times New Roman"/>
          <w:sz w:val="23"/>
          <w:szCs w:val="23"/>
          <w:lang w:eastAsia="ru-RU"/>
        </w:rPr>
      </w:pPr>
    </w:p>
    <w:p w:rsidR="003714A0" w:rsidRPr="00E856D6" w:rsidRDefault="003714A0" w:rsidP="00714D0C">
      <w:pPr>
        <w:suppressLineNumbers/>
        <w:tabs>
          <w:tab w:val="left" w:pos="540"/>
          <w:tab w:val="left" w:pos="993"/>
        </w:tabs>
        <w:spacing w:after="0" w:line="240" w:lineRule="auto"/>
        <w:jc w:val="both"/>
        <w:rPr>
          <w:rFonts w:ascii="Times New Roman" w:eastAsia="Times New Roman" w:hAnsi="Times New Roman" w:cs="Times New Roman"/>
          <w:sz w:val="23"/>
          <w:szCs w:val="23"/>
          <w:lang w:eastAsia="ru-RU"/>
        </w:rPr>
      </w:pPr>
      <w:r w:rsidRPr="00E856D6">
        <w:rPr>
          <w:rFonts w:ascii="Times New Roman" w:eastAsia="Times New Roman" w:hAnsi="Times New Roman" w:cs="Times New Roman"/>
          <w:sz w:val="23"/>
          <w:szCs w:val="23"/>
          <w:lang w:eastAsia="ru-RU"/>
        </w:rPr>
        <w:t>6. Після перезарядки вогнегасники повинні бути опломбовані та надані відповідні документи, якщо це передбачено чинним законодавством України.</w:t>
      </w:r>
    </w:p>
    <w:p w:rsidR="00714D0C" w:rsidRPr="00E856D6" w:rsidRDefault="00714D0C" w:rsidP="00714D0C">
      <w:pPr>
        <w:suppressLineNumbers/>
        <w:tabs>
          <w:tab w:val="left" w:pos="540"/>
          <w:tab w:val="left" w:pos="993"/>
        </w:tabs>
        <w:spacing w:after="0" w:line="240" w:lineRule="auto"/>
        <w:jc w:val="both"/>
        <w:rPr>
          <w:rFonts w:ascii="Times New Roman" w:eastAsia="Times New Roman" w:hAnsi="Times New Roman" w:cs="Times New Roman"/>
          <w:sz w:val="23"/>
          <w:szCs w:val="23"/>
          <w:lang w:eastAsia="ru-RU"/>
        </w:rPr>
      </w:pPr>
    </w:p>
    <w:p w:rsidR="003714A0" w:rsidRPr="00E856D6" w:rsidRDefault="003714A0" w:rsidP="00714D0C">
      <w:pPr>
        <w:suppressLineNumbers/>
        <w:tabs>
          <w:tab w:val="left" w:pos="540"/>
          <w:tab w:val="left" w:pos="993"/>
        </w:tabs>
        <w:spacing w:after="0" w:line="240" w:lineRule="auto"/>
        <w:jc w:val="both"/>
        <w:rPr>
          <w:rFonts w:ascii="Times New Roman" w:eastAsia="Times New Roman" w:hAnsi="Times New Roman" w:cs="Times New Roman"/>
          <w:sz w:val="23"/>
          <w:szCs w:val="23"/>
          <w:lang w:eastAsia="ru-RU"/>
        </w:rPr>
      </w:pPr>
      <w:r w:rsidRPr="00E856D6">
        <w:rPr>
          <w:rFonts w:ascii="Times New Roman" w:eastAsia="Times New Roman" w:hAnsi="Times New Roman" w:cs="Times New Roman"/>
          <w:sz w:val="23"/>
          <w:szCs w:val="23"/>
          <w:lang w:eastAsia="ru-RU"/>
        </w:rPr>
        <w:t>7. Учасник визначає ціну з урахуванням усіх своїх витрат, у тому числі пов’язаних з надання послуг за адресою Замовника, платежів, податків і зборів, що сплачуються або мають бути сплачені, тощо.</w:t>
      </w:r>
    </w:p>
    <w:p w:rsidR="00714D0C" w:rsidRPr="00E856D6" w:rsidRDefault="00714D0C" w:rsidP="00714D0C">
      <w:pPr>
        <w:suppressLineNumbers/>
        <w:tabs>
          <w:tab w:val="left" w:pos="540"/>
          <w:tab w:val="left" w:pos="993"/>
        </w:tabs>
        <w:spacing w:after="0" w:line="240" w:lineRule="auto"/>
        <w:jc w:val="both"/>
        <w:rPr>
          <w:rFonts w:ascii="Times New Roman" w:eastAsia="Times New Roman" w:hAnsi="Times New Roman" w:cs="Times New Roman"/>
          <w:sz w:val="23"/>
          <w:szCs w:val="23"/>
          <w:lang w:eastAsia="ru-RU"/>
        </w:rPr>
      </w:pPr>
    </w:p>
    <w:p w:rsidR="00AA1974" w:rsidRDefault="003714A0" w:rsidP="0023228E">
      <w:pPr>
        <w:spacing w:after="0"/>
        <w:jc w:val="both"/>
        <w:rPr>
          <w:rFonts w:ascii="Times New Roman" w:eastAsia="Times New Roman" w:hAnsi="Times New Roman" w:cs="Times New Roman"/>
          <w:sz w:val="24"/>
          <w:szCs w:val="24"/>
        </w:rPr>
      </w:pPr>
      <w:r w:rsidRPr="00E856D6">
        <w:rPr>
          <w:rFonts w:ascii="Times New Roman" w:eastAsia="Times New Roman" w:hAnsi="Times New Roman" w:cs="Times New Roman"/>
          <w:sz w:val="23"/>
          <w:szCs w:val="23"/>
          <w:lang w:eastAsia="ru-RU"/>
        </w:rPr>
        <w:t>8. Переможець оплачує всі витрати, пов’язані з пересилкою документів (договір, сертифікати, накладні та ін.) через кур’єрську службу доставки.</w:t>
      </w:r>
    </w:p>
    <w:sectPr w:rsidR="00AA1974" w:rsidSect="003714A0">
      <w:pgSz w:w="11906" w:h="16838"/>
      <w:pgMar w:top="993"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E3AB7"/>
    <w:multiLevelType w:val="multilevel"/>
    <w:tmpl w:val="94E45C2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35B78BD"/>
    <w:multiLevelType w:val="multilevel"/>
    <w:tmpl w:val="6D98DD38"/>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nsid w:val="363E1B74"/>
    <w:multiLevelType w:val="multilevel"/>
    <w:tmpl w:val="E39420D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4BFD6FE7"/>
    <w:multiLevelType w:val="multilevel"/>
    <w:tmpl w:val="9D1CAC66"/>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A1974"/>
    <w:rsid w:val="00022046"/>
    <w:rsid w:val="000B587A"/>
    <w:rsid w:val="000F340E"/>
    <w:rsid w:val="00195910"/>
    <w:rsid w:val="001A724F"/>
    <w:rsid w:val="001D688E"/>
    <w:rsid w:val="0023228E"/>
    <w:rsid w:val="00260D32"/>
    <w:rsid w:val="002B0777"/>
    <w:rsid w:val="00321426"/>
    <w:rsid w:val="003714A0"/>
    <w:rsid w:val="003821D1"/>
    <w:rsid w:val="003A0BD6"/>
    <w:rsid w:val="003F047E"/>
    <w:rsid w:val="0048650D"/>
    <w:rsid w:val="004B5BFC"/>
    <w:rsid w:val="00540FBB"/>
    <w:rsid w:val="00714D0C"/>
    <w:rsid w:val="00732ACF"/>
    <w:rsid w:val="007358AB"/>
    <w:rsid w:val="00750C76"/>
    <w:rsid w:val="007657DA"/>
    <w:rsid w:val="008166B0"/>
    <w:rsid w:val="00880D88"/>
    <w:rsid w:val="0095082C"/>
    <w:rsid w:val="00974CEB"/>
    <w:rsid w:val="00987529"/>
    <w:rsid w:val="009B0408"/>
    <w:rsid w:val="009B26B0"/>
    <w:rsid w:val="009E58DC"/>
    <w:rsid w:val="00AA1974"/>
    <w:rsid w:val="00AA1FFC"/>
    <w:rsid w:val="00B35B5A"/>
    <w:rsid w:val="00CB6F94"/>
    <w:rsid w:val="00CC0E1E"/>
    <w:rsid w:val="00D9590C"/>
    <w:rsid w:val="00DC6F6D"/>
    <w:rsid w:val="00E856D6"/>
    <w:rsid w:val="00EC7198"/>
    <w:rsid w:val="00ED0666"/>
    <w:rsid w:val="00EE6CDE"/>
    <w:rsid w:val="00F4142D"/>
    <w:rsid w:val="00F81E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TableNormal1"/>
    <w:rsid w:val="009F2B27"/>
    <w:tblPr>
      <w:tblStyleRowBandSize w:val="1"/>
      <w:tblStyleColBandSize w:val="1"/>
      <w:tblCellMar>
        <w:top w:w="15" w:type="dxa"/>
        <w:left w:w="15" w:type="dxa"/>
        <w:bottom w:w="15" w:type="dxa"/>
        <w:right w:w="15" w:type="dxa"/>
      </w:tblCellMar>
    </w:tblPr>
  </w:style>
  <w:style w:type="table" w:customStyle="1" w:styleId="af5">
    <w:basedOn w:val="TableNormal1"/>
    <w:rsid w:val="009F2B27"/>
    <w:tblPr>
      <w:tblStyleRowBandSize w:val="1"/>
      <w:tblStyleColBandSize w:val="1"/>
      <w:tblCellMar>
        <w:top w:w="15" w:type="dxa"/>
        <w:left w:w="15" w:type="dxa"/>
        <w:bottom w:w="15" w:type="dxa"/>
        <w:right w:w="15" w:type="dxa"/>
      </w:tblCellMar>
    </w:tblPr>
  </w:style>
  <w:style w:type="table" w:customStyle="1" w:styleId="af6">
    <w:basedOn w:val="TableNormal1"/>
    <w:rsid w:val="009F2B27"/>
    <w:tblPr>
      <w:tblStyleRowBandSize w:val="1"/>
      <w:tblStyleColBandSize w:val="1"/>
      <w:tblCellMar>
        <w:top w:w="100" w:type="dxa"/>
        <w:left w:w="100" w:type="dxa"/>
        <w:bottom w:w="100" w:type="dxa"/>
        <w:right w:w="100" w:type="dxa"/>
      </w:tblCellMar>
    </w:tblPr>
  </w:style>
  <w:style w:type="table" w:customStyle="1" w:styleId="af7">
    <w:basedOn w:val="TableNormal1"/>
    <w:rsid w:val="009F2B27"/>
    <w:tblPr>
      <w:tblStyleRowBandSize w:val="1"/>
      <w:tblStyleColBandSize w:val="1"/>
      <w:tblCellMar>
        <w:top w:w="100" w:type="dxa"/>
        <w:left w:w="100" w:type="dxa"/>
        <w:bottom w:w="100" w:type="dxa"/>
        <w:right w:w="100" w:type="dxa"/>
      </w:tblCellMar>
    </w:tblPr>
  </w:style>
  <w:style w:type="table" w:customStyle="1" w:styleId="af8">
    <w:basedOn w:val="TableNormal1"/>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1"/>
    <w:rsid w:val="009F2B27"/>
    <w:tblPr>
      <w:tblStyleRowBandSize w:val="1"/>
      <w:tblStyleColBandSize w:val="1"/>
      <w:tblCellMar>
        <w:top w:w="15" w:type="dxa"/>
        <w:left w:w="15" w:type="dxa"/>
        <w:bottom w:w="15" w:type="dxa"/>
        <w:right w:w="15" w:type="dxa"/>
      </w:tblCellMar>
    </w:tblPr>
  </w:style>
  <w:style w:type="table" w:customStyle="1" w:styleId="afa">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1">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2">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3">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6">
    <w:basedOn w:val="TableNormal1"/>
    <w:pPr>
      <w:spacing w:after="0" w:line="240" w:lineRule="auto"/>
    </w:pPr>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TableNormal1"/>
    <w:rsid w:val="009F2B27"/>
    <w:tblPr>
      <w:tblStyleRowBandSize w:val="1"/>
      <w:tblStyleColBandSize w:val="1"/>
      <w:tblCellMar>
        <w:top w:w="15" w:type="dxa"/>
        <w:left w:w="15" w:type="dxa"/>
        <w:bottom w:w="15" w:type="dxa"/>
        <w:right w:w="15" w:type="dxa"/>
      </w:tblCellMar>
    </w:tblPr>
  </w:style>
  <w:style w:type="table" w:customStyle="1" w:styleId="af5">
    <w:basedOn w:val="TableNormal1"/>
    <w:rsid w:val="009F2B27"/>
    <w:tblPr>
      <w:tblStyleRowBandSize w:val="1"/>
      <w:tblStyleColBandSize w:val="1"/>
      <w:tblCellMar>
        <w:top w:w="15" w:type="dxa"/>
        <w:left w:w="15" w:type="dxa"/>
        <w:bottom w:w="15" w:type="dxa"/>
        <w:right w:w="15" w:type="dxa"/>
      </w:tblCellMar>
    </w:tblPr>
  </w:style>
  <w:style w:type="table" w:customStyle="1" w:styleId="af6">
    <w:basedOn w:val="TableNormal1"/>
    <w:rsid w:val="009F2B27"/>
    <w:tblPr>
      <w:tblStyleRowBandSize w:val="1"/>
      <w:tblStyleColBandSize w:val="1"/>
      <w:tblCellMar>
        <w:top w:w="100" w:type="dxa"/>
        <w:left w:w="100" w:type="dxa"/>
        <w:bottom w:w="100" w:type="dxa"/>
        <w:right w:w="100" w:type="dxa"/>
      </w:tblCellMar>
    </w:tblPr>
  </w:style>
  <w:style w:type="table" w:customStyle="1" w:styleId="af7">
    <w:basedOn w:val="TableNormal1"/>
    <w:rsid w:val="009F2B27"/>
    <w:tblPr>
      <w:tblStyleRowBandSize w:val="1"/>
      <w:tblStyleColBandSize w:val="1"/>
      <w:tblCellMar>
        <w:top w:w="100" w:type="dxa"/>
        <w:left w:w="100" w:type="dxa"/>
        <w:bottom w:w="100" w:type="dxa"/>
        <w:right w:w="100" w:type="dxa"/>
      </w:tblCellMar>
    </w:tblPr>
  </w:style>
  <w:style w:type="table" w:customStyle="1" w:styleId="af8">
    <w:basedOn w:val="TableNormal1"/>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1"/>
    <w:rsid w:val="009F2B27"/>
    <w:tblPr>
      <w:tblStyleRowBandSize w:val="1"/>
      <w:tblStyleColBandSize w:val="1"/>
      <w:tblCellMar>
        <w:top w:w="15" w:type="dxa"/>
        <w:left w:w="15" w:type="dxa"/>
        <w:bottom w:w="15" w:type="dxa"/>
        <w:right w:w="15" w:type="dxa"/>
      </w:tblCellMar>
    </w:tblPr>
  </w:style>
  <w:style w:type="table" w:customStyle="1" w:styleId="afa">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1">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2">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3">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pPr>
      <w:spacing w:after="0" w:line="240" w:lineRule="auto"/>
    </w:pPr>
    <w:tblPr>
      <w:tblStyleRowBandSize w:val="1"/>
      <w:tblStyleColBandSize w:val="1"/>
      <w:tblCellMar>
        <w:top w:w="15" w:type="dxa"/>
        <w:left w:w="15" w:type="dxa"/>
        <w:bottom w:w="15" w:type="dxa"/>
        <w:right w:w="15" w:type="dxa"/>
      </w:tblCellMar>
    </w:tblPr>
  </w:style>
  <w:style w:type="table" w:customStyle="1" w:styleId="aff6">
    <w:basedOn w:val="TableNormal1"/>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qOuSTIQE9v1LOzkfb5x7fwnU3w==">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E1EBD9-3997-4E03-948B-688D4AEF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16561</Words>
  <Characters>9441</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50400</cp:lastModifiedBy>
  <cp:revision>39</cp:revision>
  <dcterms:created xsi:type="dcterms:W3CDTF">2022-10-06T18:08:00Z</dcterms:created>
  <dcterms:modified xsi:type="dcterms:W3CDTF">2022-10-10T11:43:00Z</dcterms:modified>
</cp:coreProperties>
</file>