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E6" w:rsidRDefault="006968E2">
      <w:pPr>
        <w:jc w:val="center"/>
        <w:rPr>
          <w:b/>
        </w:rPr>
      </w:pPr>
      <w:r>
        <w:rPr>
          <w:rStyle w:val="31"/>
          <w:bCs w:val="0"/>
        </w:rPr>
        <w:t xml:space="preserve">    </w:t>
      </w:r>
      <w:r w:rsidR="00A02AD2">
        <w:rPr>
          <w:rStyle w:val="31"/>
          <w:bCs w:val="0"/>
        </w:rPr>
        <w:t>ОГОЛОШЕННЯ</w:t>
      </w:r>
    </w:p>
    <w:p w:rsidR="00C363E6" w:rsidRDefault="00A02AD2">
      <w:pPr>
        <w:ind w:firstLine="709"/>
        <w:jc w:val="center"/>
        <w:rPr>
          <w:b/>
        </w:rPr>
      </w:pPr>
      <w:r>
        <w:rPr>
          <w:rStyle w:val="31"/>
          <w:bCs w:val="0"/>
        </w:rPr>
        <w:t xml:space="preserve">про проведення спрощеної закупівлі </w:t>
      </w:r>
    </w:p>
    <w:p w:rsidR="00C363E6" w:rsidRDefault="00C363E6">
      <w:pPr>
        <w:ind w:firstLine="709"/>
        <w:jc w:val="both"/>
      </w:pPr>
    </w:p>
    <w:p w:rsidR="00C363E6" w:rsidRDefault="00A02AD2">
      <w:pPr>
        <w:widowControl w:val="0"/>
        <w:numPr>
          <w:ilvl w:val="0"/>
          <w:numId w:val="1"/>
        </w:numPr>
        <w:tabs>
          <w:tab w:val="left" w:pos="426"/>
        </w:tabs>
        <w:suppressAutoHyphens w:val="0"/>
        <w:jc w:val="both"/>
        <w:rPr>
          <w:b/>
        </w:rPr>
      </w:pPr>
      <w:r>
        <w:rPr>
          <w:rStyle w:val="21"/>
          <w:b/>
        </w:rPr>
        <w:t>Замовник:</w:t>
      </w:r>
    </w:p>
    <w:p w:rsidR="00C363E6" w:rsidRDefault="00A02AD2">
      <w:pPr>
        <w:widowControl w:val="0"/>
        <w:numPr>
          <w:ilvl w:val="1"/>
          <w:numId w:val="1"/>
        </w:numPr>
        <w:tabs>
          <w:tab w:val="left" w:pos="426"/>
        </w:tabs>
        <w:suppressAutoHyphens w:val="0"/>
        <w:jc w:val="both"/>
      </w:pPr>
      <w:r>
        <w:rPr>
          <w:rStyle w:val="32"/>
          <w:b/>
        </w:rPr>
        <w:t>Найменування</w:t>
      </w:r>
      <w:r>
        <w:rPr>
          <w:rStyle w:val="32"/>
        </w:rPr>
        <w:t>: Комунальне некомерційне підприємство «Петриківська центральна лікарня» Петриківської селищної ради</w:t>
      </w:r>
    </w:p>
    <w:p w:rsidR="00C363E6" w:rsidRDefault="00A02AD2">
      <w:pPr>
        <w:widowControl w:val="0"/>
        <w:numPr>
          <w:ilvl w:val="1"/>
          <w:numId w:val="1"/>
        </w:numPr>
        <w:tabs>
          <w:tab w:val="left" w:pos="426"/>
        </w:tabs>
        <w:suppressAutoHyphens w:val="0"/>
        <w:jc w:val="both"/>
      </w:pPr>
      <w:r>
        <w:rPr>
          <w:rStyle w:val="21"/>
          <w:b/>
          <w:color w:val="auto"/>
        </w:rPr>
        <w:t>Код за ЄДРПОУ</w:t>
      </w:r>
      <w:r>
        <w:rPr>
          <w:rStyle w:val="21"/>
          <w:color w:val="auto"/>
        </w:rPr>
        <w:t>: 01989600</w:t>
      </w:r>
    </w:p>
    <w:p w:rsidR="00C363E6" w:rsidRDefault="00A02AD2">
      <w:pPr>
        <w:jc w:val="both"/>
        <w:rPr>
          <w:bCs/>
          <w:lang w:val="ru-RU"/>
        </w:rPr>
      </w:pPr>
      <w:r>
        <w:rPr>
          <w:rStyle w:val="32"/>
          <w:b/>
        </w:rPr>
        <w:t>1.3 Місце знаходження</w:t>
      </w:r>
      <w:r>
        <w:rPr>
          <w:rStyle w:val="32"/>
        </w:rPr>
        <w:t xml:space="preserve">: </w:t>
      </w:r>
      <w:r>
        <w:rPr>
          <w:bCs/>
        </w:rPr>
        <w:t>проспект</w:t>
      </w:r>
      <w:r w:rsidR="00D45BAC">
        <w:rPr>
          <w:bCs/>
        </w:rPr>
        <w:t xml:space="preserve"> </w:t>
      </w:r>
      <w:r>
        <w:rPr>
          <w:bCs/>
        </w:rPr>
        <w:t>Петра Калнишевського, 56., смт.Петриківка, Дніпропетровської обл. 51800</w:t>
      </w:r>
    </w:p>
    <w:p w:rsidR="00C363E6" w:rsidRDefault="00A02AD2">
      <w:pPr>
        <w:jc w:val="both"/>
        <w:rPr>
          <w:sz w:val="22"/>
          <w:szCs w:val="22"/>
        </w:rPr>
      </w:pPr>
      <w:r>
        <w:rPr>
          <w:rStyle w:val="32"/>
        </w:rPr>
        <w:t xml:space="preserve">1.4. </w:t>
      </w:r>
      <w:r>
        <w:rPr>
          <w:rStyle w:val="32"/>
          <w:b/>
        </w:rPr>
        <w:t>Посадова особа замовника, уповноважена здійснювати зв’язок з учасниками:</w:t>
      </w:r>
      <w:r>
        <w:rPr>
          <w:rStyle w:val="32"/>
        </w:rPr>
        <w:t xml:space="preserve"> Тихоненко Олена Вікторівна</w:t>
      </w:r>
      <w:r>
        <w:rPr>
          <w:bCs/>
          <w:color w:val="000000"/>
        </w:rPr>
        <w:t>,</w:t>
      </w:r>
      <w:r>
        <w:rPr>
          <w:sz w:val="22"/>
          <w:szCs w:val="22"/>
        </w:rPr>
        <w:t xml:space="preserve"> уповноважена особа за організацію та проведення закупівель,</w:t>
      </w:r>
      <w:r>
        <w:rPr>
          <w:color w:val="000000"/>
        </w:rPr>
        <w:t xml:space="preserve">телефон </w:t>
      </w:r>
      <w:r>
        <w:rPr>
          <w:bCs/>
          <w:color w:val="000000"/>
        </w:rPr>
        <w:t>(056) 342 – 25 – 41 ,</w:t>
      </w:r>
      <w:r>
        <w:rPr>
          <w:sz w:val="22"/>
          <w:szCs w:val="22"/>
        </w:rPr>
        <w:t xml:space="preserve"> е-mail: </w:t>
      </w:r>
      <w:hyperlink r:id="rId8" w:history="1">
        <w:r w:rsidR="00D45BAC">
          <w:rPr>
            <w:rStyle w:val="a7"/>
            <w:sz w:val="22"/>
            <w:szCs w:val="22"/>
            <w:lang w:val="en-US"/>
          </w:rPr>
          <w:t>petrikcrb</w:t>
        </w:r>
        <w:r w:rsidR="00D45BAC">
          <w:rPr>
            <w:rStyle w:val="a7"/>
            <w:sz w:val="22"/>
            <w:szCs w:val="22"/>
            <w:lang w:val="ru-RU"/>
          </w:rPr>
          <w:t>@</w:t>
        </w:r>
        <w:r w:rsidR="00D45BAC">
          <w:rPr>
            <w:rStyle w:val="a7"/>
            <w:sz w:val="22"/>
            <w:szCs w:val="22"/>
            <w:lang w:val="en-US"/>
          </w:rPr>
          <w:t>gmail</w:t>
        </w:r>
        <w:r w:rsidR="00D45BAC">
          <w:rPr>
            <w:rStyle w:val="a7"/>
            <w:sz w:val="22"/>
            <w:szCs w:val="22"/>
            <w:lang w:val="ru-RU"/>
          </w:rPr>
          <w:t>.</w:t>
        </w:r>
        <w:r w:rsidR="00D45BAC">
          <w:rPr>
            <w:rStyle w:val="a7"/>
            <w:sz w:val="22"/>
            <w:szCs w:val="22"/>
            <w:lang w:val="en-US"/>
          </w:rPr>
          <w:t>com</w:t>
        </w:r>
      </w:hyperlink>
    </w:p>
    <w:p w:rsidR="00C363E6" w:rsidRDefault="00A02AD2">
      <w:pPr>
        <w:tabs>
          <w:tab w:val="left" w:pos="1440"/>
        </w:tabs>
        <w:jc w:val="both"/>
        <w:rPr>
          <w:b/>
        </w:rPr>
      </w:pPr>
      <w:r>
        <w:rPr>
          <w:b/>
          <w:color w:val="000000"/>
        </w:rPr>
        <w:t>2</w:t>
      </w:r>
      <w:r>
        <w:rPr>
          <w:color w:val="000000"/>
        </w:rPr>
        <w:t xml:space="preserve">. </w:t>
      </w:r>
      <w:r>
        <w:rPr>
          <w:b/>
          <w:sz w:val="22"/>
          <w:szCs w:val="22"/>
        </w:rPr>
        <w:t xml:space="preserve">Розмір бюджетного призначення або очікувана вартість </w:t>
      </w:r>
      <w:r>
        <w:rPr>
          <w:b/>
          <w:lang w:eastAsia="ru-RU"/>
        </w:rPr>
        <w:t>закупівлі</w:t>
      </w:r>
      <w:r w:rsidR="008D0283">
        <w:rPr>
          <w:lang w:eastAsia="ru-RU"/>
        </w:rPr>
        <w:t xml:space="preserve">: </w:t>
      </w:r>
      <w:r w:rsidR="00596BCB">
        <w:rPr>
          <w:lang w:eastAsia="ru-RU"/>
        </w:rPr>
        <w:t>13 000</w:t>
      </w:r>
      <w:r>
        <w:rPr>
          <w:lang w:eastAsia="ru-RU"/>
        </w:rPr>
        <w:t xml:space="preserve"> грн. 00 коп.</w:t>
      </w:r>
      <w:r>
        <w:t xml:space="preserve"> (</w:t>
      </w:r>
      <w:bookmarkStart w:id="0" w:name="_GoBack"/>
      <w:bookmarkEnd w:id="0"/>
      <w:r w:rsidR="00596BCB">
        <w:t>Тринадцять тисяч</w:t>
      </w:r>
      <w:r w:rsidR="00AF5B0F">
        <w:t xml:space="preserve"> </w:t>
      </w:r>
      <w:r w:rsidR="008D0283">
        <w:t xml:space="preserve"> </w:t>
      </w:r>
      <w:r>
        <w:t>гривень 00 коп.),в т.ч. ПДВ.</w:t>
      </w:r>
    </w:p>
    <w:p w:rsidR="00C363E6" w:rsidRDefault="00A02AD2">
      <w:pPr>
        <w:jc w:val="both"/>
        <w:rPr>
          <w:sz w:val="22"/>
          <w:szCs w:val="22"/>
        </w:rPr>
      </w:pPr>
      <w:r>
        <w:rPr>
          <w:color w:val="000000"/>
          <w:sz w:val="22"/>
          <w:szCs w:val="22"/>
        </w:rPr>
        <w:t>Мінімальний крок аукціону: 0,5%.</w:t>
      </w:r>
    </w:p>
    <w:p w:rsidR="00C363E6" w:rsidRDefault="00A02AD2">
      <w:pPr>
        <w:widowControl w:val="0"/>
        <w:tabs>
          <w:tab w:val="left" w:pos="426"/>
        </w:tabs>
        <w:suppressAutoHyphens w:val="0"/>
        <w:jc w:val="both"/>
      </w:pPr>
      <w:r>
        <w:rPr>
          <w:rStyle w:val="21"/>
          <w:b/>
        </w:rPr>
        <w:t>3.Інформація про предмет закупівлі</w:t>
      </w:r>
      <w:r>
        <w:rPr>
          <w:rStyle w:val="21"/>
        </w:rPr>
        <w:t>:</w:t>
      </w:r>
    </w:p>
    <w:p w:rsidR="009A4BB7" w:rsidRPr="009A4BB7" w:rsidRDefault="00A02AD2" w:rsidP="009A4BB7">
      <w:pPr>
        <w:shd w:val="clear" w:color="auto" w:fill="FFFFFF"/>
        <w:suppressAutoHyphens w:val="0"/>
        <w:spacing w:after="150"/>
        <w:jc w:val="both"/>
        <w:rPr>
          <w:shd w:val="clear" w:color="auto" w:fill="FFFFFF"/>
        </w:rPr>
      </w:pPr>
      <w:r>
        <w:rPr>
          <w:rStyle w:val="32"/>
        </w:rPr>
        <w:t xml:space="preserve">3.1.Найменування предмета закупівлі: </w:t>
      </w:r>
      <w:r w:rsidR="006968E2" w:rsidRPr="006968E2">
        <w:rPr>
          <w:bCs/>
          <w:sz w:val="28"/>
          <w:szCs w:val="28"/>
          <w:shd w:val="clear" w:color="auto" w:fill="FFFFFF"/>
        </w:rPr>
        <w:t>Стіл стоматолога, тумба стоматологічна пересувна. Стоматологічні меблі</w:t>
      </w:r>
      <w:r w:rsidR="006968E2" w:rsidRPr="006968E2">
        <w:rPr>
          <w:iCs/>
          <w:lang w:eastAsia="ru-RU"/>
        </w:rPr>
        <w:t xml:space="preserve"> </w:t>
      </w:r>
      <w:r w:rsidRPr="006968E2">
        <w:rPr>
          <w:iCs/>
          <w:lang w:eastAsia="ru-RU"/>
        </w:rPr>
        <w:t>згі</w:t>
      </w:r>
      <w:r>
        <w:rPr>
          <w:iCs/>
          <w:lang w:eastAsia="ru-RU"/>
        </w:rPr>
        <w:t xml:space="preserve">дно технічних характеристик додаток 3. </w:t>
      </w:r>
      <w:r>
        <w:rPr>
          <w:rStyle w:val="32"/>
          <w:color w:val="auto"/>
        </w:rPr>
        <w:t>ЄЗС ДК 021:2015:</w:t>
      </w:r>
      <w:r w:rsidR="00341CCA" w:rsidRPr="00341CCA">
        <w:t xml:space="preserve"> </w:t>
      </w:r>
      <w:r w:rsidR="00596BCB" w:rsidRPr="00596BCB">
        <w:rPr>
          <w:rFonts w:eastAsia="SimSun"/>
        </w:rPr>
        <w:t>33192200-4 Медичні столи</w:t>
      </w:r>
    </w:p>
    <w:p w:rsidR="00C363E6" w:rsidRPr="008D0283" w:rsidRDefault="00A02AD2" w:rsidP="00341CCA">
      <w:pPr>
        <w:widowControl w:val="0"/>
        <w:tabs>
          <w:tab w:val="left" w:pos="426"/>
        </w:tabs>
        <w:suppressAutoHyphens w:val="0"/>
        <w:jc w:val="both"/>
        <w:rPr>
          <w:sz w:val="22"/>
          <w:szCs w:val="22"/>
        </w:rPr>
      </w:pPr>
      <w:r>
        <w:rPr>
          <w:rStyle w:val="32"/>
        </w:rPr>
        <w:t>3.2. Обсяг  поставки товару</w:t>
      </w:r>
      <w:r>
        <w:rPr>
          <w:b/>
          <w:sz w:val="22"/>
          <w:szCs w:val="22"/>
        </w:rPr>
        <w:t>:</w:t>
      </w:r>
      <w:r w:rsidR="00596BCB">
        <w:rPr>
          <w:sz w:val="22"/>
          <w:szCs w:val="22"/>
        </w:rPr>
        <w:t xml:space="preserve">2 </w:t>
      </w:r>
      <w:r>
        <w:rPr>
          <w:sz w:val="22"/>
          <w:szCs w:val="22"/>
        </w:rPr>
        <w:t>одиниць</w:t>
      </w:r>
    </w:p>
    <w:p w:rsidR="00C363E6" w:rsidRDefault="00A02AD2">
      <w:pPr>
        <w:widowControl w:val="0"/>
        <w:jc w:val="both"/>
      </w:pPr>
      <w:r>
        <w:t>3.3. Інформація про технічні, якісні та інші характеристики предмету закупівлі: згідно технічного завдання (Додаток № 3).</w:t>
      </w:r>
    </w:p>
    <w:p w:rsidR="00C363E6" w:rsidRDefault="00A02AD2">
      <w:pPr>
        <w:jc w:val="both"/>
        <w:rPr>
          <w:b/>
          <w:bCs/>
          <w:i/>
          <w:color w:val="000000"/>
        </w:rPr>
      </w:pPr>
      <w:r>
        <w:t>3.4. Місце поставки : </w:t>
      </w:r>
      <w:r>
        <w:rPr>
          <w:bCs/>
          <w:color w:val="000000"/>
          <w:lang w:val="zh-CN"/>
        </w:rPr>
        <w:t>51800, Дніпропетровська область, смт.</w:t>
      </w:r>
      <w:r>
        <w:rPr>
          <w:bCs/>
          <w:color w:val="000000"/>
        </w:rPr>
        <w:t>Петриківка, проспект Петра Калнишевського, 56</w:t>
      </w:r>
    </w:p>
    <w:p w:rsidR="00C363E6" w:rsidRDefault="00A02AD2">
      <w:pPr>
        <w:jc w:val="both"/>
      </w:pPr>
      <w:r>
        <w:t>Початок виконання: з моменту підписання договору обома сторонами.</w:t>
      </w:r>
    </w:p>
    <w:p w:rsidR="00C363E6" w:rsidRDefault="00A02AD2">
      <w:pPr>
        <w:jc w:val="both"/>
        <w:rPr>
          <w:b/>
        </w:rPr>
      </w:pPr>
      <w:r>
        <w:t xml:space="preserve">Термін укладання угоди: </w:t>
      </w:r>
      <w:r>
        <w:rPr>
          <w:rStyle w:val="rvts0"/>
          <w:b/>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363E6" w:rsidRDefault="00A02AD2">
      <w:pPr>
        <w:suppressAutoHyphens w:val="0"/>
        <w:jc w:val="both"/>
        <w:rPr>
          <w:lang w:eastAsia="ru-RU"/>
        </w:rPr>
      </w:pPr>
      <w:r>
        <w:rPr>
          <w:lang w:eastAsia="ru-RU"/>
        </w:rPr>
        <w:t>3.5. Строк виконання:   протягом 14 днів з дати підписання договору.</w:t>
      </w:r>
    </w:p>
    <w:p w:rsidR="00C363E6" w:rsidRDefault="00A02AD2">
      <w:pPr>
        <w:suppressAutoHyphens w:val="0"/>
        <w:jc w:val="both"/>
        <w:rPr>
          <w:lang w:eastAsia="ru-RU"/>
        </w:rPr>
      </w:pPr>
      <w:r>
        <w:rPr>
          <w:lang w:eastAsia="ru-RU"/>
        </w:rPr>
        <w:t>3.6. Перелік критеріїв та методика оцінки пропозицій із зазначенням питомої ваги критеріїв: Оцінка пропозицій здійснюється на основі критерію „Ціна”. Оцінка пропозицій проводиться автоматично електронною системою закупівель шляхом застосування електронного аукціону.</w:t>
      </w:r>
    </w:p>
    <w:p w:rsidR="00C363E6" w:rsidRDefault="00A02AD2">
      <w:pPr>
        <w:suppressAutoHyphens w:val="0"/>
        <w:jc w:val="both"/>
        <w:rPr>
          <w:lang w:eastAsia="ru-RU"/>
        </w:rPr>
      </w:pPr>
      <w:r>
        <w:rPr>
          <w:lang w:eastAsia="ru-RU"/>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C363E6" w:rsidRDefault="00A02AD2">
      <w:pPr>
        <w:suppressAutoHyphens w:val="0"/>
        <w:rPr>
          <w:lang w:eastAsia="ru-RU"/>
        </w:rPr>
      </w:pPr>
      <w:r>
        <w:rPr>
          <w:lang w:eastAsia="ru-RU"/>
        </w:rPr>
        <w:t>3.7. Забезпечення пропозиції – не вимагається.</w:t>
      </w:r>
    </w:p>
    <w:p w:rsidR="00C363E6" w:rsidRDefault="00A02AD2">
      <w:pPr>
        <w:suppressAutoHyphens w:val="0"/>
        <w:rPr>
          <w:lang w:eastAsia="ru-RU"/>
        </w:rPr>
      </w:pPr>
      <w:r>
        <w:rPr>
          <w:lang w:eastAsia="ru-RU"/>
        </w:rPr>
        <w:t>3.8. Забезпечення виконання договору – не вимагається.</w:t>
      </w:r>
    </w:p>
    <w:p w:rsidR="00C363E6" w:rsidRDefault="00A02AD2">
      <w:pPr>
        <w:widowControl w:val="0"/>
        <w:jc w:val="both"/>
      </w:pPr>
      <w:r>
        <w:t>3.9. Умови оплати</w:t>
      </w:r>
      <w:r>
        <w:rPr>
          <w:b/>
        </w:rPr>
        <w:t xml:space="preserve">: </w:t>
      </w:r>
      <w:r>
        <w:t xml:space="preserve">100 % після оплата. </w:t>
      </w:r>
    </w:p>
    <w:p w:rsidR="00C363E6" w:rsidRDefault="00A02AD2">
      <w:pPr>
        <w:tabs>
          <w:tab w:val="left" w:pos="567"/>
        </w:tabs>
        <w:suppressAutoHyphens w:val="0"/>
        <w:jc w:val="both"/>
        <w:rPr>
          <w:b/>
          <w:lang w:eastAsia="ru-RU"/>
        </w:rPr>
      </w:pPr>
      <w:r>
        <w:rPr>
          <w:lang w:eastAsia="ru-RU"/>
        </w:rPr>
        <w:t xml:space="preserve">4. Період уточнення інформації про закупівлю: </w:t>
      </w:r>
      <w:r>
        <w:rPr>
          <w:b/>
          <w:bCs/>
          <w:lang w:eastAsia="uk-UA"/>
        </w:rPr>
        <w:t>зазначено в електронній системі закупівель</w:t>
      </w:r>
      <w:r>
        <w:rPr>
          <w:b/>
          <w:lang w:eastAsia="ru-RU"/>
        </w:rPr>
        <w:t>.</w:t>
      </w:r>
    </w:p>
    <w:p w:rsidR="00C363E6" w:rsidRDefault="00A02AD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lang w:eastAsia="ru-RU"/>
        </w:rPr>
      </w:pPr>
      <w:r>
        <w:rPr>
          <w:lang w:eastAsia="ru-RU"/>
        </w:rPr>
        <w:t xml:space="preserve">5. Кінцевий строк подання пропозицій: </w:t>
      </w:r>
      <w:r>
        <w:rPr>
          <w:b/>
          <w:bCs/>
          <w:lang w:eastAsia="uk-UA"/>
        </w:rPr>
        <w:t>зазначено в електронній системі закупівель</w:t>
      </w:r>
    </w:p>
    <w:p w:rsidR="00C363E6" w:rsidRDefault="00A02AD2">
      <w:pPr>
        <w:suppressAutoHyphens w:val="0"/>
        <w:ind w:firstLine="459"/>
        <w:jc w:val="both"/>
        <w:rPr>
          <w:lang w:eastAsia="en-US"/>
        </w:rPr>
      </w:pPr>
      <w:r>
        <w:rPr>
          <w:lang w:eastAsia="en-US"/>
        </w:rPr>
        <w:t>П</w:t>
      </w:r>
      <w:r>
        <w:rPr>
          <w:bCs/>
          <w:lang w:eastAsia="en-US"/>
        </w:rPr>
        <w:t>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w:t>
      </w:r>
      <w:r>
        <w:rPr>
          <w:bCs/>
          <w:color w:val="000000"/>
          <w:lang w:eastAsia="en-US"/>
        </w:rPr>
        <w:t xml:space="preserve"> «Про електронні довірчі послуги</w:t>
      </w:r>
      <w:r>
        <w:rPr>
          <w:bCs/>
          <w:lang w:eastAsia="en-US"/>
        </w:rPr>
        <w:t xml:space="preserve">». Всі </w:t>
      </w:r>
      <w:r>
        <w:rPr>
          <w:bCs/>
          <w:color w:val="000000"/>
          <w:lang w:eastAsia="en-US"/>
        </w:rPr>
        <w:t xml:space="preserve">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w:t>
      </w:r>
      <w:r>
        <w:rPr>
          <w:bCs/>
          <w:color w:val="000000"/>
          <w:lang w:eastAsia="en-US"/>
        </w:rPr>
        <w:lastRenderedPageBreak/>
        <w:t>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w:t>
      </w:r>
    </w:p>
    <w:p w:rsidR="00C363E6" w:rsidRDefault="00A02AD2">
      <w:pPr>
        <w:widowControl w:val="0"/>
        <w:jc w:val="both"/>
        <w:rPr>
          <w:b/>
        </w:rPr>
      </w:pPr>
      <w:r>
        <w:rPr>
          <w:b/>
        </w:rPr>
        <w:t>Додатки до оголошення:</w:t>
      </w:r>
    </w:p>
    <w:p w:rsidR="00C363E6" w:rsidRDefault="00A02AD2">
      <w:pPr>
        <w:widowControl w:val="0"/>
        <w:jc w:val="both"/>
        <w:rPr>
          <w:b/>
        </w:rPr>
      </w:pPr>
      <w:r>
        <w:rPr>
          <w:b/>
        </w:rPr>
        <w:t>Додаток №1 – Форма цінової пропозиції.</w:t>
      </w:r>
    </w:p>
    <w:p w:rsidR="00C363E6" w:rsidRDefault="00A02AD2">
      <w:pPr>
        <w:widowControl w:val="0"/>
        <w:jc w:val="both"/>
        <w:rPr>
          <w:b/>
        </w:rPr>
      </w:pPr>
      <w:r>
        <w:rPr>
          <w:b/>
        </w:rPr>
        <w:t xml:space="preserve">        Додаток № 2 –</w:t>
      </w:r>
      <w:r>
        <w:rPr>
          <w:b/>
          <w:lang w:val="ru-RU"/>
        </w:rPr>
        <w:t>В</w:t>
      </w:r>
      <w:r>
        <w:rPr>
          <w:b/>
        </w:rPr>
        <w:t>имоги до учасника.</w:t>
      </w:r>
    </w:p>
    <w:p w:rsidR="00C363E6" w:rsidRDefault="00A02AD2">
      <w:pPr>
        <w:widowControl w:val="0"/>
        <w:jc w:val="both"/>
        <w:rPr>
          <w:b/>
        </w:rPr>
      </w:pPr>
      <w:r>
        <w:rPr>
          <w:b/>
        </w:rPr>
        <w:t xml:space="preserve">        Додаток № 3 – Технічні та кількісні вимоги до предмету закупівлі.</w:t>
      </w:r>
    </w:p>
    <w:p w:rsidR="00C363E6" w:rsidRDefault="00A02AD2">
      <w:pPr>
        <w:widowControl w:val="0"/>
        <w:jc w:val="both"/>
        <w:rPr>
          <w:b/>
        </w:rPr>
      </w:pPr>
      <w:r>
        <w:rPr>
          <w:b/>
        </w:rPr>
        <w:t>Додаток №4  – Проєкт Договору</w:t>
      </w:r>
    </w:p>
    <w:p w:rsidR="00C363E6" w:rsidRDefault="00C363E6">
      <w:pPr>
        <w:widowControl w:val="0"/>
        <w:jc w:val="both"/>
        <w:rPr>
          <w:b/>
        </w:rPr>
      </w:pPr>
    </w:p>
    <w:p w:rsidR="00C363E6" w:rsidRDefault="00C363E6">
      <w:pPr>
        <w:suppressAutoHyphens w:val="0"/>
        <w:ind w:hanging="284"/>
        <w:jc w:val="right"/>
        <w:rPr>
          <w:bCs/>
          <w:lang w:eastAsia="ru-RU"/>
        </w:rPr>
      </w:pPr>
    </w:p>
    <w:p w:rsidR="00C363E6" w:rsidRDefault="00A02AD2">
      <w:pPr>
        <w:suppressAutoHyphens w:val="0"/>
        <w:ind w:hanging="284"/>
        <w:jc w:val="right"/>
        <w:rPr>
          <w:b/>
          <w:bCs/>
          <w:lang w:eastAsia="ru-RU"/>
        </w:rPr>
      </w:pPr>
      <w:r>
        <w:rPr>
          <w:b/>
          <w:bCs/>
          <w:lang w:eastAsia="ru-RU"/>
        </w:rPr>
        <w:t>Додаток 1</w:t>
      </w:r>
    </w:p>
    <w:p w:rsidR="00C363E6" w:rsidRDefault="00C363E6">
      <w:pPr>
        <w:keepNext/>
        <w:suppressAutoHyphens w:val="0"/>
        <w:jc w:val="center"/>
        <w:outlineLvl w:val="0"/>
        <w:rPr>
          <w:b/>
          <w:bCs/>
          <w:kern w:val="32"/>
          <w:sz w:val="22"/>
          <w:szCs w:val="22"/>
          <w:lang w:eastAsia="uk-UA"/>
        </w:rPr>
      </w:pPr>
    </w:p>
    <w:p w:rsidR="00C363E6" w:rsidRDefault="00A02AD2">
      <w:pPr>
        <w:keepNext/>
        <w:suppressAutoHyphens w:val="0"/>
        <w:jc w:val="center"/>
        <w:outlineLvl w:val="0"/>
        <w:rPr>
          <w:b/>
          <w:bCs/>
          <w:caps/>
          <w:kern w:val="32"/>
          <w:sz w:val="22"/>
          <w:szCs w:val="22"/>
          <w:lang w:eastAsia="uk-UA"/>
        </w:rPr>
      </w:pPr>
      <w:r>
        <w:rPr>
          <w:b/>
          <w:bCs/>
          <w:kern w:val="32"/>
          <w:sz w:val="22"/>
          <w:szCs w:val="22"/>
          <w:lang w:eastAsia="uk-UA"/>
        </w:rPr>
        <w:t>Ф</w:t>
      </w:r>
      <w:r>
        <w:rPr>
          <w:b/>
          <w:bCs/>
          <w:caps/>
          <w:kern w:val="32"/>
          <w:sz w:val="22"/>
          <w:szCs w:val="22"/>
          <w:lang w:eastAsia="uk-UA"/>
        </w:rPr>
        <w:t>орма пропозиції</w:t>
      </w:r>
    </w:p>
    <w:p w:rsidR="00C363E6" w:rsidRDefault="00C363E6">
      <w:pPr>
        <w:keepNext/>
        <w:suppressAutoHyphens w:val="0"/>
        <w:jc w:val="center"/>
        <w:outlineLvl w:val="0"/>
        <w:rPr>
          <w:b/>
          <w:bCs/>
          <w:caps/>
          <w:kern w:val="32"/>
          <w:sz w:val="22"/>
          <w:szCs w:val="22"/>
          <w:lang w:eastAsia="uk-UA"/>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6"/>
        <w:gridCol w:w="6694"/>
      </w:tblGrid>
      <w:tr w:rsidR="00C363E6">
        <w:trPr>
          <w:trHeight w:val="401"/>
        </w:trPr>
        <w:tc>
          <w:tcPr>
            <w:tcW w:w="3086" w:type="dxa"/>
            <w:vMerge w:val="restart"/>
            <w:tcBorders>
              <w:top w:val="single" w:sz="4" w:space="0" w:color="auto"/>
              <w:left w:val="single" w:sz="4" w:space="0" w:color="auto"/>
              <w:bottom w:val="single" w:sz="4" w:space="0" w:color="auto"/>
              <w:right w:val="single" w:sz="4" w:space="0" w:color="auto"/>
            </w:tcBorders>
            <w:vAlign w:val="center"/>
          </w:tcPr>
          <w:p w:rsidR="00C363E6" w:rsidRDefault="00A02AD2">
            <w:pPr>
              <w:suppressAutoHyphens w:val="0"/>
              <w:jc w:val="both"/>
              <w:rPr>
                <w:sz w:val="22"/>
                <w:szCs w:val="22"/>
                <w:lang w:eastAsia="ru-RU"/>
              </w:rPr>
            </w:pPr>
            <w:r>
              <w:rPr>
                <w:sz w:val="22"/>
                <w:szCs w:val="22"/>
                <w:lang w:eastAsia="ru-RU"/>
              </w:rPr>
              <w:t>Відомості про підприємство</w:t>
            </w:r>
          </w:p>
        </w:tc>
        <w:tc>
          <w:tcPr>
            <w:tcW w:w="6695" w:type="dxa"/>
            <w:tcBorders>
              <w:top w:val="single" w:sz="4" w:space="0" w:color="auto"/>
              <w:left w:val="single" w:sz="4" w:space="0" w:color="auto"/>
              <w:bottom w:val="single" w:sz="4" w:space="0" w:color="auto"/>
              <w:right w:val="single" w:sz="4" w:space="0" w:color="auto"/>
            </w:tcBorders>
            <w:vAlign w:val="center"/>
          </w:tcPr>
          <w:p w:rsidR="00C363E6" w:rsidRDefault="00A02AD2">
            <w:pPr>
              <w:suppressAutoHyphens w:val="0"/>
              <w:jc w:val="both"/>
              <w:rPr>
                <w:sz w:val="22"/>
                <w:szCs w:val="22"/>
                <w:lang w:eastAsia="ru-RU"/>
              </w:rPr>
            </w:pPr>
            <w:r>
              <w:rPr>
                <w:sz w:val="22"/>
                <w:szCs w:val="22"/>
                <w:lang w:eastAsia="ru-RU"/>
              </w:rPr>
              <w:t>Повне найменування учасника – суб’єкта господарювання</w:t>
            </w:r>
          </w:p>
        </w:tc>
      </w:tr>
      <w:tr w:rsidR="00C363E6">
        <w:trPr>
          <w:trHeight w:val="534"/>
        </w:trPr>
        <w:tc>
          <w:tcPr>
            <w:tcW w:w="3086" w:type="dxa"/>
            <w:vMerge/>
            <w:tcBorders>
              <w:top w:val="single" w:sz="4" w:space="0" w:color="auto"/>
              <w:left w:val="single" w:sz="4" w:space="0" w:color="auto"/>
              <w:bottom w:val="single" w:sz="4" w:space="0" w:color="auto"/>
              <w:right w:val="single" w:sz="4" w:space="0" w:color="auto"/>
            </w:tcBorders>
            <w:vAlign w:val="center"/>
          </w:tcPr>
          <w:p w:rsidR="00C363E6" w:rsidRDefault="00C363E6">
            <w:pPr>
              <w:suppressAutoHyphens w:val="0"/>
              <w:rPr>
                <w:sz w:val="22"/>
                <w:szCs w:val="22"/>
                <w:lang w:eastAsia="ru-RU"/>
              </w:rPr>
            </w:pPr>
          </w:p>
        </w:tc>
        <w:tc>
          <w:tcPr>
            <w:tcW w:w="6695" w:type="dxa"/>
            <w:tcBorders>
              <w:top w:val="single" w:sz="4" w:space="0" w:color="auto"/>
              <w:left w:val="single" w:sz="4" w:space="0" w:color="auto"/>
              <w:bottom w:val="single" w:sz="4" w:space="0" w:color="auto"/>
              <w:right w:val="single" w:sz="4" w:space="0" w:color="auto"/>
            </w:tcBorders>
            <w:vAlign w:val="center"/>
          </w:tcPr>
          <w:p w:rsidR="00C363E6" w:rsidRDefault="00A02AD2">
            <w:pPr>
              <w:suppressAutoHyphens w:val="0"/>
              <w:jc w:val="both"/>
              <w:rPr>
                <w:sz w:val="22"/>
                <w:szCs w:val="22"/>
                <w:lang w:eastAsia="ru-RU"/>
              </w:rPr>
            </w:pPr>
            <w:r>
              <w:rPr>
                <w:sz w:val="22"/>
                <w:szCs w:val="22"/>
                <w:lang w:eastAsia="ru-RU"/>
              </w:rPr>
              <w:t>Реквізити (адреса - юридична та фактична, телефон, факс, телефон для контактів)</w:t>
            </w:r>
          </w:p>
        </w:tc>
      </w:tr>
      <w:tr w:rsidR="00C363E6">
        <w:tc>
          <w:tcPr>
            <w:tcW w:w="3086" w:type="dxa"/>
            <w:tcBorders>
              <w:top w:val="single" w:sz="4" w:space="0" w:color="auto"/>
              <w:left w:val="single" w:sz="4" w:space="0" w:color="auto"/>
              <w:bottom w:val="single" w:sz="4" w:space="0" w:color="auto"/>
              <w:right w:val="single" w:sz="4" w:space="0" w:color="auto"/>
            </w:tcBorders>
            <w:vAlign w:val="center"/>
          </w:tcPr>
          <w:p w:rsidR="00C363E6" w:rsidRDefault="00A02AD2">
            <w:pPr>
              <w:suppressAutoHyphens w:val="0"/>
              <w:rPr>
                <w:sz w:val="22"/>
                <w:szCs w:val="22"/>
                <w:lang w:eastAsia="ru-RU"/>
              </w:rPr>
            </w:pPr>
            <w:r>
              <w:rPr>
                <w:sz w:val="22"/>
                <w:szCs w:val="22"/>
                <w:lang w:eastAsia="ru-RU"/>
              </w:rPr>
              <w:t>Відомості про особу (осіб),  уповноважену представляти інтереси Учасника</w:t>
            </w:r>
          </w:p>
        </w:tc>
        <w:tc>
          <w:tcPr>
            <w:tcW w:w="6695" w:type="dxa"/>
            <w:tcBorders>
              <w:top w:val="single" w:sz="4" w:space="0" w:color="auto"/>
              <w:left w:val="single" w:sz="4" w:space="0" w:color="auto"/>
              <w:bottom w:val="single" w:sz="4" w:space="0" w:color="auto"/>
              <w:right w:val="single" w:sz="4" w:space="0" w:color="auto"/>
            </w:tcBorders>
            <w:vAlign w:val="center"/>
          </w:tcPr>
          <w:p w:rsidR="00C363E6" w:rsidRDefault="00A02AD2">
            <w:pPr>
              <w:suppressAutoHyphens w:val="0"/>
              <w:jc w:val="both"/>
              <w:rPr>
                <w:sz w:val="22"/>
                <w:szCs w:val="22"/>
                <w:lang w:eastAsia="ru-RU"/>
              </w:rPr>
            </w:pPr>
            <w:r>
              <w:rPr>
                <w:sz w:val="22"/>
                <w:szCs w:val="22"/>
                <w:lang w:eastAsia="ru-RU"/>
              </w:rPr>
              <w:t>(Прізвище, ім’я, по батькові, посада, контактний телефон)</w:t>
            </w:r>
          </w:p>
        </w:tc>
      </w:tr>
    </w:tbl>
    <w:p w:rsidR="00860CB0" w:rsidRPr="00860CB0" w:rsidRDefault="00A02AD2" w:rsidP="00860CB0">
      <w:pPr>
        <w:widowControl w:val="0"/>
        <w:tabs>
          <w:tab w:val="left" w:pos="426"/>
        </w:tabs>
        <w:suppressAutoHyphens w:val="0"/>
        <w:jc w:val="both"/>
        <w:rPr>
          <w:rFonts w:eastAsia="SimSun"/>
          <w:b/>
          <w:u w:val="single"/>
        </w:rPr>
      </w:pPr>
      <w:r>
        <w:rPr>
          <w:color w:val="000000"/>
          <w:lang w:val="zh-CN"/>
        </w:rPr>
        <w:t xml:space="preserve">надаємо свою пропозицію щодо участі у </w:t>
      </w:r>
      <w:r>
        <w:rPr>
          <w:color w:val="000000"/>
        </w:rPr>
        <w:t xml:space="preserve">спрощеній </w:t>
      </w:r>
      <w:r>
        <w:rPr>
          <w:color w:val="000000"/>
          <w:lang w:val="zh-CN"/>
        </w:rPr>
        <w:t xml:space="preserve">процедурі на закупівлю </w:t>
      </w:r>
      <w:r>
        <w:rPr>
          <w:rStyle w:val="32"/>
          <w:b/>
          <w:u w:val="single"/>
        </w:rPr>
        <w:t>ЄЗС ДК 021:2015</w:t>
      </w:r>
      <w:r w:rsidRPr="00B053FB">
        <w:rPr>
          <w:rStyle w:val="32"/>
          <w:b/>
          <w:u w:val="single"/>
        </w:rPr>
        <w:t>:</w:t>
      </w:r>
      <w:r w:rsidR="0024743C" w:rsidRPr="00B053FB">
        <w:rPr>
          <w:rFonts w:eastAsia="SimSun"/>
          <w:b/>
          <w:u w:val="single"/>
        </w:rPr>
        <w:t xml:space="preserve">  </w:t>
      </w:r>
      <w:r w:rsidR="00B053FB" w:rsidRPr="00B053FB">
        <w:rPr>
          <w:rStyle w:val="32"/>
          <w:b/>
          <w:color w:val="auto"/>
          <w:u w:val="single"/>
        </w:rPr>
        <w:t>:</w:t>
      </w:r>
      <w:r w:rsidR="00B053FB" w:rsidRPr="00B053FB">
        <w:rPr>
          <w:b/>
          <w:u w:val="single"/>
        </w:rPr>
        <w:t xml:space="preserve"> </w:t>
      </w:r>
      <w:r w:rsidR="00B053FB" w:rsidRPr="00B053FB">
        <w:rPr>
          <w:rFonts w:eastAsia="SimSun"/>
          <w:b/>
          <w:u w:val="single"/>
        </w:rPr>
        <w:t>33192200-4 Медичні столи</w:t>
      </w:r>
    </w:p>
    <w:p w:rsidR="0024743C" w:rsidRPr="0024743C" w:rsidRDefault="0024743C" w:rsidP="0024743C">
      <w:pPr>
        <w:widowControl w:val="0"/>
        <w:tabs>
          <w:tab w:val="left" w:pos="426"/>
        </w:tabs>
        <w:suppressAutoHyphens w:val="0"/>
        <w:jc w:val="both"/>
        <w:rPr>
          <w:rFonts w:eastAsia="SimSun"/>
          <w:b/>
        </w:rPr>
      </w:pPr>
    </w:p>
    <w:p w:rsidR="00C363E6" w:rsidRDefault="00A02AD2">
      <w:pPr>
        <w:widowControl w:val="0"/>
        <w:tabs>
          <w:tab w:val="left" w:pos="426"/>
        </w:tabs>
        <w:suppressAutoHyphens w:val="0"/>
        <w:jc w:val="both"/>
        <w:rPr>
          <w:b/>
          <w:u w:val="single"/>
        </w:rPr>
      </w:pPr>
      <w:r>
        <w:rPr>
          <w:b/>
          <w:bCs/>
          <w:i/>
          <w:color w:val="000000"/>
        </w:rPr>
        <w:t>з</w:t>
      </w:r>
      <w:r>
        <w:rPr>
          <w:lang w:val="zh-CN"/>
        </w:rPr>
        <w:t xml:space="preserve">гідно </w:t>
      </w:r>
      <w:r>
        <w:rPr>
          <w:color w:val="000000"/>
          <w:lang w:val="zh-CN"/>
        </w:rPr>
        <w:t>з технічними та іншими вимогами Замовника.</w:t>
      </w:r>
    </w:p>
    <w:p w:rsidR="00C363E6" w:rsidRDefault="00A02AD2">
      <w:pPr>
        <w:suppressAutoHyphens w:val="0"/>
        <w:ind w:firstLine="426"/>
        <w:jc w:val="both"/>
        <w:rPr>
          <w:color w:val="000000"/>
          <w:sz w:val="22"/>
          <w:szCs w:val="22"/>
          <w:lang w:eastAsia="en-US"/>
        </w:rPr>
      </w:pPr>
      <w:r>
        <w:rPr>
          <w:color w:val="000000"/>
          <w:sz w:val="22"/>
          <w:szCs w:val="22"/>
          <w:lang w:eastAsia="en-US"/>
        </w:rPr>
        <w:t>Вивчивши необхідні технічні та інші параметри, на виконання зазначеного вище, ми, уповноважені на підписання Договору, маємо можливість та погоджуємося виконати вимоги Замовника та Договору на суму:</w:t>
      </w:r>
    </w:p>
    <w:p w:rsidR="00C363E6" w:rsidRDefault="00C363E6">
      <w:pPr>
        <w:suppressAutoHyphens w:val="0"/>
        <w:ind w:firstLine="426"/>
        <w:jc w:val="both"/>
        <w:rPr>
          <w:color w:val="000000"/>
          <w:sz w:val="22"/>
          <w:szCs w:val="22"/>
          <w:lang w:eastAsia="en-US"/>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761"/>
        <w:gridCol w:w="1090"/>
        <w:gridCol w:w="1204"/>
        <w:gridCol w:w="1095"/>
        <w:gridCol w:w="1244"/>
        <w:gridCol w:w="1114"/>
        <w:gridCol w:w="1154"/>
        <w:gridCol w:w="1213"/>
      </w:tblGrid>
      <w:tr w:rsidR="00C363E6">
        <w:trPr>
          <w:trHeight w:val="1032"/>
        </w:trPr>
        <w:tc>
          <w:tcPr>
            <w:tcW w:w="483" w:type="dxa"/>
            <w:tcBorders>
              <w:top w:val="single" w:sz="4" w:space="0" w:color="auto"/>
              <w:left w:val="single" w:sz="4" w:space="0" w:color="auto"/>
              <w:bottom w:val="single" w:sz="4" w:space="0" w:color="auto"/>
              <w:right w:val="single" w:sz="4" w:space="0" w:color="auto"/>
            </w:tcBorders>
          </w:tcPr>
          <w:p w:rsidR="00C363E6" w:rsidRDefault="00A02AD2">
            <w:pPr>
              <w:suppressAutoHyphens w:val="0"/>
              <w:rPr>
                <w:sz w:val="22"/>
                <w:szCs w:val="22"/>
                <w:lang w:eastAsia="en-US"/>
              </w:rPr>
            </w:pPr>
            <w:r>
              <w:rPr>
                <w:sz w:val="22"/>
                <w:szCs w:val="22"/>
                <w:lang w:eastAsia="en-US"/>
              </w:rPr>
              <w:t>№</w:t>
            </w:r>
          </w:p>
          <w:p w:rsidR="00C363E6" w:rsidRDefault="00A02AD2">
            <w:pPr>
              <w:suppressAutoHyphens w:val="0"/>
              <w:rPr>
                <w:sz w:val="22"/>
                <w:szCs w:val="22"/>
                <w:lang w:eastAsia="en-US"/>
              </w:rPr>
            </w:pPr>
            <w:r>
              <w:rPr>
                <w:sz w:val="22"/>
                <w:szCs w:val="22"/>
                <w:lang w:eastAsia="en-US"/>
              </w:rPr>
              <w:t>з/п</w:t>
            </w:r>
          </w:p>
        </w:tc>
        <w:tc>
          <w:tcPr>
            <w:tcW w:w="4150" w:type="dxa"/>
            <w:gridSpan w:val="4"/>
            <w:tcBorders>
              <w:top w:val="single" w:sz="4" w:space="0" w:color="auto"/>
              <w:left w:val="single" w:sz="4" w:space="0" w:color="auto"/>
              <w:bottom w:val="single" w:sz="4" w:space="0" w:color="auto"/>
              <w:right w:val="single" w:sz="4" w:space="0" w:color="auto"/>
            </w:tcBorders>
            <w:vAlign w:val="center"/>
          </w:tcPr>
          <w:p w:rsidR="00C363E6" w:rsidRDefault="00A02AD2">
            <w:pPr>
              <w:suppressAutoHyphens w:val="0"/>
              <w:jc w:val="center"/>
              <w:rPr>
                <w:bCs/>
                <w:sz w:val="22"/>
                <w:szCs w:val="22"/>
                <w:lang w:eastAsia="en-US"/>
              </w:rPr>
            </w:pPr>
            <w:r>
              <w:rPr>
                <w:bCs/>
                <w:sz w:val="22"/>
                <w:szCs w:val="22"/>
                <w:lang w:eastAsia="en-US"/>
              </w:rPr>
              <w:t>Найменування послуги</w:t>
            </w:r>
          </w:p>
          <w:p w:rsidR="00C363E6" w:rsidRDefault="00C363E6">
            <w:pPr>
              <w:suppressAutoHyphens w:val="0"/>
              <w:jc w:val="center"/>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vAlign w:val="center"/>
          </w:tcPr>
          <w:p w:rsidR="00C363E6" w:rsidRDefault="00A02AD2">
            <w:pPr>
              <w:suppressAutoHyphens w:val="0"/>
              <w:jc w:val="center"/>
              <w:rPr>
                <w:sz w:val="22"/>
                <w:szCs w:val="22"/>
                <w:lang w:eastAsia="en-US"/>
              </w:rPr>
            </w:pPr>
            <w:r>
              <w:rPr>
                <w:sz w:val="22"/>
                <w:szCs w:val="22"/>
                <w:lang w:eastAsia="en-US"/>
              </w:rPr>
              <w:t>Одиниця вимірювання</w:t>
            </w:r>
          </w:p>
        </w:tc>
        <w:tc>
          <w:tcPr>
            <w:tcW w:w="1114" w:type="dxa"/>
            <w:tcBorders>
              <w:top w:val="single" w:sz="4" w:space="0" w:color="auto"/>
              <w:left w:val="single" w:sz="4" w:space="0" w:color="auto"/>
              <w:bottom w:val="single" w:sz="4" w:space="0" w:color="auto"/>
              <w:right w:val="single" w:sz="4" w:space="0" w:color="auto"/>
            </w:tcBorders>
          </w:tcPr>
          <w:p w:rsidR="00C363E6" w:rsidRDefault="00C363E6">
            <w:pPr>
              <w:suppressAutoHyphens w:val="0"/>
              <w:jc w:val="center"/>
              <w:rPr>
                <w:sz w:val="22"/>
                <w:szCs w:val="22"/>
                <w:lang w:eastAsia="en-US"/>
              </w:rPr>
            </w:pPr>
          </w:p>
          <w:p w:rsidR="00C363E6" w:rsidRDefault="00A02AD2">
            <w:pPr>
              <w:suppressAutoHyphens w:val="0"/>
              <w:jc w:val="center"/>
              <w:rPr>
                <w:sz w:val="22"/>
                <w:szCs w:val="22"/>
                <w:lang w:eastAsia="en-US"/>
              </w:rPr>
            </w:pPr>
            <w:r>
              <w:rPr>
                <w:sz w:val="22"/>
                <w:szCs w:val="22"/>
                <w:lang w:eastAsia="en-US"/>
              </w:rPr>
              <w:t>Кількість</w:t>
            </w:r>
          </w:p>
        </w:tc>
        <w:tc>
          <w:tcPr>
            <w:tcW w:w="1154" w:type="dxa"/>
            <w:tcBorders>
              <w:top w:val="single" w:sz="4" w:space="0" w:color="auto"/>
              <w:left w:val="single" w:sz="4" w:space="0" w:color="auto"/>
              <w:bottom w:val="single" w:sz="4" w:space="0" w:color="auto"/>
              <w:right w:val="single" w:sz="4" w:space="0" w:color="auto"/>
            </w:tcBorders>
            <w:vAlign w:val="center"/>
          </w:tcPr>
          <w:p w:rsidR="00C363E6" w:rsidRDefault="00A02AD2">
            <w:pPr>
              <w:suppressAutoHyphens w:val="0"/>
              <w:jc w:val="center"/>
              <w:rPr>
                <w:sz w:val="22"/>
                <w:szCs w:val="22"/>
                <w:lang w:eastAsia="en-US"/>
              </w:rPr>
            </w:pPr>
            <w:r>
              <w:rPr>
                <w:sz w:val="22"/>
                <w:szCs w:val="22"/>
                <w:lang w:eastAsia="en-US"/>
              </w:rPr>
              <w:t>Вартість, без ПДВ, грн.*</w:t>
            </w:r>
          </w:p>
        </w:tc>
        <w:tc>
          <w:tcPr>
            <w:tcW w:w="1213" w:type="dxa"/>
            <w:tcBorders>
              <w:top w:val="single" w:sz="4" w:space="0" w:color="auto"/>
              <w:left w:val="single" w:sz="4" w:space="0" w:color="auto"/>
              <w:bottom w:val="single" w:sz="4" w:space="0" w:color="auto"/>
              <w:right w:val="single" w:sz="4" w:space="0" w:color="auto"/>
            </w:tcBorders>
            <w:vAlign w:val="center"/>
          </w:tcPr>
          <w:p w:rsidR="00C363E6" w:rsidRDefault="00A02AD2">
            <w:pPr>
              <w:suppressAutoHyphens w:val="0"/>
              <w:jc w:val="center"/>
              <w:rPr>
                <w:sz w:val="22"/>
                <w:szCs w:val="22"/>
                <w:lang w:eastAsia="en-US"/>
              </w:rPr>
            </w:pPr>
            <w:r>
              <w:rPr>
                <w:sz w:val="22"/>
                <w:szCs w:val="22"/>
                <w:lang w:eastAsia="en-US"/>
              </w:rPr>
              <w:t>Вартість послуг ПДВ, грн.*</w:t>
            </w:r>
          </w:p>
        </w:tc>
      </w:tr>
      <w:tr w:rsidR="008D0283">
        <w:trPr>
          <w:trHeight w:val="325"/>
        </w:trPr>
        <w:tc>
          <w:tcPr>
            <w:tcW w:w="483" w:type="dxa"/>
            <w:tcBorders>
              <w:top w:val="single" w:sz="4" w:space="0" w:color="auto"/>
              <w:left w:val="single" w:sz="4" w:space="0" w:color="auto"/>
              <w:bottom w:val="single" w:sz="4" w:space="0" w:color="auto"/>
              <w:right w:val="single" w:sz="4" w:space="0" w:color="auto"/>
            </w:tcBorders>
            <w:vAlign w:val="bottom"/>
          </w:tcPr>
          <w:p w:rsidR="008D0283" w:rsidRDefault="008D0283">
            <w:pPr>
              <w:jc w:val="right"/>
              <w:textAlignment w:val="bottom"/>
              <w:rPr>
                <w:rFonts w:ascii="Calibri" w:hAnsi="Calibri" w:cs="Calibri"/>
                <w:color w:val="000000"/>
                <w:lang w:eastAsia="en-US"/>
              </w:rPr>
            </w:pPr>
            <w:r>
              <w:rPr>
                <w:rFonts w:ascii="Calibri" w:eastAsia="SimSun" w:hAnsi="Calibri" w:cs="Calibri"/>
                <w:color w:val="000000"/>
                <w:lang w:val="en-US"/>
              </w:rPr>
              <w:t>1</w:t>
            </w:r>
          </w:p>
        </w:tc>
        <w:tc>
          <w:tcPr>
            <w:tcW w:w="4150" w:type="dxa"/>
            <w:gridSpan w:val="4"/>
            <w:tcBorders>
              <w:top w:val="single" w:sz="6" w:space="0" w:color="000000"/>
              <w:left w:val="single" w:sz="6" w:space="0" w:color="000000"/>
              <w:bottom w:val="single" w:sz="6" w:space="0" w:color="000000"/>
              <w:right w:val="single" w:sz="6" w:space="0" w:color="000000"/>
            </w:tcBorders>
            <w:vAlign w:val="bottom"/>
          </w:tcPr>
          <w:p w:rsidR="008D0283" w:rsidRPr="00596BCB" w:rsidRDefault="00596BCB" w:rsidP="007A39AB">
            <w:pPr>
              <w:ind w:right="-57"/>
              <w:jc w:val="both"/>
            </w:pPr>
            <w:r w:rsidRPr="00596BCB">
              <w:rPr>
                <w:bCs/>
                <w:shd w:val="clear" w:color="auto" w:fill="FFFFFF"/>
              </w:rPr>
              <w:t>Стіл стоматолога, тумба стоматологічна пересувна.</w:t>
            </w: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D0283" w:rsidRPr="00B4106E" w:rsidRDefault="0024743C" w:rsidP="007A39AB">
            <w:pPr>
              <w:ind w:right="-57"/>
              <w:jc w:val="center"/>
              <w:rPr>
                <w:sz w:val="20"/>
                <w:szCs w:val="20"/>
              </w:rPr>
            </w:pPr>
            <w:r>
              <w:rPr>
                <w:sz w:val="20"/>
                <w:szCs w:val="20"/>
              </w:rPr>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D0283" w:rsidRPr="00B4106E" w:rsidRDefault="0024743C" w:rsidP="007A39AB">
            <w:pPr>
              <w:ind w:right="-57"/>
              <w:jc w:val="center"/>
              <w:rPr>
                <w:sz w:val="20"/>
                <w:szCs w:val="20"/>
              </w:rPr>
            </w:pPr>
            <w:r>
              <w:rPr>
                <w:sz w:val="20"/>
                <w:szCs w:val="20"/>
              </w:rPr>
              <w:t>1</w:t>
            </w:r>
          </w:p>
        </w:tc>
        <w:tc>
          <w:tcPr>
            <w:tcW w:w="1154" w:type="dxa"/>
            <w:tcBorders>
              <w:top w:val="single" w:sz="4" w:space="0" w:color="auto"/>
              <w:left w:val="single" w:sz="4" w:space="0" w:color="auto"/>
              <w:bottom w:val="single" w:sz="4" w:space="0" w:color="auto"/>
              <w:right w:val="single" w:sz="4" w:space="0" w:color="auto"/>
            </w:tcBorders>
            <w:vAlign w:val="bottom"/>
          </w:tcPr>
          <w:p w:rsidR="008D0283" w:rsidRDefault="008D0283">
            <w:pPr>
              <w:jc w:val="center"/>
              <w:textAlignment w:val="bottom"/>
              <w:rPr>
                <w:rFonts w:ascii="Calibri" w:hAnsi="Calibri" w:cs="Calibri"/>
                <w:color w:val="000000"/>
                <w:lang w:eastAsia="en-US"/>
              </w:rPr>
            </w:pPr>
          </w:p>
        </w:tc>
        <w:tc>
          <w:tcPr>
            <w:tcW w:w="1213" w:type="dxa"/>
            <w:tcBorders>
              <w:top w:val="single" w:sz="4" w:space="0" w:color="auto"/>
              <w:left w:val="single" w:sz="4" w:space="0" w:color="auto"/>
              <w:bottom w:val="single" w:sz="4" w:space="0" w:color="auto"/>
              <w:right w:val="single" w:sz="4" w:space="0" w:color="auto"/>
            </w:tcBorders>
          </w:tcPr>
          <w:p w:rsidR="008D0283" w:rsidRDefault="008D0283">
            <w:pPr>
              <w:suppressAutoHyphens w:val="0"/>
              <w:jc w:val="center"/>
              <w:rPr>
                <w:sz w:val="22"/>
                <w:szCs w:val="22"/>
                <w:lang w:eastAsia="en-US"/>
              </w:rPr>
            </w:pPr>
          </w:p>
        </w:tc>
      </w:tr>
      <w:tr w:rsidR="008D0283">
        <w:trPr>
          <w:trHeight w:val="325"/>
        </w:trPr>
        <w:tc>
          <w:tcPr>
            <w:tcW w:w="483" w:type="dxa"/>
            <w:tcBorders>
              <w:top w:val="single" w:sz="4" w:space="0" w:color="auto"/>
              <w:left w:val="single" w:sz="4" w:space="0" w:color="auto"/>
              <w:bottom w:val="single" w:sz="4" w:space="0" w:color="auto"/>
              <w:right w:val="single" w:sz="4" w:space="0" w:color="auto"/>
            </w:tcBorders>
            <w:vAlign w:val="bottom"/>
          </w:tcPr>
          <w:p w:rsidR="008D0283" w:rsidRDefault="008D0283">
            <w:pPr>
              <w:jc w:val="right"/>
              <w:textAlignment w:val="bottom"/>
              <w:rPr>
                <w:rFonts w:ascii="Calibri" w:hAnsi="Calibri" w:cs="Calibri"/>
                <w:color w:val="000000"/>
                <w:lang w:eastAsia="en-US"/>
              </w:rPr>
            </w:pPr>
            <w:r>
              <w:rPr>
                <w:rFonts w:ascii="Calibri" w:eastAsia="SimSun" w:hAnsi="Calibri" w:cs="Calibri"/>
                <w:color w:val="000000"/>
                <w:lang w:val="en-US"/>
              </w:rPr>
              <w:t>2</w:t>
            </w:r>
          </w:p>
        </w:tc>
        <w:tc>
          <w:tcPr>
            <w:tcW w:w="4150" w:type="dxa"/>
            <w:gridSpan w:val="4"/>
            <w:tcBorders>
              <w:top w:val="single" w:sz="6" w:space="0" w:color="000000"/>
              <w:left w:val="single" w:sz="6" w:space="0" w:color="000000"/>
              <w:bottom w:val="single" w:sz="6" w:space="0" w:color="000000"/>
              <w:right w:val="single" w:sz="6" w:space="0" w:color="000000"/>
            </w:tcBorders>
            <w:vAlign w:val="bottom"/>
          </w:tcPr>
          <w:p w:rsidR="008D0283" w:rsidRPr="008D0283" w:rsidRDefault="008D0283" w:rsidP="007A39AB">
            <w:pPr>
              <w:ind w:right="-57"/>
              <w:jc w:val="both"/>
              <w:rPr>
                <w:sz w:val="22"/>
                <w:szCs w:val="22"/>
              </w:rPr>
            </w:pP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D0283" w:rsidRPr="00B4106E" w:rsidRDefault="008D0283" w:rsidP="007A39AB">
            <w:pPr>
              <w:ind w:right="-57"/>
              <w:jc w:val="center"/>
              <w:rPr>
                <w:sz w:val="20"/>
                <w:szCs w:val="20"/>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D0283" w:rsidRPr="00B4106E" w:rsidRDefault="008D0283" w:rsidP="007A39AB">
            <w:pPr>
              <w:ind w:right="-57"/>
              <w:jc w:val="center"/>
              <w:rPr>
                <w:sz w:val="20"/>
                <w:szCs w:val="20"/>
              </w:rPr>
            </w:pPr>
          </w:p>
        </w:tc>
        <w:tc>
          <w:tcPr>
            <w:tcW w:w="1154" w:type="dxa"/>
            <w:tcBorders>
              <w:top w:val="single" w:sz="4" w:space="0" w:color="auto"/>
              <w:left w:val="single" w:sz="4" w:space="0" w:color="auto"/>
              <w:bottom w:val="single" w:sz="4" w:space="0" w:color="auto"/>
              <w:right w:val="single" w:sz="4" w:space="0" w:color="auto"/>
            </w:tcBorders>
            <w:vAlign w:val="bottom"/>
          </w:tcPr>
          <w:p w:rsidR="008D0283" w:rsidRDefault="008D0283">
            <w:pPr>
              <w:jc w:val="center"/>
              <w:textAlignment w:val="bottom"/>
              <w:rPr>
                <w:rFonts w:ascii="Calibri" w:hAnsi="Calibri" w:cs="Calibri"/>
                <w:color w:val="000000"/>
                <w:lang w:eastAsia="en-US"/>
              </w:rPr>
            </w:pPr>
          </w:p>
        </w:tc>
        <w:tc>
          <w:tcPr>
            <w:tcW w:w="1213" w:type="dxa"/>
            <w:tcBorders>
              <w:top w:val="single" w:sz="4" w:space="0" w:color="auto"/>
              <w:left w:val="single" w:sz="4" w:space="0" w:color="auto"/>
              <w:bottom w:val="single" w:sz="4" w:space="0" w:color="auto"/>
              <w:right w:val="single" w:sz="4" w:space="0" w:color="auto"/>
            </w:tcBorders>
          </w:tcPr>
          <w:p w:rsidR="008D0283" w:rsidRDefault="008D0283">
            <w:pPr>
              <w:suppressAutoHyphens w:val="0"/>
              <w:jc w:val="center"/>
              <w:rPr>
                <w:sz w:val="22"/>
                <w:szCs w:val="22"/>
                <w:lang w:eastAsia="en-US"/>
              </w:rPr>
            </w:pPr>
          </w:p>
        </w:tc>
      </w:tr>
      <w:tr w:rsidR="008D0283">
        <w:trPr>
          <w:trHeight w:val="325"/>
        </w:trPr>
        <w:tc>
          <w:tcPr>
            <w:tcW w:w="483" w:type="dxa"/>
            <w:tcBorders>
              <w:top w:val="single" w:sz="4" w:space="0" w:color="auto"/>
              <w:left w:val="single" w:sz="4" w:space="0" w:color="auto"/>
              <w:bottom w:val="single" w:sz="4" w:space="0" w:color="auto"/>
              <w:right w:val="single" w:sz="4" w:space="0" w:color="auto"/>
            </w:tcBorders>
            <w:vAlign w:val="bottom"/>
          </w:tcPr>
          <w:p w:rsidR="008D0283" w:rsidRDefault="008D0283">
            <w:pPr>
              <w:jc w:val="right"/>
              <w:textAlignment w:val="bottom"/>
              <w:rPr>
                <w:rFonts w:ascii="Calibri" w:hAnsi="Calibri" w:cs="Calibri"/>
                <w:color w:val="000000"/>
                <w:lang w:eastAsia="en-US"/>
              </w:rPr>
            </w:pPr>
            <w:r>
              <w:rPr>
                <w:rFonts w:ascii="Calibri" w:eastAsia="SimSun" w:hAnsi="Calibri" w:cs="Calibri"/>
                <w:color w:val="000000"/>
                <w:lang w:val="en-US"/>
              </w:rPr>
              <w:t>3</w:t>
            </w:r>
          </w:p>
        </w:tc>
        <w:tc>
          <w:tcPr>
            <w:tcW w:w="4150" w:type="dxa"/>
            <w:gridSpan w:val="4"/>
            <w:tcBorders>
              <w:top w:val="single" w:sz="6" w:space="0" w:color="000000"/>
              <w:left w:val="single" w:sz="6" w:space="0" w:color="000000"/>
              <w:bottom w:val="single" w:sz="6" w:space="0" w:color="000000"/>
              <w:right w:val="single" w:sz="6" w:space="0" w:color="000000"/>
            </w:tcBorders>
            <w:vAlign w:val="bottom"/>
          </w:tcPr>
          <w:p w:rsidR="008D0283" w:rsidRPr="008D0283" w:rsidRDefault="008D0283" w:rsidP="007A39AB">
            <w:pPr>
              <w:jc w:val="both"/>
              <w:rPr>
                <w:bCs/>
                <w:color w:val="000000"/>
                <w:sz w:val="22"/>
                <w:szCs w:val="22"/>
              </w:rPr>
            </w:pP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D0283" w:rsidRPr="00B4106E" w:rsidRDefault="008D0283" w:rsidP="007A39AB">
            <w:pPr>
              <w:ind w:right="-57"/>
              <w:jc w:val="center"/>
              <w:rPr>
                <w:sz w:val="20"/>
                <w:szCs w:val="20"/>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D0283" w:rsidRPr="00B4106E" w:rsidRDefault="008D0283" w:rsidP="007A39AB">
            <w:pPr>
              <w:ind w:right="-57"/>
              <w:jc w:val="center"/>
              <w:rPr>
                <w:sz w:val="20"/>
                <w:szCs w:val="20"/>
              </w:rPr>
            </w:pPr>
          </w:p>
        </w:tc>
        <w:tc>
          <w:tcPr>
            <w:tcW w:w="1154" w:type="dxa"/>
            <w:tcBorders>
              <w:top w:val="single" w:sz="4" w:space="0" w:color="auto"/>
              <w:left w:val="single" w:sz="4" w:space="0" w:color="auto"/>
              <w:bottom w:val="single" w:sz="4" w:space="0" w:color="auto"/>
              <w:right w:val="single" w:sz="4" w:space="0" w:color="auto"/>
            </w:tcBorders>
            <w:vAlign w:val="bottom"/>
          </w:tcPr>
          <w:p w:rsidR="008D0283" w:rsidRDefault="008D0283">
            <w:pPr>
              <w:jc w:val="center"/>
              <w:textAlignment w:val="bottom"/>
              <w:rPr>
                <w:rFonts w:ascii="Calibri" w:hAnsi="Calibri" w:cs="Calibri"/>
                <w:color w:val="000000"/>
                <w:lang w:eastAsia="en-US"/>
              </w:rPr>
            </w:pPr>
          </w:p>
        </w:tc>
        <w:tc>
          <w:tcPr>
            <w:tcW w:w="1213" w:type="dxa"/>
            <w:tcBorders>
              <w:top w:val="single" w:sz="4" w:space="0" w:color="auto"/>
              <w:left w:val="single" w:sz="4" w:space="0" w:color="auto"/>
              <w:bottom w:val="single" w:sz="4" w:space="0" w:color="auto"/>
              <w:right w:val="single" w:sz="4" w:space="0" w:color="auto"/>
            </w:tcBorders>
          </w:tcPr>
          <w:p w:rsidR="008D0283" w:rsidRDefault="008D0283">
            <w:pPr>
              <w:suppressAutoHyphens w:val="0"/>
              <w:jc w:val="center"/>
              <w:rPr>
                <w:sz w:val="22"/>
                <w:szCs w:val="22"/>
                <w:lang w:eastAsia="en-US"/>
              </w:rPr>
            </w:pPr>
          </w:p>
        </w:tc>
      </w:tr>
      <w:tr w:rsidR="008D0283" w:rsidTr="00AF2C0E">
        <w:trPr>
          <w:trHeight w:val="325"/>
        </w:trPr>
        <w:tc>
          <w:tcPr>
            <w:tcW w:w="483" w:type="dxa"/>
            <w:tcBorders>
              <w:top w:val="single" w:sz="4" w:space="0" w:color="auto"/>
              <w:left w:val="single" w:sz="4" w:space="0" w:color="auto"/>
              <w:bottom w:val="single" w:sz="4" w:space="0" w:color="auto"/>
              <w:right w:val="single" w:sz="4" w:space="0" w:color="auto"/>
            </w:tcBorders>
            <w:vAlign w:val="bottom"/>
          </w:tcPr>
          <w:p w:rsidR="008D0283" w:rsidRDefault="008D0283">
            <w:pPr>
              <w:jc w:val="right"/>
              <w:textAlignment w:val="bottom"/>
              <w:rPr>
                <w:rFonts w:ascii="Calibri" w:hAnsi="Calibri" w:cs="Calibri"/>
                <w:color w:val="000000"/>
                <w:lang w:eastAsia="en-US"/>
              </w:rPr>
            </w:pPr>
            <w:r>
              <w:rPr>
                <w:rFonts w:ascii="Calibri" w:eastAsia="SimSun" w:hAnsi="Calibri" w:cs="Calibri"/>
                <w:color w:val="000000"/>
                <w:lang w:val="en-US"/>
              </w:rPr>
              <w:t>4</w:t>
            </w:r>
          </w:p>
        </w:tc>
        <w:tc>
          <w:tcPr>
            <w:tcW w:w="4150" w:type="dxa"/>
            <w:gridSpan w:val="4"/>
            <w:tcBorders>
              <w:top w:val="single" w:sz="6" w:space="0" w:color="000000"/>
              <w:left w:val="single" w:sz="6" w:space="0" w:color="000000"/>
              <w:bottom w:val="single" w:sz="6" w:space="0" w:color="000000"/>
              <w:right w:val="single" w:sz="6" w:space="0" w:color="000000"/>
            </w:tcBorders>
          </w:tcPr>
          <w:p w:rsidR="008D0283" w:rsidRPr="008D0283" w:rsidRDefault="008D0283" w:rsidP="007A39AB">
            <w:pPr>
              <w:ind w:right="-57"/>
              <w:jc w:val="both"/>
              <w:rPr>
                <w:sz w:val="22"/>
                <w:szCs w:val="22"/>
              </w:rPr>
            </w:pP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D0283" w:rsidRPr="00B4106E" w:rsidRDefault="008D0283" w:rsidP="007A39AB">
            <w:pPr>
              <w:ind w:right="-57"/>
              <w:jc w:val="center"/>
              <w:rPr>
                <w:sz w:val="20"/>
                <w:szCs w:val="20"/>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D0283" w:rsidRPr="00C502CE" w:rsidRDefault="008D0283" w:rsidP="007A39AB">
            <w:pPr>
              <w:ind w:right="-57"/>
              <w:jc w:val="center"/>
              <w:rPr>
                <w:sz w:val="20"/>
                <w:szCs w:val="20"/>
              </w:rPr>
            </w:pPr>
          </w:p>
        </w:tc>
        <w:tc>
          <w:tcPr>
            <w:tcW w:w="1154" w:type="dxa"/>
            <w:tcBorders>
              <w:top w:val="single" w:sz="4" w:space="0" w:color="auto"/>
              <w:left w:val="single" w:sz="4" w:space="0" w:color="auto"/>
              <w:bottom w:val="single" w:sz="4" w:space="0" w:color="auto"/>
              <w:right w:val="single" w:sz="4" w:space="0" w:color="auto"/>
            </w:tcBorders>
            <w:vAlign w:val="bottom"/>
          </w:tcPr>
          <w:p w:rsidR="008D0283" w:rsidRDefault="008D0283">
            <w:pPr>
              <w:jc w:val="center"/>
              <w:textAlignment w:val="bottom"/>
              <w:rPr>
                <w:rFonts w:ascii="Calibri" w:hAnsi="Calibri" w:cs="Calibri"/>
                <w:color w:val="000000"/>
                <w:lang w:eastAsia="en-US"/>
              </w:rPr>
            </w:pPr>
          </w:p>
        </w:tc>
        <w:tc>
          <w:tcPr>
            <w:tcW w:w="1213" w:type="dxa"/>
            <w:tcBorders>
              <w:top w:val="single" w:sz="4" w:space="0" w:color="auto"/>
              <w:left w:val="single" w:sz="4" w:space="0" w:color="auto"/>
              <w:bottom w:val="single" w:sz="4" w:space="0" w:color="auto"/>
              <w:right w:val="single" w:sz="4" w:space="0" w:color="auto"/>
            </w:tcBorders>
          </w:tcPr>
          <w:p w:rsidR="008D0283" w:rsidRDefault="008D0283">
            <w:pPr>
              <w:suppressAutoHyphens w:val="0"/>
              <w:jc w:val="center"/>
              <w:rPr>
                <w:sz w:val="22"/>
                <w:szCs w:val="22"/>
                <w:lang w:eastAsia="en-US"/>
              </w:rPr>
            </w:pPr>
          </w:p>
        </w:tc>
      </w:tr>
      <w:tr w:rsidR="008D0283">
        <w:trPr>
          <w:trHeight w:val="325"/>
        </w:trPr>
        <w:tc>
          <w:tcPr>
            <w:tcW w:w="483" w:type="dxa"/>
            <w:tcBorders>
              <w:top w:val="single" w:sz="4" w:space="0" w:color="auto"/>
              <w:left w:val="single" w:sz="4" w:space="0" w:color="auto"/>
              <w:bottom w:val="single" w:sz="4" w:space="0" w:color="auto"/>
              <w:right w:val="single" w:sz="4" w:space="0" w:color="auto"/>
            </w:tcBorders>
            <w:vAlign w:val="bottom"/>
          </w:tcPr>
          <w:p w:rsidR="008D0283" w:rsidRDefault="008D0283">
            <w:pPr>
              <w:jc w:val="right"/>
              <w:textAlignment w:val="bottom"/>
              <w:rPr>
                <w:rFonts w:ascii="Calibri" w:hAnsi="Calibri" w:cs="Calibri"/>
                <w:color w:val="000000"/>
                <w:lang w:eastAsia="en-US"/>
              </w:rPr>
            </w:pPr>
            <w:r>
              <w:rPr>
                <w:rFonts w:ascii="Calibri" w:eastAsia="SimSun" w:hAnsi="Calibri" w:cs="Calibri"/>
                <w:color w:val="000000"/>
                <w:lang w:val="en-US"/>
              </w:rPr>
              <w:t>5</w:t>
            </w:r>
          </w:p>
        </w:tc>
        <w:tc>
          <w:tcPr>
            <w:tcW w:w="4150" w:type="dxa"/>
            <w:gridSpan w:val="4"/>
            <w:tcBorders>
              <w:top w:val="single" w:sz="6" w:space="0" w:color="000000"/>
              <w:left w:val="single" w:sz="6" w:space="0" w:color="000000"/>
              <w:bottom w:val="single" w:sz="6" w:space="0" w:color="000000"/>
              <w:right w:val="single" w:sz="6" w:space="0" w:color="000000"/>
            </w:tcBorders>
            <w:vAlign w:val="bottom"/>
          </w:tcPr>
          <w:p w:rsidR="008D0283" w:rsidRDefault="008D0283">
            <w:pPr>
              <w:textAlignment w:val="bottom"/>
              <w:rPr>
                <w:rFonts w:ascii="Calibri" w:hAnsi="Calibri" w:cs="Calibri"/>
                <w:color w:val="000000"/>
                <w:lang w:val="en-US" w:eastAsia="en-US"/>
              </w:rPr>
            </w:pP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D0283" w:rsidRDefault="008D0283">
            <w:pPr>
              <w:textAlignment w:val="bottom"/>
              <w:rPr>
                <w:rFonts w:ascii="Calibri" w:hAnsi="Calibri" w:cs="Calibri"/>
                <w:color w:val="000000"/>
                <w:lang w:val="en-US" w:eastAsia="en-US"/>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D0283" w:rsidRDefault="008D0283">
            <w:pPr>
              <w:jc w:val="right"/>
              <w:textAlignment w:val="bottom"/>
              <w:rPr>
                <w:rFonts w:ascii="Calibri" w:hAnsi="Calibri" w:cs="Calibri"/>
                <w:color w:val="000000"/>
                <w:lang w:val="en-US" w:eastAsia="en-US"/>
              </w:rPr>
            </w:pPr>
          </w:p>
        </w:tc>
        <w:tc>
          <w:tcPr>
            <w:tcW w:w="1154" w:type="dxa"/>
            <w:tcBorders>
              <w:top w:val="single" w:sz="4" w:space="0" w:color="auto"/>
              <w:left w:val="single" w:sz="4" w:space="0" w:color="auto"/>
              <w:bottom w:val="single" w:sz="4" w:space="0" w:color="auto"/>
              <w:right w:val="single" w:sz="4" w:space="0" w:color="auto"/>
            </w:tcBorders>
            <w:vAlign w:val="center"/>
          </w:tcPr>
          <w:p w:rsidR="008D0283" w:rsidRDefault="008D0283">
            <w:pPr>
              <w:jc w:val="center"/>
              <w:textAlignment w:val="center"/>
              <w:rPr>
                <w:color w:val="000000"/>
                <w:lang w:eastAsia="en-US"/>
              </w:rPr>
            </w:pPr>
          </w:p>
        </w:tc>
        <w:tc>
          <w:tcPr>
            <w:tcW w:w="1213" w:type="dxa"/>
            <w:tcBorders>
              <w:top w:val="single" w:sz="4" w:space="0" w:color="auto"/>
              <w:left w:val="single" w:sz="4" w:space="0" w:color="auto"/>
              <w:bottom w:val="single" w:sz="4" w:space="0" w:color="auto"/>
              <w:right w:val="single" w:sz="4" w:space="0" w:color="auto"/>
            </w:tcBorders>
          </w:tcPr>
          <w:p w:rsidR="008D0283" w:rsidRDefault="008D0283">
            <w:pPr>
              <w:suppressAutoHyphens w:val="0"/>
              <w:jc w:val="center"/>
              <w:rPr>
                <w:sz w:val="22"/>
                <w:szCs w:val="22"/>
                <w:lang w:eastAsia="en-US"/>
              </w:rPr>
            </w:pPr>
          </w:p>
        </w:tc>
      </w:tr>
      <w:tr w:rsidR="008D0283">
        <w:trPr>
          <w:trHeight w:val="325"/>
        </w:trPr>
        <w:tc>
          <w:tcPr>
            <w:tcW w:w="483" w:type="dxa"/>
            <w:tcBorders>
              <w:top w:val="single" w:sz="4" w:space="0" w:color="auto"/>
              <w:left w:val="single" w:sz="4" w:space="0" w:color="auto"/>
              <w:bottom w:val="single" w:sz="4" w:space="0" w:color="auto"/>
              <w:right w:val="single" w:sz="4" w:space="0" w:color="auto"/>
            </w:tcBorders>
          </w:tcPr>
          <w:p w:rsidR="008D0283" w:rsidRDefault="008D0283">
            <w:pPr>
              <w:suppressAutoHyphens w:val="0"/>
              <w:rPr>
                <w:sz w:val="22"/>
                <w:szCs w:val="22"/>
                <w:lang w:eastAsia="en-US"/>
              </w:rPr>
            </w:pPr>
          </w:p>
        </w:tc>
        <w:tc>
          <w:tcPr>
            <w:tcW w:w="4150" w:type="dxa"/>
            <w:gridSpan w:val="4"/>
            <w:tcBorders>
              <w:top w:val="single" w:sz="6" w:space="0" w:color="000000"/>
              <w:left w:val="single" w:sz="6" w:space="0" w:color="000000"/>
              <w:bottom w:val="single" w:sz="6" w:space="0" w:color="000000"/>
              <w:right w:val="single" w:sz="6" w:space="0" w:color="000000"/>
            </w:tcBorders>
            <w:vAlign w:val="bottom"/>
          </w:tcPr>
          <w:p w:rsidR="008D0283" w:rsidRDefault="008D0283">
            <w:pPr>
              <w:textAlignment w:val="bottom"/>
              <w:rPr>
                <w:color w:val="000000"/>
                <w:lang w:val="en-US" w:eastAsia="en-US"/>
              </w:rPr>
            </w:pP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0283" w:rsidRDefault="008D0283">
            <w:pPr>
              <w:jc w:val="center"/>
              <w:textAlignment w:val="center"/>
              <w:rPr>
                <w:color w:val="000000"/>
                <w:lang w:val="en-US" w:eastAsia="en-US"/>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0283" w:rsidRDefault="008D0283">
            <w:pPr>
              <w:jc w:val="center"/>
              <w:textAlignment w:val="center"/>
              <w:rPr>
                <w:color w:val="000000"/>
                <w:lang w:val="en-US" w:eastAsia="en-US"/>
              </w:rPr>
            </w:pPr>
          </w:p>
        </w:tc>
        <w:tc>
          <w:tcPr>
            <w:tcW w:w="1154" w:type="dxa"/>
            <w:tcBorders>
              <w:top w:val="single" w:sz="4" w:space="0" w:color="auto"/>
              <w:left w:val="single" w:sz="4" w:space="0" w:color="auto"/>
              <w:bottom w:val="single" w:sz="4" w:space="0" w:color="auto"/>
              <w:right w:val="single" w:sz="4" w:space="0" w:color="auto"/>
            </w:tcBorders>
          </w:tcPr>
          <w:p w:rsidR="008D0283" w:rsidRDefault="008D0283">
            <w:pPr>
              <w:suppressAutoHyphens w:val="0"/>
              <w:jc w:val="center"/>
              <w:rPr>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tcPr>
          <w:p w:rsidR="008D0283" w:rsidRDefault="008D0283">
            <w:pPr>
              <w:suppressAutoHyphens w:val="0"/>
              <w:jc w:val="center"/>
              <w:rPr>
                <w:sz w:val="22"/>
                <w:szCs w:val="22"/>
                <w:lang w:eastAsia="en-US"/>
              </w:rPr>
            </w:pPr>
          </w:p>
        </w:tc>
      </w:tr>
      <w:tr w:rsidR="008D0283">
        <w:trPr>
          <w:gridAfter w:val="5"/>
          <w:wAfter w:w="5820" w:type="dxa"/>
          <w:trHeight w:val="244"/>
        </w:trPr>
        <w:tc>
          <w:tcPr>
            <w:tcW w:w="1244" w:type="dxa"/>
            <w:gridSpan w:val="2"/>
            <w:tcBorders>
              <w:top w:val="single" w:sz="4" w:space="0" w:color="auto"/>
              <w:left w:val="nil"/>
              <w:bottom w:val="nil"/>
              <w:right w:val="single" w:sz="4" w:space="0" w:color="auto"/>
            </w:tcBorders>
          </w:tcPr>
          <w:p w:rsidR="008D0283" w:rsidRDefault="008D0283">
            <w:pPr>
              <w:suppressAutoHyphens w:val="0"/>
              <w:jc w:val="right"/>
              <w:rPr>
                <w:sz w:val="22"/>
                <w:szCs w:val="22"/>
                <w:lang w:eastAsia="en-US"/>
              </w:rPr>
            </w:pPr>
          </w:p>
        </w:tc>
        <w:tc>
          <w:tcPr>
            <w:tcW w:w="1090" w:type="dxa"/>
            <w:tcBorders>
              <w:top w:val="single" w:sz="4" w:space="0" w:color="auto"/>
              <w:left w:val="nil"/>
              <w:bottom w:val="nil"/>
              <w:right w:val="nil"/>
            </w:tcBorders>
          </w:tcPr>
          <w:p w:rsidR="008D0283" w:rsidRDefault="008D0283">
            <w:pPr>
              <w:suppressAutoHyphens w:val="0"/>
              <w:jc w:val="right"/>
              <w:rPr>
                <w:sz w:val="22"/>
                <w:szCs w:val="22"/>
                <w:lang w:eastAsia="en-US"/>
              </w:rPr>
            </w:pPr>
          </w:p>
        </w:tc>
        <w:tc>
          <w:tcPr>
            <w:tcW w:w="1204" w:type="dxa"/>
            <w:tcBorders>
              <w:top w:val="single" w:sz="4" w:space="0" w:color="auto"/>
              <w:left w:val="single" w:sz="4" w:space="0" w:color="auto"/>
              <w:bottom w:val="single" w:sz="4" w:space="0" w:color="auto"/>
              <w:right w:val="single" w:sz="4" w:space="0" w:color="auto"/>
            </w:tcBorders>
          </w:tcPr>
          <w:p w:rsidR="008D0283" w:rsidRDefault="008D0283">
            <w:pPr>
              <w:suppressAutoHyphens w:val="0"/>
              <w:jc w:val="center"/>
              <w:rPr>
                <w:sz w:val="22"/>
                <w:szCs w:val="22"/>
                <w:lang w:eastAsia="en-US"/>
              </w:rPr>
            </w:pPr>
          </w:p>
        </w:tc>
      </w:tr>
      <w:tr w:rsidR="008D0283">
        <w:trPr>
          <w:gridAfter w:val="5"/>
          <w:wAfter w:w="5820" w:type="dxa"/>
          <w:trHeight w:val="259"/>
        </w:trPr>
        <w:tc>
          <w:tcPr>
            <w:tcW w:w="1244" w:type="dxa"/>
            <w:gridSpan w:val="2"/>
            <w:tcBorders>
              <w:top w:val="nil"/>
              <w:left w:val="nil"/>
              <w:bottom w:val="nil"/>
              <w:right w:val="single" w:sz="4" w:space="0" w:color="auto"/>
            </w:tcBorders>
          </w:tcPr>
          <w:p w:rsidR="008D0283" w:rsidRDefault="008D0283">
            <w:pPr>
              <w:suppressAutoHyphens w:val="0"/>
              <w:jc w:val="right"/>
              <w:rPr>
                <w:sz w:val="22"/>
                <w:szCs w:val="22"/>
                <w:lang w:eastAsia="en-US"/>
              </w:rPr>
            </w:pPr>
          </w:p>
        </w:tc>
        <w:tc>
          <w:tcPr>
            <w:tcW w:w="1090" w:type="dxa"/>
            <w:tcBorders>
              <w:top w:val="nil"/>
              <w:left w:val="nil"/>
              <w:bottom w:val="nil"/>
              <w:right w:val="nil"/>
            </w:tcBorders>
          </w:tcPr>
          <w:p w:rsidR="008D0283" w:rsidRDefault="008D0283">
            <w:pPr>
              <w:suppressAutoHyphens w:val="0"/>
              <w:jc w:val="right"/>
              <w:rPr>
                <w:sz w:val="22"/>
                <w:szCs w:val="22"/>
                <w:lang w:eastAsia="en-US"/>
              </w:rPr>
            </w:pPr>
          </w:p>
        </w:tc>
        <w:tc>
          <w:tcPr>
            <w:tcW w:w="1204" w:type="dxa"/>
            <w:tcBorders>
              <w:top w:val="single" w:sz="4" w:space="0" w:color="auto"/>
              <w:left w:val="single" w:sz="4" w:space="0" w:color="auto"/>
              <w:bottom w:val="single" w:sz="4" w:space="0" w:color="auto"/>
              <w:right w:val="single" w:sz="4" w:space="0" w:color="auto"/>
            </w:tcBorders>
          </w:tcPr>
          <w:p w:rsidR="008D0283" w:rsidRDefault="008D0283">
            <w:pPr>
              <w:suppressAutoHyphens w:val="0"/>
              <w:jc w:val="center"/>
              <w:rPr>
                <w:sz w:val="22"/>
                <w:szCs w:val="22"/>
                <w:lang w:eastAsia="en-US"/>
              </w:rPr>
            </w:pPr>
          </w:p>
        </w:tc>
      </w:tr>
      <w:tr w:rsidR="008D0283">
        <w:trPr>
          <w:gridAfter w:val="5"/>
          <w:wAfter w:w="5820" w:type="dxa"/>
          <w:trHeight w:val="244"/>
        </w:trPr>
        <w:tc>
          <w:tcPr>
            <w:tcW w:w="1244" w:type="dxa"/>
            <w:gridSpan w:val="2"/>
            <w:tcBorders>
              <w:top w:val="nil"/>
              <w:left w:val="nil"/>
              <w:bottom w:val="nil"/>
              <w:right w:val="single" w:sz="4" w:space="0" w:color="auto"/>
            </w:tcBorders>
          </w:tcPr>
          <w:p w:rsidR="008D0283" w:rsidRDefault="008D0283">
            <w:pPr>
              <w:suppressAutoHyphens w:val="0"/>
              <w:jc w:val="right"/>
              <w:rPr>
                <w:b/>
                <w:bCs/>
                <w:iCs/>
                <w:sz w:val="22"/>
                <w:szCs w:val="22"/>
                <w:lang w:eastAsia="en-US"/>
              </w:rPr>
            </w:pPr>
          </w:p>
        </w:tc>
        <w:tc>
          <w:tcPr>
            <w:tcW w:w="1090" w:type="dxa"/>
            <w:tcBorders>
              <w:top w:val="nil"/>
              <w:left w:val="nil"/>
              <w:bottom w:val="nil"/>
              <w:right w:val="nil"/>
            </w:tcBorders>
          </w:tcPr>
          <w:p w:rsidR="008D0283" w:rsidRDefault="008D0283">
            <w:pPr>
              <w:suppressAutoHyphens w:val="0"/>
              <w:jc w:val="right"/>
              <w:rPr>
                <w:b/>
                <w:bCs/>
                <w:iCs/>
                <w:sz w:val="22"/>
                <w:szCs w:val="22"/>
                <w:lang w:eastAsia="en-US"/>
              </w:rPr>
            </w:pPr>
          </w:p>
        </w:tc>
        <w:tc>
          <w:tcPr>
            <w:tcW w:w="1204" w:type="dxa"/>
            <w:tcBorders>
              <w:top w:val="single" w:sz="4" w:space="0" w:color="auto"/>
              <w:left w:val="single" w:sz="4" w:space="0" w:color="auto"/>
              <w:bottom w:val="single" w:sz="4" w:space="0" w:color="auto"/>
              <w:right w:val="single" w:sz="4" w:space="0" w:color="auto"/>
            </w:tcBorders>
          </w:tcPr>
          <w:p w:rsidR="008D0283" w:rsidRDefault="008D0283">
            <w:pPr>
              <w:suppressAutoHyphens w:val="0"/>
              <w:jc w:val="center"/>
              <w:rPr>
                <w:sz w:val="22"/>
                <w:szCs w:val="22"/>
                <w:lang w:eastAsia="en-US"/>
              </w:rPr>
            </w:pPr>
          </w:p>
        </w:tc>
      </w:tr>
    </w:tbl>
    <w:p w:rsidR="00C363E6" w:rsidRDefault="00C363E6">
      <w:pPr>
        <w:suppressAutoHyphens w:val="0"/>
        <w:jc w:val="both"/>
        <w:rPr>
          <w:sz w:val="22"/>
          <w:szCs w:val="22"/>
          <w:lang w:eastAsia="en-US"/>
        </w:rPr>
      </w:pPr>
    </w:p>
    <w:p w:rsidR="00C363E6" w:rsidRDefault="00A02AD2">
      <w:pPr>
        <w:suppressAutoHyphens w:val="0"/>
        <w:jc w:val="both"/>
        <w:rPr>
          <w:sz w:val="22"/>
          <w:szCs w:val="22"/>
          <w:lang w:eastAsia="en-US"/>
        </w:rPr>
      </w:pPr>
      <w:r>
        <w:rPr>
          <w:sz w:val="22"/>
          <w:szCs w:val="22"/>
          <w:lang w:eastAsia="en-US"/>
        </w:rPr>
        <w:t xml:space="preserve">*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 </w:t>
      </w:r>
    </w:p>
    <w:p w:rsidR="00C363E6" w:rsidRDefault="00A02AD2">
      <w:pPr>
        <w:suppressAutoHyphens w:val="0"/>
        <w:jc w:val="both"/>
        <w:rPr>
          <w:sz w:val="22"/>
          <w:szCs w:val="22"/>
          <w:lang w:eastAsia="en-US"/>
        </w:rPr>
      </w:pPr>
      <w:r>
        <w:rPr>
          <w:sz w:val="22"/>
          <w:szCs w:val="22"/>
          <w:lang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363E6" w:rsidRDefault="00A02AD2">
      <w:pPr>
        <w:widowControl w:val="0"/>
        <w:numPr>
          <w:ilvl w:val="0"/>
          <w:numId w:val="2"/>
        </w:numPr>
        <w:shd w:val="clear" w:color="auto" w:fill="FFFFFF"/>
        <w:suppressAutoHyphens w:val="0"/>
        <w:autoSpaceDE w:val="0"/>
        <w:autoSpaceDN w:val="0"/>
        <w:adjustRightInd w:val="0"/>
        <w:ind w:right="1"/>
        <w:jc w:val="both"/>
        <w:rPr>
          <w:sz w:val="22"/>
          <w:szCs w:val="22"/>
          <w:lang w:eastAsia="en-US"/>
        </w:rPr>
      </w:pPr>
      <w:r>
        <w:rPr>
          <w:sz w:val="22"/>
          <w:szCs w:val="22"/>
          <w:lang w:eastAsia="en-US"/>
        </w:rPr>
        <w:t xml:space="preserve">Ми погоджуємося дотримуватися умов цієї пропозиції протягом 90 календарних днів з дня </w:t>
      </w:r>
      <w:r>
        <w:rPr>
          <w:sz w:val="22"/>
          <w:szCs w:val="22"/>
          <w:lang w:eastAsia="en-US"/>
        </w:rPr>
        <w:lastRenderedPageBreak/>
        <w:t xml:space="preserve">визначення переможця. </w:t>
      </w:r>
    </w:p>
    <w:p w:rsidR="00C363E6" w:rsidRDefault="00A02AD2">
      <w:pPr>
        <w:widowControl w:val="0"/>
        <w:numPr>
          <w:ilvl w:val="0"/>
          <w:numId w:val="2"/>
        </w:numPr>
        <w:shd w:val="clear" w:color="auto" w:fill="FFFFFF"/>
        <w:suppressAutoHyphens w:val="0"/>
        <w:autoSpaceDE w:val="0"/>
        <w:autoSpaceDN w:val="0"/>
        <w:adjustRightInd w:val="0"/>
        <w:ind w:right="1"/>
        <w:jc w:val="both"/>
        <w:rPr>
          <w:sz w:val="22"/>
          <w:szCs w:val="22"/>
          <w:lang w:eastAsia="en-US"/>
        </w:rPr>
      </w:pPr>
      <w:r>
        <w:rPr>
          <w:color w:val="000000"/>
          <w:sz w:val="22"/>
          <w:szCs w:val="22"/>
          <w:lang w:eastAsia="en-US"/>
        </w:rPr>
        <w:t xml:space="preserve">Якщо нас визначено переможцем торгів, ми беремо на себе зобов’язання підписати договір відповідно Проекту договору, не пізніше ніж через </w:t>
      </w:r>
      <w:r>
        <w:rPr>
          <w:b/>
          <w:color w:val="000000"/>
          <w:sz w:val="22"/>
          <w:szCs w:val="22"/>
          <w:lang w:eastAsia="en-US"/>
        </w:rPr>
        <w:t>20</w:t>
      </w:r>
      <w:r>
        <w:rPr>
          <w:color w:val="000000"/>
          <w:sz w:val="22"/>
          <w:szCs w:val="22"/>
          <w:lang w:eastAsia="en-US"/>
        </w:rPr>
        <w:t xml:space="preserve"> днів з дня прийняття рішення про намір укласти договір про закупівлю.</w:t>
      </w:r>
    </w:p>
    <w:p w:rsidR="00C363E6" w:rsidRDefault="00A02AD2">
      <w:pPr>
        <w:widowControl w:val="0"/>
        <w:numPr>
          <w:ilvl w:val="0"/>
          <w:numId w:val="2"/>
        </w:numPr>
        <w:shd w:val="clear" w:color="auto" w:fill="FFFFFF"/>
        <w:suppressAutoHyphens w:val="0"/>
        <w:autoSpaceDE w:val="0"/>
        <w:autoSpaceDN w:val="0"/>
        <w:adjustRightInd w:val="0"/>
        <w:ind w:right="1"/>
        <w:jc w:val="both"/>
        <w:rPr>
          <w:color w:val="121212"/>
          <w:sz w:val="22"/>
          <w:szCs w:val="22"/>
          <w:lang w:eastAsia="en-US"/>
        </w:rPr>
      </w:pPr>
      <w:r>
        <w:rPr>
          <w:color w:val="121212"/>
          <w:sz w:val="22"/>
          <w:szCs w:val="22"/>
          <w:lang w:eastAsia="en-US"/>
        </w:rPr>
        <w:t>Зазначеним нижче підписом ми підтверджуємо повну, безумовну і беззаперечну згоду з усіма мовами проведення процедури закупівлі, визначеними в тендерній документації.</w:t>
      </w:r>
    </w:p>
    <w:p w:rsidR="00C363E6" w:rsidRDefault="00C363E6">
      <w:pPr>
        <w:widowControl w:val="0"/>
        <w:shd w:val="clear" w:color="auto" w:fill="FFFFFF"/>
        <w:suppressAutoHyphens w:val="0"/>
        <w:autoSpaceDE w:val="0"/>
        <w:autoSpaceDN w:val="0"/>
        <w:adjustRightInd w:val="0"/>
        <w:ind w:left="600" w:right="1"/>
        <w:jc w:val="both"/>
        <w:rPr>
          <w:color w:val="121212"/>
          <w:sz w:val="22"/>
          <w:szCs w:val="22"/>
          <w:lang w:eastAsia="en-US"/>
        </w:rPr>
      </w:pPr>
    </w:p>
    <w:p w:rsidR="00C363E6" w:rsidRDefault="00A02AD2">
      <w:pPr>
        <w:pBdr>
          <w:top w:val="single" w:sz="4" w:space="1" w:color="auto"/>
        </w:pBdr>
        <w:shd w:val="clear" w:color="auto" w:fill="FFFFFF"/>
        <w:suppressAutoHyphens w:val="0"/>
        <w:ind w:right="1" w:firstLine="720"/>
        <w:jc w:val="both"/>
        <w:outlineLvl w:val="0"/>
        <w:rPr>
          <w:b/>
          <w:i/>
          <w:sz w:val="22"/>
          <w:szCs w:val="22"/>
          <w:lang w:eastAsia="en-US"/>
        </w:rPr>
      </w:pPr>
      <w:r>
        <w:rPr>
          <w:b/>
          <w:i/>
          <w:sz w:val="22"/>
          <w:szCs w:val="22"/>
          <w:lang w:val="ru-RU" w:eastAsia="en-US"/>
        </w:rPr>
        <w:t>Посада, прізвище, ініціали, підпис уповноваженої особи Учасника, завірені печаткою</w:t>
      </w:r>
      <w:r>
        <w:rPr>
          <w:b/>
          <w:i/>
          <w:sz w:val="22"/>
          <w:szCs w:val="22"/>
          <w:lang w:eastAsia="en-US"/>
        </w:rPr>
        <w:t>.</w:t>
      </w:r>
    </w:p>
    <w:p w:rsidR="00C363E6" w:rsidRDefault="00C363E6">
      <w:pPr>
        <w:keepNext/>
        <w:suppressAutoHyphens w:val="0"/>
        <w:jc w:val="center"/>
        <w:outlineLvl w:val="0"/>
        <w:rPr>
          <w:b/>
          <w:bCs/>
          <w:caps/>
          <w:kern w:val="32"/>
          <w:sz w:val="22"/>
          <w:szCs w:val="22"/>
          <w:lang w:eastAsia="uk-UA"/>
        </w:rPr>
      </w:pPr>
    </w:p>
    <w:p w:rsidR="00C363E6" w:rsidRDefault="00C363E6">
      <w:pPr>
        <w:keepNext/>
        <w:suppressAutoHyphens w:val="0"/>
        <w:jc w:val="center"/>
        <w:outlineLvl w:val="0"/>
        <w:rPr>
          <w:b/>
          <w:bCs/>
          <w:caps/>
          <w:kern w:val="32"/>
          <w:sz w:val="22"/>
          <w:szCs w:val="22"/>
          <w:lang w:eastAsia="uk-UA"/>
        </w:rPr>
      </w:pPr>
    </w:p>
    <w:p w:rsidR="00C363E6" w:rsidRDefault="00C363E6">
      <w:pPr>
        <w:suppressAutoHyphens w:val="0"/>
        <w:jc w:val="right"/>
        <w:rPr>
          <w:b/>
          <w:snapToGrid w:val="0"/>
          <w:sz w:val="28"/>
          <w:szCs w:val="28"/>
          <w:lang w:eastAsia="uk-UA"/>
        </w:rPr>
      </w:pPr>
    </w:p>
    <w:p w:rsidR="00C363E6" w:rsidRDefault="00A02AD2">
      <w:pPr>
        <w:suppressAutoHyphens w:val="0"/>
        <w:jc w:val="right"/>
        <w:rPr>
          <w:rFonts w:ascii="Arial" w:hAnsi="Arial"/>
          <w:bCs/>
          <w:lang w:eastAsia="uk-UA"/>
        </w:rPr>
      </w:pPr>
      <w:r>
        <w:rPr>
          <w:b/>
          <w:snapToGrid w:val="0"/>
          <w:lang w:eastAsia="uk-UA"/>
        </w:rPr>
        <w:t>Додаток 2</w:t>
      </w:r>
    </w:p>
    <w:p w:rsidR="00C363E6" w:rsidRDefault="00C363E6">
      <w:pPr>
        <w:suppressAutoHyphens w:val="0"/>
        <w:autoSpaceDE w:val="0"/>
        <w:autoSpaceDN w:val="0"/>
        <w:adjustRightInd w:val="0"/>
        <w:spacing w:before="22" w:line="310" w:lineRule="exact"/>
        <w:ind w:right="-365"/>
        <w:jc w:val="center"/>
        <w:outlineLvl w:val="0"/>
        <w:rPr>
          <w:rFonts w:eastAsia="Calibri"/>
          <w:b/>
          <w:bCs/>
          <w:lang w:eastAsia="ru-RU"/>
        </w:rPr>
      </w:pPr>
    </w:p>
    <w:p w:rsidR="00C363E6" w:rsidRDefault="00A02AD2">
      <w:pPr>
        <w:tabs>
          <w:tab w:val="left" w:pos="1072"/>
        </w:tabs>
        <w:jc w:val="center"/>
        <w:rPr>
          <w:b/>
        </w:rPr>
      </w:pPr>
      <w:r>
        <w:rPr>
          <w:b/>
        </w:rPr>
        <w:t xml:space="preserve">ВИМОГИ ДО КВАЛІФІКАЦІЇ УЧАСНИКІВ </w:t>
      </w:r>
    </w:p>
    <w:p w:rsidR="00C363E6" w:rsidRDefault="00A02AD2">
      <w:pPr>
        <w:tabs>
          <w:tab w:val="left" w:pos="1072"/>
        </w:tabs>
        <w:jc w:val="center"/>
        <w:rPr>
          <w:b/>
          <w:lang w:eastAsia="uk-UA"/>
        </w:rPr>
      </w:pPr>
      <w:r>
        <w:rPr>
          <w:b/>
        </w:rPr>
        <w:t>ТА СПОСІБ ЇХ ПІДТВЕРДЖЕННЯ</w:t>
      </w:r>
    </w:p>
    <w:p w:rsidR="00C363E6" w:rsidRDefault="00C363E6">
      <w:pPr>
        <w:rPr>
          <w:b/>
        </w:rPr>
      </w:pPr>
    </w:p>
    <w:p w:rsidR="00C363E6" w:rsidRDefault="00A02AD2">
      <w:pPr>
        <w:pStyle w:val="a6"/>
        <w:numPr>
          <w:ilvl w:val="0"/>
          <w:numId w:val="3"/>
        </w:numPr>
        <w:suppressAutoHyphens w:val="0"/>
        <w:ind w:left="0" w:firstLine="426"/>
        <w:jc w:val="both"/>
      </w:pPr>
      <w:r>
        <w:t>Вимоги до кваліфікації учасників та спосіб їх підтвердження:</w:t>
      </w:r>
    </w:p>
    <w:p w:rsidR="00C363E6" w:rsidRDefault="00A02AD2">
      <w:pPr>
        <w:pStyle w:val="a6"/>
        <w:ind w:left="426"/>
        <w:jc w:val="both"/>
        <w:rPr>
          <w:i/>
        </w:rPr>
      </w:pPr>
      <w:r>
        <w:rPr>
          <w:i/>
        </w:rPr>
        <w:t xml:space="preserve">Учасник повинен надати в електронному (сканованому) вигляді наступні документи: </w:t>
      </w:r>
    </w:p>
    <w:p w:rsidR="00C363E6" w:rsidRDefault="00A02AD2">
      <w:pPr>
        <w:pStyle w:val="a6"/>
        <w:ind w:left="426"/>
        <w:jc w:val="both"/>
      </w:pPr>
      <w:r>
        <w:t>1. Виписку або Витяг з Єдиного державного реєстру юридичних осіб, фізичних осіб-підприємців та громадських формувань;</w:t>
      </w:r>
    </w:p>
    <w:p w:rsidR="00C363E6" w:rsidRDefault="00A02AD2">
      <w:pPr>
        <w:pStyle w:val="a6"/>
        <w:ind w:left="426"/>
        <w:jc w:val="both"/>
      </w:pPr>
      <w:r>
        <w:t>2. Копію Свідоцтва про реєстрацію платника податку на додану вартість або Витягу платників податків на додану вартість (для учасників-платників ПДВ);</w:t>
      </w:r>
    </w:p>
    <w:p w:rsidR="00C363E6" w:rsidRDefault="00A02AD2">
      <w:pPr>
        <w:pStyle w:val="a6"/>
        <w:ind w:left="426"/>
        <w:jc w:val="both"/>
      </w:pPr>
      <w:r>
        <w:t>3. Копію чинного Свідоцтва про сплату єдиного податку або іншого документа, що підтверджує сплату єдиного податку (для учасників-платників єдиного податку);</w:t>
      </w:r>
    </w:p>
    <w:p w:rsidR="00C363E6" w:rsidRDefault="00A02AD2">
      <w:pPr>
        <w:pStyle w:val="a6"/>
        <w:ind w:left="426"/>
        <w:jc w:val="both"/>
      </w:pPr>
      <w:r>
        <w:t>4. Контактну інформацію компанії-учасника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rsidR="00C363E6" w:rsidRDefault="00A02AD2">
      <w:pPr>
        <w:pStyle w:val="a6"/>
        <w:ind w:left="426"/>
        <w:jc w:val="both"/>
      </w:pPr>
      <w:r>
        <w:t>5. Заповнену «Форму пропозиції» згідно Додатку № 1, яка має включати опис та найменування запропонованого товару, гарантійні зобов’язання;</w:t>
      </w:r>
    </w:p>
    <w:p w:rsidR="00C363E6" w:rsidRDefault="00A02AD2">
      <w:pPr>
        <w:pStyle w:val="a6"/>
        <w:ind w:left="426"/>
        <w:jc w:val="both"/>
      </w:pPr>
      <w:r>
        <w:t xml:space="preserve">6. </w:t>
      </w:r>
      <w:r>
        <w:rPr>
          <w:color w:val="000000"/>
        </w:rPr>
        <w:t xml:space="preserve">Довідка в довільній формі про досвід виконання аналогічного </w:t>
      </w:r>
      <w:r>
        <w:t>договору;</w:t>
      </w:r>
    </w:p>
    <w:p w:rsidR="00C363E6" w:rsidRDefault="00A02AD2">
      <w:pPr>
        <w:pStyle w:val="a6"/>
        <w:ind w:left="426"/>
        <w:jc w:val="both"/>
        <w:rPr>
          <w:lang w:eastAsia="uk-UA"/>
        </w:rPr>
      </w:pPr>
      <w:r>
        <w:rPr>
          <w:color w:val="000000"/>
        </w:rPr>
        <w:t xml:space="preserve">7. </w:t>
      </w:r>
      <w:r>
        <w:t>К</w:t>
      </w:r>
      <w:r>
        <w:rPr>
          <w:lang w:eastAsia="uk-UA"/>
        </w:rPr>
        <w:t>опії документів, які підтверджують якість товару: сертифікат відповідності та/або сертифікат/паспорт якості, декларація відповідності, висновки державної санітарно – епідеміологічної служби та інші документи, встановлені діючим законодавством на запропонований товар;</w:t>
      </w:r>
    </w:p>
    <w:p w:rsidR="00C363E6" w:rsidRDefault="00A02AD2">
      <w:pPr>
        <w:pStyle w:val="a6"/>
        <w:ind w:left="426"/>
        <w:jc w:val="both"/>
      </w:pPr>
      <w:r>
        <w:rPr>
          <w:color w:val="000000"/>
        </w:rPr>
        <w:t>8.</w:t>
      </w:r>
      <w:r>
        <w:t xml:space="preserve"> Інші документи, які вважають за необхідне долучити Учасники.</w:t>
      </w:r>
    </w:p>
    <w:p w:rsidR="00C363E6" w:rsidRDefault="00A02AD2">
      <w:pPr>
        <w:pStyle w:val="a6"/>
        <w:ind w:left="426"/>
        <w:jc w:val="both"/>
        <w:rPr>
          <w:b/>
          <w:u w:val="single"/>
          <w:lang w:eastAsia="en-US"/>
        </w:rPr>
      </w:pPr>
      <w:r>
        <w:rPr>
          <w:b/>
          <w:color w:val="000000"/>
          <w:u w:val="single"/>
        </w:rPr>
        <w:t>9.</w:t>
      </w:r>
      <w:r>
        <w:rPr>
          <w:b/>
          <w:u w:val="single"/>
          <w:lang w:eastAsia="en-US"/>
        </w:rPr>
        <w:t xml:space="preserve"> Обовязково надати гарантійні листи від виробника</w:t>
      </w:r>
    </w:p>
    <w:p w:rsidR="00C363E6" w:rsidRDefault="00A02AD2">
      <w:pPr>
        <w:pStyle w:val="a6"/>
        <w:ind w:left="426"/>
        <w:jc w:val="both"/>
        <w:rPr>
          <w:b/>
          <w:u w:val="single"/>
          <w:lang w:eastAsia="en-US"/>
        </w:rPr>
      </w:pPr>
      <w:r>
        <w:rPr>
          <w:b/>
          <w:u w:val="single"/>
          <w:lang w:eastAsia="en-US"/>
        </w:rPr>
        <w:t>10. Аналоги не пропонувати</w:t>
      </w:r>
    </w:p>
    <w:p w:rsidR="00C363E6" w:rsidRDefault="00C363E6">
      <w:pPr>
        <w:pStyle w:val="a6"/>
        <w:ind w:left="426"/>
        <w:jc w:val="both"/>
      </w:pPr>
    </w:p>
    <w:p w:rsidR="00C363E6" w:rsidRDefault="00A02AD2">
      <w:pPr>
        <w:jc w:val="both"/>
        <w:rPr>
          <w:b/>
        </w:rPr>
      </w:pPr>
      <w:r>
        <w:t>Якщо Учасник відповідно до норм чинного законодавства не подав у складі своєї пропозиції документи, а вони вимагаються цією документацією, він повинен надати щодо цього лист-роз’яснення в довільній формі, в якому зазначає законодавчі підстави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w:t>
      </w:r>
    </w:p>
    <w:p w:rsidR="00C363E6" w:rsidRDefault="00A02AD2">
      <w:pPr>
        <w:jc w:val="both"/>
        <w:rPr>
          <w:rFonts w:ascii="Helvetica" w:hAnsi="Helvetica"/>
          <w:color w:val="C8C8C8"/>
          <w:shd w:val="clear" w:color="auto" w:fill="2E3338"/>
        </w:rPr>
      </w:pPr>
      <w: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учасника.</w:t>
      </w:r>
    </w:p>
    <w:p w:rsidR="00C363E6" w:rsidRDefault="00C363E6">
      <w:pPr>
        <w:tabs>
          <w:tab w:val="left" w:pos="-357"/>
        </w:tabs>
        <w:jc w:val="both"/>
        <w:rPr>
          <w:b/>
          <w:u w:val="single"/>
        </w:rPr>
      </w:pPr>
    </w:p>
    <w:p w:rsidR="00C363E6" w:rsidRDefault="00A02AD2">
      <w:pPr>
        <w:tabs>
          <w:tab w:val="left" w:pos="-357"/>
        </w:tabs>
        <w:jc w:val="both"/>
        <w:rPr>
          <w:b/>
          <w:u w:val="single"/>
        </w:rPr>
      </w:pPr>
      <w:r>
        <w:rPr>
          <w:b/>
          <w:u w:val="single"/>
        </w:rPr>
        <w:t>У разі ненадання зазначених документів, пропозиція учасника не розглядається та відхиляється замовником.</w:t>
      </w:r>
    </w:p>
    <w:p w:rsidR="00C363E6" w:rsidRDefault="00A02AD2">
      <w:pPr>
        <w:jc w:val="both"/>
        <w:rPr>
          <w:color w:val="000000"/>
          <w:lang w:eastAsia="ru-RU"/>
        </w:rPr>
      </w:pPr>
      <w:r>
        <w:rPr>
          <w:color w:val="000000"/>
          <w:lang w:eastAsia="ru-RU"/>
        </w:rPr>
        <w:lastRenderedPageBreak/>
        <w:t>*</w:t>
      </w:r>
      <w:r>
        <w:rPr>
          <w:b/>
          <w:color w:val="000000"/>
          <w:lang w:eastAsia="ru-RU"/>
        </w:rPr>
        <w:t>Примітка</w:t>
      </w:r>
      <w:r>
        <w:rPr>
          <w:color w:val="000000"/>
          <w:lang w:eastAsia="ru-RU"/>
        </w:rPr>
        <w:t>: Відсутність документів або подача довідок в формі, відмінній від встановленого зразка, передбачених даною документацією, може розцінюватись як невідповідність пропозиції умовам оголошення про закупівлю.</w:t>
      </w:r>
    </w:p>
    <w:p w:rsidR="00C363E6" w:rsidRDefault="00A02AD2">
      <w:pPr>
        <w:jc w:val="both"/>
        <w:rPr>
          <w:color w:val="000000"/>
          <w:lang w:eastAsia="ru-RU"/>
        </w:rPr>
      </w:pPr>
      <w:r>
        <w:rPr>
          <w:color w:val="000000"/>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363E6" w:rsidRDefault="00C363E6">
      <w:pPr>
        <w:jc w:val="both"/>
        <w:rPr>
          <w:color w:val="000000"/>
          <w:lang w:eastAsia="ru-RU"/>
        </w:rPr>
      </w:pPr>
    </w:p>
    <w:p w:rsidR="00C363E6" w:rsidRDefault="00A02AD2">
      <w:pPr>
        <w:jc w:val="both"/>
        <w:rPr>
          <w:b/>
          <w:color w:val="000000"/>
          <w:lang w:eastAsia="ru-RU"/>
        </w:rPr>
      </w:pPr>
      <w:r>
        <w:rPr>
          <w:b/>
          <w:color w:val="000000"/>
          <w:lang w:eastAsia="ru-RU"/>
        </w:rPr>
        <w:t>Інша інформація.</w:t>
      </w:r>
    </w:p>
    <w:p w:rsidR="00C363E6" w:rsidRDefault="00A02AD2">
      <w:pPr>
        <w:jc w:val="both"/>
        <w:rPr>
          <w:color w:val="000000"/>
          <w:lang w:eastAsia="ru-RU"/>
        </w:rPr>
      </w:pPr>
      <w:r>
        <w:rPr>
          <w:color w:val="000000"/>
          <w:lang w:eastAsia="ru-RU"/>
        </w:rPr>
        <w:t>Переможець після визнання його переможцем, протягом 10 робочих днів, в паперовому вигляді надає замовнику:</w:t>
      </w:r>
    </w:p>
    <w:p w:rsidR="00C363E6" w:rsidRDefault="00A02AD2">
      <w:pPr>
        <w:numPr>
          <w:ilvl w:val="0"/>
          <w:numId w:val="4"/>
        </w:numPr>
        <w:jc w:val="both"/>
        <w:rPr>
          <w:color w:val="000000"/>
          <w:lang w:eastAsia="ru-RU"/>
        </w:rPr>
      </w:pPr>
      <w:r>
        <w:rPr>
          <w:color w:val="000000"/>
          <w:lang w:eastAsia="ru-RU"/>
        </w:rPr>
        <w:t>Підписаний договір в 2-х екземплярах (з договірною ціною та локальним кошторисом).</w:t>
      </w:r>
    </w:p>
    <w:p w:rsidR="00C363E6" w:rsidRDefault="00A02AD2">
      <w:pPr>
        <w:pStyle w:val="a6"/>
        <w:numPr>
          <w:ilvl w:val="0"/>
          <w:numId w:val="4"/>
        </w:numPr>
        <w:rPr>
          <w:lang w:eastAsia="ru-RU"/>
        </w:rPr>
      </w:pPr>
      <w:r>
        <w:rPr>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C363E6" w:rsidRDefault="00C363E6">
      <w:pPr>
        <w:rPr>
          <w:lang w:eastAsia="ru-RU"/>
        </w:rPr>
      </w:pPr>
    </w:p>
    <w:p w:rsidR="00C363E6" w:rsidRDefault="00C363E6">
      <w:pPr>
        <w:rPr>
          <w:lang w:eastAsia="ru-RU"/>
        </w:rPr>
      </w:pPr>
    </w:p>
    <w:p w:rsidR="00C363E6" w:rsidRDefault="00C363E6">
      <w:pPr>
        <w:rPr>
          <w:lang w:eastAsia="ru-RU"/>
        </w:rPr>
      </w:pPr>
    </w:p>
    <w:p w:rsidR="00C363E6" w:rsidRDefault="00A02AD2">
      <w:pPr>
        <w:widowControl w:val="0"/>
        <w:jc w:val="right"/>
        <w:rPr>
          <w:b/>
        </w:rPr>
      </w:pPr>
      <w:r>
        <w:rPr>
          <w:b/>
          <w:highlight w:val="yellow"/>
        </w:rPr>
        <w:t>Додаток № 3</w:t>
      </w:r>
    </w:p>
    <w:p w:rsidR="00C363E6" w:rsidRDefault="00A02AD2">
      <w:pPr>
        <w:widowControl w:val="0"/>
        <w:jc w:val="center"/>
        <w:rPr>
          <w:b/>
        </w:rPr>
      </w:pPr>
      <w:r>
        <w:rPr>
          <w:b/>
        </w:rPr>
        <w:t>Технічні та кількісні вимоги до предмету закупівлі.</w:t>
      </w:r>
    </w:p>
    <w:p w:rsidR="0090439C" w:rsidRDefault="00B053FB" w:rsidP="00B053FB">
      <w:pPr>
        <w:pStyle w:val="3"/>
        <w:shd w:val="clear" w:color="auto" w:fill="FFFFFF"/>
        <w:spacing w:before="0"/>
        <w:jc w:val="center"/>
        <w:rPr>
          <w:rFonts w:ascii="Times New Roman" w:hAnsi="Times New Roman" w:cs="Times New Roman"/>
          <w:bCs w:val="0"/>
          <w:color w:val="auto"/>
          <w:sz w:val="28"/>
          <w:szCs w:val="28"/>
          <w:shd w:val="clear" w:color="auto" w:fill="FFFFFF"/>
        </w:rPr>
      </w:pPr>
      <w:r w:rsidRPr="006968E2">
        <w:rPr>
          <w:rFonts w:ascii="Times New Roman" w:hAnsi="Times New Roman" w:cs="Times New Roman"/>
          <w:bCs w:val="0"/>
          <w:color w:val="auto"/>
          <w:sz w:val="28"/>
          <w:szCs w:val="28"/>
          <w:shd w:val="clear" w:color="auto" w:fill="FFFFFF"/>
        </w:rPr>
        <w:t>Стіл стоматолога, тумба стоматологічна пересувна.</w:t>
      </w:r>
    </w:p>
    <w:p w:rsidR="0090439C" w:rsidRDefault="0090439C" w:rsidP="0090439C">
      <w:pPr>
        <w:pStyle w:val="3"/>
        <w:shd w:val="clear" w:color="auto" w:fill="FFFFFF"/>
        <w:spacing w:before="0"/>
        <w:ind w:firstLine="720"/>
        <w:jc w:val="both"/>
        <w:rPr>
          <w:rFonts w:ascii="Times New Roman" w:hAnsi="Times New Roman" w:cs="Times New Roman"/>
          <w:b w:val="0"/>
          <w:bCs w:val="0"/>
          <w:color w:val="auto"/>
          <w:sz w:val="28"/>
          <w:szCs w:val="28"/>
          <w:bdr w:val="none" w:sz="0" w:space="0" w:color="auto" w:frame="1"/>
        </w:rPr>
      </w:pPr>
    </w:p>
    <w:p w:rsidR="00B053FB" w:rsidRPr="0090439C" w:rsidRDefault="00B053FB" w:rsidP="0090439C">
      <w:pPr>
        <w:pStyle w:val="3"/>
        <w:shd w:val="clear" w:color="auto" w:fill="FFFFFF"/>
        <w:spacing w:before="0"/>
        <w:ind w:firstLine="720"/>
        <w:jc w:val="both"/>
        <w:rPr>
          <w:rFonts w:ascii="Times New Roman" w:hAnsi="Times New Roman" w:cs="Times New Roman"/>
          <w:b w:val="0"/>
          <w:bCs w:val="0"/>
          <w:color w:val="auto"/>
          <w:sz w:val="28"/>
          <w:szCs w:val="28"/>
        </w:rPr>
      </w:pPr>
      <w:r w:rsidRPr="0090439C">
        <w:rPr>
          <w:rFonts w:ascii="Times New Roman" w:hAnsi="Times New Roman" w:cs="Times New Roman"/>
          <w:b w:val="0"/>
          <w:bCs w:val="0"/>
          <w:color w:val="auto"/>
          <w:sz w:val="28"/>
          <w:szCs w:val="28"/>
          <w:bdr w:val="none" w:sz="0" w:space="0" w:color="auto" w:frame="1"/>
        </w:rPr>
        <w:t>Столик стоматологічний пересу</w:t>
      </w:r>
      <w:r w:rsidR="0090439C" w:rsidRPr="0090439C">
        <w:rPr>
          <w:rFonts w:ascii="Times New Roman" w:hAnsi="Times New Roman" w:cs="Times New Roman"/>
          <w:b w:val="0"/>
          <w:bCs w:val="0"/>
          <w:color w:val="auto"/>
          <w:sz w:val="28"/>
          <w:szCs w:val="28"/>
          <w:bdr w:val="none" w:sz="0" w:space="0" w:color="auto" w:frame="1"/>
        </w:rPr>
        <w:t xml:space="preserve">вний, цей столик виготовлений з </w:t>
      </w:r>
      <w:r w:rsidRPr="0090439C">
        <w:rPr>
          <w:rFonts w:ascii="Times New Roman" w:hAnsi="Times New Roman" w:cs="Times New Roman"/>
          <w:b w:val="0"/>
          <w:bCs w:val="0"/>
          <w:color w:val="auto"/>
          <w:sz w:val="28"/>
          <w:szCs w:val="28"/>
          <w:bdr w:val="none" w:sz="0" w:space="0" w:color="auto" w:frame="1"/>
        </w:rPr>
        <w:t>вологозахищеної ЛДСП, який не боїться більшість шкідливої ​​хімії. Відносно витривалий до подряпин. Центральний замок закриває всі ящики одночасно. Низ столика виступає вперед на 9 см. Нижня частина зроблена з тришарової фанери посилена металевими кріпленнями.</w:t>
      </w:r>
    </w:p>
    <w:p w:rsidR="00B053FB" w:rsidRPr="0090439C" w:rsidRDefault="00B053FB" w:rsidP="0090439C">
      <w:pPr>
        <w:pStyle w:val="3"/>
        <w:shd w:val="clear" w:color="auto" w:fill="FFFFFF"/>
        <w:spacing w:before="0"/>
        <w:jc w:val="both"/>
        <w:rPr>
          <w:rFonts w:ascii="Times New Roman" w:hAnsi="Times New Roman" w:cs="Times New Roman"/>
          <w:b w:val="0"/>
          <w:bCs w:val="0"/>
          <w:color w:val="auto"/>
          <w:sz w:val="28"/>
          <w:szCs w:val="28"/>
        </w:rPr>
      </w:pPr>
      <w:r w:rsidRPr="0090439C">
        <w:rPr>
          <w:rFonts w:ascii="Times New Roman" w:hAnsi="Times New Roman" w:cs="Times New Roman"/>
          <w:b w:val="0"/>
          <w:bCs w:val="0"/>
          <w:color w:val="auto"/>
          <w:sz w:val="28"/>
          <w:szCs w:val="28"/>
          <w:bdr w:val="none" w:sz="0" w:space="0" w:color="auto" w:frame="1"/>
        </w:rPr>
        <w:t>Верхня кришка зі скла знімається підняттям в гору, бортики скляні, товщиною 6 мм.</w:t>
      </w:r>
    </w:p>
    <w:p w:rsidR="00B053FB" w:rsidRPr="0090439C" w:rsidRDefault="00B053FB" w:rsidP="0090439C">
      <w:pPr>
        <w:pStyle w:val="3"/>
        <w:shd w:val="clear" w:color="auto" w:fill="FFFFFF"/>
        <w:spacing w:before="0"/>
        <w:jc w:val="both"/>
        <w:rPr>
          <w:rFonts w:ascii="Times New Roman" w:hAnsi="Times New Roman" w:cs="Times New Roman"/>
          <w:b w:val="0"/>
          <w:bCs w:val="0"/>
          <w:color w:val="auto"/>
          <w:sz w:val="28"/>
          <w:szCs w:val="28"/>
        </w:rPr>
      </w:pPr>
      <w:r w:rsidRPr="0090439C">
        <w:rPr>
          <w:rFonts w:ascii="Times New Roman" w:hAnsi="Times New Roman" w:cs="Times New Roman"/>
          <w:b w:val="0"/>
          <w:bCs w:val="0"/>
          <w:color w:val="auto"/>
          <w:sz w:val="28"/>
          <w:szCs w:val="28"/>
          <w:bdr w:val="none" w:sz="0" w:space="0" w:color="auto" w:frame="1"/>
        </w:rPr>
        <w:t>Стіл тумба маневрений легко пересувається, встановлені бічні ручки для зручності.</w:t>
      </w:r>
    </w:p>
    <w:p w:rsidR="00B053FB" w:rsidRPr="0090439C" w:rsidRDefault="00B053FB" w:rsidP="0090439C">
      <w:pPr>
        <w:pStyle w:val="3"/>
        <w:shd w:val="clear" w:color="auto" w:fill="FFFFFF"/>
        <w:spacing w:before="0"/>
        <w:jc w:val="both"/>
        <w:rPr>
          <w:rFonts w:ascii="Times New Roman" w:hAnsi="Times New Roman" w:cs="Times New Roman"/>
          <w:b w:val="0"/>
          <w:bCs w:val="0"/>
          <w:color w:val="auto"/>
          <w:sz w:val="28"/>
          <w:szCs w:val="28"/>
        </w:rPr>
      </w:pPr>
      <w:r w:rsidRPr="0090439C">
        <w:rPr>
          <w:rFonts w:ascii="Times New Roman" w:hAnsi="Times New Roman" w:cs="Times New Roman"/>
          <w:b w:val="0"/>
          <w:bCs w:val="0"/>
          <w:color w:val="auto"/>
          <w:sz w:val="28"/>
          <w:szCs w:val="28"/>
          <w:bdr w:val="none" w:sz="0" w:space="0" w:color="auto" w:frame="1"/>
        </w:rPr>
        <w:t>Висота від підлоги до стільниці-850мм.</w:t>
      </w:r>
    </w:p>
    <w:p w:rsidR="00B053FB" w:rsidRPr="0090439C" w:rsidRDefault="00B053FB" w:rsidP="0090439C">
      <w:pPr>
        <w:pStyle w:val="3"/>
        <w:shd w:val="clear" w:color="auto" w:fill="FFFFFF"/>
        <w:spacing w:before="0"/>
        <w:jc w:val="both"/>
        <w:rPr>
          <w:rFonts w:ascii="Times New Roman" w:hAnsi="Times New Roman" w:cs="Times New Roman"/>
          <w:b w:val="0"/>
          <w:bCs w:val="0"/>
          <w:color w:val="auto"/>
          <w:sz w:val="28"/>
          <w:szCs w:val="28"/>
        </w:rPr>
      </w:pPr>
      <w:r w:rsidRPr="0090439C">
        <w:rPr>
          <w:rFonts w:ascii="Times New Roman" w:hAnsi="Times New Roman" w:cs="Times New Roman"/>
          <w:b w:val="0"/>
          <w:bCs w:val="0"/>
          <w:color w:val="auto"/>
          <w:sz w:val="28"/>
          <w:szCs w:val="28"/>
          <w:bdr w:val="none" w:sz="0" w:space="0" w:color="auto" w:frame="1"/>
        </w:rPr>
        <w:t>Глибина-500мм.</w:t>
      </w:r>
    </w:p>
    <w:p w:rsidR="00B053FB" w:rsidRPr="0090439C" w:rsidRDefault="00B053FB" w:rsidP="0090439C">
      <w:pPr>
        <w:pStyle w:val="3"/>
        <w:shd w:val="clear" w:color="auto" w:fill="FFFFFF"/>
        <w:spacing w:before="0"/>
        <w:jc w:val="both"/>
        <w:rPr>
          <w:rFonts w:ascii="Times New Roman" w:hAnsi="Times New Roman" w:cs="Times New Roman"/>
          <w:b w:val="0"/>
          <w:bCs w:val="0"/>
          <w:color w:val="auto"/>
          <w:sz w:val="28"/>
          <w:szCs w:val="28"/>
        </w:rPr>
      </w:pPr>
      <w:r w:rsidRPr="0090439C">
        <w:rPr>
          <w:rFonts w:ascii="Times New Roman" w:hAnsi="Times New Roman" w:cs="Times New Roman"/>
          <w:b w:val="0"/>
          <w:bCs w:val="0"/>
          <w:color w:val="auto"/>
          <w:sz w:val="28"/>
          <w:szCs w:val="28"/>
          <w:bdr w:val="none" w:sz="0" w:space="0" w:color="auto" w:frame="1"/>
        </w:rPr>
        <w:t>Ширина-470мм.</w:t>
      </w:r>
    </w:p>
    <w:p w:rsidR="00B053FB" w:rsidRPr="0090439C" w:rsidRDefault="00B053FB" w:rsidP="0090439C">
      <w:pPr>
        <w:pStyle w:val="3"/>
        <w:keepNext w:val="0"/>
        <w:keepLines w:val="0"/>
        <w:numPr>
          <w:ilvl w:val="0"/>
          <w:numId w:val="7"/>
        </w:numPr>
        <w:shd w:val="clear" w:color="auto" w:fill="FFFFFF"/>
        <w:suppressAutoHyphens w:val="0"/>
        <w:spacing w:before="0"/>
        <w:ind w:left="0"/>
        <w:jc w:val="both"/>
        <w:rPr>
          <w:rFonts w:ascii="Times New Roman" w:hAnsi="Times New Roman" w:cs="Times New Roman"/>
          <w:b w:val="0"/>
          <w:bCs w:val="0"/>
          <w:color w:val="auto"/>
          <w:sz w:val="28"/>
          <w:szCs w:val="28"/>
        </w:rPr>
      </w:pPr>
      <w:r w:rsidRPr="0090439C">
        <w:rPr>
          <w:rFonts w:ascii="Times New Roman" w:hAnsi="Times New Roman" w:cs="Times New Roman"/>
          <w:b w:val="0"/>
          <w:bCs w:val="0"/>
          <w:color w:val="auto"/>
          <w:sz w:val="28"/>
          <w:szCs w:val="28"/>
          <w:bdr w:val="none" w:sz="0" w:space="0" w:color="auto" w:frame="1"/>
        </w:rPr>
        <w:t>Висота передніх фасадів ящиків</w:t>
      </w:r>
    </w:p>
    <w:p w:rsidR="00B053FB" w:rsidRPr="0090439C" w:rsidRDefault="00B053FB" w:rsidP="0090439C">
      <w:pPr>
        <w:numPr>
          <w:ilvl w:val="0"/>
          <w:numId w:val="7"/>
        </w:numPr>
        <w:shd w:val="clear" w:color="auto" w:fill="FFFFFF"/>
        <w:suppressAutoHyphens w:val="0"/>
        <w:ind w:left="0"/>
        <w:jc w:val="both"/>
        <w:rPr>
          <w:sz w:val="28"/>
          <w:szCs w:val="28"/>
        </w:rPr>
      </w:pPr>
      <w:r w:rsidRPr="0090439C">
        <w:rPr>
          <w:sz w:val="28"/>
          <w:szCs w:val="28"/>
          <w:bdr w:val="none" w:sz="0" w:space="0" w:color="auto" w:frame="1"/>
        </w:rPr>
        <w:t>Верхні (2шт.) 90 мм.</w:t>
      </w:r>
    </w:p>
    <w:p w:rsidR="00B053FB" w:rsidRPr="0090439C" w:rsidRDefault="00B053FB" w:rsidP="0090439C">
      <w:pPr>
        <w:numPr>
          <w:ilvl w:val="0"/>
          <w:numId w:val="7"/>
        </w:numPr>
        <w:shd w:val="clear" w:color="auto" w:fill="FFFFFF"/>
        <w:suppressAutoHyphens w:val="0"/>
        <w:ind w:left="0"/>
        <w:jc w:val="both"/>
        <w:rPr>
          <w:sz w:val="28"/>
          <w:szCs w:val="28"/>
        </w:rPr>
      </w:pPr>
      <w:r w:rsidRPr="0090439C">
        <w:rPr>
          <w:sz w:val="28"/>
          <w:szCs w:val="28"/>
          <w:bdr w:val="none" w:sz="0" w:space="0" w:color="auto" w:frame="1"/>
        </w:rPr>
        <w:t>Нижній (1шт.) 200 мм.</w:t>
      </w:r>
    </w:p>
    <w:p w:rsidR="00FA0B7E" w:rsidRDefault="00FA0B7E">
      <w:pPr>
        <w:rPr>
          <w:lang w:eastAsia="ru-RU"/>
        </w:rPr>
      </w:pPr>
    </w:p>
    <w:p w:rsidR="0090439C" w:rsidRDefault="0090439C">
      <w:pPr>
        <w:rPr>
          <w:lang w:eastAsia="ru-RU"/>
        </w:rPr>
      </w:pPr>
    </w:p>
    <w:p w:rsidR="0090439C" w:rsidRPr="0090439C" w:rsidRDefault="0090439C" w:rsidP="0090439C">
      <w:pPr>
        <w:pStyle w:val="2"/>
        <w:shd w:val="clear" w:color="auto" w:fill="FFFFFF"/>
        <w:spacing w:before="0" w:after="0"/>
        <w:rPr>
          <w:rFonts w:ascii="Times New Roman" w:hAnsi="Times New Roman"/>
          <w:b w:val="0"/>
          <w:bCs w:val="0"/>
        </w:rPr>
      </w:pPr>
      <w:r w:rsidRPr="0090439C">
        <w:rPr>
          <w:rStyle w:val="cs-titlepage-content"/>
          <w:rFonts w:ascii="Times New Roman" w:hAnsi="Times New Roman"/>
          <w:b w:val="0"/>
          <w:bCs w:val="0"/>
          <w:bdr w:val="none" w:sz="0" w:space="0" w:color="auto" w:frame="1"/>
          <w:shd w:val="clear" w:color="auto" w:fill="1D314F"/>
        </w:rPr>
        <w:t>Характеристики</w:t>
      </w:r>
    </w:p>
    <w:tbl>
      <w:tblPr>
        <w:tblW w:w="9356" w:type="dxa"/>
        <w:shd w:val="clear" w:color="auto" w:fill="FFFFFF"/>
        <w:tblCellMar>
          <w:left w:w="0" w:type="dxa"/>
          <w:right w:w="0" w:type="dxa"/>
        </w:tblCellMar>
        <w:tblLook w:val="04A0"/>
      </w:tblPr>
      <w:tblGrid>
        <w:gridCol w:w="6068"/>
        <w:gridCol w:w="3288"/>
      </w:tblGrid>
      <w:tr w:rsidR="0090439C" w:rsidRPr="0090439C" w:rsidTr="0090439C">
        <w:tc>
          <w:tcPr>
            <w:tcW w:w="9356" w:type="dxa"/>
            <w:gridSpan w:val="2"/>
            <w:tcBorders>
              <w:top w:val="nil"/>
              <w:left w:val="nil"/>
              <w:bottom w:val="nil"/>
              <w:right w:val="nil"/>
            </w:tcBorders>
            <w:shd w:val="clear" w:color="auto" w:fill="FFFFFF"/>
            <w:tcMar>
              <w:top w:w="263" w:type="dxa"/>
              <w:left w:w="0" w:type="dxa"/>
              <w:bottom w:w="140" w:type="dxa"/>
              <w:right w:w="0" w:type="dxa"/>
            </w:tcMar>
            <w:vAlign w:val="center"/>
            <w:hideMark/>
          </w:tcPr>
          <w:p w:rsidR="0090439C" w:rsidRPr="0090439C" w:rsidRDefault="0090439C">
            <w:pPr>
              <w:rPr>
                <w:sz w:val="28"/>
                <w:szCs w:val="28"/>
              </w:rPr>
            </w:pPr>
            <w:r w:rsidRPr="0090439C">
              <w:rPr>
                <w:sz w:val="28"/>
                <w:szCs w:val="28"/>
              </w:rPr>
              <w:t>Габаритні розміри</w:t>
            </w:r>
          </w:p>
        </w:tc>
      </w:tr>
      <w:tr w:rsidR="0090439C" w:rsidRPr="0090439C" w:rsidTr="0090439C">
        <w:tc>
          <w:tcPr>
            <w:tcW w:w="6068" w:type="dxa"/>
            <w:tcBorders>
              <w:top w:val="single" w:sz="6" w:space="0" w:color="D9D9D9"/>
              <w:left w:val="nil"/>
              <w:bottom w:val="single" w:sz="6" w:space="0" w:color="D9D9D9"/>
              <w:right w:val="nil"/>
            </w:tcBorders>
            <w:shd w:val="clear" w:color="auto" w:fill="FFFFFF"/>
            <w:tcMar>
              <w:top w:w="105" w:type="dxa"/>
              <w:left w:w="0" w:type="dxa"/>
              <w:bottom w:w="105" w:type="dxa"/>
              <w:right w:w="105" w:type="dxa"/>
            </w:tcMar>
            <w:vAlign w:val="center"/>
            <w:hideMark/>
          </w:tcPr>
          <w:p w:rsidR="0090439C" w:rsidRPr="0090439C" w:rsidRDefault="0090439C">
            <w:pPr>
              <w:rPr>
                <w:sz w:val="28"/>
                <w:szCs w:val="28"/>
              </w:rPr>
            </w:pPr>
            <w:r w:rsidRPr="0090439C">
              <w:rPr>
                <w:sz w:val="28"/>
                <w:szCs w:val="28"/>
              </w:rPr>
              <w:t>Висота</w:t>
            </w:r>
          </w:p>
        </w:tc>
        <w:tc>
          <w:tcPr>
            <w:tcW w:w="3288" w:type="dxa"/>
            <w:tcBorders>
              <w:top w:val="single" w:sz="6" w:space="0" w:color="D9D9D9"/>
              <w:left w:val="nil"/>
              <w:bottom w:val="single" w:sz="6" w:space="0" w:color="D9D9D9"/>
              <w:right w:val="nil"/>
            </w:tcBorders>
            <w:shd w:val="clear" w:color="auto" w:fill="FFFFFF"/>
            <w:tcMar>
              <w:top w:w="105" w:type="dxa"/>
              <w:left w:w="105" w:type="dxa"/>
              <w:bottom w:w="105" w:type="dxa"/>
              <w:right w:w="105" w:type="dxa"/>
            </w:tcMar>
            <w:vAlign w:val="center"/>
            <w:hideMark/>
          </w:tcPr>
          <w:p w:rsidR="0090439C" w:rsidRPr="0090439C" w:rsidRDefault="0090439C">
            <w:pPr>
              <w:rPr>
                <w:sz w:val="28"/>
                <w:szCs w:val="28"/>
              </w:rPr>
            </w:pPr>
            <w:r w:rsidRPr="0090439C">
              <w:rPr>
                <w:sz w:val="28"/>
                <w:szCs w:val="28"/>
              </w:rPr>
              <w:t>850</w:t>
            </w:r>
          </w:p>
        </w:tc>
      </w:tr>
      <w:tr w:rsidR="0090439C" w:rsidRPr="0090439C" w:rsidTr="0090439C">
        <w:tc>
          <w:tcPr>
            <w:tcW w:w="6068" w:type="dxa"/>
            <w:tcBorders>
              <w:top w:val="single" w:sz="6" w:space="0" w:color="D9D9D9"/>
              <w:left w:val="nil"/>
              <w:bottom w:val="single" w:sz="6" w:space="0" w:color="D9D9D9"/>
              <w:right w:val="nil"/>
            </w:tcBorders>
            <w:shd w:val="clear" w:color="auto" w:fill="FFFFFF"/>
            <w:tcMar>
              <w:top w:w="105" w:type="dxa"/>
              <w:left w:w="0" w:type="dxa"/>
              <w:bottom w:w="105" w:type="dxa"/>
              <w:right w:w="105" w:type="dxa"/>
            </w:tcMar>
            <w:vAlign w:val="center"/>
            <w:hideMark/>
          </w:tcPr>
          <w:p w:rsidR="0090439C" w:rsidRPr="0090439C" w:rsidRDefault="0090439C">
            <w:pPr>
              <w:rPr>
                <w:sz w:val="28"/>
                <w:szCs w:val="28"/>
              </w:rPr>
            </w:pPr>
            <w:r w:rsidRPr="0090439C">
              <w:rPr>
                <w:sz w:val="28"/>
                <w:szCs w:val="28"/>
              </w:rPr>
              <w:lastRenderedPageBreak/>
              <w:t>Довжина</w:t>
            </w:r>
          </w:p>
        </w:tc>
        <w:tc>
          <w:tcPr>
            <w:tcW w:w="3288" w:type="dxa"/>
            <w:tcBorders>
              <w:top w:val="single" w:sz="6" w:space="0" w:color="D9D9D9"/>
              <w:left w:val="nil"/>
              <w:bottom w:val="single" w:sz="6" w:space="0" w:color="D9D9D9"/>
              <w:right w:val="nil"/>
            </w:tcBorders>
            <w:shd w:val="clear" w:color="auto" w:fill="FFFFFF"/>
            <w:tcMar>
              <w:top w:w="105" w:type="dxa"/>
              <w:left w:w="105" w:type="dxa"/>
              <w:bottom w:w="105" w:type="dxa"/>
              <w:right w:w="105" w:type="dxa"/>
            </w:tcMar>
            <w:vAlign w:val="center"/>
            <w:hideMark/>
          </w:tcPr>
          <w:p w:rsidR="0090439C" w:rsidRPr="0090439C" w:rsidRDefault="0090439C">
            <w:pPr>
              <w:rPr>
                <w:sz w:val="28"/>
                <w:szCs w:val="28"/>
              </w:rPr>
            </w:pPr>
            <w:r w:rsidRPr="0090439C">
              <w:rPr>
                <w:sz w:val="28"/>
                <w:szCs w:val="28"/>
              </w:rPr>
              <w:t>500</w:t>
            </w:r>
          </w:p>
        </w:tc>
      </w:tr>
      <w:tr w:rsidR="0090439C" w:rsidRPr="0090439C" w:rsidTr="0090439C">
        <w:tc>
          <w:tcPr>
            <w:tcW w:w="6068" w:type="dxa"/>
            <w:tcBorders>
              <w:top w:val="single" w:sz="6" w:space="0" w:color="D9D9D9"/>
              <w:left w:val="nil"/>
              <w:bottom w:val="single" w:sz="6" w:space="0" w:color="D9D9D9"/>
              <w:right w:val="nil"/>
            </w:tcBorders>
            <w:shd w:val="clear" w:color="auto" w:fill="FFFFFF"/>
            <w:tcMar>
              <w:top w:w="105" w:type="dxa"/>
              <w:left w:w="0" w:type="dxa"/>
              <w:bottom w:w="105" w:type="dxa"/>
              <w:right w:w="105" w:type="dxa"/>
            </w:tcMar>
            <w:vAlign w:val="center"/>
            <w:hideMark/>
          </w:tcPr>
          <w:p w:rsidR="0090439C" w:rsidRPr="0090439C" w:rsidRDefault="0090439C">
            <w:pPr>
              <w:rPr>
                <w:sz w:val="28"/>
                <w:szCs w:val="28"/>
              </w:rPr>
            </w:pPr>
            <w:r w:rsidRPr="0090439C">
              <w:rPr>
                <w:sz w:val="28"/>
                <w:szCs w:val="28"/>
              </w:rPr>
              <w:t>Ширина</w:t>
            </w:r>
          </w:p>
        </w:tc>
        <w:tc>
          <w:tcPr>
            <w:tcW w:w="3288" w:type="dxa"/>
            <w:tcBorders>
              <w:top w:val="single" w:sz="6" w:space="0" w:color="D9D9D9"/>
              <w:left w:val="nil"/>
              <w:bottom w:val="single" w:sz="6" w:space="0" w:color="D9D9D9"/>
              <w:right w:val="nil"/>
            </w:tcBorders>
            <w:shd w:val="clear" w:color="auto" w:fill="FFFFFF"/>
            <w:tcMar>
              <w:top w:w="105" w:type="dxa"/>
              <w:left w:w="105" w:type="dxa"/>
              <w:bottom w:w="105" w:type="dxa"/>
              <w:right w:w="105" w:type="dxa"/>
            </w:tcMar>
            <w:vAlign w:val="center"/>
            <w:hideMark/>
          </w:tcPr>
          <w:p w:rsidR="0090439C" w:rsidRPr="0090439C" w:rsidRDefault="0090439C">
            <w:pPr>
              <w:rPr>
                <w:sz w:val="28"/>
                <w:szCs w:val="28"/>
              </w:rPr>
            </w:pPr>
            <w:r w:rsidRPr="0090439C">
              <w:rPr>
                <w:sz w:val="28"/>
                <w:szCs w:val="28"/>
              </w:rPr>
              <w:t>470 мм</w:t>
            </w:r>
          </w:p>
        </w:tc>
      </w:tr>
      <w:tr w:rsidR="0090439C" w:rsidRPr="0090439C" w:rsidTr="0090439C">
        <w:tc>
          <w:tcPr>
            <w:tcW w:w="6068" w:type="dxa"/>
            <w:tcBorders>
              <w:top w:val="single" w:sz="6" w:space="0" w:color="D9D9D9"/>
              <w:left w:val="nil"/>
              <w:bottom w:val="single" w:sz="6" w:space="0" w:color="D9D9D9"/>
              <w:right w:val="nil"/>
            </w:tcBorders>
            <w:shd w:val="clear" w:color="auto" w:fill="FFFFFF"/>
            <w:tcMar>
              <w:top w:w="105" w:type="dxa"/>
              <w:left w:w="0" w:type="dxa"/>
              <w:bottom w:w="105" w:type="dxa"/>
              <w:right w:w="105" w:type="dxa"/>
            </w:tcMar>
            <w:vAlign w:val="center"/>
            <w:hideMark/>
          </w:tcPr>
          <w:p w:rsidR="0090439C" w:rsidRPr="0090439C" w:rsidRDefault="0090439C">
            <w:pPr>
              <w:rPr>
                <w:sz w:val="28"/>
                <w:szCs w:val="28"/>
              </w:rPr>
            </w:pPr>
            <w:r w:rsidRPr="0090439C">
              <w:rPr>
                <w:sz w:val="28"/>
                <w:szCs w:val="28"/>
              </w:rPr>
              <w:t>Вага</w:t>
            </w:r>
          </w:p>
        </w:tc>
        <w:tc>
          <w:tcPr>
            <w:tcW w:w="3288" w:type="dxa"/>
            <w:tcBorders>
              <w:top w:val="single" w:sz="6" w:space="0" w:color="D9D9D9"/>
              <w:left w:val="nil"/>
              <w:bottom w:val="single" w:sz="6" w:space="0" w:color="D9D9D9"/>
              <w:right w:val="nil"/>
            </w:tcBorders>
            <w:shd w:val="clear" w:color="auto" w:fill="FFFFFF"/>
            <w:tcMar>
              <w:top w:w="105" w:type="dxa"/>
              <w:left w:w="105" w:type="dxa"/>
              <w:bottom w:w="105" w:type="dxa"/>
              <w:right w:w="105" w:type="dxa"/>
            </w:tcMar>
            <w:vAlign w:val="center"/>
            <w:hideMark/>
          </w:tcPr>
          <w:p w:rsidR="0090439C" w:rsidRPr="0090439C" w:rsidRDefault="0090439C">
            <w:pPr>
              <w:rPr>
                <w:sz w:val="28"/>
                <w:szCs w:val="28"/>
              </w:rPr>
            </w:pPr>
            <w:r w:rsidRPr="0090439C">
              <w:rPr>
                <w:sz w:val="28"/>
                <w:szCs w:val="28"/>
              </w:rPr>
              <w:t>25 кг</w:t>
            </w:r>
          </w:p>
        </w:tc>
      </w:tr>
      <w:tr w:rsidR="0090439C" w:rsidRPr="0090439C" w:rsidTr="0090439C">
        <w:tc>
          <w:tcPr>
            <w:tcW w:w="9356" w:type="dxa"/>
            <w:gridSpan w:val="2"/>
            <w:tcBorders>
              <w:top w:val="nil"/>
              <w:left w:val="nil"/>
              <w:bottom w:val="nil"/>
              <w:right w:val="nil"/>
            </w:tcBorders>
            <w:shd w:val="clear" w:color="auto" w:fill="FFFFFF"/>
            <w:tcMar>
              <w:top w:w="263" w:type="dxa"/>
              <w:left w:w="0" w:type="dxa"/>
              <w:bottom w:w="140" w:type="dxa"/>
              <w:right w:w="0" w:type="dxa"/>
            </w:tcMar>
            <w:vAlign w:val="center"/>
            <w:hideMark/>
          </w:tcPr>
          <w:p w:rsidR="0090439C" w:rsidRPr="0090439C" w:rsidRDefault="0090439C">
            <w:pPr>
              <w:rPr>
                <w:sz w:val="28"/>
                <w:szCs w:val="28"/>
              </w:rPr>
            </w:pPr>
            <w:r w:rsidRPr="0090439C">
              <w:rPr>
                <w:sz w:val="28"/>
                <w:szCs w:val="28"/>
              </w:rPr>
              <w:t>Основні атрибути</w:t>
            </w:r>
          </w:p>
        </w:tc>
      </w:tr>
      <w:tr w:rsidR="0090439C" w:rsidRPr="0090439C" w:rsidTr="0090439C">
        <w:tc>
          <w:tcPr>
            <w:tcW w:w="6068" w:type="dxa"/>
            <w:tcBorders>
              <w:top w:val="single" w:sz="6" w:space="0" w:color="D9D9D9"/>
              <w:left w:val="nil"/>
              <w:bottom w:val="single" w:sz="6" w:space="0" w:color="D9D9D9"/>
              <w:right w:val="nil"/>
            </w:tcBorders>
            <w:shd w:val="clear" w:color="auto" w:fill="FFFFFF"/>
            <w:tcMar>
              <w:top w:w="105" w:type="dxa"/>
              <w:left w:w="0" w:type="dxa"/>
              <w:bottom w:w="105" w:type="dxa"/>
              <w:right w:w="105" w:type="dxa"/>
            </w:tcMar>
            <w:vAlign w:val="center"/>
            <w:hideMark/>
          </w:tcPr>
          <w:p w:rsidR="0090439C" w:rsidRPr="0090439C" w:rsidRDefault="0090439C">
            <w:pPr>
              <w:rPr>
                <w:sz w:val="28"/>
                <w:szCs w:val="28"/>
              </w:rPr>
            </w:pPr>
            <w:r w:rsidRPr="0090439C">
              <w:rPr>
                <w:sz w:val="28"/>
                <w:szCs w:val="28"/>
              </w:rPr>
              <w:t>Тип</w:t>
            </w:r>
          </w:p>
        </w:tc>
        <w:tc>
          <w:tcPr>
            <w:tcW w:w="3288" w:type="dxa"/>
            <w:tcBorders>
              <w:top w:val="single" w:sz="6" w:space="0" w:color="D9D9D9"/>
              <w:left w:val="nil"/>
              <w:bottom w:val="single" w:sz="6" w:space="0" w:color="D9D9D9"/>
              <w:right w:val="nil"/>
            </w:tcBorders>
            <w:shd w:val="clear" w:color="auto" w:fill="FFFFFF"/>
            <w:tcMar>
              <w:top w:w="105" w:type="dxa"/>
              <w:left w:w="105" w:type="dxa"/>
              <w:bottom w:w="105" w:type="dxa"/>
              <w:right w:w="105" w:type="dxa"/>
            </w:tcMar>
            <w:vAlign w:val="center"/>
            <w:hideMark/>
          </w:tcPr>
          <w:p w:rsidR="0090439C" w:rsidRPr="0090439C" w:rsidRDefault="0090439C">
            <w:pPr>
              <w:rPr>
                <w:sz w:val="28"/>
                <w:szCs w:val="28"/>
              </w:rPr>
            </w:pPr>
            <w:r w:rsidRPr="0090439C">
              <w:rPr>
                <w:sz w:val="28"/>
                <w:szCs w:val="28"/>
              </w:rPr>
              <w:t>Медичний столик</w:t>
            </w:r>
          </w:p>
        </w:tc>
      </w:tr>
      <w:tr w:rsidR="0090439C" w:rsidRPr="0090439C" w:rsidTr="0090439C">
        <w:tc>
          <w:tcPr>
            <w:tcW w:w="6068" w:type="dxa"/>
            <w:tcBorders>
              <w:top w:val="single" w:sz="6" w:space="0" w:color="D9D9D9"/>
              <w:left w:val="nil"/>
              <w:bottom w:val="single" w:sz="6" w:space="0" w:color="D9D9D9"/>
              <w:right w:val="nil"/>
            </w:tcBorders>
            <w:shd w:val="clear" w:color="auto" w:fill="FFFFFF"/>
            <w:tcMar>
              <w:top w:w="105" w:type="dxa"/>
              <w:left w:w="0" w:type="dxa"/>
              <w:bottom w:w="105" w:type="dxa"/>
              <w:right w:w="105" w:type="dxa"/>
            </w:tcMar>
            <w:vAlign w:val="center"/>
            <w:hideMark/>
          </w:tcPr>
          <w:p w:rsidR="0090439C" w:rsidRPr="0090439C" w:rsidRDefault="0090439C">
            <w:pPr>
              <w:rPr>
                <w:sz w:val="28"/>
                <w:szCs w:val="28"/>
              </w:rPr>
            </w:pPr>
            <w:r w:rsidRPr="0090439C">
              <w:rPr>
                <w:sz w:val="28"/>
                <w:szCs w:val="28"/>
              </w:rPr>
              <w:t>Тип опор</w:t>
            </w:r>
          </w:p>
        </w:tc>
        <w:tc>
          <w:tcPr>
            <w:tcW w:w="3288" w:type="dxa"/>
            <w:tcBorders>
              <w:top w:val="single" w:sz="6" w:space="0" w:color="D9D9D9"/>
              <w:left w:val="nil"/>
              <w:bottom w:val="single" w:sz="6" w:space="0" w:color="D9D9D9"/>
              <w:right w:val="nil"/>
            </w:tcBorders>
            <w:shd w:val="clear" w:color="auto" w:fill="FFFFFF"/>
            <w:tcMar>
              <w:top w:w="105" w:type="dxa"/>
              <w:left w:w="105" w:type="dxa"/>
              <w:bottom w:w="105" w:type="dxa"/>
              <w:right w:w="105" w:type="dxa"/>
            </w:tcMar>
            <w:vAlign w:val="center"/>
            <w:hideMark/>
          </w:tcPr>
          <w:p w:rsidR="0090439C" w:rsidRPr="0090439C" w:rsidRDefault="0090439C">
            <w:pPr>
              <w:rPr>
                <w:sz w:val="28"/>
                <w:szCs w:val="28"/>
              </w:rPr>
            </w:pPr>
            <w:r w:rsidRPr="0090439C">
              <w:rPr>
                <w:sz w:val="28"/>
                <w:szCs w:val="28"/>
              </w:rPr>
              <w:t>Колісні опори</w:t>
            </w:r>
          </w:p>
        </w:tc>
      </w:tr>
      <w:tr w:rsidR="0090439C" w:rsidRPr="0090439C" w:rsidTr="0090439C">
        <w:tc>
          <w:tcPr>
            <w:tcW w:w="6068" w:type="dxa"/>
            <w:tcBorders>
              <w:top w:val="single" w:sz="6" w:space="0" w:color="D9D9D9"/>
              <w:left w:val="nil"/>
              <w:bottom w:val="single" w:sz="6" w:space="0" w:color="D9D9D9"/>
              <w:right w:val="nil"/>
            </w:tcBorders>
            <w:shd w:val="clear" w:color="auto" w:fill="FFFFFF"/>
            <w:tcMar>
              <w:top w:w="105" w:type="dxa"/>
              <w:left w:w="0" w:type="dxa"/>
              <w:bottom w:w="105" w:type="dxa"/>
              <w:right w:w="105" w:type="dxa"/>
            </w:tcMar>
            <w:vAlign w:val="center"/>
            <w:hideMark/>
          </w:tcPr>
          <w:p w:rsidR="0090439C" w:rsidRPr="0090439C" w:rsidRDefault="0090439C">
            <w:pPr>
              <w:rPr>
                <w:sz w:val="28"/>
                <w:szCs w:val="28"/>
              </w:rPr>
            </w:pPr>
            <w:r w:rsidRPr="0090439C">
              <w:rPr>
                <w:sz w:val="28"/>
                <w:szCs w:val="28"/>
              </w:rPr>
              <w:t>Призначення</w:t>
            </w:r>
          </w:p>
        </w:tc>
        <w:tc>
          <w:tcPr>
            <w:tcW w:w="3288" w:type="dxa"/>
            <w:tcBorders>
              <w:top w:val="single" w:sz="6" w:space="0" w:color="D9D9D9"/>
              <w:left w:val="nil"/>
              <w:bottom w:val="single" w:sz="6" w:space="0" w:color="D9D9D9"/>
              <w:right w:val="nil"/>
            </w:tcBorders>
            <w:shd w:val="clear" w:color="auto" w:fill="FFFFFF"/>
            <w:tcMar>
              <w:top w:w="105" w:type="dxa"/>
              <w:left w:w="105" w:type="dxa"/>
              <w:bottom w:w="105" w:type="dxa"/>
              <w:right w:w="105" w:type="dxa"/>
            </w:tcMar>
            <w:vAlign w:val="center"/>
            <w:hideMark/>
          </w:tcPr>
          <w:p w:rsidR="0090439C" w:rsidRPr="0090439C" w:rsidRDefault="0090439C">
            <w:pPr>
              <w:rPr>
                <w:sz w:val="28"/>
                <w:szCs w:val="28"/>
              </w:rPr>
            </w:pPr>
            <w:r w:rsidRPr="0090439C">
              <w:rPr>
                <w:sz w:val="28"/>
                <w:szCs w:val="28"/>
              </w:rPr>
              <w:t>Для стоматологічних кабінетів</w:t>
            </w:r>
          </w:p>
        </w:tc>
      </w:tr>
      <w:tr w:rsidR="0090439C" w:rsidRPr="0090439C" w:rsidTr="0090439C">
        <w:tc>
          <w:tcPr>
            <w:tcW w:w="6068" w:type="dxa"/>
            <w:tcBorders>
              <w:top w:val="single" w:sz="6" w:space="0" w:color="D9D9D9"/>
              <w:left w:val="nil"/>
              <w:bottom w:val="single" w:sz="6" w:space="0" w:color="D9D9D9"/>
              <w:right w:val="nil"/>
            </w:tcBorders>
            <w:shd w:val="clear" w:color="auto" w:fill="FFFFFF"/>
            <w:tcMar>
              <w:top w:w="105" w:type="dxa"/>
              <w:left w:w="0" w:type="dxa"/>
              <w:bottom w:w="105" w:type="dxa"/>
              <w:right w:w="105" w:type="dxa"/>
            </w:tcMar>
            <w:vAlign w:val="center"/>
            <w:hideMark/>
          </w:tcPr>
          <w:p w:rsidR="0090439C" w:rsidRPr="0090439C" w:rsidRDefault="0090439C">
            <w:pPr>
              <w:rPr>
                <w:sz w:val="28"/>
                <w:szCs w:val="28"/>
              </w:rPr>
            </w:pPr>
            <w:r w:rsidRPr="0090439C">
              <w:rPr>
                <w:sz w:val="28"/>
                <w:szCs w:val="28"/>
              </w:rPr>
              <w:t>Висувний ящик</w:t>
            </w:r>
          </w:p>
        </w:tc>
        <w:tc>
          <w:tcPr>
            <w:tcW w:w="3288" w:type="dxa"/>
            <w:tcBorders>
              <w:top w:val="single" w:sz="6" w:space="0" w:color="D9D9D9"/>
              <w:left w:val="nil"/>
              <w:bottom w:val="single" w:sz="6" w:space="0" w:color="D9D9D9"/>
              <w:right w:val="nil"/>
            </w:tcBorders>
            <w:shd w:val="clear" w:color="auto" w:fill="FFFFFF"/>
            <w:tcMar>
              <w:top w:w="105" w:type="dxa"/>
              <w:left w:w="105" w:type="dxa"/>
              <w:bottom w:w="105" w:type="dxa"/>
              <w:right w:w="105" w:type="dxa"/>
            </w:tcMar>
            <w:vAlign w:val="center"/>
            <w:hideMark/>
          </w:tcPr>
          <w:p w:rsidR="0090439C" w:rsidRPr="0090439C" w:rsidRDefault="0090439C">
            <w:pPr>
              <w:rPr>
                <w:sz w:val="28"/>
                <w:szCs w:val="28"/>
              </w:rPr>
            </w:pPr>
            <w:r w:rsidRPr="0090439C">
              <w:rPr>
                <w:sz w:val="28"/>
                <w:szCs w:val="28"/>
              </w:rPr>
              <w:t>3 шт.</w:t>
            </w:r>
          </w:p>
        </w:tc>
      </w:tr>
      <w:tr w:rsidR="0090439C" w:rsidRPr="0090439C" w:rsidTr="0090439C">
        <w:tc>
          <w:tcPr>
            <w:tcW w:w="6068" w:type="dxa"/>
            <w:tcBorders>
              <w:top w:val="single" w:sz="6" w:space="0" w:color="D9D9D9"/>
              <w:left w:val="nil"/>
              <w:bottom w:val="single" w:sz="6" w:space="0" w:color="D9D9D9"/>
              <w:right w:val="nil"/>
            </w:tcBorders>
            <w:shd w:val="clear" w:color="auto" w:fill="FFFFFF"/>
            <w:tcMar>
              <w:top w:w="105" w:type="dxa"/>
              <w:left w:w="0" w:type="dxa"/>
              <w:bottom w:w="105" w:type="dxa"/>
              <w:right w:w="105" w:type="dxa"/>
            </w:tcMar>
            <w:vAlign w:val="center"/>
            <w:hideMark/>
          </w:tcPr>
          <w:p w:rsidR="0090439C" w:rsidRPr="0090439C" w:rsidRDefault="0090439C">
            <w:pPr>
              <w:rPr>
                <w:sz w:val="28"/>
                <w:szCs w:val="28"/>
              </w:rPr>
            </w:pPr>
            <w:r w:rsidRPr="0090439C">
              <w:rPr>
                <w:sz w:val="28"/>
                <w:szCs w:val="28"/>
              </w:rPr>
              <w:t>Тип конструкції</w:t>
            </w:r>
          </w:p>
        </w:tc>
        <w:tc>
          <w:tcPr>
            <w:tcW w:w="3288" w:type="dxa"/>
            <w:tcBorders>
              <w:top w:val="single" w:sz="6" w:space="0" w:color="D9D9D9"/>
              <w:left w:val="nil"/>
              <w:bottom w:val="single" w:sz="6" w:space="0" w:color="D9D9D9"/>
              <w:right w:val="nil"/>
            </w:tcBorders>
            <w:shd w:val="clear" w:color="auto" w:fill="FFFFFF"/>
            <w:tcMar>
              <w:top w:w="105" w:type="dxa"/>
              <w:left w:w="105" w:type="dxa"/>
              <w:bottom w:w="105" w:type="dxa"/>
              <w:right w:w="105" w:type="dxa"/>
            </w:tcMar>
            <w:vAlign w:val="center"/>
            <w:hideMark/>
          </w:tcPr>
          <w:p w:rsidR="0090439C" w:rsidRPr="0090439C" w:rsidRDefault="0090439C">
            <w:pPr>
              <w:rPr>
                <w:sz w:val="28"/>
                <w:szCs w:val="28"/>
              </w:rPr>
            </w:pPr>
            <w:r w:rsidRPr="0090439C">
              <w:rPr>
                <w:sz w:val="28"/>
                <w:szCs w:val="28"/>
              </w:rPr>
              <w:t>Збірно-розбірна</w:t>
            </w:r>
          </w:p>
        </w:tc>
      </w:tr>
      <w:tr w:rsidR="0090439C" w:rsidRPr="0090439C" w:rsidTr="0090439C">
        <w:tc>
          <w:tcPr>
            <w:tcW w:w="6068" w:type="dxa"/>
            <w:tcBorders>
              <w:top w:val="single" w:sz="6" w:space="0" w:color="D9D9D9"/>
              <w:left w:val="nil"/>
              <w:bottom w:val="single" w:sz="6" w:space="0" w:color="D9D9D9"/>
              <w:right w:val="nil"/>
            </w:tcBorders>
            <w:shd w:val="clear" w:color="auto" w:fill="FFFFFF"/>
            <w:tcMar>
              <w:top w:w="105" w:type="dxa"/>
              <w:left w:w="0" w:type="dxa"/>
              <w:bottom w:w="105" w:type="dxa"/>
              <w:right w:w="105" w:type="dxa"/>
            </w:tcMar>
            <w:vAlign w:val="center"/>
            <w:hideMark/>
          </w:tcPr>
          <w:p w:rsidR="0090439C" w:rsidRPr="0090439C" w:rsidRDefault="0090439C">
            <w:pPr>
              <w:rPr>
                <w:sz w:val="28"/>
                <w:szCs w:val="28"/>
              </w:rPr>
            </w:pPr>
            <w:r w:rsidRPr="0090439C">
              <w:rPr>
                <w:sz w:val="28"/>
                <w:szCs w:val="28"/>
              </w:rPr>
              <w:t>Ручки для переміщення візка</w:t>
            </w:r>
          </w:p>
        </w:tc>
        <w:tc>
          <w:tcPr>
            <w:tcW w:w="3288" w:type="dxa"/>
            <w:tcBorders>
              <w:top w:val="single" w:sz="6" w:space="0" w:color="D9D9D9"/>
              <w:left w:val="nil"/>
              <w:bottom w:val="single" w:sz="6" w:space="0" w:color="D9D9D9"/>
              <w:right w:val="nil"/>
            </w:tcBorders>
            <w:shd w:val="clear" w:color="auto" w:fill="FFFFFF"/>
            <w:tcMar>
              <w:top w:w="105" w:type="dxa"/>
              <w:left w:w="105" w:type="dxa"/>
              <w:bottom w:w="105" w:type="dxa"/>
              <w:right w:w="105" w:type="dxa"/>
            </w:tcMar>
            <w:vAlign w:val="center"/>
            <w:hideMark/>
          </w:tcPr>
          <w:p w:rsidR="0090439C" w:rsidRPr="0090439C" w:rsidRDefault="0090439C">
            <w:pPr>
              <w:rPr>
                <w:sz w:val="28"/>
                <w:szCs w:val="28"/>
              </w:rPr>
            </w:pPr>
            <w:r w:rsidRPr="0090439C">
              <w:rPr>
                <w:sz w:val="28"/>
                <w:szCs w:val="28"/>
              </w:rPr>
              <w:t>2 шт.</w:t>
            </w:r>
          </w:p>
        </w:tc>
      </w:tr>
      <w:tr w:rsidR="0090439C" w:rsidRPr="0090439C" w:rsidTr="0090439C">
        <w:tc>
          <w:tcPr>
            <w:tcW w:w="9356" w:type="dxa"/>
            <w:gridSpan w:val="2"/>
            <w:tcBorders>
              <w:top w:val="nil"/>
              <w:left w:val="nil"/>
              <w:bottom w:val="nil"/>
              <w:right w:val="nil"/>
            </w:tcBorders>
            <w:shd w:val="clear" w:color="auto" w:fill="FFFFFF"/>
            <w:tcMar>
              <w:top w:w="263" w:type="dxa"/>
              <w:left w:w="0" w:type="dxa"/>
              <w:bottom w:w="140" w:type="dxa"/>
              <w:right w:w="0" w:type="dxa"/>
            </w:tcMar>
            <w:vAlign w:val="center"/>
            <w:hideMark/>
          </w:tcPr>
          <w:p w:rsidR="0090439C" w:rsidRPr="0090439C" w:rsidRDefault="0090439C">
            <w:pPr>
              <w:rPr>
                <w:sz w:val="28"/>
                <w:szCs w:val="28"/>
              </w:rPr>
            </w:pPr>
            <w:r w:rsidRPr="0090439C">
              <w:rPr>
                <w:sz w:val="28"/>
                <w:szCs w:val="28"/>
              </w:rPr>
              <w:t>Користувальницькі характеристики</w:t>
            </w:r>
          </w:p>
        </w:tc>
      </w:tr>
      <w:tr w:rsidR="0090439C" w:rsidRPr="0090439C" w:rsidTr="0090439C">
        <w:tc>
          <w:tcPr>
            <w:tcW w:w="6068" w:type="dxa"/>
            <w:tcBorders>
              <w:top w:val="single" w:sz="6" w:space="0" w:color="D9D9D9"/>
              <w:left w:val="nil"/>
              <w:bottom w:val="single" w:sz="6" w:space="0" w:color="D9D9D9"/>
              <w:right w:val="nil"/>
            </w:tcBorders>
            <w:shd w:val="clear" w:color="auto" w:fill="FFFFFF"/>
            <w:tcMar>
              <w:top w:w="105" w:type="dxa"/>
              <w:left w:w="0" w:type="dxa"/>
              <w:bottom w:w="105" w:type="dxa"/>
              <w:right w:w="105" w:type="dxa"/>
            </w:tcMar>
            <w:vAlign w:val="center"/>
            <w:hideMark/>
          </w:tcPr>
          <w:p w:rsidR="0090439C" w:rsidRPr="0090439C" w:rsidRDefault="0090439C">
            <w:pPr>
              <w:rPr>
                <w:sz w:val="28"/>
                <w:szCs w:val="28"/>
              </w:rPr>
            </w:pPr>
            <w:r w:rsidRPr="0090439C">
              <w:rPr>
                <w:sz w:val="28"/>
                <w:szCs w:val="28"/>
              </w:rPr>
              <w:t>Стан</w:t>
            </w:r>
          </w:p>
        </w:tc>
        <w:tc>
          <w:tcPr>
            <w:tcW w:w="3288" w:type="dxa"/>
            <w:tcBorders>
              <w:top w:val="single" w:sz="6" w:space="0" w:color="D9D9D9"/>
              <w:left w:val="nil"/>
              <w:bottom w:val="single" w:sz="6" w:space="0" w:color="D9D9D9"/>
              <w:right w:val="nil"/>
            </w:tcBorders>
            <w:shd w:val="clear" w:color="auto" w:fill="FFFFFF"/>
            <w:tcMar>
              <w:top w:w="105" w:type="dxa"/>
              <w:left w:w="105" w:type="dxa"/>
              <w:bottom w:w="105" w:type="dxa"/>
              <w:right w:w="105" w:type="dxa"/>
            </w:tcMar>
            <w:vAlign w:val="center"/>
            <w:hideMark/>
          </w:tcPr>
          <w:p w:rsidR="0090439C" w:rsidRPr="0090439C" w:rsidRDefault="0090439C">
            <w:pPr>
              <w:rPr>
                <w:sz w:val="28"/>
                <w:szCs w:val="28"/>
              </w:rPr>
            </w:pPr>
            <w:r w:rsidRPr="0090439C">
              <w:rPr>
                <w:sz w:val="28"/>
                <w:szCs w:val="28"/>
              </w:rPr>
              <w:t>Нове</w:t>
            </w:r>
          </w:p>
        </w:tc>
      </w:tr>
      <w:tr w:rsidR="0090439C" w:rsidRPr="0090439C" w:rsidTr="0090439C">
        <w:tc>
          <w:tcPr>
            <w:tcW w:w="9356" w:type="dxa"/>
            <w:gridSpan w:val="2"/>
            <w:tcBorders>
              <w:top w:val="nil"/>
              <w:left w:val="nil"/>
              <w:bottom w:val="nil"/>
              <w:right w:val="nil"/>
            </w:tcBorders>
            <w:shd w:val="clear" w:color="auto" w:fill="FFFFFF"/>
            <w:tcMar>
              <w:top w:w="263" w:type="dxa"/>
              <w:left w:w="0" w:type="dxa"/>
              <w:bottom w:w="140" w:type="dxa"/>
              <w:right w:w="0" w:type="dxa"/>
            </w:tcMar>
            <w:vAlign w:val="center"/>
            <w:hideMark/>
          </w:tcPr>
          <w:p w:rsidR="0090439C" w:rsidRPr="0090439C" w:rsidRDefault="0090439C">
            <w:pPr>
              <w:rPr>
                <w:sz w:val="28"/>
                <w:szCs w:val="28"/>
              </w:rPr>
            </w:pPr>
            <w:r w:rsidRPr="0090439C">
              <w:rPr>
                <w:sz w:val="28"/>
                <w:szCs w:val="28"/>
              </w:rPr>
              <w:t>Матеріал виготовлення</w:t>
            </w:r>
          </w:p>
        </w:tc>
      </w:tr>
      <w:tr w:rsidR="0090439C" w:rsidRPr="0090439C" w:rsidTr="0090439C">
        <w:tc>
          <w:tcPr>
            <w:tcW w:w="6068" w:type="dxa"/>
            <w:tcBorders>
              <w:top w:val="single" w:sz="6" w:space="0" w:color="D9D9D9"/>
              <w:left w:val="nil"/>
              <w:bottom w:val="single" w:sz="6" w:space="0" w:color="D9D9D9"/>
              <w:right w:val="nil"/>
            </w:tcBorders>
            <w:shd w:val="clear" w:color="auto" w:fill="FFFFFF"/>
            <w:tcMar>
              <w:top w:w="105" w:type="dxa"/>
              <w:left w:w="0" w:type="dxa"/>
              <w:bottom w:w="105" w:type="dxa"/>
              <w:right w:w="105" w:type="dxa"/>
            </w:tcMar>
            <w:vAlign w:val="center"/>
            <w:hideMark/>
          </w:tcPr>
          <w:p w:rsidR="0090439C" w:rsidRPr="0090439C" w:rsidRDefault="0090439C">
            <w:pPr>
              <w:rPr>
                <w:sz w:val="28"/>
                <w:szCs w:val="28"/>
              </w:rPr>
            </w:pPr>
            <w:r w:rsidRPr="0090439C">
              <w:rPr>
                <w:sz w:val="28"/>
                <w:szCs w:val="28"/>
              </w:rPr>
              <w:t>Матеріал полиці</w:t>
            </w:r>
          </w:p>
        </w:tc>
        <w:tc>
          <w:tcPr>
            <w:tcW w:w="3288" w:type="dxa"/>
            <w:tcBorders>
              <w:top w:val="single" w:sz="6" w:space="0" w:color="D9D9D9"/>
              <w:left w:val="nil"/>
              <w:bottom w:val="single" w:sz="6" w:space="0" w:color="D9D9D9"/>
              <w:right w:val="nil"/>
            </w:tcBorders>
            <w:shd w:val="clear" w:color="auto" w:fill="FFFFFF"/>
            <w:tcMar>
              <w:top w:w="105" w:type="dxa"/>
              <w:left w:w="105" w:type="dxa"/>
              <w:bottom w:w="105" w:type="dxa"/>
              <w:right w:w="105" w:type="dxa"/>
            </w:tcMar>
            <w:vAlign w:val="center"/>
            <w:hideMark/>
          </w:tcPr>
          <w:p w:rsidR="0090439C" w:rsidRPr="0090439C" w:rsidRDefault="0090439C">
            <w:pPr>
              <w:rPr>
                <w:sz w:val="28"/>
                <w:szCs w:val="28"/>
              </w:rPr>
            </w:pPr>
            <w:r w:rsidRPr="0090439C">
              <w:rPr>
                <w:sz w:val="28"/>
                <w:szCs w:val="28"/>
              </w:rPr>
              <w:t>скло</w:t>
            </w:r>
          </w:p>
        </w:tc>
      </w:tr>
    </w:tbl>
    <w:p w:rsidR="0090439C" w:rsidRPr="0090439C" w:rsidRDefault="0090439C">
      <w:pPr>
        <w:rPr>
          <w:sz w:val="28"/>
          <w:szCs w:val="28"/>
          <w:lang w:eastAsia="ru-RU"/>
        </w:rPr>
      </w:pPr>
    </w:p>
    <w:p w:rsidR="00FA0B7E" w:rsidRPr="0090439C" w:rsidRDefault="00FA0B7E">
      <w:pPr>
        <w:rPr>
          <w:sz w:val="28"/>
          <w:szCs w:val="28"/>
          <w:lang w:eastAsia="ru-RU"/>
        </w:rPr>
      </w:pPr>
    </w:p>
    <w:p w:rsidR="00FA0B7E" w:rsidRDefault="00B7009D">
      <w:pPr>
        <w:rPr>
          <w:b/>
          <w:i/>
          <w:sz w:val="32"/>
          <w:szCs w:val="32"/>
          <w:u w:val="single"/>
          <w:lang w:eastAsia="ru-RU"/>
        </w:rPr>
      </w:pPr>
      <w:r w:rsidRPr="00B7009D">
        <w:rPr>
          <w:b/>
          <w:i/>
          <w:sz w:val="32"/>
          <w:szCs w:val="32"/>
          <w:u w:val="single"/>
          <w:lang w:eastAsia="ru-RU"/>
        </w:rPr>
        <w:t>Фото для прикладу</w:t>
      </w:r>
    </w:p>
    <w:p w:rsidR="00B7009D" w:rsidRPr="00B7009D" w:rsidRDefault="006F5B30">
      <w:pPr>
        <w:rPr>
          <w:b/>
          <w:i/>
          <w:sz w:val="32"/>
          <w:szCs w:val="32"/>
          <w:u w:val="single"/>
          <w:lang w:eastAsia="ru-RU"/>
        </w:rPr>
      </w:pPr>
      <w:r>
        <w:rPr>
          <w:b/>
          <w:i/>
          <w:sz w:val="32"/>
          <w:szCs w:val="32"/>
          <w:u w:val="single"/>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65pt;height:287.1pt">
            <v:imagedata r:id="rId9" o:title="DSC00649"/>
          </v:shape>
        </w:pict>
      </w:r>
      <w:r>
        <w:rPr>
          <w:b/>
          <w:i/>
          <w:sz w:val="32"/>
          <w:szCs w:val="32"/>
          <w:u w:val="single"/>
          <w:lang w:eastAsia="ru-RU"/>
        </w:rPr>
        <w:pict>
          <v:shape id="_x0000_i1026" type="#_x0000_t75" style="width:230.05pt;height:293.25pt">
            <v:imagedata r:id="rId10" o:title="DSC00646 (1)"/>
          </v:shape>
        </w:pict>
      </w:r>
      <w:r>
        <w:rPr>
          <w:b/>
          <w:i/>
          <w:sz w:val="32"/>
          <w:szCs w:val="32"/>
          <w:u w:val="single"/>
          <w:lang w:eastAsia="ru-RU"/>
        </w:rPr>
        <w:pict>
          <v:shape id="_x0000_i1027" type="#_x0000_t75" style="width:271.3pt;height:258.15pt">
            <v:imagedata r:id="rId11" o:title="DSC00643"/>
          </v:shape>
        </w:pict>
      </w:r>
    </w:p>
    <w:p w:rsidR="00FA0B7E" w:rsidRDefault="00FA0B7E">
      <w:pPr>
        <w:rPr>
          <w:lang w:eastAsia="ru-RU"/>
        </w:rPr>
      </w:pPr>
    </w:p>
    <w:p w:rsidR="00FA0B7E" w:rsidRDefault="00FA0B7E">
      <w:pPr>
        <w:rPr>
          <w:lang w:eastAsia="ru-RU"/>
        </w:rPr>
      </w:pPr>
    </w:p>
    <w:p w:rsidR="00C363E6" w:rsidRDefault="00C363E6">
      <w:pPr>
        <w:rPr>
          <w:lang w:eastAsia="ru-RU"/>
        </w:rPr>
      </w:pPr>
    </w:p>
    <w:p w:rsidR="006F5B30" w:rsidRDefault="006F5B30">
      <w:pPr>
        <w:rPr>
          <w:lang w:eastAsia="ru-RU"/>
        </w:rPr>
      </w:pPr>
    </w:p>
    <w:p w:rsidR="006F5B30" w:rsidRDefault="006F5B30">
      <w:pPr>
        <w:rPr>
          <w:lang w:eastAsia="ru-RU"/>
        </w:rPr>
      </w:pPr>
    </w:p>
    <w:p w:rsidR="006F5B30" w:rsidRDefault="006F5B30">
      <w:pPr>
        <w:rPr>
          <w:lang w:eastAsia="ru-RU"/>
        </w:rPr>
      </w:pPr>
    </w:p>
    <w:p w:rsidR="006F5B30" w:rsidRDefault="006F5B30">
      <w:pPr>
        <w:rPr>
          <w:lang w:eastAsia="ru-RU"/>
        </w:rPr>
      </w:pPr>
    </w:p>
    <w:p w:rsidR="006F5B30" w:rsidRDefault="006F5B30">
      <w:pPr>
        <w:rPr>
          <w:lang w:eastAsia="ru-RU"/>
        </w:rPr>
      </w:pPr>
    </w:p>
    <w:p w:rsidR="00C363E6" w:rsidRDefault="00A02AD2">
      <w:pPr>
        <w:suppressAutoHyphens w:val="0"/>
        <w:jc w:val="right"/>
        <w:rPr>
          <w:b/>
          <w:bCs/>
          <w:lang w:eastAsia="ru-RU"/>
        </w:rPr>
      </w:pPr>
      <w:r>
        <w:rPr>
          <w:b/>
          <w:bCs/>
          <w:lang w:eastAsia="ru-RU"/>
        </w:rPr>
        <w:lastRenderedPageBreak/>
        <w:t>Додаток 4</w:t>
      </w:r>
    </w:p>
    <w:p w:rsidR="00C363E6" w:rsidRDefault="00C363E6">
      <w:pPr>
        <w:suppressAutoHyphens w:val="0"/>
        <w:jc w:val="right"/>
        <w:rPr>
          <w:bCs/>
          <w:lang w:eastAsia="ru-RU"/>
        </w:rPr>
      </w:pPr>
    </w:p>
    <w:p w:rsidR="00C363E6" w:rsidRDefault="00A02AD2">
      <w:pPr>
        <w:jc w:val="center"/>
        <w:rPr>
          <w:b/>
          <w:lang w:eastAsia="ru-RU"/>
        </w:rPr>
      </w:pPr>
      <w:r>
        <w:rPr>
          <w:b/>
          <w:lang w:eastAsia="ru-RU"/>
        </w:rPr>
        <w:t>ПРОЕКТ ДОГОВОРУ №</w:t>
      </w:r>
    </w:p>
    <w:p w:rsidR="00C363E6" w:rsidRDefault="00A02AD2">
      <w:pPr>
        <w:jc w:val="both"/>
        <w:rPr>
          <w:lang w:eastAsia="ru-RU"/>
        </w:rPr>
      </w:pPr>
      <w:r>
        <w:rPr>
          <w:lang w:eastAsia="ru-RU"/>
        </w:rPr>
        <w:t xml:space="preserve">      Смт. Петриківка                                                           </w:t>
      </w:r>
      <w:r>
        <w:rPr>
          <w:lang w:eastAsia="ru-RU"/>
        </w:rPr>
        <w:tab/>
        <w:t xml:space="preserve">    </w:t>
      </w:r>
      <w:r w:rsidR="008D0283">
        <w:rPr>
          <w:lang w:eastAsia="ru-RU"/>
        </w:rPr>
        <w:t xml:space="preserve">     «____» _______________ 2022</w:t>
      </w:r>
      <w:r>
        <w:rPr>
          <w:lang w:eastAsia="ru-RU"/>
        </w:rPr>
        <w:t xml:space="preserve"> р.</w:t>
      </w:r>
    </w:p>
    <w:p w:rsidR="00C363E6" w:rsidRDefault="00C363E6">
      <w:pPr>
        <w:jc w:val="both"/>
        <w:rPr>
          <w:lang w:eastAsia="ru-RU"/>
        </w:rPr>
      </w:pPr>
    </w:p>
    <w:p w:rsidR="00C363E6" w:rsidRDefault="00A02AD2">
      <w:pPr>
        <w:shd w:val="clear" w:color="auto" w:fill="FFFFFF"/>
        <w:tabs>
          <w:tab w:val="left" w:pos="7920"/>
        </w:tabs>
        <w:suppressAutoHyphens w:val="0"/>
        <w:ind w:firstLine="709"/>
        <w:jc w:val="both"/>
        <w:rPr>
          <w:spacing w:val="6"/>
          <w:lang w:eastAsia="ru-RU"/>
        </w:rPr>
      </w:pPr>
      <w:r>
        <w:rPr>
          <w:rStyle w:val="32"/>
          <w:b/>
        </w:rPr>
        <w:t>Комунальне некомерційне підприємство «Петриківська центральна лікарня» Петриківської селищної ради</w:t>
      </w:r>
      <w:r>
        <w:rPr>
          <w:spacing w:val="6"/>
          <w:lang w:eastAsia="ru-RU"/>
        </w:rPr>
        <w:t xml:space="preserve"> (надалі іменується «</w:t>
      </w:r>
      <w:r>
        <w:rPr>
          <w:i/>
          <w:spacing w:val="6"/>
          <w:lang w:eastAsia="ru-RU"/>
        </w:rPr>
        <w:t>Покупе</w:t>
      </w:r>
      <w:r w:rsidR="00D45BAC">
        <w:rPr>
          <w:i/>
          <w:spacing w:val="6"/>
          <w:lang w:eastAsia="ru-RU"/>
        </w:rPr>
        <w:t>ц</w:t>
      </w:r>
      <w:r>
        <w:rPr>
          <w:i/>
          <w:spacing w:val="6"/>
          <w:lang w:eastAsia="ru-RU"/>
        </w:rPr>
        <w:t>ь»</w:t>
      </w:r>
      <w:r>
        <w:rPr>
          <w:spacing w:val="6"/>
          <w:lang w:eastAsia="ru-RU"/>
        </w:rPr>
        <w:t>”), в особі  директора Боднар Сергія Григоровича, який діє на підставі Статуту, з однієї сторони, та</w:t>
      </w:r>
      <w:r>
        <w:rPr>
          <w:lang w:eastAsia="ru-RU"/>
        </w:rPr>
        <w:t>____________________</w:t>
      </w:r>
      <w:r>
        <w:rPr>
          <w:b/>
          <w:lang w:eastAsia="ru-RU"/>
        </w:rPr>
        <w:t>,</w:t>
      </w:r>
      <w:r>
        <w:rPr>
          <w:lang w:eastAsia="ru-RU"/>
        </w:rPr>
        <w:t xml:space="preserve"> (надалі іменується «</w:t>
      </w:r>
      <w:r>
        <w:rPr>
          <w:i/>
          <w:lang w:eastAsia="ru-RU"/>
        </w:rPr>
        <w:t>Постачальник»</w:t>
      </w:r>
      <w:r>
        <w:rPr>
          <w:lang w:eastAsia="ru-RU"/>
        </w:rPr>
        <w:t xml:space="preserve">), в особі ________________, що діє на підставі ____________, з другої сторони, разом іменуються </w:t>
      </w:r>
      <w:r>
        <w:rPr>
          <w:i/>
          <w:lang w:eastAsia="ru-RU"/>
        </w:rPr>
        <w:t xml:space="preserve">"Сторони", </w:t>
      </w:r>
      <w:r>
        <w:rPr>
          <w:lang w:eastAsia="ru-RU"/>
        </w:rPr>
        <w:t>уклали цей Договір про наступне:</w:t>
      </w:r>
    </w:p>
    <w:p w:rsidR="00C363E6" w:rsidRDefault="00C363E6">
      <w:pPr>
        <w:shd w:val="clear" w:color="auto" w:fill="FFFFFF"/>
        <w:tabs>
          <w:tab w:val="left" w:pos="7920"/>
        </w:tabs>
        <w:suppressAutoHyphens w:val="0"/>
        <w:ind w:firstLine="709"/>
        <w:jc w:val="both"/>
        <w:rPr>
          <w:spacing w:val="6"/>
          <w:lang w:eastAsia="ru-RU"/>
        </w:rPr>
      </w:pPr>
    </w:p>
    <w:p w:rsidR="00C363E6" w:rsidRDefault="00A02AD2">
      <w:pPr>
        <w:pStyle w:val="Style6"/>
        <w:widowControl/>
        <w:jc w:val="center"/>
        <w:rPr>
          <w:rStyle w:val="FontStyle24"/>
          <w:sz w:val="24"/>
          <w:szCs w:val="24"/>
        </w:rPr>
      </w:pPr>
      <w:r>
        <w:rPr>
          <w:rStyle w:val="FontStyle24"/>
          <w:sz w:val="24"/>
          <w:szCs w:val="24"/>
        </w:rPr>
        <w:t>1. ПРЕДМЕТ ДОГОВОРУ.</w:t>
      </w:r>
    </w:p>
    <w:p w:rsidR="00C363E6" w:rsidRDefault="00A02AD2">
      <w:pPr>
        <w:pStyle w:val="Style6"/>
        <w:spacing w:after="0"/>
        <w:jc w:val="both"/>
      </w:pPr>
      <w:r>
        <w:rPr>
          <w:rFonts w:eastAsia="Arial"/>
          <w:color w:val="000000"/>
          <w:lang w:eastAsia="ru-RU"/>
        </w:rPr>
        <w:t xml:space="preserve">1.1. Постачальник зобов'язується поставити Покупцю товар </w:t>
      </w:r>
      <w:r>
        <w:rPr>
          <w:rFonts w:eastAsia="Arial"/>
          <w:color w:val="000000"/>
          <w:u w:val="single"/>
          <w:lang w:eastAsia="ru-RU"/>
        </w:rPr>
        <w:t>на протязі 14 днів з дати підписання договору</w:t>
      </w:r>
      <w:r>
        <w:rPr>
          <w:rFonts w:eastAsia="Arial"/>
          <w:color w:val="000000"/>
          <w:lang w:eastAsia="ru-RU"/>
        </w:rPr>
        <w:t>, зазначені в специфікації (Додаток №1 до Договору), а Покупець - прийняти і оплатити такі товари.</w:t>
      </w:r>
    </w:p>
    <w:p w:rsidR="0090439C" w:rsidRPr="0090439C" w:rsidRDefault="00A02AD2" w:rsidP="0090439C">
      <w:pPr>
        <w:shd w:val="clear" w:color="auto" w:fill="FFFFFF"/>
        <w:suppressAutoHyphens w:val="0"/>
        <w:spacing w:after="150"/>
        <w:jc w:val="both"/>
        <w:rPr>
          <w:b/>
          <w:u w:val="single"/>
          <w:shd w:val="clear" w:color="auto" w:fill="FFFFFF"/>
        </w:rPr>
      </w:pPr>
      <w:r>
        <w:rPr>
          <w:rFonts w:eastAsia="Arial"/>
          <w:color w:val="000000"/>
          <w:lang w:eastAsia="ru-RU"/>
        </w:rPr>
        <w:t xml:space="preserve">1.2. Найменування товарів: </w:t>
      </w:r>
      <w:r w:rsidR="0090439C" w:rsidRPr="0090439C">
        <w:rPr>
          <w:b/>
          <w:bCs/>
          <w:sz w:val="28"/>
          <w:szCs w:val="28"/>
          <w:u w:val="single"/>
          <w:shd w:val="clear" w:color="auto" w:fill="FFFFFF"/>
        </w:rPr>
        <w:t>Стіл стоматолога, тумба стоматологічна пересувна. Стоматологічні меблі</w:t>
      </w:r>
      <w:r w:rsidR="006F5B30">
        <w:rPr>
          <w:b/>
          <w:bCs/>
          <w:sz w:val="28"/>
          <w:szCs w:val="28"/>
          <w:u w:val="single"/>
          <w:shd w:val="clear" w:color="auto" w:fill="FFFFFF"/>
        </w:rPr>
        <w:t xml:space="preserve"> </w:t>
      </w:r>
      <w:r w:rsidR="0090439C" w:rsidRPr="0090439C">
        <w:rPr>
          <w:b/>
          <w:iCs/>
          <w:u w:val="single"/>
          <w:lang w:eastAsia="ru-RU"/>
        </w:rPr>
        <w:t xml:space="preserve"> згідно технічних характеристик додаток 3. </w:t>
      </w:r>
      <w:r w:rsidR="0090439C" w:rsidRPr="0090439C">
        <w:rPr>
          <w:rStyle w:val="32"/>
          <w:b/>
          <w:color w:val="auto"/>
          <w:u w:val="single"/>
        </w:rPr>
        <w:t>ЄЗС ДК 021:2015:</w:t>
      </w:r>
      <w:r w:rsidR="0090439C" w:rsidRPr="0090439C">
        <w:rPr>
          <w:b/>
          <w:u w:val="single"/>
        </w:rPr>
        <w:t xml:space="preserve"> </w:t>
      </w:r>
      <w:r w:rsidR="0090439C" w:rsidRPr="0090439C">
        <w:rPr>
          <w:rFonts w:eastAsia="SimSun"/>
          <w:b/>
          <w:u w:val="single"/>
        </w:rPr>
        <w:t>33192200-4 Медичні столи</w:t>
      </w:r>
    </w:p>
    <w:p w:rsidR="00C363E6" w:rsidRDefault="00A02AD2" w:rsidP="0090439C">
      <w:pPr>
        <w:shd w:val="clear" w:color="auto" w:fill="FFFFFF"/>
        <w:suppressAutoHyphens w:val="0"/>
        <w:spacing w:after="150"/>
        <w:jc w:val="both"/>
      </w:pPr>
      <w:r>
        <w:rPr>
          <w:rFonts w:eastAsia="Arial"/>
          <w:color w:val="000000"/>
          <w:lang w:eastAsia="ru-RU"/>
        </w:rPr>
        <w:t>1.3. Кількість товарів:</w:t>
      </w:r>
      <w:r w:rsidR="006F5B30">
        <w:rPr>
          <w:rFonts w:eastAsia="Arial"/>
          <w:color w:val="000000"/>
          <w:lang w:eastAsia="ru-RU"/>
        </w:rPr>
        <w:t xml:space="preserve"> 2 штуки, </w:t>
      </w:r>
      <w:r>
        <w:rPr>
          <w:rFonts w:eastAsia="Arial"/>
          <w:color w:val="000000"/>
          <w:lang w:eastAsia="ru-RU"/>
        </w:rPr>
        <w:t xml:space="preserve"> інформацію про необхідні технічні, якісні та кількісні характеристики товарів визначено відповідно до Додатку №1 до Договору.</w:t>
      </w:r>
    </w:p>
    <w:p w:rsidR="00C363E6" w:rsidRDefault="00A02AD2">
      <w:pPr>
        <w:pStyle w:val="Style6"/>
        <w:jc w:val="both"/>
        <w:rPr>
          <w:rFonts w:eastAsia="Arial"/>
          <w:color w:val="000000"/>
          <w:lang w:eastAsia="ru-RU"/>
        </w:rPr>
      </w:pPr>
      <w:r>
        <w:rPr>
          <w:rFonts w:eastAsia="Arial"/>
          <w:color w:val="000000"/>
          <w:lang w:eastAsia="ru-RU"/>
        </w:rPr>
        <w:t xml:space="preserve">1.4. Обсяги закупівлі згідно цього Договору можуть бути зменшені, зокрема з урахуванням фактичного обсягу видатків замовника. </w:t>
      </w:r>
    </w:p>
    <w:p w:rsidR="00C363E6" w:rsidRDefault="00A02AD2">
      <w:pPr>
        <w:pStyle w:val="Style6"/>
        <w:widowControl/>
        <w:jc w:val="center"/>
        <w:rPr>
          <w:rStyle w:val="FontStyle24"/>
          <w:sz w:val="24"/>
          <w:szCs w:val="24"/>
        </w:rPr>
      </w:pPr>
      <w:r>
        <w:rPr>
          <w:rStyle w:val="FontStyle24"/>
          <w:sz w:val="24"/>
          <w:szCs w:val="24"/>
        </w:rPr>
        <w:t>2. УМОВИ ПОСТАВКИ.</w:t>
      </w:r>
    </w:p>
    <w:p w:rsidR="00C363E6" w:rsidRDefault="00A02AD2">
      <w:pPr>
        <w:ind w:firstLine="567"/>
        <w:jc w:val="both"/>
        <w:rPr>
          <w:b/>
          <w:bCs/>
          <w:i/>
          <w:color w:val="000000"/>
        </w:rPr>
      </w:pPr>
      <w:r>
        <w:rPr>
          <w:rStyle w:val="FontStyle25"/>
          <w:sz w:val="24"/>
          <w:szCs w:val="24"/>
        </w:rPr>
        <w:t xml:space="preserve">2.1. Поставка товару Покупцю здійснюється силами та за рахунок Постачальника </w:t>
      </w:r>
      <w:r>
        <w:t>за адресою: </w:t>
      </w:r>
      <w:r>
        <w:rPr>
          <w:bCs/>
          <w:color w:val="000000"/>
          <w:lang w:val="zh-CN"/>
        </w:rPr>
        <w:t>51800, Дніпропетровська область, смт.</w:t>
      </w:r>
      <w:r>
        <w:rPr>
          <w:bCs/>
          <w:color w:val="000000"/>
        </w:rPr>
        <w:t>Петриківка, проспект Петра Калнишевського, 56</w:t>
      </w:r>
    </w:p>
    <w:p w:rsidR="00C363E6" w:rsidRDefault="00A02AD2">
      <w:pPr>
        <w:pStyle w:val="11"/>
        <w:widowControl w:val="0"/>
        <w:ind w:firstLine="567"/>
        <w:jc w:val="both"/>
        <w:rPr>
          <w:sz w:val="24"/>
          <w:szCs w:val="24"/>
          <w:lang w:val="uk-UA"/>
        </w:rPr>
      </w:pPr>
      <w:r>
        <w:rPr>
          <w:rStyle w:val="FontStyle25"/>
          <w:sz w:val="24"/>
          <w:szCs w:val="24"/>
          <w:lang w:val="uk-UA"/>
        </w:rPr>
        <w:t>2.2. Поставка Товару може здійснюватися частинами на підставі замовлень Покупця.</w:t>
      </w:r>
    </w:p>
    <w:p w:rsidR="00C363E6" w:rsidRDefault="00A02AD2">
      <w:pPr>
        <w:pStyle w:val="11"/>
        <w:ind w:firstLine="567"/>
        <w:jc w:val="both"/>
        <w:rPr>
          <w:rStyle w:val="FontStyle25"/>
          <w:sz w:val="24"/>
          <w:szCs w:val="24"/>
        </w:rPr>
      </w:pPr>
      <w:r>
        <w:rPr>
          <w:rStyle w:val="FontStyle25"/>
          <w:sz w:val="24"/>
          <w:szCs w:val="24"/>
          <w:lang w:val="uk-U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C363E6" w:rsidRDefault="00A02AD2">
      <w:pPr>
        <w:pStyle w:val="11"/>
        <w:ind w:firstLine="567"/>
        <w:jc w:val="both"/>
        <w:rPr>
          <w:sz w:val="24"/>
          <w:szCs w:val="24"/>
        </w:rPr>
      </w:pPr>
      <w:r>
        <w:rPr>
          <w:rStyle w:val="FontStyle25"/>
          <w:sz w:val="24"/>
          <w:szCs w:val="24"/>
          <w:lang w:val="uk-UA"/>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 (у випадку, якщо Постачальник є платником податку на додану вартість).</w:t>
      </w:r>
    </w:p>
    <w:p w:rsidR="00C363E6" w:rsidRDefault="00A02AD2">
      <w:pPr>
        <w:pStyle w:val="11"/>
        <w:ind w:firstLine="567"/>
        <w:jc w:val="both"/>
        <w:rPr>
          <w:sz w:val="24"/>
          <w:szCs w:val="24"/>
          <w:lang w:val="uk-UA"/>
        </w:rPr>
      </w:pPr>
      <w:r>
        <w:rPr>
          <w:rStyle w:val="FontStyle25"/>
          <w:sz w:val="24"/>
          <w:szCs w:val="24"/>
          <w:lang w:val="uk-UA"/>
        </w:rPr>
        <w:t>2.5. Постачальник за власний рахунок здійснює доставку товарів згідно цього договору до визначених договором про закупівлю місць поставки, а так само забезпечує встановлення та підключення (введення в експлуатацію) відповідних комплектів обладнання та супутніх до них програмних засобів.</w:t>
      </w:r>
    </w:p>
    <w:p w:rsidR="00C363E6" w:rsidRDefault="00A02AD2">
      <w:pPr>
        <w:pStyle w:val="11"/>
        <w:spacing w:after="240"/>
        <w:ind w:firstLine="567"/>
        <w:jc w:val="both"/>
        <w:rPr>
          <w:rStyle w:val="FontStyle25"/>
          <w:sz w:val="24"/>
          <w:szCs w:val="24"/>
        </w:rPr>
      </w:pPr>
      <w:r>
        <w:rPr>
          <w:rStyle w:val="FontStyle25"/>
          <w:sz w:val="24"/>
          <w:szCs w:val="24"/>
          <w:lang w:val="uk-UA"/>
        </w:rPr>
        <w:t>2.6. Постачальник здійснює за власний рахунок навчання персоналу Замовника з питань користування комплектами обладнання.</w:t>
      </w:r>
    </w:p>
    <w:p w:rsidR="00C363E6" w:rsidRDefault="00A02AD2">
      <w:pPr>
        <w:pStyle w:val="11"/>
        <w:spacing w:after="240"/>
        <w:jc w:val="center"/>
        <w:rPr>
          <w:rStyle w:val="FontStyle24"/>
          <w:sz w:val="24"/>
          <w:szCs w:val="24"/>
        </w:rPr>
      </w:pPr>
      <w:r>
        <w:rPr>
          <w:rStyle w:val="FontStyle24"/>
          <w:sz w:val="24"/>
          <w:szCs w:val="24"/>
          <w:lang w:val="uk-UA"/>
        </w:rPr>
        <w:t>3. ЦІНИ І ПОРЯДОК РОЗРАХУНКІВ.</w:t>
      </w:r>
    </w:p>
    <w:p w:rsidR="00C363E6" w:rsidRDefault="00A02AD2">
      <w:pPr>
        <w:pStyle w:val="Style5"/>
        <w:tabs>
          <w:tab w:val="left" w:pos="422"/>
        </w:tabs>
        <w:spacing w:after="0" w:line="240" w:lineRule="auto"/>
        <w:ind w:firstLine="567"/>
        <w:rPr>
          <w:rStyle w:val="FontStyle25"/>
          <w:rFonts w:eastAsia="Arial"/>
          <w:sz w:val="24"/>
          <w:szCs w:val="24"/>
        </w:rPr>
      </w:pPr>
      <w:r>
        <w:rPr>
          <w:rStyle w:val="FontStyle25"/>
          <w:rFonts w:eastAsia="Arial"/>
          <w:sz w:val="24"/>
          <w:szCs w:val="24"/>
        </w:rPr>
        <w:t>3.1. Покупець оплачує товари по цінах, зазначених в Додатку № 1 (Специфікації) до Договору, згідно чинного законодавства України.</w:t>
      </w:r>
    </w:p>
    <w:p w:rsidR="00C363E6" w:rsidRDefault="00A02AD2">
      <w:pPr>
        <w:pStyle w:val="Style5"/>
        <w:tabs>
          <w:tab w:val="left" w:pos="422"/>
        </w:tabs>
        <w:spacing w:after="0" w:line="240" w:lineRule="auto"/>
        <w:ind w:firstLine="567"/>
        <w:rPr>
          <w:rStyle w:val="FontStyle25"/>
          <w:rFonts w:eastAsia="Arial"/>
          <w:sz w:val="24"/>
          <w:szCs w:val="24"/>
        </w:rPr>
      </w:pPr>
      <w:r>
        <w:rPr>
          <w:rStyle w:val="FontStyle25"/>
          <w:rFonts w:eastAsia="Arial"/>
          <w:sz w:val="24"/>
          <w:szCs w:val="24"/>
        </w:rPr>
        <w:lastRenderedPageBreak/>
        <w:t>3.2. Загальна вартість цього Договору становить _____________ гривень (____________), у тому числі ПДВ - _________ гривень (_________________).</w:t>
      </w:r>
    </w:p>
    <w:p w:rsidR="00C363E6" w:rsidRDefault="00A02AD2">
      <w:pPr>
        <w:pStyle w:val="Style5"/>
        <w:tabs>
          <w:tab w:val="left" w:pos="422"/>
        </w:tabs>
        <w:spacing w:after="0" w:line="240" w:lineRule="auto"/>
        <w:ind w:firstLine="567"/>
        <w:rPr>
          <w:rStyle w:val="FontStyle25"/>
          <w:rFonts w:eastAsia="Arial"/>
          <w:sz w:val="24"/>
          <w:szCs w:val="24"/>
        </w:rPr>
      </w:pPr>
      <w:r>
        <w:rPr>
          <w:rStyle w:val="FontStyle25"/>
          <w:rFonts w:eastAsia="Arial"/>
          <w:sz w:val="24"/>
          <w:szCs w:val="24"/>
        </w:rPr>
        <w:t xml:space="preserve">3.3. Умови оплати згідно чинного законодавства України. </w:t>
      </w:r>
      <w:r>
        <w:t>Покупець здійснює оплату фактично поставлених товарів протягом 30 календарних днів після підписання Сторонами документів, що підтверджують отримання таких товарів, шляхом перерахування грошових коштів на розрахунковий рахунок Постачальника.</w:t>
      </w:r>
    </w:p>
    <w:p w:rsidR="00C363E6" w:rsidRDefault="00A02AD2">
      <w:pPr>
        <w:pStyle w:val="Style5"/>
        <w:tabs>
          <w:tab w:val="left" w:pos="422"/>
        </w:tabs>
        <w:spacing w:after="0" w:line="240" w:lineRule="auto"/>
        <w:ind w:firstLine="567"/>
        <w:rPr>
          <w:rStyle w:val="FontStyle25"/>
          <w:rFonts w:eastAsia="Arial"/>
          <w:sz w:val="24"/>
          <w:szCs w:val="24"/>
        </w:rPr>
      </w:pPr>
      <w:r>
        <w:rPr>
          <w:rStyle w:val="FontStyle25"/>
          <w:rFonts w:eastAsia="Arial"/>
          <w:sz w:val="24"/>
          <w:szCs w:val="24"/>
        </w:rPr>
        <w:t>3.4. У разі затримки бюджетного фінансування розрахунок за поставлений товар здійснюється на протязі 5 банківських днів з дати отримання Покупцем бюджетного призначення на фінансування закупівлі на свій реєстраційний рахунок</w:t>
      </w:r>
    </w:p>
    <w:p w:rsidR="00C363E6" w:rsidRDefault="00A02AD2">
      <w:pPr>
        <w:pStyle w:val="Style5"/>
        <w:tabs>
          <w:tab w:val="left" w:pos="422"/>
        </w:tabs>
        <w:spacing w:line="240" w:lineRule="auto"/>
        <w:ind w:firstLine="567"/>
        <w:rPr>
          <w:rStyle w:val="FontStyle25"/>
          <w:rFonts w:eastAsia="Arial"/>
          <w:sz w:val="24"/>
          <w:szCs w:val="24"/>
        </w:rPr>
      </w:pPr>
      <w:r>
        <w:rPr>
          <w:rStyle w:val="FontStyle25"/>
          <w:rFonts w:eastAsia="Arial"/>
          <w:sz w:val="24"/>
          <w:szCs w:val="24"/>
        </w:rPr>
        <w:t xml:space="preserve">3.5. Ціна цього Договору встановлюється в національній валюті України. </w:t>
      </w:r>
    </w:p>
    <w:p w:rsidR="00C363E6" w:rsidRDefault="00A02AD2">
      <w:pPr>
        <w:pStyle w:val="Style6"/>
        <w:widowControl/>
        <w:jc w:val="center"/>
        <w:rPr>
          <w:rStyle w:val="FontStyle24"/>
          <w:sz w:val="24"/>
          <w:szCs w:val="24"/>
        </w:rPr>
      </w:pPr>
      <w:r>
        <w:rPr>
          <w:rStyle w:val="FontStyle24"/>
          <w:sz w:val="24"/>
          <w:szCs w:val="24"/>
        </w:rPr>
        <w:t>4. ПРИЙМАННЯ ТОВАРУ.</w:t>
      </w:r>
    </w:p>
    <w:p w:rsidR="00C363E6" w:rsidRDefault="00A02AD2">
      <w:pPr>
        <w:pStyle w:val="Style5"/>
        <w:tabs>
          <w:tab w:val="left" w:pos="422"/>
        </w:tabs>
        <w:spacing w:after="0" w:line="240" w:lineRule="auto"/>
        <w:ind w:firstLine="567"/>
      </w:pPr>
      <w:r>
        <w:rPr>
          <w:rFonts w:eastAsia="Arial"/>
          <w:color w:val="000000"/>
          <w:lang w:eastAsia="ru-RU"/>
        </w:rPr>
        <w:t>4.1. Датою поставки Товару є дата передачі Покупцю Товару відповідно до видаткової накладної та акту приймання-передачі товару.</w:t>
      </w:r>
    </w:p>
    <w:p w:rsidR="00C363E6" w:rsidRDefault="00A02AD2">
      <w:pPr>
        <w:pStyle w:val="Style5"/>
        <w:tabs>
          <w:tab w:val="left" w:pos="422"/>
        </w:tabs>
        <w:spacing w:after="0" w:line="240" w:lineRule="auto"/>
        <w:ind w:firstLine="567"/>
      </w:pPr>
      <w:r>
        <w:rPr>
          <w:rFonts w:eastAsia="Arial"/>
          <w:color w:val="000000"/>
          <w:lang w:eastAsia="ru-RU"/>
        </w:rPr>
        <w:t>4.2. Право власності на Товар переходить від Постачальника Покупцеві після підписання Сторонами видаткової накладної та акту приймання-передачі товару.</w:t>
      </w:r>
    </w:p>
    <w:p w:rsidR="00C363E6" w:rsidRDefault="00A02AD2">
      <w:pPr>
        <w:pStyle w:val="Style5"/>
        <w:tabs>
          <w:tab w:val="left" w:pos="422"/>
        </w:tabs>
        <w:spacing w:after="0" w:line="240" w:lineRule="auto"/>
        <w:ind w:firstLine="567"/>
      </w:pPr>
      <w:r>
        <w:rPr>
          <w:rFonts w:eastAsia="Arial"/>
          <w:color w:val="000000"/>
          <w:lang w:eastAsia="ru-RU"/>
        </w:rPr>
        <w:t>4.3. Приймання товару здійснюється у закладі освіти Покупця його представником:</w:t>
      </w:r>
    </w:p>
    <w:p w:rsidR="00C363E6" w:rsidRDefault="00A02AD2">
      <w:pPr>
        <w:pStyle w:val="Style5"/>
        <w:tabs>
          <w:tab w:val="left" w:pos="422"/>
        </w:tabs>
        <w:spacing w:after="0" w:line="240" w:lineRule="auto"/>
        <w:ind w:firstLine="567"/>
        <w:rPr>
          <w:rFonts w:eastAsia="Arial"/>
          <w:color w:val="000000"/>
          <w:lang w:eastAsia="ru-RU"/>
        </w:rPr>
      </w:pPr>
      <w:r>
        <w:rPr>
          <w:rFonts w:eastAsia="Arial"/>
          <w:color w:val="000000"/>
          <w:lang w:eastAsia="ru-RU"/>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C363E6" w:rsidRDefault="00A02AD2">
      <w:pPr>
        <w:pStyle w:val="Style5"/>
        <w:tabs>
          <w:tab w:val="left" w:pos="422"/>
        </w:tabs>
        <w:spacing w:after="0" w:line="240" w:lineRule="auto"/>
        <w:ind w:firstLine="567"/>
        <w:rPr>
          <w:rFonts w:eastAsia="Arial"/>
          <w:color w:val="000000"/>
          <w:lang w:eastAsia="ru-RU"/>
        </w:rPr>
      </w:pPr>
      <w:r>
        <w:rPr>
          <w:rFonts w:eastAsia="Arial"/>
          <w:color w:val="000000"/>
          <w:lang w:eastAsia="ru-RU"/>
        </w:rPr>
        <w:t>за кількістю відповідно до найменування товару, зазначеного у видатковій накладній та акту приймання-передачі товару, що відповідають Додатку 1 цього Договору.</w:t>
      </w:r>
    </w:p>
    <w:p w:rsidR="00C363E6" w:rsidRDefault="00A02AD2">
      <w:pPr>
        <w:pStyle w:val="Style5"/>
        <w:widowControl/>
        <w:tabs>
          <w:tab w:val="left" w:pos="422"/>
        </w:tabs>
        <w:spacing w:line="240" w:lineRule="auto"/>
        <w:ind w:firstLine="567"/>
      </w:pPr>
      <w:r>
        <w:rPr>
          <w:rFonts w:eastAsia="Arial"/>
          <w:color w:val="000000"/>
          <w:lang w:eastAsia="ru-RU"/>
        </w:rPr>
        <w:t>4.4. При виявлені невідповідності товару за кількістю або якістю складається акт в присутності представників обох сторін, на місці і в момент передачі товару на складі Покупця.</w:t>
      </w:r>
    </w:p>
    <w:p w:rsidR="00C363E6" w:rsidRDefault="00A02AD2">
      <w:pPr>
        <w:pStyle w:val="Style6"/>
        <w:widowControl/>
        <w:jc w:val="center"/>
        <w:rPr>
          <w:rStyle w:val="FontStyle24"/>
          <w:sz w:val="24"/>
          <w:szCs w:val="24"/>
        </w:rPr>
      </w:pPr>
      <w:r>
        <w:rPr>
          <w:rStyle w:val="FontStyle24"/>
          <w:sz w:val="24"/>
          <w:szCs w:val="24"/>
        </w:rPr>
        <w:t>5. ВІДПОВІДАЛЬНІСТЬ СТОРІН.</w:t>
      </w:r>
    </w:p>
    <w:p w:rsidR="00C363E6" w:rsidRDefault="00A02AD2">
      <w:pPr>
        <w:pStyle w:val="Style5"/>
        <w:tabs>
          <w:tab w:val="left" w:pos="422"/>
        </w:tabs>
        <w:spacing w:after="0" w:line="240" w:lineRule="auto"/>
        <w:ind w:firstLine="567"/>
        <w:rPr>
          <w:rStyle w:val="FontStyle25"/>
          <w:rFonts w:eastAsia="Arial"/>
          <w:sz w:val="24"/>
          <w:szCs w:val="24"/>
        </w:rPr>
      </w:pPr>
      <w:r>
        <w:rPr>
          <w:rStyle w:val="FontStyle25"/>
          <w:rFonts w:eastAsia="Arial"/>
          <w:sz w:val="24"/>
          <w:szCs w:val="24"/>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363E6" w:rsidRDefault="00A02AD2">
      <w:pPr>
        <w:pStyle w:val="Style5"/>
        <w:tabs>
          <w:tab w:val="left" w:pos="422"/>
        </w:tabs>
        <w:spacing w:after="0" w:line="240" w:lineRule="auto"/>
        <w:ind w:firstLine="567"/>
        <w:rPr>
          <w:rStyle w:val="FontStyle25"/>
          <w:rFonts w:eastAsia="Arial"/>
          <w:sz w:val="24"/>
          <w:szCs w:val="24"/>
        </w:rPr>
      </w:pPr>
      <w:r>
        <w:rPr>
          <w:rStyle w:val="FontStyle25"/>
          <w:rFonts w:eastAsia="Arial"/>
          <w:sz w:val="24"/>
          <w:szCs w:val="24"/>
        </w:rPr>
        <w:t>5.2.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 За умови, якщо Постачальник є платником ПДВ.</w:t>
      </w:r>
    </w:p>
    <w:p w:rsidR="00C363E6" w:rsidRDefault="00A02AD2">
      <w:pPr>
        <w:pStyle w:val="Style5"/>
        <w:tabs>
          <w:tab w:val="left" w:pos="422"/>
        </w:tabs>
        <w:spacing w:after="0" w:line="240" w:lineRule="auto"/>
        <w:ind w:firstLine="567"/>
      </w:pPr>
      <w:r>
        <w:rPr>
          <w:rStyle w:val="FontStyle25"/>
          <w:rFonts w:eastAsia="Arial"/>
          <w:sz w:val="24"/>
          <w:szCs w:val="24"/>
        </w:rPr>
        <w:t>5.3. Постачальник за Договором несе відповідальність за якість Товару. Якщо поставлений Товар не відповідає за якістю, а також у випадку недопоставки Товару, Постачальник зобов'язаний власними силами і за свій рахунок здійснити заміну неякісного Товару або допоставити Товар впродовж 20 робочих днів.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C363E6" w:rsidRDefault="00A02AD2">
      <w:pPr>
        <w:pStyle w:val="Style5"/>
        <w:tabs>
          <w:tab w:val="left" w:pos="422"/>
        </w:tabs>
        <w:spacing w:after="0" w:line="240" w:lineRule="auto"/>
        <w:ind w:firstLine="567"/>
        <w:rPr>
          <w:rStyle w:val="FontStyle25"/>
          <w:rFonts w:eastAsia="Arial"/>
          <w:sz w:val="24"/>
          <w:szCs w:val="24"/>
        </w:rPr>
      </w:pPr>
      <w:r>
        <w:rPr>
          <w:rStyle w:val="FontStyle25"/>
          <w:rFonts w:eastAsia="Arial"/>
          <w:sz w:val="24"/>
          <w:szCs w:val="24"/>
        </w:rPr>
        <w:t>5.4.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C363E6" w:rsidRDefault="00A02AD2">
      <w:pPr>
        <w:pStyle w:val="Style5"/>
        <w:widowControl/>
        <w:tabs>
          <w:tab w:val="left" w:pos="422"/>
        </w:tabs>
        <w:spacing w:line="240" w:lineRule="auto"/>
        <w:ind w:firstLine="567"/>
      </w:pPr>
      <w:r>
        <w:rPr>
          <w:rStyle w:val="FontStyle25"/>
          <w:rFonts w:eastAsia="Arial"/>
          <w:sz w:val="24"/>
          <w:szCs w:val="24"/>
        </w:rPr>
        <w:t>5.5. За прострочення оплати Покупець сплачує Постачальнику пеню у розмірі 0,5 відсотка (але не більше подвійної облікової ставки НБУ, що діяла на момент прострочення) від суми заборгованості за кожен день прострочення. Пеня нараховується за увесь період існування заборгованості до дня її повного погашення без будь-яких обмежень строком або сумою.</w:t>
      </w:r>
    </w:p>
    <w:p w:rsidR="00C363E6" w:rsidRDefault="00A02AD2">
      <w:pPr>
        <w:pStyle w:val="Style10"/>
        <w:widowControl/>
        <w:tabs>
          <w:tab w:val="left" w:pos="168"/>
        </w:tabs>
        <w:spacing w:line="240" w:lineRule="auto"/>
        <w:jc w:val="center"/>
        <w:rPr>
          <w:rStyle w:val="FontStyle24"/>
          <w:sz w:val="24"/>
          <w:szCs w:val="24"/>
        </w:rPr>
      </w:pPr>
      <w:r>
        <w:rPr>
          <w:rStyle w:val="FontStyle24"/>
          <w:sz w:val="24"/>
          <w:szCs w:val="24"/>
        </w:rPr>
        <w:lastRenderedPageBreak/>
        <w:t>6. ВИРІШЕННЯ СПОРІВ.</w:t>
      </w:r>
    </w:p>
    <w:p w:rsidR="00C363E6" w:rsidRDefault="00A02AD2">
      <w:pPr>
        <w:pStyle w:val="Style4"/>
        <w:widowControl/>
        <w:spacing w:line="240" w:lineRule="auto"/>
        <w:ind w:firstLine="567"/>
      </w:pPr>
      <w:r>
        <w:rPr>
          <w:rStyle w:val="FontStyle25"/>
          <w:rFonts w:eastAsia="Arial"/>
          <w:sz w:val="24"/>
          <w:szCs w:val="24"/>
        </w:rPr>
        <w:t>6.1.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C363E6" w:rsidRDefault="00A02AD2">
      <w:pPr>
        <w:pStyle w:val="Style10"/>
        <w:widowControl/>
        <w:tabs>
          <w:tab w:val="left" w:pos="240"/>
        </w:tabs>
        <w:spacing w:line="240" w:lineRule="auto"/>
        <w:jc w:val="center"/>
        <w:rPr>
          <w:rStyle w:val="FontStyle24"/>
          <w:sz w:val="24"/>
          <w:szCs w:val="24"/>
        </w:rPr>
      </w:pPr>
      <w:r>
        <w:rPr>
          <w:rStyle w:val="FontStyle24"/>
          <w:sz w:val="24"/>
          <w:szCs w:val="24"/>
        </w:rPr>
        <w:t>7. ТЕРМІН ДІЇ ДОГОВОРУ.</w:t>
      </w:r>
    </w:p>
    <w:p w:rsidR="00C363E6" w:rsidRDefault="00A02AD2">
      <w:pPr>
        <w:pStyle w:val="Style5"/>
        <w:widowControl/>
        <w:tabs>
          <w:tab w:val="left" w:pos="437"/>
        </w:tabs>
        <w:spacing w:after="0" w:line="240" w:lineRule="auto"/>
        <w:ind w:firstLine="567"/>
        <w:rPr>
          <w:rStyle w:val="FontStyle25"/>
          <w:rFonts w:eastAsia="Arial"/>
          <w:sz w:val="24"/>
          <w:szCs w:val="24"/>
        </w:rPr>
      </w:pPr>
      <w:r>
        <w:rPr>
          <w:rStyle w:val="FontStyle25"/>
          <w:rFonts w:eastAsia="Arial"/>
          <w:sz w:val="24"/>
          <w:szCs w:val="24"/>
        </w:rPr>
        <w:t>7.1. Договір набирає чинності з моменту підписання і скріпл</w:t>
      </w:r>
      <w:r w:rsidR="008D0283">
        <w:rPr>
          <w:rStyle w:val="FontStyle25"/>
          <w:rFonts w:eastAsia="Arial"/>
          <w:sz w:val="24"/>
          <w:szCs w:val="24"/>
        </w:rPr>
        <w:t>ення печатками та діє 31.12.2022</w:t>
      </w:r>
      <w:r>
        <w:rPr>
          <w:rStyle w:val="FontStyle25"/>
          <w:rFonts w:eastAsia="Arial"/>
          <w:sz w:val="24"/>
          <w:szCs w:val="24"/>
        </w:rPr>
        <w:t xml:space="preserve"> р., але в будь-якому випадку до повного виконання сторонами своїх зобов'язань.</w:t>
      </w:r>
    </w:p>
    <w:p w:rsidR="00C363E6" w:rsidRDefault="00A02AD2">
      <w:pPr>
        <w:pStyle w:val="Style5"/>
        <w:widowControl/>
        <w:tabs>
          <w:tab w:val="left" w:pos="437"/>
        </w:tabs>
        <w:spacing w:after="0" w:line="240" w:lineRule="auto"/>
        <w:ind w:firstLine="567"/>
        <w:rPr>
          <w:rStyle w:val="FontStyle25"/>
          <w:rFonts w:eastAsia="Arial"/>
          <w:sz w:val="24"/>
          <w:szCs w:val="24"/>
        </w:rPr>
      </w:pPr>
      <w:r>
        <w:rPr>
          <w:rStyle w:val="FontStyle25"/>
          <w:rFonts w:eastAsia="Arial"/>
          <w:sz w:val="24"/>
          <w:szCs w:val="24"/>
        </w:rPr>
        <w:t>7.2.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C363E6" w:rsidRDefault="00A02AD2">
      <w:pPr>
        <w:pStyle w:val="Style5"/>
        <w:widowControl/>
        <w:tabs>
          <w:tab w:val="left" w:pos="437"/>
        </w:tabs>
        <w:spacing w:after="0" w:line="240" w:lineRule="auto"/>
        <w:ind w:firstLine="567"/>
        <w:rPr>
          <w:rStyle w:val="FontStyle25"/>
          <w:rFonts w:eastAsia="Arial"/>
          <w:sz w:val="24"/>
          <w:szCs w:val="24"/>
        </w:rPr>
      </w:pPr>
      <w:r>
        <w:rPr>
          <w:rStyle w:val="FontStyle25"/>
          <w:rFonts w:eastAsia="Arial"/>
          <w:sz w:val="24"/>
          <w:szCs w:val="24"/>
        </w:rPr>
        <w:t>7.3.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C363E6" w:rsidRDefault="00A02AD2">
      <w:pPr>
        <w:pStyle w:val="Style5"/>
        <w:widowControl/>
        <w:tabs>
          <w:tab w:val="left" w:pos="437"/>
        </w:tabs>
        <w:spacing w:after="0" w:line="240" w:lineRule="auto"/>
        <w:ind w:firstLine="567"/>
        <w:rPr>
          <w:rStyle w:val="FontStyle25"/>
          <w:rFonts w:eastAsia="Arial"/>
          <w:sz w:val="24"/>
          <w:szCs w:val="24"/>
        </w:rPr>
      </w:pPr>
      <w:r>
        <w:rPr>
          <w:rStyle w:val="FontStyle25"/>
          <w:rFonts w:eastAsia="Arial"/>
          <w:sz w:val="24"/>
          <w:szCs w:val="24"/>
        </w:rPr>
        <w:t>7.4.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C363E6" w:rsidRDefault="00A02AD2">
      <w:pPr>
        <w:pStyle w:val="Style5"/>
        <w:widowControl/>
        <w:tabs>
          <w:tab w:val="left" w:pos="437"/>
        </w:tabs>
        <w:spacing w:line="240" w:lineRule="auto"/>
        <w:ind w:firstLine="567"/>
        <w:rPr>
          <w:rStyle w:val="FontStyle25"/>
          <w:rFonts w:eastAsia="Arial"/>
          <w:sz w:val="24"/>
          <w:szCs w:val="24"/>
        </w:rPr>
      </w:pPr>
      <w:r>
        <w:rPr>
          <w:rStyle w:val="FontStyle25"/>
          <w:rFonts w:eastAsia="Arial"/>
          <w:sz w:val="24"/>
          <w:szCs w:val="24"/>
        </w:rPr>
        <w:t>7.5.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C363E6" w:rsidRDefault="00A02AD2">
      <w:pPr>
        <w:pStyle w:val="Style6"/>
        <w:jc w:val="center"/>
        <w:rPr>
          <w:b/>
        </w:rPr>
      </w:pPr>
      <w:r>
        <w:rPr>
          <w:b/>
        </w:rPr>
        <w:t>8. ОБСТАВИНИ НЕПЕРЕБОРНОЇ СИЛИ</w:t>
      </w:r>
    </w:p>
    <w:p w:rsidR="00C363E6" w:rsidRDefault="00A02AD2">
      <w:pPr>
        <w:pStyle w:val="Style6"/>
        <w:spacing w:after="0"/>
        <w:ind w:firstLine="708"/>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збройні напади, обстріли, підриви тощо).</w:t>
      </w:r>
    </w:p>
    <w:p w:rsidR="00C363E6" w:rsidRDefault="00A02AD2">
      <w:pPr>
        <w:pStyle w:val="Style6"/>
        <w:spacing w:after="0"/>
        <w:ind w:firstLine="708"/>
        <w:jc w:val="both"/>
      </w:pPr>
      <w:r>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C363E6" w:rsidRDefault="00A02AD2">
      <w:pPr>
        <w:pStyle w:val="Style6"/>
        <w:spacing w:after="0"/>
        <w:ind w:firstLine="708"/>
        <w:jc w:val="both"/>
      </w:pPr>
      <w:r>
        <w:t>8.3. Доказом виникнення обставин непереборної сили та строку їх дії є відповідні документи, які видаються Торгово-промисловою палатою України.</w:t>
      </w:r>
    </w:p>
    <w:p w:rsidR="00C363E6" w:rsidRDefault="00A02AD2">
      <w:pPr>
        <w:pStyle w:val="Style6"/>
        <w:widowControl/>
        <w:ind w:firstLine="708"/>
        <w:jc w:val="both"/>
      </w:pPr>
      <w: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шляхом письмового повідомлення іншої Сторони за 20 днів до припинення Договору.</w:t>
      </w:r>
    </w:p>
    <w:p w:rsidR="00C363E6" w:rsidRDefault="00A02AD2">
      <w:pPr>
        <w:pStyle w:val="a3"/>
        <w:numPr>
          <w:ilvl w:val="0"/>
          <w:numId w:val="5"/>
        </w:numPr>
        <w:tabs>
          <w:tab w:val="left" w:pos="708"/>
        </w:tabs>
        <w:suppressAutoHyphens/>
        <w:spacing w:after="120"/>
        <w:ind w:right="0"/>
        <w:jc w:val="center"/>
        <w:rPr>
          <w:b/>
        </w:rPr>
      </w:pPr>
      <w:r>
        <w:rPr>
          <w:b/>
        </w:rPr>
        <w:t>ІНШІ УМОВИ.</w:t>
      </w:r>
    </w:p>
    <w:p w:rsidR="00C363E6" w:rsidRDefault="00A02AD2">
      <w:pPr>
        <w:pStyle w:val="a3"/>
        <w:spacing w:before="100" w:beforeAutospacing="1"/>
        <w:ind w:right="0" w:firstLine="709"/>
      </w:pPr>
      <w:r>
        <w:t>9.1.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Закону. 9.2. Жодна зі Сторін не вправі передавати свої права та обов’язки за цим Договором будь-якій третій Стороні без письмової згоди іншої Сторони.</w:t>
      </w:r>
    </w:p>
    <w:p w:rsidR="00C363E6" w:rsidRDefault="00C363E6">
      <w:pPr>
        <w:pStyle w:val="a3"/>
        <w:spacing w:before="100" w:beforeAutospacing="1"/>
        <w:ind w:right="0" w:firstLine="709"/>
        <w:rPr>
          <w:highlight w:val="green"/>
        </w:rPr>
      </w:pPr>
    </w:p>
    <w:p w:rsidR="00C363E6" w:rsidRDefault="00A02AD2">
      <w:pPr>
        <w:pStyle w:val="11"/>
        <w:numPr>
          <w:ilvl w:val="0"/>
          <w:numId w:val="5"/>
        </w:numPr>
        <w:tabs>
          <w:tab w:val="left" w:pos="708"/>
        </w:tabs>
        <w:suppressAutoHyphens/>
        <w:spacing w:after="200"/>
        <w:jc w:val="center"/>
        <w:rPr>
          <w:b/>
          <w:sz w:val="24"/>
          <w:szCs w:val="24"/>
          <w:lang w:val="uk-UA"/>
        </w:rPr>
      </w:pPr>
      <w:r>
        <w:rPr>
          <w:b/>
          <w:sz w:val="24"/>
          <w:szCs w:val="24"/>
          <w:lang w:val="uk-UA"/>
        </w:rPr>
        <w:t>ПОДАТКОВА ДОКУМЕНТАЦІЯ.</w:t>
      </w:r>
    </w:p>
    <w:p w:rsidR="00C363E6" w:rsidRDefault="00A02AD2">
      <w:pPr>
        <w:pStyle w:val="11"/>
        <w:ind w:firstLine="709"/>
        <w:jc w:val="both"/>
        <w:rPr>
          <w:sz w:val="24"/>
          <w:szCs w:val="24"/>
          <w:lang w:val="uk-UA"/>
        </w:rPr>
      </w:pPr>
      <w:r>
        <w:rPr>
          <w:sz w:val="24"/>
          <w:szCs w:val="24"/>
          <w:lang w:val="uk-UA"/>
        </w:rPr>
        <w:t>10.1. Постачальник зобов’язаний своєчасно надати Покупцю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Постачальником особи у визначеному законодавством порядку.</w:t>
      </w:r>
    </w:p>
    <w:p w:rsidR="00C363E6" w:rsidRDefault="00A02AD2">
      <w:pPr>
        <w:pStyle w:val="11"/>
        <w:ind w:firstLine="709"/>
        <w:jc w:val="both"/>
        <w:rPr>
          <w:sz w:val="24"/>
          <w:szCs w:val="24"/>
          <w:lang w:val="uk-UA"/>
        </w:rPr>
      </w:pPr>
      <w:r>
        <w:rPr>
          <w:sz w:val="24"/>
          <w:szCs w:val="24"/>
          <w:lang w:val="uk-UA"/>
        </w:rPr>
        <w:t>10.2. У випадку порушення Порядку заповнення податкової накладної, Покупець має право затримати оплату вартості поставленого Товару доки Постачальником не буде надана належним чином оформлена, згідно вимог чинного законодавства, податкова накладна, про що письмово повідомляє Постачальника. Сторони погодили, що затримка оплати вартості поставленого Товару у випадках, передбачених цим пунктом Договору, не є порушенням Покупцем своїх зобов’язань за Договором.</w:t>
      </w:r>
    </w:p>
    <w:p w:rsidR="00C363E6" w:rsidRDefault="00A02AD2">
      <w:pPr>
        <w:pStyle w:val="11"/>
        <w:ind w:firstLine="709"/>
        <w:jc w:val="both"/>
        <w:rPr>
          <w:sz w:val="24"/>
          <w:szCs w:val="24"/>
          <w:lang w:val="uk-UA"/>
        </w:rPr>
      </w:pPr>
      <w:r>
        <w:rPr>
          <w:sz w:val="24"/>
          <w:szCs w:val="24"/>
          <w:lang w:val="uk-UA"/>
        </w:rPr>
        <w:t>10.3. Якщо у терміни, передбачені Податковим Кодексом України для реєстрації податкових накладних в Єдиному реєстрі податкових накладних, Постачальник не надасть Покупцю належним чином оформлену податкову накладну в електронній формі та/або не здійснить її реєстрацію у Єдиному реєстрі податкових накладних, Покупець має право стягнути з Постачальника неустойку в розмірі 20 (двадцяти) відсотків від вартості Товару без урахування податку на додану вартість по такій податковій накладній з подальшим розірванням Договору в односторонньому порядку.</w:t>
      </w:r>
    </w:p>
    <w:p w:rsidR="00C363E6" w:rsidRDefault="00C363E6">
      <w:pPr>
        <w:pStyle w:val="11"/>
        <w:ind w:firstLine="709"/>
        <w:jc w:val="both"/>
        <w:rPr>
          <w:sz w:val="24"/>
          <w:szCs w:val="24"/>
          <w:lang w:val="uk-UA"/>
        </w:rPr>
      </w:pPr>
    </w:p>
    <w:p w:rsidR="00C363E6" w:rsidRDefault="00A02AD2">
      <w:pPr>
        <w:pStyle w:val="11"/>
        <w:spacing w:after="240"/>
        <w:jc w:val="center"/>
        <w:rPr>
          <w:sz w:val="24"/>
          <w:szCs w:val="24"/>
          <w:lang w:val="uk-UA"/>
        </w:rPr>
      </w:pPr>
      <w:r>
        <w:rPr>
          <w:b/>
          <w:sz w:val="24"/>
          <w:szCs w:val="24"/>
          <w:lang w:val="uk-UA"/>
        </w:rPr>
        <w:t>11. АНТИКОРУПЦІЙНІ ЗАСТЕРЕЖЕННЯ</w:t>
      </w:r>
    </w:p>
    <w:p w:rsidR="00C363E6" w:rsidRDefault="00A02AD2">
      <w:pPr>
        <w:pStyle w:val="11"/>
        <w:ind w:firstLine="709"/>
        <w:jc w:val="both"/>
        <w:rPr>
          <w:sz w:val="24"/>
          <w:szCs w:val="24"/>
          <w:lang w:val="uk-UA"/>
        </w:rPr>
      </w:pPr>
      <w:r>
        <w:rPr>
          <w:sz w:val="24"/>
          <w:szCs w:val="24"/>
          <w:lang w:val="uk-UA"/>
        </w:rPr>
        <w:t>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C363E6" w:rsidRDefault="00A02AD2">
      <w:pPr>
        <w:pStyle w:val="11"/>
        <w:ind w:firstLine="709"/>
        <w:jc w:val="both"/>
        <w:rPr>
          <w:sz w:val="24"/>
          <w:szCs w:val="24"/>
          <w:lang w:val="uk-UA"/>
        </w:rPr>
      </w:pPr>
      <w:r>
        <w:rPr>
          <w:sz w:val="24"/>
          <w:szCs w:val="24"/>
          <w:lang w:val="uk-UA"/>
        </w:rPr>
        <w:t>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C363E6" w:rsidRDefault="00A02AD2">
      <w:pPr>
        <w:pStyle w:val="11"/>
        <w:ind w:firstLine="709"/>
        <w:jc w:val="both"/>
        <w:rPr>
          <w:sz w:val="24"/>
          <w:szCs w:val="24"/>
          <w:lang w:val="uk-UA"/>
        </w:rPr>
      </w:pPr>
      <w:r>
        <w:rPr>
          <w:sz w:val="24"/>
          <w:szCs w:val="24"/>
          <w:lang w:val="uk-UA"/>
        </w:rPr>
        <w:t>11.3.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C363E6" w:rsidRDefault="00A02AD2">
      <w:pPr>
        <w:pStyle w:val="11"/>
        <w:ind w:firstLine="709"/>
        <w:jc w:val="both"/>
        <w:rPr>
          <w:sz w:val="24"/>
          <w:szCs w:val="24"/>
          <w:lang w:val="uk-UA"/>
        </w:rPr>
      </w:pPr>
      <w:r>
        <w:rPr>
          <w:sz w:val="24"/>
          <w:szCs w:val="24"/>
          <w:lang w:val="uk-UA"/>
        </w:rPr>
        <w:t>11.4.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C363E6" w:rsidRDefault="00C363E6">
      <w:pPr>
        <w:pStyle w:val="11"/>
        <w:ind w:firstLine="709"/>
        <w:jc w:val="both"/>
        <w:rPr>
          <w:sz w:val="24"/>
          <w:szCs w:val="24"/>
          <w:lang w:val="uk-UA"/>
        </w:rPr>
      </w:pPr>
    </w:p>
    <w:p w:rsidR="00C363E6" w:rsidRDefault="00A02AD2">
      <w:pPr>
        <w:pStyle w:val="4"/>
        <w:spacing w:before="0" w:after="0"/>
        <w:jc w:val="center"/>
        <w:rPr>
          <w:rFonts w:ascii="Times New Roman" w:hAnsi="Times New Roman"/>
          <w:sz w:val="24"/>
          <w:szCs w:val="24"/>
          <w:lang w:val="uk-UA"/>
        </w:rPr>
      </w:pPr>
      <w:r>
        <w:rPr>
          <w:rFonts w:ascii="Times New Roman" w:hAnsi="Times New Roman"/>
          <w:sz w:val="24"/>
          <w:szCs w:val="24"/>
          <w:lang w:val="uk-UA"/>
        </w:rPr>
        <w:t>12. ЮРИДИЧНІ АДРЕСИ І БАНКІВСЬКІ  РЕКВІЗИТИ СТОРІН</w:t>
      </w:r>
    </w:p>
    <w:p w:rsidR="00C363E6" w:rsidRDefault="00C363E6">
      <w:pPr>
        <w:pStyle w:val="4"/>
        <w:spacing w:before="0" w:after="0"/>
        <w:jc w:val="center"/>
        <w:rPr>
          <w:rFonts w:ascii="Times New Roman" w:hAnsi="Times New Roman"/>
          <w:sz w:val="24"/>
          <w:szCs w:val="24"/>
          <w:lang w:val="uk-UA"/>
        </w:rPr>
      </w:pPr>
    </w:p>
    <w:tbl>
      <w:tblPr>
        <w:tblW w:w="9750" w:type="dxa"/>
        <w:tblLook w:val="04A0"/>
      </w:tblPr>
      <w:tblGrid>
        <w:gridCol w:w="4876"/>
        <w:gridCol w:w="4874"/>
      </w:tblGrid>
      <w:tr w:rsidR="00C363E6">
        <w:tc>
          <w:tcPr>
            <w:tcW w:w="4875" w:type="dxa"/>
          </w:tcPr>
          <w:p w:rsidR="00C363E6" w:rsidRDefault="00A02AD2">
            <w:pPr>
              <w:pStyle w:val="1"/>
              <w:numPr>
                <w:ilvl w:val="0"/>
                <w:numId w:val="6"/>
              </w:numPr>
              <w:tabs>
                <w:tab w:val="left" w:pos="708"/>
              </w:tabs>
              <w:suppressAutoHyphens/>
              <w:spacing w:before="0" w:line="240" w:lineRule="auto"/>
              <w:ind w:left="0" w:firstLine="0"/>
              <w:jc w:val="both"/>
              <w:rPr>
                <w:rFonts w:ascii="Times New Roman" w:hAnsi="Times New Roman"/>
                <w:sz w:val="24"/>
                <w:szCs w:val="24"/>
              </w:rPr>
            </w:pPr>
            <w:r>
              <w:rPr>
                <w:rFonts w:ascii="Times New Roman" w:hAnsi="Times New Roman"/>
                <w:color w:val="000000"/>
                <w:sz w:val="24"/>
                <w:szCs w:val="24"/>
              </w:rPr>
              <w:t>Покупець:</w:t>
            </w:r>
          </w:p>
          <w:p w:rsidR="00C363E6" w:rsidRDefault="00C363E6">
            <w:pPr>
              <w:pStyle w:val="1"/>
              <w:numPr>
                <w:ilvl w:val="0"/>
                <w:numId w:val="6"/>
              </w:numPr>
              <w:tabs>
                <w:tab w:val="left" w:pos="708"/>
              </w:tabs>
              <w:suppressAutoHyphens/>
              <w:spacing w:before="0" w:line="240" w:lineRule="auto"/>
              <w:ind w:left="0" w:firstLine="0"/>
              <w:jc w:val="both"/>
              <w:rPr>
                <w:rFonts w:ascii="Times New Roman" w:hAnsi="Times New Roman"/>
                <w:color w:val="000000"/>
                <w:sz w:val="24"/>
                <w:szCs w:val="24"/>
              </w:rPr>
            </w:pPr>
          </w:p>
          <w:p w:rsidR="00C363E6" w:rsidRDefault="00A02AD2">
            <w:pPr>
              <w:suppressAutoHyphens w:val="0"/>
              <w:rPr>
                <w:b/>
                <w:lang w:eastAsia="ru-RU" w:bidi="sa-IN"/>
              </w:rPr>
            </w:pPr>
            <w:r>
              <w:rPr>
                <w:b/>
                <w:lang w:eastAsia="ru-RU" w:bidi="sa-IN"/>
              </w:rPr>
              <w:t>Комунальне некомерційне підприємство «Петриківська центральна лікарня» Петриківської селищної ради</w:t>
            </w:r>
          </w:p>
          <w:p w:rsidR="00C363E6" w:rsidRDefault="00A02AD2">
            <w:pPr>
              <w:suppressAutoHyphens w:val="0"/>
              <w:rPr>
                <w:lang w:eastAsia="ru-RU" w:bidi="sa-IN"/>
              </w:rPr>
            </w:pPr>
            <w:r>
              <w:rPr>
                <w:lang w:eastAsia="ru-RU" w:bidi="sa-IN"/>
              </w:rPr>
              <w:t>Поштова адреса та індекс:</w:t>
            </w:r>
          </w:p>
          <w:p w:rsidR="00C363E6" w:rsidRDefault="00A02AD2">
            <w:pPr>
              <w:suppressAutoHyphens w:val="0"/>
              <w:rPr>
                <w:lang w:eastAsia="ru-RU" w:bidi="sa-IN"/>
              </w:rPr>
            </w:pPr>
            <w:r>
              <w:rPr>
                <w:lang w:eastAsia="ru-RU" w:bidi="sa-IN"/>
              </w:rPr>
              <w:t xml:space="preserve">51800, Дніпропетровська область, </w:t>
            </w:r>
          </w:p>
          <w:p w:rsidR="00C363E6" w:rsidRDefault="00A02AD2">
            <w:pPr>
              <w:suppressAutoHyphens w:val="0"/>
              <w:rPr>
                <w:lang w:eastAsia="ru-RU" w:bidi="sa-IN"/>
              </w:rPr>
            </w:pPr>
            <w:r>
              <w:rPr>
                <w:lang w:eastAsia="ru-RU" w:bidi="sa-IN"/>
              </w:rPr>
              <w:t>Смт. Петриківка</w:t>
            </w:r>
          </w:p>
          <w:p w:rsidR="00C363E6" w:rsidRDefault="00A02AD2">
            <w:pPr>
              <w:suppressAutoHyphens w:val="0"/>
              <w:rPr>
                <w:lang w:eastAsia="ru-RU" w:bidi="sa-IN"/>
              </w:rPr>
            </w:pPr>
            <w:r>
              <w:rPr>
                <w:lang w:eastAsia="ru-RU" w:bidi="sa-IN"/>
              </w:rPr>
              <w:t xml:space="preserve">Просп Петра Калнишевського,56 </w:t>
            </w:r>
          </w:p>
          <w:p w:rsidR="00C363E6" w:rsidRDefault="00A02AD2">
            <w:pPr>
              <w:suppressAutoHyphens w:val="0"/>
              <w:rPr>
                <w:b/>
                <w:lang w:eastAsia="ru-RU" w:bidi="sa-IN"/>
              </w:rPr>
            </w:pPr>
            <w:r>
              <w:rPr>
                <w:b/>
                <w:lang w:eastAsia="ru-RU" w:bidi="sa-IN"/>
              </w:rPr>
              <w:t xml:space="preserve">Р/р № </w:t>
            </w:r>
            <w:r>
              <w:rPr>
                <w:b/>
                <w:lang w:val="en-US" w:eastAsia="ru-RU" w:bidi="sa-IN"/>
              </w:rPr>
              <w:t>UA</w:t>
            </w:r>
          </w:p>
          <w:p w:rsidR="00C363E6" w:rsidRDefault="00C363E6">
            <w:pPr>
              <w:suppressAutoHyphens w:val="0"/>
              <w:rPr>
                <w:b/>
                <w:lang w:eastAsia="ru-RU" w:bidi="sa-IN"/>
              </w:rPr>
            </w:pPr>
          </w:p>
          <w:p w:rsidR="00C363E6" w:rsidRDefault="00C363E6">
            <w:pPr>
              <w:suppressAutoHyphens w:val="0"/>
              <w:rPr>
                <w:b/>
                <w:lang w:eastAsia="ru-RU" w:bidi="sa-IN"/>
              </w:rPr>
            </w:pPr>
          </w:p>
          <w:p w:rsidR="00C363E6" w:rsidRDefault="00C363E6">
            <w:pPr>
              <w:suppressAutoHyphens w:val="0"/>
              <w:rPr>
                <w:b/>
                <w:lang w:eastAsia="ru-RU" w:bidi="sa-IN"/>
              </w:rPr>
            </w:pPr>
          </w:p>
          <w:p w:rsidR="00C363E6" w:rsidRDefault="00A02AD2">
            <w:pPr>
              <w:suppressAutoHyphens w:val="0"/>
              <w:rPr>
                <w:b/>
                <w:lang w:eastAsia="ru-RU" w:bidi="sa-IN"/>
              </w:rPr>
            </w:pPr>
            <w:r>
              <w:rPr>
                <w:b/>
                <w:lang w:eastAsia="ru-RU" w:bidi="sa-IN"/>
              </w:rPr>
              <w:t>ЄДРПОУ 01989600</w:t>
            </w:r>
          </w:p>
          <w:p w:rsidR="00C363E6" w:rsidRDefault="00A02AD2">
            <w:pPr>
              <w:suppressAutoHyphens w:val="0"/>
              <w:rPr>
                <w:lang w:eastAsia="ru-RU" w:bidi="sa-IN"/>
              </w:rPr>
            </w:pPr>
            <w:r>
              <w:rPr>
                <w:lang w:eastAsia="ru-RU" w:bidi="sa-IN"/>
              </w:rPr>
              <w:t>Тел/факс(056)342-25-41</w:t>
            </w:r>
          </w:p>
          <w:p w:rsidR="00C363E6" w:rsidRDefault="00C363E6">
            <w:pPr>
              <w:suppressAutoHyphens w:val="0"/>
              <w:rPr>
                <w:lang w:eastAsia="ru-RU" w:bidi="sa-IN"/>
              </w:rPr>
            </w:pPr>
          </w:p>
          <w:p w:rsidR="00C363E6" w:rsidRDefault="00C363E6">
            <w:pPr>
              <w:suppressAutoHyphens w:val="0"/>
              <w:ind w:firstLine="600"/>
              <w:rPr>
                <w:lang w:eastAsia="ru-RU" w:bidi="sa-IN"/>
              </w:rPr>
            </w:pPr>
          </w:p>
          <w:p w:rsidR="00C363E6" w:rsidRDefault="00A02AD2">
            <w:pPr>
              <w:suppressAutoHyphens w:val="0"/>
              <w:ind w:firstLine="600"/>
              <w:rPr>
                <w:lang w:eastAsia="ru-RU" w:bidi="sa-IN"/>
              </w:rPr>
            </w:pPr>
            <w:r>
              <w:rPr>
                <w:lang w:eastAsia="ru-RU" w:bidi="sa-IN"/>
              </w:rPr>
              <w:t xml:space="preserve">_________________ </w:t>
            </w:r>
            <w:r>
              <w:rPr>
                <w:b/>
                <w:i/>
                <w:lang w:eastAsia="ru-RU" w:bidi="sa-IN"/>
              </w:rPr>
              <w:t>Боднар С.Г.</w:t>
            </w:r>
          </w:p>
          <w:p w:rsidR="00C363E6" w:rsidRDefault="00A02AD2">
            <w:pPr>
              <w:pStyle w:val="a3"/>
              <w:ind w:firstLine="284"/>
            </w:pPr>
            <w:r>
              <w:t xml:space="preserve">               М. П.</w:t>
            </w:r>
          </w:p>
        </w:tc>
        <w:tc>
          <w:tcPr>
            <w:tcW w:w="4874" w:type="dxa"/>
          </w:tcPr>
          <w:p w:rsidR="00C363E6" w:rsidRDefault="00A02AD2">
            <w:pPr>
              <w:pStyle w:val="1"/>
              <w:numPr>
                <w:ilvl w:val="0"/>
                <w:numId w:val="6"/>
              </w:numPr>
              <w:tabs>
                <w:tab w:val="left" w:pos="708"/>
              </w:tabs>
              <w:suppressAutoHyphens/>
              <w:spacing w:before="0" w:line="240" w:lineRule="auto"/>
              <w:ind w:left="0" w:firstLine="0"/>
              <w:jc w:val="both"/>
              <w:rPr>
                <w:rFonts w:ascii="Times New Roman" w:hAnsi="Times New Roman"/>
                <w:sz w:val="24"/>
                <w:szCs w:val="24"/>
              </w:rPr>
            </w:pPr>
            <w:r>
              <w:rPr>
                <w:rFonts w:ascii="Times New Roman" w:hAnsi="Times New Roman"/>
                <w:color w:val="000000"/>
                <w:sz w:val="24"/>
                <w:szCs w:val="24"/>
              </w:rPr>
              <w:t>Постачальник:</w:t>
            </w:r>
          </w:p>
          <w:p w:rsidR="00C363E6" w:rsidRDefault="00C363E6">
            <w:pPr>
              <w:pStyle w:val="2"/>
              <w:spacing w:before="0"/>
              <w:jc w:val="both"/>
              <w:rPr>
                <w:rFonts w:ascii="Times New Roman" w:hAnsi="Times New Roman"/>
                <w:color w:val="000000"/>
                <w:sz w:val="24"/>
                <w:szCs w:val="24"/>
              </w:rPr>
            </w:pPr>
          </w:p>
          <w:p w:rsidR="00C363E6" w:rsidRDefault="00A02AD2">
            <w:pPr>
              <w:pStyle w:val="2"/>
              <w:spacing w:before="0"/>
              <w:jc w:val="both"/>
              <w:rPr>
                <w:rFonts w:ascii="Times New Roman" w:hAnsi="Times New Roman"/>
                <w:sz w:val="24"/>
                <w:szCs w:val="24"/>
              </w:rPr>
            </w:pPr>
            <w:r>
              <w:rPr>
                <w:rFonts w:ascii="Times New Roman" w:hAnsi="Times New Roman"/>
                <w:b w:val="0"/>
                <w:color w:val="000000"/>
                <w:sz w:val="24"/>
                <w:szCs w:val="24"/>
              </w:rPr>
              <w:t>______________________________________</w:t>
            </w:r>
          </w:p>
          <w:p w:rsidR="00C363E6" w:rsidRDefault="00A02AD2">
            <w:pPr>
              <w:pStyle w:val="11"/>
              <w:jc w:val="both"/>
              <w:rPr>
                <w:sz w:val="24"/>
                <w:szCs w:val="24"/>
                <w:lang w:val="uk-UA"/>
              </w:rPr>
            </w:pPr>
            <w:r>
              <w:rPr>
                <w:sz w:val="24"/>
                <w:szCs w:val="24"/>
                <w:lang w:val="uk-UA" w:eastAsia="en-US"/>
              </w:rPr>
              <w:t>______________________________________</w:t>
            </w:r>
          </w:p>
          <w:p w:rsidR="00C363E6" w:rsidRDefault="00A02AD2">
            <w:pPr>
              <w:pStyle w:val="11"/>
              <w:jc w:val="both"/>
              <w:rPr>
                <w:sz w:val="24"/>
                <w:szCs w:val="24"/>
                <w:lang w:val="uk-UA"/>
              </w:rPr>
            </w:pPr>
            <w:r>
              <w:rPr>
                <w:sz w:val="24"/>
                <w:szCs w:val="24"/>
                <w:lang w:val="uk-UA" w:eastAsia="en-US"/>
              </w:rPr>
              <w:t>______________________________________</w:t>
            </w:r>
          </w:p>
          <w:p w:rsidR="00C363E6" w:rsidRDefault="00A02AD2">
            <w:pPr>
              <w:pStyle w:val="11"/>
              <w:jc w:val="both"/>
              <w:rPr>
                <w:sz w:val="24"/>
                <w:szCs w:val="24"/>
                <w:lang w:val="uk-UA"/>
              </w:rPr>
            </w:pPr>
            <w:r>
              <w:rPr>
                <w:sz w:val="24"/>
                <w:szCs w:val="24"/>
                <w:lang w:val="uk-UA" w:eastAsia="en-US"/>
              </w:rPr>
              <w:t>______________________________________</w:t>
            </w:r>
          </w:p>
          <w:p w:rsidR="00C363E6" w:rsidRDefault="00A02AD2">
            <w:pPr>
              <w:pStyle w:val="11"/>
              <w:jc w:val="both"/>
              <w:rPr>
                <w:sz w:val="24"/>
                <w:szCs w:val="24"/>
                <w:lang w:val="uk-UA"/>
              </w:rPr>
            </w:pPr>
            <w:r>
              <w:rPr>
                <w:sz w:val="24"/>
                <w:szCs w:val="24"/>
                <w:lang w:val="uk-UA" w:eastAsia="en-US"/>
              </w:rPr>
              <w:t>______________________________________</w:t>
            </w:r>
          </w:p>
          <w:p w:rsidR="00C363E6" w:rsidRDefault="00A02AD2">
            <w:pPr>
              <w:pStyle w:val="11"/>
              <w:jc w:val="both"/>
              <w:rPr>
                <w:sz w:val="24"/>
                <w:szCs w:val="24"/>
                <w:lang w:val="uk-UA"/>
              </w:rPr>
            </w:pPr>
            <w:r>
              <w:rPr>
                <w:sz w:val="24"/>
                <w:szCs w:val="24"/>
                <w:lang w:val="uk-UA" w:eastAsia="en-US"/>
              </w:rPr>
              <w:t>______________________________________</w:t>
            </w:r>
          </w:p>
          <w:p w:rsidR="00C363E6" w:rsidRDefault="00A02AD2">
            <w:pPr>
              <w:pStyle w:val="11"/>
              <w:jc w:val="both"/>
              <w:rPr>
                <w:sz w:val="24"/>
                <w:szCs w:val="24"/>
                <w:lang w:val="uk-UA"/>
              </w:rPr>
            </w:pPr>
            <w:r>
              <w:rPr>
                <w:sz w:val="24"/>
                <w:szCs w:val="24"/>
                <w:lang w:val="uk-UA" w:eastAsia="en-US"/>
              </w:rPr>
              <w:t>______________________________________</w:t>
            </w:r>
          </w:p>
          <w:p w:rsidR="00C363E6" w:rsidRDefault="00A02AD2">
            <w:pPr>
              <w:pStyle w:val="11"/>
              <w:jc w:val="both"/>
              <w:rPr>
                <w:sz w:val="24"/>
                <w:szCs w:val="24"/>
                <w:lang w:val="uk-UA"/>
              </w:rPr>
            </w:pPr>
            <w:r>
              <w:rPr>
                <w:sz w:val="24"/>
                <w:szCs w:val="24"/>
                <w:lang w:val="uk-UA" w:eastAsia="en-US"/>
              </w:rPr>
              <w:t>______________________________________</w:t>
            </w:r>
          </w:p>
          <w:p w:rsidR="00C363E6" w:rsidRDefault="00A02AD2">
            <w:pPr>
              <w:pStyle w:val="11"/>
              <w:jc w:val="both"/>
              <w:rPr>
                <w:sz w:val="24"/>
                <w:szCs w:val="24"/>
                <w:lang w:val="uk-UA"/>
              </w:rPr>
            </w:pPr>
            <w:r>
              <w:rPr>
                <w:sz w:val="24"/>
                <w:szCs w:val="24"/>
                <w:lang w:val="uk-UA" w:eastAsia="en-US"/>
              </w:rPr>
              <w:t>______________________________________</w:t>
            </w:r>
          </w:p>
          <w:p w:rsidR="00C363E6" w:rsidRDefault="00C363E6">
            <w:pPr>
              <w:pStyle w:val="11"/>
              <w:jc w:val="both"/>
              <w:rPr>
                <w:sz w:val="24"/>
                <w:szCs w:val="24"/>
                <w:lang w:val="uk-UA"/>
              </w:rPr>
            </w:pPr>
          </w:p>
          <w:p w:rsidR="00C363E6" w:rsidRDefault="00A02AD2">
            <w:pPr>
              <w:pStyle w:val="2"/>
              <w:spacing w:before="0"/>
              <w:jc w:val="both"/>
              <w:rPr>
                <w:rFonts w:ascii="Times New Roman" w:hAnsi="Times New Roman"/>
                <w:sz w:val="24"/>
                <w:szCs w:val="24"/>
              </w:rPr>
            </w:pPr>
            <w:r>
              <w:rPr>
                <w:rFonts w:ascii="Times New Roman" w:hAnsi="Times New Roman"/>
                <w:color w:val="000000"/>
                <w:sz w:val="24"/>
                <w:szCs w:val="24"/>
              </w:rPr>
              <w:t>__________________ /___________________/</w:t>
            </w:r>
          </w:p>
          <w:p w:rsidR="00C363E6" w:rsidRDefault="00A02AD2">
            <w:pPr>
              <w:pStyle w:val="a3"/>
            </w:pPr>
            <w:r>
              <w:t xml:space="preserve">        (підпис)</w:t>
            </w:r>
          </w:p>
          <w:p w:rsidR="00C363E6" w:rsidRDefault="00A02AD2">
            <w:pPr>
              <w:pStyle w:val="a3"/>
            </w:pPr>
            <w:r>
              <w:t xml:space="preserve">                             М. П.</w:t>
            </w:r>
          </w:p>
        </w:tc>
      </w:tr>
    </w:tbl>
    <w:p w:rsidR="00C363E6" w:rsidRDefault="00A02AD2">
      <w:pPr>
        <w:pStyle w:val="11"/>
        <w:jc w:val="both"/>
        <w:rPr>
          <w:sz w:val="24"/>
          <w:szCs w:val="24"/>
          <w:lang w:val="uk-UA"/>
        </w:rPr>
      </w:pPr>
      <w:r>
        <w:rPr>
          <w:rFonts w:eastAsia="Arial"/>
          <w:sz w:val="24"/>
          <w:szCs w:val="24"/>
          <w:lang w:val="uk-UA"/>
        </w:rPr>
        <w:br w:type="page"/>
      </w:r>
    </w:p>
    <w:p w:rsidR="00C363E6" w:rsidRDefault="00A02AD2">
      <w:pPr>
        <w:pStyle w:val="11"/>
        <w:ind w:left="6946"/>
        <w:jc w:val="right"/>
        <w:rPr>
          <w:sz w:val="24"/>
          <w:szCs w:val="24"/>
          <w:lang w:val="uk-UA"/>
        </w:rPr>
      </w:pPr>
      <w:r>
        <w:rPr>
          <w:sz w:val="24"/>
          <w:szCs w:val="24"/>
          <w:lang w:val="uk-UA"/>
        </w:rPr>
        <w:lastRenderedPageBreak/>
        <w:t>Додаток №1</w:t>
      </w:r>
    </w:p>
    <w:p w:rsidR="00C363E6" w:rsidRDefault="00A02AD2">
      <w:pPr>
        <w:pStyle w:val="11"/>
        <w:ind w:left="6946"/>
        <w:jc w:val="right"/>
        <w:rPr>
          <w:sz w:val="24"/>
          <w:szCs w:val="24"/>
          <w:lang w:val="uk-UA"/>
        </w:rPr>
      </w:pPr>
      <w:r>
        <w:rPr>
          <w:sz w:val="24"/>
          <w:szCs w:val="24"/>
          <w:lang w:val="uk-UA"/>
        </w:rPr>
        <w:t>до Договору № ____</w:t>
      </w:r>
    </w:p>
    <w:p w:rsidR="00C363E6" w:rsidRDefault="008D0283">
      <w:pPr>
        <w:pStyle w:val="11"/>
        <w:jc w:val="right"/>
        <w:rPr>
          <w:sz w:val="24"/>
          <w:szCs w:val="24"/>
          <w:lang w:val="uk-UA"/>
        </w:rPr>
      </w:pPr>
      <w:r>
        <w:rPr>
          <w:sz w:val="24"/>
          <w:szCs w:val="24"/>
          <w:lang w:val="uk-UA"/>
        </w:rPr>
        <w:t>від ___________ 2022</w:t>
      </w:r>
      <w:r w:rsidR="00A02AD2">
        <w:rPr>
          <w:sz w:val="24"/>
          <w:szCs w:val="24"/>
          <w:lang w:val="uk-UA"/>
        </w:rPr>
        <w:t xml:space="preserve"> року</w:t>
      </w:r>
    </w:p>
    <w:p w:rsidR="00C363E6" w:rsidRDefault="00C363E6">
      <w:pPr>
        <w:pStyle w:val="5"/>
        <w:spacing w:before="0" w:after="200" w:line="240" w:lineRule="auto"/>
        <w:jc w:val="center"/>
        <w:rPr>
          <w:rFonts w:ascii="Times New Roman" w:hAnsi="Times New Roman"/>
          <w:color w:val="00000A"/>
          <w:sz w:val="24"/>
          <w:szCs w:val="24"/>
          <w:lang w:val="uk-UA"/>
        </w:rPr>
      </w:pPr>
    </w:p>
    <w:p w:rsidR="00C363E6" w:rsidRDefault="00A02AD2">
      <w:pPr>
        <w:pStyle w:val="5"/>
        <w:spacing w:before="0" w:after="200" w:line="240" w:lineRule="auto"/>
        <w:jc w:val="center"/>
        <w:rPr>
          <w:rFonts w:ascii="Times New Roman" w:hAnsi="Times New Roman"/>
          <w:sz w:val="24"/>
          <w:szCs w:val="24"/>
          <w:lang w:val="uk-UA"/>
        </w:rPr>
      </w:pPr>
      <w:r>
        <w:rPr>
          <w:rFonts w:ascii="Times New Roman" w:hAnsi="Times New Roman"/>
          <w:color w:val="00000A"/>
          <w:sz w:val="24"/>
          <w:szCs w:val="24"/>
          <w:lang w:val="uk-UA"/>
        </w:rPr>
        <w:t xml:space="preserve">СПЕЦИФІКАЦІЯ </w:t>
      </w:r>
    </w:p>
    <w:tbl>
      <w:tblPr>
        <w:tblW w:w="10456" w:type="dxa"/>
        <w:tblInd w:w="-437" w:type="dxa"/>
        <w:tblBorders>
          <w:top w:val="single" w:sz="6" w:space="0" w:color="00000A"/>
          <w:left w:val="single" w:sz="4" w:space="0" w:color="00000A"/>
          <w:bottom w:val="single" w:sz="6" w:space="0" w:color="00000A"/>
          <w:right w:val="single" w:sz="4" w:space="0" w:color="00000A"/>
          <w:insideH w:val="single" w:sz="6" w:space="0" w:color="00000A"/>
          <w:insideV w:val="single" w:sz="4" w:space="0" w:color="00000A"/>
        </w:tblBorders>
        <w:tblCellMar>
          <w:left w:w="103" w:type="dxa"/>
        </w:tblCellMar>
        <w:tblLook w:val="04A0"/>
      </w:tblPr>
      <w:tblGrid>
        <w:gridCol w:w="535"/>
        <w:gridCol w:w="3827"/>
        <w:gridCol w:w="849"/>
        <w:gridCol w:w="1276"/>
        <w:gridCol w:w="1135"/>
        <w:gridCol w:w="1132"/>
        <w:gridCol w:w="1702"/>
      </w:tblGrid>
      <w:tr w:rsidR="00C363E6">
        <w:tc>
          <w:tcPr>
            <w:tcW w:w="535" w:type="dxa"/>
            <w:tcBorders>
              <w:top w:val="single" w:sz="6" w:space="0" w:color="00000A"/>
              <w:left w:val="single" w:sz="4" w:space="0" w:color="00000A"/>
              <w:bottom w:val="single" w:sz="6" w:space="0" w:color="00000A"/>
              <w:right w:val="single" w:sz="4" w:space="0" w:color="00000A"/>
            </w:tcBorders>
          </w:tcPr>
          <w:p w:rsidR="00C363E6" w:rsidRDefault="00A02AD2">
            <w:pPr>
              <w:pStyle w:val="11"/>
              <w:rPr>
                <w:sz w:val="24"/>
                <w:szCs w:val="24"/>
                <w:lang w:val="uk-UA"/>
              </w:rPr>
            </w:pPr>
            <w:r>
              <w:rPr>
                <w:bCs/>
                <w:sz w:val="24"/>
                <w:szCs w:val="24"/>
                <w:lang w:val="uk-UA"/>
              </w:rPr>
              <w:t>№ з/п</w:t>
            </w:r>
          </w:p>
        </w:tc>
        <w:tc>
          <w:tcPr>
            <w:tcW w:w="3827" w:type="dxa"/>
            <w:tcBorders>
              <w:top w:val="single" w:sz="6" w:space="0" w:color="00000A"/>
              <w:left w:val="single" w:sz="4" w:space="0" w:color="00000A"/>
              <w:bottom w:val="single" w:sz="6" w:space="0" w:color="00000A"/>
              <w:right w:val="single" w:sz="4" w:space="0" w:color="00000A"/>
            </w:tcBorders>
          </w:tcPr>
          <w:p w:rsidR="00C363E6" w:rsidRDefault="00A02AD2">
            <w:pPr>
              <w:pStyle w:val="11"/>
              <w:jc w:val="center"/>
              <w:rPr>
                <w:bCs/>
                <w:sz w:val="24"/>
                <w:szCs w:val="24"/>
                <w:lang w:val="uk-UA"/>
              </w:rPr>
            </w:pPr>
            <w:r>
              <w:rPr>
                <w:bCs/>
                <w:sz w:val="24"/>
                <w:szCs w:val="24"/>
                <w:lang w:val="uk-UA"/>
              </w:rPr>
              <w:t>Найменування</w:t>
            </w:r>
          </w:p>
          <w:p w:rsidR="00C363E6" w:rsidRDefault="00C363E6">
            <w:pPr>
              <w:pStyle w:val="11"/>
              <w:ind w:left="267"/>
              <w:rPr>
                <w:bCs/>
                <w:sz w:val="24"/>
                <w:szCs w:val="24"/>
                <w:lang w:val="uk-UA"/>
              </w:rPr>
            </w:pPr>
          </w:p>
        </w:tc>
        <w:tc>
          <w:tcPr>
            <w:tcW w:w="849" w:type="dxa"/>
            <w:tcBorders>
              <w:top w:val="single" w:sz="6" w:space="0" w:color="00000A"/>
              <w:left w:val="single" w:sz="4" w:space="0" w:color="00000A"/>
              <w:bottom w:val="single" w:sz="6" w:space="0" w:color="00000A"/>
              <w:right w:val="single" w:sz="4" w:space="0" w:color="00000A"/>
            </w:tcBorders>
            <w:vAlign w:val="center"/>
          </w:tcPr>
          <w:p w:rsidR="00C363E6" w:rsidRDefault="00A02AD2">
            <w:pPr>
              <w:pStyle w:val="11"/>
              <w:jc w:val="center"/>
              <w:rPr>
                <w:bCs/>
                <w:sz w:val="24"/>
                <w:szCs w:val="24"/>
                <w:lang w:val="uk-UA"/>
              </w:rPr>
            </w:pPr>
            <w:r>
              <w:rPr>
                <w:bCs/>
                <w:sz w:val="24"/>
                <w:szCs w:val="24"/>
                <w:lang w:val="uk-UA"/>
              </w:rPr>
              <w:t>К-сть</w:t>
            </w:r>
          </w:p>
        </w:tc>
        <w:tc>
          <w:tcPr>
            <w:tcW w:w="1276" w:type="dxa"/>
            <w:tcBorders>
              <w:top w:val="single" w:sz="6" w:space="0" w:color="00000A"/>
              <w:left w:val="single" w:sz="4" w:space="0" w:color="00000A"/>
              <w:bottom w:val="single" w:sz="6" w:space="0" w:color="00000A"/>
              <w:right w:val="single" w:sz="4" w:space="0" w:color="00000A"/>
            </w:tcBorders>
          </w:tcPr>
          <w:p w:rsidR="00C363E6" w:rsidRDefault="00A02AD2">
            <w:pPr>
              <w:pStyle w:val="11"/>
              <w:jc w:val="center"/>
              <w:rPr>
                <w:bCs/>
                <w:sz w:val="24"/>
                <w:szCs w:val="24"/>
                <w:lang w:val="uk-UA"/>
              </w:rPr>
            </w:pPr>
            <w:r>
              <w:rPr>
                <w:bCs/>
                <w:sz w:val="24"/>
                <w:szCs w:val="24"/>
                <w:lang w:val="uk-UA"/>
              </w:rPr>
              <w:t>Ціна без ПДВ, грн.</w:t>
            </w:r>
          </w:p>
        </w:tc>
        <w:tc>
          <w:tcPr>
            <w:tcW w:w="1135" w:type="dxa"/>
            <w:tcBorders>
              <w:top w:val="single" w:sz="6" w:space="0" w:color="00000A"/>
              <w:left w:val="single" w:sz="4" w:space="0" w:color="00000A"/>
              <w:bottom w:val="single" w:sz="6" w:space="0" w:color="00000A"/>
              <w:right w:val="single" w:sz="4" w:space="0" w:color="00000A"/>
            </w:tcBorders>
          </w:tcPr>
          <w:p w:rsidR="00C363E6" w:rsidRDefault="00A02AD2">
            <w:pPr>
              <w:pStyle w:val="11"/>
              <w:jc w:val="center"/>
              <w:rPr>
                <w:bCs/>
                <w:sz w:val="24"/>
                <w:szCs w:val="24"/>
                <w:lang w:val="uk-UA"/>
              </w:rPr>
            </w:pPr>
            <w:r>
              <w:rPr>
                <w:bCs/>
                <w:sz w:val="24"/>
                <w:szCs w:val="24"/>
                <w:lang w:val="uk-UA"/>
              </w:rPr>
              <w:t>ПДВ, грн.</w:t>
            </w:r>
          </w:p>
        </w:tc>
        <w:tc>
          <w:tcPr>
            <w:tcW w:w="1132" w:type="dxa"/>
            <w:tcBorders>
              <w:top w:val="single" w:sz="6" w:space="0" w:color="00000A"/>
              <w:left w:val="single" w:sz="4" w:space="0" w:color="00000A"/>
              <w:bottom w:val="single" w:sz="6" w:space="0" w:color="00000A"/>
              <w:right w:val="single" w:sz="4" w:space="0" w:color="00000A"/>
            </w:tcBorders>
          </w:tcPr>
          <w:p w:rsidR="00C363E6" w:rsidRDefault="00A02AD2">
            <w:pPr>
              <w:pStyle w:val="11"/>
              <w:jc w:val="center"/>
              <w:rPr>
                <w:bCs/>
                <w:sz w:val="24"/>
                <w:szCs w:val="24"/>
                <w:lang w:val="uk-UA"/>
              </w:rPr>
            </w:pPr>
            <w:r>
              <w:rPr>
                <w:bCs/>
                <w:sz w:val="24"/>
                <w:szCs w:val="24"/>
                <w:lang w:val="uk-UA"/>
              </w:rPr>
              <w:t>Ціна  з ПДВ, грн.</w:t>
            </w:r>
          </w:p>
        </w:tc>
        <w:tc>
          <w:tcPr>
            <w:tcW w:w="1702" w:type="dxa"/>
            <w:tcBorders>
              <w:top w:val="single" w:sz="6" w:space="0" w:color="00000A"/>
              <w:left w:val="single" w:sz="4" w:space="0" w:color="00000A"/>
              <w:bottom w:val="single" w:sz="6" w:space="0" w:color="00000A"/>
              <w:right w:val="single" w:sz="4" w:space="0" w:color="00000A"/>
            </w:tcBorders>
          </w:tcPr>
          <w:p w:rsidR="00C363E6" w:rsidRDefault="00A02AD2">
            <w:pPr>
              <w:pStyle w:val="11"/>
              <w:jc w:val="center"/>
              <w:rPr>
                <w:bCs/>
                <w:sz w:val="24"/>
                <w:szCs w:val="24"/>
                <w:lang w:val="uk-UA"/>
              </w:rPr>
            </w:pPr>
            <w:r>
              <w:rPr>
                <w:bCs/>
                <w:sz w:val="24"/>
                <w:szCs w:val="24"/>
                <w:lang w:val="uk-UA"/>
              </w:rPr>
              <w:t>Загальна вартість з ПДВ, грн.</w:t>
            </w:r>
          </w:p>
        </w:tc>
      </w:tr>
      <w:tr w:rsidR="00C363E6">
        <w:tc>
          <w:tcPr>
            <w:tcW w:w="535" w:type="dxa"/>
            <w:tcBorders>
              <w:top w:val="single" w:sz="6" w:space="0" w:color="00000A"/>
              <w:left w:val="single" w:sz="6" w:space="0" w:color="00000A"/>
              <w:bottom w:val="single" w:sz="6" w:space="0" w:color="00000A"/>
              <w:right w:val="single" w:sz="4" w:space="0" w:color="00000A"/>
            </w:tcBorders>
            <w:tcMar>
              <w:top w:w="0" w:type="dxa"/>
              <w:left w:w="97" w:type="dxa"/>
              <w:bottom w:w="0" w:type="dxa"/>
              <w:right w:w="108" w:type="dxa"/>
            </w:tcMar>
          </w:tcPr>
          <w:p w:rsidR="00C363E6" w:rsidRDefault="00A02AD2">
            <w:pPr>
              <w:pStyle w:val="11"/>
              <w:rPr>
                <w:bCs/>
                <w:sz w:val="24"/>
                <w:szCs w:val="24"/>
                <w:lang w:val="uk-UA"/>
              </w:rPr>
            </w:pPr>
            <w:r>
              <w:rPr>
                <w:bCs/>
                <w:sz w:val="24"/>
                <w:szCs w:val="24"/>
                <w:lang w:val="uk-UA"/>
              </w:rPr>
              <w:t>1</w:t>
            </w:r>
          </w:p>
        </w:tc>
        <w:tc>
          <w:tcPr>
            <w:tcW w:w="3827" w:type="dxa"/>
            <w:tcBorders>
              <w:top w:val="single" w:sz="6" w:space="0" w:color="00000A"/>
              <w:left w:val="single" w:sz="4" w:space="0" w:color="00000A"/>
              <w:bottom w:val="single" w:sz="6" w:space="0" w:color="00000A"/>
              <w:right w:val="single" w:sz="4" w:space="0" w:color="00000A"/>
            </w:tcBorders>
            <w:vAlign w:val="center"/>
          </w:tcPr>
          <w:p w:rsidR="00C363E6" w:rsidRDefault="00C363E6">
            <w:pPr>
              <w:pStyle w:val="11"/>
              <w:rPr>
                <w:bCs/>
                <w:sz w:val="24"/>
                <w:szCs w:val="24"/>
                <w:lang w:val="uk-UA"/>
              </w:rPr>
            </w:pPr>
          </w:p>
        </w:tc>
        <w:tc>
          <w:tcPr>
            <w:tcW w:w="849" w:type="dxa"/>
            <w:tcBorders>
              <w:top w:val="single" w:sz="6" w:space="0" w:color="00000A"/>
              <w:left w:val="single" w:sz="4" w:space="0" w:color="00000A"/>
              <w:bottom w:val="single" w:sz="6" w:space="0" w:color="00000A"/>
              <w:right w:val="single" w:sz="4" w:space="0" w:color="00000A"/>
            </w:tcBorders>
            <w:vAlign w:val="center"/>
          </w:tcPr>
          <w:p w:rsidR="00C363E6" w:rsidRDefault="00C363E6">
            <w:pPr>
              <w:pStyle w:val="11"/>
              <w:jc w:val="center"/>
              <w:rPr>
                <w:bCs/>
                <w:sz w:val="24"/>
                <w:szCs w:val="24"/>
                <w:lang w:val="uk-UA"/>
              </w:rPr>
            </w:pPr>
          </w:p>
        </w:tc>
        <w:tc>
          <w:tcPr>
            <w:tcW w:w="1276" w:type="dxa"/>
            <w:tcBorders>
              <w:top w:val="single" w:sz="6" w:space="0" w:color="00000A"/>
              <w:left w:val="single" w:sz="4" w:space="0" w:color="00000A"/>
              <w:bottom w:val="single" w:sz="6" w:space="0" w:color="00000A"/>
              <w:right w:val="single" w:sz="4" w:space="0" w:color="00000A"/>
            </w:tcBorders>
          </w:tcPr>
          <w:p w:rsidR="00C363E6" w:rsidRDefault="00C363E6">
            <w:pPr>
              <w:pStyle w:val="11"/>
              <w:jc w:val="center"/>
              <w:rPr>
                <w:bCs/>
                <w:sz w:val="24"/>
                <w:szCs w:val="24"/>
                <w:lang w:val="uk-UA"/>
              </w:rPr>
            </w:pPr>
          </w:p>
        </w:tc>
        <w:tc>
          <w:tcPr>
            <w:tcW w:w="1135" w:type="dxa"/>
            <w:tcBorders>
              <w:top w:val="single" w:sz="6" w:space="0" w:color="00000A"/>
              <w:left w:val="single" w:sz="4" w:space="0" w:color="00000A"/>
              <w:bottom w:val="single" w:sz="6" w:space="0" w:color="00000A"/>
              <w:right w:val="single" w:sz="4" w:space="0" w:color="00000A"/>
            </w:tcBorders>
          </w:tcPr>
          <w:p w:rsidR="00C363E6" w:rsidRDefault="00C363E6">
            <w:pPr>
              <w:pStyle w:val="11"/>
              <w:jc w:val="center"/>
              <w:rPr>
                <w:bCs/>
                <w:sz w:val="24"/>
                <w:szCs w:val="24"/>
                <w:lang w:val="uk-UA"/>
              </w:rPr>
            </w:pPr>
          </w:p>
        </w:tc>
        <w:tc>
          <w:tcPr>
            <w:tcW w:w="1132" w:type="dxa"/>
            <w:tcBorders>
              <w:top w:val="single" w:sz="6" w:space="0" w:color="00000A"/>
              <w:left w:val="single" w:sz="4" w:space="0" w:color="00000A"/>
              <w:bottom w:val="single" w:sz="6" w:space="0" w:color="00000A"/>
              <w:right w:val="single" w:sz="4" w:space="0" w:color="00000A"/>
            </w:tcBorders>
          </w:tcPr>
          <w:p w:rsidR="00C363E6" w:rsidRDefault="00C363E6">
            <w:pPr>
              <w:pStyle w:val="11"/>
              <w:jc w:val="center"/>
              <w:rPr>
                <w:bCs/>
                <w:sz w:val="24"/>
                <w:szCs w:val="24"/>
                <w:lang w:val="uk-UA"/>
              </w:rPr>
            </w:pPr>
          </w:p>
        </w:tc>
        <w:tc>
          <w:tcPr>
            <w:tcW w:w="1702" w:type="dxa"/>
            <w:tcBorders>
              <w:top w:val="single" w:sz="6" w:space="0" w:color="00000A"/>
              <w:left w:val="single" w:sz="4" w:space="0" w:color="00000A"/>
              <w:bottom w:val="single" w:sz="6" w:space="0" w:color="00000A"/>
              <w:right w:val="single" w:sz="4" w:space="0" w:color="00000A"/>
            </w:tcBorders>
          </w:tcPr>
          <w:p w:rsidR="00C363E6" w:rsidRDefault="00C363E6">
            <w:pPr>
              <w:pStyle w:val="11"/>
              <w:jc w:val="center"/>
              <w:rPr>
                <w:bCs/>
                <w:sz w:val="24"/>
                <w:szCs w:val="24"/>
                <w:lang w:val="uk-UA"/>
              </w:rPr>
            </w:pPr>
          </w:p>
        </w:tc>
      </w:tr>
    </w:tbl>
    <w:p w:rsidR="00C363E6" w:rsidRDefault="00C363E6">
      <w:pPr>
        <w:pStyle w:val="a3"/>
        <w:ind w:right="-341" w:firstLine="540"/>
        <w:jc w:val="center"/>
        <w:rPr>
          <w:b/>
          <w:lang w:val="uk-UA"/>
        </w:rPr>
      </w:pPr>
    </w:p>
    <w:p w:rsidR="00C363E6" w:rsidRDefault="00A02AD2">
      <w:pPr>
        <w:pStyle w:val="a3"/>
        <w:ind w:right="-341" w:firstLine="540"/>
        <w:rPr>
          <w:b/>
        </w:rPr>
      </w:pPr>
      <w:r>
        <w:rPr>
          <w:b/>
        </w:rPr>
        <w:t>Загальна сума поставки складає: ___________ грн. (_________________________________________), з урахуванням ПДВ: ___________ грн. (__________________________________).</w:t>
      </w:r>
    </w:p>
    <w:p w:rsidR="00C363E6" w:rsidRDefault="00C363E6">
      <w:pPr>
        <w:pStyle w:val="11"/>
        <w:jc w:val="both"/>
        <w:rPr>
          <w:b/>
          <w:sz w:val="24"/>
          <w:szCs w:val="24"/>
          <w:lang w:val="uk-UA"/>
        </w:rPr>
      </w:pPr>
    </w:p>
    <w:tbl>
      <w:tblPr>
        <w:tblW w:w="9750" w:type="dxa"/>
        <w:tblLook w:val="04A0"/>
      </w:tblPr>
      <w:tblGrid>
        <w:gridCol w:w="4876"/>
        <w:gridCol w:w="4874"/>
      </w:tblGrid>
      <w:tr w:rsidR="00C363E6">
        <w:tc>
          <w:tcPr>
            <w:tcW w:w="4875" w:type="dxa"/>
          </w:tcPr>
          <w:p w:rsidR="00C363E6" w:rsidRDefault="00A02AD2">
            <w:pPr>
              <w:pStyle w:val="1"/>
              <w:numPr>
                <w:ilvl w:val="0"/>
                <w:numId w:val="6"/>
              </w:numPr>
              <w:tabs>
                <w:tab w:val="left" w:pos="708"/>
              </w:tabs>
              <w:suppressAutoHyphens/>
              <w:spacing w:before="0" w:after="20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Покупець:</w:t>
            </w:r>
          </w:p>
          <w:p w:rsidR="00C363E6" w:rsidRDefault="00A02AD2">
            <w:pPr>
              <w:suppressAutoHyphens w:val="0"/>
              <w:rPr>
                <w:b/>
                <w:lang w:eastAsia="ru-RU" w:bidi="sa-IN"/>
              </w:rPr>
            </w:pPr>
            <w:r>
              <w:rPr>
                <w:b/>
                <w:lang w:eastAsia="ru-RU" w:bidi="sa-IN"/>
              </w:rPr>
              <w:t>Комунальне некомерційне підприємство «Петриківська центральна лікарня» Петриківської селищної ради</w:t>
            </w:r>
          </w:p>
          <w:p w:rsidR="00C363E6" w:rsidRDefault="00A02AD2">
            <w:pPr>
              <w:suppressAutoHyphens w:val="0"/>
              <w:rPr>
                <w:lang w:eastAsia="ru-RU" w:bidi="sa-IN"/>
              </w:rPr>
            </w:pPr>
            <w:r>
              <w:rPr>
                <w:lang w:eastAsia="ru-RU" w:bidi="sa-IN"/>
              </w:rPr>
              <w:t>Поштова адреса та індекс:</w:t>
            </w:r>
          </w:p>
          <w:p w:rsidR="00C363E6" w:rsidRDefault="00A02AD2">
            <w:pPr>
              <w:suppressAutoHyphens w:val="0"/>
              <w:rPr>
                <w:lang w:eastAsia="ru-RU" w:bidi="sa-IN"/>
              </w:rPr>
            </w:pPr>
            <w:r>
              <w:rPr>
                <w:lang w:eastAsia="ru-RU" w:bidi="sa-IN"/>
              </w:rPr>
              <w:t xml:space="preserve">51800, Дніпропетровська область, </w:t>
            </w:r>
          </w:p>
          <w:p w:rsidR="00C363E6" w:rsidRDefault="00A02AD2">
            <w:pPr>
              <w:suppressAutoHyphens w:val="0"/>
              <w:rPr>
                <w:lang w:eastAsia="ru-RU" w:bidi="sa-IN"/>
              </w:rPr>
            </w:pPr>
            <w:r>
              <w:rPr>
                <w:lang w:eastAsia="ru-RU" w:bidi="sa-IN"/>
              </w:rPr>
              <w:t>Смт. Петриківка</w:t>
            </w:r>
          </w:p>
          <w:p w:rsidR="00C363E6" w:rsidRDefault="00A02AD2">
            <w:pPr>
              <w:suppressAutoHyphens w:val="0"/>
              <w:rPr>
                <w:lang w:eastAsia="ru-RU" w:bidi="sa-IN"/>
              </w:rPr>
            </w:pPr>
            <w:r>
              <w:rPr>
                <w:lang w:eastAsia="ru-RU" w:bidi="sa-IN"/>
              </w:rPr>
              <w:t xml:space="preserve">Просп Петра Калнишевського,56 </w:t>
            </w:r>
          </w:p>
          <w:p w:rsidR="00C363E6" w:rsidRDefault="00A02AD2">
            <w:pPr>
              <w:suppressAutoHyphens w:val="0"/>
              <w:rPr>
                <w:b/>
                <w:lang w:eastAsia="ru-RU" w:bidi="sa-IN"/>
              </w:rPr>
            </w:pPr>
            <w:r>
              <w:rPr>
                <w:b/>
                <w:lang w:eastAsia="ru-RU" w:bidi="sa-IN"/>
              </w:rPr>
              <w:t xml:space="preserve">Р/р № </w:t>
            </w:r>
            <w:r>
              <w:rPr>
                <w:b/>
                <w:lang w:val="en-US" w:eastAsia="ru-RU" w:bidi="sa-IN"/>
              </w:rPr>
              <w:t>UA</w:t>
            </w:r>
          </w:p>
          <w:p w:rsidR="00C363E6" w:rsidRDefault="00C363E6">
            <w:pPr>
              <w:suppressAutoHyphens w:val="0"/>
              <w:rPr>
                <w:b/>
                <w:lang w:eastAsia="ru-RU" w:bidi="sa-IN"/>
              </w:rPr>
            </w:pPr>
          </w:p>
          <w:p w:rsidR="00C363E6" w:rsidRDefault="00C363E6">
            <w:pPr>
              <w:suppressAutoHyphens w:val="0"/>
              <w:rPr>
                <w:b/>
                <w:lang w:eastAsia="ru-RU" w:bidi="sa-IN"/>
              </w:rPr>
            </w:pPr>
          </w:p>
          <w:p w:rsidR="00C363E6" w:rsidRDefault="00C363E6">
            <w:pPr>
              <w:suppressAutoHyphens w:val="0"/>
              <w:rPr>
                <w:b/>
                <w:lang w:eastAsia="ru-RU" w:bidi="sa-IN"/>
              </w:rPr>
            </w:pPr>
          </w:p>
          <w:p w:rsidR="00C363E6" w:rsidRDefault="00A02AD2">
            <w:pPr>
              <w:suppressAutoHyphens w:val="0"/>
              <w:rPr>
                <w:b/>
                <w:lang w:eastAsia="ru-RU" w:bidi="sa-IN"/>
              </w:rPr>
            </w:pPr>
            <w:r>
              <w:rPr>
                <w:b/>
                <w:lang w:eastAsia="ru-RU" w:bidi="sa-IN"/>
              </w:rPr>
              <w:t>ЄДРПОУ 01989600</w:t>
            </w:r>
          </w:p>
          <w:p w:rsidR="00C363E6" w:rsidRDefault="00A02AD2">
            <w:pPr>
              <w:suppressAutoHyphens w:val="0"/>
              <w:rPr>
                <w:lang w:eastAsia="ru-RU" w:bidi="sa-IN"/>
              </w:rPr>
            </w:pPr>
            <w:r>
              <w:rPr>
                <w:lang w:eastAsia="ru-RU" w:bidi="sa-IN"/>
              </w:rPr>
              <w:t>Тел/факс(056)342-25-41</w:t>
            </w:r>
          </w:p>
          <w:p w:rsidR="00C363E6" w:rsidRDefault="00C363E6">
            <w:pPr>
              <w:suppressAutoHyphens w:val="0"/>
              <w:rPr>
                <w:lang w:eastAsia="ru-RU" w:bidi="sa-IN"/>
              </w:rPr>
            </w:pPr>
          </w:p>
          <w:p w:rsidR="00C363E6" w:rsidRDefault="00C363E6">
            <w:pPr>
              <w:suppressAutoHyphens w:val="0"/>
              <w:ind w:firstLine="600"/>
              <w:rPr>
                <w:lang w:eastAsia="ru-RU" w:bidi="sa-IN"/>
              </w:rPr>
            </w:pPr>
          </w:p>
          <w:p w:rsidR="00C363E6" w:rsidRDefault="00C363E6">
            <w:pPr>
              <w:pStyle w:val="11"/>
              <w:jc w:val="both"/>
              <w:rPr>
                <w:sz w:val="24"/>
                <w:szCs w:val="24"/>
                <w:lang w:val="uk-UA"/>
              </w:rPr>
            </w:pPr>
          </w:p>
          <w:p w:rsidR="00C363E6" w:rsidRDefault="00A02AD2">
            <w:pPr>
              <w:pStyle w:val="2"/>
              <w:spacing w:before="0" w:after="200"/>
              <w:jc w:val="both"/>
              <w:rPr>
                <w:rFonts w:ascii="Times New Roman" w:hAnsi="Times New Roman"/>
                <w:color w:val="000000"/>
                <w:sz w:val="24"/>
                <w:szCs w:val="24"/>
              </w:rPr>
            </w:pPr>
            <w:r>
              <w:rPr>
                <w:rFonts w:ascii="Times New Roman" w:hAnsi="Times New Roman"/>
                <w:color w:val="000000"/>
                <w:sz w:val="24"/>
                <w:szCs w:val="24"/>
              </w:rPr>
              <w:t>__________________ /</w:t>
            </w:r>
            <w:r>
              <w:rPr>
                <w:rFonts w:ascii="Times New Roman" w:hAnsi="Times New Roman"/>
                <w:sz w:val="24"/>
                <w:szCs w:val="24"/>
                <w:u w:val="single"/>
                <w:lang w:val="uk-UA" w:eastAsia="ru-RU" w:bidi="sa-IN"/>
              </w:rPr>
              <w:t>Боднар С.Г.</w:t>
            </w:r>
            <w:r>
              <w:rPr>
                <w:rFonts w:ascii="Times New Roman" w:hAnsi="Times New Roman"/>
                <w:color w:val="000000"/>
                <w:sz w:val="24"/>
                <w:szCs w:val="24"/>
              </w:rPr>
              <w:t>/</w:t>
            </w:r>
          </w:p>
          <w:p w:rsidR="00C363E6" w:rsidRDefault="00A02AD2">
            <w:pPr>
              <w:pStyle w:val="a3"/>
              <w:rPr>
                <w:color w:val="000000"/>
              </w:rPr>
            </w:pPr>
            <w:r>
              <w:t xml:space="preserve"> (підпис)</w:t>
            </w:r>
          </w:p>
          <w:p w:rsidR="00C363E6" w:rsidRDefault="00A02AD2">
            <w:pPr>
              <w:pStyle w:val="a3"/>
              <w:ind w:firstLine="284"/>
            </w:pPr>
            <w:r>
              <w:t xml:space="preserve">               М. П.</w:t>
            </w:r>
          </w:p>
        </w:tc>
        <w:tc>
          <w:tcPr>
            <w:tcW w:w="4874" w:type="dxa"/>
          </w:tcPr>
          <w:p w:rsidR="00C363E6" w:rsidRDefault="00A02AD2">
            <w:pPr>
              <w:pStyle w:val="1"/>
              <w:numPr>
                <w:ilvl w:val="0"/>
                <w:numId w:val="6"/>
              </w:numPr>
              <w:tabs>
                <w:tab w:val="left" w:pos="708"/>
              </w:tabs>
              <w:suppressAutoHyphens/>
              <w:spacing w:before="0" w:after="20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Постачальник:</w:t>
            </w:r>
          </w:p>
          <w:p w:rsidR="00C363E6" w:rsidRDefault="00C363E6">
            <w:pPr>
              <w:pStyle w:val="11"/>
              <w:jc w:val="both"/>
              <w:rPr>
                <w:sz w:val="24"/>
                <w:szCs w:val="24"/>
                <w:lang w:val="uk-UA"/>
              </w:rPr>
            </w:pPr>
          </w:p>
          <w:p w:rsidR="00C363E6" w:rsidRDefault="00C363E6">
            <w:pPr>
              <w:pStyle w:val="11"/>
              <w:jc w:val="both"/>
              <w:rPr>
                <w:sz w:val="24"/>
                <w:szCs w:val="24"/>
                <w:lang w:val="uk-UA"/>
              </w:rPr>
            </w:pPr>
          </w:p>
          <w:p w:rsidR="00C363E6" w:rsidRDefault="00A02AD2">
            <w:pPr>
              <w:pStyle w:val="2"/>
              <w:spacing w:before="0" w:after="200"/>
              <w:jc w:val="both"/>
              <w:rPr>
                <w:rFonts w:ascii="Times New Roman" w:hAnsi="Times New Roman"/>
                <w:color w:val="000000"/>
                <w:sz w:val="24"/>
                <w:szCs w:val="24"/>
              </w:rPr>
            </w:pPr>
            <w:r>
              <w:rPr>
                <w:rFonts w:ascii="Times New Roman" w:hAnsi="Times New Roman"/>
                <w:color w:val="000000"/>
                <w:sz w:val="24"/>
                <w:szCs w:val="24"/>
              </w:rPr>
              <w:t>__________________ /___________________/</w:t>
            </w:r>
          </w:p>
          <w:p w:rsidR="00C363E6" w:rsidRDefault="00A02AD2">
            <w:pPr>
              <w:pStyle w:val="a3"/>
              <w:rPr>
                <w:color w:val="000000"/>
              </w:rPr>
            </w:pPr>
            <w:r>
              <w:t xml:space="preserve">        (підпис)</w:t>
            </w:r>
          </w:p>
          <w:p w:rsidR="00C363E6" w:rsidRDefault="00A02AD2">
            <w:pPr>
              <w:pStyle w:val="a3"/>
            </w:pPr>
            <w:r>
              <w:t xml:space="preserve">                             М. П.</w:t>
            </w:r>
          </w:p>
        </w:tc>
      </w:tr>
    </w:tbl>
    <w:p w:rsidR="00C363E6" w:rsidRDefault="00C363E6">
      <w:pPr>
        <w:pStyle w:val="11"/>
        <w:jc w:val="both"/>
        <w:rPr>
          <w:b/>
          <w:sz w:val="24"/>
          <w:szCs w:val="24"/>
          <w:highlight w:val="green"/>
          <w:lang w:val="uk-UA"/>
        </w:rPr>
      </w:pPr>
    </w:p>
    <w:p w:rsidR="00C363E6" w:rsidRDefault="00C363E6">
      <w:pPr>
        <w:keepNext/>
        <w:suppressAutoHyphens w:val="0"/>
        <w:spacing w:before="240" w:after="60"/>
        <w:outlineLvl w:val="2"/>
        <w:rPr>
          <w:sz w:val="22"/>
          <w:szCs w:val="22"/>
          <w:lang w:eastAsia="ru-RU"/>
        </w:rPr>
      </w:pPr>
    </w:p>
    <w:sectPr w:rsidR="00C363E6" w:rsidSect="00C363E6">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539" w:rsidRDefault="00F84539">
      <w:r>
        <w:separator/>
      </w:r>
    </w:p>
  </w:endnote>
  <w:endnote w:type="continuationSeparator" w:id="1">
    <w:p w:rsidR="00F84539" w:rsidRDefault="00F84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539" w:rsidRDefault="00F84539">
      <w:r>
        <w:separator/>
      </w:r>
    </w:p>
  </w:footnote>
  <w:footnote w:type="continuationSeparator" w:id="1">
    <w:p w:rsidR="00F84539" w:rsidRDefault="00F84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28F6"/>
    <w:multiLevelType w:val="multilevel"/>
    <w:tmpl w:val="1B0E28F6"/>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7E87F1B"/>
    <w:multiLevelType w:val="multilevel"/>
    <w:tmpl w:val="37E87F1B"/>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4D4088"/>
    <w:multiLevelType w:val="multilevel"/>
    <w:tmpl w:val="3E4D4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A7557C1"/>
    <w:multiLevelType w:val="multilevel"/>
    <w:tmpl w:val="6A7557C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6C92755F"/>
    <w:multiLevelType w:val="multilevel"/>
    <w:tmpl w:val="6C92755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5">
    <w:nsid w:val="6D3851BC"/>
    <w:multiLevelType w:val="multilevel"/>
    <w:tmpl w:val="A0A2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474E43"/>
    <w:multiLevelType w:val="multilevel"/>
    <w:tmpl w:val="7A474E43"/>
    <w:lvl w:ilvl="0">
      <w:start w:val="1"/>
      <w:numFmt w:val="decimal"/>
      <w:lvlText w:val="%1."/>
      <w:legacy w:legacy="1" w:legacySpace="0" w:legacyIndent="239"/>
      <w:lvlJc w:val="left"/>
      <w:pPr>
        <w:ind w:left="0" w:firstLine="0"/>
      </w:pPr>
      <w:rPr>
        <w:rFonts w:ascii="Times New Roman" w:hAnsi="Times New Roman" w:cs="Times New Roman" w:hint="default"/>
      </w:rPr>
    </w:lvl>
    <w:lvl w:ilvl="1">
      <w:start w:val="1"/>
      <w:numFmt w:val="lowerLetter"/>
      <w:lvlText w:val="%2."/>
      <w:lvlJc w:val="left"/>
      <w:pPr>
        <w:tabs>
          <w:tab w:val="left" w:pos="13438"/>
        </w:tabs>
        <w:ind w:left="13438" w:hanging="360"/>
      </w:pPr>
      <w:rPr>
        <w:rFonts w:cs="Times New Roman"/>
      </w:rPr>
    </w:lvl>
    <w:lvl w:ilvl="2">
      <w:start w:val="1"/>
      <w:numFmt w:val="lowerRoman"/>
      <w:lvlText w:val="%3."/>
      <w:lvlJc w:val="right"/>
      <w:pPr>
        <w:tabs>
          <w:tab w:val="left" w:pos="14158"/>
        </w:tabs>
        <w:ind w:left="14158" w:hanging="180"/>
      </w:pPr>
      <w:rPr>
        <w:rFonts w:cs="Times New Roman"/>
      </w:rPr>
    </w:lvl>
    <w:lvl w:ilvl="3">
      <w:start w:val="1"/>
      <w:numFmt w:val="decimal"/>
      <w:lvlText w:val="%4."/>
      <w:lvlJc w:val="left"/>
      <w:pPr>
        <w:tabs>
          <w:tab w:val="left" w:pos="14878"/>
        </w:tabs>
        <w:ind w:left="14878" w:hanging="360"/>
      </w:pPr>
      <w:rPr>
        <w:rFonts w:cs="Times New Roman"/>
      </w:rPr>
    </w:lvl>
    <w:lvl w:ilvl="4">
      <w:start w:val="1"/>
      <w:numFmt w:val="lowerLetter"/>
      <w:lvlText w:val="%5."/>
      <w:lvlJc w:val="left"/>
      <w:pPr>
        <w:tabs>
          <w:tab w:val="left" w:pos="15598"/>
        </w:tabs>
        <w:ind w:left="15598" w:hanging="360"/>
      </w:pPr>
      <w:rPr>
        <w:rFonts w:cs="Times New Roman"/>
      </w:rPr>
    </w:lvl>
    <w:lvl w:ilvl="5">
      <w:start w:val="1"/>
      <w:numFmt w:val="lowerRoman"/>
      <w:lvlText w:val="%6."/>
      <w:lvlJc w:val="right"/>
      <w:pPr>
        <w:tabs>
          <w:tab w:val="left" w:pos="16318"/>
        </w:tabs>
        <w:ind w:left="16318" w:hanging="180"/>
      </w:pPr>
      <w:rPr>
        <w:rFonts w:cs="Times New Roman"/>
      </w:rPr>
    </w:lvl>
    <w:lvl w:ilvl="6">
      <w:start w:val="1"/>
      <w:numFmt w:val="decimal"/>
      <w:lvlText w:val="%7."/>
      <w:lvlJc w:val="left"/>
      <w:pPr>
        <w:tabs>
          <w:tab w:val="left" w:pos="17038"/>
        </w:tabs>
        <w:ind w:left="17038" w:hanging="360"/>
      </w:pPr>
      <w:rPr>
        <w:rFonts w:cs="Times New Roman"/>
      </w:rPr>
    </w:lvl>
    <w:lvl w:ilvl="7">
      <w:start w:val="1"/>
      <w:numFmt w:val="lowerLetter"/>
      <w:lvlText w:val="%8."/>
      <w:lvlJc w:val="left"/>
      <w:pPr>
        <w:tabs>
          <w:tab w:val="left" w:pos="17758"/>
        </w:tabs>
        <w:ind w:left="17758" w:hanging="360"/>
      </w:pPr>
      <w:rPr>
        <w:rFonts w:cs="Times New Roman"/>
      </w:rPr>
    </w:lvl>
    <w:lvl w:ilvl="8">
      <w:start w:val="1"/>
      <w:numFmt w:val="lowerRoman"/>
      <w:lvlText w:val="%9."/>
      <w:lvlJc w:val="right"/>
      <w:pPr>
        <w:tabs>
          <w:tab w:val="left" w:pos="18478"/>
        </w:tabs>
        <w:ind w:left="18478" w:hanging="180"/>
      </w:pPr>
      <w:rPr>
        <w:rFonts w:cs="Times New Roman"/>
      </w:rPr>
    </w:lvl>
  </w:abstractNum>
  <w:num w:numId="1">
    <w:abstractNumId w:val="0"/>
    <w:lvlOverride w:ilvl="0">
      <w:startOverride w:val="1"/>
    </w:lvlOverride>
    <w:lvlOverride w:ilvl="1">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447245"/>
    <w:rsid w:val="00033F17"/>
    <w:rsid w:val="000344BC"/>
    <w:rsid w:val="000D14BF"/>
    <w:rsid w:val="000F112E"/>
    <w:rsid w:val="001C1664"/>
    <w:rsid w:val="001D77CA"/>
    <w:rsid w:val="001F11E2"/>
    <w:rsid w:val="002347BB"/>
    <w:rsid w:val="00245DE2"/>
    <w:rsid w:val="0024743C"/>
    <w:rsid w:val="002C17B2"/>
    <w:rsid w:val="00334246"/>
    <w:rsid w:val="00341CCA"/>
    <w:rsid w:val="004458E9"/>
    <w:rsid w:val="00447245"/>
    <w:rsid w:val="004C38D7"/>
    <w:rsid w:val="004D4A75"/>
    <w:rsid w:val="004F3B0C"/>
    <w:rsid w:val="004F692F"/>
    <w:rsid w:val="0055432D"/>
    <w:rsid w:val="00571BF6"/>
    <w:rsid w:val="005826F5"/>
    <w:rsid w:val="00596BCB"/>
    <w:rsid w:val="005B0B06"/>
    <w:rsid w:val="006533FA"/>
    <w:rsid w:val="0066437C"/>
    <w:rsid w:val="006968E2"/>
    <w:rsid w:val="006F5B30"/>
    <w:rsid w:val="007C4FF7"/>
    <w:rsid w:val="007E3225"/>
    <w:rsid w:val="008271F5"/>
    <w:rsid w:val="00860CB0"/>
    <w:rsid w:val="008D0258"/>
    <w:rsid w:val="008D0283"/>
    <w:rsid w:val="008E315C"/>
    <w:rsid w:val="008F3845"/>
    <w:rsid w:val="0090439C"/>
    <w:rsid w:val="009A2AD2"/>
    <w:rsid w:val="009A4BB7"/>
    <w:rsid w:val="009C209B"/>
    <w:rsid w:val="00A02AD2"/>
    <w:rsid w:val="00A96788"/>
    <w:rsid w:val="00AB2ED5"/>
    <w:rsid w:val="00AE555C"/>
    <w:rsid w:val="00AF5B0F"/>
    <w:rsid w:val="00B053FB"/>
    <w:rsid w:val="00B7009D"/>
    <w:rsid w:val="00BB2F5B"/>
    <w:rsid w:val="00C363E6"/>
    <w:rsid w:val="00C55151"/>
    <w:rsid w:val="00C66DA8"/>
    <w:rsid w:val="00C77F6E"/>
    <w:rsid w:val="00C94EB1"/>
    <w:rsid w:val="00D45BAC"/>
    <w:rsid w:val="00D73E76"/>
    <w:rsid w:val="00D771C7"/>
    <w:rsid w:val="00D809DC"/>
    <w:rsid w:val="00DB39A8"/>
    <w:rsid w:val="00DE3687"/>
    <w:rsid w:val="00E37165"/>
    <w:rsid w:val="00E62B0A"/>
    <w:rsid w:val="00EA7D76"/>
    <w:rsid w:val="00EF1A22"/>
    <w:rsid w:val="00F84539"/>
    <w:rsid w:val="00F927A7"/>
    <w:rsid w:val="00FA0B7E"/>
    <w:rsid w:val="00FE0456"/>
    <w:rsid w:val="10130138"/>
    <w:rsid w:val="1D3B5814"/>
    <w:rsid w:val="26897FBD"/>
    <w:rsid w:val="280F7481"/>
    <w:rsid w:val="4BCC651E"/>
    <w:rsid w:val="5327101A"/>
    <w:rsid w:val="74F944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Table Grid" w:semiHidden="0" w:uiPriority="59" w:unhideWhenUsed="0" w:qFormat="1"/>
    <w:lsdException w:name="No Spacing" w:uiPriority="1"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E6"/>
    <w:pPr>
      <w:suppressAutoHyphens/>
    </w:pPr>
    <w:rPr>
      <w:rFonts w:eastAsia="Times New Roman"/>
      <w:sz w:val="24"/>
      <w:szCs w:val="24"/>
      <w:lang w:val="uk-UA" w:eastAsia="zh-CN"/>
    </w:rPr>
  </w:style>
  <w:style w:type="paragraph" w:styleId="1">
    <w:name w:val="heading 1"/>
    <w:basedOn w:val="a"/>
    <w:next w:val="a"/>
    <w:link w:val="10"/>
    <w:uiPriority w:val="9"/>
    <w:qFormat/>
    <w:rsid w:val="00C363E6"/>
    <w:pPr>
      <w:keepNext/>
      <w:keepLines/>
      <w:suppressAutoHyphens w:val="0"/>
      <w:spacing w:before="480" w:line="276" w:lineRule="auto"/>
      <w:outlineLvl w:val="0"/>
    </w:pPr>
    <w:rPr>
      <w:rFonts w:ascii="Cambria" w:hAnsi="Cambria"/>
      <w:b/>
      <w:bCs/>
      <w:color w:val="365F91"/>
      <w:sz w:val="28"/>
      <w:szCs w:val="28"/>
      <w:lang w:val="zh-CN"/>
    </w:rPr>
  </w:style>
  <w:style w:type="paragraph" w:styleId="2">
    <w:name w:val="heading 2"/>
    <w:basedOn w:val="a"/>
    <w:next w:val="a"/>
    <w:link w:val="20"/>
    <w:uiPriority w:val="9"/>
    <w:semiHidden/>
    <w:unhideWhenUsed/>
    <w:qFormat/>
    <w:rsid w:val="00C363E6"/>
    <w:pPr>
      <w:keepNext/>
      <w:suppressAutoHyphens w:val="0"/>
      <w:spacing w:before="240" w:after="60" w:line="276" w:lineRule="auto"/>
      <w:outlineLvl w:val="1"/>
    </w:pPr>
    <w:rPr>
      <w:rFonts w:ascii="Cambria" w:hAnsi="Cambria"/>
      <w:b/>
      <w:bCs/>
      <w:i/>
      <w:iCs/>
      <w:sz w:val="28"/>
      <w:szCs w:val="28"/>
      <w:lang w:val="ru-RU" w:eastAsia="en-US"/>
    </w:rPr>
  </w:style>
  <w:style w:type="paragraph" w:styleId="3">
    <w:name w:val="heading 3"/>
    <w:basedOn w:val="a"/>
    <w:next w:val="a"/>
    <w:link w:val="30"/>
    <w:uiPriority w:val="9"/>
    <w:semiHidden/>
    <w:unhideWhenUsed/>
    <w:qFormat/>
    <w:rsid w:val="00B053FB"/>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363E6"/>
    <w:pPr>
      <w:keepNext/>
      <w:suppressAutoHyphens w:val="0"/>
      <w:spacing w:before="240" w:after="60" w:line="276" w:lineRule="auto"/>
      <w:outlineLvl w:val="3"/>
    </w:pPr>
    <w:rPr>
      <w:rFonts w:ascii="Calibri" w:hAnsi="Calibri"/>
      <w:b/>
      <w:bCs/>
      <w:sz w:val="28"/>
      <w:szCs w:val="28"/>
      <w:lang w:val="ru-RU" w:eastAsia="en-US"/>
    </w:rPr>
  </w:style>
  <w:style w:type="paragraph" w:styleId="5">
    <w:name w:val="heading 5"/>
    <w:basedOn w:val="a"/>
    <w:next w:val="a"/>
    <w:link w:val="50"/>
    <w:uiPriority w:val="9"/>
    <w:semiHidden/>
    <w:unhideWhenUsed/>
    <w:qFormat/>
    <w:rsid w:val="00C363E6"/>
    <w:pPr>
      <w:suppressAutoHyphens w:val="0"/>
      <w:spacing w:before="240" w:after="60" w:line="276" w:lineRule="auto"/>
      <w:outlineLvl w:val="4"/>
    </w:pPr>
    <w:rPr>
      <w:rFonts w:ascii="Calibri" w:hAnsi="Calibri"/>
      <w:b/>
      <w:bCs/>
      <w:i/>
      <w:iCs/>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semiHidden/>
    <w:unhideWhenUsed/>
    <w:qFormat/>
    <w:rsid w:val="00C363E6"/>
    <w:pPr>
      <w:suppressAutoHyphens w:val="0"/>
      <w:ind w:right="-58"/>
      <w:jc w:val="both"/>
    </w:pPr>
    <w:rPr>
      <w:lang w:val="zh-CN"/>
    </w:rPr>
  </w:style>
  <w:style w:type="paragraph" w:styleId="HTML">
    <w:name w:val="HTML Preformatted"/>
    <w:basedOn w:val="a"/>
    <w:link w:val="HTML0"/>
    <w:uiPriority w:val="99"/>
    <w:semiHidden/>
    <w:unhideWhenUsed/>
    <w:qFormat/>
    <w:rsid w:val="00C36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table" w:styleId="a5">
    <w:name w:val="Table Grid"/>
    <w:basedOn w:val="a1"/>
    <w:uiPriority w:val="59"/>
    <w:qFormat/>
    <w:rsid w:val="00C36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
    <w:qFormat/>
    <w:rsid w:val="00C363E6"/>
    <w:rPr>
      <w:rFonts w:ascii="Times New Roman" w:eastAsia="Times New Roman" w:hAnsi="Times New Roman" w:cs="Times New Roman" w:hint="default"/>
      <w:b/>
      <w:bCs/>
      <w:color w:val="000000"/>
      <w:spacing w:val="0"/>
      <w:w w:val="100"/>
      <w:position w:val="0"/>
      <w:sz w:val="24"/>
      <w:szCs w:val="24"/>
      <w:u w:val="none"/>
      <w:lang w:val="uk-UA" w:eastAsia="uk-UA" w:bidi="uk-UA"/>
    </w:rPr>
  </w:style>
  <w:style w:type="character" w:customStyle="1" w:styleId="21">
    <w:name w:val="Основной текст (2)"/>
    <w:qFormat/>
    <w:rsid w:val="00C363E6"/>
    <w:rPr>
      <w:rFonts w:ascii="Times New Roman" w:eastAsia="Times New Roman" w:hAnsi="Times New Roman" w:cs="Times New Roman" w:hint="default"/>
      <w:color w:val="000000"/>
      <w:spacing w:val="0"/>
      <w:w w:val="100"/>
      <w:position w:val="0"/>
      <w:sz w:val="24"/>
      <w:szCs w:val="24"/>
      <w:u w:val="none"/>
      <w:lang w:val="uk-UA" w:eastAsia="uk-UA" w:bidi="uk-UA"/>
    </w:rPr>
  </w:style>
  <w:style w:type="character" w:customStyle="1" w:styleId="32">
    <w:name w:val="Основной текст (3) + Не полужирный"/>
    <w:qFormat/>
    <w:rsid w:val="00C363E6"/>
    <w:rPr>
      <w:rFonts w:ascii="Times New Roman" w:eastAsia="Times New Roman" w:hAnsi="Times New Roman" w:cs="Times New Roman" w:hint="default"/>
      <w:color w:val="000000"/>
      <w:spacing w:val="0"/>
      <w:w w:val="100"/>
      <w:position w:val="0"/>
      <w:sz w:val="24"/>
      <w:szCs w:val="24"/>
      <w:u w:val="none"/>
      <w:lang w:val="uk-UA" w:eastAsia="uk-UA" w:bidi="uk-UA"/>
    </w:rPr>
  </w:style>
  <w:style w:type="character" w:customStyle="1" w:styleId="rvts0">
    <w:name w:val="rvts0"/>
    <w:qFormat/>
    <w:rsid w:val="00C363E6"/>
  </w:style>
  <w:style w:type="paragraph" w:customStyle="1" w:styleId="11">
    <w:name w:val="Обычный1"/>
    <w:uiPriority w:val="99"/>
    <w:qFormat/>
    <w:rsid w:val="00C363E6"/>
    <w:rPr>
      <w:rFonts w:eastAsia="Times New Roman"/>
      <w:color w:val="000000"/>
      <w:sz w:val="28"/>
      <w:szCs w:val="28"/>
    </w:rPr>
  </w:style>
  <w:style w:type="paragraph" w:styleId="a6">
    <w:name w:val="List Paragraph"/>
    <w:basedOn w:val="a"/>
    <w:uiPriority w:val="34"/>
    <w:qFormat/>
    <w:rsid w:val="00C363E6"/>
    <w:pPr>
      <w:ind w:left="720"/>
      <w:contextualSpacing/>
    </w:pPr>
  </w:style>
  <w:style w:type="character" w:customStyle="1" w:styleId="10">
    <w:name w:val="Заголовок 1 Знак"/>
    <w:basedOn w:val="a0"/>
    <w:link w:val="1"/>
    <w:uiPriority w:val="9"/>
    <w:qFormat/>
    <w:rsid w:val="00C363E6"/>
    <w:rPr>
      <w:rFonts w:ascii="Cambria" w:eastAsia="Times New Roman" w:hAnsi="Cambria" w:cs="Times New Roman"/>
      <w:b/>
      <w:bCs/>
      <w:color w:val="365F91"/>
      <w:sz w:val="28"/>
      <w:szCs w:val="28"/>
      <w:lang w:val="zh-CN" w:eastAsia="zh-CN"/>
    </w:rPr>
  </w:style>
  <w:style w:type="character" w:customStyle="1" w:styleId="20">
    <w:name w:val="Заголовок 2 Знак"/>
    <w:basedOn w:val="a0"/>
    <w:link w:val="2"/>
    <w:uiPriority w:val="9"/>
    <w:semiHidden/>
    <w:qFormat/>
    <w:rsid w:val="00C363E6"/>
    <w:rPr>
      <w:rFonts w:ascii="Cambria" w:eastAsia="Times New Roman" w:hAnsi="Cambria" w:cs="Times New Roman"/>
      <w:b/>
      <w:bCs/>
      <w:i/>
      <w:iCs/>
      <w:sz w:val="28"/>
      <w:szCs w:val="28"/>
      <w:lang w:val="ru-RU"/>
    </w:rPr>
  </w:style>
  <w:style w:type="character" w:customStyle="1" w:styleId="40">
    <w:name w:val="Заголовок 4 Знак"/>
    <w:basedOn w:val="a0"/>
    <w:link w:val="4"/>
    <w:uiPriority w:val="9"/>
    <w:semiHidden/>
    <w:qFormat/>
    <w:rsid w:val="00C363E6"/>
    <w:rPr>
      <w:rFonts w:ascii="Calibri" w:eastAsia="Times New Roman" w:hAnsi="Calibri" w:cs="Times New Roman"/>
      <w:b/>
      <w:bCs/>
      <w:sz w:val="28"/>
      <w:szCs w:val="28"/>
      <w:lang w:val="ru-RU"/>
    </w:rPr>
  </w:style>
  <w:style w:type="character" w:customStyle="1" w:styleId="50">
    <w:name w:val="Заголовок 5 Знак"/>
    <w:basedOn w:val="a0"/>
    <w:link w:val="5"/>
    <w:uiPriority w:val="9"/>
    <w:semiHidden/>
    <w:qFormat/>
    <w:rsid w:val="00C363E6"/>
    <w:rPr>
      <w:rFonts w:ascii="Calibri" w:eastAsia="Times New Roman" w:hAnsi="Calibri" w:cs="Times New Roman"/>
      <w:b/>
      <w:bCs/>
      <w:i/>
      <w:iCs/>
      <w:sz w:val="26"/>
      <w:szCs w:val="26"/>
      <w:lang w:val="ru-RU"/>
    </w:rPr>
  </w:style>
  <w:style w:type="character" w:customStyle="1" w:styleId="a4">
    <w:name w:val="Обычный (веб) Знак"/>
    <w:link w:val="a3"/>
    <w:semiHidden/>
    <w:qFormat/>
    <w:locked/>
    <w:rsid w:val="00C363E6"/>
    <w:rPr>
      <w:rFonts w:ascii="Times New Roman" w:eastAsia="Times New Roman" w:hAnsi="Times New Roman" w:cs="Times New Roman"/>
      <w:sz w:val="24"/>
      <w:szCs w:val="24"/>
      <w:lang w:val="zh-CN" w:eastAsia="zh-CN"/>
    </w:rPr>
  </w:style>
  <w:style w:type="paragraph" w:customStyle="1" w:styleId="Style4">
    <w:name w:val="Style4"/>
    <w:basedOn w:val="11"/>
    <w:uiPriority w:val="99"/>
    <w:qFormat/>
    <w:rsid w:val="00C363E6"/>
    <w:pPr>
      <w:widowControl w:val="0"/>
      <w:tabs>
        <w:tab w:val="left" w:pos="708"/>
      </w:tabs>
      <w:suppressAutoHyphens/>
      <w:spacing w:after="200" w:line="280" w:lineRule="exact"/>
      <w:jc w:val="both"/>
    </w:pPr>
    <w:rPr>
      <w:color w:val="00000A"/>
      <w:sz w:val="24"/>
      <w:szCs w:val="24"/>
      <w:lang w:val="uk-UA" w:eastAsia="uk-UA"/>
    </w:rPr>
  </w:style>
  <w:style w:type="paragraph" w:customStyle="1" w:styleId="Style5">
    <w:name w:val="Style5"/>
    <w:basedOn w:val="11"/>
    <w:uiPriority w:val="99"/>
    <w:qFormat/>
    <w:rsid w:val="00C363E6"/>
    <w:pPr>
      <w:widowControl w:val="0"/>
      <w:tabs>
        <w:tab w:val="left" w:pos="708"/>
      </w:tabs>
      <w:suppressAutoHyphens/>
      <w:spacing w:after="200" w:line="276" w:lineRule="exact"/>
      <w:jc w:val="both"/>
    </w:pPr>
    <w:rPr>
      <w:color w:val="00000A"/>
      <w:sz w:val="24"/>
      <w:szCs w:val="24"/>
      <w:lang w:val="uk-UA" w:eastAsia="uk-UA"/>
    </w:rPr>
  </w:style>
  <w:style w:type="paragraph" w:customStyle="1" w:styleId="Style6">
    <w:name w:val="Style6"/>
    <w:basedOn w:val="11"/>
    <w:uiPriority w:val="99"/>
    <w:qFormat/>
    <w:rsid w:val="00C363E6"/>
    <w:pPr>
      <w:widowControl w:val="0"/>
      <w:tabs>
        <w:tab w:val="left" w:pos="708"/>
      </w:tabs>
      <w:suppressAutoHyphens/>
      <w:spacing w:after="200"/>
    </w:pPr>
    <w:rPr>
      <w:color w:val="00000A"/>
      <w:sz w:val="24"/>
      <w:szCs w:val="24"/>
      <w:lang w:val="uk-UA" w:eastAsia="uk-UA"/>
    </w:rPr>
  </w:style>
  <w:style w:type="paragraph" w:customStyle="1" w:styleId="Style10">
    <w:name w:val="Style10"/>
    <w:basedOn w:val="11"/>
    <w:uiPriority w:val="99"/>
    <w:qFormat/>
    <w:rsid w:val="00C363E6"/>
    <w:pPr>
      <w:widowControl w:val="0"/>
      <w:tabs>
        <w:tab w:val="left" w:pos="708"/>
      </w:tabs>
      <w:suppressAutoHyphens/>
      <w:spacing w:after="200" w:line="278" w:lineRule="exact"/>
      <w:jc w:val="both"/>
    </w:pPr>
    <w:rPr>
      <w:color w:val="00000A"/>
      <w:sz w:val="24"/>
      <w:szCs w:val="24"/>
      <w:lang w:val="uk-UA" w:eastAsia="uk-UA"/>
    </w:rPr>
  </w:style>
  <w:style w:type="character" w:customStyle="1" w:styleId="FontStyle24">
    <w:name w:val="Font Style24"/>
    <w:uiPriority w:val="99"/>
    <w:qFormat/>
    <w:rsid w:val="00C363E6"/>
    <w:rPr>
      <w:rFonts w:ascii="Times New Roman" w:hAnsi="Times New Roman" w:cs="Times New Roman" w:hint="default"/>
      <w:b/>
      <w:bCs/>
      <w:sz w:val="22"/>
      <w:szCs w:val="22"/>
    </w:rPr>
  </w:style>
  <w:style w:type="character" w:customStyle="1" w:styleId="FontStyle25">
    <w:name w:val="Font Style25"/>
    <w:uiPriority w:val="99"/>
    <w:qFormat/>
    <w:rsid w:val="00C363E6"/>
    <w:rPr>
      <w:rFonts w:ascii="Times New Roman" w:hAnsi="Times New Roman" w:cs="Times New Roman" w:hint="default"/>
      <w:sz w:val="22"/>
      <w:szCs w:val="22"/>
    </w:rPr>
  </w:style>
  <w:style w:type="character" w:customStyle="1" w:styleId="HTML0">
    <w:name w:val="Стандартный HTML Знак"/>
    <w:basedOn w:val="a0"/>
    <w:link w:val="HTML"/>
    <w:uiPriority w:val="99"/>
    <w:semiHidden/>
    <w:qFormat/>
    <w:rsid w:val="00C363E6"/>
    <w:rPr>
      <w:rFonts w:ascii="Courier New" w:eastAsia="Times New Roman" w:hAnsi="Courier New" w:cs="Courier New"/>
      <w:sz w:val="20"/>
      <w:szCs w:val="20"/>
    </w:rPr>
  </w:style>
  <w:style w:type="character" w:customStyle="1" w:styleId="font11">
    <w:name w:val="font11"/>
    <w:rsid w:val="00C363E6"/>
    <w:rPr>
      <w:rFonts w:ascii="Calibri" w:hAnsi="Calibri" w:cs="Calibri" w:hint="default"/>
      <w:color w:val="000000"/>
      <w:u w:val="none"/>
    </w:rPr>
  </w:style>
  <w:style w:type="character" w:customStyle="1" w:styleId="font31">
    <w:name w:val="font31"/>
    <w:rsid w:val="00C363E6"/>
    <w:rPr>
      <w:rFonts w:ascii="Calibri" w:hAnsi="Calibri" w:cs="Calibri" w:hint="default"/>
      <w:color w:val="000000"/>
      <w:u w:val="none"/>
    </w:rPr>
  </w:style>
  <w:style w:type="character" w:styleId="a7">
    <w:name w:val="Hyperlink"/>
    <w:basedOn w:val="a0"/>
    <w:uiPriority w:val="99"/>
    <w:semiHidden/>
    <w:unhideWhenUsed/>
    <w:qFormat/>
    <w:rsid w:val="00D45BAC"/>
    <w:rPr>
      <w:color w:val="0000FF"/>
      <w:u w:val="single"/>
    </w:rPr>
  </w:style>
  <w:style w:type="paragraph" w:styleId="a8">
    <w:name w:val="No Spacing"/>
    <w:link w:val="a9"/>
    <w:uiPriority w:val="1"/>
    <w:qFormat/>
    <w:rsid w:val="008D0283"/>
    <w:rPr>
      <w:rFonts w:asciiTheme="minorHAnsi" w:eastAsiaTheme="minorHAnsi" w:hAnsiTheme="minorHAnsi" w:cstheme="minorBidi"/>
      <w:sz w:val="22"/>
      <w:szCs w:val="22"/>
      <w:lang w:val="uk-UA" w:eastAsia="en-US"/>
    </w:rPr>
  </w:style>
  <w:style w:type="character" w:customStyle="1" w:styleId="a9">
    <w:name w:val="Без интервала Знак"/>
    <w:link w:val="a8"/>
    <w:uiPriority w:val="1"/>
    <w:rsid w:val="008D0283"/>
    <w:rPr>
      <w:rFonts w:asciiTheme="minorHAnsi" w:eastAsiaTheme="minorHAnsi" w:hAnsiTheme="minorHAnsi" w:cstheme="minorBidi"/>
      <w:sz w:val="22"/>
      <w:szCs w:val="22"/>
      <w:lang w:val="uk-UA" w:eastAsia="en-US"/>
    </w:rPr>
  </w:style>
  <w:style w:type="character" w:styleId="aa">
    <w:name w:val="Emphasis"/>
    <w:basedOn w:val="a0"/>
    <w:uiPriority w:val="20"/>
    <w:qFormat/>
    <w:rsid w:val="008D0283"/>
    <w:rPr>
      <w:i/>
      <w:iCs/>
    </w:rPr>
  </w:style>
  <w:style w:type="character" w:customStyle="1" w:styleId="jlqj4b">
    <w:name w:val="jlqj4b"/>
    <w:basedOn w:val="a0"/>
    <w:rsid w:val="008D0283"/>
  </w:style>
  <w:style w:type="character" w:customStyle="1" w:styleId="30">
    <w:name w:val="Заголовок 3 Знак"/>
    <w:basedOn w:val="a0"/>
    <w:link w:val="3"/>
    <w:uiPriority w:val="9"/>
    <w:semiHidden/>
    <w:rsid w:val="00B053FB"/>
    <w:rPr>
      <w:rFonts w:asciiTheme="majorHAnsi" w:eastAsiaTheme="majorEastAsia" w:hAnsiTheme="majorHAnsi" w:cstheme="majorBidi"/>
      <w:b/>
      <w:bCs/>
      <w:color w:val="5B9BD5" w:themeColor="accent1"/>
      <w:sz w:val="24"/>
      <w:szCs w:val="24"/>
      <w:lang w:val="uk-UA" w:eastAsia="zh-CN"/>
    </w:rPr>
  </w:style>
  <w:style w:type="character" w:customStyle="1" w:styleId="cs-titlepage-content">
    <w:name w:val="cs-title__page-content"/>
    <w:basedOn w:val="a0"/>
    <w:rsid w:val="0090439C"/>
  </w:style>
</w:styles>
</file>

<file path=word/webSettings.xml><?xml version="1.0" encoding="utf-8"?>
<w:webSettings xmlns:r="http://schemas.openxmlformats.org/officeDocument/2006/relationships" xmlns:w="http://schemas.openxmlformats.org/wordprocessingml/2006/main">
  <w:divs>
    <w:div w:id="491289240">
      <w:bodyDiv w:val="1"/>
      <w:marLeft w:val="0"/>
      <w:marRight w:val="0"/>
      <w:marTop w:val="0"/>
      <w:marBottom w:val="0"/>
      <w:divBdr>
        <w:top w:val="none" w:sz="0" w:space="0" w:color="auto"/>
        <w:left w:val="none" w:sz="0" w:space="0" w:color="auto"/>
        <w:bottom w:val="none" w:sz="0" w:space="0" w:color="auto"/>
        <w:right w:val="none" w:sz="0" w:space="0" w:color="auto"/>
      </w:divBdr>
    </w:div>
    <w:div w:id="1415400257">
      <w:bodyDiv w:val="1"/>
      <w:marLeft w:val="0"/>
      <w:marRight w:val="0"/>
      <w:marTop w:val="0"/>
      <w:marBottom w:val="0"/>
      <w:divBdr>
        <w:top w:val="none" w:sz="0" w:space="0" w:color="auto"/>
        <w:left w:val="none" w:sz="0" w:space="0" w:color="auto"/>
        <w:bottom w:val="none" w:sz="0" w:space="0" w:color="auto"/>
        <w:right w:val="none" w:sz="0" w:space="0" w:color="auto"/>
      </w:divBdr>
    </w:div>
    <w:div w:id="1775519846">
      <w:bodyDiv w:val="1"/>
      <w:marLeft w:val="0"/>
      <w:marRight w:val="0"/>
      <w:marTop w:val="0"/>
      <w:marBottom w:val="0"/>
      <w:divBdr>
        <w:top w:val="none" w:sz="0" w:space="0" w:color="auto"/>
        <w:left w:val="none" w:sz="0" w:space="0" w:color="auto"/>
        <w:bottom w:val="none" w:sz="0" w:space="0" w:color="auto"/>
        <w:right w:val="none" w:sz="0" w:space="0" w:color="auto"/>
      </w:divBdr>
    </w:div>
    <w:div w:id="209493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ikcrb@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3478</Words>
  <Characters>19826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СемейкА</dc:creator>
  <cp:lastModifiedBy>User</cp:lastModifiedBy>
  <cp:revision>43</cp:revision>
  <dcterms:created xsi:type="dcterms:W3CDTF">2020-07-06T07:41:00Z</dcterms:created>
  <dcterms:modified xsi:type="dcterms:W3CDTF">2022-10-26T06:54:00Z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2521595440604BB68D2B14137D3ECD4C</vt:lpwstr>
  </property>
</Properties>
</file>