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38" w:rsidRPr="00AE7F6E" w:rsidRDefault="002A7C38" w:rsidP="002A7C38">
      <w:pPr>
        <w:spacing w:after="0" w:line="240" w:lineRule="auto"/>
        <w:jc w:val="cente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bCs/>
          <w:sz w:val="36"/>
          <w:szCs w:val="36"/>
          <w:lang w:eastAsia="ru-RU"/>
        </w:rPr>
        <w:t>ТОВАРИСТВО З ОБМЕЖЕНОЮ ВІДПОВІДАЛЬНІСТЮ</w:t>
      </w:r>
    </w:p>
    <w:p w:rsidR="002A7C38" w:rsidRPr="00AE7F6E" w:rsidRDefault="002A7C38" w:rsidP="002A7C38">
      <w:pPr>
        <w:spacing w:after="0" w:line="240" w:lineRule="auto"/>
        <w:jc w:val="cente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bCs/>
          <w:sz w:val="36"/>
          <w:szCs w:val="36"/>
          <w:lang w:eastAsia="ru-RU"/>
        </w:rPr>
        <w:t>«СУМИТЕПЛОЕНЕРГО»</w:t>
      </w:r>
    </w:p>
    <w:p w:rsidR="002A7C38" w:rsidRPr="00AE7F6E" w:rsidRDefault="002A7C38" w:rsidP="002A7C38">
      <w:pPr>
        <w:spacing w:after="0" w:line="240" w:lineRule="auto"/>
        <w:ind w:left="-1418"/>
        <w:jc w:val="right"/>
        <w:rPr>
          <w:rFonts w:ascii="Times New Roman" w:eastAsia="Times New Roman" w:hAnsi="Times New Roman" w:cs="Times New Roman"/>
          <w:b/>
          <w:color w:val="000000"/>
          <w:sz w:val="24"/>
          <w:szCs w:val="24"/>
        </w:rPr>
      </w:pPr>
    </w:p>
    <w:p w:rsidR="002A7C38" w:rsidRPr="00AE7F6E" w:rsidRDefault="002A7C38" w:rsidP="002A7C38">
      <w:pPr>
        <w:spacing w:after="0" w:line="240" w:lineRule="auto"/>
        <w:ind w:left="-1418"/>
        <w:jc w:val="right"/>
        <w:rPr>
          <w:rFonts w:ascii="Times New Roman" w:eastAsia="Times New Roman" w:hAnsi="Times New Roman" w:cs="Times New Roman"/>
          <w:b/>
          <w:color w:val="000000"/>
          <w:sz w:val="24"/>
          <w:szCs w:val="24"/>
          <w:highlight w:val="white"/>
        </w:rPr>
      </w:pPr>
      <w:r w:rsidRPr="00AE7F6E">
        <w:rPr>
          <w:rFonts w:ascii="Times New Roman" w:eastAsia="Times New Roman" w:hAnsi="Times New Roman" w:cs="Times New Roman"/>
          <w:b/>
          <w:color w:val="000000"/>
          <w:sz w:val="24"/>
          <w:szCs w:val="24"/>
          <w:highlight w:val="white"/>
        </w:rPr>
        <w:t> «ЗАТВЕРДЖЕНО»</w:t>
      </w:r>
    </w:p>
    <w:p w:rsidR="002A7C38" w:rsidRPr="00AE7F6E" w:rsidRDefault="002A7C38" w:rsidP="002A7C38">
      <w:pPr>
        <w:spacing w:after="0" w:line="240" w:lineRule="auto"/>
        <w:ind w:left="-1418"/>
        <w:jc w:val="right"/>
        <w:rPr>
          <w:rFonts w:ascii="Times New Roman" w:eastAsia="Times New Roman" w:hAnsi="Times New Roman" w:cs="Times New Roman"/>
          <w:b/>
          <w:sz w:val="24"/>
          <w:szCs w:val="24"/>
          <w:highlight w:val="white"/>
        </w:rPr>
      </w:pPr>
      <w:r w:rsidRPr="00AE7F6E">
        <w:rPr>
          <w:rFonts w:ascii="Times New Roman" w:eastAsia="Times New Roman" w:hAnsi="Times New Roman" w:cs="Times New Roman"/>
          <w:color w:val="000000"/>
          <w:sz w:val="24"/>
          <w:szCs w:val="24"/>
          <w:highlight w:val="white"/>
        </w:rPr>
        <w:t xml:space="preserve">                                                                    </w:t>
      </w:r>
      <w:r w:rsidRPr="00AE7F6E">
        <w:rPr>
          <w:rFonts w:ascii="Times New Roman" w:eastAsia="Times New Roman" w:hAnsi="Times New Roman" w:cs="Times New Roman"/>
          <w:b/>
          <w:color w:val="000000"/>
          <w:sz w:val="24"/>
          <w:szCs w:val="24"/>
          <w:highlight w:val="white"/>
        </w:rPr>
        <w:t>Протокол</w:t>
      </w:r>
      <w:r w:rsidRPr="00AE7F6E">
        <w:rPr>
          <w:rFonts w:ascii="Times New Roman" w:eastAsia="Times New Roman" w:hAnsi="Times New Roman" w:cs="Times New Roman"/>
          <w:color w:val="000000"/>
          <w:sz w:val="24"/>
          <w:szCs w:val="24"/>
          <w:highlight w:val="white"/>
        </w:rPr>
        <w:t xml:space="preserve"> </w:t>
      </w:r>
      <w:r w:rsidRPr="00AE7F6E">
        <w:rPr>
          <w:rFonts w:ascii="Times New Roman" w:eastAsia="Times New Roman" w:hAnsi="Times New Roman" w:cs="Times New Roman"/>
          <w:b/>
          <w:color w:val="000000"/>
          <w:sz w:val="24"/>
          <w:szCs w:val="24"/>
          <w:highlight w:val="white"/>
        </w:rPr>
        <w:t>Уповноваженої особи</w:t>
      </w:r>
    </w:p>
    <w:p w:rsidR="002A7C38" w:rsidRPr="00AE7F6E" w:rsidRDefault="002A7C38" w:rsidP="002A7C38">
      <w:pPr>
        <w:spacing w:after="0" w:line="240" w:lineRule="auto"/>
        <w:ind w:left="-1418"/>
        <w:jc w:val="right"/>
        <w:rPr>
          <w:rFonts w:ascii="Times New Roman" w:eastAsia="Times New Roman" w:hAnsi="Times New Roman" w:cs="Times New Roman"/>
          <w:b/>
          <w:color w:val="FF0000"/>
          <w:sz w:val="24"/>
          <w:szCs w:val="24"/>
          <w:highlight w:val="yellow"/>
        </w:rPr>
      </w:pPr>
      <w:r w:rsidRPr="00AE7F6E">
        <w:rPr>
          <w:rFonts w:ascii="Times New Roman" w:eastAsia="Times New Roman" w:hAnsi="Times New Roman" w:cs="Times New Roman"/>
          <w:b/>
          <w:color w:val="FF0000"/>
          <w:sz w:val="24"/>
          <w:szCs w:val="24"/>
          <w:highlight w:val="white"/>
        </w:rPr>
        <w:t xml:space="preserve"> </w:t>
      </w:r>
      <w:r w:rsidRPr="00AE7F6E">
        <w:rPr>
          <w:rFonts w:ascii="Times New Roman" w:eastAsia="Times New Roman" w:hAnsi="Times New Roman" w:cs="Times New Roman"/>
          <w:b/>
          <w:color w:val="000000"/>
          <w:sz w:val="24"/>
          <w:szCs w:val="24"/>
          <w:highlight w:val="white"/>
        </w:rPr>
        <w:t>ТОВ «</w:t>
      </w:r>
      <w:proofErr w:type="spellStart"/>
      <w:r w:rsidRPr="00AE7F6E">
        <w:rPr>
          <w:rFonts w:ascii="Times New Roman" w:eastAsia="Times New Roman" w:hAnsi="Times New Roman" w:cs="Times New Roman"/>
          <w:b/>
          <w:color w:val="000000"/>
          <w:sz w:val="24"/>
          <w:szCs w:val="24"/>
          <w:highlight w:val="white"/>
        </w:rPr>
        <w:t>Сумитеплоенерго</w:t>
      </w:r>
      <w:proofErr w:type="spellEnd"/>
      <w:r w:rsidRPr="00AE7F6E">
        <w:rPr>
          <w:rFonts w:ascii="Times New Roman" w:eastAsia="Times New Roman" w:hAnsi="Times New Roman" w:cs="Times New Roman"/>
          <w:b/>
          <w:color w:val="000000"/>
          <w:sz w:val="24"/>
          <w:szCs w:val="24"/>
          <w:highlight w:val="white"/>
        </w:rPr>
        <w:t>»</w:t>
      </w:r>
    </w:p>
    <w:p w:rsidR="002A7C38" w:rsidRPr="00AE7F6E" w:rsidRDefault="002A7C38" w:rsidP="002A7C38">
      <w:pPr>
        <w:spacing w:after="0" w:line="240" w:lineRule="auto"/>
        <w:jc w:val="right"/>
        <w:rPr>
          <w:rFonts w:ascii="Times New Roman" w:eastAsia="Times New Roman" w:hAnsi="Times New Roman" w:cs="Times New Roman"/>
          <w:sz w:val="24"/>
          <w:szCs w:val="24"/>
          <w:highlight w:val="yellow"/>
        </w:rPr>
      </w:pPr>
      <w:r w:rsidRPr="00AE7F6E">
        <w:rPr>
          <w:rFonts w:ascii="Times New Roman" w:eastAsia="Times New Roman" w:hAnsi="Times New Roman" w:cs="Times New Roman"/>
          <w:sz w:val="24"/>
          <w:szCs w:val="24"/>
        </w:rPr>
        <w:t xml:space="preserve">                                                          </w:t>
      </w:r>
      <w:r w:rsidR="00BA6FFA" w:rsidRPr="00BA6FFA">
        <w:rPr>
          <w:rFonts w:ascii="Times New Roman" w:eastAsia="Times New Roman" w:hAnsi="Times New Roman" w:cs="Times New Roman"/>
          <w:sz w:val="24"/>
          <w:szCs w:val="24"/>
        </w:rPr>
        <w:t>10</w:t>
      </w:r>
      <w:r w:rsidRPr="00BA6FFA">
        <w:rPr>
          <w:rFonts w:ascii="Times New Roman" w:eastAsia="Times New Roman" w:hAnsi="Times New Roman" w:cs="Times New Roman"/>
          <w:sz w:val="24"/>
          <w:szCs w:val="24"/>
        </w:rPr>
        <w:t>.04.2023 №</w:t>
      </w:r>
      <w:r w:rsidR="00BA6FFA" w:rsidRPr="00BA6FFA">
        <w:rPr>
          <w:rFonts w:ascii="Times New Roman" w:eastAsia="Times New Roman" w:hAnsi="Times New Roman" w:cs="Times New Roman"/>
          <w:sz w:val="24"/>
          <w:szCs w:val="24"/>
        </w:rPr>
        <w:t xml:space="preserve"> 54</w:t>
      </w:r>
    </w:p>
    <w:p w:rsidR="002A7C38" w:rsidRPr="00AE7F6E" w:rsidRDefault="002A7C38" w:rsidP="002A7C38">
      <w:pPr>
        <w:spacing w:after="0" w:line="240" w:lineRule="auto"/>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 xml:space="preserve">                                                     </w:t>
      </w: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p>
    <w:p w:rsidR="002A7C38" w:rsidRPr="00AE7F6E" w:rsidRDefault="002A7C38" w:rsidP="002A7C38">
      <w:pPr>
        <w:spacing w:after="0" w:line="240" w:lineRule="auto"/>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 xml:space="preserve">                                                     </w:t>
      </w:r>
    </w:p>
    <w:p w:rsidR="002A7C38" w:rsidRPr="00AE7F6E" w:rsidRDefault="002A7C38" w:rsidP="002A7C38">
      <w:pPr>
        <w:rPr>
          <w:rFonts w:ascii="Times New Roman" w:eastAsia="Times New Roman" w:hAnsi="Times New Roman" w:cs="Times New Roman"/>
          <w:b/>
          <w:bCs/>
          <w:sz w:val="36"/>
          <w:szCs w:val="36"/>
          <w:lang w:eastAsia="ru-RU"/>
        </w:rPr>
      </w:pPr>
      <w:r w:rsidRPr="00AE7F6E">
        <w:rPr>
          <w:rFonts w:ascii="Times New Roman" w:eastAsia="Times New Roman" w:hAnsi="Times New Roman" w:cs="Times New Roman"/>
          <w:b/>
          <w:color w:val="000000"/>
          <w:sz w:val="24"/>
          <w:szCs w:val="24"/>
        </w:rPr>
        <w:t xml:space="preserve">                                   </w:t>
      </w:r>
      <w:r w:rsidRPr="00AE7F6E">
        <w:rPr>
          <w:rFonts w:ascii="Times New Roman" w:eastAsia="Times New Roman" w:hAnsi="Times New Roman" w:cs="Times New Roman"/>
          <w:b/>
          <w:bCs/>
          <w:sz w:val="36"/>
          <w:szCs w:val="36"/>
          <w:lang w:eastAsia="ru-RU"/>
        </w:rPr>
        <w:t>ТЕНДЕРНА ДОКУМЕНТАЦІЯ</w:t>
      </w:r>
    </w:p>
    <w:p w:rsidR="002A7C38" w:rsidRPr="00AE7F6E" w:rsidRDefault="002A7C38" w:rsidP="002A7C38">
      <w:pPr>
        <w:spacing w:before="240"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 </w:t>
      </w:r>
      <w:r w:rsidRPr="00AE7F6E">
        <w:rPr>
          <w:rFonts w:ascii="Times New Roman" w:eastAsia="Times New Roman" w:hAnsi="Times New Roman" w:cs="Times New Roman"/>
          <w:sz w:val="24"/>
          <w:szCs w:val="24"/>
        </w:rPr>
        <w:t>по процедурі</w:t>
      </w:r>
      <w:r w:rsidRPr="00AE7F6E">
        <w:rPr>
          <w:rFonts w:ascii="Times New Roman" w:eastAsia="Times New Roman" w:hAnsi="Times New Roman" w:cs="Times New Roman"/>
          <w:b/>
          <w:sz w:val="24"/>
          <w:szCs w:val="24"/>
        </w:rPr>
        <w:t xml:space="preserve"> ВІДКРИТІ ТОРГИ (з особливостями)</w:t>
      </w:r>
    </w:p>
    <w:p w:rsidR="002A7C38" w:rsidRPr="00AE7F6E" w:rsidRDefault="002A7C38" w:rsidP="002A7C38">
      <w:pPr>
        <w:spacing w:before="240" w:after="0" w:line="240" w:lineRule="auto"/>
        <w:jc w:val="center"/>
        <w:rPr>
          <w:rFonts w:ascii="Times New Roman" w:eastAsia="Times New Roman" w:hAnsi="Times New Roman" w:cs="Times New Roman"/>
          <w:b/>
          <w:sz w:val="24"/>
          <w:szCs w:val="24"/>
        </w:rPr>
      </w:pPr>
      <w:r w:rsidRPr="00AE7F6E">
        <w:rPr>
          <w:rFonts w:ascii="Times New Roman" w:eastAsia="Times New Roman" w:hAnsi="Times New Roman" w:cs="Times New Roman"/>
          <w:sz w:val="24"/>
          <w:szCs w:val="24"/>
        </w:rPr>
        <w:t xml:space="preserve">на закупівлю </w:t>
      </w:r>
      <w:r w:rsidRPr="00AE7F6E">
        <w:rPr>
          <w:rFonts w:ascii="Times New Roman" w:eastAsia="Times New Roman" w:hAnsi="Times New Roman" w:cs="Times New Roman"/>
          <w:b/>
          <w:sz w:val="24"/>
          <w:szCs w:val="24"/>
        </w:rPr>
        <w:t xml:space="preserve">послуг </w:t>
      </w:r>
    </w:p>
    <w:p w:rsidR="002A7C38" w:rsidRPr="00AE7F6E" w:rsidRDefault="002A7C38" w:rsidP="002A7C38">
      <w:pPr>
        <w:spacing w:before="240" w:after="0" w:line="240" w:lineRule="auto"/>
        <w:jc w:val="center"/>
        <w:rPr>
          <w:rFonts w:ascii="Times New Roman" w:eastAsia="Times New Roman" w:hAnsi="Times New Roman" w:cs="Times New Roman"/>
          <w:color w:val="000000"/>
          <w:sz w:val="24"/>
          <w:szCs w:val="24"/>
        </w:rPr>
      </w:pPr>
    </w:p>
    <w:p w:rsidR="002A7C38" w:rsidRPr="00AE7F6E" w:rsidRDefault="002A7C38" w:rsidP="002A7C38">
      <w:pPr>
        <w:spacing w:before="240" w:after="0" w:line="240" w:lineRule="auto"/>
        <w:jc w:val="center"/>
        <w:rPr>
          <w:rFonts w:ascii="Times New Roman" w:eastAsia="Times New Roman" w:hAnsi="Times New Roman" w:cs="Times New Roman"/>
          <w:b/>
          <w:sz w:val="28"/>
          <w:szCs w:val="28"/>
          <w:lang w:eastAsia="ru-RU"/>
        </w:rPr>
      </w:pPr>
      <w:r w:rsidRPr="00AE7F6E">
        <w:rPr>
          <w:rFonts w:ascii="Times New Roman" w:eastAsia="Times New Roman" w:hAnsi="Times New Roman" w:cs="Times New Roman"/>
          <w:color w:val="000000"/>
          <w:sz w:val="24"/>
          <w:szCs w:val="24"/>
        </w:rPr>
        <w:t> </w:t>
      </w:r>
      <w:r w:rsidRPr="00AE7F6E">
        <w:rPr>
          <w:rFonts w:ascii="Times New Roman" w:eastAsia="Times New Roman" w:hAnsi="Times New Roman" w:cs="Times New Roman"/>
          <w:b/>
          <w:sz w:val="28"/>
          <w:szCs w:val="28"/>
          <w:lang w:eastAsia="ru-RU"/>
        </w:rPr>
        <w:t>Утилізація сміття та поводження зі сміттям -</w:t>
      </w:r>
    </w:p>
    <w:p w:rsidR="002A7C38" w:rsidRPr="00AE7F6E" w:rsidRDefault="002A7C38" w:rsidP="002A7C38">
      <w:pPr>
        <w:spacing w:before="240"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sz w:val="28"/>
          <w:szCs w:val="28"/>
          <w:lang w:eastAsia="ru-RU"/>
        </w:rPr>
        <w:t>код ДК 021:2015 – 90510000-5 – (Видалення, навантаження, перевезення та утилізація відходів золи)</w:t>
      </w:r>
    </w:p>
    <w:p w:rsidR="002A7C38" w:rsidRPr="00AE7F6E" w:rsidRDefault="002A7C38" w:rsidP="002A7C38">
      <w:pPr>
        <w:spacing w:before="240" w:after="0" w:line="240" w:lineRule="auto"/>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w:t>
      </w: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before="240" w:after="0" w:line="240" w:lineRule="auto"/>
        <w:rPr>
          <w:rFonts w:ascii="Times New Roman" w:eastAsia="Times New Roman" w:hAnsi="Times New Roman" w:cs="Times New Roman"/>
          <w:sz w:val="24"/>
          <w:szCs w:val="24"/>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b/>
          <w:sz w:val="28"/>
          <w:szCs w:val="28"/>
          <w:lang w:eastAsia="ru-RU"/>
        </w:rPr>
      </w:pPr>
    </w:p>
    <w:p w:rsidR="002A7C38" w:rsidRPr="00AE7F6E" w:rsidRDefault="002A7C38" w:rsidP="002A7C38">
      <w:pPr>
        <w:spacing w:after="0" w:line="240" w:lineRule="auto"/>
        <w:jc w:val="center"/>
        <w:rPr>
          <w:rFonts w:ascii="Times New Roman" w:eastAsia="Times New Roman" w:hAnsi="Times New Roman" w:cs="Times New Roman"/>
          <w:sz w:val="24"/>
          <w:szCs w:val="24"/>
        </w:rPr>
      </w:pPr>
      <w:r w:rsidRPr="00AE7F6E">
        <w:rPr>
          <w:rFonts w:ascii="Times New Roman" w:eastAsia="Times New Roman" w:hAnsi="Times New Roman" w:cs="Times New Roman"/>
          <w:b/>
          <w:sz w:val="28"/>
          <w:szCs w:val="28"/>
          <w:lang w:eastAsia="ru-RU"/>
        </w:rPr>
        <w:t>Суми - 2023</w:t>
      </w:r>
    </w:p>
    <w:p w:rsidR="002B7C08" w:rsidRDefault="002B7C08">
      <w:pPr>
        <w:spacing w:after="0" w:line="240" w:lineRule="auto"/>
        <w:rPr>
          <w:rFonts w:ascii="Times New Roman" w:eastAsia="Times New Roman" w:hAnsi="Times New Roman" w:cs="Times New Roman"/>
          <w:sz w:val="24"/>
          <w:szCs w:val="24"/>
        </w:rPr>
      </w:pPr>
    </w:p>
    <w:p w:rsidR="00AE7F6E" w:rsidRDefault="00AE7F6E">
      <w:pPr>
        <w:spacing w:after="0" w:line="240" w:lineRule="auto"/>
        <w:rPr>
          <w:rFonts w:ascii="Times New Roman" w:eastAsia="Times New Roman" w:hAnsi="Times New Roman" w:cs="Times New Roman"/>
          <w:sz w:val="24"/>
          <w:szCs w:val="24"/>
        </w:rPr>
      </w:pPr>
    </w:p>
    <w:p w:rsidR="00AE7F6E" w:rsidRPr="00AE7F6E" w:rsidRDefault="00AE7F6E">
      <w:pPr>
        <w:spacing w:after="0" w:line="240" w:lineRule="auto"/>
        <w:rPr>
          <w:rFonts w:ascii="Times New Roman" w:eastAsia="Times New Roman" w:hAnsi="Times New Roman" w:cs="Times New Roman"/>
          <w:sz w:val="24"/>
          <w:szCs w:val="24"/>
        </w:rPr>
      </w:pPr>
    </w:p>
    <w:p w:rsidR="002B7C08" w:rsidRPr="00AE7F6E" w:rsidRDefault="002B7C08">
      <w:pPr>
        <w:spacing w:after="0" w:line="240" w:lineRule="auto"/>
        <w:rPr>
          <w:rFonts w:ascii="Times New Roman" w:eastAsia="Times New Roman" w:hAnsi="Times New Roman" w:cs="Times New Roman"/>
          <w:sz w:val="24"/>
          <w:szCs w:val="24"/>
        </w:rPr>
      </w:pPr>
    </w:p>
    <w:p w:rsidR="002B7C08" w:rsidRPr="00AE7F6E" w:rsidRDefault="002B7C0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7C08" w:rsidRPr="00AE7F6E">
        <w:trPr>
          <w:trHeight w:val="416"/>
          <w:jc w:val="center"/>
        </w:trPr>
        <w:tc>
          <w:tcPr>
            <w:tcW w:w="70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lastRenderedPageBreak/>
              <w:t>№</w:t>
            </w:r>
          </w:p>
        </w:tc>
        <w:tc>
          <w:tcPr>
            <w:tcW w:w="9255" w:type="dxa"/>
            <w:gridSpan w:val="2"/>
            <w:vAlign w:val="center"/>
          </w:tcPr>
          <w:p w:rsidR="002B7C08" w:rsidRPr="00AE7F6E" w:rsidRDefault="001430AD">
            <w:pPr>
              <w:jc w:val="center"/>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Розділ 1. Загальні положення</w:t>
            </w:r>
          </w:p>
        </w:tc>
      </w:tr>
      <w:tr w:rsidR="002B7C08" w:rsidRPr="00AE7F6E">
        <w:trPr>
          <w:trHeight w:val="411"/>
          <w:jc w:val="center"/>
        </w:trPr>
        <w:tc>
          <w:tcPr>
            <w:tcW w:w="70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p>
        </w:tc>
        <w:tc>
          <w:tcPr>
            <w:tcW w:w="2835"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w:t>
            </w:r>
          </w:p>
        </w:tc>
        <w:tc>
          <w:tcPr>
            <w:tcW w:w="6420" w:type="dxa"/>
            <w:vAlign w:val="center"/>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w:t>
            </w:r>
          </w:p>
        </w:tc>
      </w:tr>
      <w:tr w:rsidR="002B7C08" w:rsidRPr="00AE7F6E">
        <w:trPr>
          <w:trHeight w:val="1119"/>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Тендерну д</w:t>
            </w:r>
            <w:r w:rsidRPr="00AE7F6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color w:val="000000"/>
                <w:sz w:val="24"/>
                <w:szCs w:val="24"/>
              </w:rPr>
              <w:t xml:space="preserve"> Закон)</w:t>
            </w:r>
            <w:r w:rsidRPr="00AE7F6E">
              <w:rPr>
                <w:rFonts w:ascii="Times New Roman" w:eastAsia="Times New Roman" w:hAnsi="Times New Roman" w:cs="Times New Roman"/>
                <w:sz w:val="24"/>
                <w:szCs w:val="24"/>
              </w:rPr>
              <w:t xml:space="preserve"> та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E7F6E">
              <w:rPr>
                <w:rFonts w:ascii="Times New Roman" w:eastAsia="Times New Roman" w:hAnsi="Times New Roman" w:cs="Times New Roman"/>
                <w:sz w:val="24"/>
                <w:szCs w:val="24"/>
              </w:rPr>
              <w:t>Особливостях.</w:t>
            </w:r>
          </w:p>
        </w:tc>
      </w:tr>
      <w:tr w:rsidR="002B7C08" w:rsidRPr="00AE7F6E">
        <w:trPr>
          <w:trHeight w:val="61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замовника торгів</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w:t>
            </w:r>
          </w:p>
        </w:tc>
      </w:tr>
      <w:tr w:rsidR="002B7C08" w:rsidRPr="00AE7F6E">
        <w:trPr>
          <w:trHeight w:val="28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повне найменування</w:t>
            </w:r>
          </w:p>
        </w:tc>
        <w:tc>
          <w:tcPr>
            <w:tcW w:w="6420" w:type="dxa"/>
          </w:tcPr>
          <w:p w:rsidR="002B7C08" w:rsidRPr="00AE7F6E" w:rsidRDefault="002A7C38">
            <w:pPr>
              <w:jc w:val="both"/>
              <w:rPr>
                <w:rFonts w:ascii="Times New Roman" w:eastAsia="Times New Roman" w:hAnsi="Times New Roman" w:cs="Times New Roman"/>
                <w:i/>
                <w:sz w:val="24"/>
                <w:szCs w:val="24"/>
              </w:rPr>
            </w:pPr>
            <w:r w:rsidRPr="00AE7F6E">
              <w:rPr>
                <w:rFonts w:ascii="Times New Roman" w:eastAsia="Times New Roman" w:hAnsi="Times New Roman" w:cs="Times New Roman"/>
                <w:i/>
                <w:sz w:val="24"/>
                <w:szCs w:val="24"/>
                <w:lang w:eastAsia="ru-RU"/>
              </w:rPr>
              <w:t>Товариство з обмеженою відповідальністю «</w:t>
            </w:r>
            <w:proofErr w:type="spellStart"/>
            <w:r w:rsidRPr="00AE7F6E">
              <w:rPr>
                <w:rFonts w:ascii="Times New Roman" w:eastAsia="Times New Roman" w:hAnsi="Times New Roman" w:cs="Times New Roman"/>
                <w:i/>
                <w:sz w:val="24"/>
                <w:szCs w:val="24"/>
                <w:lang w:eastAsia="ru-RU"/>
              </w:rPr>
              <w:t>Сумитеплоенерго</w:t>
            </w:r>
            <w:proofErr w:type="spellEnd"/>
            <w:r w:rsidRPr="00AE7F6E">
              <w:rPr>
                <w:rFonts w:ascii="Times New Roman" w:eastAsia="Times New Roman" w:hAnsi="Times New Roman" w:cs="Times New Roman"/>
                <w:i/>
                <w:sz w:val="24"/>
                <w:szCs w:val="24"/>
                <w:lang w:eastAsia="ru-RU"/>
              </w:rPr>
              <w:t>» (надалі – ТОВ «</w:t>
            </w:r>
            <w:proofErr w:type="spellStart"/>
            <w:r w:rsidRPr="00AE7F6E">
              <w:rPr>
                <w:rFonts w:ascii="Times New Roman" w:eastAsia="Times New Roman" w:hAnsi="Times New Roman" w:cs="Times New Roman"/>
                <w:i/>
                <w:sz w:val="24"/>
                <w:szCs w:val="24"/>
                <w:lang w:eastAsia="ru-RU"/>
              </w:rPr>
              <w:t>Сумитеплоенерго</w:t>
            </w:r>
            <w:proofErr w:type="spellEnd"/>
            <w:r w:rsidRPr="00AE7F6E">
              <w:rPr>
                <w:rFonts w:ascii="Times New Roman" w:eastAsia="Times New Roman" w:hAnsi="Times New Roman" w:cs="Times New Roman"/>
                <w:i/>
                <w:sz w:val="24"/>
                <w:szCs w:val="24"/>
                <w:lang w:eastAsia="ru-RU"/>
              </w:rPr>
              <w:t>»)</w:t>
            </w:r>
          </w:p>
        </w:tc>
      </w:tr>
      <w:tr w:rsidR="002B7C08" w:rsidRPr="00AE7F6E">
        <w:trPr>
          <w:trHeight w:val="536"/>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2.2</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місцезнаходження</w:t>
            </w:r>
          </w:p>
        </w:tc>
        <w:tc>
          <w:tcPr>
            <w:tcW w:w="6420" w:type="dxa"/>
          </w:tcPr>
          <w:p w:rsidR="002B7C08" w:rsidRPr="00AE7F6E" w:rsidRDefault="002A7C38">
            <w:pPr>
              <w:jc w:val="both"/>
              <w:rPr>
                <w:rFonts w:ascii="Times New Roman" w:eastAsia="Times New Roman" w:hAnsi="Times New Roman" w:cs="Times New Roman"/>
                <w:i/>
                <w:sz w:val="24"/>
                <w:szCs w:val="24"/>
                <w:highlight w:val="cyan"/>
              </w:rPr>
            </w:pPr>
            <w:smartTag w:uri="urn:schemas-microsoft-com:office:smarttags" w:element="metricconverter">
              <w:smartTagPr>
                <w:attr w:name="ProductID" w:val="40030, м"/>
              </w:smartTagPr>
              <w:r w:rsidRPr="00AE7F6E">
                <w:rPr>
                  <w:rFonts w:ascii="Times New Roman" w:eastAsia="Times New Roman" w:hAnsi="Times New Roman" w:cs="Times New Roman"/>
                  <w:i/>
                  <w:sz w:val="24"/>
                  <w:szCs w:val="24"/>
                  <w:lang w:eastAsia="ru-RU"/>
                </w:rPr>
                <w:t>40030, м</w:t>
              </w:r>
            </w:smartTag>
            <w:r w:rsidRPr="00AE7F6E">
              <w:rPr>
                <w:rFonts w:ascii="Times New Roman" w:eastAsia="Times New Roman" w:hAnsi="Times New Roman" w:cs="Times New Roman"/>
                <w:i/>
                <w:sz w:val="24"/>
                <w:szCs w:val="24"/>
                <w:lang w:eastAsia="ru-RU"/>
              </w:rPr>
              <w:t>. Суми, вул. Друга Залізнична, буд. 10.</w:t>
            </w:r>
          </w:p>
        </w:tc>
      </w:tr>
      <w:tr w:rsidR="002B7C08" w:rsidRPr="00AE7F6E">
        <w:trPr>
          <w:trHeight w:val="1119"/>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2.3</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A7C38" w:rsidRPr="00AE7F6E" w:rsidRDefault="002A7C38" w:rsidP="002A7C38">
            <w:pPr>
              <w:widowControl w:val="0"/>
              <w:autoSpaceDE w:val="0"/>
              <w:autoSpaceDN w:val="0"/>
              <w:adjustRightInd w:val="0"/>
              <w:jc w:val="both"/>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 xml:space="preserve">З технічних питань: </w:t>
            </w:r>
            <w:proofErr w:type="spellStart"/>
            <w:r w:rsidRPr="00AE7F6E">
              <w:rPr>
                <w:rFonts w:ascii="Times New Roman" w:eastAsia="Times New Roman" w:hAnsi="Times New Roman" w:cs="Times New Roman"/>
                <w:b/>
                <w:sz w:val="24"/>
                <w:szCs w:val="24"/>
                <w:lang w:eastAsia="ru-RU"/>
              </w:rPr>
              <w:t>Глобін</w:t>
            </w:r>
            <w:proofErr w:type="spellEnd"/>
            <w:r w:rsidRPr="00AE7F6E">
              <w:rPr>
                <w:rFonts w:ascii="Times New Roman" w:eastAsia="Times New Roman" w:hAnsi="Times New Roman" w:cs="Times New Roman"/>
                <w:b/>
                <w:sz w:val="24"/>
                <w:szCs w:val="24"/>
                <w:lang w:eastAsia="ru-RU"/>
              </w:rPr>
              <w:t xml:space="preserve"> Сергій Володимирович</w:t>
            </w:r>
            <w:r w:rsidRPr="00AE7F6E">
              <w:rPr>
                <w:rFonts w:ascii="Times New Roman" w:eastAsia="Times New Roman" w:hAnsi="Times New Roman" w:cs="Times New Roman"/>
                <w:sz w:val="24"/>
                <w:szCs w:val="24"/>
                <w:lang w:eastAsia="ru-RU"/>
              </w:rPr>
              <w:t xml:space="preserve"> - начальник  відділу МТП, телефон (0542) 78-66-07.</w:t>
            </w:r>
          </w:p>
          <w:p w:rsidR="002A7C38" w:rsidRPr="00AE7F6E" w:rsidRDefault="002A7C38" w:rsidP="002A7C38">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b/>
                <w:sz w:val="24"/>
                <w:szCs w:val="24"/>
                <w:lang w:eastAsia="ru-RU"/>
              </w:rPr>
              <w:t xml:space="preserve">Уповноважена особа – </w:t>
            </w:r>
            <w:proofErr w:type="spellStart"/>
            <w:r w:rsidRPr="00AE7F6E">
              <w:rPr>
                <w:rFonts w:ascii="Times New Roman" w:eastAsia="Times New Roman" w:hAnsi="Times New Roman" w:cs="Times New Roman"/>
                <w:b/>
                <w:sz w:val="24"/>
                <w:szCs w:val="24"/>
                <w:lang w:eastAsia="ru-RU"/>
              </w:rPr>
              <w:t>Артюх</w:t>
            </w:r>
            <w:proofErr w:type="spellEnd"/>
            <w:r w:rsidRPr="00AE7F6E">
              <w:rPr>
                <w:rFonts w:ascii="Times New Roman" w:eastAsia="Times New Roman" w:hAnsi="Times New Roman" w:cs="Times New Roman"/>
                <w:b/>
                <w:sz w:val="24"/>
                <w:szCs w:val="24"/>
                <w:lang w:eastAsia="ru-RU"/>
              </w:rPr>
              <w:t xml:space="preserve"> Олег Олександрович</w:t>
            </w:r>
            <w:r w:rsidRPr="00AE7F6E">
              <w:rPr>
                <w:rFonts w:ascii="Times New Roman" w:eastAsia="Times New Roman" w:hAnsi="Times New Roman" w:cs="Times New Roman"/>
                <w:sz w:val="24"/>
                <w:szCs w:val="24"/>
                <w:lang w:eastAsia="ru-RU"/>
              </w:rPr>
              <w:t xml:space="preserve"> – заступник начальника відділу МТП – секретар тендерного комітету</w:t>
            </w:r>
          </w:p>
          <w:p w:rsidR="002A7C38" w:rsidRPr="00AE7F6E" w:rsidRDefault="002A7C38" w:rsidP="002A7C38">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AE7F6E">
                <w:rPr>
                  <w:rFonts w:ascii="Times New Roman" w:eastAsia="Times New Roman" w:hAnsi="Times New Roman" w:cs="Times New Roman"/>
                  <w:sz w:val="24"/>
                  <w:szCs w:val="24"/>
                  <w:lang w:eastAsia="ru-RU"/>
                </w:rPr>
                <w:t>40021, м</w:t>
              </w:r>
            </w:smartTag>
            <w:r w:rsidRPr="00AE7F6E">
              <w:rPr>
                <w:rFonts w:ascii="Times New Roman" w:eastAsia="Times New Roman" w:hAnsi="Times New Roman" w:cs="Times New Roman"/>
                <w:sz w:val="24"/>
                <w:szCs w:val="24"/>
                <w:lang w:eastAsia="ru-RU"/>
              </w:rPr>
              <w:t>. Суми, вул. Лебединська,7</w:t>
            </w:r>
          </w:p>
          <w:p w:rsidR="002A7C38" w:rsidRPr="00AE7F6E" w:rsidRDefault="002A7C38" w:rsidP="002A7C38">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Телефон 099-076-16-80</w:t>
            </w:r>
          </w:p>
          <w:p w:rsidR="002B7C08" w:rsidRPr="00AE7F6E" w:rsidRDefault="002A7C38" w:rsidP="002A7C38">
            <w:pPr>
              <w:jc w:val="both"/>
              <w:rPr>
                <w:rFonts w:ascii="Times New Roman" w:eastAsia="Times New Roman" w:hAnsi="Times New Roman" w:cs="Times New Roman"/>
                <w:i/>
                <w:color w:val="FF0000"/>
                <w:sz w:val="24"/>
                <w:szCs w:val="24"/>
                <w:highlight w:val="yellow"/>
              </w:rPr>
            </w:pPr>
            <w:r w:rsidRPr="00AE7F6E">
              <w:rPr>
                <w:rFonts w:ascii="Times New Roman" w:eastAsia="Times New Roman" w:hAnsi="Times New Roman" w:cs="Times New Roman"/>
                <w:sz w:val="24"/>
                <w:szCs w:val="24"/>
                <w:lang w:eastAsia="ru-RU"/>
              </w:rPr>
              <w:t>E-</w:t>
            </w:r>
            <w:proofErr w:type="spellStart"/>
            <w:r w:rsidRPr="00AE7F6E">
              <w:rPr>
                <w:rFonts w:ascii="Times New Roman" w:eastAsia="Times New Roman" w:hAnsi="Times New Roman" w:cs="Times New Roman"/>
                <w:sz w:val="24"/>
                <w:szCs w:val="24"/>
                <w:lang w:eastAsia="ru-RU"/>
              </w:rPr>
              <w:t>mail</w:t>
            </w:r>
            <w:proofErr w:type="spellEnd"/>
            <w:r w:rsidRPr="00AE7F6E">
              <w:rPr>
                <w:rFonts w:ascii="Times New Roman" w:eastAsia="Times New Roman" w:hAnsi="Times New Roman" w:cs="Times New Roman"/>
                <w:sz w:val="24"/>
                <w:szCs w:val="24"/>
                <w:lang w:eastAsia="ru-RU"/>
              </w:rPr>
              <w:t>: sumteplo@gmail.com</w:t>
            </w:r>
          </w:p>
        </w:tc>
      </w:tr>
      <w:tr w:rsidR="002B7C08" w:rsidRPr="00AE7F6E">
        <w:trPr>
          <w:trHeight w:val="15"/>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Процедура закупівлі</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відкриті торги з особливостями</w:t>
            </w:r>
          </w:p>
        </w:tc>
      </w:tr>
      <w:tr w:rsidR="002B7C08" w:rsidRPr="00AE7F6E">
        <w:trPr>
          <w:trHeight w:val="240"/>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предмет закупівлі</w:t>
            </w:r>
          </w:p>
        </w:tc>
        <w:tc>
          <w:tcPr>
            <w:tcW w:w="6420" w:type="dxa"/>
          </w:tcPr>
          <w:p w:rsidR="002B7C08" w:rsidRPr="00AE7F6E" w:rsidRDefault="001430AD">
            <w:pPr>
              <w:jc w:val="both"/>
              <w:rPr>
                <w:rFonts w:ascii="Times New Roman" w:eastAsia="Times New Roman" w:hAnsi="Times New Roman" w:cs="Times New Roman"/>
                <w:sz w:val="24"/>
                <w:szCs w:val="24"/>
              </w:rPr>
            </w:pPr>
            <w:r w:rsidRPr="00AE7F6E">
              <w:rPr>
                <w:rFonts w:ascii="Times New Roman" w:eastAsia="Times New Roman" w:hAnsi="Times New Roman" w:cs="Times New Roman"/>
                <w:i/>
                <w:color w:val="000000"/>
                <w:sz w:val="24"/>
                <w:szCs w:val="24"/>
              </w:rPr>
              <w:t> </w:t>
            </w:r>
          </w:p>
        </w:tc>
      </w:tr>
      <w:tr w:rsidR="002B7C08" w:rsidRPr="00AE7F6E">
        <w:trPr>
          <w:jc w:val="center"/>
        </w:trPr>
        <w:tc>
          <w:tcPr>
            <w:tcW w:w="705" w:type="dxa"/>
          </w:tcPr>
          <w:p w:rsidR="002B7C08" w:rsidRPr="00AE7F6E" w:rsidRDefault="001430AD">
            <w:pPr>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4.1</w:t>
            </w:r>
          </w:p>
        </w:tc>
        <w:tc>
          <w:tcPr>
            <w:tcW w:w="2835" w:type="dxa"/>
          </w:tcPr>
          <w:p w:rsidR="002B7C08" w:rsidRPr="00AE7F6E" w:rsidRDefault="001430AD">
            <w:pP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назва предмета закупівлі</w:t>
            </w:r>
          </w:p>
        </w:tc>
        <w:tc>
          <w:tcPr>
            <w:tcW w:w="6420" w:type="dxa"/>
          </w:tcPr>
          <w:p w:rsidR="002B7C08" w:rsidRPr="00AE7F6E" w:rsidRDefault="002A7C38">
            <w:pPr>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lang w:eastAsia="ru-RU"/>
              </w:rPr>
              <w:t>Утилізація сміття та поводження зі сміттям - код ДК 021:2015 – 90510000-5 – (Видалення, навантаження, перевезення та утилізація відходів золи)</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4.2</w:t>
            </w:r>
          </w:p>
        </w:tc>
        <w:tc>
          <w:tcPr>
            <w:tcW w:w="2835" w:type="dxa"/>
          </w:tcPr>
          <w:p w:rsidR="002B7C08" w:rsidRPr="00AE7F6E" w:rsidRDefault="001430AD">
            <w:pPr>
              <w:widowControl w:val="0"/>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Закупівля здійснюється щодо предмет</w:t>
            </w:r>
            <w:r w:rsidRPr="00AE7F6E">
              <w:rPr>
                <w:rFonts w:ascii="Times New Roman" w:eastAsia="Times New Roman" w:hAnsi="Times New Roman" w:cs="Times New Roman"/>
                <w:sz w:val="24"/>
                <w:szCs w:val="24"/>
              </w:rPr>
              <w:t>а</w:t>
            </w:r>
            <w:r w:rsidRPr="00AE7F6E">
              <w:rPr>
                <w:rFonts w:ascii="Times New Roman" w:eastAsia="Times New Roman" w:hAnsi="Times New Roman" w:cs="Times New Roman"/>
                <w:color w:val="000000"/>
                <w:sz w:val="24"/>
                <w:szCs w:val="24"/>
              </w:rPr>
              <w:t xml:space="preserve"> закупівлі в цілому.</w:t>
            </w:r>
          </w:p>
          <w:p w:rsidR="002B7C08" w:rsidRPr="00AE7F6E" w:rsidRDefault="002B7C08" w:rsidP="002A7C38">
            <w:pPr>
              <w:widowControl w:val="0"/>
              <w:ind w:right="120"/>
              <w:jc w:val="both"/>
              <w:rPr>
                <w:rFonts w:ascii="Times New Roman" w:eastAsia="Times New Roman" w:hAnsi="Times New Roman" w:cs="Times New Roman"/>
                <w:i/>
                <w:color w:val="FF0000"/>
                <w:sz w:val="24"/>
                <w:szCs w:val="24"/>
                <w:highlight w:val="yellow"/>
              </w:rPr>
            </w:pP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4.3</w:t>
            </w:r>
          </w:p>
        </w:tc>
        <w:tc>
          <w:tcPr>
            <w:tcW w:w="2835" w:type="dxa"/>
          </w:tcPr>
          <w:p w:rsidR="002B7C08" w:rsidRPr="00AE7F6E" w:rsidRDefault="001430AD" w:rsidP="002A7C38">
            <w:pPr>
              <w:widowControl w:val="0"/>
              <w:rPr>
                <w:rFonts w:ascii="Times New Roman" w:eastAsia="Times New Roman" w:hAnsi="Times New Roman" w:cs="Times New Roman"/>
                <w:color w:val="000000"/>
                <w:sz w:val="24"/>
                <w:szCs w:val="24"/>
                <w:highlight w:val="yellow"/>
              </w:rPr>
            </w:pPr>
            <w:r w:rsidRPr="00AE7F6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2A7C38" w:rsidRPr="00AE7F6E" w:rsidRDefault="001430AD" w:rsidP="002A7C38">
            <w:pPr>
              <w:ind w:right="113"/>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rPr>
              <w:t>(</w:t>
            </w:r>
            <w:r w:rsidR="002A7C38" w:rsidRPr="00AE7F6E">
              <w:rPr>
                <w:rFonts w:ascii="Times New Roman" w:eastAsia="Times New Roman" w:hAnsi="Times New Roman" w:cs="Times New Roman"/>
                <w:sz w:val="24"/>
                <w:szCs w:val="24"/>
                <w:lang w:eastAsia="ru-RU"/>
              </w:rPr>
              <w:t>ТОВ «</w:t>
            </w:r>
            <w:proofErr w:type="spellStart"/>
            <w:r w:rsidR="002A7C38" w:rsidRPr="00AE7F6E">
              <w:rPr>
                <w:rFonts w:ascii="Times New Roman" w:eastAsia="Times New Roman" w:hAnsi="Times New Roman" w:cs="Times New Roman"/>
                <w:sz w:val="24"/>
                <w:szCs w:val="24"/>
                <w:lang w:eastAsia="ru-RU"/>
              </w:rPr>
              <w:t>Сумитеплоенерго</w:t>
            </w:r>
            <w:proofErr w:type="spellEnd"/>
            <w:r w:rsidR="002A7C38" w:rsidRPr="00AE7F6E">
              <w:rPr>
                <w:rFonts w:ascii="Times New Roman" w:eastAsia="Times New Roman" w:hAnsi="Times New Roman" w:cs="Times New Roman"/>
                <w:sz w:val="24"/>
                <w:szCs w:val="24"/>
                <w:lang w:eastAsia="ru-RU"/>
              </w:rPr>
              <w:t xml:space="preserve">» м. Суми, вул. </w:t>
            </w:r>
            <w:proofErr w:type="spellStart"/>
            <w:r w:rsidR="002A7C38" w:rsidRPr="00AE7F6E">
              <w:rPr>
                <w:rFonts w:ascii="Times New Roman" w:eastAsia="Times New Roman" w:hAnsi="Times New Roman" w:cs="Times New Roman"/>
                <w:sz w:val="24"/>
                <w:szCs w:val="24"/>
                <w:lang w:eastAsia="ru-RU"/>
              </w:rPr>
              <w:t>Доватора</w:t>
            </w:r>
            <w:proofErr w:type="spellEnd"/>
            <w:r w:rsidR="002A7C38" w:rsidRPr="00AE7F6E">
              <w:rPr>
                <w:rFonts w:ascii="Times New Roman" w:eastAsia="Times New Roman" w:hAnsi="Times New Roman" w:cs="Times New Roman"/>
                <w:sz w:val="24"/>
                <w:szCs w:val="24"/>
                <w:lang w:eastAsia="ru-RU"/>
              </w:rPr>
              <w:t xml:space="preserve">   </w:t>
            </w:r>
          </w:p>
          <w:p w:rsidR="002A7C38" w:rsidRPr="00AE7F6E" w:rsidRDefault="002A7C38" w:rsidP="002A7C38">
            <w:pPr>
              <w:ind w:right="113"/>
              <w:jc w:val="both"/>
              <w:rPr>
                <w:rFonts w:ascii="Times New Roman" w:eastAsia="Times New Roman" w:hAnsi="Times New Roman" w:cs="Times New Roman"/>
                <w:sz w:val="24"/>
                <w:szCs w:val="24"/>
                <w:lang w:eastAsia="ru-RU"/>
              </w:rPr>
            </w:pPr>
          </w:p>
          <w:p w:rsidR="002A7C38" w:rsidRPr="00AE7F6E" w:rsidRDefault="002A7C38" w:rsidP="002A7C38">
            <w:pPr>
              <w:tabs>
                <w:tab w:val="left" w:pos="1755"/>
              </w:tabs>
              <w:ind w:right="113"/>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Видаленню, навантаженню, перевезенню та утилізації підлягають відходи в кількості – 16 029 тон;</w:t>
            </w:r>
          </w:p>
          <w:p w:rsidR="002B7C08" w:rsidRPr="00AE7F6E" w:rsidRDefault="002B7C08">
            <w:pPr>
              <w:widowControl w:val="0"/>
              <w:ind w:right="120"/>
              <w:jc w:val="both"/>
              <w:rPr>
                <w:rFonts w:ascii="Times New Roman" w:eastAsia="Times New Roman" w:hAnsi="Times New Roman" w:cs="Times New Roman"/>
                <w:i/>
                <w:color w:val="4A86E8"/>
                <w:sz w:val="24"/>
                <w:szCs w:val="24"/>
                <w:highlight w:val="white"/>
              </w:rPr>
            </w:pPr>
          </w:p>
        </w:tc>
      </w:tr>
      <w:tr w:rsidR="002B7C08" w:rsidRPr="00AE7F6E">
        <w:trPr>
          <w:trHeight w:val="645"/>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A7C38" w:rsidRPr="00AE7F6E" w:rsidRDefault="002A7C38" w:rsidP="002A7C38">
            <w:pPr>
              <w:jc w:val="both"/>
              <w:rPr>
                <w:rFonts w:ascii="Times New Roman" w:eastAsia="Times New Roman" w:hAnsi="Times New Roman" w:cs="Times New Roman"/>
                <w:iCs/>
                <w:sz w:val="24"/>
                <w:szCs w:val="24"/>
                <w:lang w:eastAsia="ru-RU"/>
              </w:rPr>
            </w:pPr>
            <w:r w:rsidRPr="00AE7F6E">
              <w:rPr>
                <w:rFonts w:ascii="Times New Roman" w:eastAsia="Times New Roman" w:hAnsi="Times New Roman" w:cs="Times New Roman"/>
                <w:sz w:val="24"/>
                <w:szCs w:val="24"/>
                <w:lang w:eastAsia="uk-UA"/>
              </w:rPr>
              <w:t>з дати укладення</w:t>
            </w:r>
            <w:r w:rsidRPr="00AE7F6E">
              <w:rPr>
                <w:rFonts w:ascii="Times New Roman" w:eastAsia="Times New Roman" w:hAnsi="Times New Roman" w:cs="Times New Roman"/>
                <w:iCs/>
                <w:sz w:val="24"/>
                <w:szCs w:val="24"/>
                <w:lang w:eastAsia="ru-RU"/>
              </w:rPr>
              <w:t xml:space="preserve"> договору по 30.11.2021 року.</w:t>
            </w:r>
          </w:p>
          <w:p w:rsidR="002B7C08" w:rsidRPr="00AE7F6E" w:rsidRDefault="002B7C08" w:rsidP="002A7C38">
            <w:pPr>
              <w:widowControl w:val="0"/>
              <w:rPr>
                <w:rFonts w:ascii="Times New Roman" w:eastAsia="Times New Roman" w:hAnsi="Times New Roman" w:cs="Times New Roman"/>
                <w:sz w:val="24"/>
                <w:szCs w:val="24"/>
                <w:highlight w:val="cyan"/>
              </w:rPr>
            </w:pPr>
          </w:p>
        </w:tc>
      </w:tr>
      <w:tr w:rsidR="002B7C08" w:rsidRPr="00AE7F6E">
        <w:trPr>
          <w:trHeight w:val="841"/>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Недискримінація учасників</w:t>
            </w:r>
            <w:r w:rsidRPr="00AE7F6E">
              <w:rPr>
                <w:rFonts w:ascii="Times New Roman" w:eastAsia="Times New Roman" w:hAnsi="Times New Roman" w:cs="Times New Roman"/>
              </w:rPr>
              <w:t xml:space="preserve"> </w:t>
            </w:r>
          </w:p>
        </w:tc>
        <w:tc>
          <w:tcPr>
            <w:tcW w:w="6420" w:type="dxa"/>
          </w:tcPr>
          <w:p w:rsidR="002B7C08" w:rsidRPr="00AE7F6E" w:rsidRDefault="001430AD">
            <w:pPr>
              <w:widowControl w:val="0"/>
              <w:ind w:right="14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на рівних умовах.</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6</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E7F6E">
              <w:rPr>
                <w:rFonts w:ascii="Times New Roman" w:eastAsia="Times New Roman" w:hAnsi="Times New Roman" w:cs="Times New Roman"/>
              </w:rPr>
              <w:t xml:space="preserve"> </w:t>
            </w:r>
          </w:p>
        </w:tc>
        <w:tc>
          <w:tcPr>
            <w:tcW w:w="6420" w:type="dxa"/>
          </w:tcPr>
          <w:p w:rsidR="002B7C08" w:rsidRPr="00AE7F6E" w:rsidRDefault="001430AD">
            <w:pPr>
              <w:widowControl w:val="0"/>
              <w:ind w:right="14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Валютою тендерної пропозиції є гривня.</w:t>
            </w:r>
            <w:r w:rsidRPr="00AE7F6E">
              <w:rPr>
                <w:rFonts w:ascii="Times New Roman" w:eastAsia="Times New Roman" w:hAnsi="Times New Roman" w:cs="Times New Roman"/>
              </w:rPr>
              <w:t xml:space="preserve"> </w:t>
            </w:r>
            <w:r w:rsidRPr="00AE7F6E">
              <w:rPr>
                <w:rFonts w:ascii="Times New Roman" w:eastAsia="Times New Roman" w:hAnsi="Times New Roman" w:cs="Times New Roman"/>
                <w:b/>
                <w:i/>
                <w:color w:val="000000"/>
                <w:sz w:val="24"/>
                <w:szCs w:val="24"/>
              </w:rPr>
              <w:t>У разі якщо учасником процедури закупівлі є нерезидент</w:t>
            </w:r>
            <w:r w:rsidRPr="00AE7F6E">
              <w:rPr>
                <w:rFonts w:ascii="Times New Roman" w:eastAsia="Times New Roman" w:hAnsi="Times New Roman" w:cs="Times New Roman"/>
                <w:b/>
                <w:color w:val="000000"/>
                <w:sz w:val="24"/>
                <w:szCs w:val="24"/>
              </w:rPr>
              <w:t xml:space="preserve">,  </w:t>
            </w:r>
            <w:r w:rsidRPr="00AE7F6E">
              <w:rPr>
                <w:rFonts w:ascii="Times New Roman" w:eastAsia="Times New Roman" w:hAnsi="Times New Roman" w:cs="Times New Roman"/>
                <w:color w:val="000000"/>
                <w:sz w:val="24"/>
                <w:szCs w:val="24"/>
              </w:rPr>
              <w:t xml:space="preserve">такий </w:t>
            </w:r>
            <w:r w:rsidRPr="00AE7F6E">
              <w:rPr>
                <w:rFonts w:ascii="Times New Roman" w:eastAsia="Times New Roman" w:hAnsi="Times New Roman" w:cs="Times New Roman"/>
                <w:sz w:val="24"/>
                <w:szCs w:val="24"/>
              </w:rPr>
              <w:t>у</w:t>
            </w:r>
            <w:r w:rsidRPr="00AE7F6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 валюті – гривня.</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7</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Мова тендерної пропозиції – українська.</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Під час проведення процедур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7F6E">
              <w:rPr>
                <w:rFonts w:ascii="Times New Roman" w:eastAsia="Times New Roman" w:hAnsi="Times New Roman" w:cs="Times New Roman"/>
                <w:sz w:val="24"/>
                <w:szCs w:val="24"/>
              </w:rPr>
              <w:t>іншою мовою</w:t>
            </w:r>
            <w:r w:rsidRPr="00AE7F6E">
              <w:rPr>
                <w:rFonts w:ascii="Times New Roman" w:eastAsia="Times New Roman" w:hAnsi="Times New Roman" w:cs="Times New Roman"/>
                <w:color w:val="000000"/>
                <w:sz w:val="24"/>
                <w:szCs w:val="24"/>
              </w:rPr>
              <w:t>. Визначальним є текст, викладений українською мовою.</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7F6E">
              <w:rPr>
                <w:rFonts w:ascii="Times New Roman" w:eastAsia="Times New Roman" w:hAnsi="Times New Roman" w:cs="Times New Roman"/>
                <w:sz w:val="24"/>
                <w:szCs w:val="24"/>
              </w:rPr>
              <w:t>І</w:t>
            </w:r>
            <w:r w:rsidRPr="00AE7F6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E7F6E">
              <w:rPr>
                <w:rFonts w:ascii="Times New Roman" w:eastAsia="Times New Roman" w:hAnsi="Times New Roman" w:cs="Times New Roman"/>
                <w:color w:val="000000"/>
                <w:sz w:val="24"/>
                <w:szCs w:val="24"/>
              </w:rPr>
              <w:t>знак</w:t>
            </w:r>
            <w:r w:rsidRPr="00AE7F6E">
              <w:rPr>
                <w:rFonts w:ascii="Times New Roman" w:eastAsia="Times New Roman" w:hAnsi="Times New Roman" w:cs="Times New Roman"/>
                <w:sz w:val="24"/>
                <w:szCs w:val="24"/>
              </w:rPr>
              <w:t>а</w:t>
            </w:r>
            <w:proofErr w:type="spellEnd"/>
            <w:r w:rsidRPr="00AE7F6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E7F6E">
              <w:rPr>
                <w:rFonts w:ascii="Times New Roman" w:eastAsia="Times New Roman" w:hAnsi="Times New Roman" w:cs="Times New Roman"/>
                <w:sz w:val="24"/>
                <w:szCs w:val="24"/>
              </w:rPr>
              <w:t>в</w:t>
            </w:r>
            <w:r w:rsidRPr="00AE7F6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7F6E">
              <w:rPr>
                <w:rFonts w:ascii="Times New Roman" w:eastAsia="Times New Roman" w:hAnsi="Times New Roman" w:cs="Times New Roman"/>
                <w:sz w:val="24"/>
                <w:szCs w:val="24"/>
              </w:rPr>
              <w:t>українською мовою</w:t>
            </w:r>
            <w:r w:rsidRPr="00AE7F6E">
              <w:rPr>
                <w:rFonts w:ascii="Times New Roman" w:eastAsia="Times New Roman" w:hAnsi="Times New Roman" w:cs="Times New Roman"/>
                <w:color w:val="000000"/>
                <w:sz w:val="24"/>
                <w:szCs w:val="24"/>
              </w:rPr>
              <w:t xml:space="preserve">. </w:t>
            </w:r>
          </w:p>
          <w:p w:rsidR="002B7C08" w:rsidRPr="00AE7F6E" w:rsidRDefault="001430AD">
            <w:pPr>
              <w:widowControl w:val="0"/>
              <w:jc w:val="both"/>
              <w:rPr>
                <w:rFonts w:ascii="Times New Roman" w:eastAsia="Times New Roman" w:hAnsi="Times New Roman" w:cs="Times New Roman"/>
                <w:b/>
                <w:color w:val="000000"/>
                <w:sz w:val="24"/>
                <w:szCs w:val="24"/>
              </w:rPr>
            </w:pPr>
            <w:r w:rsidRPr="00AE7F6E">
              <w:rPr>
                <w:rFonts w:ascii="Times New Roman" w:eastAsia="Times New Roman" w:hAnsi="Times New Roman" w:cs="Times New Roman"/>
                <w:b/>
                <w:color w:val="000000"/>
                <w:sz w:val="24"/>
                <w:szCs w:val="24"/>
              </w:rPr>
              <w:t>Виключення:</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E7F6E">
              <w:rPr>
                <w:rFonts w:ascii="Times New Roman" w:eastAsia="Times New Roman" w:hAnsi="Times New Roman" w:cs="Times New Roman"/>
                <w:sz w:val="24"/>
                <w:szCs w:val="24"/>
              </w:rPr>
              <w:t>у</w:t>
            </w:r>
            <w:r w:rsidRPr="00AE7F6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2.  </w:t>
            </w:r>
            <w:r w:rsidRPr="00AE7F6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E7F6E">
              <w:rPr>
                <w:rFonts w:ascii="Times New Roman" w:eastAsia="Times New Roman" w:hAnsi="Times New Roman" w:cs="Times New Roman"/>
                <w:sz w:val="24"/>
                <w:szCs w:val="24"/>
              </w:rPr>
              <w:t>вимозі</w:t>
            </w:r>
            <w:proofErr w:type="spellEnd"/>
            <w:r w:rsidRPr="00AE7F6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7C08" w:rsidRPr="00AE7F6E">
        <w:trPr>
          <w:trHeight w:val="501"/>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 xml:space="preserve">Розділ 2. Порядок </w:t>
            </w:r>
            <w:r w:rsidRPr="00AE7F6E">
              <w:rPr>
                <w:rFonts w:ascii="Times New Roman" w:eastAsia="Times New Roman" w:hAnsi="Times New Roman" w:cs="Times New Roman"/>
                <w:b/>
                <w:sz w:val="24"/>
                <w:szCs w:val="24"/>
              </w:rPr>
              <w:t>в</w:t>
            </w:r>
            <w:r w:rsidRPr="00AE7F6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7C08" w:rsidRPr="00AE7F6E">
        <w:trPr>
          <w:trHeight w:val="1975"/>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p>
        </w:tc>
        <w:tc>
          <w:tcPr>
            <w:tcW w:w="2835" w:type="dxa"/>
          </w:tcPr>
          <w:p w:rsidR="002B7C08" w:rsidRPr="00AE7F6E" w:rsidRDefault="001430AD">
            <w:pPr>
              <w:widowControl w:val="0"/>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повинен </w:t>
            </w:r>
            <w:r w:rsidRPr="00AE7F6E">
              <w:rPr>
                <w:rFonts w:ascii="Times New Roman" w:eastAsia="Times New Roman" w:hAnsi="Times New Roman" w:cs="Times New Roman"/>
                <w:b/>
                <w:i/>
                <w:sz w:val="24"/>
                <w:szCs w:val="24"/>
                <w:highlight w:val="white"/>
              </w:rPr>
              <w:t>протягом трьох днів</w:t>
            </w:r>
            <w:r w:rsidRPr="00AE7F6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автоматично зупиняє перебіг відкритих торгів.</w:t>
            </w:r>
          </w:p>
          <w:p w:rsidR="002B7C08" w:rsidRPr="00AE7F6E" w:rsidRDefault="001430AD">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E7F6E">
              <w:rPr>
                <w:rFonts w:ascii="Times New Roman" w:eastAsia="Times New Roman" w:hAnsi="Times New Roman" w:cs="Times New Roman"/>
                <w:b/>
                <w:i/>
                <w:sz w:val="24"/>
                <w:szCs w:val="24"/>
                <w:highlight w:val="white"/>
              </w:rPr>
              <w:t>не менш як на чотири дні.</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7F6E">
              <w:rPr>
                <w:rFonts w:ascii="Times New Roman" w:eastAsia="Times New Roman" w:hAnsi="Times New Roman" w:cs="Times New Roman"/>
                <w:sz w:val="24"/>
                <w:szCs w:val="24"/>
                <w:highlight w:val="white"/>
              </w:rPr>
              <w:t>внести</w:t>
            </w:r>
            <w:proofErr w:type="spellEnd"/>
            <w:r w:rsidRPr="00AE7F6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w:t>
            </w:r>
            <w:r w:rsidRPr="00AE7F6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E7F6E">
              <w:rPr>
                <w:rFonts w:ascii="Times New Roman" w:eastAsia="Times New Roman" w:hAnsi="Times New Roman" w:cs="Times New Roman"/>
                <w:i/>
                <w:sz w:val="24"/>
                <w:szCs w:val="24"/>
                <w:highlight w:val="white"/>
              </w:rPr>
              <w:t xml:space="preserve"> </w:t>
            </w:r>
            <w:r w:rsidRPr="00AE7F6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E7F6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E7F6E">
              <w:rPr>
                <w:rFonts w:ascii="Times New Roman" w:eastAsia="Times New Roman" w:hAnsi="Times New Roman" w:cs="Times New Roman"/>
                <w:sz w:val="24"/>
                <w:szCs w:val="24"/>
                <w:highlight w:val="white"/>
              </w:rPr>
              <w:t>машинозчитувальному</w:t>
            </w:r>
            <w:proofErr w:type="spellEnd"/>
            <w:r w:rsidRPr="00AE7F6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B7C08" w:rsidRPr="00AE7F6E">
        <w:trPr>
          <w:trHeight w:val="480"/>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що підтверджують відповідність вимогам, визначеним замовником:</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F6E">
              <w:rPr>
                <w:rFonts w:ascii="Times New Roman" w:eastAsia="Times New Roman" w:hAnsi="Times New Roman" w:cs="Times New Roman"/>
                <w:b/>
                <w:i/>
                <w:sz w:val="24"/>
                <w:szCs w:val="24"/>
              </w:rPr>
              <w:t>згідно</w:t>
            </w:r>
            <w:r w:rsidRPr="00AE7F6E">
              <w:rPr>
                <w:rFonts w:ascii="Times New Roman" w:eastAsia="Times New Roman" w:hAnsi="Times New Roman" w:cs="Times New Roman"/>
                <w:sz w:val="24"/>
                <w:szCs w:val="24"/>
              </w:rPr>
              <w:t xml:space="preserve"> з </w:t>
            </w:r>
            <w:r w:rsidRPr="00AE7F6E">
              <w:rPr>
                <w:rFonts w:ascii="Times New Roman" w:eastAsia="Times New Roman" w:hAnsi="Times New Roman" w:cs="Times New Roman"/>
                <w:b/>
                <w:i/>
                <w:sz w:val="24"/>
                <w:szCs w:val="24"/>
              </w:rPr>
              <w:t>Додатком 1</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AE7F6E">
              <w:rPr>
                <w:rFonts w:ascii="Times New Roman" w:eastAsia="Times New Roman" w:hAnsi="Times New Roman" w:cs="Times New Roman"/>
                <w:b/>
                <w:i/>
                <w:sz w:val="24"/>
                <w:szCs w:val="24"/>
              </w:rPr>
              <w:t>згідно з Додатком 1</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E7F6E">
                <w:rPr>
                  <w:rFonts w:ascii="Times New Roman" w:eastAsia="Times New Roman" w:hAnsi="Times New Roman" w:cs="Times New Roman"/>
                  <w:sz w:val="24"/>
                  <w:szCs w:val="24"/>
                </w:rPr>
                <w:t>пунктом 44</w:t>
              </w:r>
            </w:hyperlink>
            <w:r w:rsidRPr="00AE7F6E">
              <w:rPr>
                <w:rFonts w:ascii="Times New Roman" w:eastAsia="Times New Roman" w:hAnsi="Times New Roman" w:cs="Times New Roman"/>
                <w:sz w:val="24"/>
                <w:szCs w:val="24"/>
              </w:rPr>
              <w:t xml:space="preserve">  Особливостей, - згідно з </w:t>
            </w:r>
            <w:r w:rsidRPr="00AE7F6E">
              <w:rPr>
                <w:rFonts w:ascii="Times New Roman" w:eastAsia="Times New Roman" w:hAnsi="Times New Roman" w:cs="Times New Roman"/>
                <w:b/>
                <w:i/>
                <w:sz w:val="24"/>
                <w:szCs w:val="24"/>
              </w:rPr>
              <w:t xml:space="preserve">Додатком 1 </w:t>
            </w:r>
            <w:r w:rsidRPr="00AE7F6E">
              <w:rPr>
                <w:rFonts w:ascii="Times New Roman" w:eastAsia="Times New Roman" w:hAnsi="Times New Roman" w:cs="Times New Roman"/>
                <w:sz w:val="24"/>
                <w:szCs w:val="24"/>
              </w:rPr>
              <w:t>до цієї тендерної документації;</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E7F6E">
              <w:rPr>
                <w:rFonts w:ascii="Times New Roman" w:eastAsia="Times New Roman" w:hAnsi="Times New Roman" w:cs="Times New Roman"/>
                <w:i/>
                <w:sz w:val="24"/>
                <w:szCs w:val="24"/>
              </w:rPr>
              <w:t>(застосовується для робіт або послуг)</w:t>
            </w:r>
            <w:r w:rsidRPr="00AE7F6E">
              <w:rPr>
                <w:rFonts w:ascii="Times New Roman" w:eastAsia="Times New Roman" w:hAnsi="Times New Roman" w:cs="Times New Roman"/>
                <w:sz w:val="24"/>
                <w:szCs w:val="24"/>
              </w:rPr>
              <w:t>;</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7C08" w:rsidRPr="00AE7F6E" w:rsidRDefault="001430AD" w:rsidP="001430AD">
            <w:pPr>
              <w:widowControl w:val="0"/>
              <w:numPr>
                <w:ilvl w:val="0"/>
                <w:numId w:val="3"/>
              </w:numPr>
              <w:tabs>
                <w:tab w:val="left" w:pos="882"/>
              </w:tabs>
              <w:ind w:left="315" w:hanging="283"/>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7C08" w:rsidRPr="00AE7F6E" w:rsidRDefault="001430AD">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i/>
                <w:sz w:val="24"/>
                <w:szCs w:val="24"/>
              </w:rPr>
              <w:t xml:space="preserve">Переможець процедури закупівлі у строк, що не перевищує </w:t>
            </w:r>
            <w:r w:rsidRPr="00AE7F6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E7F6E">
              <w:rPr>
                <w:rFonts w:ascii="Times New Roman" w:eastAsia="Times New Roman" w:hAnsi="Times New Roman" w:cs="Times New Roman"/>
                <w:b/>
                <w:i/>
                <w:sz w:val="24"/>
                <w:szCs w:val="24"/>
                <w:u w:val="single"/>
              </w:rPr>
              <w:t>закупівель</w:t>
            </w:r>
            <w:proofErr w:type="spellEnd"/>
            <w:r w:rsidRPr="00AE7F6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E7F6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E7F6E">
              <w:rPr>
                <w:rFonts w:ascii="Times New Roman" w:eastAsia="Times New Roman" w:hAnsi="Times New Roman" w:cs="Times New Roman"/>
                <w:i/>
                <w:sz w:val="24"/>
                <w:szCs w:val="24"/>
              </w:rPr>
              <w:t>закупівель</w:t>
            </w:r>
            <w:proofErr w:type="spellEnd"/>
            <w:r w:rsidRPr="00AE7F6E">
              <w:rPr>
                <w:rFonts w:ascii="Times New Roman" w:eastAsia="Times New Roman" w:hAnsi="Times New Roman" w:cs="Times New Roman"/>
                <w:i/>
                <w:sz w:val="24"/>
                <w:szCs w:val="24"/>
              </w:rPr>
              <w:t xml:space="preserve"> документи, встановлені в Додатку 1 (для переможця).</w:t>
            </w:r>
          </w:p>
          <w:p w:rsidR="002B7C08" w:rsidRPr="00AE7F6E" w:rsidRDefault="001430AD">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Опис та приклади формальних несуттєвих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7C08" w:rsidRPr="00AE7F6E" w:rsidRDefault="001430AD">
            <w:pPr>
              <w:widowControl w:val="0"/>
              <w:jc w:val="both"/>
              <w:rPr>
                <w:rFonts w:ascii="Times New Roman" w:eastAsia="Times New Roman" w:hAnsi="Times New Roman" w:cs="Times New Roman"/>
                <w:i/>
                <w:sz w:val="24"/>
                <w:szCs w:val="24"/>
                <w:u w:val="single"/>
              </w:rPr>
            </w:pPr>
            <w:r w:rsidRPr="00AE7F6E">
              <w:rPr>
                <w:rFonts w:ascii="Times New Roman" w:eastAsia="Times New Roman" w:hAnsi="Times New Roman" w:cs="Times New Roman"/>
                <w:i/>
                <w:sz w:val="24"/>
                <w:szCs w:val="24"/>
                <w:u w:val="single"/>
              </w:rPr>
              <w:t>Опис формальних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w:t>
            </w:r>
            <w:r w:rsidRPr="00AE7F6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уживання великої літери;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уживання розділових знаків та відмінювання слів у реченні;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 xml:space="preserve">використання слова або </w:t>
            </w:r>
            <w:proofErr w:type="spellStart"/>
            <w:r w:rsidRPr="00AE7F6E">
              <w:rPr>
                <w:rFonts w:ascii="Times New Roman" w:eastAsia="Times New Roman" w:hAnsi="Times New Roman" w:cs="Times New Roman"/>
                <w:sz w:val="24"/>
                <w:szCs w:val="24"/>
              </w:rPr>
              <w:t>мовного</w:t>
            </w:r>
            <w:proofErr w:type="spellEnd"/>
            <w:r w:rsidRPr="00AE7F6E">
              <w:rPr>
                <w:rFonts w:ascii="Times New Roman" w:eastAsia="Times New Roman" w:hAnsi="Times New Roman" w:cs="Times New Roman"/>
                <w:sz w:val="24"/>
                <w:szCs w:val="24"/>
              </w:rPr>
              <w:t xml:space="preserve"> звороту, запозичених з іншої мови;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застосування правил переносу частини слова з рядка в рядок;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w:t>
            </w:r>
            <w:r w:rsidRPr="00AE7F6E">
              <w:rPr>
                <w:rFonts w:ascii="Times New Roman" w:eastAsia="Times New Roman" w:hAnsi="Times New Roman" w:cs="Times New Roman"/>
                <w:sz w:val="24"/>
                <w:szCs w:val="24"/>
              </w:rPr>
              <w:tab/>
              <w:t>написання слів разом та/або окремо, та/або через дефіс;</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w:t>
            </w:r>
            <w:r w:rsidRPr="00AE7F6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w:t>
            </w:r>
            <w:r w:rsidRPr="00AE7F6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w:t>
            </w:r>
            <w:r w:rsidRPr="00AE7F6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7C08" w:rsidRPr="00AE7F6E" w:rsidRDefault="001430AD" w:rsidP="001430AD">
            <w:pPr>
              <w:widowControl w:val="0"/>
              <w:tabs>
                <w:tab w:val="left" w:pos="408"/>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w:t>
            </w:r>
            <w:r w:rsidRPr="00AE7F6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7C08" w:rsidRPr="00AE7F6E" w:rsidRDefault="001430AD" w:rsidP="001430AD">
            <w:pPr>
              <w:widowControl w:val="0"/>
              <w:tabs>
                <w:tab w:val="left" w:pos="39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w:t>
            </w:r>
            <w:r w:rsidRPr="00AE7F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7C08" w:rsidRPr="00AE7F6E" w:rsidRDefault="001430AD" w:rsidP="001430AD">
            <w:pPr>
              <w:widowControl w:val="0"/>
              <w:tabs>
                <w:tab w:val="left" w:pos="38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w:t>
            </w:r>
            <w:r w:rsidRPr="00AE7F6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7C08" w:rsidRPr="00AE7F6E" w:rsidRDefault="001430AD" w:rsidP="001430AD">
            <w:pPr>
              <w:widowControl w:val="0"/>
              <w:tabs>
                <w:tab w:val="left" w:pos="399"/>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10.</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7C08" w:rsidRPr="00AE7F6E" w:rsidRDefault="001430AD" w:rsidP="001430AD">
            <w:pPr>
              <w:widowControl w:val="0"/>
              <w:tabs>
                <w:tab w:val="left" w:pos="426"/>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11.</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7C08" w:rsidRPr="00AE7F6E" w:rsidRDefault="001430AD" w:rsidP="001430AD">
            <w:pPr>
              <w:widowControl w:val="0"/>
              <w:tabs>
                <w:tab w:val="left" w:pos="445"/>
              </w:tabs>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w:t>
            </w:r>
            <w:r w:rsidRPr="00AE7F6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7C08" w:rsidRPr="00AE7F6E" w:rsidRDefault="001430AD">
            <w:pPr>
              <w:widowControl w:val="0"/>
              <w:jc w:val="both"/>
              <w:rPr>
                <w:rFonts w:ascii="Times New Roman" w:eastAsia="Times New Roman" w:hAnsi="Times New Roman" w:cs="Times New Roman"/>
                <w:i/>
                <w:sz w:val="24"/>
                <w:szCs w:val="24"/>
                <w:u w:val="single"/>
              </w:rPr>
            </w:pPr>
            <w:r w:rsidRPr="00AE7F6E">
              <w:rPr>
                <w:rFonts w:ascii="Times New Roman" w:eastAsia="Times New Roman" w:hAnsi="Times New Roman" w:cs="Times New Roman"/>
                <w:i/>
                <w:sz w:val="24"/>
                <w:szCs w:val="24"/>
                <w:u w:val="single"/>
              </w:rPr>
              <w:t>Приклади формальних помилок: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м.київ</w:t>
            </w:r>
            <w:proofErr w:type="spellEnd"/>
            <w:r w:rsidRPr="00AE7F6E">
              <w:rPr>
                <w:rFonts w:ascii="Times New Roman" w:eastAsia="Times New Roman" w:hAnsi="Times New Roman" w:cs="Times New Roman"/>
                <w:sz w:val="24"/>
                <w:szCs w:val="24"/>
              </w:rPr>
              <w:t>» замість «</w:t>
            </w:r>
            <w:proofErr w:type="spellStart"/>
            <w:r w:rsidRPr="00AE7F6E">
              <w:rPr>
                <w:rFonts w:ascii="Times New Roman" w:eastAsia="Times New Roman" w:hAnsi="Times New Roman" w:cs="Times New Roman"/>
                <w:sz w:val="24"/>
                <w:szCs w:val="24"/>
              </w:rPr>
              <w:t>м.Київ</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«поряд -</w:t>
            </w:r>
            <w:proofErr w:type="spellStart"/>
            <w:r w:rsidRPr="00AE7F6E">
              <w:rPr>
                <w:rFonts w:ascii="Times New Roman" w:eastAsia="Times New Roman" w:hAnsi="Times New Roman" w:cs="Times New Roman"/>
                <w:sz w:val="24"/>
                <w:szCs w:val="24"/>
              </w:rPr>
              <w:t>ок</w:t>
            </w:r>
            <w:proofErr w:type="spellEnd"/>
            <w:r w:rsidRPr="00AE7F6E">
              <w:rPr>
                <w:rFonts w:ascii="Times New Roman" w:eastAsia="Times New Roman" w:hAnsi="Times New Roman" w:cs="Times New Roman"/>
                <w:sz w:val="24"/>
                <w:szCs w:val="24"/>
              </w:rPr>
              <w:t>» замість «</w:t>
            </w:r>
            <w:proofErr w:type="spellStart"/>
            <w:r w:rsidRPr="00AE7F6E">
              <w:rPr>
                <w:rFonts w:ascii="Times New Roman" w:eastAsia="Times New Roman" w:hAnsi="Times New Roman" w:cs="Times New Roman"/>
                <w:sz w:val="24"/>
                <w:szCs w:val="24"/>
              </w:rPr>
              <w:t>поря</w:t>
            </w:r>
            <w:proofErr w:type="spellEnd"/>
            <w:r w:rsidRPr="00AE7F6E">
              <w:rPr>
                <w:rFonts w:ascii="Times New Roman" w:eastAsia="Times New Roman" w:hAnsi="Times New Roman" w:cs="Times New Roman"/>
                <w:sz w:val="24"/>
                <w:szCs w:val="24"/>
              </w:rPr>
              <w:t xml:space="preserve"> – док»;</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ненадається</w:t>
            </w:r>
            <w:proofErr w:type="spellEnd"/>
            <w:r w:rsidRPr="00AE7F6E">
              <w:rPr>
                <w:rFonts w:ascii="Times New Roman" w:eastAsia="Times New Roman" w:hAnsi="Times New Roman" w:cs="Times New Roman"/>
                <w:sz w:val="24"/>
                <w:szCs w:val="24"/>
              </w:rPr>
              <w:t>» замість «не надається»»;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«______________№_____________» замість «14.08.2020 №320/13/14-01»</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E7F6E">
              <w:rPr>
                <w:rFonts w:ascii="Times New Roman" w:eastAsia="Times New Roman" w:hAnsi="Times New Roman" w:cs="Times New Roman"/>
                <w:sz w:val="24"/>
                <w:szCs w:val="24"/>
              </w:rPr>
              <w:t>pdf</w:t>
            </w:r>
            <w:proofErr w:type="spellEnd"/>
            <w:r w:rsidRPr="00AE7F6E">
              <w:rPr>
                <w:rFonts w:ascii="Times New Roman" w:eastAsia="Times New Roman" w:hAnsi="Times New Roman" w:cs="Times New Roman"/>
                <w:sz w:val="24"/>
                <w:szCs w:val="24"/>
              </w:rPr>
              <w:t>» (</w:t>
            </w:r>
            <w:proofErr w:type="spellStart"/>
            <w:r w:rsidRPr="00AE7F6E">
              <w:rPr>
                <w:rFonts w:ascii="Times New Roman" w:eastAsia="Times New Roman" w:hAnsi="Times New Roman" w:cs="Times New Roman"/>
                <w:sz w:val="24"/>
                <w:szCs w:val="24"/>
              </w:rPr>
              <w:t>PortableDocumentFormat</w:t>
            </w:r>
            <w:proofErr w:type="spellEnd"/>
            <w:r w:rsidRPr="00AE7F6E">
              <w:rPr>
                <w:rFonts w:ascii="Times New Roman" w:eastAsia="Times New Roman" w:hAnsi="Times New Roman" w:cs="Times New Roman"/>
                <w:sz w:val="24"/>
                <w:szCs w:val="24"/>
              </w:rPr>
              <w:t xml:space="preserve">)».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B7C08" w:rsidRPr="00AE7F6E" w:rsidRDefault="001430AD">
            <w:pPr>
              <w:widowControl w:val="0"/>
              <w:ind w:left="40" w:hanging="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УВАГА!!!</w:t>
            </w:r>
          </w:p>
          <w:p w:rsidR="002B7C08" w:rsidRPr="00AE7F6E" w:rsidRDefault="001430AD">
            <w:pPr>
              <w:widowControl w:val="0"/>
              <w:jc w:val="both"/>
              <w:rPr>
                <w:rFonts w:ascii="Times New Roman" w:eastAsia="Times New Roman" w:hAnsi="Times New Roman" w:cs="Times New Roman"/>
                <w:b/>
                <w:sz w:val="24"/>
                <w:szCs w:val="24"/>
              </w:rPr>
            </w:pPr>
            <w:bookmarkStart w:id="1" w:name="_heading=h.3znysh7" w:colFirst="0" w:colLast="0"/>
            <w:bookmarkEnd w:id="1"/>
            <w:r w:rsidRPr="00AE7F6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7F6E">
              <w:rPr>
                <w:rFonts w:ascii="Times New Roman" w:eastAsia="Times New Roman" w:hAnsi="Times New Roman" w:cs="Times New Roman"/>
                <w:b/>
                <w:sz w:val="24"/>
                <w:szCs w:val="24"/>
              </w:rPr>
              <w:t>скан</w:t>
            </w:r>
            <w:proofErr w:type="spellEnd"/>
            <w:r w:rsidRPr="00AE7F6E">
              <w:rPr>
                <w:rFonts w:ascii="Times New Roman" w:eastAsia="Times New Roman" w:hAnsi="Times New Roman" w:cs="Times New Roman"/>
                <w:b/>
                <w:sz w:val="24"/>
                <w:szCs w:val="24"/>
              </w:rPr>
              <w:t xml:space="preserve">-копій через електронну систему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Тендерна пропозиція учасника має відповідати ряду вимог: </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1) документи мають бути чіткими та розбірливими для читання;</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Винятки:</w:t>
            </w:r>
          </w:p>
          <w:p w:rsidR="002B7C08" w:rsidRPr="00AE7F6E" w:rsidRDefault="001430AD">
            <w:pPr>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B7C08" w:rsidRPr="00AE7F6E" w:rsidRDefault="001430AD">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7C08" w:rsidRPr="00AE7F6E" w:rsidRDefault="001430AD">
            <w:pPr>
              <w:widowControl w:val="0"/>
              <w:ind w:left="40" w:hanging="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E7F6E">
              <w:rPr>
                <w:rFonts w:ascii="Times New Roman" w:eastAsia="Times New Roman" w:hAnsi="Times New Roman" w:cs="Times New Roman"/>
                <w:b/>
                <w:sz w:val="24"/>
                <w:szCs w:val="24"/>
              </w:rPr>
              <w:t>засвідчувального</w:t>
            </w:r>
            <w:proofErr w:type="spellEnd"/>
            <w:r w:rsidRPr="00AE7F6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B7C08" w:rsidRPr="00AE7F6E" w:rsidRDefault="001430AD">
            <w:pPr>
              <w:widowControl w:val="0"/>
              <w:jc w:val="both"/>
              <w:rPr>
                <w:rFonts w:ascii="Times New Roman" w:eastAsia="Times New Roman" w:hAnsi="Times New Roman" w:cs="Times New Roman"/>
                <w:sz w:val="24"/>
                <w:szCs w:val="24"/>
              </w:rPr>
            </w:pPr>
            <w:bookmarkStart w:id="2" w:name="_heading=h.2et92p0" w:colFirst="0" w:colLast="0"/>
            <w:bookmarkEnd w:id="2"/>
            <w:r w:rsidRPr="00AE7F6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p>
          <w:p w:rsidR="002B7C08" w:rsidRPr="00AE7F6E" w:rsidRDefault="001430AD">
            <w:pPr>
              <w:widowControl w:val="0"/>
              <w:jc w:val="both"/>
              <w:rPr>
                <w:rFonts w:ascii="Times New Roman" w:eastAsia="Times New Roman" w:hAnsi="Times New Roman" w:cs="Times New Roman"/>
                <w:sz w:val="24"/>
                <w:szCs w:val="24"/>
              </w:rPr>
            </w:pPr>
            <w:bookmarkStart w:id="3" w:name="_heading=h.hjqm8skarbdr" w:colFirst="0" w:colLast="0"/>
            <w:bookmarkEnd w:id="3"/>
            <w:r w:rsidRPr="00AE7F6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B7C08" w:rsidRPr="00AE7F6E" w:rsidRDefault="001430AD">
            <w:pPr>
              <w:widowControl w:val="0"/>
              <w:jc w:val="both"/>
              <w:rPr>
                <w:rFonts w:ascii="Times New Roman" w:eastAsia="Times New Roman" w:hAnsi="Times New Roman" w:cs="Times New Roman"/>
                <w:sz w:val="24"/>
                <w:szCs w:val="24"/>
              </w:rPr>
            </w:pPr>
            <w:bookmarkStart w:id="4" w:name="_heading=h.ftj7vaqoric" w:colFirst="0" w:colLast="0"/>
            <w:bookmarkEnd w:id="4"/>
            <w:r w:rsidRPr="00AE7F6E">
              <w:rPr>
                <w:rFonts w:ascii="Times New Roman" w:eastAsia="Times New Roman" w:hAnsi="Times New Roman" w:cs="Times New Roman"/>
                <w:sz w:val="24"/>
                <w:szCs w:val="24"/>
              </w:rPr>
              <w:t>Кожен учасник має право подати тільки одну тендерну пропозицію</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E7F6E">
              <w:rPr>
                <w:rFonts w:ascii="Times New Roman" w:eastAsia="Times New Roman" w:hAnsi="Times New Roman" w:cs="Times New Roman"/>
                <w:i/>
                <w:sz w:val="24"/>
                <w:szCs w:val="24"/>
              </w:rPr>
              <w:t>(у разі здійснення закупівлі за лотами)</w:t>
            </w:r>
            <w:r w:rsidRPr="00AE7F6E">
              <w:rPr>
                <w:rFonts w:ascii="Times New Roman" w:eastAsia="Times New Roman" w:hAnsi="Times New Roman" w:cs="Times New Roman"/>
                <w:sz w:val="24"/>
                <w:szCs w:val="24"/>
              </w:rPr>
              <w:t xml:space="preserve">. </w:t>
            </w:r>
          </w:p>
        </w:tc>
      </w:tr>
      <w:tr w:rsidR="002B7C08" w:rsidRPr="00AE7F6E">
        <w:trPr>
          <w:trHeight w:val="913"/>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bookmarkStart w:id="5" w:name="_heading=h.tyjcwt" w:colFirst="0" w:colLast="0"/>
            <w:bookmarkEnd w:id="5"/>
            <w:r w:rsidRPr="00AE7F6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highlight w:val="yellow"/>
              </w:rPr>
            </w:pPr>
            <w:r w:rsidRPr="00AE7F6E">
              <w:rPr>
                <w:rFonts w:ascii="Times New Roman" w:eastAsia="Times New Roman" w:hAnsi="Times New Roman" w:cs="Times New Roman"/>
                <w:sz w:val="24"/>
                <w:szCs w:val="24"/>
              </w:rPr>
              <w:t>Забезпечення тендерної пропозиції не вимагається.</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7C08" w:rsidRPr="00AE7F6E" w:rsidRDefault="001430A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Не передбачається.</w:t>
            </w:r>
          </w:p>
          <w:p w:rsidR="002B7C08" w:rsidRPr="00AE7F6E" w:rsidRDefault="002B7C08">
            <w:pPr>
              <w:widowControl w:val="0"/>
              <w:shd w:val="clear" w:color="auto" w:fill="FFFFFF"/>
              <w:ind w:right="120"/>
              <w:jc w:val="both"/>
              <w:rPr>
                <w:rFonts w:ascii="Times New Roman" w:eastAsia="Times New Roman" w:hAnsi="Times New Roman" w:cs="Times New Roman"/>
                <w:sz w:val="24"/>
                <w:szCs w:val="24"/>
                <w:highlight w:val="yellow"/>
              </w:rPr>
            </w:pPr>
          </w:p>
          <w:p w:rsidR="002B7C08" w:rsidRPr="00AE7F6E" w:rsidRDefault="002B7C08">
            <w:pPr>
              <w:widowControl w:val="0"/>
              <w:jc w:val="both"/>
              <w:rPr>
                <w:rFonts w:ascii="Times New Roman" w:eastAsia="Times New Roman" w:hAnsi="Times New Roman" w:cs="Times New Roman"/>
                <w:sz w:val="24"/>
                <w:szCs w:val="24"/>
                <w:highlight w:val="yellow"/>
              </w:rPr>
            </w:pPr>
          </w:p>
        </w:tc>
      </w:tr>
      <w:tr w:rsidR="002B7C08" w:rsidRPr="00AE7F6E">
        <w:trPr>
          <w:trHeight w:val="560"/>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Тендерні пропозиції вважаються дійсними </w:t>
            </w:r>
            <w:r w:rsidRPr="00AE7F6E">
              <w:rPr>
                <w:rFonts w:ascii="Times New Roman" w:eastAsia="Times New Roman" w:hAnsi="Times New Roman" w:cs="Times New Roman"/>
                <w:b/>
                <w:i/>
                <w:sz w:val="24"/>
                <w:szCs w:val="24"/>
                <w:u w:val="single"/>
              </w:rPr>
              <w:t xml:space="preserve">протягом </w:t>
            </w:r>
            <w:r w:rsidR="00414C75" w:rsidRPr="00AE7F6E">
              <w:rPr>
                <w:rFonts w:ascii="Times New Roman" w:eastAsia="Times New Roman" w:hAnsi="Times New Roman" w:cs="Times New Roman"/>
                <w:b/>
                <w:i/>
                <w:sz w:val="24"/>
                <w:szCs w:val="24"/>
                <w:u w:val="single"/>
              </w:rPr>
              <w:t>90</w:t>
            </w:r>
            <w:r w:rsidRPr="00AE7F6E">
              <w:rPr>
                <w:rFonts w:ascii="Times New Roman" w:eastAsia="Times New Roman" w:hAnsi="Times New Roman" w:cs="Times New Roman"/>
                <w:b/>
                <w:i/>
                <w:sz w:val="24"/>
                <w:szCs w:val="24"/>
                <w:u w:val="single"/>
              </w:rPr>
              <w:t xml:space="preserve"> (</w:t>
            </w:r>
            <w:r w:rsidR="00414C75" w:rsidRPr="00AE7F6E">
              <w:rPr>
                <w:rFonts w:ascii="Times New Roman" w:eastAsia="Times New Roman" w:hAnsi="Times New Roman" w:cs="Times New Roman"/>
                <w:b/>
                <w:i/>
                <w:sz w:val="24"/>
                <w:szCs w:val="24"/>
                <w:u w:val="single"/>
              </w:rPr>
              <w:t>дев’яносто</w:t>
            </w:r>
            <w:r w:rsidRPr="00AE7F6E">
              <w:rPr>
                <w:rFonts w:ascii="Times New Roman" w:eastAsia="Times New Roman" w:hAnsi="Times New Roman" w:cs="Times New Roman"/>
                <w:b/>
                <w:i/>
                <w:sz w:val="24"/>
                <w:szCs w:val="24"/>
                <w:u w:val="single"/>
              </w:rPr>
              <w:t>) днів</w:t>
            </w:r>
            <w:r w:rsidRPr="00AE7F6E">
              <w:rPr>
                <w:rFonts w:ascii="Times New Roman" w:eastAsia="Times New Roman" w:hAnsi="Times New Roman" w:cs="Times New Roman"/>
                <w:sz w:val="24"/>
                <w:szCs w:val="24"/>
              </w:rPr>
              <w:t xml:space="preserve"> із дати кінцевого строку подання тендерних пропозицій. </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7C08" w:rsidRPr="00AE7F6E" w:rsidRDefault="001430AD">
            <w:pPr>
              <w:widowControl w:val="0"/>
              <w:jc w:val="both"/>
              <w:rPr>
                <w:rFonts w:ascii="Times New Roman" w:eastAsia="Times New Roman" w:hAnsi="Times New Roman" w:cs="Times New Roman"/>
                <w:sz w:val="24"/>
                <w:szCs w:val="24"/>
                <w:u w:val="single"/>
              </w:rPr>
            </w:pPr>
            <w:r w:rsidRPr="00AE7F6E">
              <w:rPr>
                <w:rFonts w:ascii="Times New Roman" w:eastAsia="Times New Roman" w:hAnsi="Times New Roman" w:cs="Times New Roman"/>
                <w:sz w:val="24"/>
                <w:szCs w:val="24"/>
              </w:rPr>
              <w:t xml:space="preserve">Учасник процедури закупівлі </w:t>
            </w:r>
            <w:r w:rsidRPr="00AE7F6E">
              <w:rPr>
                <w:rFonts w:ascii="Times New Roman" w:eastAsia="Times New Roman" w:hAnsi="Times New Roman" w:cs="Times New Roman"/>
                <w:sz w:val="24"/>
                <w:szCs w:val="24"/>
                <w:u w:val="single"/>
              </w:rPr>
              <w:t>має право: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7F6E">
              <w:rPr>
                <w:rFonts w:ascii="Times New Roman" w:eastAsia="Times New Roman" w:hAnsi="Times New Roman" w:cs="Times New Roman"/>
                <w:i/>
                <w:sz w:val="24"/>
                <w:szCs w:val="24"/>
              </w:rPr>
              <w:t>(у разі якщо таке вимагалося)</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trike/>
                <w:sz w:val="24"/>
                <w:szCs w:val="24"/>
              </w:rPr>
            </w:pPr>
            <w:r w:rsidRPr="00AE7F6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Кваліфікаційні критерії до учасників та вимоги</w:t>
            </w:r>
            <w:r w:rsidRPr="00AE7F6E">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7F6E">
              <w:rPr>
                <w:rFonts w:ascii="Times New Roman" w:eastAsia="Times New Roman" w:hAnsi="Times New Roman" w:cs="Times New Roman"/>
                <w:b/>
                <w:i/>
                <w:sz w:val="24"/>
                <w:szCs w:val="24"/>
              </w:rPr>
              <w:t>Додатку 1</w:t>
            </w:r>
            <w:r w:rsidRPr="00AE7F6E">
              <w:rPr>
                <w:rFonts w:ascii="Times New Roman" w:eastAsia="Times New Roman" w:hAnsi="Times New Roman" w:cs="Times New Roman"/>
                <w:i/>
                <w:sz w:val="24"/>
                <w:szCs w:val="24"/>
              </w:rPr>
              <w:t xml:space="preserve"> </w:t>
            </w:r>
            <w:r w:rsidRPr="00AE7F6E">
              <w:rPr>
                <w:rFonts w:ascii="Times New Roman" w:eastAsia="Times New Roman" w:hAnsi="Times New Roman" w:cs="Times New Roman"/>
                <w:sz w:val="24"/>
                <w:szCs w:val="24"/>
              </w:rPr>
              <w:t xml:space="preserve">до цієї тендерної документації. </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b/>
                <w:i/>
                <w:sz w:val="24"/>
                <w:szCs w:val="24"/>
              </w:rPr>
              <w:t>Додатку 1</w:t>
            </w:r>
            <w:r w:rsidRPr="00AE7F6E">
              <w:rPr>
                <w:rFonts w:ascii="Times New Roman" w:eastAsia="Times New Roman" w:hAnsi="Times New Roman" w:cs="Times New Roman"/>
                <w:sz w:val="24"/>
                <w:szCs w:val="24"/>
              </w:rPr>
              <w:t xml:space="preserve"> до цієї тендерної документації. </w:t>
            </w:r>
          </w:p>
          <w:p w:rsidR="002B7C08" w:rsidRPr="00AE7F6E" w:rsidRDefault="001430AD">
            <w:pPr>
              <w:widowControl w:val="0"/>
              <w:ind w:right="12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Підстави, визначені пунктом 44 Особливостей.</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E7F6E">
              <w:rPr>
                <w:rFonts w:ascii="Times New Roman" w:eastAsia="Times New Roman" w:hAnsi="Times New Roman" w:cs="Times New Roman"/>
                <w:sz w:val="24"/>
                <w:szCs w:val="24"/>
              </w:rPr>
              <w:t>внесено</w:t>
            </w:r>
            <w:proofErr w:type="spellEnd"/>
            <w:r w:rsidRPr="00AE7F6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7F6E">
              <w:rPr>
                <w:rFonts w:ascii="Times New Roman" w:eastAsia="Times New Roman" w:hAnsi="Times New Roman" w:cs="Times New Roman"/>
                <w:sz w:val="24"/>
                <w:szCs w:val="24"/>
              </w:rPr>
              <w:t>антиконкурентних</w:t>
            </w:r>
            <w:proofErr w:type="spellEnd"/>
            <w:r w:rsidRPr="00AE7F6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7F6E">
              <w:rPr>
                <w:rFonts w:ascii="Times New Roman" w:eastAsia="Times New Roman" w:hAnsi="Times New Roman" w:cs="Times New Roman"/>
                <w:sz w:val="24"/>
                <w:szCs w:val="24"/>
              </w:rPr>
              <w:br/>
              <w:t>20 млн. гривень (у тому числі за лотом);</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11) учасник процедури закупівлі або кінцевий </w:t>
            </w:r>
            <w:proofErr w:type="spellStart"/>
            <w:r w:rsidRPr="00AE7F6E">
              <w:rPr>
                <w:rFonts w:ascii="Times New Roman" w:eastAsia="Times New Roman" w:hAnsi="Times New Roman" w:cs="Times New Roman"/>
                <w:sz w:val="24"/>
                <w:szCs w:val="24"/>
              </w:rPr>
              <w:t>бенефіціарний</w:t>
            </w:r>
            <w:proofErr w:type="spellEnd"/>
            <w:r w:rsidRPr="00AE7F6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7C08" w:rsidRPr="00AE7F6E" w:rsidRDefault="001430A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E7F6E">
              <w:rPr>
                <w:rFonts w:ascii="Times New Roman" w:eastAsia="Times New Roman" w:hAnsi="Times New Roman" w:cs="Times New Roman"/>
                <w:sz w:val="28"/>
                <w:szCs w:val="28"/>
              </w:rPr>
              <w:t xml:space="preserve"> </w:t>
            </w:r>
            <w:r w:rsidRPr="00AE7F6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7C08" w:rsidRPr="00AE7F6E" w:rsidRDefault="001430AD">
            <w:pPr>
              <w:spacing w:after="348"/>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6</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AE7F6E">
                <w:rPr>
                  <w:rFonts w:ascii="Times New Roman" w:eastAsia="Times New Roman" w:hAnsi="Times New Roman" w:cs="Times New Roman"/>
                  <w:sz w:val="24"/>
                  <w:szCs w:val="24"/>
                </w:rPr>
                <w:t xml:space="preserve"> пунктом третім </w:t>
              </w:r>
            </w:hyperlink>
            <w:hyperlink r:id="rId10">
              <w:r w:rsidRPr="00AE7F6E">
                <w:rPr>
                  <w:rFonts w:ascii="Times New Roman" w:eastAsia="Times New Roman" w:hAnsi="Times New Roman" w:cs="Times New Roman"/>
                  <w:sz w:val="24"/>
                  <w:szCs w:val="24"/>
                  <w:u w:val="single"/>
                </w:rPr>
                <w:t>частини друго</w:t>
              </w:r>
            </w:hyperlink>
            <w:r w:rsidRPr="00AE7F6E">
              <w:rPr>
                <w:rFonts w:ascii="Times New Roman" w:eastAsia="Times New Roman" w:hAnsi="Times New Roman" w:cs="Times New Roman"/>
                <w:sz w:val="24"/>
                <w:szCs w:val="24"/>
              </w:rPr>
              <w:t xml:space="preserve">ї статті 22 Закону зазначено в </w:t>
            </w:r>
            <w:r w:rsidRPr="00AE7F6E">
              <w:rPr>
                <w:rFonts w:ascii="Times New Roman" w:eastAsia="Times New Roman" w:hAnsi="Times New Roman" w:cs="Times New Roman"/>
                <w:b/>
                <w:i/>
                <w:sz w:val="24"/>
                <w:szCs w:val="24"/>
              </w:rPr>
              <w:t>Додатку 2</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до цієї тендерної документації.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w:t>
            </w:r>
          </w:p>
        </w:tc>
        <w:tc>
          <w:tcPr>
            <w:tcW w:w="2835" w:type="dxa"/>
          </w:tcPr>
          <w:p w:rsidR="002B7C08" w:rsidRPr="00AE7F6E" w:rsidRDefault="001430AD" w:rsidP="00414C75">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2B7C08" w:rsidRPr="00AE7F6E" w:rsidRDefault="00414C75" w:rsidP="00414C75">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FF0000"/>
                <w:sz w:val="24"/>
                <w:szCs w:val="24"/>
                <w:highlight w:val="white"/>
              </w:rPr>
              <w:t xml:space="preserve"> </w:t>
            </w:r>
            <w:r w:rsidR="001430AD" w:rsidRPr="00AE7F6E">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430AD" w:rsidRPr="00AE7F6E">
              <w:rPr>
                <w:rFonts w:ascii="Times New Roman" w:eastAsia="Times New Roman" w:hAnsi="Times New Roman" w:cs="Times New Roman"/>
                <w:i/>
                <w:sz w:val="24"/>
                <w:szCs w:val="24"/>
                <w:highlight w:val="white"/>
              </w:rPr>
              <w:t>(надається у разі залучення).</w:t>
            </w:r>
          </w:p>
        </w:tc>
      </w:tr>
      <w:tr w:rsidR="002B7C08" w:rsidRPr="00AE7F6E">
        <w:trPr>
          <w:trHeight w:val="841"/>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8</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Учасник процедури закупівлі має право </w:t>
            </w:r>
            <w:proofErr w:type="spellStart"/>
            <w:r w:rsidRPr="00AE7F6E">
              <w:rPr>
                <w:rFonts w:ascii="Times New Roman" w:eastAsia="Times New Roman" w:hAnsi="Times New Roman" w:cs="Times New Roman"/>
                <w:sz w:val="24"/>
                <w:szCs w:val="24"/>
              </w:rPr>
              <w:t>внести</w:t>
            </w:r>
            <w:proofErr w:type="spellEnd"/>
            <w:r w:rsidRPr="00AE7F6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B7C08" w:rsidRPr="00AE7F6E">
        <w:trPr>
          <w:trHeight w:val="44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4. Подання та розкриття тендерної пропозиції</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7C08" w:rsidRPr="00096479" w:rsidRDefault="001430AD">
            <w:pPr>
              <w:widowControl w:val="0"/>
              <w:ind w:left="40" w:right="120"/>
              <w:jc w:val="both"/>
              <w:rPr>
                <w:rFonts w:ascii="Times New Roman" w:eastAsia="Times New Roman" w:hAnsi="Times New Roman" w:cs="Times New Roman"/>
                <w:sz w:val="24"/>
                <w:szCs w:val="24"/>
              </w:rPr>
            </w:pPr>
            <w:r w:rsidRPr="00096479">
              <w:rPr>
                <w:rFonts w:ascii="Times New Roman" w:eastAsia="Times New Roman" w:hAnsi="Times New Roman" w:cs="Times New Roman"/>
                <w:color w:val="000000"/>
                <w:sz w:val="24"/>
                <w:szCs w:val="24"/>
              </w:rPr>
              <w:t xml:space="preserve">Кінцевий строк подання тендерних пропозицій </w:t>
            </w:r>
            <w:r w:rsidR="00414C75" w:rsidRPr="00096479">
              <w:rPr>
                <w:rFonts w:ascii="Times New Roman" w:eastAsia="Times New Roman" w:hAnsi="Times New Roman" w:cs="Times New Roman"/>
                <w:color w:val="000000"/>
                <w:sz w:val="24"/>
                <w:szCs w:val="24"/>
              </w:rPr>
              <w:t xml:space="preserve">Кінцевий строк подання тендерних пропозицій </w:t>
            </w:r>
            <w:r w:rsidR="00414C75" w:rsidRPr="00096479">
              <w:rPr>
                <w:rFonts w:ascii="Times New Roman" w:eastAsia="Times New Roman" w:hAnsi="Times New Roman" w:cs="Times New Roman"/>
                <w:sz w:val="24"/>
                <w:szCs w:val="24"/>
              </w:rPr>
              <w:t xml:space="preserve">— </w:t>
            </w:r>
            <w:r w:rsidR="00096479" w:rsidRPr="00096479">
              <w:rPr>
                <w:rFonts w:ascii="Times New Roman" w:eastAsia="Times New Roman" w:hAnsi="Times New Roman" w:cs="Times New Roman"/>
                <w:b/>
                <w:sz w:val="24"/>
                <w:szCs w:val="24"/>
              </w:rPr>
              <w:t>17</w:t>
            </w:r>
            <w:r w:rsidR="00414C75" w:rsidRPr="00096479">
              <w:rPr>
                <w:rFonts w:ascii="Times New Roman" w:eastAsia="Times New Roman" w:hAnsi="Times New Roman" w:cs="Times New Roman"/>
                <w:b/>
                <w:sz w:val="24"/>
                <w:szCs w:val="24"/>
              </w:rPr>
              <w:t xml:space="preserve"> квітня 2023 року до 00:00 год</w:t>
            </w:r>
            <w:r w:rsidRPr="00096479">
              <w:rPr>
                <w:rFonts w:ascii="Times New Roman" w:eastAsia="Times New Roman" w:hAnsi="Times New Roman" w:cs="Times New Roman"/>
                <w:sz w:val="24"/>
                <w:szCs w:val="24"/>
              </w:rPr>
              <w:t xml:space="preserve"> </w:t>
            </w:r>
          </w:p>
          <w:p w:rsidR="002B7C08" w:rsidRPr="00096479" w:rsidRDefault="002B7C08">
            <w:pPr>
              <w:widowControl w:val="0"/>
              <w:ind w:left="40" w:right="120"/>
              <w:jc w:val="both"/>
              <w:rPr>
                <w:rFonts w:ascii="Times New Roman" w:eastAsia="Times New Roman" w:hAnsi="Times New Roman" w:cs="Times New Roman"/>
                <w:sz w:val="24"/>
                <w:szCs w:val="24"/>
              </w:rPr>
            </w:pP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Електронна система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F6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B7C08" w:rsidRPr="00AE7F6E" w:rsidRDefault="001430AD">
            <w:pPr>
              <w:widowControl w:val="0"/>
              <w:spacing w:line="228" w:lineRule="auto"/>
              <w:jc w:val="both"/>
              <w:rPr>
                <w:rFonts w:ascii="Times New Roman" w:eastAsia="Times New Roman" w:hAnsi="Times New Roman" w:cs="Times New Roman"/>
                <w:color w:val="00B050"/>
                <w:sz w:val="24"/>
                <w:szCs w:val="24"/>
              </w:rPr>
            </w:pPr>
            <w:r w:rsidRPr="00AE7F6E">
              <w:rPr>
                <w:rFonts w:ascii="Times New Roman" w:eastAsia="Times New Roman" w:hAnsi="Times New Roman" w:cs="Times New Roman"/>
                <w:sz w:val="24"/>
                <w:szCs w:val="24"/>
              </w:rPr>
              <w:t xml:space="preserve">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E7F6E">
              <w:rPr>
                <w:rFonts w:ascii="Times New Roman" w:eastAsia="Times New Roman" w:hAnsi="Times New Roman" w:cs="Times New Roman"/>
                <w:color w:val="00B050"/>
                <w:sz w:val="24"/>
                <w:szCs w:val="24"/>
              </w:rPr>
              <w:t xml:space="preserve">Не </w:t>
            </w:r>
            <w:r w:rsidRPr="00AE7F6E">
              <w:rPr>
                <w:rFonts w:ascii="Times New Roman" w:eastAsia="Times New Roman" w:hAnsi="Times New Roman" w:cs="Times New Roman"/>
                <w:sz w:val="24"/>
                <w:szCs w:val="24"/>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E7F6E">
                <w:rPr>
                  <w:rFonts w:ascii="Times New Roman" w:eastAsia="Times New Roman" w:hAnsi="Times New Roman" w:cs="Times New Roman"/>
                  <w:sz w:val="24"/>
                  <w:szCs w:val="24"/>
                </w:rPr>
                <w:t xml:space="preserve">статті 16 </w:t>
              </w:r>
            </w:hyperlink>
            <w:r w:rsidRPr="00AE7F6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E7F6E">
                <w:rPr>
                  <w:rFonts w:ascii="Times New Roman" w:eastAsia="Times New Roman" w:hAnsi="Times New Roman" w:cs="Times New Roman"/>
                  <w:sz w:val="24"/>
                  <w:szCs w:val="24"/>
                </w:rPr>
                <w:t>пунктом 44</w:t>
              </w:r>
            </w:hyperlink>
            <w:r w:rsidRPr="00AE7F6E">
              <w:rPr>
                <w:rFonts w:ascii="Times New Roman" w:eastAsia="Times New Roman" w:hAnsi="Times New Roman" w:cs="Times New Roman"/>
                <w:sz w:val="24"/>
                <w:szCs w:val="24"/>
              </w:rPr>
              <w:t xml:space="preserve"> Особливостей. Замовник, орган оскарження та </w:t>
            </w:r>
            <w:proofErr w:type="spellStart"/>
            <w:r w:rsidRPr="00AE7F6E">
              <w:rPr>
                <w:rFonts w:ascii="Times New Roman" w:eastAsia="Times New Roman" w:hAnsi="Times New Roman" w:cs="Times New Roman"/>
                <w:sz w:val="24"/>
                <w:szCs w:val="24"/>
              </w:rPr>
              <w:t>Держаудитслужба</w:t>
            </w:r>
            <w:proofErr w:type="spellEnd"/>
            <w:r w:rsidRPr="00AE7F6E">
              <w:rPr>
                <w:rFonts w:ascii="Times New Roman" w:eastAsia="Times New Roman" w:hAnsi="Times New Roman" w:cs="Times New Roman"/>
                <w:sz w:val="24"/>
                <w:szCs w:val="24"/>
              </w:rPr>
              <w:t xml:space="preserve"> мають доступ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2B7C08" w:rsidRPr="00AE7F6E">
        <w:trPr>
          <w:trHeight w:val="51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5. Оцінка тендерної пропозиції</w:t>
            </w:r>
          </w:p>
        </w:tc>
      </w:tr>
      <w:tr w:rsidR="008734F2" w:rsidRPr="00AE7F6E">
        <w:trPr>
          <w:trHeight w:val="1119"/>
          <w:jc w:val="center"/>
        </w:trPr>
        <w:tc>
          <w:tcPr>
            <w:tcW w:w="705" w:type="dxa"/>
          </w:tcPr>
          <w:p w:rsidR="008734F2" w:rsidRPr="00AE7F6E" w:rsidRDefault="008734F2" w:rsidP="008734F2">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8734F2" w:rsidRPr="00AE7F6E" w:rsidRDefault="008734F2" w:rsidP="008734F2">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734F2" w:rsidRPr="00AE7F6E" w:rsidRDefault="008734F2" w:rsidP="008734F2">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734F2" w:rsidRPr="00AE7F6E" w:rsidRDefault="008734F2" w:rsidP="008734F2">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AE7F6E">
              <w:rPr>
                <w:rFonts w:ascii="Times New Roman" w:eastAsia="Times New Roman" w:hAnsi="Times New Roman" w:cs="Times New Roman"/>
                <w:color w:val="323232"/>
                <w:sz w:val="24"/>
                <w:szCs w:val="24"/>
              </w:rPr>
              <w:t>закупівель</w:t>
            </w:r>
            <w:proofErr w:type="spellEnd"/>
            <w:r w:rsidRPr="00AE7F6E">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34F2" w:rsidRPr="00AE7F6E" w:rsidRDefault="008734F2" w:rsidP="008734F2">
            <w:pPr>
              <w:widowControl w:val="0"/>
              <w:jc w:val="both"/>
              <w:rPr>
                <w:rFonts w:ascii="Times New Roman" w:eastAsia="Times New Roman" w:hAnsi="Times New Roman" w:cs="Times New Roman"/>
                <w:b/>
                <w:i/>
                <w:color w:val="4A86E8"/>
                <w:sz w:val="24"/>
                <w:szCs w:val="24"/>
              </w:rPr>
            </w:pPr>
            <w:r w:rsidRPr="00AE7F6E">
              <w:rPr>
                <w:rFonts w:ascii="Times New Roman" w:eastAsia="Times New Roman" w:hAnsi="Times New Roman" w:cs="Times New Roman"/>
                <w:i/>
                <w:sz w:val="24"/>
                <w:szCs w:val="24"/>
              </w:rPr>
              <w:t xml:space="preserve">До розгляду </w:t>
            </w:r>
            <w:r w:rsidRPr="00AE7F6E">
              <w:rPr>
                <w:rFonts w:ascii="Times New Roman" w:eastAsia="Times New Roman" w:hAnsi="Times New Roman" w:cs="Times New Roman"/>
                <w:i/>
                <w:sz w:val="24"/>
                <w:szCs w:val="24"/>
                <w:u w:val="single"/>
              </w:rPr>
              <w:t xml:space="preserve"> не приймається </w:t>
            </w:r>
            <w:r w:rsidRPr="00AE7F6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34F2" w:rsidRPr="00AE7F6E" w:rsidRDefault="008734F2" w:rsidP="008734F2">
            <w:pPr>
              <w:widowControl w:val="0"/>
              <w:jc w:val="both"/>
              <w:rPr>
                <w:rFonts w:ascii="Times New Roman" w:eastAsia="Times New Roman" w:hAnsi="Times New Roman" w:cs="Times New Roman"/>
                <w:sz w:val="24"/>
                <w:szCs w:val="24"/>
              </w:rPr>
            </w:pP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734F2" w:rsidRPr="00AE7F6E" w:rsidRDefault="008734F2" w:rsidP="008734F2">
            <w:pPr>
              <w:widowControl w:val="0"/>
              <w:jc w:val="both"/>
              <w:rPr>
                <w:rFonts w:ascii="Times New Roman" w:eastAsia="Times New Roman" w:hAnsi="Times New Roman" w:cs="Times New Roman"/>
                <w:sz w:val="24"/>
                <w:szCs w:val="24"/>
              </w:rPr>
            </w:pPr>
          </w:p>
          <w:p w:rsidR="008734F2" w:rsidRPr="00AE7F6E" w:rsidRDefault="008734F2" w:rsidP="008734F2">
            <w:pPr>
              <w:widowControl w:val="0"/>
              <w:jc w:val="both"/>
              <w:rPr>
                <w:rFonts w:ascii="Times New Roman" w:eastAsia="Times New Roman" w:hAnsi="Times New Roman" w:cs="Times New Roman"/>
                <w:b/>
                <w:bCs/>
                <w:sz w:val="24"/>
                <w:szCs w:val="24"/>
              </w:rPr>
            </w:pPr>
            <w:r w:rsidRPr="00AE7F6E">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8734F2" w:rsidRPr="00AE7F6E" w:rsidRDefault="008734F2" w:rsidP="008734F2">
            <w:pPr>
              <w:widowControl w:val="0"/>
              <w:jc w:val="both"/>
              <w:rPr>
                <w:rFonts w:ascii="Times New Roman" w:eastAsia="Times New Roman" w:hAnsi="Times New Roman" w:cs="Times New Roman"/>
                <w:b/>
                <w:bCs/>
                <w:sz w:val="24"/>
                <w:szCs w:val="24"/>
              </w:rPr>
            </w:pPr>
          </w:p>
          <w:p w:rsidR="008734F2" w:rsidRPr="00AE7F6E" w:rsidRDefault="008734F2" w:rsidP="008734F2">
            <w:pPr>
              <w:widowControl w:val="0"/>
              <w:jc w:val="both"/>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AE7F6E">
              <w:rPr>
                <w:rFonts w:ascii="Times New Roman" w:eastAsia="Times New Roman" w:hAnsi="Times New Roman" w:cs="Times New Roman"/>
                <w:b/>
                <w:sz w:val="24"/>
                <w:szCs w:val="24"/>
              </w:rPr>
              <w:t>закупівель</w:t>
            </w:r>
            <w:proofErr w:type="spellEnd"/>
            <w:r w:rsidRPr="00AE7F6E">
              <w:rPr>
                <w:rFonts w:ascii="Times New Roman" w:eastAsia="Times New Roman" w:hAnsi="Times New Roman" w:cs="Times New Roman"/>
                <w:b/>
                <w:sz w:val="24"/>
                <w:szCs w:val="24"/>
              </w:rPr>
              <w:t xml:space="preserve"> повинен вказати ціну своєї пропозиції без урахування ПДВ!!!</w:t>
            </w:r>
          </w:p>
          <w:p w:rsidR="008734F2" w:rsidRPr="00AE7F6E" w:rsidRDefault="008734F2" w:rsidP="008734F2">
            <w:pPr>
              <w:widowControl w:val="0"/>
              <w:jc w:val="both"/>
              <w:rPr>
                <w:rFonts w:ascii="Times New Roman" w:eastAsia="Times New Roman" w:hAnsi="Times New Roman" w:cs="Times New Roman"/>
                <w:b/>
                <w:sz w:val="24"/>
                <w:szCs w:val="24"/>
              </w:rPr>
            </w:pPr>
          </w:p>
          <w:p w:rsidR="008734F2" w:rsidRPr="00AE7F6E" w:rsidRDefault="008734F2" w:rsidP="008734F2">
            <w:pPr>
              <w:widowControl w:val="0"/>
              <w:ind w:firstLine="457"/>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8734F2" w:rsidRPr="00AE7F6E" w:rsidRDefault="008734F2" w:rsidP="008734F2">
            <w:pPr>
              <w:pStyle w:val="rvps2"/>
              <w:tabs>
                <w:tab w:val="left" w:pos="5553"/>
              </w:tabs>
              <w:spacing w:before="0" w:after="0"/>
              <w:ind w:left="32" w:right="112" w:firstLine="283"/>
              <w:jc w:val="both"/>
              <w:textAlignment w:val="baseline"/>
            </w:pPr>
            <w:bookmarkStart w:id="6" w:name="_Toc283833576"/>
            <w:bookmarkStart w:id="7" w:name="_Toc283834248"/>
            <w:bookmarkStart w:id="8" w:name="_Toc283833671"/>
            <w:bookmarkStart w:id="9" w:name="_Toc283833834"/>
            <w:bookmarkStart w:id="10" w:name="_Toc283833628"/>
            <w:r w:rsidRPr="00AE7F6E">
              <w:rPr>
                <w:b/>
              </w:rPr>
              <w:t>Методика оцінки</w:t>
            </w:r>
            <w:bookmarkEnd w:id="6"/>
            <w:bookmarkEnd w:id="7"/>
            <w:bookmarkEnd w:id="8"/>
            <w:bookmarkEnd w:id="9"/>
            <w:bookmarkEnd w:id="10"/>
            <w:r w:rsidRPr="00AE7F6E">
              <w:rPr>
                <w:b/>
              </w:rPr>
              <w:t xml:space="preserve">: оцінка тендерних пропозицій проводиться за цінами  тендерних пропозицій без урахування ПДВ. </w:t>
            </w:r>
            <w:r w:rsidRPr="00AE7F6E">
              <w:t xml:space="preserve">Найбільш </w:t>
            </w:r>
            <w:r w:rsidRPr="00AE7F6E">
              <w:rPr>
                <w:rStyle w:val="10"/>
                <w:lang w:eastAsia="uk-UA"/>
              </w:rPr>
              <w:t>економічно вигідною тендерною пропозицією є пропозиція яка буде найнижчою з ціною без ПДВ.</w:t>
            </w:r>
          </w:p>
          <w:p w:rsidR="008734F2" w:rsidRPr="00AE7F6E" w:rsidRDefault="008734F2" w:rsidP="008734F2">
            <w:pPr>
              <w:pStyle w:val="rvps2"/>
              <w:tabs>
                <w:tab w:val="left" w:pos="5553"/>
              </w:tabs>
              <w:spacing w:before="0" w:after="0"/>
              <w:ind w:left="61" w:right="112" w:firstLine="283"/>
              <w:jc w:val="both"/>
              <w:textAlignment w:val="baseline"/>
            </w:pPr>
            <w:r w:rsidRPr="00AE7F6E">
              <w:t>Договір про закупівлю буде укладатися на суму пропозиції переможця закупівлі з урахуванням ПДВ (якщо переможець є платником податків).</w:t>
            </w:r>
          </w:p>
          <w:p w:rsidR="008734F2" w:rsidRPr="00AE7F6E" w:rsidRDefault="008734F2" w:rsidP="008734F2">
            <w:pPr>
              <w:widowControl w:val="0"/>
              <w:ind w:firstLine="315"/>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E7F6E">
              <w:rPr>
                <w:rFonts w:ascii="Times New Roman" w:eastAsia="Times New Roman" w:hAnsi="Times New Roman" w:cs="Times New Roman"/>
                <w:color w:val="000000"/>
                <w:sz w:val="24"/>
                <w:szCs w:val="24"/>
              </w:rPr>
              <w:t>закупівель</w:t>
            </w:r>
            <w:proofErr w:type="spellEnd"/>
            <w:r w:rsidRPr="00AE7F6E">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734F2" w:rsidRPr="00AE7F6E" w:rsidRDefault="008734F2" w:rsidP="008734F2">
            <w:pPr>
              <w:widowControl w:val="0"/>
              <w:numPr>
                <w:ilvl w:val="0"/>
                <w:numId w:val="4"/>
              </w:numPr>
              <w:ind w:left="321" w:hanging="283"/>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734F2" w:rsidRPr="00AE7F6E" w:rsidRDefault="008734F2" w:rsidP="008734F2">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734F2" w:rsidRPr="00AE7F6E" w:rsidRDefault="008734F2" w:rsidP="008734F2">
            <w:pPr>
              <w:widowControl w:val="0"/>
              <w:jc w:val="both"/>
              <w:rPr>
                <w:rFonts w:ascii="Times New Roman" w:eastAsia="Times New Roman" w:hAnsi="Times New Roman" w:cs="Times New Roman"/>
                <w:color w:val="00B050"/>
                <w:sz w:val="24"/>
                <w:szCs w:val="24"/>
              </w:rPr>
            </w:pPr>
            <w:r w:rsidRPr="00AE7F6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E7F6E">
              <w:rPr>
                <w:rFonts w:ascii="Times New Roman" w:eastAsia="Times New Roman" w:hAnsi="Times New Roman" w:cs="Times New Roman"/>
                <w:color w:val="00B050"/>
                <w:sz w:val="24"/>
                <w:szCs w:val="24"/>
              </w:rPr>
              <w:t>.</w:t>
            </w:r>
          </w:p>
          <w:p w:rsidR="008734F2" w:rsidRPr="00AE7F6E" w:rsidRDefault="008734F2" w:rsidP="008734F2">
            <w:pPr>
              <w:widowControl w:val="0"/>
              <w:jc w:val="both"/>
              <w:rPr>
                <w:rFonts w:ascii="Times New Roman" w:eastAsia="Times New Roman" w:hAnsi="Times New Roman" w:cs="Times New Roman"/>
                <w:i/>
                <w:sz w:val="24"/>
                <w:szCs w:val="24"/>
              </w:rPr>
            </w:pPr>
            <w:r w:rsidRPr="00AE7F6E">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7F6E">
              <w:rPr>
                <w:rFonts w:ascii="Times New Roman" w:eastAsia="Times New Roman" w:hAnsi="Times New Roman" w:cs="Times New Roman"/>
                <w:i/>
                <w:sz w:val="24"/>
                <w:szCs w:val="24"/>
              </w:rPr>
              <w:t>(у разі здійснення закупівлі за лотами).</w:t>
            </w:r>
          </w:p>
          <w:p w:rsidR="008734F2" w:rsidRPr="00AE7F6E" w:rsidRDefault="008734F2" w:rsidP="008734F2">
            <w:pPr>
              <w:widowControl w:val="0"/>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7F6E">
              <w:rPr>
                <w:rFonts w:ascii="Times New Roman" w:eastAsia="Times New Roman" w:hAnsi="Times New Roman" w:cs="Times New Roman"/>
                <w:b/>
                <w:i/>
                <w:sz w:val="24"/>
                <w:szCs w:val="24"/>
                <w:highlight w:val="white"/>
              </w:rPr>
              <w:t>не може бути меншим ніж два робочі дні</w:t>
            </w:r>
            <w:r w:rsidRPr="00AE7F6E">
              <w:rPr>
                <w:rFonts w:ascii="Times New Roman" w:eastAsia="Times New Roman" w:hAnsi="Times New Roman" w:cs="Times New Roman"/>
                <w:b/>
                <w:sz w:val="24"/>
                <w:szCs w:val="24"/>
                <w:highlight w:val="white"/>
              </w:rPr>
              <w:t xml:space="preserve"> </w:t>
            </w:r>
            <w:r w:rsidRPr="00AE7F6E">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E7F6E">
              <w:rPr>
                <w:rFonts w:ascii="Times New Roman" w:eastAsia="Times New Roman" w:hAnsi="Times New Roman" w:cs="Times New Roman"/>
                <w:sz w:val="24"/>
                <w:szCs w:val="24"/>
                <w:highlight w:val="white"/>
              </w:rPr>
              <w:t>невідповідностей</w:t>
            </w:r>
            <w:proofErr w:type="spellEnd"/>
            <w:r w:rsidRPr="00AE7F6E">
              <w:rPr>
                <w:rFonts w:ascii="Times New Roman" w:eastAsia="Times New Roman" w:hAnsi="Times New Roman" w:cs="Times New Roman"/>
                <w:sz w:val="24"/>
                <w:szCs w:val="24"/>
                <w:highlight w:val="white"/>
              </w:rPr>
              <w:t xml:space="preserve">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w:t>
            </w:r>
          </w:p>
          <w:p w:rsidR="008734F2" w:rsidRPr="00AE7F6E" w:rsidRDefault="008734F2" w:rsidP="008734F2">
            <w:pPr>
              <w:widowControl w:val="0"/>
              <w:shd w:val="clear" w:color="auto" w:fill="FFFFFF"/>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b/>
                <w:i/>
                <w:sz w:val="24"/>
                <w:szCs w:val="24"/>
                <w:highlight w:val="white"/>
              </w:rPr>
              <w:t>Під невідповідністю</w:t>
            </w:r>
            <w:r w:rsidRPr="00AE7F6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E7F6E">
              <w:rPr>
                <w:rFonts w:ascii="Times New Roman" w:eastAsia="Times New Roman" w:hAnsi="Times New Roman" w:cs="Times New Roman"/>
                <w:sz w:val="24"/>
                <w:szCs w:val="24"/>
              </w:rPr>
              <w:t xml:space="preserve">забезпечення тендерної пропозиції, якщо таке забезпечення вимагалося замовником, та/або відсутності інформації (та/або документів) про </w:t>
            </w:r>
            <w:r w:rsidRPr="00AE7F6E">
              <w:rPr>
                <w:rFonts w:ascii="Times New Roman" w:eastAsia="Times New Roman" w:hAnsi="Times New Roman" w:cs="Times New Roman"/>
                <w:sz w:val="24"/>
                <w:szCs w:val="24"/>
                <w:highlight w:val="white"/>
              </w:rPr>
              <w:t xml:space="preserve">технічні та якісні характеристики предмета закупівлі, що пропонується учасником процедури в його тендерній пропозиції). </w:t>
            </w:r>
          </w:p>
          <w:p w:rsidR="008734F2" w:rsidRPr="00AE7F6E" w:rsidRDefault="008734F2" w:rsidP="008734F2">
            <w:pPr>
              <w:widowControl w:val="0"/>
              <w:shd w:val="clear" w:color="auto" w:fill="FFFFFF"/>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b/>
                <w:i/>
                <w:sz w:val="24"/>
                <w:szCs w:val="24"/>
                <w:highlight w:val="white"/>
              </w:rPr>
              <w:t>Невідповідністю</w:t>
            </w:r>
            <w:r w:rsidRPr="00AE7F6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34F2" w:rsidRPr="00AE7F6E" w:rsidRDefault="008734F2" w:rsidP="008734F2">
            <w:pPr>
              <w:widowControl w:val="0"/>
              <w:spacing w:line="228" w:lineRule="auto"/>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E7F6E">
              <w:rPr>
                <w:rFonts w:ascii="Times New Roman" w:eastAsia="Times New Roman" w:hAnsi="Times New Roman" w:cs="Times New Roman"/>
                <w:sz w:val="24"/>
                <w:szCs w:val="24"/>
                <w:highlight w:val="white"/>
              </w:rPr>
              <w:t>невідповідностей</w:t>
            </w:r>
            <w:proofErr w:type="spellEnd"/>
            <w:r w:rsidRPr="00AE7F6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b/>
                <w:i/>
                <w:sz w:val="24"/>
                <w:szCs w:val="24"/>
              </w:rPr>
              <w:t>протягом 24 годин</w:t>
            </w:r>
            <w:r w:rsidRPr="00AE7F6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повідомлення з вимогою про усунення таких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E7F6E">
              <w:rPr>
                <w:rFonts w:ascii="Times New Roman" w:eastAsia="Times New Roman" w:hAnsi="Times New Roman" w:cs="Times New Roman"/>
                <w:sz w:val="24"/>
                <w:szCs w:val="24"/>
              </w:rPr>
              <w:t>невиправлення</w:t>
            </w:r>
            <w:proofErr w:type="spellEnd"/>
            <w:r w:rsidRPr="00AE7F6E">
              <w:rPr>
                <w:rFonts w:ascii="Times New Roman" w:eastAsia="Times New Roman" w:hAnsi="Times New Roman" w:cs="Times New Roman"/>
                <w:sz w:val="24"/>
                <w:szCs w:val="24"/>
              </w:rPr>
              <w:t xml:space="preserve"> учасниками виявлених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8734F2" w:rsidRPr="00AE7F6E" w:rsidRDefault="008734F2" w:rsidP="008734F2">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Інша інформація</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7F6E">
              <w:rPr>
                <w:rFonts w:ascii="Times New Roman" w:eastAsia="Times New Roman" w:hAnsi="Times New Roman" w:cs="Times New Roman"/>
                <w:i/>
                <w:sz w:val="24"/>
                <w:szCs w:val="24"/>
              </w:rPr>
              <w:t>(у разі встановлення такої вимоги)</w:t>
            </w:r>
            <w:r w:rsidRPr="00AE7F6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E7F6E">
              <w:rPr>
                <w:rFonts w:ascii="Times New Roman" w:eastAsia="Times New Roman" w:hAnsi="Times New Roman" w:cs="Times New Roman"/>
                <w:sz w:val="24"/>
                <w:szCs w:val="24"/>
              </w:rPr>
              <w:t>означатиме</w:t>
            </w:r>
            <w:proofErr w:type="spellEnd"/>
            <w:r w:rsidRPr="00AE7F6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b/>
                <w:i/>
                <w:sz w:val="24"/>
                <w:szCs w:val="24"/>
                <w:u w:val="single"/>
              </w:rPr>
              <w:t>Інші умови тендерної документації: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E7F6E">
              <w:rPr>
                <w:rFonts w:ascii="Times New Roman" w:eastAsia="Times New Roman" w:hAnsi="Times New Roman" w:cs="Times New Roman"/>
                <w:sz w:val="24"/>
                <w:szCs w:val="24"/>
              </w:rPr>
              <w:t>ненакладення</w:t>
            </w:r>
            <w:proofErr w:type="spellEnd"/>
            <w:r w:rsidRPr="00AE7F6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E7F6E">
              <w:rPr>
                <w:rFonts w:ascii="Times New Roman" w:eastAsia="Times New Roman" w:hAnsi="Times New Roman" w:cs="Times New Roman"/>
                <w:sz w:val="24"/>
                <w:szCs w:val="24"/>
              </w:rPr>
              <w:t>нь</w:t>
            </w:r>
            <w:proofErr w:type="spellEnd"/>
            <w:r w:rsidRPr="00AE7F6E">
              <w:rPr>
                <w:rFonts w:ascii="Times New Roman" w:eastAsia="Times New Roman" w:hAnsi="Times New Roman" w:cs="Times New Roman"/>
                <w:sz w:val="24"/>
                <w:szCs w:val="24"/>
              </w:rPr>
              <w:t xml:space="preserve"> державних органів щодо цього.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E7F6E">
              <w:rPr>
                <w:rFonts w:ascii="Times New Roman" w:eastAsia="Times New Roman" w:hAnsi="Times New Roman" w:cs="Times New Roman"/>
                <w:b/>
                <w:i/>
                <w:sz w:val="24"/>
                <w:szCs w:val="24"/>
              </w:rPr>
              <w:t>Додатком  1</w:t>
            </w:r>
            <w:r w:rsidRPr="00AE7F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E7F6E">
              <w:rPr>
                <w:rFonts w:ascii="Times New Roman" w:eastAsia="Times New Roman" w:hAnsi="Times New Roman" w:cs="Times New Roman"/>
                <w:sz w:val="24"/>
                <w:szCs w:val="24"/>
              </w:rPr>
              <w:t>проєктом</w:t>
            </w:r>
            <w:proofErr w:type="spellEnd"/>
            <w:r w:rsidRPr="00AE7F6E">
              <w:rPr>
                <w:rFonts w:ascii="Times New Roman" w:eastAsia="Times New Roman" w:hAnsi="Times New Roman" w:cs="Times New Roman"/>
                <w:sz w:val="24"/>
                <w:szCs w:val="24"/>
              </w:rPr>
              <w:t xml:space="preserve"> договору про закупівлю, викладеним у </w:t>
            </w:r>
            <w:r w:rsidRPr="00AE7F6E">
              <w:rPr>
                <w:rFonts w:ascii="Times New Roman" w:eastAsia="Times New Roman" w:hAnsi="Times New Roman" w:cs="Times New Roman"/>
                <w:b/>
                <w:i/>
                <w:sz w:val="24"/>
                <w:szCs w:val="24"/>
              </w:rPr>
              <w:t>Додатку 3</w:t>
            </w:r>
            <w:r w:rsidRPr="00AE7F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E7F6E">
              <w:rPr>
                <w:rFonts w:ascii="Times New Roman" w:eastAsia="Times New Roman" w:hAnsi="Times New Roman" w:cs="Times New Roman"/>
                <w:b/>
                <w:i/>
                <w:sz w:val="24"/>
                <w:szCs w:val="24"/>
              </w:rPr>
              <w:t>в п. 4 Розділу 3</w:t>
            </w:r>
            <w:r w:rsidRPr="00AE7F6E">
              <w:rPr>
                <w:rFonts w:ascii="Times New Roman" w:eastAsia="Times New Roman" w:hAnsi="Times New Roman" w:cs="Times New Roman"/>
                <w:sz w:val="24"/>
                <w:szCs w:val="24"/>
              </w:rPr>
              <w:t xml:space="preserve"> до цієї тендерної документації.</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10.</w:t>
            </w:r>
            <w:r w:rsidR="008734F2"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AE7F6E">
              <w:rPr>
                <w:rFonts w:ascii="Times New Roman" w:eastAsia="Times New Roman" w:hAnsi="Times New Roman" w:cs="Times New Roman"/>
                <w:sz w:val="24"/>
                <w:szCs w:val="24"/>
              </w:rPr>
              <w:t>оперативно</w:t>
            </w:r>
            <w:proofErr w:type="spellEnd"/>
            <w:r w:rsidRPr="00AE7F6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i/>
                <w:sz w:val="24"/>
                <w:szCs w:val="24"/>
              </w:rPr>
            </w:pPr>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E7F6E">
              <w:rPr>
                <w:rFonts w:ascii="Times New Roman" w:eastAsia="Times New Roman" w:hAnsi="Times New Roman" w:cs="Times New Roman"/>
                <w:sz w:val="24"/>
                <w:szCs w:val="24"/>
              </w:rPr>
              <w:t>бенефіціарним</w:t>
            </w:r>
            <w:proofErr w:type="spellEnd"/>
            <w:r w:rsidRPr="00AE7F6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7C08" w:rsidRPr="00AE7F6E" w:rsidRDefault="001430AD">
            <w:pPr>
              <w:widowControl w:val="0"/>
              <w:jc w:val="both"/>
              <w:rPr>
                <w:rFonts w:ascii="Times New Roman" w:eastAsia="Times New Roman" w:hAnsi="Times New Roman" w:cs="Times New Roman"/>
                <w:i/>
                <w:sz w:val="20"/>
                <w:szCs w:val="20"/>
              </w:rPr>
            </w:pPr>
            <w:r w:rsidRPr="00AE7F6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7C08" w:rsidRPr="00AE7F6E" w:rsidRDefault="001430AD">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b/>
                <w:i/>
                <w:sz w:val="24"/>
                <w:szCs w:val="24"/>
              </w:rPr>
              <w:t>Замовник відхиляє тендерну пропозицію</w:t>
            </w:r>
            <w:r w:rsidRPr="00AE7F6E">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у разі, коли:</w:t>
            </w:r>
          </w:p>
          <w:p w:rsidR="002B7C08" w:rsidRPr="00AE7F6E" w:rsidRDefault="001430AD">
            <w:pPr>
              <w:widowControl w:val="0"/>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1) учасник процедури закупівлі:</w:t>
            </w:r>
          </w:p>
          <w:p w:rsidR="002B7C08" w:rsidRPr="00AE7F6E" w:rsidRDefault="001430AD">
            <w:pPr>
              <w:widowControl w:val="0"/>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повідомлення з вимогою про усунення таких </w:t>
            </w:r>
            <w:proofErr w:type="spellStart"/>
            <w:r w:rsidRPr="00AE7F6E">
              <w:rPr>
                <w:rFonts w:ascii="Times New Roman" w:eastAsia="Times New Roman" w:hAnsi="Times New Roman" w:cs="Times New Roman"/>
                <w:sz w:val="24"/>
                <w:szCs w:val="24"/>
              </w:rPr>
              <w:t>невідповідностей</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7F6E">
              <w:rPr>
                <w:rFonts w:ascii="Times New Roman" w:eastAsia="Times New Roman" w:hAnsi="Times New Roman" w:cs="Times New Roman"/>
                <w:sz w:val="24"/>
                <w:szCs w:val="24"/>
              </w:rPr>
              <w:t>бенефіціарним</w:t>
            </w:r>
            <w:proofErr w:type="spellEnd"/>
            <w:r w:rsidRPr="00AE7F6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2) тендерна пропозиція:</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є такою, строк дії якої закінчився;</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3) переможець процедури закупівлі:</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Замовник може відхилити тендерну пропозицію</w:t>
            </w:r>
            <w:r w:rsidRPr="00AE7F6E">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w:t>
            </w:r>
            <w:r w:rsidRPr="00AE7F6E">
              <w:rPr>
                <w:rFonts w:ascii="Times New Roman" w:eastAsia="Times New Roman" w:hAnsi="Times New Roman" w:cs="Times New Roman"/>
                <w:b/>
                <w:i/>
                <w:sz w:val="24"/>
                <w:szCs w:val="24"/>
              </w:rPr>
              <w:t>у разі, коли:</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7C08" w:rsidRPr="00AE7F6E" w:rsidRDefault="001430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7F6E">
              <w:rPr>
                <w:rFonts w:ascii="Times New Roman" w:eastAsia="Times New Roman" w:hAnsi="Times New Roman" w:cs="Times New Roman"/>
                <w:b/>
                <w:i/>
                <w:sz w:val="24"/>
                <w:szCs w:val="24"/>
              </w:rPr>
              <w:t>не пізніш як через чотири дні</w:t>
            </w:r>
            <w:r w:rsidRPr="00AE7F6E">
              <w:rPr>
                <w:rFonts w:ascii="Times New Roman" w:eastAsia="Times New Roman" w:hAnsi="Times New Roman" w:cs="Times New Roman"/>
                <w:b/>
                <w:sz w:val="24"/>
                <w:szCs w:val="24"/>
              </w:rPr>
              <w:t xml:space="preserve"> </w:t>
            </w:r>
            <w:r w:rsidRPr="00AE7F6E">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відповідно до статті 10 Закону.</w:t>
            </w:r>
          </w:p>
        </w:tc>
      </w:tr>
      <w:tr w:rsidR="002B7C08" w:rsidRPr="00AE7F6E">
        <w:trPr>
          <w:trHeight w:val="472"/>
          <w:jc w:val="center"/>
        </w:trPr>
        <w:tc>
          <w:tcPr>
            <w:tcW w:w="9960" w:type="dxa"/>
            <w:gridSpan w:val="3"/>
            <w:vAlign w:val="center"/>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1</w:t>
            </w:r>
          </w:p>
        </w:tc>
        <w:tc>
          <w:tcPr>
            <w:tcW w:w="2835" w:type="dxa"/>
          </w:tcPr>
          <w:p w:rsidR="002B7C08" w:rsidRPr="00AE7F6E" w:rsidRDefault="001430AD">
            <w:pPr>
              <w:widowControl w:val="0"/>
              <w:rPr>
                <w:rFonts w:ascii="Times New Roman" w:eastAsia="Times New Roman" w:hAnsi="Times New Roman" w:cs="Times New Roman"/>
                <w:b/>
                <w:sz w:val="24"/>
                <w:szCs w:val="24"/>
              </w:rPr>
            </w:pPr>
            <w:r w:rsidRPr="00AE7F6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Замовник відміняє відкриті торги у разі: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1) відсутності подальшої потреби в закупівлі товарів, робіт чи послуг;</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з описом таких порушень;</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У разі відміни відкритих торгів замовник </w:t>
            </w:r>
            <w:r w:rsidRPr="00AE7F6E">
              <w:rPr>
                <w:rFonts w:ascii="Times New Roman" w:eastAsia="Times New Roman" w:hAnsi="Times New Roman" w:cs="Times New Roman"/>
                <w:b/>
                <w:i/>
                <w:sz w:val="24"/>
                <w:szCs w:val="24"/>
              </w:rPr>
              <w:t>протягом одного робочого дня</w:t>
            </w:r>
            <w:r w:rsidRPr="00AE7F6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підстави прийняття такого рішення.</w:t>
            </w:r>
          </w:p>
          <w:p w:rsidR="002B7C08" w:rsidRPr="00AE7F6E" w:rsidRDefault="001430AD">
            <w:pPr>
              <w:widowControl w:val="0"/>
              <w:jc w:val="both"/>
              <w:rPr>
                <w:rFonts w:ascii="Times New Roman" w:eastAsia="Times New Roman" w:hAnsi="Times New Roman" w:cs="Times New Roman"/>
                <w:b/>
                <w:i/>
                <w:sz w:val="24"/>
                <w:szCs w:val="24"/>
              </w:rPr>
            </w:pPr>
            <w:r w:rsidRPr="00AE7F6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E7F6E">
              <w:rPr>
                <w:rFonts w:ascii="Times New Roman" w:eastAsia="Times New Roman" w:hAnsi="Times New Roman" w:cs="Times New Roman"/>
                <w:b/>
                <w:i/>
                <w:sz w:val="24"/>
                <w:szCs w:val="24"/>
              </w:rPr>
              <w:t>закупівель</w:t>
            </w:r>
            <w:proofErr w:type="spellEnd"/>
            <w:r w:rsidRPr="00AE7F6E">
              <w:rPr>
                <w:rFonts w:ascii="Times New Roman" w:eastAsia="Times New Roman" w:hAnsi="Times New Roman" w:cs="Times New Roman"/>
                <w:b/>
                <w:i/>
                <w:sz w:val="24"/>
                <w:szCs w:val="24"/>
              </w:rPr>
              <w:t xml:space="preserve"> у разі:</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7F6E">
              <w:rPr>
                <w:rFonts w:ascii="Times New Roman" w:eastAsia="Times New Roman" w:hAnsi="Times New Roman" w:cs="Times New Roman"/>
                <w:sz w:val="24"/>
                <w:szCs w:val="24"/>
                <w:highlight w:val="white"/>
              </w:rPr>
              <w:t>Особливостями</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2) не</w:t>
            </w:r>
            <w:r w:rsidRPr="00AE7F6E">
              <w:rPr>
                <w:rFonts w:ascii="Times New Roman" w:eastAsia="Times New Roman" w:hAnsi="Times New Roman" w:cs="Times New Roman"/>
                <w:sz w:val="24"/>
                <w:szCs w:val="24"/>
                <w:highlight w:val="white"/>
              </w:rPr>
              <w:t>подання жодної тендерної пропозиції для участі</w:t>
            </w:r>
            <w:r w:rsidRPr="00AE7F6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E7F6E">
              <w:rPr>
                <w:rFonts w:ascii="Times New Roman" w:eastAsia="Times New Roman" w:hAnsi="Times New Roman" w:cs="Times New Roman"/>
                <w:sz w:val="24"/>
                <w:szCs w:val="24"/>
                <w:highlight w:val="white"/>
              </w:rPr>
              <w:t>Особливостями</w:t>
            </w:r>
            <w:r w:rsidRPr="00AE7F6E">
              <w:rPr>
                <w:rFonts w:ascii="Times New Roman" w:eastAsia="Times New Roman" w:hAnsi="Times New Roman" w:cs="Times New Roman"/>
                <w:sz w:val="24"/>
                <w:szCs w:val="24"/>
              </w:rPr>
              <w:t>.</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Відкриті торги можуть бути відмінені частково (за лотом).</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E7F6E">
              <w:rPr>
                <w:rFonts w:ascii="Times New Roman" w:eastAsia="Times New Roman" w:hAnsi="Times New Roman" w:cs="Times New Roman"/>
                <w:sz w:val="24"/>
                <w:szCs w:val="24"/>
              </w:rPr>
              <w:t>закупівель</w:t>
            </w:r>
            <w:proofErr w:type="spellEnd"/>
            <w:r w:rsidRPr="00AE7F6E">
              <w:rPr>
                <w:rFonts w:ascii="Times New Roman" w:eastAsia="Times New Roman" w:hAnsi="Times New Roman" w:cs="Times New Roman"/>
                <w:sz w:val="24"/>
                <w:szCs w:val="24"/>
              </w:rPr>
              <w:t xml:space="preserve"> в день її оприлюднення</w:t>
            </w:r>
            <w:r w:rsidRPr="00AE7F6E">
              <w:rPr>
                <w:rFonts w:ascii="Times New Roman" w:eastAsia="Times New Roman" w:hAnsi="Times New Roman" w:cs="Times New Roman"/>
                <w:color w:val="4A86E8"/>
                <w:sz w:val="24"/>
                <w:szCs w:val="24"/>
              </w:rPr>
              <w:t>.</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2</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7F6E">
              <w:rPr>
                <w:rFonts w:ascii="Times New Roman" w:eastAsia="Times New Roman" w:hAnsi="Times New Roman" w:cs="Times New Roman"/>
                <w:b/>
                <w:i/>
                <w:sz w:val="24"/>
                <w:szCs w:val="24"/>
                <w:highlight w:val="white"/>
              </w:rPr>
              <w:t>не пізніше ніж через 15 днів</w:t>
            </w:r>
            <w:r w:rsidRPr="00AE7F6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7F6E">
              <w:rPr>
                <w:rFonts w:ascii="Times New Roman" w:eastAsia="Times New Roman" w:hAnsi="Times New Roman" w:cs="Times New Roman"/>
                <w:b/>
                <w:i/>
                <w:sz w:val="24"/>
                <w:szCs w:val="24"/>
                <w:highlight w:val="white"/>
              </w:rPr>
              <w:t>може бути продовжений до 60 днів</w:t>
            </w:r>
            <w:r w:rsidRPr="00AE7F6E">
              <w:rPr>
                <w:rFonts w:ascii="Times New Roman" w:eastAsia="Times New Roman" w:hAnsi="Times New Roman" w:cs="Times New Roman"/>
                <w:sz w:val="24"/>
                <w:szCs w:val="24"/>
                <w:highlight w:val="white"/>
              </w:rPr>
              <w:t xml:space="preserve">. </w:t>
            </w:r>
          </w:p>
          <w:p w:rsidR="002B7C08" w:rsidRPr="00AE7F6E" w:rsidRDefault="001430AD">
            <w:pPr>
              <w:widowControl w:val="0"/>
              <w:jc w:val="both"/>
              <w:rPr>
                <w:rFonts w:ascii="Times New Roman" w:eastAsia="Times New Roman" w:hAnsi="Times New Roman" w:cs="Times New Roman"/>
                <w:sz w:val="24"/>
                <w:szCs w:val="24"/>
                <w:highlight w:val="white"/>
              </w:rPr>
            </w:pPr>
            <w:r w:rsidRPr="00AE7F6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E7F6E">
              <w:rPr>
                <w:rFonts w:ascii="Times New Roman" w:eastAsia="Times New Roman" w:hAnsi="Times New Roman" w:cs="Times New Roman"/>
                <w:b/>
                <w:i/>
                <w:sz w:val="24"/>
                <w:szCs w:val="24"/>
                <w:highlight w:val="white"/>
              </w:rPr>
              <w:t>не може бути укладено раніше ніж через п’ять днів</w:t>
            </w:r>
            <w:r w:rsidRPr="00AE7F6E">
              <w:rPr>
                <w:rFonts w:ascii="Times New Roman" w:eastAsia="Times New Roman" w:hAnsi="Times New Roman" w:cs="Times New Roman"/>
                <w:i/>
                <w:sz w:val="24"/>
                <w:szCs w:val="24"/>
                <w:highlight w:val="white"/>
              </w:rPr>
              <w:t xml:space="preserve"> </w:t>
            </w:r>
            <w:r w:rsidRPr="00AE7F6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E7F6E">
              <w:rPr>
                <w:rFonts w:ascii="Times New Roman" w:eastAsia="Times New Roman" w:hAnsi="Times New Roman" w:cs="Times New Roman"/>
                <w:sz w:val="24"/>
                <w:szCs w:val="24"/>
                <w:highlight w:val="white"/>
              </w:rPr>
              <w:t>закупівель</w:t>
            </w:r>
            <w:proofErr w:type="spellEnd"/>
            <w:r w:rsidRPr="00AE7F6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3</w:t>
            </w:r>
          </w:p>
        </w:tc>
        <w:tc>
          <w:tcPr>
            <w:tcW w:w="2835" w:type="dxa"/>
          </w:tcPr>
          <w:p w:rsidR="002B7C08" w:rsidRPr="00AE7F6E" w:rsidRDefault="001430AD">
            <w:pPr>
              <w:widowControl w:val="0"/>
              <w:rPr>
                <w:rFonts w:ascii="Times New Roman" w:eastAsia="Times New Roman" w:hAnsi="Times New Roman" w:cs="Times New Roman"/>
                <w:sz w:val="24"/>
                <w:szCs w:val="24"/>
              </w:rPr>
            </w:pPr>
            <w:proofErr w:type="spellStart"/>
            <w:r w:rsidRPr="00AE7F6E">
              <w:rPr>
                <w:rFonts w:ascii="Times New Roman" w:eastAsia="Times New Roman" w:hAnsi="Times New Roman" w:cs="Times New Roman"/>
                <w:b/>
                <w:color w:val="000000"/>
                <w:sz w:val="24"/>
                <w:szCs w:val="24"/>
              </w:rPr>
              <w:t>Проєкт</w:t>
            </w:r>
            <w:proofErr w:type="spellEnd"/>
            <w:r w:rsidRPr="00AE7F6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7C08" w:rsidRPr="00AE7F6E" w:rsidRDefault="001430AD">
            <w:pPr>
              <w:widowControl w:val="0"/>
              <w:ind w:right="120"/>
              <w:jc w:val="both"/>
              <w:rPr>
                <w:rFonts w:ascii="Times New Roman" w:eastAsia="Times New Roman" w:hAnsi="Times New Roman" w:cs="Times New Roman"/>
                <w:color w:val="000000"/>
                <w:sz w:val="24"/>
                <w:szCs w:val="24"/>
              </w:rPr>
            </w:pPr>
            <w:proofErr w:type="spellStart"/>
            <w:r w:rsidRPr="00AE7F6E">
              <w:rPr>
                <w:rFonts w:ascii="Times New Roman" w:eastAsia="Times New Roman" w:hAnsi="Times New Roman" w:cs="Times New Roman"/>
                <w:color w:val="000000"/>
                <w:sz w:val="24"/>
                <w:szCs w:val="24"/>
              </w:rPr>
              <w:t>Проєкт</w:t>
            </w:r>
            <w:proofErr w:type="spellEnd"/>
            <w:r w:rsidRPr="00AE7F6E">
              <w:rPr>
                <w:rFonts w:ascii="Times New Roman" w:eastAsia="Times New Roman" w:hAnsi="Times New Roman" w:cs="Times New Roman"/>
                <w:color w:val="000000"/>
                <w:sz w:val="24"/>
                <w:szCs w:val="24"/>
              </w:rPr>
              <w:t xml:space="preserve"> </w:t>
            </w:r>
            <w:r w:rsidRPr="00AE7F6E">
              <w:rPr>
                <w:rFonts w:ascii="Times New Roman" w:eastAsia="Times New Roman" w:hAnsi="Times New Roman" w:cs="Times New Roman"/>
                <w:sz w:val="24"/>
                <w:szCs w:val="24"/>
              </w:rPr>
              <w:t>д</w:t>
            </w:r>
            <w:r w:rsidRPr="00AE7F6E">
              <w:rPr>
                <w:rFonts w:ascii="Times New Roman" w:eastAsia="Times New Roman" w:hAnsi="Times New Roman" w:cs="Times New Roman"/>
                <w:color w:val="000000"/>
                <w:sz w:val="24"/>
                <w:szCs w:val="24"/>
              </w:rPr>
              <w:t xml:space="preserve">оговору про закупівлю викладено в </w:t>
            </w:r>
            <w:r w:rsidRPr="00AE7F6E">
              <w:rPr>
                <w:rFonts w:ascii="Times New Roman" w:eastAsia="Times New Roman" w:hAnsi="Times New Roman" w:cs="Times New Roman"/>
                <w:b/>
                <w:i/>
                <w:color w:val="000000"/>
                <w:sz w:val="24"/>
                <w:szCs w:val="24"/>
              </w:rPr>
              <w:t>Додатку 3</w:t>
            </w:r>
            <w:r w:rsidRPr="00AE7F6E">
              <w:rPr>
                <w:rFonts w:ascii="Times New Roman" w:eastAsia="Times New Roman" w:hAnsi="Times New Roman" w:cs="Times New Roman"/>
                <w:color w:val="000000"/>
                <w:sz w:val="24"/>
                <w:szCs w:val="24"/>
              </w:rPr>
              <w:t xml:space="preserve"> до цієї тендерної документації.</w:t>
            </w:r>
          </w:p>
          <w:p w:rsidR="002B7C08" w:rsidRPr="00AE7F6E" w:rsidRDefault="001430AD">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7F6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B7C08" w:rsidRPr="00AE7F6E" w:rsidRDefault="001430AD">
            <w:pPr>
              <w:widowControl w:val="0"/>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b/>
                <w:i/>
                <w:color w:val="000000"/>
                <w:sz w:val="24"/>
                <w:szCs w:val="24"/>
              </w:rPr>
              <w:t>Переможець</w:t>
            </w:r>
            <w:r w:rsidRPr="00AE7F6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7C08" w:rsidRPr="00AE7F6E" w:rsidRDefault="001430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color w:val="000000"/>
                <w:sz w:val="24"/>
                <w:szCs w:val="24"/>
              </w:rPr>
              <w:t>інформацію про право підписання договору про закупівлю;</w:t>
            </w:r>
          </w:p>
          <w:p w:rsidR="002B7C08" w:rsidRPr="00AE7F6E" w:rsidRDefault="001430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E7F6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E7F6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7C08" w:rsidRPr="00AE7F6E" w:rsidRDefault="001430AD">
            <w:pPr>
              <w:widowControl w:val="0"/>
              <w:jc w:val="both"/>
              <w:rPr>
                <w:rFonts w:ascii="Times New Roman" w:eastAsia="Times New Roman" w:hAnsi="Times New Roman" w:cs="Times New Roman"/>
                <w:i/>
                <w:sz w:val="24"/>
                <w:szCs w:val="24"/>
                <w:highlight w:val="white"/>
              </w:rPr>
            </w:pPr>
            <w:r w:rsidRPr="00AE7F6E">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7F6E">
              <w:rPr>
                <w:rFonts w:ascii="Times New Roman" w:eastAsia="Times New Roman" w:hAnsi="Times New Roman" w:cs="Times New Roman"/>
                <w:i/>
                <w:sz w:val="24"/>
                <w:szCs w:val="24"/>
                <w:highlight w:val="white"/>
              </w:rPr>
              <w:t xml:space="preserve"> підпункту 3  пункту 41 Особливостей.</w:t>
            </w:r>
          </w:p>
        </w:tc>
      </w:tr>
      <w:tr w:rsidR="002B7C08" w:rsidRPr="00AE7F6E">
        <w:trPr>
          <w:trHeight w:val="2100"/>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color w:val="000000"/>
                <w:sz w:val="24"/>
                <w:szCs w:val="24"/>
              </w:rPr>
              <w:t>4</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color w:val="323232"/>
                <w:sz w:val="24"/>
                <w:szCs w:val="24"/>
              </w:rPr>
              <w:t>Д</w:t>
            </w:r>
            <w:r w:rsidRPr="00AE7F6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B7C08" w:rsidRPr="00AE7F6E" w:rsidRDefault="001430AD">
            <w:pPr>
              <w:widowControl w:val="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визначення грошового еквівалента зобов’язання в іноземній валюті;</w:t>
            </w:r>
          </w:p>
          <w:p w:rsidR="002B7C08" w:rsidRPr="00AE7F6E" w:rsidRDefault="001430AD">
            <w:pPr>
              <w:widowControl w:val="0"/>
              <w:pBdr>
                <w:top w:val="nil"/>
                <w:left w:val="nil"/>
                <w:bottom w:val="nil"/>
                <w:right w:val="nil"/>
                <w:between w:val="nil"/>
              </w:pBdr>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B7C08" w:rsidRPr="00AE7F6E" w:rsidRDefault="002B7C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B7C08" w:rsidRPr="00AE7F6E">
        <w:trPr>
          <w:trHeight w:val="1119"/>
          <w:jc w:val="center"/>
        </w:trPr>
        <w:tc>
          <w:tcPr>
            <w:tcW w:w="705" w:type="dxa"/>
          </w:tcPr>
          <w:p w:rsidR="002B7C08" w:rsidRPr="00AE7F6E" w:rsidRDefault="001430AD">
            <w:pPr>
              <w:widowControl w:val="0"/>
              <w:jc w:val="cente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5</w:t>
            </w:r>
          </w:p>
        </w:tc>
        <w:tc>
          <w:tcPr>
            <w:tcW w:w="2835" w:type="dxa"/>
          </w:tcPr>
          <w:p w:rsidR="002B7C08" w:rsidRPr="00AE7F6E" w:rsidRDefault="001430AD">
            <w:pPr>
              <w:widowControl w:val="0"/>
              <w:rPr>
                <w:rFonts w:ascii="Times New Roman" w:eastAsia="Times New Roman" w:hAnsi="Times New Roman" w:cs="Times New Roman"/>
                <w:sz w:val="24"/>
                <w:szCs w:val="24"/>
              </w:rPr>
            </w:pPr>
            <w:r w:rsidRPr="00AE7F6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734F2" w:rsidRPr="00AE7F6E" w:rsidRDefault="008734F2" w:rsidP="008734F2">
            <w:pPr>
              <w:widowControl w:val="0"/>
              <w:ind w:right="120"/>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Забезпечення виконання договору про закупівлю не вимагається.</w:t>
            </w:r>
          </w:p>
          <w:p w:rsidR="002B7C08" w:rsidRPr="00AE7F6E" w:rsidRDefault="002B7C08">
            <w:pPr>
              <w:widowControl w:val="0"/>
              <w:jc w:val="both"/>
              <w:rPr>
                <w:rFonts w:ascii="Times New Roman" w:eastAsia="Times New Roman" w:hAnsi="Times New Roman" w:cs="Times New Roman"/>
                <w:sz w:val="24"/>
                <w:szCs w:val="24"/>
              </w:rPr>
            </w:pPr>
          </w:p>
        </w:tc>
      </w:tr>
    </w:tbl>
    <w:p w:rsidR="002B7C08" w:rsidRPr="00AE7F6E" w:rsidRDefault="002B7C0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8734F2" w:rsidRPr="00AE7F6E" w:rsidRDefault="001430AD" w:rsidP="008734F2">
      <w:pPr>
        <w:widowControl w:val="0"/>
        <w:spacing w:after="0" w:line="240"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highlight w:val="white"/>
        </w:rPr>
        <w:t xml:space="preserve">Додатки: </w:t>
      </w:r>
      <w:r w:rsidRPr="00AE7F6E">
        <w:rPr>
          <w:rFonts w:ascii="Times New Roman" w:eastAsia="Times New Roman" w:hAnsi="Times New Roman" w:cs="Times New Roman"/>
          <w:sz w:val="24"/>
          <w:szCs w:val="24"/>
          <w:highlight w:val="white"/>
        </w:rPr>
        <w:tab/>
      </w:r>
      <w:r w:rsidRPr="00AE7F6E">
        <w:rPr>
          <w:rFonts w:ascii="Times New Roman" w:eastAsia="Times New Roman" w:hAnsi="Times New Roman" w:cs="Times New Roman"/>
          <w:sz w:val="24"/>
          <w:szCs w:val="24"/>
          <w:highlight w:val="white"/>
        </w:rPr>
        <w:tab/>
      </w:r>
      <w:r w:rsidRPr="00AE7F6E">
        <w:rPr>
          <w:rFonts w:ascii="Times New Roman" w:eastAsia="Times New Roman" w:hAnsi="Times New Roman" w:cs="Times New Roman"/>
          <w:sz w:val="24"/>
          <w:szCs w:val="24"/>
          <w:highlight w:val="white"/>
        </w:rPr>
        <w:tab/>
      </w:r>
      <w:r w:rsidR="008734F2" w:rsidRPr="00AE7F6E">
        <w:rPr>
          <w:rFonts w:ascii="Times New Roman" w:eastAsia="Times New Roman" w:hAnsi="Times New Roman" w:cs="Times New Roman"/>
          <w:sz w:val="24"/>
          <w:szCs w:val="24"/>
        </w:rPr>
        <w:t xml:space="preserve">1. Додаток 1 до тендерної документації на 8 </w:t>
      </w:r>
      <w:proofErr w:type="spellStart"/>
      <w:r w:rsidR="008734F2" w:rsidRPr="00AE7F6E">
        <w:rPr>
          <w:rFonts w:ascii="Times New Roman" w:eastAsia="Times New Roman" w:hAnsi="Times New Roman" w:cs="Times New Roman"/>
          <w:sz w:val="24"/>
          <w:szCs w:val="24"/>
        </w:rPr>
        <w:t>арк</w:t>
      </w:r>
      <w:proofErr w:type="spellEnd"/>
      <w:r w:rsidR="008734F2" w:rsidRPr="00AE7F6E">
        <w:rPr>
          <w:rFonts w:ascii="Times New Roman" w:eastAsia="Times New Roman" w:hAnsi="Times New Roman" w:cs="Times New Roman"/>
          <w:sz w:val="24"/>
          <w:szCs w:val="24"/>
        </w:rPr>
        <w:t>. в 1 прим.</w:t>
      </w:r>
    </w:p>
    <w:p w:rsidR="008734F2" w:rsidRPr="00AE7F6E" w:rsidRDefault="008734F2" w:rsidP="008734F2">
      <w:pPr>
        <w:widowControl w:val="0"/>
        <w:spacing w:after="0" w:line="240" w:lineRule="auto"/>
        <w:jc w:val="both"/>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2. Додаток 2 до тендерної документації на 1 </w:t>
      </w:r>
      <w:proofErr w:type="spellStart"/>
      <w:r w:rsidRPr="00AE7F6E">
        <w:rPr>
          <w:rFonts w:ascii="Times New Roman" w:eastAsia="Times New Roman" w:hAnsi="Times New Roman" w:cs="Times New Roman"/>
          <w:sz w:val="24"/>
          <w:szCs w:val="24"/>
        </w:rPr>
        <w:t>арк</w:t>
      </w:r>
      <w:proofErr w:type="spellEnd"/>
      <w:r w:rsidRPr="00AE7F6E">
        <w:rPr>
          <w:rFonts w:ascii="Times New Roman" w:eastAsia="Times New Roman" w:hAnsi="Times New Roman" w:cs="Times New Roman"/>
          <w:sz w:val="24"/>
          <w:szCs w:val="24"/>
        </w:rPr>
        <w:t>. в 1 прим.</w:t>
      </w:r>
    </w:p>
    <w:p w:rsidR="008734F2" w:rsidRPr="00AE7F6E" w:rsidRDefault="008734F2" w:rsidP="008734F2">
      <w:pPr>
        <w:rPr>
          <w:rFonts w:ascii="Times New Roman" w:eastAsia="Times New Roman" w:hAnsi="Times New Roman" w:cs="Times New Roman"/>
          <w:sz w:val="24"/>
          <w:szCs w:val="24"/>
        </w:rPr>
      </w:pPr>
      <w:r w:rsidRPr="00AE7F6E">
        <w:rPr>
          <w:rFonts w:ascii="Times New Roman" w:eastAsia="Times New Roman" w:hAnsi="Times New Roman" w:cs="Times New Roman"/>
          <w:sz w:val="24"/>
          <w:szCs w:val="24"/>
        </w:rPr>
        <w:t xml:space="preserve">                                               3. Додаток 3 до тендерної документації на 8 </w:t>
      </w:r>
      <w:proofErr w:type="spellStart"/>
      <w:r w:rsidRPr="00AE7F6E">
        <w:rPr>
          <w:rFonts w:ascii="Times New Roman" w:eastAsia="Times New Roman" w:hAnsi="Times New Roman" w:cs="Times New Roman"/>
          <w:sz w:val="24"/>
          <w:szCs w:val="24"/>
        </w:rPr>
        <w:t>арк</w:t>
      </w:r>
      <w:proofErr w:type="spellEnd"/>
      <w:r w:rsidRPr="00AE7F6E">
        <w:rPr>
          <w:rFonts w:ascii="Times New Roman" w:eastAsia="Times New Roman" w:hAnsi="Times New Roman" w:cs="Times New Roman"/>
          <w:sz w:val="24"/>
          <w:szCs w:val="24"/>
        </w:rPr>
        <w:t>. в 1 прим.</w:t>
      </w:r>
    </w:p>
    <w:p w:rsidR="002B7C08" w:rsidRPr="00AE7F6E" w:rsidRDefault="002B7C08" w:rsidP="008734F2">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8734F2">
      <w:pPr>
        <w:widowControl w:val="0"/>
        <w:spacing w:after="0" w:line="240" w:lineRule="auto"/>
        <w:jc w:val="both"/>
        <w:rPr>
          <w:rFonts w:ascii="Times New Roman" w:eastAsia="Times New Roman" w:hAnsi="Times New Roman" w:cs="Times New Roman"/>
          <w:sz w:val="24"/>
          <w:szCs w:val="24"/>
        </w:rPr>
      </w:pPr>
    </w:p>
    <w:p w:rsidR="001430AD" w:rsidRDefault="001430AD"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Default="00A86E37" w:rsidP="008734F2">
      <w:pPr>
        <w:widowControl w:val="0"/>
        <w:spacing w:after="0" w:line="240" w:lineRule="auto"/>
        <w:jc w:val="both"/>
        <w:rPr>
          <w:rFonts w:ascii="Times New Roman" w:eastAsia="Times New Roman" w:hAnsi="Times New Roman" w:cs="Times New Roman"/>
          <w:sz w:val="24"/>
          <w:szCs w:val="24"/>
        </w:rPr>
      </w:pPr>
    </w:p>
    <w:p w:rsidR="00A86E37" w:rsidRPr="00AE7F6E" w:rsidRDefault="00A86E37" w:rsidP="008734F2">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ДОДАТОК 1</w:t>
      </w: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до тендерної документації</w:t>
      </w:r>
    </w:p>
    <w:p w:rsidR="001430AD" w:rsidRPr="00AE7F6E" w:rsidRDefault="001430AD" w:rsidP="001430AD">
      <w:pPr>
        <w:spacing w:after="0" w:line="240" w:lineRule="auto"/>
        <w:ind w:left="5660" w:firstLine="700"/>
        <w:jc w:val="both"/>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 </w:t>
      </w:r>
    </w:p>
    <w:p w:rsidR="001430AD" w:rsidRPr="00AE7F6E" w:rsidRDefault="001430AD" w:rsidP="001430AD">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430AD" w:rsidRPr="00AE7F6E" w:rsidRDefault="001430AD" w:rsidP="001430AD">
      <w:pPr>
        <w:spacing w:after="0" w:line="240" w:lineRule="auto"/>
        <w:ind w:left="885"/>
        <w:jc w:val="center"/>
        <w:rPr>
          <w:rFonts w:ascii="Times New Roman" w:eastAsia="Times New Roman" w:hAnsi="Times New Roman" w:cs="Times New Roman"/>
          <w:b/>
          <w:i/>
          <w:color w:val="4A86E8"/>
          <w:sz w:val="20"/>
          <w:szCs w:val="20"/>
        </w:rPr>
      </w:pPr>
    </w:p>
    <w:p w:rsidR="001430AD" w:rsidRPr="00AE7F6E" w:rsidRDefault="001430AD" w:rsidP="001430A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430AD" w:rsidRPr="00AE7F6E" w:rsidTr="001430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 xml:space="preserve">№ </w:t>
            </w: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AE7F6E">
              <w:rPr>
                <w:rFonts w:ascii="Times New Roman" w:eastAsia="Times New Roman" w:hAnsi="Times New Roman" w:cs="Times New Roman"/>
                <w:b/>
                <w:color w:val="000000"/>
                <w:sz w:val="20"/>
                <w:szCs w:val="20"/>
              </w:rPr>
              <w:t>критеріям**</w:t>
            </w:r>
          </w:p>
        </w:tc>
      </w:tr>
      <w:tr w:rsidR="001430AD" w:rsidRPr="00AE7F6E" w:rsidTr="00AE7F6E">
        <w:trPr>
          <w:trHeight w:val="23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1430AD" w:rsidRPr="00AE7F6E" w:rsidRDefault="001430AD" w:rsidP="001430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7C9" w:rsidRPr="00AE7F6E" w:rsidRDefault="00A837C9" w:rsidP="00A837C9">
            <w:pPr>
              <w:shd w:val="clear" w:color="auto" w:fill="FFFFFF"/>
              <w:spacing w:after="0" w:line="240" w:lineRule="auto"/>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1.1. Довідка у довільній формі щодо наявності обладнання та матеріально-технічної бази, у тому числі транспортних засобів вантажопідйомністю не більше 30 тон, необхідних для виконання зобов’язань по договору: </w:t>
            </w:r>
          </w:p>
          <w:p w:rsidR="001430AD" w:rsidRPr="00AE7F6E" w:rsidRDefault="00A837C9" w:rsidP="00A837C9">
            <w:pPr>
              <w:spacing w:after="0" w:line="240" w:lineRule="auto"/>
              <w:jc w:val="both"/>
              <w:rPr>
                <w:rFonts w:ascii="Times New Roman" w:eastAsia="Times New Roman" w:hAnsi="Times New Roman" w:cs="Times New Roman"/>
                <w:color w:val="FF0000"/>
                <w:sz w:val="20"/>
                <w:szCs w:val="20"/>
                <w:highlight w:val="yellow"/>
              </w:rPr>
            </w:pPr>
            <w:r w:rsidRPr="00AE7F6E">
              <w:rPr>
                <w:rFonts w:ascii="Times New Roman" w:eastAsia="Times New Roman" w:hAnsi="Times New Roman" w:cs="Times New Roman"/>
                <w:color w:val="000000"/>
                <w:sz w:val="20"/>
                <w:szCs w:val="20"/>
              </w:rPr>
              <w:t>-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вантажопідйомністю не більше 30 тон, або договору/договорів на транспортне обслуговування/перевезення або оренди транспортних засобів (договір повинен бути чинний на дату подання пропозиції і по 31.12.2023 року.</w:t>
            </w:r>
          </w:p>
        </w:tc>
      </w:tr>
      <w:tr w:rsidR="001430AD" w:rsidRPr="00AE7F6E" w:rsidTr="001430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AE7F6E">
              <w:rPr>
                <w:rFonts w:ascii="Times New Roman" w:eastAsia="Times New Roman" w:hAnsi="Times New Roman" w:cs="Times New Roman"/>
                <w:sz w:val="20"/>
                <w:szCs w:val="20"/>
              </w:rPr>
              <w:t>их</w:t>
            </w:r>
            <w:proofErr w:type="spellEnd"/>
            <w:r w:rsidRPr="00AE7F6E">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1430AD" w:rsidRPr="00AE7F6E" w:rsidTr="001430A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1430AD" w:rsidRPr="00AE7F6E" w:rsidRDefault="001430AD" w:rsidP="001430AD">
                  <w:pPr>
                    <w:spacing w:after="0" w:line="240" w:lineRule="auto"/>
                    <w:ind w:right="425"/>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AE7F6E">
              <w:rPr>
                <w:rFonts w:ascii="Times New Roman" w:eastAsia="Times New Roman" w:hAnsi="Times New Roman" w:cs="Times New Roman"/>
                <w:sz w:val="20"/>
                <w:szCs w:val="20"/>
              </w:rPr>
              <w:t>их</w:t>
            </w:r>
            <w:proofErr w:type="spellEnd"/>
            <w:r w:rsidRPr="00AE7F6E">
              <w:rPr>
                <w:rFonts w:ascii="Times New Roman" w:eastAsia="Times New Roman" w:hAnsi="Times New Roman" w:cs="Times New Roman"/>
                <w:sz w:val="20"/>
                <w:szCs w:val="20"/>
              </w:rPr>
              <w:t>) договору(</w:t>
            </w:r>
            <w:proofErr w:type="spellStart"/>
            <w:r w:rsidRPr="00AE7F6E">
              <w:rPr>
                <w:rFonts w:ascii="Times New Roman" w:eastAsia="Times New Roman" w:hAnsi="Times New Roman" w:cs="Times New Roman"/>
                <w:sz w:val="20"/>
                <w:szCs w:val="20"/>
              </w:rPr>
              <w:t>ів</w:t>
            </w:r>
            <w:proofErr w:type="spellEnd"/>
            <w:r w:rsidRPr="00AE7F6E">
              <w:rPr>
                <w:rFonts w:ascii="Times New Roman" w:eastAsia="Times New Roman" w:hAnsi="Times New Roman" w:cs="Times New Roman"/>
                <w:sz w:val="20"/>
                <w:szCs w:val="20"/>
              </w:rPr>
              <w:t>)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AE7F6E">
              <w:rPr>
                <w:rFonts w:ascii="Times New Roman" w:eastAsia="Times New Roman" w:hAnsi="Times New Roman" w:cs="Times New Roman"/>
                <w:sz w:val="20"/>
                <w:szCs w:val="20"/>
              </w:rPr>
              <w:t>ів</w:t>
            </w:r>
            <w:proofErr w:type="spellEnd"/>
            <w:r w:rsidRPr="00AE7F6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A837C9" w:rsidRPr="00AE7F6E">
              <w:rPr>
                <w:rFonts w:ascii="Times New Roman" w:eastAsia="Times New Roman" w:hAnsi="Times New Roman" w:cs="Times New Roman"/>
                <w:b/>
                <w:bCs/>
                <w:sz w:val="20"/>
                <w:szCs w:val="20"/>
                <w:lang w:eastAsia="ru-RU"/>
              </w:rPr>
              <w:t>надання послуг з видалення, навантаження, перевезення та утилізації відходів золи</w:t>
            </w:r>
            <w:r w:rsidRPr="00AE7F6E">
              <w:rPr>
                <w:rFonts w:ascii="Times New Roman" w:eastAsia="Times New Roman" w:hAnsi="Times New Roman" w:cs="Times New Roman"/>
                <w:b/>
                <w:bCs/>
                <w:sz w:val="20"/>
                <w:szCs w:val="20"/>
              </w:rPr>
              <w:t>.</w:t>
            </w:r>
          </w:p>
        </w:tc>
      </w:tr>
      <w:tr w:rsidR="001430AD" w:rsidRPr="00AE7F6E" w:rsidTr="001430AD">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Наявність фінансової спроможності</w:t>
            </w:r>
          </w:p>
          <w:p w:rsidR="001430AD" w:rsidRPr="00AE7F6E" w:rsidRDefault="001430AD" w:rsidP="001430AD">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rPr>
                <w:rFonts w:ascii="Times New Roman" w:eastAsia="Times New Roman" w:hAnsi="Times New Roman" w:cs="Times New Roman"/>
                <w:sz w:val="20"/>
                <w:szCs w:val="20"/>
              </w:rPr>
            </w:pPr>
            <w:r w:rsidRPr="00AE7F6E">
              <w:rPr>
                <w:rFonts w:ascii="Times New Roman" w:eastAsia="Times New Roman" w:hAnsi="Times New Roman" w:cs="Times New Roman"/>
                <w:bCs/>
                <w:color w:val="000000"/>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1430AD" w:rsidRPr="00AE7F6E" w:rsidRDefault="001430AD" w:rsidP="001430AD">
      <w:pPr>
        <w:spacing w:before="20" w:after="20" w:line="240" w:lineRule="auto"/>
        <w:jc w:val="both"/>
        <w:rPr>
          <w:rFonts w:ascii="Times New Roman" w:eastAsia="Times New Roman" w:hAnsi="Times New Roman" w:cs="Times New Roman"/>
        </w:rPr>
      </w:pPr>
      <w:r w:rsidRPr="00AE7F6E">
        <w:rPr>
          <w:rFonts w:ascii="Times New Roman" w:eastAsia="Times New Roman" w:hAnsi="Times New Roman" w:cs="Times New Roman"/>
          <w:b/>
          <w:sz w:val="20"/>
          <w:szCs w:val="20"/>
        </w:rPr>
        <w:t xml:space="preserve">2. </w:t>
      </w:r>
      <w:r w:rsidRPr="00AE7F6E">
        <w:rPr>
          <w:rFonts w:ascii="Times New Roman" w:eastAsia="Times New Roman" w:hAnsi="Times New Roman" w:cs="Times New Roman"/>
          <w:b/>
          <w:color w:val="000000"/>
          <w:sz w:val="20"/>
          <w:szCs w:val="20"/>
        </w:rPr>
        <w:t xml:space="preserve">Підтвердження відповідності УЧАСНИКА </w:t>
      </w:r>
      <w:r w:rsidRPr="00AE7F6E">
        <w:rPr>
          <w:rFonts w:ascii="Times New Roman" w:eastAsia="Times New Roman" w:hAnsi="Times New Roman" w:cs="Times New Roman"/>
          <w:color w:val="00B050"/>
        </w:rPr>
        <w:t>(</w:t>
      </w:r>
      <w:r w:rsidRPr="00AE7F6E">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1430AD" w:rsidRPr="00AE7F6E" w:rsidRDefault="001430AD" w:rsidP="001430AD">
      <w:pPr>
        <w:spacing w:after="0" w:line="240" w:lineRule="auto"/>
        <w:ind w:firstLine="567"/>
        <w:jc w:val="both"/>
        <w:rPr>
          <w:rFonts w:ascii="Times New Roman" w:eastAsia="Times New Roman" w:hAnsi="Times New Roman" w:cs="Times New Roman"/>
          <w:b/>
          <w:sz w:val="20"/>
          <w:szCs w:val="20"/>
        </w:rPr>
      </w:pPr>
      <w:r w:rsidRPr="00AE7F6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E7F6E">
        <w:rPr>
          <w:rFonts w:ascii="Times New Roman" w:eastAsia="Times New Roman" w:hAnsi="Times New Roman" w:cs="Times New Roman"/>
          <w:b/>
          <w:sz w:val="20"/>
          <w:szCs w:val="20"/>
        </w:rPr>
        <w:t>шляхом самостійного декларування відсутності таких підстав</w:t>
      </w:r>
      <w:r w:rsidRPr="00AE7F6E">
        <w:rPr>
          <w:rFonts w:ascii="Times New Roman" w:eastAsia="Times New Roman" w:hAnsi="Times New Roman" w:cs="Times New Roman"/>
          <w:sz w:val="20"/>
          <w:szCs w:val="20"/>
        </w:rPr>
        <w:t xml:space="preserve">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під час подання тендерної пропозиції.</w:t>
      </w:r>
    </w:p>
    <w:p w:rsidR="001430AD" w:rsidRPr="00AE7F6E" w:rsidRDefault="001430AD" w:rsidP="001430AD">
      <w:pPr>
        <w:spacing w:after="80"/>
        <w:jc w:val="both"/>
        <w:rPr>
          <w:rFonts w:ascii="Times New Roman" w:eastAsia="Times New Roman" w:hAnsi="Times New Roman" w:cs="Times New Roman"/>
          <w:color w:val="00B050"/>
          <w:sz w:val="20"/>
          <w:szCs w:val="20"/>
          <w:highlight w:val="yellow"/>
        </w:rPr>
      </w:pPr>
    </w:p>
    <w:p w:rsidR="00A837C9" w:rsidRPr="00AE7F6E" w:rsidRDefault="00A837C9" w:rsidP="001430AD">
      <w:pPr>
        <w:spacing w:after="80"/>
        <w:jc w:val="both"/>
        <w:rPr>
          <w:rFonts w:ascii="Times New Roman" w:eastAsia="Times New Roman" w:hAnsi="Times New Roman" w:cs="Times New Roman"/>
          <w:color w:val="00B050"/>
          <w:sz w:val="20"/>
          <w:szCs w:val="20"/>
          <w:highlight w:val="yellow"/>
        </w:rPr>
      </w:pP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rPr>
      </w:pPr>
      <w:r w:rsidRPr="00AE7F6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E7F6E">
        <w:rPr>
          <w:rFonts w:ascii="Times New Roman" w:eastAsia="Times New Roman" w:hAnsi="Times New Roman" w:cs="Times New Roman"/>
          <w:sz w:val="20"/>
          <w:szCs w:val="20"/>
        </w:rPr>
        <w:t>закупівель</w:t>
      </w:r>
      <w:proofErr w:type="spellEnd"/>
      <w:r w:rsidRPr="00AE7F6E">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1430AD" w:rsidRPr="00AE7F6E" w:rsidRDefault="001430AD" w:rsidP="001430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0AD" w:rsidRPr="00AE7F6E" w:rsidRDefault="001430AD" w:rsidP="001430AD">
      <w:pPr>
        <w:spacing w:after="0" w:line="240" w:lineRule="auto"/>
        <w:rPr>
          <w:rFonts w:ascii="Times New Roman" w:eastAsia="Times New Roman" w:hAnsi="Times New Roman" w:cs="Times New Roman"/>
          <w:b/>
          <w:sz w:val="20"/>
          <w:szCs w:val="20"/>
          <w:highlight w:val="yellow"/>
        </w:rPr>
      </w:pPr>
    </w:p>
    <w:p w:rsidR="001430AD" w:rsidRPr="00AE7F6E" w:rsidRDefault="001430AD" w:rsidP="001430AD">
      <w:pPr>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color w:val="000000"/>
          <w:sz w:val="20"/>
          <w:szCs w:val="20"/>
        </w:rPr>
        <w:t> </w:t>
      </w:r>
      <w:r w:rsidRPr="00AE7F6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430AD" w:rsidRPr="00AE7F6E" w:rsidTr="001430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Вимоги згідно п. 44 Особливостей</w:t>
            </w:r>
          </w:p>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1430AD" w:rsidRPr="00AE7F6E" w:rsidTr="001430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F6E">
              <w:rPr>
                <w:rFonts w:ascii="Times New Roman" w:eastAsia="Times New Roman" w:hAnsi="Times New Roman" w:cs="Times New Roman"/>
                <w:sz w:val="20"/>
                <w:szCs w:val="20"/>
              </w:rPr>
              <w:t>керівника</w:t>
            </w:r>
            <w:r w:rsidRPr="00AE7F6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E7F6E">
              <w:rPr>
                <w:rFonts w:ascii="Times New Roman" w:eastAsia="Times New Roman" w:hAnsi="Times New Roman" w:cs="Times New Roman"/>
                <w:b/>
                <w:sz w:val="20"/>
                <w:szCs w:val="20"/>
              </w:rPr>
              <w:t>вебресурсі</w:t>
            </w:r>
            <w:proofErr w:type="spellEnd"/>
            <w:r w:rsidRPr="00AE7F6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r w:rsidRPr="00AE7F6E">
              <w:rPr>
                <w:rFonts w:ascii="Times New Roman" w:eastAsia="Times New Roman" w:hAnsi="Times New Roman" w:cs="Times New Roman"/>
                <w:b/>
                <w:color w:val="000000"/>
                <w:sz w:val="20"/>
                <w:szCs w:val="20"/>
              </w:rPr>
              <w:t xml:space="preserve"> яка не стосується запитувача.</w:t>
            </w:r>
          </w:p>
        </w:tc>
      </w:tr>
      <w:tr w:rsidR="001430AD" w:rsidRPr="00AE7F6E" w:rsidTr="001430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E7F6E">
              <w:rPr>
                <w:rFonts w:ascii="Times New Roman" w:eastAsia="Times New Roman" w:hAnsi="Times New Roman" w:cs="Times New Roman"/>
                <w:sz w:val="20"/>
                <w:szCs w:val="20"/>
              </w:rPr>
              <w:t>керівника</w:t>
            </w:r>
            <w:r w:rsidRPr="00AE7F6E">
              <w:rPr>
                <w:rFonts w:ascii="Times New Roman" w:eastAsia="Times New Roman" w:hAnsi="Times New Roman" w:cs="Times New Roman"/>
                <w:b/>
                <w:sz w:val="20"/>
                <w:szCs w:val="20"/>
              </w:rPr>
              <w:t xml:space="preserve"> учасника процедури закупівлі. </w:t>
            </w:r>
          </w:p>
          <w:p w:rsidR="001430AD" w:rsidRPr="00AE7F6E" w:rsidRDefault="001430AD" w:rsidP="001430AD">
            <w:pPr>
              <w:spacing w:after="0" w:line="240" w:lineRule="auto"/>
              <w:jc w:val="both"/>
              <w:rPr>
                <w:rFonts w:ascii="Times New Roman" w:eastAsia="Times New Roman" w:hAnsi="Times New Roman" w:cs="Times New Roman"/>
                <w:b/>
                <w:sz w:val="20"/>
                <w:szCs w:val="20"/>
              </w:rPr>
            </w:pP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 повинен бути не більше </w:t>
            </w:r>
            <w:proofErr w:type="spellStart"/>
            <w:r w:rsidRPr="00AE7F6E">
              <w:rPr>
                <w:rFonts w:ascii="Times New Roman" w:eastAsia="Times New Roman" w:hAnsi="Times New Roman" w:cs="Times New Roman"/>
                <w:b/>
                <w:sz w:val="20"/>
                <w:szCs w:val="20"/>
              </w:rPr>
              <w:t>тридцятиденної</w:t>
            </w:r>
            <w:proofErr w:type="spellEnd"/>
            <w:r w:rsidRPr="00AE7F6E">
              <w:rPr>
                <w:rFonts w:ascii="Times New Roman" w:eastAsia="Times New Roman" w:hAnsi="Times New Roman" w:cs="Times New Roman"/>
                <w:b/>
                <w:sz w:val="20"/>
                <w:szCs w:val="20"/>
              </w:rPr>
              <w:t xml:space="preserve"> давнини від дати подання документа.</w:t>
            </w:r>
            <w:r w:rsidRPr="00AE7F6E">
              <w:rPr>
                <w:rFonts w:ascii="Times New Roman" w:eastAsia="Times New Roman" w:hAnsi="Times New Roman" w:cs="Times New Roman"/>
                <w:sz w:val="20"/>
                <w:szCs w:val="20"/>
              </w:rPr>
              <w:t> </w:t>
            </w:r>
          </w:p>
        </w:tc>
      </w:tr>
      <w:tr w:rsidR="001430AD" w:rsidRPr="00AE7F6E" w:rsidTr="001430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430AD" w:rsidRPr="00AE7F6E" w:rsidTr="001430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Довідка в довільній формі</w:t>
            </w:r>
            <w:r w:rsidRPr="00AE7F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30AD" w:rsidRPr="00AE7F6E" w:rsidRDefault="001430AD" w:rsidP="001430AD">
      <w:pPr>
        <w:spacing w:after="0" w:line="240" w:lineRule="auto"/>
        <w:rPr>
          <w:rFonts w:ascii="Times New Roman" w:eastAsia="Times New Roman" w:hAnsi="Times New Roman" w:cs="Times New Roman"/>
          <w:b/>
          <w:color w:val="000000"/>
          <w:sz w:val="20"/>
          <w:szCs w:val="20"/>
        </w:rPr>
      </w:pPr>
    </w:p>
    <w:p w:rsidR="001430AD" w:rsidRPr="00AE7F6E" w:rsidRDefault="001430AD" w:rsidP="001430AD">
      <w:pPr>
        <w:spacing w:before="240" w:after="0" w:line="240" w:lineRule="auto"/>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1430AD" w:rsidRPr="00AE7F6E" w:rsidTr="001430AD">
        <w:trPr>
          <w:trHeight w:val="825"/>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з</w:t>
            </w:r>
            <w:r w:rsidRPr="00AE7F6E">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Вимоги </w:t>
            </w:r>
            <w:r w:rsidRPr="00AE7F6E">
              <w:rPr>
                <w:rFonts w:ascii="Times New Roman" w:eastAsia="Times New Roman" w:hAnsi="Times New Roman" w:cs="Times New Roman"/>
                <w:sz w:val="20"/>
                <w:szCs w:val="20"/>
              </w:rPr>
              <w:t>згідно пункту 44 Особливостей</w:t>
            </w:r>
          </w:p>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Переможець торгів на виконання вимоги </w:t>
            </w:r>
            <w:r w:rsidRPr="00AE7F6E">
              <w:rPr>
                <w:rFonts w:ascii="Times New Roman" w:eastAsia="Times New Roman" w:hAnsi="Times New Roman" w:cs="Times New Roman"/>
                <w:sz w:val="20"/>
                <w:szCs w:val="20"/>
              </w:rPr>
              <w:t>згідно пункту 44 Особливостей</w:t>
            </w:r>
            <w:r w:rsidRPr="00AE7F6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430AD" w:rsidRPr="00AE7F6E" w:rsidTr="001430AD">
        <w:trPr>
          <w:trHeight w:val="1723"/>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3 пункт 44 Особливостей)</w:t>
            </w:r>
          </w:p>
        </w:tc>
        <w:tc>
          <w:tcPr>
            <w:tcW w:w="4605" w:type="dxa"/>
            <w:tcMar>
              <w:top w:w="100" w:type="dxa"/>
              <w:left w:w="100" w:type="dxa"/>
              <w:bottom w:w="100" w:type="dxa"/>
              <w:right w:w="100" w:type="dxa"/>
            </w:tcMar>
          </w:tcPr>
          <w:p w:rsidR="001430AD" w:rsidRPr="00AE7F6E" w:rsidRDefault="001430AD" w:rsidP="001430AD">
            <w:pPr>
              <w:spacing w:after="0" w:line="240" w:lineRule="auto"/>
              <w:ind w:right="140"/>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E7F6E">
              <w:rPr>
                <w:rFonts w:ascii="Times New Roman" w:eastAsia="Times New Roman" w:hAnsi="Times New Roman" w:cs="Times New Roman"/>
                <w:b/>
                <w:sz w:val="20"/>
                <w:szCs w:val="20"/>
              </w:rPr>
              <w:t>вебресурсі</w:t>
            </w:r>
            <w:proofErr w:type="spellEnd"/>
            <w:r w:rsidRPr="00AE7F6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430AD" w:rsidRPr="00AE7F6E" w:rsidTr="001430AD">
        <w:trPr>
          <w:trHeight w:val="2152"/>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(підпункт 5 пункт 44 Особливостей)</w:t>
            </w:r>
          </w:p>
        </w:tc>
        <w:tc>
          <w:tcPr>
            <w:tcW w:w="4605" w:type="dxa"/>
            <w:vMerge w:val="restart"/>
            <w:tcMar>
              <w:top w:w="100" w:type="dxa"/>
              <w:left w:w="100" w:type="dxa"/>
              <w:bottom w:w="100" w:type="dxa"/>
              <w:right w:w="100" w:type="dxa"/>
            </w:tcMar>
          </w:tcPr>
          <w:p w:rsidR="001430AD" w:rsidRPr="00AE7F6E" w:rsidRDefault="001430AD" w:rsidP="001430AD">
            <w:pPr>
              <w:spacing w:after="0" w:line="240" w:lineRule="auto"/>
              <w:jc w:val="both"/>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430AD" w:rsidRPr="00AE7F6E" w:rsidRDefault="001430AD" w:rsidP="001430AD">
            <w:pPr>
              <w:spacing w:after="0" w:line="240" w:lineRule="auto"/>
              <w:jc w:val="both"/>
              <w:rPr>
                <w:rFonts w:ascii="Times New Roman" w:eastAsia="Times New Roman" w:hAnsi="Times New Roman" w:cs="Times New Roman"/>
                <w:b/>
                <w:sz w:val="20"/>
                <w:szCs w:val="20"/>
              </w:rPr>
            </w:pP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 xml:space="preserve">Документ повинен бути не більше </w:t>
            </w:r>
            <w:proofErr w:type="spellStart"/>
            <w:r w:rsidRPr="00AE7F6E">
              <w:rPr>
                <w:rFonts w:ascii="Times New Roman" w:eastAsia="Times New Roman" w:hAnsi="Times New Roman" w:cs="Times New Roman"/>
                <w:b/>
                <w:sz w:val="20"/>
                <w:szCs w:val="20"/>
              </w:rPr>
              <w:t>тридцятиденної</w:t>
            </w:r>
            <w:proofErr w:type="spellEnd"/>
            <w:r w:rsidRPr="00AE7F6E">
              <w:rPr>
                <w:rFonts w:ascii="Times New Roman" w:eastAsia="Times New Roman" w:hAnsi="Times New Roman" w:cs="Times New Roman"/>
                <w:b/>
                <w:sz w:val="20"/>
                <w:szCs w:val="20"/>
              </w:rPr>
              <w:t xml:space="preserve"> давнини від дати подання документа.</w:t>
            </w:r>
            <w:r w:rsidRPr="00AE7F6E">
              <w:rPr>
                <w:rFonts w:ascii="Times New Roman" w:eastAsia="Times New Roman" w:hAnsi="Times New Roman" w:cs="Times New Roman"/>
                <w:sz w:val="20"/>
                <w:szCs w:val="20"/>
              </w:rPr>
              <w:t> </w:t>
            </w:r>
          </w:p>
          <w:p w:rsidR="001430AD" w:rsidRPr="00AE7F6E" w:rsidRDefault="001430AD" w:rsidP="001430AD">
            <w:pPr>
              <w:rPr>
                <w:rFonts w:ascii="Times New Roman" w:eastAsia="Times New Roman" w:hAnsi="Times New Roman" w:cs="Times New Roman"/>
                <w:sz w:val="20"/>
                <w:szCs w:val="20"/>
              </w:rPr>
            </w:pPr>
          </w:p>
          <w:p w:rsidR="001430AD" w:rsidRPr="00AE7F6E" w:rsidRDefault="001430AD" w:rsidP="001430AD">
            <w:pPr>
              <w:rPr>
                <w:rFonts w:ascii="Times New Roman" w:eastAsia="Times New Roman" w:hAnsi="Times New Roman" w:cs="Times New Roman"/>
                <w:sz w:val="20"/>
                <w:szCs w:val="20"/>
              </w:rPr>
            </w:pPr>
          </w:p>
        </w:tc>
      </w:tr>
      <w:tr w:rsidR="001430AD" w:rsidRPr="00AE7F6E" w:rsidTr="001430AD">
        <w:trPr>
          <w:trHeight w:val="1635"/>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0AD" w:rsidRPr="00AE7F6E" w:rsidRDefault="001430AD" w:rsidP="001430AD">
            <w:pP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b/>
                <w:sz w:val="20"/>
                <w:szCs w:val="20"/>
              </w:rPr>
              <w:t>(підпункт 12 пункт 44 Особливостей)</w:t>
            </w:r>
          </w:p>
        </w:tc>
        <w:tc>
          <w:tcPr>
            <w:tcW w:w="4605" w:type="dxa"/>
            <w:vMerge/>
            <w:tcMar>
              <w:top w:w="100" w:type="dxa"/>
              <w:left w:w="100" w:type="dxa"/>
              <w:bottom w:w="100" w:type="dxa"/>
              <w:right w:w="100" w:type="dxa"/>
            </w:tcMar>
          </w:tcPr>
          <w:p w:rsidR="001430AD" w:rsidRPr="00AE7F6E" w:rsidRDefault="001430AD" w:rsidP="001430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430AD" w:rsidRPr="00AE7F6E" w:rsidTr="001430AD">
        <w:trPr>
          <w:trHeight w:val="4092"/>
        </w:trPr>
        <w:tc>
          <w:tcPr>
            <w:tcW w:w="587" w:type="dxa"/>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E7F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430AD" w:rsidRPr="00AE7F6E" w:rsidRDefault="001430AD" w:rsidP="001430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AE7F6E">
              <w:rPr>
                <w:rFonts w:ascii="Times New Roman" w:eastAsia="Times New Roman" w:hAnsi="Times New Roman" w:cs="Times New Roman"/>
                <w:b/>
                <w:sz w:val="20"/>
                <w:szCs w:val="20"/>
              </w:rPr>
              <w:t>(абзац 14 пункт 44 Особливостей)</w:t>
            </w:r>
          </w:p>
        </w:tc>
        <w:tc>
          <w:tcPr>
            <w:tcW w:w="4605" w:type="dxa"/>
            <w:tcMar>
              <w:top w:w="100" w:type="dxa"/>
              <w:left w:w="100" w:type="dxa"/>
              <w:bottom w:w="100" w:type="dxa"/>
              <w:right w:w="100" w:type="dxa"/>
            </w:tcMar>
          </w:tcPr>
          <w:p w:rsidR="001430AD" w:rsidRPr="00AE7F6E" w:rsidRDefault="001430AD" w:rsidP="001430A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E7F6E">
              <w:rPr>
                <w:rFonts w:ascii="Times New Roman" w:eastAsia="Times New Roman" w:hAnsi="Times New Roman" w:cs="Times New Roman"/>
                <w:b/>
                <w:sz w:val="20"/>
                <w:szCs w:val="20"/>
              </w:rPr>
              <w:t>Довідка в довільній формі</w:t>
            </w:r>
            <w:r w:rsidRPr="00AE7F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430AD" w:rsidRPr="00AE7F6E" w:rsidRDefault="001430AD" w:rsidP="001430AD">
      <w:pPr>
        <w:shd w:val="clear" w:color="auto" w:fill="FFFFFF"/>
        <w:spacing w:after="0" w:line="240" w:lineRule="auto"/>
        <w:rPr>
          <w:rFonts w:ascii="Times New Roman" w:eastAsia="Times New Roman" w:hAnsi="Times New Roman" w:cs="Times New Roman"/>
          <w:sz w:val="20"/>
          <w:szCs w:val="20"/>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AE7F6E">
        <w:rPr>
          <w:rFonts w:ascii="Times New Roman" w:eastAsia="Times New Roman" w:hAnsi="Times New Roman" w:cs="Times New Roman"/>
          <w:b/>
          <w:sz w:val="20"/>
          <w:szCs w:val="20"/>
        </w:rPr>
        <w:t>—</w:t>
      </w:r>
      <w:r w:rsidRPr="00AE7F6E">
        <w:rPr>
          <w:rFonts w:ascii="Times New Roman" w:eastAsia="Times New Roman" w:hAnsi="Times New Roman" w:cs="Times New Roman"/>
          <w:b/>
          <w:color w:val="000000"/>
          <w:sz w:val="20"/>
          <w:szCs w:val="20"/>
        </w:rPr>
        <w:t xml:space="preserve"> юридичних осіб, фізичних осіб та фізичних осіб</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підприємців).</w:t>
      </w:r>
    </w:p>
    <w:p w:rsidR="001430AD" w:rsidRPr="00AE7F6E" w:rsidRDefault="001430AD" w:rsidP="001430AD">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1430AD" w:rsidRPr="00AE7F6E" w:rsidTr="001430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430AD" w:rsidRPr="00AE7F6E" w:rsidRDefault="001430AD" w:rsidP="001430AD">
            <w:pPr>
              <w:spacing w:after="0" w:line="240" w:lineRule="auto"/>
              <w:ind w:left="100"/>
              <w:jc w:val="center"/>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Інші документи від Учасника:</w:t>
            </w:r>
          </w:p>
        </w:tc>
      </w:tr>
      <w:tr w:rsidR="001430AD" w:rsidRPr="00AE7F6E" w:rsidTr="001430A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1430AD" w:rsidRPr="00AE7F6E" w:rsidRDefault="001430AD" w:rsidP="001430AD">
            <w:pPr>
              <w:spacing w:after="0" w:line="240" w:lineRule="auto"/>
              <w:ind w:left="10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430AD" w:rsidRPr="00AE7F6E" w:rsidRDefault="001430AD" w:rsidP="001430AD">
            <w:pPr>
              <w:spacing w:after="0" w:line="240" w:lineRule="auto"/>
              <w:ind w:left="100"/>
              <w:jc w:val="both"/>
              <w:rPr>
                <w:rFonts w:ascii="Times New Roman" w:eastAsia="Times New Roman" w:hAnsi="Times New Roman" w:cs="Times New Roman"/>
                <w:sz w:val="20"/>
                <w:szCs w:val="20"/>
              </w:rPr>
            </w:pPr>
            <w:r w:rsidRPr="00AE7F6E">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sz w:val="20"/>
                <w:szCs w:val="20"/>
              </w:rPr>
            </w:pPr>
            <w:r w:rsidRPr="00AE7F6E">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AE7F6E">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color w:val="000000"/>
                <w:sz w:val="20"/>
                <w:szCs w:val="20"/>
              </w:rPr>
              <w:t xml:space="preserve">Довідки у довільній формі, що Учасник у разі визначення його переможцем, у строк, що не перевищує чотири дні з дати оприлюднення в електронній системі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повідомлення про намір укласти договір про закупівлю </w:t>
            </w:r>
            <w:proofErr w:type="spellStart"/>
            <w:r w:rsidRPr="00AE7F6E">
              <w:rPr>
                <w:rFonts w:ascii="Times New Roman" w:eastAsia="Times New Roman" w:hAnsi="Times New Roman" w:cs="Times New Roman"/>
                <w:color w:val="000000"/>
                <w:sz w:val="20"/>
                <w:szCs w:val="20"/>
              </w:rPr>
              <w:t>надасть</w:t>
            </w:r>
            <w:proofErr w:type="spellEnd"/>
            <w:r w:rsidRPr="00AE7F6E">
              <w:rPr>
                <w:rFonts w:ascii="Times New Roman" w:eastAsia="Times New Roman" w:hAnsi="Times New Roman" w:cs="Times New Roman"/>
                <w:color w:val="000000"/>
                <w:sz w:val="20"/>
                <w:szCs w:val="20"/>
              </w:rPr>
              <w:t xml:space="preserve"> Замовнику документи шляхом оприлюднення їх в електронній системі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що підтверджують відсутність підстав, визначених пунктами зазначених у підпунктах 3, 5,  12 та в абзаці чотирнадцятому пункту 44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Pr="00AE7F6E">
              <w:rPr>
                <w:rFonts w:ascii="Times New Roman" w:eastAsia="Times New Roman" w:hAnsi="Times New Roman" w:cs="Times New Roman"/>
                <w:color w:val="000000"/>
                <w:sz w:val="20"/>
                <w:szCs w:val="20"/>
              </w:rPr>
              <w:t>закупівель</w:t>
            </w:r>
            <w:proofErr w:type="spellEnd"/>
            <w:r w:rsidRPr="00AE7F6E">
              <w:rPr>
                <w:rFonts w:ascii="Times New Roman" w:eastAsia="Times New Roman" w:hAnsi="Times New Roman" w:cs="Times New Roman"/>
                <w:color w:val="000000"/>
                <w:sz w:val="20"/>
                <w:szCs w:val="20"/>
              </w:rPr>
              <w:t xml:space="preserve"> у пункті 3 Додатку 1 до тендерної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color w:val="000000"/>
                <w:sz w:val="20"/>
                <w:szCs w:val="20"/>
              </w:rPr>
            </w:pPr>
            <w:r w:rsidRPr="00AE7F6E">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AE7F6E">
              <w:rPr>
                <w:rFonts w:ascii="Times New Roman" w:eastAsia="Times New Roman" w:hAnsi="Times New Roman" w:cs="Times New Roman"/>
                <w:bCs/>
                <w:color w:val="000000"/>
                <w:sz w:val="20"/>
                <w:szCs w:val="20"/>
              </w:rPr>
              <w:t>проєктом</w:t>
            </w:r>
            <w:proofErr w:type="spellEnd"/>
            <w:r w:rsidRPr="00AE7F6E">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E7F6E">
              <w:rPr>
                <w:rFonts w:ascii="Times New Roman" w:eastAsia="Times New Roman" w:hAnsi="Times New Roman" w:cs="Times New Roman"/>
                <w:color w:val="000000"/>
                <w:sz w:val="20"/>
                <w:szCs w:val="20"/>
              </w:rPr>
              <w:t>п. 5.3 Додатку 1 до тендерної документації</w:t>
            </w:r>
            <w:r w:rsidRPr="00AE7F6E">
              <w:rPr>
                <w:rFonts w:ascii="Times New Roman" w:eastAsia="Times New Roman" w:hAnsi="Times New Roman" w:cs="Times New Roman"/>
                <w:bCs/>
                <w:color w:val="000000"/>
                <w:sz w:val="20"/>
                <w:szCs w:val="20"/>
              </w:rPr>
              <w:t>)</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w:t>
            </w:r>
            <w:r w:rsidR="001076CF" w:rsidRPr="00AE7F6E">
              <w:rPr>
                <w:rFonts w:ascii="Times New Roman" w:eastAsia="Times New Roman" w:hAnsi="Times New Roman" w:cs="Times New Roman"/>
                <w:bCs/>
                <w:color w:val="000000"/>
                <w:sz w:val="20"/>
                <w:szCs w:val="20"/>
              </w:rPr>
              <w:t xml:space="preserve">документи, які підтверджують наявність місця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в обсязі 16 029 м</w:t>
            </w:r>
            <w:r w:rsidR="001076CF" w:rsidRPr="00AE7F6E">
              <w:rPr>
                <w:rFonts w:ascii="Times New Roman" w:eastAsia="Times New Roman" w:hAnsi="Times New Roman" w:cs="Times New Roman"/>
                <w:bCs/>
                <w:color w:val="000000"/>
                <w:sz w:val="20"/>
                <w:szCs w:val="20"/>
                <w:vertAlign w:val="superscript"/>
              </w:rPr>
              <w:t>3</w:t>
            </w:r>
            <w:r w:rsidR="001076CF" w:rsidRPr="00AE7F6E">
              <w:rPr>
                <w:rFonts w:ascii="Times New Roman" w:eastAsia="Times New Roman" w:hAnsi="Times New Roman" w:cs="Times New Roman"/>
                <w:bCs/>
                <w:color w:val="000000"/>
                <w:sz w:val="20"/>
                <w:szCs w:val="20"/>
              </w:rPr>
              <w:t xml:space="preserve">, власного або такого, що використовується на законних підставах. Для підтвердження інформації про можливість надати послуги з утилізації відходів у відповідному місці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власному або такому, що використовується на законних підставах, Учасник повинен надати скановані завірені копії або оригінали документів про підтвердження можливості надати послуги з утилізації </w:t>
            </w:r>
            <w:proofErr w:type="spellStart"/>
            <w:r w:rsidR="001076CF" w:rsidRPr="00AE7F6E">
              <w:rPr>
                <w:rFonts w:ascii="Times New Roman" w:eastAsia="Times New Roman" w:hAnsi="Times New Roman" w:cs="Times New Roman"/>
                <w:bCs/>
                <w:color w:val="000000"/>
                <w:sz w:val="20"/>
                <w:szCs w:val="20"/>
              </w:rPr>
              <w:t>золошлакової</w:t>
            </w:r>
            <w:proofErr w:type="spellEnd"/>
            <w:r w:rsidR="001076CF" w:rsidRPr="00AE7F6E">
              <w:rPr>
                <w:rFonts w:ascii="Times New Roman" w:eastAsia="Times New Roman" w:hAnsi="Times New Roman" w:cs="Times New Roman"/>
                <w:bCs/>
                <w:color w:val="000000"/>
                <w:sz w:val="20"/>
                <w:szCs w:val="20"/>
              </w:rPr>
              <w:t xml:space="preserve"> суміші (договори, тощо) (ці документи повинні бути чинними на дату подання пропозиції і термін їх дії повинен бути не меншим ніж до 31 грудня 2023 року включно)</w:t>
            </w:r>
          </w:p>
        </w:tc>
      </w:tr>
      <w:tr w:rsidR="001076CF"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6CF" w:rsidRPr="00AE7F6E" w:rsidRDefault="001076CF"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6CF" w:rsidRPr="00AE7F6E" w:rsidRDefault="001076CF"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Гарантійний лист, відповідно до якого учасник зобов’язується: в процесі надання послуг передбачити заходи щодо  попередження  </w:t>
            </w:r>
            <w:proofErr w:type="spellStart"/>
            <w:r w:rsidRPr="00AE7F6E">
              <w:rPr>
                <w:rFonts w:ascii="Times New Roman" w:eastAsia="Times New Roman" w:hAnsi="Times New Roman" w:cs="Times New Roman"/>
                <w:bCs/>
                <w:color w:val="000000"/>
                <w:sz w:val="20"/>
                <w:szCs w:val="20"/>
              </w:rPr>
              <w:t>пиління</w:t>
            </w:r>
            <w:proofErr w:type="spellEnd"/>
            <w:r w:rsidRPr="00AE7F6E">
              <w:rPr>
                <w:rFonts w:ascii="Times New Roman" w:eastAsia="Times New Roman" w:hAnsi="Times New Roman" w:cs="Times New Roman"/>
                <w:bCs/>
                <w:color w:val="000000"/>
                <w:sz w:val="20"/>
                <w:szCs w:val="20"/>
              </w:rPr>
              <w:t xml:space="preserve"> золо-шлакової суміші та при необхідності забезпечити зволоження золо-шлакової суміші і мийку коліс транспортних засобів; використовувати транспортні засоби, на яких будуть ущільнено кузови (причіпні пристрої), що унеможливить висипання золо-шлакової суміші в процесі перевезення, та  відкрита частина автотранспортної техніки буде закрита спеціальними знімними покриттями багаторазового використання; дотримуватися  вимог діючого законодавства України  щодо поводження з відходами</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AE7F6E" w:rsidP="001076CF">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r w:rsidR="001430AD" w:rsidRPr="00AE7F6E">
              <w:rPr>
                <w:rFonts w:ascii="Times New Roman" w:eastAsia="Times New Roman" w:hAnsi="Times New Roman" w:cs="Times New Roman"/>
                <w:bCs/>
                <w:color w:val="000000"/>
                <w:sz w:val="20"/>
                <w:szCs w:val="20"/>
              </w:rPr>
              <w:t>.</w:t>
            </w:r>
          </w:p>
        </w:tc>
      </w:tr>
      <w:tr w:rsidR="001430AD" w:rsidRPr="00AE7F6E" w:rsidTr="001430A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before="240" w:after="0" w:line="240" w:lineRule="auto"/>
              <w:ind w:left="100"/>
              <w:rPr>
                <w:rFonts w:ascii="Times New Roman" w:eastAsia="Times New Roman" w:hAnsi="Times New Roman" w:cs="Times New Roman"/>
                <w:b/>
                <w:sz w:val="20"/>
                <w:szCs w:val="20"/>
              </w:rPr>
            </w:pPr>
            <w:r w:rsidRPr="00AE7F6E">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30AD" w:rsidRPr="00AE7F6E" w:rsidRDefault="001430AD" w:rsidP="001430AD">
            <w:pPr>
              <w:spacing w:after="0" w:line="240" w:lineRule="auto"/>
              <w:ind w:left="100" w:right="120" w:hanging="20"/>
              <w:jc w:val="both"/>
              <w:rPr>
                <w:rFonts w:ascii="Times New Roman" w:eastAsia="Times New Roman" w:hAnsi="Times New Roman" w:cs="Times New Roman"/>
                <w:bCs/>
                <w:color w:val="000000"/>
                <w:sz w:val="20"/>
                <w:szCs w:val="20"/>
              </w:rPr>
            </w:pPr>
            <w:r w:rsidRPr="00AE7F6E">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AE7F6E">
              <w:rPr>
                <w:rFonts w:ascii="Times New Roman" w:eastAsia="Times New Roman" w:hAnsi="Times New Roman" w:cs="Times New Roman"/>
                <w:bCs/>
                <w:color w:val="000000"/>
                <w:sz w:val="20"/>
                <w:szCs w:val="20"/>
              </w:rPr>
              <w:t>закупівель</w:t>
            </w:r>
            <w:proofErr w:type="spellEnd"/>
            <w:r w:rsidRPr="00AE7F6E">
              <w:rPr>
                <w:rFonts w:ascii="Times New Roman" w:eastAsia="Times New Roman" w:hAnsi="Times New Roman" w:cs="Times New Roman"/>
                <w:bCs/>
                <w:color w:val="000000"/>
                <w:sz w:val="20"/>
                <w:szCs w:val="20"/>
              </w:rPr>
              <w:t xml:space="preserve"> процедури закупівлі), </w:t>
            </w:r>
            <w:r w:rsidR="00AE7F6E" w:rsidRPr="00AE7F6E">
              <w:rPr>
                <w:rFonts w:ascii="Times New Roman" w:eastAsia="Times New Roman" w:hAnsi="Times New Roman" w:cs="Times New Roman"/>
                <w:bCs/>
                <w:color w:val="000000"/>
                <w:sz w:val="20"/>
                <w:szCs w:val="20"/>
              </w:rPr>
              <w:t>відповідно до якого учасник зобов’язується якісно та в повному обсязі надати послуги відповідно до вимог Замовника</w:t>
            </w:r>
          </w:p>
        </w:tc>
      </w:tr>
      <w:tr w:rsidR="00112A0E" w:rsidRPr="00AE7F6E" w:rsidTr="000E25B4">
        <w:trPr>
          <w:trHeight w:val="34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A0E" w:rsidRPr="00AE7F6E" w:rsidRDefault="00112A0E" w:rsidP="001430A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A0E" w:rsidRPr="00112A0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r w:rsidRPr="00112A0E">
              <w:rPr>
                <w:rFonts w:ascii="Times New Roman" w:eastAsia="Times New Roman" w:hAnsi="Times New Roman" w:cs="Times New Roman"/>
                <w:bCs/>
                <w:color w:val="000000"/>
                <w:sz w:val="20"/>
                <w:szCs w:val="20"/>
              </w:rPr>
              <w:t xml:space="preserve">У разі залучення </w:t>
            </w:r>
            <w:proofErr w:type="spellStart"/>
            <w:r w:rsidRPr="00112A0E">
              <w:rPr>
                <w:rFonts w:ascii="Times New Roman" w:eastAsia="Times New Roman" w:hAnsi="Times New Roman" w:cs="Times New Roman"/>
                <w:bCs/>
                <w:color w:val="000000"/>
                <w:sz w:val="20"/>
                <w:szCs w:val="20"/>
              </w:rPr>
              <w:t>субпідрідників</w:t>
            </w:r>
            <w:proofErr w:type="spellEnd"/>
            <w:r w:rsidRPr="00112A0E">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112A0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r w:rsidRPr="00112A0E">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0E25B4" w:rsidRPr="000E25B4" w:rsidTr="000E25B4">
              <w:tc>
                <w:tcPr>
                  <w:tcW w:w="641"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w:t>
                  </w:r>
                </w:p>
              </w:tc>
              <w:tc>
                <w:tcPr>
                  <w:tcW w:w="1701"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Вид послуг</w:t>
                  </w:r>
                </w:p>
              </w:tc>
              <w:tc>
                <w:tcPr>
                  <w:tcW w:w="2977"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0E25B4" w:rsidRPr="000E25B4" w:rsidRDefault="000E25B4" w:rsidP="000E25B4">
                  <w:pPr>
                    <w:ind w:right="120"/>
                    <w:jc w:val="center"/>
                    <w:rPr>
                      <w:rFonts w:ascii="Times New Roman" w:eastAsia="Times New Roman" w:hAnsi="Times New Roman" w:cs="Times New Roman"/>
                      <w:b/>
                      <w:bCs/>
                      <w:color w:val="000000"/>
                      <w:sz w:val="20"/>
                      <w:szCs w:val="20"/>
                    </w:rPr>
                  </w:pPr>
                  <w:r w:rsidRPr="000E25B4">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0E25B4">
                    <w:rPr>
                      <w:rFonts w:ascii="Times New Roman" w:hAnsi="Times New Roman" w:cs="Times New Roman"/>
                      <w:b/>
                      <w:sz w:val="16"/>
                      <w:szCs w:val="16"/>
                      <w:lang w:eastAsia="uk-UA"/>
                    </w:rPr>
                    <w:t>співпідряднику</w:t>
                  </w:r>
                  <w:proofErr w:type="spellEnd"/>
                  <w:r w:rsidRPr="000E25B4">
                    <w:rPr>
                      <w:rFonts w:ascii="Times New Roman" w:hAnsi="Times New Roman" w:cs="Times New Roman"/>
                      <w:b/>
                      <w:sz w:val="16"/>
                      <w:szCs w:val="16"/>
                      <w:lang w:eastAsia="uk-UA"/>
                    </w:rPr>
                    <w:t>/співвиконавця</w:t>
                  </w:r>
                </w:p>
              </w:tc>
            </w:tr>
            <w:tr w:rsidR="000E25B4" w:rsidTr="000E25B4">
              <w:tc>
                <w:tcPr>
                  <w:tcW w:w="641" w:type="dxa"/>
                </w:tcPr>
                <w:p w:rsidR="000E25B4" w:rsidRPr="000E25B4" w:rsidRDefault="000E25B4" w:rsidP="00112A0E">
                  <w:pPr>
                    <w:ind w:right="120"/>
                    <w:jc w:val="both"/>
                    <w:rPr>
                      <w:rFonts w:ascii="Times New Roman" w:eastAsia="Times New Roman" w:hAnsi="Times New Roman" w:cs="Times New Roman"/>
                      <w:bCs/>
                      <w:color w:val="000000"/>
                      <w:sz w:val="16"/>
                      <w:szCs w:val="16"/>
                    </w:rPr>
                  </w:pPr>
                  <w:r w:rsidRPr="000E25B4">
                    <w:rPr>
                      <w:rFonts w:ascii="Times New Roman" w:eastAsia="Times New Roman" w:hAnsi="Times New Roman" w:cs="Times New Roman"/>
                      <w:bCs/>
                      <w:color w:val="000000"/>
                      <w:sz w:val="16"/>
                      <w:szCs w:val="16"/>
                    </w:rPr>
                    <w:t>1</w:t>
                  </w:r>
                </w:p>
              </w:tc>
              <w:tc>
                <w:tcPr>
                  <w:tcW w:w="1701"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1134"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2977" w:type="dxa"/>
                </w:tcPr>
                <w:p w:rsidR="000E25B4" w:rsidRDefault="000E25B4" w:rsidP="00112A0E">
                  <w:pPr>
                    <w:ind w:right="120"/>
                    <w:jc w:val="both"/>
                    <w:rPr>
                      <w:rFonts w:ascii="Times New Roman" w:eastAsia="Times New Roman" w:hAnsi="Times New Roman" w:cs="Times New Roman"/>
                      <w:bCs/>
                      <w:color w:val="000000"/>
                      <w:sz w:val="20"/>
                      <w:szCs w:val="20"/>
                    </w:rPr>
                  </w:pPr>
                </w:p>
              </w:tc>
              <w:tc>
                <w:tcPr>
                  <w:tcW w:w="2440" w:type="dxa"/>
                </w:tcPr>
                <w:p w:rsidR="000E25B4" w:rsidRDefault="000E25B4" w:rsidP="00112A0E">
                  <w:pPr>
                    <w:ind w:right="120"/>
                    <w:jc w:val="both"/>
                    <w:rPr>
                      <w:rFonts w:ascii="Times New Roman" w:eastAsia="Times New Roman" w:hAnsi="Times New Roman" w:cs="Times New Roman"/>
                      <w:bCs/>
                      <w:color w:val="000000"/>
                      <w:sz w:val="20"/>
                      <w:szCs w:val="20"/>
                    </w:rPr>
                  </w:pPr>
                </w:p>
              </w:tc>
            </w:tr>
          </w:tbl>
          <w:p w:rsidR="000E25B4" w:rsidRPr="000E25B4" w:rsidRDefault="000E25B4" w:rsidP="000E25B4">
            <w:pPr>
              <w:spacing w:after="0" w:line="240" w:lineRule="auto"/>
              <w:ind w:firstLine="567"/>
              <w:jc w:val="both"/>
              <w:rPr>
                <w:rFonts w:ascii="Times New Roman" w:eastAsia="Times New Roman" w:hAnsi="Times New Roman" w:cs="Times New Roman"/>
                <w:bCs/>
                <w:color w:val="000000"/>
                <w:sz w:val="20"/>
                <w:szCs w:val="20"/>
              </w:rPr>
            </w:pPr>
            <w:r w:rsidRPr="000E25B4">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організації/співвиконавці залучатися не будуть.</w:t>
            </w:r>
          </w:p>
          <w:p w:rsidR="00112A0E" w:rsidRPr="00AE7F6E" w:rsidRDefault="00112A0E" w:rsidP="00112A0E">
            <w:pPr>
              <w:spacing w:after="0" w:line="240" w:lineRule="auto"/>
              <w:ind w:left="100" w:right="120" w:hanging="20"/>
              <w:jc w:val="both"/>
              <w:rPr>
                <w:rFonts w:ascii="Times New Roman" w:eastAsia="Times New Roman" w:hAnsi="Times New Roman" w:cs="Times New Roman"/>
                <w:bCs/>
                <w:color w:val="000000"/>
                <w:sz w:val="20"/>
                <w:szCs w:val="20"/>
              </w:rPr>
            </w:pPr>
          </w:p>
        </w:tc>
      </w:tr>
    </w:tbl>
    <w:p w:rsidR="001430AD" w:rsidRDefault="001430AD" w:rsidP="001430AD">
      <w:pPr>
        <w:spacing w:after="0" w:line="240" w:lineRule="auto"/>
        <w:rPr>
          <w:rFonts w:ascii="Times New Roman" w:eastAsia="Times New Roman" w:hAnsi="Times New Roman" w:cs="Times New Roman"/>
          <w:sz w:val="20"/>
          <w:szCs w:val="20"/>
        </w:rPr>
      </w:pPr>
    </w:p>
    <w:p w:rsidR="00AE7F6E" w:rsidRPr="00AE7F6E" w:rsidRDefault="00AE7F6E" w:rsidP="001430AD">
      <w:pPr>
        <w:spacing w:after="0" w:line="240" w:lineRule="auto"/>
        <w:rPr>
          <w:rFonts w:ascii="Times New Roman" w:eastAsia="Times New Roman" w:hAnsi="Times New Roman" w:cs="Times New Roman"/>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A86E37" w:rsidRDefault="00A86E37"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 xml:space="preserve">5. Форма та зразок документів, які повинен надати у складі тендерної пропозиції (для УЧАСНИКІВ </w:t>
      </w:r>
      <w:r w:rsidRPr="00AE7F6E">
        <w:rPr>
          <w:rFonts w:ascii="Times New Roman" w:eastAsia="Times New Roman" w:hAnsi="Times New Roman" w:cs="Times New Roman"/>
          <w:b/>
          <w:sz w:val="20"/>
          <w:szCs w:val="20"/>
        </w:rPr>
        <w:t>—</w:t>
      </w:r>
      <w:r w:rsidRPr="00AE7F6E">
        <w:rPr>
          <w:rFonts w:ascii="Times New Roman" w:eastAsia="Times New Roman" w:hAnsi="Times New Roman" w:cs="Times New Roman"/>
          <w:b/>
          <w:color w:val="000000"/>
          <w:sz w:val="20"/>
          <w:szCs w:val="20"/>
        </w:rPr>
        <w:t xml:space="preserve"> юридичних осіб, фізичних осіб та фізичних осіб</w:t>
      </w:r>
      <w:r w:rsidRPr="00AE7F6E">
        <w:rPr>
          <w:rFonts w:ascii="Times New Roman" w:eastAsia="Times New Roman" w:hAnsi="Times New Roman" w:cs="Times New Roman"/>
          <w:b/>
          <w:sz w:val="20"/>
          <w:szCs w:val="20"/>
        </w:rPr>
        <w:t xml:space="preserve"> — </w:t>
      </w:r>
      <w:r w:rsidRPr="00AE7F6E">
        <w:rPr>
          <w:rFonts w:ascii="Times New Roman" w:eastAsia="Times New Roman" w:hAnsi="Times New Roman" w:cs="Times New Roman"/>
          <w:b/>
          <w:color w:val="000000"/>
          <w:sz w:val="20"/>
          <w:szCs w:val="20"/>
        </w:rPr>
        <w:t>підприємців).</w:t>
      </w: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p>
    <w:p w:rsidR="001430AD" w:rsidRPr="00AE7F6E" w:rsidRDefault="001430AD" w:rsidP="001430AD">
      <w:pPr>
        <w:shd w:val="clear" w:color="auto" w:fill="FFFFFF"/>
        <w:spacing w:after="0" w:line="240" w:lineRule="auto"/>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5.1. Форма «Тендерна пропозиція»</w:t>
      </w:r>
    </w:p>
    <w:p w:rsidR="001430AD" w:rsidRPr="00AE7F6E" w:rsidRDefault="001430AD" w:rsidP="001430AD">
      <w:pPr>
        <w:spacing w:after="0" w:line="240" w:lineRule="auto"/>
        <w:jc w:val="center"/>
        <w:rPr>
          <w:rFonts w:ascii="Times New Roman" w:eastAsia="Times New Roman" w:hAnsi="Times New Roman" w:cs="Times New Roman"/>
          <w:b/>
          <w:bCs/>
          <w:sz w:val="28"/>
          <w:szCs w:val="28"/>
          <w:lang w:eastAsia="ru-RU"/>
        </w:rPr>
      </w:pPr>
    </w:p>
    <w:p w:rsidR="001430AD" w:rsidRPr="00AE7F6E" w:rsidRDefault="001430AD" w:rsidP="001430AD">
      <w:pPr>
        <w:spacing w:after="0" w:line="240" w:lineRule="auto"/>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bCs/>
          <w:sz w:val="28"/>
          <w:szCs w:val="28"/>
          <w:lang w:eastAsia="ru-RU"/>
        </w:rPr>
        <w:t>Форма «</w:t>
      </w:r>
      <w:r w:rsidRPr="00AE7F6E">
        <w:rPr>
          <w:rFonts w:ascii="Times New Roman" w:eastAsia="Times New Roman" w:hAnsi="Times New Roman" w:cs="Times New Roman"/>
          <w:b/>
          <w:caps/>
          <w:sz w:val="28"/>
          <w:szCs w:val="28"/>
          <w:lang w:eastAsia="ru-RU"/>
        </w:rPr>
        <w:t>Тендерна пропозиція»</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AE7F6E">
        <w:rPr>
          <w:rFonts w:ascii="Times New Roman" w:eastAsia="Times New Roman" w:hAnsi="Times New Roman" w:cs="Times New Roman"/>
          <w:i/>
          <w:sz w:val="20"/>
          <w:szCs w:val="20"/>
          <w:lang w:eastAsia="ru-RU"/>
        </w:rPr>
        <w:t>Учасник не повинен відступати від даної форми</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AE7F6E">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1430AD" w:rsidRPr="00AE7F6E" w:rsidRDefault="001430AD" w:rsidP="001430AD">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sz w:val="24"/>
          <w:szCs w:val="24"/>
          <w:lang w:eastAsia="ru-RU"/>
        </w:rPr>
        <w:t>Ми, _______________________________________________________________________,</w:t>
      </w:r>
    </w:p>
    <w:p w:rsidR="001430AD" w:rsidRPr="00AE7F6E" w:rsidRDefault="001430AD" w:rsidP="001430AD">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AE7F6E">
        <w:rPr>
          <w:rFonts w:ascii="Times New Roman" w:eastAsia="Times New Roman" w:hAnsi="Times New Roman" w:cs="Times New Roman"/>
          <w:sz w:val="20"/>
          <w:szCs w:val="20"/>
          <w:lang w:eastAsia="ru-RU"/>
        </w:rPr>
        <w:t>(назва Учасника),</w:t>
      </w:r>
    </w:p>
    <w:p w:rsidR="001430AD" w:rsidRPr="00AE7F6E" w:rsidRDefault="001430AD" w:rsidP="001430AD">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1430AD" w:rsidRPr="00AE7F6E" w:rsidRDefault="001430AD" w:rsidP="001430AD">
      <w:pPr>
        <w:tabs>
          <w:tab w:val="left" w:pos="7938"/>
        </w:tabs>
        <w:spacing w:after="0" w:line="240" w:lineRule="auto"/>
        <w:ind w:right="-144"/>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надаємо свою тендерну пропозицію щодо участі у торгах на закупівлю </w:t>
      </w:r>
      <w:r w:rsidR="00A86E37">
        <w:rPr>
          <w:rFonts w:ascii="Times New Roman" w:eastAsia="Times New Roman" w:hAnsi="Times New Roman" w:cs="Times New Roman"/>
          <w:sz w:val="24"/>
          <w:szCs w:val="24"/>
          <w:lang w:eastAsia="ru-RU"/>
        </w:rPr>
        <w:t>послуг</w:t>
      </w:r>
      <w:r w:rsidRPr="00AE7F6E">
        <w:rPr>
          <w:rFonts w:ascii="Times New Roman" w:eastAsia="Times New Roman" w:hAnsi="Times New Roman" w:cs="Times New Roman"/>
          <w:sz w:val="24"/>
          <w:szCs w:val="24"/>
          <w:lang w:eastAsia="ru-RU"/>
        </w:rPr>
        <w:t>:</w:t>
      </w:r>
      <w:r w:rsidRPr="00AE7F6E">
        <w:rPr>
          <w:rFonts w:ascii="Times New Roman" w:eastAsia="Times New Roman" w:hAnsi="Times New Roman" w:cs="Times New Roman"/>
          <w:b/>
          <w:i/>
          <w:sz w:val="24"/>
          <w:szCs w:val="24"/>
          <w:lang w:eastAsia="ru-RU"/>
        </w:rPr>
        <w:t xml:space="preserve"> </w:t>
      </w:r>
      <w:r w:rsidR="00A86E37" w:rsidRPr="00A86E37">
        <w:rPr>
          <w:rFonts w:ascii="Times New Roman" w:eastAsia="Times New Roman" w:hAnsi="Times New Roman" w:cs="Times New Roman"/>
          <w:b/>
          <w:sz w:val="24"/>
          <w:szCs w:val="24"/>
          <w:lang w:eastAsia="ru-RU"/>
        </w:rPr>
        <w:t>Утилізація сміття та поводження зі сміттям» - код ДК 021:2015 – 90510000-5 –(видалення, навантаження, перевезення та утилізація відходів золи)</w:t>
      </w:r>
      <w:r w:rsidRPr="00AE7F6E">
        <w:rPr>
          <w:rFonts w:ascii="Times New Roman" w:eastAsia="Times New Roman" w:hAnsi="Times New Roman" w:cs="Times New Roman"/>
          <w:bCs/>
          <w:sz w:val="24"/>
          <w:szCs w:val="24"/>
          <w:lang w:eastAsia="ru-RU"/>
        </w:rPr>
        <w:t>,</w:t>
      </w:r>
      <w:r w:rsidRPr="00AE7F6E">
        <w:rPr>
          <w:rFonts w:ascii="Times New Roman" w:eastAsia="Times New Roman" w:hAnsi="Times New Roman" w:cs="Times New Roman"/>
          <w:b/>
          <w:bCs/>
          <w:sz w:val="24"/>
          <w:szCs w:val="24"/>
          <w:lang w:eastAsia="ru-RU"/>
        </w:rPr>
        <w:t xml:space="preserve"> </w:t>
      </w:r>
      <w:r w:rsidRPr="00AE7F6E">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1430AD" w:rsidRPr="00AE7F6E" w:rsidRDefault="001430AD" w:rsidP="001430AD">
      <w:pPr>
        <w:spacing w:after="0" w:line="240" w:lineRule="auto"/>
        <w:ind w:firstLine="709"/>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Вивчивши тендерну документацію, ми </w:t>
      </w:r>
      <w:r w:rsidRPr="00AE7F6E">
        <w:rPr>
          <w:rFonts w:ascii="Times New Roman" w:eastAsia="Times New Roman" w:hAnsi="Times New Roman" w:cs="Times New Roman"/>
          <w:b/>
          <w:i/>
          <w:sz w:val="24"/>
          <w:szCs w:val="24"/>
          <w:lang w:eastAsia="ru-RU"/>
        </w:rPr>
        <w:t xml:space="preserve">(назва Учасника) </w:t>
      </w:r>
      <w:r w:rsidRPr="00AE7F6E">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1430AD" w:rsidRPr="00AE7F6E" w:rsidRDefault="001430AD" w:rsidP="001430AD">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1430AD" w:rsidRPr="00AE7F6E" w:rsidRDefault="001430AD" w:rsidP="001430AD">
      <w:pPr>
        <w:spacing w:after="0" w:line="240" w:lineRule="auto"/>
        <w:jc w:val="both"/>
        <w:rPr>
          <w:rFonts w:ascii="Times New Roman" w:eastAsia="Times New Roman" w:hAnsi="Times New Roman" w:cs="Times New Roman"/>
          <w:sz w:val="4"/>
          <w:szCs w:val="4"/>
          <w:lang w:eastAsia="ru-RU"/>
        </w:rPr>
      </w:pPr>
    </w:p>
    <w:p w:rsidR="001430AD" w:rsidRPr="00AE7F6E" w:rsidRDefault="001430AD" w:rsidP="001430AD">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b/>
          <w:sz w:val="24"/>
          <w:szCs w:val="24"/>
          <w:lang w:eastAsia="ru-RU"/>
        </w:rPr>
        <w:t>Загальна вартість тендерної пропозиції, грн</w:t>
      </w:r>
      <w:r w:rsidRPr="00AE7F6E">
        <w:rPr>
          <w:rFonts w:ascii="Times New Roman" w:eastAsia="Times New Roman" w:hAnsi="Times New Roman" w:cs="Times New Roman"/>
          <w:sz w:val="24"/>
          <w:szCs w:val="24"/>
          <w:lang w:eastAsia="ru-RU"/>
        </w:rPr>
        <w:t>.</w:t>
      </w:r>
      <w:r w:rsidRPr="00AE7F6E">
        <w:rPr>
          <w:rFonts w:ascii="Times New Roman" w:eastAsia="Times New Roman" w:hAnsi="Times New Roman" w:cs="Times New Roman"/>
          <w:i/>
          <w:iCs/>
          <w:sz w:val="24"/>
          <w:szCs w:val="24"/>
          <w:lang w:eastAsia="ru-RU"/>
        </w:rPr>
        <w:t xml:space="preserve"> </w:t>
      </w:r>
      <w:r w:rsidRPr="00AE7F6E">
        <w:rPr>
          <w:rFonts w:ascii="Times New Roman" w:eastAsia="Times New Roman" w:hAnsi="Times New Roman" w:cs="Times New Roman"/>
          <w:b/>
          <w:sz w:val="24"/>
          <w:szCs w:val="24"/>
          <w:lang w:eastAsia="ru-RU"/>
        </w:rPr>
        <w:t xml:space="preserve">з ПДВ </w:t>
      </w:r>
      <w:r w:rsidRPr="00AE7F6E">
        <w:rPr>
          <w:rFonts w:ascii="Times New Roman" w:eastAsia="Times New Roman" w:hAnsi="Times New Roman" w:cs="Times New Roman"/>
          <w:i/>
          <w:iCs/>
          <w:sz w:val="24"/>
          <w:szCs w:val="24"/>
          <w:lang w:eastAsia="ru-RU"/>
        </w:rPr>
        <w:t>*</w:t>
      </w:r>
      <w:r w:rsidRPr="00AE7F6E">
        <w:rPr>
          <w:rFonts w:ascii="Times New Roman" w:eastAsia="Times New Roman" w:hAnsi="Times New Roman" w:cs="Times New Roman"/>
          <w:b/>
          <w:sz w:val="24"/>
          <w:szCs w:val="24"/>
          <w:lang w:eastAsia="ru-RU"/>
        </w:rPr>
        <w:t xml:space="preserve"> </w:t>
      </w:r>
      <w:r w:rsidRPr="00AE7F6E">
        <w:rPr>
          <w:rFonts w:ascii="Times New Roman" w:eastAsia="Times New Roman" w:hAnsi="Times New Roman" w:cs="Times New Roman"/>
          <w:sz w:val="24"/>
          <w:szCs w:val="24"/>
          <w:lang w:eastAsia="ru-RU"/>
        </w:rPr>
        <w:t>_______</w:t>
      </w:r>
      <w:r w:rsidRPr="00AE7F6E">
        <w:rPr>
          <w:rFonts w:ascii="Times New Roman" w:eastAsia="Times New Roman" w:hAnsi="Times New Roman" w:cs="Times New Roman"/>
          <w:i/>
          <w:sz w:val="24"/>
          <w:szCs w:val="24"/>
          <w:lang w:eastAsia="ru-RU"/>
        </w:rPr>
        <w:t>грн.______</w:t>
      </w:r>
      <w:proofErr w:type="spellStart"/>
      <w:r w:rsidRPr="00AE7F6E">
        <w:rPr>
          <w:rFonts w:ascii="Times New Roman" w:eastAsia="Times New Roman" w:hAnsi="Times New Roman" w:cs="Times New Roman"/>
          <w:i/>
          <w:sz w:val="24"/>
          <w:szCs w:val="24"/>
          <w:lang w:eastAsia="ru-RU"/>
        </w:rPr>
        <w:t>коп</w:t>
      </w:r>
      <w:proofErr w:type="spellEnd"/>
      <w:r w:rsidRPr="00AE7F6E">
        <w:rPr>
          <w:rFonts w:ascii="Times New Roman" w:eastAsia="Times New Roman" w:hAnsi="Times New Roman" w:cs="Times New Roman"/>
          <w:sz w:val="24"/>
          <w:szCs w:val="24"/>
          <w:lang w:eastAsia="ru-RU"/>
        </w:rPr>
        <w:t xml:space="preserve">. </w:t>
      </w:r>
      <w:r w:rsidRPr="00AE7F6E">
        <w:rPr>
          <w:rFonts w:ascii="Times New Roman" w:eastAsia="Times New Roman" w:hAnsi="Times New Roman" w:cs="Times New Roman"/>
          <w:i/>
          <w:sz w:val="24"/>
          <w:szCs w:val="24"/>
          <w:lang w:eastAsia="ru-RU"/>
        </w:rPr>
        <w:t xml:space="preserve">(вказати суму прописом), в </w:t>
      </w:r>
      <w:proofErr w:type="spellStart"/>
      <w:r w:rsidRPr="00AE7F6E">
        <w:rPr>
          <w:rFonts w:ascii="Times New Roman" w:eastAsia="Times New Roman" w:hAnsi="Times New Roman" w:cs="Times New Roman"/>
          <w:i/>
          <w:sz w:val="24"/>
          <w:szCs w:val="24"/>
          <w:lang w:eastAsia="ru-RU"/>
        </w:rPr>
        <w:t>т.ч</w:t>
      </w:r>
      <w:proofErr w:type="spellEnd"/>
      <w:r w:rsidRPr="00AE7F6E">
        <w:rPr>
          <w:rFonts w:ascii="Times New Roman" w:eastAsia="Times New Roman" w:hAnsi="Times New Roman" w:cs="Times New Roman"/>
          <w:i/>
          <w:sz w:val="24"/>
          <w:szCs w:val="24"/>
          <w:lang w:eastAsia="ru-RU"/>
        </w:rPr>
        <w:t>. ПДВ_____грн.______</w:t>
      </w:r>
      <w:proofErr w:type="spellStart"/>
      <w:r w:rsidRPr="00AE7F6E">
        <w:rPr>
          <w:rFonts w:ascii="Times New Roman" w:eastAsia="Times New Roman" w:hAnsi="Times New Roman" w:cs="Times New Roman"/>
          <w:i/>
          <w:sz w:val="24"/>
          <w:szCs w:val="24"/>
          <w:lang w:eastAsia="ru-RU"/>
        </w:rPr>
        <w:t>коп</w:t>
      </w:r>
      <w:proofErr w:type="spellEnd"/>
      <w:r w:rsidRPr="00AE7F6E">
        <w:rPr>
          <w:rFonts w:ascii="Times New Roman" w:eastAsia="Times New Roman" w:hAnsi="Times New Roman" w:cs="Times New Roman"/>
          <w:i/>
          <w:sz w:val="24"/>
          <w:szCs w:val="24"/>
          <w:lang w:eastAsia="ru-RU"/>
        </w:rPr>
        <w:t>. (вказати суму прописом).</w:t>
      </w:r>
    </w:p>
    <w:p w:rsidR="001430AD" w:rsidRPr="00AE7F6E" w:rsidRDefault="001430AD" w:rsidP="001430AD">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AE7F6E">
        <w:rPr>
          <w:rFonts w:ascii="Times New Roman" w:eastAsia="Times New Roman" w:hAnsi="Times New Roman" w:cs="Times New Roman"/>
          <w:sz w:val="24"/>
          <w:szCs w:val="24"/>
          <w:lang w:eastAsia="zh-CN"/>
        </w:rPr>
        <w:t xml:space="preserve">1. Ми </w:t>
      </w:r>
      <w:r w:rsidRPr="00AE7F6E">
        <w:rPr>
          <w:rFonts w:ascii="Times New Roman" w:eastAsia="Times New Roman" w:hAnsi="Times New Roman" w:cs="Times New Roman"/>
          <w:b/>
          <w:i/>
          <w:sz w:val="24"/>
          <w:szCs w:val="24"/>
          <w:lang w:eastAsia="zh-CN"/>
        </w:rPr>
        <w:t>(назва Учасника)</w:t>
      </w:r>
      <w:r w:rsidRPr="00AE7F6E">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1430AD" w:rsidRPr="00AE7F6E" w:rsidRDefault="001430AD" w:rsidP="001430AD">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2. Якщо рішенням Замовника пропозиція </w:t>
      </w:r>
      <w:r w:rsidRPr="00AE7F6E">
        <w:rPr>
          <w:rFonts w:ascii="Times New Roman" w:eastAsia="Times New Roman" w:hAnsi="Times New Roman" w:cs="Times New Roman"/>
          <w:b/>
          <w:i/>
          <w:sz w:val="24"/>
          <w:szCs w:val="24"/>
          <w:lang w:eastAsia="ru-RU"/>
        </w:rPr>
        <w:t>(назва Учасника)</w:t>
      </w:r>
      <w:r w:rsidRPr="00AE7F6E">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1430AD" w:rsidRPr="00AE7F6E" w:rsidRDefault="001430AD" w:rsidP="001430AD">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п. 19 </w:t>
      </w:r>
      <w:r w:rsidRPr="00AE7F6E">
        <w:rPr>
          <w:rFonts w:ascii="Times New Roman" w:eastAsia="Times New Roman" w:hAnsi="Times New Roman" w:cs="Times New Roman"/>
          <w:color w:val="000000"/>
          <w:sz w:val="24"/>
          <w:szCs w:val="24"/>
          <w:lang w:eastAsia="ru-RU"/>
        </w:rPr>
        <w:t>Постанови Кабінету Міністрів України від 12 жовтня 2022 року №1178</w:t>
      </w:r>
      <w:r w:rsidRPr="00AE7F6E">
        <w:rPr>
          <w:rFonts w:ascii="Times New Roman" w:eastAsia="Times New Roman" w:hAnsi="Times New Roman" w:cs="Times New Roman"/>
          <w:sz w:val="24"/>
          <w:szCs w:val="24"/>
          <w:lang w:eastAsia="ru-RU"/>
        </w:rPr>
        <w:t>.</w:t>
      </w:r>
    </w:p>
    <w:p w:rsidR="001430AD" w:rsidRPr="00AE7F6E" w:rsidRDefault="001430AD" w:rsidP="001430AD">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AE7F6E">
        <w:rPr>
          <w:rFonts w:ascii="Times New Roman" w:eastAsia="Times New Roman" w:hAnsi="Times New Roman" w:cs="Times New Roman"/>
          <w:sz w:val="24"/>
          <w:szCs w:val="24"/>
          <w:lang w:eastAsia="ru-RU"/>
        </w:rPr>
        <w:t>________________________________________________________________________</w:t>
      </w:r>
    </w:p>
    <w:p w:rsidR="001430AD" w:rsidRPr="00AE7F6E" w:rsidRDefault="001430AD" w:rsidP="001430AD">
      <w:pPr>
        <w:tabs>
          <w:tab w:val="left" w:pos="284"/>
        </w:tabs>
        <w:spacing w:after="0" w:line="24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i/>
          <w:sz w:val="24"/>
          <w:szCs w:val="24"/>
          <w:lang w:eastAsia="ru-RU"/>
        </w:rPr>
        <w:t>Посада, прізвище, ініціали, підпис</w:t>
      </w:r>
      <w:r w:rsidRPr="00AE7F6E">
        <w:rPr>
          <w:rFonts w:ascii="Times New Roman" w:eastAsia="Times New Roman" w:hAnsi="Times New Roman" w:cs="Times New Roman"/>
          <w:i/>
          <w:iCs/>
          <w:sz w:val="28"/>
          <w:szCs w:val="28"/>
          <w:lang w:eastAsia="ru-RU"/>
        </w:rPr>
        <w:t xml:space="preserve"> </w:t>
      </w:r>
      <w:r w:rsidRPr="00AE7F6E">
        <w:rPr>
          <w:rFonts w:ascii="Times New Roman" w:eastAsia="Times New Roman" w:hAnsi="Times New Roman" w:cs="Times New Roman"/>
          <w:i/>
          <w:sz w:val="24"/>
          <w:szCs w:val="24"/>
          <w:lang w:eastAsia="ru-RU"/>
        </w:rPr>
        <w:t>уповноваженої особи учасника</w:t>
      </w:r>
    </w:p>
    <w:p w:rsidR="001430AD" w:rsidRPr="00AE7F6E" w:rsidRDefault="001430AD" w:rsidP="001430AD">
      <w:pPr>
        <w:spacing w:after="0" w:line="240" w:lineRule="auto"/>
        <w:rPr>
          <w:rFonts w:ascii="Times New Roman" w:eastAsia="Times New Roman" w:hAnsi="Times New Roman" w:cs="Times New Roman"/>
          <w:sz w:val="24"/>
          <w:szCs w:val="24"/>
          <w:lang w:eastAsia="ru-RU"/>
        </w:rPr>
      </w:pPr>
    </w:p>
    <w:p w:rsidR="001430AD" w:rsidRPr="00AE7F6E" w:rsidRDefault="001430AD" w:rsidP="001430AD">
      <w:pPr>
        <w:spacing w:after="0" w:line="240" w:lineRule="auto"/>
        <w:rPr>
          <w:rFonts w:ascii="Times New Roman" w:eastAsia="Times New Roman" w:hAnsi="Times New Roman" w:cs="Times New Roman"/>
          <w:sz w:val="28"/>
          <w:szCs w:val="28"/>
          <w:lang w:eastAsia="ru-RU"/>
        </w:rPr>
      </w:pPr>
      <w:r w:rsidRPr="00AE7F6E">
        <w:rPr>
          <w:rFonts w:ascii="Times New Roman" w:eastAsia="Times New Roman" w:hAnsi="Times New Roman" w:cs="Times New Roman"/>
          <w:b/>
          <w:bCs/>
          <w:i/>
          <w:iCs/>
          <w:sz w:val="24"/>
          <w:szCs w:val="24"/>
          <w:u w:val="single"/>
          <w:lang w:eastAsia="ru-RU"/>
        </w:rPr>
        <w:t>Увага!!</w:t>
      </w:r>
    </w:p>
    <w:p w:rsidR="001430AD" w:rsidRPr="00AE7F6E" w:rsidRDefault="001430AD" w:rsidP="001430AD">
      <w:pPr>
        <w:spacing w:after="0" w:line="240" w:lineRule="auto"/>
        <w:jc w:val="both"/>
        <w:rPr>
          <w:rFonts w:ascii="Times New Roman" w:eastAsia="Times New Roman" w:hAnsi="Times New Roman" w:cs="Times New Roman"/>
          <w:sz w:val="28"/>
          <w:szCs w:val="28"/>
          <w:lang w:eastAsia="ru-RU"/>
        </w:rPr>
      </w:pPr>
      <w:r w:rsidRPr="00AE7F6E">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AE7F6E">
        <w:rPr>
          <w:rFonts w:ascii="Times New Roman" w:eastAsia="Times New Roman" w:hAnsi="Times New Roman" w:cs="Times New Roman"/>
          <w:i/>
          <w:sz w:val="24"/>
          <w:szCs w:val="24"/>
          <w:lang w:eastAsia="ru-RU"/>
        </w:rPr>
        <w:t>Загальна вартість товару, грн. з ПДВ</w:t>
      </w:r>
      <w:r w:rsidRPr="00AE7F6E">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1430AD" w:rsidRPr="00AE7F6E" w:rsidRDefault="001430AD" w:rsidP="001430AD">
      <w:pPr>
        <w:spacing w:after="0" w:line="240" w:lineRule="auto"/>
        <w:jc w:val="both"/>
        <w:rPr>
          <w:rFonts w:ascii="Times New Roman" w:eastAsia="Times New Roman" w:hAnsi="Times New Roman" w:cs="Times New Roman"/>
          <w:b/>
          <w:bCs/>
          <w:sz w:val="24"/>
          <w:szCs w:val="24"/>
          <w:lang w:eastAsia="ru-RU"/>
        </w:rPr>
      </w:pP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r w:rsidRPr="00AE7F6E">
        <w:rPr>
          <w:rFonts w:ascii="Times New Roman" w:eastAsia="Times New Roman" w:hAnsi="Times New Roman" w:cs="Times New Roman"/>
          <w:bCs/>
          <w:sz w:val="28"/>
          <w:szCs w:val="28"/>
          <w:lang w:eastAsia="ru-RU"/>
        </w:rPr>
        <w:t>Примітка:</w:t>
      </w:r>
      <w:r w:rsidRPr="00AE7F6E">
        <w:rPr>
          <w:rFonts w:ascii="Times New Roman" w:eastAsia="Times New Roman" w:hAnsi="Times New Roman" w:cs="Times New Roman"/>
          <w:sz w:val="28"/>
          <w:szCs w:val="28"/>
          <w:lang w:eastAsia="ru-RU"/>
        </w:rPr>
        <w:t> </w:t>
      </w:r>
      <w:r w:rsidRPr="00AE7F6E">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AE7F6E">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1430AD" w:rsidRPr="00AE7F6E"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1430AD" w:rsidRDefault="001430AD"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A86E37" w:rsidRPr="00AE7F6E" w:rsidRDefault="00A86E37" w:rsidP="001430AD">
      <w:pPr>
        <w:widowControl w:val="0"/>
        <w:spacing w:after="0" w:line="240" w:lineRule="auto"/>
        <w:jc w:val="both"/>
        <w:rPr>
          <w:rFonts w:ascii="Times New Roman" w:eastAsia="Times New Roman" w:hAnsi="Times New Roman" w:cs="Times New Roman"/>
          <w:b/>
          <w:i/>
          <w:iCs/>
          <w:sz w:val="28"/>
          <w:szCs w:val="28"/>
          <w:u w:val="single"/>
          <w:lang w:eastAsia="ru-RU"/>
        </w:rPr>
      </w:pPr>
    </w:p>
    <w:p w:rsidR="0080604D" w:rsidRDefault="0080604D"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5.2. Форма «Відомості учасника»</w:t>
      </w:r>
    </w:p>
    <w:p w:rsidR="001430AD" w:rsidRPr="00AE7F6E" w:rsidRDefault="001430AD" w:rsidP="001430AD">
      <w:pPr>
        <w:rPr>
          <w:i/>
        </w:rPr>
      </w:pPr>
    </w:p>
    <w:p w:rsidR="001430AD" w:rsidRPr="00AE7F6E" w:rsidRDefault="001430AD" w:rsidP="001430AD">
      <w:pPr>
        <w:pStyle w:val="af2"/>
        <w:ind w:left="708" w:hanging="708"/>
        <w:jc w:val="center"/>
        <w:rPr>
          <w:rFonts w:ascii="Times New Roman" w:hAnsi="Times New Roman" w:cs="Times New Roman"/>
          <w:b/>
          <w:bCs/>
          <w:sz w:val="22"/>
          <w:szCs w:val="22"/>
          <w:lang w:val="uk-UA"/>
        </w:rPr>
      </w:pPr>
      <w:r w:rsidRPr="00AE7F6E">
        <w:rPr>
          <w:rFonts w:ascii="Times New Roman" w:hAnsi="Times New Roman" w:cs="Times New Roman"/>
          <w:b/>
          <w:bCs/>
          <w:sz w:val="22"/>
          <w:szCs w:val="22"/>
          <w:lang w:val="uk-UA"/>
        </w:rPr>
        <w:t>ВІДОМОСТІ ПРО УЧАСНИКА</w:t>
      </w:r>
    </w:p>
    <w:p w:rsidR="001430AD" w:rsidRPr="00AE7F6E" w:rsidRDefault="001430AD" w:rsidP="001430AD">
      <w:pPr>
        <w:pStyle w:val="af2"/>
        <w:ind w:left="708" w:hanging="708"/>
        <w:jc w:val="center"/>
        <w:rPr>
          <w:lang w:val="uk-UA"/>
        </w:rPr>
      </w:pPr>
      <w:r w:rsidRPr="00AE7F6E">
        <w:rPr>
          <w:rFonts w:ascii="Times New Roman" w:hAnsi="Times New Roman"/>
          <w:i/>
          <w:sz w:val="24"/>
          <w:szCs w:val="24"/>
          <w:u w:val="single"/>
          <w:lang w:val="uk-UA"/>
        </w:rPr>
        <w:t>(подається учасником на фірмовому бланку (у разі наявності)</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Найменування учасника:</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 xml:space="preserve">Юридична адреса: </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 xml:space="preserve">Поштова адреса: </w:t>
      </w:r>
    </w:p>
    <w:p w:rsidR="001430AD" w:rsidRPr="00AE7F6E" w:rsidRDefault="001430AD" w:rsidP="001430AD">
      <w:pPr>
        <w:pStyle w:val="af2"/>
        <w:numPr>
          <w:ilvl w:val="0"/>
          <w:numId w:val="6"/>
        </w:numPr>
        <w:jc w:val="both"/>
        <w:rPr>
          <w:lang w:val="uk-UA"/>
        </w:rPr>
      </w:pPr>
      <w:r w:rsidRPr="00AE7F6E">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AE7F6E">
        <w:rPr>
          <w:rFonts w:ascii="Times New Roman" w:hAnsi="Times New Roman" w:cs="Times New Roman"/>
          <w:sz w:val="22"/>
          <w:szCs w:val="22"/>
          <w:vertAlign w:val="superscript"/>
          <w:lang w:val="uk-UA"/>
        </w:rPr>
        <w:t xml:space="preserve"> 1</w:t>
      </w:r>
      <w:r w:rsidRPr="00AE7F6E">
        <w:rPr>
          <w:rFonts w:ascii="Times New Roman" w:hAnsi="Times New Roman" w:cs="Times New Roman"/>
          <w:sz w:val="22"/>
          <w:szCs w:val="22"/>
          <w:lang w:val="uk-UA"/>
        </w:rPr>
        <w:t>:</w:t>
      </w:r>
    </w:p>
    <w:p w:rsidR="001430AD" w:rsidRPr="00AE7F6E" w:rsidRDefault="001430AD" w:rsidP="001430AD">
      <w:pPr>
        <w:pStyle w:val="af2"/>
        <w:numPr>
          <w:ilvl w:val="0"/>
          <w:numId w:val="6"/>
        </w:numPr>
        <w:tabs>
          <w:tab w:val="left" w:pos="462"/>
        </w:tabs>
        <w:jc w:val="both"/>
        <w:rPr>
          <w:lang w:val="uk-UA"/>
        </w:rPr>
      </w:pPr>
      <w:r w:rsidRPr="00AE7F6E">
        <w:rPr>
          <w:rFonts w:ascii="Times New Roman" w:hAnsi="Times New Roman" w:cs="Times New Roman"/>
          <w:sz w:val="22"/>
          <w:szCs w:val="22"/>
          <w:lang w:val="uk-UA"/>
        </w:rPr>
        <w:t>Дані про посадових осіб учасника, які мають право на укладання договору</w:t>
      </w:r>
      <w:r w:rsidRPr="00AE7F6E">
        <w:rPr>
          <w:rFonts w:ascii="Times New Roman" w:hAnsi="Times New Roman" w:cs="Times New Roman"/>
          <w:sz w:val="22"/>
          <w:szCs w:val="22"/>
          <w:vertAlign w:val="superscript"/>
          <w:lang w:val="uk-UA"/>
        </w:rPr>
        <w:t>2</w:t>
      </w:r>
      <w:r w:rsidRPr="00AE7F6E">
        <w:rPr>
          <w:rFonts w:ascii="Times New Roman" w:hAnsi="Times New Roman" w:cs="Times New Roman"/>
          <w:sz w:val="22"/>
          <w:szCs w:val="22"/>
          <w:lang w:val="uk-UA"/>
        </w:rPr>
        <w:t>:</w:t>
      </w:r>
    </w:p>
    <w:p w:rsidR="001430AD" w:rsidRPr="00AE7F6E" w:rsidRDefault="001430AD" w:rsidP="001430AD">
      <w:pPr>
        <w:pStyle w:val="af2"/>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1430AD" w:rsidRPr="00AE7F6E" w:rsidTr="001430AD">
        <w:tc>
          <w:tcPr>
            <w:tcW w:w="3510"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Прізвище, ім’я,</w:t>
            </w:r>
          </w:p>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Е-</w:t>
            </w:r>
            <w:proofErr w:type="spellStart"/>
            <w:r w:rsidRPr="00AE7F6E">
              <w:rPr>
                <w:rFonts w:ascii="Times New Roman" w:hAnsi="Times New Roman" w:cs="Times New Roman"/>
                <w:sz w:val="22"/>
                <w:szCs w:val="22"/>
                <w:lang w:val="uk-UA"/>
              </w:rPr>
              <w:t>mail</w:t>
            </w:r>
            <w:proofErr w:type="spellEnd"/>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jc w:val="center"/>
              <w:rPr>
                <w:lang w:val="uk-UA"/>
              </w:rPr>
            </w:pPr>
            <w:r w:rsidRPr="00AE7F6E">
              <w:rPr>
                <w:rFonts w:ascii="Times New Roman" w:hAnsi="Times New Roman" w:cs="Times New Roman"/>
                <w:sz w:val="22"/>
                <w:szCs w:val="22"/>
                <w:lang w:val="uk-UA"/>
              </w:rPr>
              <w:t>4</w:t>
            </w: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1. Посадова особа, яка має право на укладення договору (</w:t>
            </w:r>
            <w:r w:rsidRPr="00AE7F6E">
              <w:rPr>
                <w:rFonts w:ascii="Times New Roman" w:hAnsi="Times New Roman" w:cs="Times New Roman"/>
                <w:b/>
                <w:i/>
                <w:sz w:val="22"/>
                <w:szCs w:val="22"/>
                <w:lang w:val="uk-UA"/>
              </w:rPr>
              <w:t>зазначити посаду</w:t>
            </w:r>
            <w:r w:rsidRPr="00AE7F6E">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1430AD" w:rsidRPr="00AE7F6E" w:rsidRDefault="001430AD" w:rsidP="001430AD">
            <w:pPr>
              <w:pStyle w:val="af2"/>
              <w:tabs>
                <w:tab w:val="left" w:pos="9923"/>
              </w:tabs>
              <w:jc w:val="both"/>
              <w:rPr>
                <w:lang w:val="uk-UA"/>
              </w:rPr>
            </w:pPr>
            <w:r w:rsidRPr="00AE7F6E">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r w:rsidR="001430AD" w:rsidRPr="00AE7F6E" w:rsidTr="001430AD">
        <w:tc>
          <w:tcPr>
            <w:tcW w:w="3510" w:type="dxa"/>
            <w:tcBorders>
              <w:top w:val="single" w:sz="4" w:space="0" w:color="000000"/>
              <w:left w:val="single" w:sz="4" w:space="0" w:color="000000"/>
              <w:bottom w:val="single" w:sz="4" w:space="0" w:color="000000"/>
            </w:tcBorders>
            <w:shd w:val="clear" w:color="auto" w:fill="auto"/>
          </w:tcPr>
          <w:p w:rsidR="001430AD" w:rsidRPr="00AE7F6E" w:rsidRDefault="001430AD" w:rsidP="001430AD">
            <w:r w:rsidRPr="00AE7F6E">
              <w:rPr>
                <w:i/>
              </w:rPr>
              <w:t>……………...</w:t>
            </w:r>
          </w:p>
        </w:tc>
        <w:tc>
          <w:tcPr>
            <w:tcW w:w="2410"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430AD" w:rsidRPr="00AE7F6E" w:rsidRDefault="001430AD" w:rsidP="001430AD">
            <w:pPr>
              <w:pStyle w:val="af2"/>
              <w:tabs>
                <w:tab w:val="left" w:pos="9923"/>
              </w:tabs>
              <w:snapToGrid w:val="0"/>
              <w:jc w:val="both"/>
              <w:rPr>
                <w:rFonts w:ascii="Times New Roman" w:hAnsi="Times New Roman" w:cs="Times New Roman"/>
                <w:sz w:val="22"/>
                <w:szCs w:val="22"/>
                <w:lang w:val="uk-UA"/>
              </w:rPr>
            </w:pPr>
          </w:p>
        </w:tc>
      </w:tr>
    </w:tbl>
    <w:p w:rsidR="001430AD" w:rsidRPr="00AE7F6E" w:rsidRDefault="001430AD" w:rsidP="001430AD">
      <w:pPr>
        <w:pStyle w:val="af2"/>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1430AD" w:rsidRPr="00AE7F6E" w:rsidTr="001430AD">
        <w:trPr>
          <w:trHeight w:val="261"/>
        </w:trPr>
        <w:tc>
          <w:tcPr>
            <w:tcW w:w="9498" w:type="dxa"/>
            <w:tcBorders>
              <w:top w:val="single" w:sz="4" w:space="0" w:color="000000"/>
            </w:tcBorders>
            <w:shd w:val="clear" w:color="auto" w:fill="auto"/>
          </w:tcPr>
          <w:p w:rsidR="001430AD" w:rsidRPr="00AE7F6E" w:rsidRDefault="001430AD" w:rsidP="001430AD">
            <w:pPr>
              <w:rPr>
                <w:sz w:val="24"/>
                <w:szCs w:val="24"/>
              </w:rPr>
            </w:pPr>
            <w:r w:rsidRPr="00AE7F6E">
              <w:rPr>
                <w:sz w:val="24"/>
                <w:szCs w:val="24"/>
              </w:rPr>
              <w:t>(</w:t>
            </w:r>
            <w:r w:rsidRPr="00AE7F6E">
              <w:rPr>
                <w:i/>
                <w:sz w:val="24"/>
                <w:szCs w:val="24"/>
              </w:rPr>
              <w:t>Посада, прізвище, ініціали, підпис керівника або уповноваженої особи учасника.)</w:t>
            </w:r>
          </w:p>
        </w:tc>
      </w:tr>
    </w:tbl>
    <w:p w:rsidR="001430AD" w:rsidRPr="00AE7F6E" w:rsidRDefault="001430AD" w:rsidP="001430AD">
      <w:pPr>
        <w:rPr>
          <w:sz w:val="24"/>
          <w:szCs w:val="24"/>
        </w:rPr>
      </w:pPr>
      <w:r w:rsidRPr="00AE7F6E">
        <w:rPr>
          <w:sz w:val="24"/>
          <w:szCs w:val="24"/>
        </w:rPr>
        <w:t>“___” ___________ ________ року</w:t>
      </w:r>
    </w:p>
    <w:p w:rsidR="001430AD" w:rsidRPr="00AE7F6E" w:rsidRDefault="001430AD" w:rsidP="001430AD">
      <w:pPr>
        <w:pStyle w:val="af0"/>
        <w:ind w:firstLine="420"/>
        <w:jc w:val="both"/>
      </w:pPr>
      <w:r w:rsidRPr="00AE7F6E">
        <w:rPr>
          <w:rStyle w:val="FootnoteCharacters"/>
          <w:b/>
          <w:sz w:val="22"/>
          <w:szCs w:val="22"/>
        </w:rPr>
        <w:t>1</w:t>
      </w:r>
      <w:r w:rsidRPr="00AE7F6E">
        <w:rPr>
          <w:b/>
          <w:sz w:val="22"/>
          <w:szCs w:val="22"/>
        </w:rPr>
        <w:t xml:space="preserve"> У даному пункті зазначаються реквізити банку (банків), у якому (яких) в Учасника відкриті рахунки.</w:t>
      </w:r>
    </w:p>
    <w:p w:rsidR="001430AD" w:rsidRPr="00AE7F6E" w:rsidRDefault="001430AD" w:rsidP="001430AD">
      <w:pPr>
        <w:pStyle w:val="af0"/>
        <w:ind w:firstLine="420"/>
        <w:jc w:val="both"/>
      </w:pPr>
      <w:r w:rsidRPr="00AE7F6E">
        <w:rPr>
          <w:rStyle w:val="FootnoteCharacters"/>
          <w:b/>
          <w:sz w:val="22"/>
          <w:szCs w:val="22"/>
        </w:rPr>
        <w:t>2</w:t>
      </w:r>
      <w:r w:rsidRPr="00AE7F6E">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1430AD" w:rsidRPr="00AE7F6E" w:rsidRDefault="001430AD" w:rsidP="001430AD">
      <w:pPr>
        <w:pStyle w:val="af0"/>
        <w:ind w:firstLine="420"/>
        <w:jc w:val="both"/>
        <w:rPr>
          <w:b/>
          <w:sz w:val="22"/>
          <w:szCs w:val="22"/>
        </w:rPr>
      </w:pPr>
      <w:r w:rsidRPr="00AE7F6E">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1430AD" w:rsidRPr="00AE7F6E" w:rsidRDefault="001430AD" w:rsidP="001430AD">
      <w:pPr>
        <w:pStyle w:val="af2"/>
        <w:ind w:firstLine="249"/>
        <w:jc w:val="both"/>
        <w:rPr>
          <w:lang w:val="uk-UA"/>
        </w:rPr>
      </w:pPr>
      <w:r w:rsidRPr="00AE7F6E">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1430AD" w:rsidRPr="00AE7F6E" w:rsidRDefault="001430AD" w:rsidP="001430AD">
      <w:pPr>
        <w:pStyle w:val="af2"/>
        <w:ind w:firstLine="252"/>
        <w:jc w:val="both"/>
        <w:rPr>
          <w:rFonts w:ascii="Times New Roman" w:hAnsi="Times New Roman" w:cs="Times New Roman"/>
          <w:i/>
          <w:sz w:val="24"/>
          <w:szCs w:val="24"/>
          <w:lang w:val="uk-UA"/>
        </w:rPr>
      </w:pPr>
    </w:p>
    <w:p w:rsidR="001430AD" w:rsidRPr="00AE7F6E" w:rsidRDefault="001430AD" w:rsidP="001430AD">
      <w:pPr>
        <w:pStyle w:val="af2"/>
        <w:jc w:val="both"/>
        <w:rPr>
          <w:rFonts w:ascii="Times New Roman" w:hAnsi="Times New Roman" w:cs="Times New Roman"/>
          <w:sz w:val="24"/>
          <w:szCs w:val="24"/>
          <w:lang w:val="uk-UA"/>
        </w:rPr>
      </w:pPr>
    </w:p>
    <w:p w:rsidR="001430AD" w:rsidRPr="00AE7F6E" w:rsidRDefault="001430AD" w:rsidP="001430AD">
      <w:pPr>
        <w:widowControl w:val="0"/>
        <w:spacing w:after="0" w:line="240" w:lineRule="auto"/>
        <w:jc w:val="both"/>
        <w:rPr>
          <w:rFonts w:ascii="Times New Roman" w:hAnsi="Times New Roman" w:cs="Times New Roman"/>
          <w:sz w:val="24"/>
          <w:szCs w:val="24"/>
        </w:rPr>
      </w:pPr>
      <w:r w:rsidRPr="00AE7F6E">
        <w:rPr>
          <w:rFonts w:ascii="Times New Roman" w:hAnsi="Times New Roman" w:cs="Times New Roman"/>
          <w:sz w:val="24"/>
          <w:szCs w:val="24"/>
        </w:rPr>
        <w:t>“___”______________201_року.</w:t>
      </w:r>
    </w:p>
    <w:p w:rsidR="001430AD" w:rsidRPr="00AE7F6E" w:rsidRDefault="001430AD" w:rsidP="001430AD">
      <w:pPr>
        <w:widowControl w:val="0"/>
        <w:spacing w:after="0" w:line="240" w:lineRule="auto"/>
        <w:jc w:val="both"/>
        <w:rPr>
          <w:rFonts w:ascii="Times New Roman" w:hAnsi="Times New Roman" w:cs="Times New Roman"/>
          <w:sz w:val="24"/>
          <w:szCs w:val="24"/>
        </w:rPr>
      </w:pPr>
    </w:p>
    <w:p w:rsidR="001430AD" w:rsidRPr="00AE7F6E" w:rsidRDefault="001430AD" w:rsidP="001430AD">
      <w:pPr>
        <w:widowControl w:val="0"/>
        <w:spacing w:after="0" w:line="240" w:lineRule="auto"/>
        <w:jc w:val="both"/>
        <w:rPr>
          <w:rFonts w:ascii="Times New Roman" w:eastAsia="Times New Roman" w:hAnsi="Times New Roman" w:cs="Times New Roman"/>
          <w:sz w:val="24"/>
          <w:szCs w:val="24"/>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1430AD" w:rsidRDefault="001430AD" w:rsidP="001430AD">
      <w:pPr>
        <w:widowControl w:val="0"/>
        <w:spacing w:after="0" w:line="240" w:lineRule="auto"/>
        <w:jc w:val="both"/>
        <w:rPr>
          <w:rFonts w:ascii="Times New Roman" w:eastAsia="Times New Roman" w:hAnsi="Times New Roman" w:cs="Times New Roman"/>
          <w:b/>
          <w:color w:val="000000"/>
          <w:sz w:val="20"/>
          <w:szCs w:val="20"/>
        </w:rPr>
      </w:pPr>
    </w:p>
    <w:p w:rsidR="00E73F62" w:rsidRDefault="00E73F62" w:rsidP="001430AD">
      <w:pPr>
        <w:widowControl w:val="0"/>
        <w:spacing w:after="0" w:line="240" w:lineRule="auto"/>
        <w:jc w:val="both"/>
        <w:rPr>
          <w:rFonts w:ascii="Times New Roman" w:eastAsia="Times New Roman" w:hAnsi="Times New Roman" w:cs="Times New Roman"/>
          <w:b/>
          <w:color w:val="000000"/>
          <w:sz w:val="20"/>
          <w:szCs w:val="20"/>
        </w:rPr>
      </w:pPr>
    </w:p>
    <w:p w:rsidR="00165E74" w:rsidRDefault="00165E74" w:rsidP="001430AD">
      <w:pPr>
        <w:widowControl w:val="0"/>
        <w:spacing w:after="0" w:line="240" w:lineRule="auto"/>
        <w:jc w:val="both"/>
        <w:rPr>
          <w:rFonts w:ascii="Times New Roman" w:eastAsia="Times New Roman" w:hAnsi="Times New Roman" w:cs="Times New Roman"/>
          <w:b/>
          <w:color w:val="000000"/>
          <w:sz w:val="20"/>
          <w:szCs w:val="20"/>
        </w:rPr>
      </w:pPr>
    </w:p>
    <w:p w:rsidR="00E73F62" w:rsidRPr="00AE7F6E" w:rsidRDefault="00E73F62" w:rsidP="001430AD">
      <w:pPr>
        <w:widowControl w:val="0"/>
        <w:spacing w:after="0" w:line="240" w:lineRule="auto"/>
        <w:jc w:val="both"/>
        <w:rPr>
          <w:rFonts w:ascii="Times New Roman" w:eastAsia="Times New Roman" w:hAnsi="Times New Roman" w:cs="Times New Roman"/>
          <w:b/>
          <w:color w:val="000000"/>
          <w:sz w:val="20"/>
          <w:szCs w:val="20"/>
        </w:rPr>
      </w:pPr>
    </w:p>
    <w:p w:rsidR="001430AD" w:rsidRPr="00AE7F6E" w:rsidRDefault="001430AD" w:rsidP="001430AD">
      <w:pPr>
        <w:widowControl w:val="0"/>
        <w:spacing w:after="0" w:line="240" w:lineRule="auto"/>
        <w:jc w:val="both"/>
        <w:rPr>
          <w:rFonts w:ascii="Times New Roman" w:eastAsia="Times New Roman" w:hAnsi="Times New Roman" w:cs="Times New Roman"/>
          <w:b/>
          <w:color w:val="000000"/>
          <w:sz w:val="20"/>
          <w:szCs w:val="20"/>
        </w:rPr>
      </w:pPr>
      <w:r w:rsidRPr="00AE7F6E">
        <w:rPr>
          <w:rFonts w:ascii="Times New Roman" w:eastAsia="Times New Roman" w:hAnsi="Times New Roman" w:cs="Times New Roman"/>
          <w:b/>
          <w:color w:val="000000"/>
          <w:sz w:val="20"/>
          <w:szCs w:val="20"/>
        </w:rPr>
        <w:t>5.3. Зразок «Лист-згода»</w:t>
      </w:r>
    </w:p>
    <w:p w:rsidR="001430AD" w:rsidRPr="00AE7F6E" w:rsidRDefault="001430AD" w:rsidP="001430AD">
      <w:pPr>
        <w:widowControl w:val="0"/>
        <w:spacing w:after="0" w:line="240" w:lineRule="auto"/>
        <w:jc w:val="both"/>
        <w:rPr>
          <w:rFonts w:ascii="Times New Roman" w:eastAsia="Times New Roman" w:hAnsi="Times New Roman" w:cs="Times New Roman"/>
          <w:sz w:val="24"/>
          <w:szCs w:val="24"/>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89"/>
      </w:tblGrid>
      <w:tr w:rsidR="001430AD" w:rsidRPr="00AE7F6E" w:rsidTr="001430AD">
        <w:trPr>
          <w:tblCellSpacing w:w="0" w:type="dxa"/>
        </w:trPr>
        <w:tc>
          <w:tcPr>
            <w:tcW w:w="0" w:type="auto"/>
            <w:tcMar>
              <w:top w:w="0" w:type="dxa"/>
              <w:left w:w="180" w:type="dxa"/>
              <w:bottom w:w="0" w:type="dxa"/>
              <w:right w:w="180" w:type="dxa"/>
            </w:tcMar>
          </w:tcPr>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b/>
                <w:bCs/>
                <w:sz w:val="24"/>
                <w:szCs w:val="24"/>
                <w:lang w:eastAsia="ru-RU"/>
              </w:rPr>
            </w:pPr>
          </w:p>
          <w:p w:rsidR="001430AD" w:rsidRPr="00AE7F6E" w:rsidRDefault="001430AD" w:rsidP="001430AD">
            <w:pPr>
              <w:spacing w:after="0" w:line="24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b/>
                <w:bCs/>
                <w:sz w:val="24"/>
                <w:szCs w:val="24"/>
                <w:lang w:eastAsia="ru-RU"/>
              </w:rPr>
              <w:t>Лист-згода</w:t>
            </w:r>
          </w:p>
          <w:p w:rsidR="001430AD" w:rsidRPr="00AE7F6E" w:rsidRDefault="001430AD" w:rsidP="001430AD">
            <w:pPr>
              <w:spacing w:after="0" w:line="480" w:lineRule="auto"/>
              <w:jc w:val="cente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jc w:val="both"/>
              <w:rPr>
                <w:rFonts w:ascii="Times New Roman" w:eastAsia="Times New Roman" w:hAnsi="Times New Roman" w:cs="Times New Roman"/>
                <w:sz w:val="24"/>
                <w:szCs w:val="24"/>
                <w:lang w:eastAsia="ru-RU"/>
              </w:rPr>
            </w:pPr>
          </w:p>
          <w:p w:rsidR="001430AD" w:rsidRPr="00AE7F6E" w:rsidRDefault="001430AD" w:rsidP="001430AD">
            <w:pPr>
              <w:spacing w:after="0" w:line="240" w:lineRule="auto"/>
              <w:rPr>
                <w:rFonts w:ascii="Times New Roman" w:eastAsia="Times New Roman" w:hAnsi="Times New Roman" w:cs="Times New Roman"/>
                <w:sz w:val="24"/>
                <w:szCs w:val="24"/>
                <w:lang w:eastAsia="ru-RU"/>
              </w:rPr>
            </w:pPr>
          </w:p>
        </w:tc>
      </w:tr>
    </w:tbl>
    <w:p w:rsidR="001430AD" w:rsidRPr="00AE7F6E" w:rsidRDefault="001430AD" w:rsidP="001430AD">
      <w:pPr>
        <w:spacing w:after="0" w:line="240" w:lineRule="auto"/>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Підпис</w:t>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r>
      <w:r w:rsidRPr="00AE7F6E">
        <w:rPr>
          <w:rFonts w:ascii="Times New Roman" w:eastAsia="Times New Roman" w:hAnsi="Times New Roman" w:cs="Times New Roman"/>
          <w:sz w:val="24"/>
          <w:szCs w:val="24"/>
          <w:lang w:eastAsia="ru-RU"/>
        </w:rPr>
        <w:tab/>
        <w:t xml:space="preserve">                                      Прізвище та ініціали</w:t>
      </w:r>
    </w:p>
    <w:p w:rsidR="001430AD" w:rsidRPr="00AE7F6E" w:rsidRDefault="001430AD" w:rsidP="001430AD">
      <w:pPr>
        <w:rPr>
          <w:rFonts w:ascii="Times New Roman" w:eastAsia="Times New Roman" w:hAnsi="Times New Roman" w:cs="Times New Roman"/>
          <w:sz w:val="24"/>
          <w:szCs w:val="24"/>
          <w:lang w:eastAsia="ru-RU"/>
        </w:rPr>
      </w:pPr>
      <w:r w:rsidRPr="00AE7F6E">
        <w:rPr>
          <w:rFonts w:ascii="Times New Roman" w:eastAsia="Times New Roman" w:hAnsi="Times New Roman" w:cs="Times New Roman"/>
          <w:sz w:val="24"/>
          <w:szCs w:val="24"/>
          <w:lang w:eastAsia="ru-RU"/>
        </w:rPr>
        <w:t xml:space="preserve">Дата </w:t>
      </w: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rPr>
          <w:rFonts w:ascii="Times New Roman" w:eastAsia="Times New Roman" w:hAnsi="Times New Roman" w:cs="Times New Roman"/>
          <w:sz w:val="24"/>
          <w:szCs w:val="24"/>
          <w:lang w:eastAsia="ru-RU"/>
        </w:rPr>
      </w:pPr>
    </w:p>
    <w:p w:rsidR="001430AD" w:rsidRPr="00AE7F6E" w:rsidRDefault="001430AD" w:rsidP="001430AD">
      <w:pPr>
        <w:tabs>
          <w:tab w:val="left" w:pos="7808"/>
        </w:tabs>
        <w:rPr>
          <w:rFonts w:ascii="Times New Roman" w:eastAsia="Times New Roman" w:hAnsi="Times New Roman" w:cs="Times New Roman"/>
          <w:sz w:val="24"/>
          <w:szCs w:val="24"/>
          <w:lang w:eastAsia="ru-RU"/>
        </w:rPr>
      </w:pPr>
    </w:p>
    <w:p w:rsidR="001430AD" w:rsidRPr="00AE7F6E"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E73F62" w:rsidRDefault="00E73F62" w:rsidP="001430AD">
      <w:pPr>
        <w:spacing w:after="0" w:line="240" w:lineRule="auto"/>
        <w:ind w:left="5660" w:firstLine="700"/>
        <w:jc w:val="right"/>
        <w:rPr>
          <w:rFonts w:ascii="Times New Roman" w:eastAsia="Times New Roman" w:hAnsi="Times New Roman" w:cs="Times New Roman"/>
          <w:b/>
          <w:color w:val="000000"/>
          <w:sz w:val="20"/>
          <w:szCs w:val="20"/>
        </w:rPr>
      </w:pPr>
    </w:p>
    <w:p w:rsidR="00E73F62" w:rsidRPr="00AE7F6E" w:rsidRDefault="00E73F62"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Pr="00AE7F6E" w:rsidRDefault="001430AD" w:rsidP="001430AD">
      <w:pPr>
        <w:spacing w:after="0" w:line="240" w:lineRule="auto"/>
        <w:ind w:left="5660" w:firstLine="700"/>
        <w:jc w:val="right"/>
        <w:rPr>
          <w:rFonts w:ascii="Times New Roman" w:eastAsia="Times New Roman" w:hAnsi="Times New Roman" w:cs="Times New Roman"/>
          <w:b/>
          <w:color w:val="000000"/>
          <w:sz w:val="20"/>
          <w:szCs w:val="20"/>
        </w:rPr>
      </w:pPr>
    </w:p>
    <w:p w:rsidR="0080604D" w:rsidRDefault="0080604D" w:rsidP="001430AD">
      <w:pPr>
        <w:spacing w:after="0" w:line="240" w:lineRule="auto"/>
        <w:ind w:left="5660" w:firstLine="700"/>
        <w:jc w:val="right"/>
        <w:rPr>
          <w:rFonts w:ascii="Times New Roman" w:eastAsia="Times New Roman" w:hAnsi="Times New Roman" w:cs="Times New Roman"/>
          <w:b/>
          <w:color w:val="000000"/>
          <w:sz w:val="20"/>
          <w:szCs w:val="20"/>
        </w:rPr>
      </w:pP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b/>
          <w:color w:val="000000"/>
          <w:sz w:val="20"/>
          <w:szCs w:val="20"/>
        </w:rPr>
        <w:t>ДОДАТОК 2</w:t>
      </w:r>
    </w:p>
    <w:p w:rsidR="001430AD" w:rsidRPr="00AE7F6E" w:rsidRDefault="001430AD" w:rsidP="001430AD">
      <w:pPr>
        <w:spacing w:after="0" w:line="240" w:lineRule="auto"/>
        <w:ind w:left="5660" w:firstLine="700"/>
        <w:jc w:val="right"/>
        <w:rPr>
          <w:rFonts w:ascii="Times New Roman" w:eastAsia="Times New Roman" w:hAnsi="Times New Roman" w:cs="Times New Roman"/>
          <w:sz w:val="20"/>
          <w:szCs w:val="20"/>
        </w:rPr>
      </w:pPr>
      <w:r w:rsidRPr="00AE7F6E">
        <w:rPr>
          <w:rFonts w:ascii="Times New Roman" w:eastAsia="Times New Roman" w:hAnsi="Times New Roman" w:cs="Times New Roman"/>
          <w:i/>
          <w:color w:val="000000"/>
          <w:sz w:val="20"/>
          <w:szCs w:val="20"/>
        </w:rPr>
        <w:t>до тендерної документації</w:t>
      </w:r>
    </w:p>
    <w:p w:rsidR="00BF40D4" w:rsidRDefault="001430AD" w:rsidP="00BF40D4">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ТЕХНІЧНІ ВИМОГИ</w:t>
      </w:r>
    </w:p>
    <w:p w:rsidR="001430AD" w:rsidRPr="00AE7F6E" w:rsidRDefault="001430AD" w:rsidP="00BF40D4">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 xml:space="preserve">до предмета закупівлі - </w:t>
      </w:r>
      <w:proofErr w:type="spellStart"/>
      <w:r w:rsidRPr="00AE7F6E">
        <w:rPr>
          <w:rFonts w:ascii="Times New Roman" w:eastAsia="Times New Roman" w:hAnsi="Times New Roman" w:cs="Times New Roman"/>
          <w:b/>
          <w:sz w:val="24"/>
          <w:szCs w:val="24"/>
          <w:lang w:eastAsia="ru-RU"/>
        </w:rPr>
        <w:t>Підіймально</w:t>
      </w:r>
      <w:proofErr w:type="spellEnd"/>
      <w:r w:rsidRPr="00AE7F6E">
        <w:rPr>
          <w:rFonts w:ascii="Times New Roman" w:eastAsia="Times New Roman" w:hAnsi="Times New Roman" w:cs="Times New Roman"/>
          <w:b/>
          <w:sz w:val="24"/>
          <w:szCs w:val="24"/>
          <w:lang w:eastAsia="ru-RU"/>
        </w:rPr>
        <w:t>-транспортувальне обладнання)</w:t>
      </w:r>
    </w:p>
    <w:p w:rsidR="001430AD" w:rsidRPr="00AE7F6E" w:rsidRDefault="001430AD" w:rsidP="0080604D">
      <w:pPr>
        <w:tabs>
          <w:tab w:val="left" w:pos="7808"/>
        </w:tabs>
        <w:spacing w:after="0"/>
        <w:jc w:val="center"/>
        <w:rPr>
          <w:rFonts w:ascii="Times New Roman" w:eastAsia="Times New Roman" w:hAnsi="Times New Roman" w:cs="Times New Roman"/>
          <w:b/>
          <w:sz w:val="24"/>
          <w:szCs w:val="24"/>
          <w:lang w:eastAsia="ru-RU"/>
        </w:rPr>
      </w:pPr>
      <w:r w:rsidRPr="00AE7F6E">
        <w:rPr>
          <w:rFonts w:ascii="Times New Roman" w:eastAsia="Times New Roman" w:hAnsi="Times New Roman" w:cs="Times New Roman"/>
          <w:b/>
          <w:sz w:val="24"/>
          <w:szCs w:val="24"/>
          <w:lang w:eastAsia="ru-RU"/>
        </w:rPr>
        <w:t>код ДК021:2015:42410000-3 (Стрічка конвеєрна 650 ЕР 800/5  5/2 Y)</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Видаленню, навантаженню, перевезенню та утилізації підлягають «відходи виробничо-технологічні, що утворюються під час функціонування енергетичних станцій інших, що працюють за принципом згорання» (4 класу небезпеки, код 4010.2 за класифікатором відходів ДК 005-96) (далі відходи), що розміщені на </w:t>
      </w:r>
      <w:proofErr w:type="spellStart"/>
      <w:r w:rsidRPr="00E73F62">
        <w:rPr>
          <w:rFonts w:ascii="Times New Roman" w:eastAsia="Times New Roman" w:hAnsi="Times New Roman" w:cs="Times New Roman"/>
          <w:sz w:val="24"/>
          <w:szCs w:val="24"/>
        </w:rPr>
        <w:t>золошлаковідвалі</w:t>
      </w:r>
      <w:proofErr w:type="spellEnd"/>
      <w:r w:rsidRPr="00E73F62">
        <w:rPr>
          <w:rFonts w:ascii="Times New Roman" w:eastAsia="Times New Roman" w:hAnsi="Times New Roman" w:cs="Times New Roman"/>
          <w:sz w:val="24"/>
          <w:szCs w:val="24"/>
        </w:rPr>
        <w:t xml:space="preserve"> Сумської ТЕЦ ТОВ «</w:t>
      </w:r>
      <w:proofErr w:type="spellStart"/>
      <w:r w:rsidRPr="00E73F62">
        <w:rPr>
          <w:rFonts w:ascii="Times New Roman" w:eastAsia="Times New Roman" w:hAnsi="Times New Roman" w:cs="Times New Roman"/>
          <w:sz w:val="24"/>
          <w:szCs w:val="24"/>
        </w:rPr>
        <w:t>Сумитеплоенерго</w:t>
      </w:r>
      <w:proofErr w:type="spellEnd"/>
      <w:r w:rsidRPr="00E73F62">
        <w:rPr>
          <w:rFonts w:ascii="Times New Roman" w:eastAsia="Times New Roman" w:hAnsi="Times New Roman" w:cs="Times New Roman"/>
          <w:sz w:val="24"/>
          <w:szCs w:val="24"/>
        </w:rPr>
        <w:t xml:space="preserve">» (місце видалення відходів - МВВ), який розташовано за </w:t>
      </w:r>
      <w:proofErr w:type="spellStart"/>
      <w:r w:rsidRPr="00E73F62">
        <w:rPr>
          <w:rFonts w:ascii="Times New Roman" w:eastAsia="Times New Roman" w:hAnsi="Times New Roman" w:cs="Times New Roman"/>
          <w:sz w:val="24"/>
          <w:szCs w:val="24"/>
        </w:rPr>
        <w:t>адресою</w:t>
      </w:r>
      <w:proofErr w:type="spellEnd"/>
      <w:r w:rsidRPr="00E73F62">
        <w:rPr>
          <w:rFonts w:ascii="Times New Roman" w:eastAsia="Times New Roman" w:hAnsi="Times New Roman" w:cs="Times New Roman"/>
          <w:sz w:val="24"/>
          <w:szCs w:val="24"/>
        </w:rPr>
        <w:t xml:space="preserve"> м. Суми, вул. </w:t>
      </w:r>
      <w:proofErr w:type="spellStart"/>
      <w:r w:rsidRPr="00E73F62">
        <w:rPr>
          <w:rFonts w:ascii="Times New Roman" w:eastAsia="Times New Roman" w:hAnsi="Times New Roman" w:cs="Times New Roman"/>
          <w:sz w:val="24"/>
          <w:szCs w:val="24"/>
        </w:rPr>
        <w:t>Доватора</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Видаленню, навантаженню, перевезенню та утилізації підлягають відходи золи в кількості – 1</w:t>
      </w:r>
      <w:r w:rsidR="00BF40D4">
        <w:rPr>
          <w:rFonts w:ascii="Times New Roman" w:eastAsia="Times New Roman" w:hAnsi="Times New Roman" w:cs="Times New Roman"/>
          <w:sz w:val="24"/>
          <w:szCs w:val="24"/>
        </w:rPr>
        <w:t>6</w:t>
      </w:r>
      <w:r w:rsidR="00BF40D4" w:rsidRPr="00BF40D4">
        <w:rPr>
          <w:rFonts w:ascii="Times New Roman" w:eastAsia="Times New Roman" w:hAnsi="Times New Roman" w:cs="Times New Roman"/>
          <w:color w:val="FFFFFF" w:themeColor="background1"/>
          <w:sz w:val="24"/>
          <w:szCs w:val="24"/>
        </w:rPr>
        <w:t>_</w:t>
      </w:r>
      <w:r w:rsidRPr="00E73F62">
        <w:rPr>
          <w:rFonts w:ascii="Times New Roman" w:eastAsia="Times New Roman" w:hAnsi="Times New Roman" w:cs="Times New Roman"/>
          <w:sz w:val="24"/>
          <w:szCs w:val="24"/>
        </w:rPr>
        <w:t>029 тон;</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Місце утилізації «відходів виробничо-технологічних, що утворюються під час функціонування енергетичних станцій інших, що працюють за принципом згорання», повинно бути визначено Виконавцем самостійно, на власний розсуд, але за умови що утилізація буде виконуватися тільки в місцях призначених для утилізації відходів вказаного класу небезпеки, без завдання шкоди довкілля та третім особам.</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Строк надання послуг - 2023 рік;</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«Відходи виробничо-технологічні, що утворюються під час функціонування енергетичних станцій інших, що працюють за принципом згорання» являють собою негорючі залишки, що утворюються в результаті вигорання горючої частини палива — вугілля в парових котлах Сумської ТЕЦ ТОВ «</w:t>
      </w:r>
      <w:proofErr w:type="spellStart"/>
      <w:r w:rsidRPr="00E73F62">
        <w:rPr>
          <w:rFonts w:ascii="Times New Roman" w:eastAsia="Times New Roman" w:hAnsi="Times New Roman" w:cs="Times New Roman"/>
          <w:sz w:val="24"/>
          <w:szCs w:val="24"/>
        </w:rPr>
        <w:t>Сумитеплоенерго</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8"/>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В процесі надання послуг з видалення, навантаження, перевезення та утилізації відходів Виконавець повинен передбачити заходи які попереджають </w:t>
      </w:r>
      <w:proofErr w:type="spellStart"/>
      <w:r w:rsidRPr="00E73F62">
        <w:rPr>
          <w:rFonts w:ascii="Times New Roman" w:eastAsia="Times New Roman" w:hAnsi="Times New Roman" w:cs="Times New Roman"/>
          <w:sz w:val="24"/>
          <w:szCs w:val="24"/>
        </w:rPr>
        <w:t>пиління</w:t>
      </w:r>
      <w:proofErr w:type="spellEnd"/>
      <w:r w:rsidRPr="00E73F62">
        <w:rPr>
          <w:rFonts w:ascii="Times New Roman" w:eastAsia="Times New Roman" w:hAnsi="Times New Roman" w:cs="Times New Roman"/>
          <w:sz w:val="24"/>
          <w:szCs w:val="24"/>
        </w:rPr>
        <w:t xml:space="preserve"> відходів в процесі видалення, розробки, навантаження та утилізації, а саме:</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при видаленні та навантаженні відходів забезпечити, при необхідності, зволоження відходів, що завантажуються;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тимчасові маршрути (дороги руху) автотракторної техніки в межах </w:t>
      </w:r>
      <w:proofErr w:type="spellStart"/>
      <w:r w:rsidRPr="00E73F62">
        <w:rPr>
          <w:rFonts w:ascii="Times New Roman" w:eastAsia="Times New Roman" w:hAnsi="Times New Roman" w:cs="Times New Roman"/>
          <w:sz w:val="24"/>
          <w:szCs w:val="24"/>
        </w:rPr>
        <w:t>золовідвалу</w:t>
      </w:r>
      <w:proofErr w:type="spellEnd"/>
      <w:r w:rsidRPr="00E73F62">
        <w:rPr>
          <w:rFonts w:ascii="Times New Roman" w:eastAsia="Times New Roman" w:hAnsi="Times New Roman" w:cs="Times New Roman"/>
          <w:sz w:val="24"/>
          <w:szCs w:val="24"/>
        </w:rPr>
        <w:t xml:space="preserve"> мають бути покриті </w:t>
      </w:r>
      <w:proofErr w:type="spellStart"/>
      <w:r w:rsidRPr="00E73F62">
        <w:rPr>
          <w:rFonts w:ascii="Times New Roman" w:eastAsia="Times New Roman" w:hAnsi="Times New Roman" w:cs="Times New Roman"/>
          <w:sz w:val="24"/>
          <w:szCs w:val="24"/>
        </w:rPr>
        <w:t>щебенем</w:t>
      </w:r>
      <w:proofErr w:type="spellEnd"/>
      <w:r w:rsidRPr="00E73F62">
        <w:rPr>
          <w:rFonts w:ascii="Times New Roman" w:eastAsia="Times New Roman" w:hAnsi="Times New Roman" w:cs="Times New Roman"/>
          <w:sz w:val="24"/>
          <w:szCs w:val="24"/>
        </w:rPr>
        <w:t xml:space="preserve"> або зволожені; </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у випадку зволоження забезпечити очистку (обмивку) ходової частини технічних засобів для попередження забруднення автодоріг поза межами </w:t>
      </w:r>
      <w:proofErr w:type="spellStart"/>
      <w:r w:rsidRPr="00E73F62">
        <w:rPr>
          <w:rFonts w:ascii="Times New Roman" w:eastAsia="Times New Roman" w:hAnsi="Times New Roman" w:cs="Times New Roman"/>
          <w:sz w:val="24"/>
          <w:szCs w:val="24"/>
        </w:rPr>
        <w:t>золовідвалу</w:t>
      </w:r>
      <w:proofErr w:type="spellEnd"/>
      <w:r w:rsidRPr="00E73F62">
        <w:rPr>
          <w:rFonts w:ascii="Times New Roman" w:eastAsia="Times New Roman" w:hAnsi="Times New Roman" w:cs="Times New Roman"/>
          <w:sz w:val="24"/>
          <w:szCs w:val="24"/>
        </w:rPr>
        <w:t>;</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на автотранспортній техніці, що буде задіяна для перевезення відходів, мають бути ущільнені кузови (</w:t>
      </w:r>
      <w:proofErr w:type="spellStart"/>
      <w:r w:rsidRPr="00E73F62">
        <w:rPr>
          <w:rFonts w:ascii="Times New Roman" w:eastAsia="Times New Roman" w:hAnsi="Times New Roman" w:cs="Times New Roman"/>
          <w:sz w:val="24"/>
          <w:szCs w:val="24"/>
        </w:rPr>
        <w:t>причепні</w:t>
      </w:r>
      <w:proofErr w:type="spellEnd"/>
      <w:r w:rsidRPr="00E73F62">
        <w:rPr>
          <w:rFonts w:ascii="Times New Roman" w:eastAsia="Times New Roman" w:hAnsi="Times New Roman" w:cs="Times New Roman"/>
          <w:sz w:val="24"/>
          <w:szCs w:val="24"/>
        </w:rPr>
        <w:t xml:space="preserve"> пристрої), що унеможливлюють </w:t>
      </w:r>
      <w:proofErr w:type="spellStart"/>
      <w:r w:rsidRPr="00E73F62">
        <w:rPr>
          <w:rFonts w:ascii="Times New Roman" w:eastAsia="Times New Roman" w:hAnsi="Times New Roman" w:cs="Times New Roman"/>
          <w:sz w:val="24"/>
          <w:szCs w:val="24"/>
        </w:rPr>
        <w:t>просипання</w:t>
      </w:r>
      <w:proofErr w:type="spellEnd"/>
      <w:r w:rsidRPr="00E73F62">
        <w:rPr>
          <w:rFonts w:ascii="Times New Roman" w:eastAsia="Times New Roman" w:hAnsi="Times New Roman" w:cs="Times New Roman"/>
          <w:sz w:val="24"/>
          <w:szCs w:val="24"/>
        </w:rPr>
        <w:t xml:space="preserve"> відходів в процесі перевезення;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відкрита частина автотранспортної техніки має бути закрита спеціальними знімними покриттями багаторазового використання (тентами);</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перевезення відходів повинно виконуватися транспортними засобами вантажопідйомністю не більше 30 тон;</w:t>
      </w:r>
    </w:p>
    <w:p w:rsidR="00E73F62" w:rsidRPr="00E73F62" w:rsidRDefault="00E73F62" w:rsidP="0080604D">
      <w:pPr>
        <w:widowControl w:val="0"/>
        <w:tabs>
          <w:tab w:val="left" w:pos="284"/>
        </w:tabs>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w:t>
      </w:r>
      <w:r w:rsidRPr="00E73F62">
        <w:rPr>
          <w:rFonts w:ascii="Times New Roman" w:eastAsia="Times New Roman" w:hAnsi="Times New Roman" w:cs="Times New Roman"/>
          <w:sz w:val="24"/>
          <w:szCs w:val="24"/>
        </w:rPr>
        <w:tab/>
        <w:t xml:space="preserve">  послуга з видалення відходів повинна виконуватись із застосуванням екскаватора з радіусом видалення більше 20 метрів;</w:t>
      </w:r>
    </w:p>
    <w:p w:rsidR="00E73F62" w:rsidRPr="00E73F62" w:rsidRDefault="00E73F62" w:rsidP="0080604D">
      <w:pPr>
        <w:widowControl w:val="0"/>
        <w:tabs>
          <w:tab w:val="left" w:pos="426"/>
        </w:tabs>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w:t>
      </w:r>
      <w:r w:rsidRPr="00E73F62">
        <w:rPr>
          <w:rFonts w:ascii="Times New Roman" w:eastAsia="Times New Roman" w:hAnsi="Times New Roman" w:cs="Times New Roman"/>
          <w:sz w:val="24"/>
          <w:szCs w:val="24"/>
        </w:rPr>
        <w:tab/>
        <w:t xml:space="preserve">перевезення відходів в межах </w:t>
      </w:r>
      <w:proofErr w:type="spellStart"/>
      <w:r w:rsidRPr="00E73F62">
        <w:rPr>
          <w:rFonts w:ascii="Times New Roman" w:eastAsia="Times New Roman" w:hAnsi="Times New Roman" w:cs="Times New Roman"/>
          <w:sz w:val="24"/>
          <w:szCs w:val="24"/>
        </w:rPr>
        <w:t>золошлаковідвалу</w:t>
      </w:r>
      <w:proofErr w:type="spellEnd"/>
      <w:r w:rsidRPr="00E73F62">
        <w:rPr>
          <w:rFonts w:ascii="Times New Roman" w:eastAsia="Times New Roman" w:hAnsi="Times New Roman" w:cs="Times New Roman"/>
          <w:sz w:val="24"/>
          <w:szCs w:val="24"/>
        </w:rPr>
        <w:t xml:space="preserve"> має виконуватись з використанням </w:t>
      </w:r>
      <w:proofErr w:type="spellStart"/>
      <w:r w:rsidRPr="00E73F62">
        <w:rPr>
          <w:rFonts w:ascii="Times New Roman" w:eastAsia="Times New Roman" w:hAnsi="Times New Roman" w:cs="Times New Roman"/>
          <w:sz w:val="24"/>
          <w:szCs w:val="24"/>
        </w:rPr>
        <w:t>землерийно</w:t>
      </w:r>
      <w:proofErr w:type="spellEnd"/>
      <w:r w:rsidRPr="00E73F62">
        <w:rPr>
          <w:rFonts w:ascii="Times New Roman" w:eastAsia="Times New Roman" w:hAnsi="Times New Roman" w:cs="Times New Roman"/>
          <w:sz w:val="24"/>
          <w:szCs w:val="24"/>
        </w:rPr>
        <w:t xml:space="preserve">-транспортної машини для пошарової розробки </w:t>
      </w:r>
      <w:proofErr w:type="spellStart"/>
      <w:r w:rsidRPr="00E73F62">
        <w:rPr>
          <w:rFonts w:ascii="Times New Roman" w:eastAsia="Times New Roman" w:hAnsi="Times New Roman" w:cs="Times New Roman"/>
          <w:sz w:val="24"/>
          <w:szCs w:val="24"/>
        </w:rPr>
        <w:t>золошлакових</w:t>
      </w:r>
      <w:proofErr w:type="spellEnd"/>
      <w:r w:rsidRPr="00E73F62">
        <w:rPr>
          <w:rFonts w:ascii="Times New Roman" w:eastAsia="Times New Roman" w:hAnsi="Times New Roman" w:cs="Times New Roman"/>
          <w:sz w:val="24"/>
          <w:szCs w:val="24"/>
        </w:rPr>
        <w:t xml:space="preserve"> відходів з їх подальшим транспортуванням та відсипкою у визначеному місці на необхідну товщину.</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xml:space="preserve">8.  Виконавець послуг з видалення, навантаження, перевезення та утилізації відходів повинен мати відповідні дозволи на надання послуг в тому числі і на поводження з відходами, згідно діючого законодавства України, досвід надання аналогічних послуг, власні </w:t>
      </w:r>
      <w:r w:rsidR="00112A0E">
        <w:rPr>
          <w:rFonts w:ascii="Times New Roman" w:eastAsia="Times New Roman" w:hAnsi="Times New Roman" w:cs="Times New Roman"/>
          <w:sz w:val="24"/>
          <w:szCs w:val="24"/>
        </w:rPr>
        <w:t>чи</w:t>
      </w:r>
      <w:r w:rsidRPr="00E73F62">
        <w:rPr>
          <w:rFonts w:ascii="Times New Roman" w:eastAsia="Times New Roman" w:hAnsi="Times New Roman" w:cs="Times New Roman"/>
          <w:sz w:val="24"/>
          <w:szCs w:val="24"/>
        </w:rPr>
        <w:t xml:space="preserve"> орендовані транспортні засоби для надання вказаних послуг.</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9.  Виконавець послуг повинен передбачити застосування заходів з захисту довкілля, а саме:</w:t>
      </w:r>
    </w:p>
    <w:p w:rsidR="00E73F62" w:rsidRPr="00E73F62" w:rsidRDefault="00E73F62" w:rsidP="00E73F62">
      <w:pPr>
        <w:widowControl w:val="0"/>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    надавати послуги з додержанням вимог законодавства України у сфері поводження з відходами, без завдання шкоди довкілля та третім особам;</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надати послуги, відповідно до вимог екологічної безпеки, що в подальшому не призведе до негативних наслідків для людей та довкілля під час його використання;</w:t>
      </w:r>
    </w:p>
    <w:p w:rsidR="00E73F62" w:rsidRPr="00E73F62" w:rsidRDefault="00E73F62" w:rsidP="00E73F62">
      <w:pPr>
        <w:widowControl w:val="0"/>
        <w:numPr>
          <w:ilvl w:val="0"/>
          <w:numId w:val="9"/>
        </w:numPr>
        <w:spacing w:after="0" w:line="240" w:lineRule="auto"/>
        <w:jc w:val="both"/>
        <w:rPr>
          <w:rFonts w:ascii="Times New Roman" w:eastAsia="Times New Roman" w:hAnsi="Times New Roman" w:cs="Times New Roman"/>
          <w:sz w:val="24"/>
          <w:szCs w:val="24"/>
        </w:rPr>
      </w:pPr>
      <w:r w:rsidRPr="00E73F62">
        <w:rPr>
          <w:rFonts w:ascii="Times New Roman" w:eastAsia="Times New Roman" w:hAnsi="Times New Roman" w:cs="Times New Roman"/>
          <w:sz w:val="24"/>
          <w:szCs w:val="24"/>
        </w:rPr>
        <w:t>дотримуватися вимог чинного природоохоронного законодавства України під час виконання зобов'язань за результатами процедури закупівлі.</w:t>
      </w:r>
    </w:p>
    <w:p w:rsidR="001430AD" w:rsidRDefault="001430AD" w:rsidP="008734F2">
      <w:pPr>
        <w:widowControl w:val="0"/>
        <w:spacing w:after="0" w:line="240" w:lineRule="auto"/>
        <w:jc w:val="both"/>
        <w:rPr>
          <w:rFonts w:ascii="Times New Roman" w:eastAsia="Times New Roman" w:hAnsi="Times New Roman" w:cs="Times New Roman"/>
          <w:sz w:val="24"/>
          <w:szCs w:val="24"/>
        </w:rPr>
      </w:pPr>
    </w:p>
    <w:p w:rsidR="00CD1581" w:rsidRPr="00613BD4" w:rsidRDefault="00CD1581" w:rsidP="00CD1581">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3</w:t>
      </w:r>
    </w:p>
    <w:p w:rsidR="00CD1581" w:rsidRPr="00613BD4" w:rsidRDefault="00CD1581" w:rsidP="00CD1581">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CD1581" w:rsidRPr="00613BD4" w:rsidRDefault="00CD1581" w:rsidP="00CD1581">
      <w:pPr>
        <w:tabs>
          <w:tab w:val="left" w:pos="8062"/>
        </w:tabs>
        <w:rPr>
          <w:rFonts w:ascii="Times New Roman" w:eastAsia="Times New Roman" w:hAnsi="Times New Roman" w:cs="Times New Roman"/>
          <w:sz w:val="24"/>
          <w:szCs w:val="24"/>
          <w:lang w:eastAsia="ru-RU"/>
        </w:rPr>
      </w:pPr>
    </w:p>
    <w:p w:rsidR="00CD1581" w:rsidRPr="00613BD4" w:rsidRDefault="00CD1581" w:rsidP="00CD1581">
      <w:pPr>
        <w:spacing w:after="0" w:line="240" w:lineRule="auto"/>
        <w:jc w:val="center"/>
        <w:rPr>
          <w:rFonts w:ascii="Times New Roman" w:eastAsia="Times New Roman" w:hAnsi="Times New Roman" w:cs="Times New Roman"/>
          <w:b/>
          <w:sz w:val="24"/>
          <w:szCs w:val="24"/>
          <w:lang w:eastAsia="uk-UA"/>
        </w:rPr>
      </w:pPr>
      <w:r w:rsidRPr="00613BD4">
        <w:rPr>
          <w:rFonts w:ascii="Times New Roman" w:eastAsia="Times New Roman" w:hAnsi="Times New Roman" w:cs="Times New Roman"/>
          <w:b/>
          <w:sz w:val="24"/>
          <w:szCs w:val="24"/>
          <w:lang w:eastAsia="uk-UA"/>
        </w:rPr>
        <w:t>ПРОЄКТ ДОГОВОРУ</w:t>
      </w:r>
    </w:p>
    <w:p w:rsidR="000311E7" w:rsidRDefault="000311E7"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p>
    <w:p w:rsidR="00CD1581" w:rsidRPr="00CD1581" w:rsidRDefault="00CD1581"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r w:rsidRPr="00CD1581">
        <w:rPr>
          <w:rFonts w:ascii="Times New Roman" w:eastAsia="Times New Roman" w:hAnsi="Times New Roman" w:cs="Times New Roman"/>
          <w:b/>
          <w:bCs/>
          <w:spacing w:val="-1"/>
          <w:sz w:val="24"/>
          <w:szCs w:val="24"/>
          <w:lang w:eastAsia="ru-RU"/>
        </w:rPr>
        <w:t>ДОГОВІР  № __</w:t>
      </w:r>
    </w:p>
    <w:p w:rsidR="00CD1581" w:rsidRPr="00CD1581" w:rsidRDefault="00CD1581" w:rsidP="00CD1581">
      <w:pPr>
        <w:shd w:val="clear" w:color="auto" w:fill="FFFFFF"/>
        <w:spacing w:after="0" w:line="240" w:lineRule="auto"/>
        <w:ind w:right="37" w:firstLine="142"/>
        <w:jc w:val="center"/>
        <w:rPr>
          <w:rFonts w:ascii="Times New Roman" w:eastAsia="Times New Roman" w:hAnsi="Times New Roman" w:cs="Times New Roman"/>
          <w:b/>
          <w:bCs/>
          <w:spacing w:val="-1"/>
          <w:sz w:val="24"/>
          <w:szCs w:val="24"/>
          <w:lang w:eastAsia="ru-RU"/>
        </w:rPr>
      </w:pPr>
    </w:p>
    <w:p w:rsidR="00CD1581" w:rsidRPr="00CD1581" w:rsidRDefault="00CD1581" w:rsidP="00CD1581">
      <w:pPr>
        <w:shd w:val="clear" w:color="auto" w:fill="FFFFFF"/>
        <w:spacing w:after="0" w:line="240" w:lineRule="auto"/>
        <w:jc w:val="both"/>
        <w:rPr>
          <w:rFonts w:ascii="Times New Roman" w:eastAsia="Times New Roman" w:hAnsi="Times New Roman" w:cs="Times New Roman"/>
          <w:b/>
          <w:bCs/>
          <w:sz w:val="24"/>
          <w:szCs w:val="24"/>
          <w:lang w:eastAsia="ru-RU"/>
        </w:rPr>
      </w:pPr>
      <w:r w:rsidRPr="00CD1581">
        <w:rPr>
          <w:rFonts w:ascii="Times New Roman" w:eastAsia="Times New Roman" w:hAnsi="Times New Roman" w:cs="Times New Roman"/>
          <w:b/>
          <w:bCs/>
          <w:spacing w:val="-5"/>
          <w:sz w:val="24"/>
          <w:szCs w:val="24"/>
          <w:lang w:eastAsia="ru-RU"/>
        </w:rPr>
        <w:t>м. Суми</w:t>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t xml:space="preserve">                                               </w:t>
      </w:r>
      <w:r w:rsidRPr="00CD1581">
        <w:rPr>
          <w:rFonts w:ascii="Times New Roman" w:eastAsia="Times New Roman" w:hAnsi="Times New Roman" w:cs="Times New Roman"/>
          <w:b/>
          <w:bCs/>
          <w:sz w:val="24"/>
          <w:szCs w:val="24"/>
          <w:lang w:eastAsia="ru-RU"/>
        </w:rPr>
        <w:tab/>
      </w:r>
      <w:r w:rsidRPr="00CD1581">
        <w:rPr>
          <w:rFonts w:ascii="Times New Roman" w:eastAsia="Times New Roman" w:hAnsi="Times New Roman" w:cs="Times New Roman"/>
          <w:b/>
          <w:bCs/>
          <w:sz w:val="24"/>
          <w:szCs w:val="24"/>
          <w:lang w:eastAsia="ru-RU"/>
        </w:rPr>
        <w:tab/>
        <w:t xml:space="preserve"> «__» </w:t>
      </w:r>
      <w:r w:rsidR="000311E7">
        <w:rPr>
          <w:rFonts w:ascii="Times New Roman" w:eastAsia="Times New Roman" w:hAnsi="Times New Roman" w:cs="Times New Roman"/>
          <w:b/>
          <w:bCs/>
          <w:sz w:val="24"/>
          <w:szCs w:val="24"/>
          <w:lang w:eastAsia="ru-RU"/>
        </w:rPr>
        <w:t>___________</w:t>
      </w:r>
      <w:r w:rsidRPr="00CD1581">
        <w:rPr>
          <w:rFonts w:ascii="Times New Roman" w:eastAsia="Times New Roman" w:hAnsi="Times New Roman" w:cs="Times New Roman"/>
          <w:b/>
          <w:bCs/>
          <w:sz w:val="24"/>
          <w:szCs w:val="24"/>
          <w:lang w:eastAsia="ru-RU"/>
        </w:rPr>
        <w:t xml:space="preserve"> 202</w:t>
      </w:r>
      <w:r w:rsidR="000311E7">
        <w:rPr>
          <w:rFonts w:ascii="Times New Roman" w:eastAsia="Times New Roman" w:hAnsi="Times New Roman" w:cs="Times New Roman"/>
          <w:b/>
          <w:bCs/>
          <w:sz w:val="24"/>
          <w:szCs w:val="24"/>
          <w:lang w:eastAsia="ru-RU"/>
        </w:rPr>
        <w:t>3</w:t>
      </w:r>
      <w:r w:rsidRPr="00CD1581">
        <w:rPr>
          <w:rFonts w:ascii="Times New Roman" w:eastAsia="Times New Roman" w:hAnsi="Times New Roman" w:cs="Times New Roman"/>
          <w:b/>
          <w:bCs/>
          <w:sz w:val="24"/>
          <w:szCs w:val="24"/>
          <w:lang w:eastAsia="ru-RU"/>
        </w:rPr>
        <w:t xml:space="preserve"> року</w:t>
      </w:r>
    </w:p>
    <w:p w:rsidR="00CD1581" w:rsidRPr="00CD1581" w:rsidRDefault="00CD1581" w:rsidP="00CD1581">
      <w:pPr>
        <w:shd w:val="clear" w:color="auto" w:fill="FFFFFF"/>
        <w:spacing w:after="0" w:line="240" w:lineRule="auto"/>
        <w:jc w:val="both"/>
        <w:rPr>
          <w:rFonts w:ascii="Times New Roman" w:eastAsia="Times New Roman" w:hAnsi="Times New Roman" w:cs="Times New Roman"/>
          <w:b/>
          <w:bCs/>
          <w:sz w:val="24"/>
          <w:szCs w:val="24"/>
          <w:lang w:eastAsia="ru-RU"/>
        </w:rPr>
      </w:pP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 xml:space="preserve">      ТОВАРИСТВО З ОБМЕЖЕНОЮ ВІДПОВІДАЛЬНІСТЮ «СУМИТЕПЛОЕНЕРГО», </w:t>
      </w:r>
      <w:r w:rsidRPr="00CD1581">
        <w:rPr>
          <w:rFonts w:ascii="Times New Roman" w:eastAsia="Times New Roman" w:hAnsi="Times New Roman" w:cs="Times New Roman"/>
          <w:sz w:val="24"/>
          <w:szCs w:val="24"/>
          <w:lang w:eastAsia="ru-RU"/>
        </w:rPr>
        <w:t>іменоване надалі «</w:t>
      </w:r>
      <w:r w:rsidRPr="00CD1581">
        <w:rPr>
          <w:rFonts w:ascii="Times New Roman" w:eastAsia="Times New Roman" w:hAnsi="Times New Roman" w:cs="Times New Roman"/>
          <w:bCs/>
          <w:sz w:val="24"/>
          <w:szCs w:val="24"/>
          <w:lang w:eastAsia="ru-RU"/>
        </w:rPr>
        <w:t>Замовник»,</w:t>
      </w:r>
      <w:r w:rsidRPr="00CD1581">
        <w:rPr>
          <w:rFonts w:ascii="Times New Roman" w:eastAsia="Times New Roman" w:hAnsi="Times New Roman" w:cs="Times New Roman"/>
          <w:b/>
          <w:bCs/>
          <w:sz w:val="24"/>
          <w:szCs w:val="24"/>
          <w:lang w:eastAsia="ru-RU"/>
        </w:rPr>
        <w:t xml:space="preserve"> </w:t>
      </w:r>
      <w:r w:rsidRPr="00CD1581">
        <w:rPr>
          <w:rFonts w:ascii="Times New Roman" w:eastAsia="Times New Roman" w:hAnsi="Times New Roman" w:cs="Times New Roman"/>
          <w:sz w:val="24"/>
          <w:szCs w:val="24"/>
          <w:lang w:eastAsia="ru-RU"/>
        </w:rPr>
        <w:t xml:space="preserve">в особі  директора  </w:t>
      </w:r>
      <w:proofErr w:type="spellStart"/>
      <w:r w:rsidRPr="00CD1581">
        <w:rPr>
          <w:rFonts w:ascii="Times New Roman" w:eastAsia="Times New Roman" w:hAnsi="Times New Roman" w:cs="Times New Roman"/>
          <w:sz w:val="24"/>
          <w:szCs w:val="24"/>
          <w:lang w:eastAsia="ru-RU"/>
        </w:rPr>
        <w:t>Васюніна</w:t>
      </w:r>
      <w:proofErr w:type="spellEnd"/>
      <w:r w:rsidRPr="00CD1581">
        <w:rPr>
          <w:rFonts w:ascii="Times New Roman" w:eastAsia="Times New Roman" w:hAnsi="Times New Roman" w:cs="Times New Roman"/>
          <w:sz w:val="24"/>
          <w:szCs w:val="24"/>
          <w:lang w:eastAsia="ru-RU"/>
        </w:rPr>
        <w:t xml:space="preserve"> Дмитра Геннадійовича, який діє на підставі Статуту, з однієї сторони, та</w:t>
      </w:r>
    </w:p>
    <w:p w:rsidR="00CD1581" w:rsidRPr="00CD1581" w:rsidRDefault="00CD1581" w:rsidP="00CD1581">
      <w:pPr>
        <w:spacing w:after="0" w:line="240" w:lineRule="atLeast"/>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pacing w:val="-2"/>
          <w:sz w:val="24"/>
          <w:szCs w:val="24"/>
          <w:lang w:eastAsia="ru-RU"/>
        </w:rPr>
        <w:t xml:space="preserve">      </w:t>
      </w:r>
      <w:r>
        <w:rPr>
          <w:rFonts w:ascii="Times New Roman" w:eastAsia="Times New Roman" w:hAnsi="Times New Roman" w:cs="Times New Roman"/>
          <w:b/>
          <w:bCs/>
          <w:spacing w:val="-2"/>
          <w:sz w:val="24"/>
          <w:szCs w:val="24"/>
          <w:lang w:eastAsia="ru-RU"/>
        </w:rPr>
        <w:t>____________________________________</w:t>
      </w:r>
      <w:r w:rsidRPr="00CD1581">
        <w:rPr>
          <w:rFonts w:ascii="Times New Roman" w:eastAsia="Times New Roman" w:hAnsi="Times New Roman" w:cs="Times New Roman"/>
          <w:b/>
          <w:bCs/>
          <w:spacing w:val="-2"/>
          <w:sz w:val="24"/>
          <w:szCs w:val="24"/>
          <w:lang w:eastAsia="ru-RU"/>
        </w:rPr>
        <w:t xml:space="preserve">, </w:t>
      </w:r>
      <w:r w:rsidRPr="00CD1581">
        <w:rPr>
          <w:rFonts w:ascii="Times New Roman" w:eastAsia="Times New Roman" w:hAnsi="Times New Roman" w:cs="Times New Roman"/>
          <w:sz w:val="24"/>
          <w:szCs w:val="24"/>
          <w:lang w:eastAsia="ru-RU"/>
        </w:rPr>
        <w:t>(надалі іменується «</w:t>
      </w:r>
      <w:r w:rsidRPr="00CD1581">
        <w:rPr>
          <w:rFonts w:ascii="Times New Roman" w:eastAsia="Times New Roman" w:hAnsi="Times New Roman" w:cs="Times New Roman"/>
          <w:bCs/>
          <w:sz w:val="24"/>
          <w:szCs w:val="24"/>
          <w:lang w:eastAsia="ru-RU"/>
        </w:rPr>
        <w:t>Виконавець»</w:t>
      </w:r>
      <w:r w:rsidRPr="00CD1581">
        <w:rPr>
          <w:rFonts w:ascii="Times New Roman" w:eastAsia="Times New Roman" w:hAnsi="Times New Roman" w:cs="Times New Roman"/>
          <w:b/>
          <w:bCs/>
          <w:sz w:val="24"/>
          <w:szCs w:val="24"/>
          <w:lang w:eastAsia="ru-RU"/>
        </w:rPr>
        <w:t xml:space="preserve">), </w:t>
      </w:r>
      <w:r w:rsidRPr="00CD1581">
        <w:rPr>
          <w:rFonts w:ascii="Times New Roman" w:eastAsia="Times New Roman" w:hAnsi="Times New Roman" w:cs="Times New Roman"/>
          <w:sz w:val="24"/>
          <w:szCs w:val="24"/>
          <w:lang w:eastAsia="ru-RU"/>
        </w:rPr>
        <w:t xml:space="preserve">в особі директора </w:t>
      </w:r>
      <w:r>
        <w:rPr>
          <w:rFonts w:ascii="Times New Roman" w:eastAsia="Times New Roman" w:hAnsi="Times New Roman" w:cs="Times New Roman"/>
          <w:sz w:val="24"/>
          <w:szCs w:val="24"/>
          <w:lang w:eastAsia="ru-RU"/>
        </w:rPr>
        <w:t>__________________</w:t>
      </w:r>
      <w:r w:rsidRPr="00CD1581">
        <w:rPr>
          <w:rFonts w:ascii="Times New Roman" w:eastAsia="Times New Roman" w:hAnsi="Times New Roman" w:cs="Times New Roman"/>
          <w:sz w:val="24"/>
          <w:szCs w:val="24"/>
          <w:lang w:eastAsia="ru-RU"/>
        </w:rPr>
        <w:t xml:space="preserve">, який діє на підставі Статуту, з другого боку, </w:t>
      </w:r>
      <w:r w:rsidRPr="00CD1581">
        <w:rPr>
          <w:rFonts w:ascii="Times New Roman" w:eastAsia="Times New Roman" w:hAnsi="Times New Roman" w:cs="Times New Roman"/>
          <w:bCs/>
          <w:sz w:val="24"/>
          <w:szCs w:val="24"/>
          <w:lang w:eastAsia="ru-RU"/>
        </w:rPr>
        <w:t xml:space="preserve">в </w:t>
      </w:r>
      <w:r w:rsidRPr="00CD1581">
        <w:rPr>
          <w:rFonts w:ascii="Times New Roman" w:eastAsia="Times New Roman" w:hAnsi="Times New Roman" w:cs="Times New Roman"/>
          <w:sz w:val="24"/>
          <w:szCs w:val="24"/>
          <w:lang w:eastAsia="ru-RU"/>
        </w:rPr>
        <w:t xml:space="preserve">подальшому разом іменуються </w:t>
      </w:r>
      <w:r w:rsidRPr="00CD1581">
        <w:rPr>
          <w:rFonts w:ascii="Times New Roman" w:eastAsia="Times New Roman" w:hAnsi="Times New Roman" w:cs="Times New Roman"/>
          <w:b/>
          <w:bCs/>
          <w:sz w:val="24"/>
          <w:szCs w:val="24"/>
          <w:lang w:eastAsia="ru-RU"/>
        </w:rPr>
        <w:t xml:space="preserve">"Сторони", </w:t>
      </w:r>
      <w:r w:rsidRPr="00CD1581">
        <w:rPr>
          <w:rFonts w:ascii="Times New Roman" w:eastAsia="Times New Roman" w:hAnsi="Times New Roman" w:cs="Times New Roman"/>
          <w:sz w:val="24"/>
          <w:szCs w:val="24"/>
          <w:lang w:eastAsia="ru-RU"/>
        </w:rPr>
        <w:t xml:space="preserve">а кожна окремо - </w:t>
      </w:r>
      <w:r w:rsidRPr="00CD1581">
        <w:rPr>
          <w:rFonts w:ascii="Times New Roman" w:eastAsia="Times New Roman" w:hAnsi="Times New Roman" w:cs="Times New Roman"/>
          <w:b/>
          <w:bCs/>
          <w:sz w:val="24"/>
          <w:szCs w:val="24"/>
          <w:lang w:eastAsia="ru-RU"/>
        </w:rPr>
        <w:t xml:space="preserve">"Сторона", </w:t>
      </w:r>
      <w:r w:rsidRPr="00CD1581">
        <w:rPr>
          <w:rFonts w:ascii="Times New Roman" w:eastAsia="Times New Roman" w:hAnsi="Times New Roman" w:cs="Times New Roman"/>
          <w:sz w:val="24"/>
          <w:szCs w:val="24"/>
          <w:lang w:eastAsia="ru-RU"/>
        </w:rPr>
        <w:t xml:space="preserve">уклали цей Договір про наступне: </w:t>
      </w:r>
    </w:p>
    <w:p w:rsidR="00CD1581" w:rsidRPr="00CD1581" w:rsidRDefault="00CD1581" w:rsidP="00CD1581">
      <w:pPr>
        <w:spacing w:after="0" w:line="240" w:lineRule="atLeast"/>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360"/>
          <w:tab w:val="left" w:pos="540"/>
        </w:tabs>
        <w:spacing w:after="0" w:line="240" w:lineRule="auto"/>
        <w:ind w:firstLine="709"/>
        <w:jc w:val="center"/>
        <w:outlineLvl w:val="0"/>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ПРЕДМЕТ ДОГОВОРУ</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1.1 Виконавець зобов'язується належними йому на праві власності або тими, що використовуються на законних підставах, транспортними засобами та обладнанням, надати Замовнику послуги з видалення, навантаження, перевезення та утилізації </w:t>
      </w:r>
      <w:proofErr w:type="spellStart"/>
      <w:r w:rsidRPr="00CD1581">
        <w:rPr>
          <w:rFonts w:ascii="Times New Roman" w:eastAsia="Times New Roman" w:hAnsi="Times New Roman" w:cs="Times New Roman"/>
          <w:sz w:val="24"/>
          <w:szCs w:val="24"/>
          <w:lang w:eastAsia="ru-RU"/>
        </w:rPr>
        <w:t>золошлакової</w:t>
      </w:r>
      <w:proofErr w:type="spellEnd"/>
      <w:r w:rsidRPr="00CD1581">
        <w:rPr>
          <w:rFonts w:ascii="Times New Roman" w:eastAsia="Times New Roman" w:hAnsi="Times New Roman" w:cs="Times New Roman"/>
          <w:sz w:val="24"/>
          <w:szCs w:val="24"/>
          <w:lang w:eastAsia="ru-RU"/>
        </w:rPr>
        <w:t xml:space="preserve"> суміші  (надалі – відходи) з об’єкту Замовника, включаючи навантаження та вивантаження відходів у місці утилізації, а Замовник зобов'язується прийняти та оплатити належним чином надані послуги відповідно до умов цього Договору.</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1.2 Найменування послуг: </w:t>
      </w:r>
      <w:r w:rsidRPr="00CD1581">
        <w:rPr>
          <w:rFonts w:ascii="Times New Roman" w:eastAsia="Times New Roman" w:hAnsi="Times New Roman" w:cs="Times New Roman"/>
          <w:b/>
          <w:sz w:val="24"/>
          <w:szCs w:val="24"/>
          <w:lang w:eastAsia="ru-RU"/>
        </w:rPr>
        <w:t>Видалення, навантаження, перевезення та утилізація золи (</w:t>
      </w:r>
      <w:r w:rsidRPr="00CD1581">
        <w:rPr>
          <w:rFonts w:ascii="Times New Roman" w:eastAsia="Times New Roman" w:hAnsi="Times New Roman" w:cs="Times New Roman"/>
          <w:sz w:val="24"/>
          <w:szCs w:val="24"/>
          <w:lang w:eastAsia="ru-RU"/>
        </w:rPr>
        <w:t>код ДК 021:2015:90510000-5 - «Утилізація сміття та поводження зі сміттям»).</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1.3. Виконавець для забезпечення виконання послуг визначених Додатком №1 до Договору, відповідно  до технічних умов Замовника надає послуги з видалення, навантаження, перевезення та утилізації </w:t>
      </w:r>
      <w:proofErr w:type="spellStart"/>
      <w:r w:rsidRPr="00CD1581">
        <w:rPr>
          <w:rFonts w:ascii="Times New Roman" w:eastAsia="Times New Roman" w:hAnsi="Times New Roman" w:cs="Times New Roman"/>
          <w:sz w:val="24"/>
          <w:szCs w:val="24"/>
          <w:lang w:eastAsia="ru-RU"/>
        </w:rPr>
        <w:t>золошлакових</w:t>
      </w:r>
      <w:proofErr w:type="spellEnd"/>
      <w:r w:rsidRPr="00CD1581">
        <w:rPr>
          <w:rFonts w:ascii="Times New Roman" w:eastAsia="Times New Roman" w:hAnsi="Times New Roman" w:cs="Times New Roman"/>
          <w:sz w:val="24"/>
          <w:szCs w:val="24"/>
          <w:lang w:eastAsia="ru-RU"/>
        </w:rPr>
        <w:t xml:space="preserve"> відходів 4 класу небезпеки («відходи виробничо-технологічні, що утворюються під час функціонування енергетичних станцій інших, що працюють за принципом згоряння»), код 4010.2 за класифікатором відходів ДК 005-96.  </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1.4. Виконавець ознайомлений з параметрами відходів Замовника, що знаходяться на Об’єкті Замовника, та вважає можливим надати послуги за визначеною у цьому Договорі ціною без додаткових витрат Замовника, щодо предмету послуг за цим Договором.</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1.5. Плановий обсяг надання послуг з навантаження, перевезення та утилізації становить </w:t>
      </w:r>
      <w:r>
        <w:rPr>
          <w:rFonts w:ascii="Times New Roman" w:eastAsia="Times New Roman" w:hAnsi="Times New Roman" w:cs="Times New Roman"/>
          <w:b/>
          <w:sz w:val="24"/>
          <w:szCs w:val="24"/>
          <w:lang w:eastAsia="ru-RU"/>
        </w:rPr>
        <w:t>16</w:t>
      </w:r>
      <w:r w:rsidRPr="00CD1581">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029</w:t>
      </w:r>
      <w:r w:rsidRPr="00CD1581">
        <w:rPr>
          <w:rFonts w:ascii="Times New Roman" w:eastAsia="Times New Roman" w:hAnsi="Times New Roman" w:cs="Times New Roman"/>
          <w:b/>
          <w:sz w:val="24"/>
          <w:szCs w:val="24"/>
          <w:lang w:eastAsia="ru-RU"/>
        </w:rPr>
        <w:t xml:space="preserve"> тон </w:t>
      </w:r>
      <w:r w:rsidRPr="00CD1581">
        <w:rPr>
          <w:rFonts w:ascii="Times New Roman" w:eastAsia="Times New Roman" w:hAnsi="Times New Roman" w:cs="Times New Roman"/>
          <w:sz w:val="24"/>
          <w:szCs w:val="24"/>
          <w:lang w:eastAsia="ru-RU"/>
        </w:rPr>
        <w:t>відходів.</w:t>
      </w:r>
    </w:p>
    <w:p w:rsidR="00CD1581" w:rsidRPr="00CD1581" w:rsidRDefault="00CD1581" w:rsidP="00CD15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1.6. Об’єкт Замовника: територія </w:t>
      </w:r>
      <w:proofErr w:type="spellStart"/>
      <w:r w:rsidRPr="00CD1581">
        <w:rPr>
          <w:rFonts w:ascii="Times New Roman" w:eastAsia="Times New Roman" w:hAnsi="Times New Roman" w:cs="Times New Roman"/>
          <w:sz w:val="24"/>
          <w:szCs w:val="24"/>
          <w:lang w:eastAsia="ru-RU"/>
        </w:rPr>
        <w:t>золовідвалу</w:t>
      </w:r>
      <w:proofErr w:type="spellEnd"/>
      <w:r w:rsidRPr="00CD1581">
        <w:rPr>
          <w:rFonts w:ascii="Times New Roman" w:eastAsia="Times New Roman" w:hAnsi="Times New Roman" w:cs="Times New Roman"/>
          <w:sz w:val="24"/>
          <w:szCs w:val="24"/>
          <w:lang w:eastAsia="ru-RU"/>
        </w:rPr>
        <w:t xml:space="preserve"> Сумської ТЕЦ, що знаходиться за </w:t>
      </w:r>
      <w:proofErr w:type="spellStart"/>
      <w:r w:rsidRPr="00CD1581">
        <w:rPr>
          <w:rFonts w:ascii="Times New Roman" w:eastAsia="Times New Roman" w:hAnsi="Times New Roman" w:cs="Times New Roman"/>
          <w:sz w:val="24"/>
          <w:szCs w:val="24"/>
          <w:lang w:eastAsia="ru-RU"/>
        </w:rPr>
        <w:t>адресою</w:t>
      </w:r>
      <w:proofErr w:type="spellEnd"/>
      <w:r w:rsidRPr="00CD1581">
        <w:rPr>
          <w:rFonts w:ascii="Times New Roman" w:eastAsia="Times New Roman" w:hAnsi="Times New Roman" w:cs="Times New Roman"/>
          <w:sz w:val="24"/>
          <w:szCs w:val="24"/>
          <w:lang w:eastAsia="ru-RU"/>
        </w:rPr>
        <w:t xml:space="preserve">: м. Суми, вул. </w:t>
      </w:r>
      <w:proofErr w:type="spellStart"/>
      <w:r w:rsidRPr="00CD1581">
        <w:rPr>
          <w:rFonts w:ascii="Times New Roman" w:eastAsia="Times New Roman" w:hAnsi="Times New Roman" w:cs="Times New Roman"/>
          <w:sz w:val="24"/>
          <w:szCs w:val="24"/>
          <w:lang w:eastAsia="ru-RU"/>
        </w:rPr>
        <w:t>Доватора</w:t>
      </w:r>
      <w:proofErr w:type="spellEnd"/>
      <w:r w:rsidRPr="00CD1581">
        <w:rPr>
          <w:rFonts w:ascii="Times New Roman" w:eastAsia="Times New Roman" w:hAnsi="Times New Roman" w:cs="Times New Roman"/>
          <w:sz w:val="24"/>
          <w:szCs w:val="24"/>
          <w:lang w:eastAsia="ru-RU"/>
        </w:rPr>
        <w:t>.</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1.7. Місце утилізації: </w:t>
      </w:r>
      <w:r>
        <w:rPr>
          <w:rFonts w:ascii="Times New Roman" w:eastAsia="Times New Roman" w:hAnsi="Times New Roman" w:cs="Times New Roman"/>
          <w:sz w:val="24"/>
          <w:szCs w:val="24"/>
          <w:lang w:eastAsia="ru-RU"/>
        </w:rPr>
        <w:t>____________</w:t>
      </w:r>
      <w:r w:rsidRPr="00CD1581">
        <w:rPr>
          <w:rFonts w:ascii="Times New Roman" w:eastAsia="Times New Roman" w:hAnsi="Times New Roman" w:cs="Times New Roman"/>
          <w:sz w:val="24"/>
          <w:szCs w:val="24"/>
          <w:lang w:eastAsia="ru-RU"/>
        </w:rPr>
        <w:t>.</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1.8. Результатом наданих Виконавцем послуг за цим Договором є навантаження, перевезення відходів з об’єкту Замовника та утилізація відходів, що підтверджується підписаними Сторонами Актами (форма КБ-2В) та товарно-транспортними накладними.</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1.9. Виконавець підтверджує, що надання послуг здійснюється з додержанням вимог законодавства України у сфері поводження з відходами.</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1.10. Послуги перевезення та утилізації відходів (золи) Виконавцем з об’єкту Замовника підтверджуються товарно-транспортними накладними, які оформлюються Виконавцем на кожен вивіз та утилізацію таких відходів.</w:t>
      </w:r>
    </w:p>
    <w:p w:rsidR="00CD1581" w:rsidRPr="00CD1581" w:rsidRDefault="00CD1581" w:rsidP="00CD15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u w:val="single"/>
          <w:lang w:eastAsia="ru-RU"/>
        </w:rPr>
      </w:pPr>
      <w:r w:rsidRPr="00CD1581">
        <w:rPr>
          <w:rFonts w:ascii="Times New Roman" w:eastAsia="Times New Roman" w:hAnsi="Times New Roman" w:cs="Times New Roman"/>
          <w:b/>
          <w:sz w:val="24"/>
          <w:szCs w:val="24"/>
          <w:lang w:eastAsia="ru-RU"/>
        </w:rPr>
        <w:t>ЦІНА ДОГОВОРУ</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Вартість договору визначена у Додатку 2 – Договірна ціна, та становить </w:t>
      </w:r>
      <w:r>
        <w:rPr>
          <w:rFonts w:ascii="Times New Roman" w:eastAsia="Times New Roman" w:hAnsi="Times New Roman" w:cs="Times New Roman"/>
          <w:sz w:val="24"/>
          <w:szCs w:val="24"/>
          <w:lang w:eastAsia="ru-RU"/>
        </w:rPr>
        <w:t>____________</w:t>
      </w:r>
      <w:r w:rsidRPr="00CD1581">
        <w:rPr>
          <w:rFonts w:ascii="Times New Roman" w:eastAsia="Times New Roman" w:hAnsi="Times New Roman" w:cs="Times New Roman"/>
          <w:b/>
          <w:sz w:val="24"/>
          <w:szCs w:val="24"/>
          <w:lang w:eastAsia="ru-RU"/>
        </w:rPr>
        <w:t xml:space="preserve"> грн.</w:t>
      </w:r>
      <w:r w:rsidRPr="00CD1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b/>
          <w:sz w:val="24"/>
          <w:szCs w:val="24"/>
          <w:lang w:eastAsia="ru-RU"/>
        </w:rPr>
        <w:t>__</w:t>
      </w:r>
      <w:r w:rsidRPr="00CD1581">
        <w:rPr>
          <w:rFonts w:ascii="Times New Roman" w:eastAsia="Times New Roman" w:hAnsi="Times New Roman" w:cs="Times New Roman"/>
          <w:b/>
          <w:sz w:val="24"/>
          <w:szCs w:val="24"/>
          <w:lang w:eastAsia="ru-RU"/>
        </w:rPr>
        <w:t xml:space="preserve"> коп.</w:t>
      </w:r>
      <w:r w:rsidRPr="00CD1581">
        <w:rPr>
          <w:rFonts w:ascii="Times New Roman" w:eastAsia="Times New Roman" w:hAnsi="Times New Roman" w:cs="Times New Roman"/>
          <w:sz w:val="24"/>
          <w:szCs w:val="24"/>
          <w:lang w:eastAsia="ru-RU"/>
        </w:rPr>
        <w:t xml:space="preserve">, у тому числі ПДВ 20 % – </w:t>
      </w:r>
      <w:r>
        <w:rPr>
          <w:rFonts w:ascii="Times New Roman" w:eastAsia="Times New Roman" w:hAnsi="Times New Roman" w:cs="Times New Roman"/>
          <w:sz w:val="24"/>
          <w:szCs w:val="24"/>
          <w:lang w:eastAsia="ru-RU"/>
        </w:rPr>
        <w:t>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______________</w:t>
      </w:r>
      <w:r w:rsidRPr="00CD1581">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w:t>
      </w:r>
      <w:r w:rsidRPr="00CD1581">
        <w:rPr>
          <w:rFonts w:ascii="Times New Roman" w:eastAsia="Times New Roman" w:hAnsi="Times New Roman" w:cs="Times New Roman"/>
          <w:sz w:val="24"/>
          <w:szCs w:val="24"/>
          <w:lang w:eastAsia="ru-RU"/>
        </w:rPr>
        <w:t xml:space="preserve"> коп.</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Ціна цього Договору може бути зменшена за письмовою взаємною згодою Сторін у формі додаткової угоди до цього Договору.</w:t>
      </w: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ЯКІСТЬ ПОСЛУГ</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умовам нормативних документів України, ДСТУ, ТУ, ДБН, тощо або міжнародним стандартам</w:t>
      </w:r>
      <w:r w:rsidRPr="00CD1581">
        <w:rPr>
          <w:rFonts w:ascii="Times New Roman" w:eastAsia="Times New Roman" w:hAnsi="Times New Roman" w:cs="Times New Roman"/>
          <w:i/>
          <w:sz w:val="24"/>
          <w:szCs w:val="24"/>
          <w:lang w:eastAsia="ru-RU"/>
        </w:rPr>
        <w:t>.</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sz w:val="24"/>
          <w:szCs w:val="24"/>
          <w:lang w:eastAsia="ru-RU"/>
        </w:rPr>
        <w:t>Виконавець гарантує наявність у нього всіх необхідних дозволів (ліцензій, тощо) для виконання послуг, визначених цим Договором (у передбачених чинним законодавством України випадках), досвіду надання аналогічних послуг, ресурсів (матеріальних, технічних, фінансових) для їх виконання та кваліфікованих працівників.</w:t>
      </w:r>
    </w:p>
    <w:p w:rsidR="00CD1581" w:rsidRPr="00CD1581" w:rsidRDefault="00CD1581" w:rsidP="00CD1581">
      <w:pPr>
        <w:tabs>
          <w:tab w:val="left" w:pos="0"/>
          <w:tab w:val="left" w:pos="900"/>
        </w:tabs>
        <w:spacing w:after="0" w:line="240" w:lineRule="auto"/>
        <w:ind w:left="709"/>
        <w:jc w:val="both"/>
        <w:rPr>
          <w:rFonts w:ascii="Times New Roman" w:eastAsia="Times New Roman" w:hAnsi="Times New Roman" w:cs="Times New Roman"/>
          <w:b/>
          <w:sz w:val="24"/>
          <w:szCs w:val="24"/>
          <w:lang w:eastAsia="ru-RU"/>
        </w:rPr>
      </w:pPr>
    </w:p>
    <w:p w:rsidR="00CD1581" w:rsidRPr="00CD1581" w:rsidRDefault="00CD1581" w:rsidP="00CD1581">
      <w:pPr>
        <w:numPr>
          <w:ilvl w:val="0"/>
          <w:numId w:val="10"/>
        </w:numPr>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 xml:space="preserve">ПОРЯДОК ЗДІЙСНЕННЯ ОПЛАТИ </w:t>
      </w:r>
    </w:p>
    <w:p w:rsidR="00CD1581" w:rsidRPr="00CD1581" w:rsidRDefault="00CD1581" w:rsidP="00CD1581">
      <w:pPr>
        <w:numPr>
          <w:ilvl w:val="1"/>
          <w:numId w:val="10"/>
        </w:numPr>
        <w:tabs>
          <w:tab w:val="left" w:pos="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Замовник здійснює попередню оплату </w:t>
      </w:r>
      <w:r w:rsidR="002A5D87" w:rsidRPr="00CD1581">
        <w:rPr>
          <w:rFonts w:ascii="Times New Roman" w:eastAsia="Times New Roman" w:hAnsi="Times New Roman" w:cs="Times New Roman"/>
          <w:bCs/>
          <w:sz w:val="24"/>
          <w:szCs w:val="24"/>
          <w:lang w:eastAsia="ru-RU"/>
        </w:rPr>
        <w:t>Виконав</w:t>
      </w:r>
      <w:r w:rsidR="002A5D87">
        <w:rPr>
          <w:rFonts w:ascii="Times New Roman" w:eastAsia="Times New Roman" w:hAnsi="Times New Roman" w:cs="Times New Roman"/>
          <w:bCs/>
          <w:sz w:val="24"/>
          <w:szCs w:val="24"/>
          <w:lang w:eastAsia="ru-RU"/>
        </w:rPr>
        <w:t>цю</w:t>
      </w:r>
      <w:r w:rsidR="002A5D87" w:rsidRPr="00CD1581">
        <w:rPr>
          <w:rFonts w:ascii="Times New Roman" w:eastAsia="Times New Roman" w:hAnsi="Times New Roman" w:cs="Times New Roman"/>
          <w:sz w:val="24"/>
          <w:szCs w:val="24"/>
          <w:lang w:eastAsia="ru-RU"/>
        </w:rPr>
        <w:t xml:space="preserve"> </w:t>
      </w:r>
      <w:r w:rsidRPr="00CD1581">
        <w:rPr>
          <w:rFonts w:ascii="Times New Roman" w:eastAsia="Times New Roman" w:hAnsi="Times New Roman" w:cs="Times New Roman"/>
          <w:sz w:val="24"/>
          <w:szCs w:val="24"/>
          <w:lang w:eastAsia="ru-RU"/>
        </w:rPr>
        <w:t xml:space="preserve">у розмірі </w:t>
      </w:r>
      <w:r>
        <w:rPr>
          <w:rFonts w:ascii="Times New Roman" w:eastAsia="Times New Roman" w:hAnsi="Times New Roman" w:cs="Times New Roman"/>
          <w:sz w:val="24"/>
          <w:szCs w:val="24"/>
          <w:lang w:eastAsia="ru-RU"/>
        </w:rPr>
        <w:t>30</w:t>
      </w:r>
      <w:r w:rsidRPr="00CD1581">
        <w:rPr>
          <w:rFonts w:ascii="Times New Roman" w:eastAsia="Times New Roman" w:hAnsi="Times New Roman" w:cs="Times New Roman"/>
          <w:sz w:val="24"/>
          <w:szCs w:val="24"/>
          <w:lang w:eastAsia="ru-RU"/>
        </w:rPr>
        <w:t xml:space="preserve">% від вартості робіт, об’єм яких визначений заявкою Замовника, протягом 15-ти </w:t>
      </w:r>
      <w:r w:rsidR="00DE1A5B">
        <w:rPr>
          <w:rFonts w:ascii="Times New Roman" w:eastAsia="Times New Roman" w:hAnsi="Times New Roman" w:cs="Times New Roman"/>
          <w:sz w:val="24"/>
          <w:szCs w:val="24"/>
          <w:lang w:eastAsia="ru-RU"/>
        </w:rPr>
        <w:t>календарних</w:t>
      </w:r>
      <w:bookmarkStart w:id="12" w:name="_GoBack"/>
      <w:bookmarkEnd w:id="12"/>
      <w:r w:rsidRPr="00CD1581">
        <w:rPr>
          <w:rFonts w:ascii="Times New Roman" w:eastAsia="Times New Roman" w:hAnsi="Times New Roman" w:cs="Times New Roman"/>
          <w:sz w:val="24"/>
          <w:szCs w:val="24"/>
          <w:lang w:eastAsia="ru-RU"/>
        </w:rPr>
        <w:t xml:space="preserve"> днів з дати отримання від </w:t>
      </w:r>
      <w:r w:rsidR="002A5D87">
        <w:rPr>
          <w:rFonts w:ascii="Times New Roman" w:eastAsia="Times New Roman" w:hAnsi="Times New Roman" w:cs="Times New Roman"/>
          <w:sz w:val="24"/>
          <w:szCs w:val="24"/>
          <w:lang w:eastAsia="ru-RU"/>
        </w:rPr>
        <w:t>Виконавця</w:t>
      </w:r>
      <w:r w:rsidRPr="00CD1581">
        <w:rPr>
          <w:rFonts w:ascii="Times New Roman" w:eastAsia="Times New Roman" w:hAnsi="Times New Roman" w:cs="Times New Roman"/>
          <w:sz w:val="24"/>
          <w:szCs w:val="24"/>
          <w:lang w:eastAsia="ru-RU"/>
        </w:rPr>
        <w:t xml:space="preserve"> рахунку на оплату робіт, наданого на підставі заявки Замовника. Остаточна оплата виконаних Робіт в розмірі </w:t>
      </w:r>
      <w:r>
        <w:rPr>
          <w:rFonts w:ascii="Times New Roman" w:eastAsia="Times New Roman" w:hAnsi="Times New Roman" w:cs="Times New Roman"/>
          <w:sz w:val="24"/>
          <w:szCs w:val="24"/>
          <w:lang w:eastAsia="ru-RU"/>
        </w:rPr>
        <w:t>70</w:t>
      </w:r>
      <w:r w:rsidRPr="00CD1581">
        <w:rPr>
          <w:rFonts w:ascii="Times New Roman" w:eastAsia="Times New Roman" w:hAnsi="Times New Roman" w:cs="Times New Roman"/>
          <w:sz w:val="24"/>
          <w:szCs w:val="24"/>
          <w:lang w:eastAsia="ru-RU"/>
        </w:rPr>
        <w:t xml:space="preserve">% від вартості робіт, об’єм яких визначений заявкою Замовника  здійснюється протягом </w:t>
      </w:r>
      <w:r>
        <w:rPr>
          <w:rFonts w:ascii="Times New Roman" w:eastAsia="Times New Roman" w:hAnsi="Times New Roman" w:cs="Times New Roman"/>
          <w:sz w:val="24"/>
          <w:szCs w:val="24"/>
          <w:lang w:eastAsia="ru-RU"/>
        </w:rPr>
        <w:t>10</w:t>
      </w:r>
      <w:r w:rsidRPr="00CD1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CD1581">
        <w:rPr>
          <w:rFonts w:ascii="Times New Roman" w:eastAsia="Times New Roman" w:hAnsi="Times New Roman" w:cs="Times New Roman"/>
          <w:sz w:val="24"/>
          <w:szCs w:val="24"/>
          <w:lang w:eastAsia="ru-RU"/>
        </w:rPr>
        <w:t>) календарних днів з моменту підписання Сторонами Акту № КБ-2в та Довідки № КБ-3.</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4.2 Здача приймання виконаних обсягів здійснюється Сторонами на підставі актів (форма КБ-2В) та Довідки (форма КБ-3) підписаних уповноваженими представниками Сторін, які готує та подає Виконавець.</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4.3. По фактично наданим послугам Виконавець складає та надає Замовнику для перевірки та підписання акт (форма КБ-2В) та довідку (форма КБ-3).</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4.4. Замовник, протягом 5 (п’яти) календарних днів з моменту отримання від Виконавця актів (форма КБ-2В) та довідок (форма КБ-3) проводить перевірку наданих послуг та зобов’язаний направити Виконавцю підписаний та скріплений печаткою Акт (форма КБ-2В) та довідку (форма КБ-3) або обґрунтовану відмову від приймання наданих послуг. Якщо відмова не надана Замовником в обумовлені строки, надані послуги вважаються прийнятими Виконавцем та виконані належним чином, якісно та в повному обсязі. </w:t>
      </w:r>
    </w:p>
    <w:p w:rsid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4.5.  У разі виникнення зауважень в ході перевірки наданих послуг по цьому Договору, Сторони зобов’язані протягом 3 (трьох) календарних днів спільно скласти акт про встановлення факту невиконання або неналежного виконання зобов’язань за Договором з письмовим обґрунтуванням та підтвердженням невиконання або неналежного виконання зобов’язань за Договором.</w:t>
      </w:r>
    </w:p>
    <w:p w:rsidR="007C777F" w:rsidRDefault="007C777F"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7C777F">
        <w:rPr>
          <w:rFonts w:ascii="Times New Roman" w:eastAsia="Times New Roman" w:hAnsi="Times New Roman" w:cs="Times New Roman"/>
          <w:sz w:val="24"/>
          <w:szCs w:val="24"/>
          <w:lang w:eastAsia="ru-RU"/>
        </w:rPr>
        <w:t>4.6.</w:t>
      </w:r>
      <w:r w:rsidRPr="007C777F">
        <w:rPr>
          <w:rFonts w:ascii="Times New Roman" w:eastAsia="Times New Roman" w:hAnsi="Times New Roman" w:cs="Times New Roman"/>
          <w:sz w:val="24"/>
          <w:szCs w:val="24"/>
          <w:lang w:eastAsia="ru-RU"/>
        </w:rPr>
        <w:tab/>
      </w:r>
      <w:r w:rsidR="002A5D87">
        <w:rPr>
          <w:rFonts w:ascii="Times New Roman" w:eastAsia="Times New Roman" w:hAnsi="Times New Roman" w:cs="Times New Roman"/>
          <w:sz w:val="24"/>
          <w:szCs w:val="24"/>
          <w:lang w:eastAsia="ru-RU"/>
        </w:rPr>
        <w:t>Виконавець</w:t>
      </w:r>
      <w:r w:rsidRPr="007C777F">
        <w:rPr>
          <w:rFonts w:ascii="Times New Roman" w:eastAsia="Times New Roman" w:hAnsi="Times New Roman" w:cs="Times New Roman"/>
          <w:sz w:val="24"/>
          <w:szCs w:val="24"/>
          <w:lang w:eastAsia="ru-RU"/>
        </w:rPr>
        <w:t xml:space="preserve"> гарантує, що кошти, отримані від Замовника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w:t>
      </w:r>
      <w:r w:rsidR="00085F94">
        <w:rPr>
          <w:rFonts w:ascii="Times New Roman" w:eastAsia="Times New Roman" w:hAnsi="Times New Roman" w:cs="Times New Roman"/>
          <w:sz w:val="24"/>
          <w:szCs w:val="24"/>
          <w:lang w:eastAsia="ru-RU"/>
        </w:rPr>
        <w:t>Виконавець</w:t>
      </w:r>
      <w:r w:rsidRPr="007C777F">
        <w:rPr>
          <w:rFonts w:ascii="Times New Roman" w:eastAsia="Times New Roman" w:hAnsi="Times New Roman" w:cs="Times New Roman"/>
          <w:sz w:val="24"/>
          <w:szCs w:val="24"/>
          <w:lang w:eastAsia="ru-RU"/>
        </w:rPr>
        <w:t xml:space="preserve"> зобов’язується відшкодувати Замовнику будь-які збитки, що виникли у останнього внаслідок таких дій.</w:t>
      </w:r>
    </w:p>
    <w:p w:rsidR="00085F94" w:rsidRPr="00CD1581" w:rsidRDefault="00085F94" w:rsidP="00CD1581">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2A5D87">
        <w:rPr>
          <w:rFonts w:ascii="Times New Roman" w:eastAsia="Times New Roman" w:hAnsi="Times New Roman" w:cs="Times New Roman"/>
          <w:sz w:val="24"/>
          <w:szCs w:val="24"/>
          <w:lang w:eastAsia="ru-RU"/>
        </w:rPr>
        <w:t>У випадку затримки\невиконання Виконавцем</w:t>
      </w:r>
      <w:r w:rsidRPr="00085F94">
        <w:rPr>
          <w:rFonts w:ascii="Times New Roman" w:eastAsia="Times New Roman" w:hAnsi="Times New Roman" w:cs="Times New Roman"/>
          <w:sz w:val="24"/>
          <w:szCs w:val="24"/>
          <w:lang w:eastAsia="ru-RU"/>
        </w:rPr>
        <w:t xml:space="preserve"> зобов’язань за Договором, </w:t>
      </w:r>
      <w:r w:rsidR="002A5D87">
        <w:rPr>
          <w:rFonts w:ascii="Times New Roman" w:eastAsia="Times New Roman" w:hAnsi="Times New Roman" w:cs="Times New Roman"/>
          <w:sz w:val="24"/>
          <w:szCs w:val="24"/>
          <w:lang w:eastAsia="ru-RU"/>
        </w:rPr>
        <w:t>Виконавець</w:t>
      </w:r>
      <w:r w:rsidRPr="00085F94">
        <w:rPr>
          <w:rFonts w:ascii="Times New Roman" w:eastAsia="Times New Roman" w:hAnsi="Times New Roman" w:cs="Times New Roman"/>
          <w:sz w:val="24"/>
          <w:szCs w:val="24"/>
          <w:lang w:eastAsia="ru-RU"/>
        </w:rPr>
        <w:t xml:space="preserve"> зобов’язаний за вимогою Замовника повернути кошти, перераховані в якості передоплати, на його поточний рахунок протягом п’яти банківських днів з моменту отримання такої вимоги</w:t>
      </w:r>
    </w:p>
    <w:p w:rsidR="00CD1581" w:rsidRPr="00CD1581" w:rsidRDefault="00CD1581" w:rsidP="00CD1581">
      <w:pPr>
        <w:tabs>
          <w:tab w:val="left" w:pos="0"/>
          <w:tab w:val="left" w:pos="900"/>
        </w:tabs>
        <w:spacing w:after="0" w:line="240" w:lineRule="auto"/>
        <w:ind w:firstLine="709"/>
        <w:jc w:val="both"/>
        <w:rPr>
          <w:rFonts w:ascii="Times New Roman" w:eastAsia="Times New Roman" w:hAnsi="Times New Roman" w:cs="Times New Roman"/>
          <w:b/>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ВИКОНАННЯ ПОСЛУГ</w:t>
      </w:r>
    </w:p>
    <w:p w:rsidR="00CD1581" w:rsidRPr="00CD1581" w:rsidRDefault="002A5D87"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w:t>
      </w:r>
      <w:r w:rsidR="00CD1581" w:rsidRPr="00CD1581">
        <w:rPr>
          <w:rFonts w:ascii="Times New Roman" w:eastAsia="Times New Roman" w:hAnsi="Times New Roman" w:cs="Times New Roman"/>
          <w:sz w:val="24"/>
          <w:szCs w:val="24"/>
          <w:lang w:eastAsia="ru-RU"/>
        </w:rPr>
        <w:t xml:space="preserve"> приступає до виконання робіт протягом 5 (п’яти) календарних днів з моменту отримання попередньої оплати від Замовника, строк виконання послуг визначається кожною заявкою окремо та не може перевищувати 30 (тридцяти) календарних днів з дня отримання попередньої оплати </w:t>
      </w:r>
      <w:r>
        <w:rPr>
          <w:rFonts w:ascii="Times New Roman" w:eastAsia="Times New Roman" w:hAnsi="Times New Roman" w:cs="Times New Roman"/>
          <w:sz w:val="24"/>
          <w:szCs w:val="24"/>
          <w:lang w:eastAsia="ru-RU"/>
        </w:rPr>
        <w:t>Виконавцем</w:t>
      </w:r>
      <w:r w:rsidR="00CD1581" w:rsidRPr="00CD1581">
        <w:rPr>
          <w:rFonts w:ascii="Times New Roman" w:eastAsia="Times New Roman" w:hAnsi="Times New Roman" w:cs="Times New Roman"/>
          <w:sz w:val="24"/>
          <w:szCs w:val="24"/>
          <w:lang w:eastAsia="ru-RU"/>
        </w:rPr>
        <w:t>, визначеної п. 4.1 Договору.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Місце виконання послуг: територія </w:t>
      </w:r>
      <w:proofErr w:type="spellStart"/>
      <w:r w:rsidRPr="00CD1581">
        <w:rPr>
          <w:rFonts w:ascii="Times New Roman" w:eastAsia="Times New Roman" w:hAnsi="Times New Roman" w:cs="Times New Roman"/>
          <w:sz w:val="24"/>
          <w:szCs w:val="24"/>
          <w:lang w:eastAsia="ru-RU"/>
        </w:rPr>
        <w:t>золовідвалу</w:t>
      </w:r>
      <w:proofErr w:type="spellEnd"/>
      <w:r w:rsidRPr="00CD1581">
        <w:rPr>
          <w:rFonts w:ascii="Times New Roman" w:eastAsia="Times New Roman" w:hAnsi="Times New Roman" w:cs="Times New Roman"/>
          <w:sz w:val="24"/>
          <w:szCs w:val="24"/>
          <w:lang w:eastAsia="ru-RU"/>
        </w:rPr>
        <w:t xml:space="preserve"> Сумської ТЕЦ, що знаходиться за </w:t>
      </w:r>
      <w:proofErr w:type="spellStart"/>
      <w:r w:rsidRPr="00CD1581">
        <w:rPr>
          <w:rFonts w:ascii="Times New Roman" w:eastAsia="Times New Roman" w:hAnsi="Times New Roman" w:cs="Times New Roman"/>
          <w:sz w:val="24"/>
          <w:szCs w:val="24"/>
          <w:lang w:eastAsia="ru-RU"/>
        </w:rPr>
        <w:t>адресою</w:t>
      </w:r>
      <w:proofErr w:type="spellEnd"/>
      <w:r w:rsidRPr="00CD1581">
        <w:rPr>
          <w:rFonts w:ascii="Times New Roman" w:eastAsia="Times New Roman" w:hAnsi="Times New Roman" w:cs="Times New Roman"/>
          <w:sz w:val="24"/>
          <w:szCs w:val="24"/>
          <w:lang w:eastAsia="ru-RU"/>
        </w:rPr>
        <w:t xml:space="preserve">: м. Суми, вул. </w:t>
      </w:r>
      <w:proofErr w:type="spellStart"/>
      <w:r w:rsidRPr="00CD1581">
        <w:rPr>
          <w:rFonts w:ascii="Times New Roman" w:eastAsia="Times New Roman" w:hAnsi="Times New Roman" w:cs="Times New Roman"/>
          <w:sz w:val="24"/>
          <w:szCs w:val="24"/>
          <w:lang w:eastAsia="ru-RU"/>
        </w:rPr>
        <w:t>Доватора</w:t>
      </w:r>
      <w:proofErr w:type="spellEnd"/>
      <w:r w:rsidRPr="00CD1581">
        <w:rPr>
          <w:rFonts w:ascii="Times New Roman" w:eastAsia="Times New Roman" w:hAnsi="Times New Roman" w:cs="Times New Roman"/>
          <w:sz w:val="24"/>
          <w:szCs w:val="24"/>
          <w:lang w:eastAsia="ru-RU"/>
        </w:rPr>
        <w:t>.</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Рішення про зміну строків надання послуг оформлюється Сторонами шляхом підписання ними відповідної додаткової угоди до цього Договору.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По закінченню надання послуг, Виконавець остаточно у десятиденний термін вивозить з місця надання послуг власну техніку, власні невикористані матеріали, відходи, розбирає тимчасові споруди та вивозить сміття за власний рахунок.</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складає товарно-транспортну накладну на підтвердження надання послуги з перевезення та  надає її Замовнику.</w:t>
      </w:r>
    </w:p>
    <w:p w:rsidR="00CD1581" w:rsidRPr="00CD1581" w:rsidRDefault="00CD1581" w:rsidP="00CD1581">
      <w:pPr>
        <w:numPr>
          <w:ilvl w:val="1"/>
          <w:numId w:val="1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має право залучати до надання послуг за цим Договором Співвиконавців у разі погодження їх із Замовником. Виконавець має право скористатися послугами сторонніх організацій. Співвиконавці та/або сторонні організації, які залучаються Виконавцем до надання послуг, повинні відповідати наступним кваліфікаційним вимогам: у випадках, передбачених чинним законодавством, мати ліцензію (дозвіл) на виконання виду послуг, визначених цим Договором, досвід надання аналогічних послуг, мати ресурси (матеріальні, технічні, фінансові) для їх надання та кваліфікованих працівників.</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Приймання та оплату послуг, виконаних Співвиконавцем, здійснює Виконавець.</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відповідає за охорону праці, пожежну безпеку та техніку безпеки у місці виконання послуг, як під час виконання власне Виконавцем послуг за цим Договором, так і під час виконання послуг за цим Договором із залученням Співвиконавців.</w:t>
      </w:r>
    </w:p>
    <w:p w:rsidR="00CD1581" w:rsidRPr="00CD1581" w:rsidRDefault="00CD1581" w:rsidP="00CD1581">
      <w:pPr>
        <w:numPr>
          <w:ilvl w:val="1"/>
          <w:numId w:val="1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Відповідальність перед Замовником за неналежне виконання Співвиконавцем покладених на нього обов’язків для виконання цього Договору несе Виконавець.</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Для забезпечення контролю за відповідністю послуг зазначеним вище вимогам, Замовник має право здійснювати контроль за порядком надання послуг.</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Здавання - приймання послуг здійснюється відповідно до чинних норм і правил та оформляється, шляхом підписання Сторонами Актів  (форма КБ-2В) складених на підставі оформлених Сторонами товарно-транспортних накладних.</w:t>
      </w:r>
    </w:p>
    <w:p w:rsidR="00CD1581" w:rsidRPr="00CD1581" w:rsidRDefault="00CD1581" w:rsidP="00CD1581">
      <w:pPr>
        <w:numPr>
          <w:ilvl w:val="1"/>
          <w:numId w:val="10"/>
        </w:num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порядку, передбаченому Податковим кодексом України Виконавець оформляє податкову накладну.</w:t>
      </w:r>
    </w:p>
    <w:p w:rsidR="00CD1581" w:rsidRPr="00CD1581" w:rsidRDefault="00CD1581" w:rsidP="00CD1581">
      <w:pPr>
        <w:tabs>
          <w:tab w:val="left" w:pos="900"/>
          <w:tab w:val="left" w:pos="126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0"/>
        </w:numPr>
        <w:tabs>
          <w:tab w:val="left" w:pos="900"/>
        </w:tabs>
        <w:spacing w:after="0" w:line="240" w:lineRule="auto"/>
        <w:ind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ПРАВА ТА ОБОВ’ЯЗКИ СТОРІН</w:t>
      </w:r>
    </w:p>
    <w:p w:rsidR="00CD1581" w:rsidRPr="00CD1581" w:rsidRDefault="00CD1581" w:rsidP="00CD1581">
      <w:pPr>
        <w:shd w:val="clear" w:color="auto" w:fill="FFFFFF"/>
        <w:spacing w:after="0" w:line="240" w:lineRule="auto"/>
        <w:ind w:right="3124" w:firstLine="709"/>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iCs/>
          <w:sz w:val="24"/>
          <w:szCs w:val="24"/>
          <w:lang w:eastAsia="ru-RU"/>
        </w:rPr>
        <w:t>6.1. Виконавець зобов'язується:</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w:t>
      </w:r>
      <w:r w:rsidRPr="00CD1581">
        <w:rPr>
          <w:rFonts w:ascii="Times New Roman" w:eastAsia="Times New Roman" w:hAnsi="Times New Roman" w:cs="Times New Roman"/>
          <w:sz w:val="24"/>
          <w:szCs w:val="24"/>
          <w:lang w:eastAsia="ru-RU"/>
        </w:rPr>
        <w:tab/>
        <w:t>Надати послуги у строки та у обсягах, що передбачені умовами цього Договору, таким чином, щоб якість наданих послуг відповідала вимогам цього Договору та іншим нормативним актам України або міжнародним стандартам без завдання шкоди довкіллю та третім особам.</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6.1.2.</w:t>
      </w:r>
      <w:r w:rsidRPr="00CD1581">
        <w:rPr>
          <w:rFonts w:ascii="Times New Roman" w:eastAsia="Times New Roman" w:hAnsi="Times New Roman" w:cs="Times New Roman"/>
          <w:sz w:val="24"/>
          <w:szCs w:val="24"/>
          <w:lang w:eastAsia="ru-RU"/>
        </w:rPr>
        <w:tab/>
        <w:t>Надавати послуги згідно заявок оформлених в довільній формі, транспортними засобами вантажопідйомністю не менше 8 (восьми) тон, але не більше ніж 30 (тридцять) тон.</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6.1.3.</w:t>
      </w:r>
      <w:r w:rsidRPr="00CD1581">
        <w:rPr>
          <w:rFonts w:ascii="Times New Roman" w:eastAsia="Times New Roman" w:hAnsi="Times New Roman" w:cs="Times New Roman"/>
          <w:sz w:val="24"/>
          <w:szCs w:val="24"/>
          <w:lang w:eastAsia="ru-RU"/>
        </w:rPr>
        <w:tab/>
        <w:t>Забезпечити в зазначений у заявці Замовника день і час подання та навантаження транспортних засобів на Об’єкт та своєчасно здійснювати вивантаження відходів у місці утилізації.</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6.1.4.</w:t>
      </w:r>
      <w:r w:rsidRPr="00CD1581">
        <w:rPr>
          <w:rFonts w:ascii="Times New Roman" w:eastAsia="Times New Roman" w:hAnsi="Times New Roman" w:cs="Times New Roman"/>
          <w:sz w:val="24"/>
          <w:szCs w:val="24"/>
          <w:lang w:eastAsia="ru-RU"/>
        </w:rPr>
        <w:tab/>
        <w:t>Виконавець зобов’язується забезпечити виконання всіх вимог законодавства України в питаннях поводження з відходами та вжити всіх заходів для запобігання шкоди третім особам та навколишньому середовищу відходами, в процесі  надання послуг відповідно умов цього Договору.</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6.1.5.</w:t>
      </w:r>
      <w:r w:rsidRPr="00CD1581">
        <w:rPr>
          <w:rFonts w:ascii="Times New Roman" w:eastAsia="Times New Roman" w:hAnsi="Times New Roman" w:cs="Times New Roman"/>
          <w:sz w:val="24"/>
          <w:szCs w:val="24"/>
          <w:lang w:eastAsia="ru-RU"/>
        </w:rPr>
        <w:tab/>
        <w:t>За власний рахунок здійснювати обслуговування, поточний, капітальний ремонти транспортних засобів та забезпечувати паливно-мастильними матеріалами транспортні засоби, які здійснюють вивезення відходів.</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6.1.6.</w:t>
      </w:r>
      <w:r w:rsidRPr="00CD1581">
        <w:rPr>
          <w:rFonts w:ascii="Times New Roman" w:eastAsia="Times New Roman" w:hAnsi="Times New Roman" w:cs="Times New Roman"/>
          <w:sz w:val="24"/>
          <w:szCs w:val="24"/>
          <w:lang w:eastAsia="ru-RU"/>
        </w:rPr>
        <w:tab/>
        <w:t>Виконавець несе відповідальність за виконання вимог безпеки дорожнього руху, охорони праці, пожежної і екологічної безпеки на території і Об’єкті Замовника.</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Транспортні засоби повинні перебувати в робочому та технічно-справному стані, що відповідає вимогам техніки безпеки при наданні послуг відповідно до умов цього Договору.</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Під час надання послуг Виконавець забезпечує </w:t>
      </w:r>
      <w:proofErr w:type="spellStart"/>
      <w:r w:rsidRPr="00CD1581">
        <w:rPr>
          <w:rFonts w:ascii="Times New Roman" w:eastAsia="Times New Roman" w:hAnsi="Times New Roman" w:cs="Times New Roman"/>
          <w:sz w:val="24"/>
          <w:szCs w:val="24"/>
          <w:lang w:eastAsia="ru-RU"/>
        </w:rPr>
        <w:t>тентування</w:t>
      </w:r>
      <w:proofErr w:type="spellEnd"/>
      <w:r w:rsidRPr="00CD1581">
        <w:rPr>
          <w:rFonts w:ascii="Times New Roman" w:eastAsia="Times New Roman" w:hAnsi="Times New Roman" w:cs="Times New Roman"/>
          <w:sz w:val="24"/>
          <w:szCs w:val="24"/>
          <w:lang w:eastAsia="ru-RU"/>
        </w:rPr>
        <w:t xml:space="preserve"> та ущільнення кузовів транспортних засобів для запобігання розсипання відходів, а також при необхідності здійснює зволоження відходів. </w:t>
      </w:r>
    </w:p>
    <w:p w:rsidR="00CD1581" w:rsidRPr="00CD1581" w:rsidRDefault="00CD1581" w:rsidP="00CD1581">
      <w:pPr>
        <w:shd w:val="clear" w:color="auto" w:fill="FFFFFF"/>
        <w:tabs>
          <w:tab w:val="left" w:pos="1418"/>
        </w:tabs>
        <w:spacing w:after="0" w:line="240" w:lineRule="auto"/>
        <w:ind w:right="-8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Виконавець несе відповідальність за відсутність такого </w:t>
      </w:r>
      <w:proofErr w:type="spellStart"/>
      <w:r w:rsidRPr="00CD1581">
        <w:rPr>
          <w:rFonts w:ascii="Times New Roman" w:eastAsia="Times New Roman" w:hAnsi="Times New Roman" w:cs="Times New Roman"/>
          <w:sz w:val="24"/>
          <w:szCs w:val="24"/>
          <w:lang w:eastAsia="ru-RU"/>
        </w:rPr>
        <w:t>тентування</w:t>
      </w:r>
      <w:proofErr w:type="spellEnd"/>
      <w:r w:rsidRPr="00CD1581">
        <w:rPr>
          <w:rFonts w:ascii="Times New Roman" w:eastAsia="Times New Roman" w:hAnsi="Times New Roman" w:cs="Times New Roman"/>
          <w:sz w:val="24"/>
          <w:szCs w:val="24"/>
          <w:lang w:eastAsia="ru-RU"/>
        </w:rPr>
        <w:t xml:space="preserve"> та/або за розпилення відходів відповідно до умов цього Договору та законодавства України, щодо охорони навколишнього середовища.</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6.1.7.</w:t>
      </w:r>
      <w:r w:rsidRPr="00CD1581">
        <w:rPr>
          <w:rFonts w:ascii="Times New Roman" w:eastAsia="Times New Roman" w:hAnsi="Times New Roman" w:cs="Times New Roman"/>
          <w:sz w:val="24"/>
          <w:szCs w:val="24"/>
          <w:lang w:eastAsia="ru-RU"/>
        </w:rPr>
        <w:tab/>
        <w:t>Виконавець несе відповідальність за збереження відходів під час надання послуг.</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6.1.8.</w:t>
      </w:r>
      <w:r w:rsidRPr="00CD1581">
        <w:rPr>
          <w:rFonts w:ascii="Times New Roman" w:eastAsia="Times New Roman" w:hAnsi="Times New Roman" w:cs="Times New Roman"/>
          <w:sz w:val="24"/>
          <w:szCs w:val="24"/>
          <w:lang w:eastAsia="ru-RU"/>
        </w:rPr>
        <w:tab/>
        <w:t>Після отримання заявки Виконавець негайно надає підтвердження подачі транспортних засобів в заявленій кількості.</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6.1.9. У разі розірвання (припинення) Договору з будь-якої причини, протягом трьох календарних днів з моменту отримання вимоги Замовника, Виконавець зобов’язаний повернути сплачені йому кошти у рахунок попередньої оплати, що перевищують вартість фактично виконаних Виконавцем та прийнятих Замовником послуг.</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6.1.10. Нести відповідальність за ризик пошкодження або випадкової загибелі транспортних засобів.</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6.1.11. Виконавець зобов’язується мати:</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ліцензії на право здійснення відповідної діяльності на території України, якщо такі необхідні;</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дозволи, необхідні на виконання певних видів Робіт/послуг на території України, якщо така вимога передбачена Законодавством; </w:t>
      </w:r>
    </w:p>
    <w:p w:rsidR="00CD1581" w:rsidRPr="00CD1581" w:rsidRDefault="00CD1581" w:rsidP="00CD1581">
      <w:pPr>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ресурси (матеріальні, трудові, технічні, фінансові), достатні для надання послуг.</w:t>
      </w:r>
    </w:p>
    <w:p w:rsidR="00CD1581" w:rsidRPr="00CD1581" w:rsidRDefault="00CD1581" w:rsidP="00CD1581">
      <w:pPr>
        <w:shd w:val="clear" w:color="auto" w:fill="FFFFFF"/>
        <w:tabs>
          <w:tab w:val="left" w:pos="1418"/>
        </w:tabs>
        <w:spacing w:after="0" w:line="240" w:lineRule="auto"/>
        <w:ind w:right="28"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6.1.12. Сторони домовилися, що об’єм відходів, що перевозиться транспортними засобами Виконавця, буде визначатися на підставі об’єму кузова конкретного транспортного засобу, що перевозить відходи.</w:t>
      </w:r>
    </w:p>
    <w:p w:rsidR="00CD1581" w:rsidRPr="00CD1581" w:rsidRDefault="00CD1581" w:rsidP="00CD1581">
      <w:pPr>
        <w:shd w:val="clear" w:color="auto" w:fill="FFFFFF"/>
        <w:spacing w:after="0" w:line="240" w:lineRule="auto"/>
        <w:ind w:firstLine="709"/>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i/>
          <w:iCs/>
          <w:sz w:val="24"/>
          <w:szCs w:val="24"/>
          <w:lang w:eastAsia="ru-RU"/>
        </w:rPr>
        <w:t>6.2. Замовник зобов'язується:</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Своєчасно оплачувати належним чином надані послуги Виконавця.</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Своєчасно оформляти товарно-транспортні накладні.</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Надавати Виконавцю письмову заявку на надання послуг з вказівкою дати, часу та необхідної кількості транспортних засобів, орієнтовну вагу відходів. </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Допускати у встановленому порядку Виконавця до Об’єкту Замовника.</w:t>
      </w:r>
    </w:p>
    <w:p w:rsidR="00CD1581" w:rsidRPr="00CD1581" w:rsidRDefault="00CD1581" w:rsidP="00CD1581">
      <w:pPr>
        <w:widowControl w:val="0"/>
        <w:numPr>
          <w:ilvl w:val="2"/>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Забезпечити під’їзні шляхи до Об’єкту в належному стані для надання послуг за цим Договором.</w:t>
      </w:r>
    </w:p>
    <w:p w:rsidR="00CD1581" w:rsidRPr="00CD1581" w:rsidRDefault="00CD1581" w:rsidP="00CD1581">
      <w:pPr>
        <w:spacing w:after="0" w:line="240" w:lineRule="auto"/>
        <w:ind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6.2.6. Замовник має право відмовитись від виконання умов Договору і вимагати відшкодування збитків у випадку, якщо Виконавець систематично порушує умови Договору.</w:t>
      </w:r>
    </w:p>
    <w:p w:rsidR="00CD1581" w:rsidRPr="00CD1581" w:rsidRDefault="00CD1581" w:rsidP="00CD1581">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1"/>
        </w:numPr>
        <w:tabs>
          <w:tab w:val="left" w:pos="900"/>
        </w:tabs>
        <w:spacing w:after="0" w:line="240" w:lineRule="auto"/>
        <w:ind w:left="0"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ВІДПОВІДАЛЬНІСТЬ СТОРІН</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7.1.</w:t>
      </w:r>
      <w:r w:rsidRPr="00CD1581">
        <w:rPr>
          <w:rFonts w:ascii="Times New Roman" w:eastAsia="Times New Roman" w:hAnsi="Times New Roman" w:cs="Times New Roman"/>
          <w:sz w:val="24"/>
          <w:szCs w:val="24"/>
          <w:lang w:eastAsia="ru-RU"/>
        </w:rPr>
        <w:tab/>
        <w:t>Виконавець і Замовник у випадку невиконання або неналежного виконання зобов'язань по цьому договору несуть матеріальну відповідальність у межах, передбачених законодавством України та цим Договором.</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7.2.</w:t>
      </w:r>
      <w:r w:rsidRPr="00CD1581">
        <w:rPr>
          <w:rFonts w:ascii="Times New Roman" w:eastAsia="Times New Roman" w:hAnsi="Times New Roman" w:cs="Times New Roman"/>
          <w:sz w:val="24"/>
          <w:szCs w:val="24"/>
          <w:lang w:eastAsia="ru-RU"/>
        </w:rPr>
        <w:tab/>
        <w:t>У разі невиконання або несвоєчасного виконання зобов'язань Виконавцем, визначених п. п. 6.1.1. - 6.1.3., 6.1.8. – 6.1.11, останній сплачує Замовнику, протягом 15 (п’ятнадцяти) робочих днів з дати отримання відповідної вимоги Замовника, неустойку у розмірі 1,5 % від ціни цього Договору за кожен день прострочення виконання зобов’язання.</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7.3.</w:t>
      </w:r>
      <w:r w:rsidRPr="00CD1581">
        <w:rPr>
          <w:rFonts w:ascii="Times New Roman" w:eastAsia="Times New Roman" w:hAnsi="Times New Roman" w:cs="Times New Roman"/>
          <w:sz w:val="24"/>
          <w:szCs w:val="24"/>
          <w:lang w:eastAsia="ru-RU"/>
        </w:rPr>
        <w:tab/>
        <w:t xml:space="preserve">У випадку порушення Виконавцем </w:t>
      </w:r>
      <w:proofErr w:type="spellStart"/>
      <w:r w:rsidRPr="00CD1581">
        <w:rPr>
          <w:rFonts w:ascii="Times New Roman" w:eastAsia="Times New Roman" w:hAnsi="Times New Roman" w:cs="Times New Roman"/>
          <w:sz w:val="24"/>
          <w:szCs w:val="24"/>
          <w:lang w:eastAsia="ru-RU"/>
        </w:rPr>
        <w:t>п.п</w:t>
      </w:r>
      <w:proofErr w:type="spellEnd"/>
      <w:r w:rsidRPr="00CD1581">
        <w:rPr>
          <w:rFonts w:ascii="Times New Roman" w:eastAsia="Times New Roman" w:hAnsi="Times New Roman" w:cs="Times New Roman"/>
          <w:sz w:val="24"/>
          <w:szCs w:val="24"/>
          <w:lang w:eastAsia="ru-RU"/>
        </w:rPr>
        <w:t>. 6.1.4. – 6.1.6. цього Договору, останній сплачує Замовнику штраф у розмірі 2 000 (двох тисяч) гривень за кожний випадок порушення вимог зазначених пунктів.</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7.4.</w:t>
      </w:r>
      <w:r w:rsidRPr="00CD1581">
        <w:rPr>
          <w:rFonts w:ascii="Times New Roman" w:eastAsia="Times New Roman" w:hAnsi="Times New Roman" w:cs="Times New Roman"/>
          <w:sz w:val="24"/>
          <w:szCs w:val="24"/>
          <w:lang w:eastAsia="ru-RU"/>
        </w:rPr>
        <w:tab/>
        <w:t>Виконавець зобов'язаний відшкодувати Замовникові збитки завдані невиконанням та/або несвоєчасним виконанням зобов'язань Виконавця за цим Договором, зокрема, але не обмежуючись, визначених пунктом 6.1.7. Відшкодування збитків здійснюється в їх повному розмірі незалежно від сплати Виконавцем штрафних санкцій за відповідне порушення умов Договору. Завданні збитки повинні бути відшкодовані Виконавцем протягом 7 (семи) календарних днів з моменту отримання ним відповідної письмової вимоги Замовника, яка містить відповідні підтверджуючі документи.</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7.5. Виконавець зобов'язаний відшкодувати Замовникові всі збитки, завдані останньому внаслідок недотримання Виконавцем або залученими ним до виконання Договору третіми особами вимог законодавства України в питаннях поводження з відходами, переданими Виконавцю в процесі  надання послуг відповідно умов цього Договору.</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7.6.</w:t>
      </w:r>
      <w:r w:rsidRPr="00CD1581">
        <w:rPr>
          <w:rFonts w:ascii="Times New Roman" w:eastAsia="Times New Roman" w:hAnsi="Times New Roman" w:cs="Times New Roman"/>
          <w:sz w:val="24"/>
          <w:szCs w:val="24"/>
          <w:lang w:eastAsia="ru-RU"/>
        </w:rPr>
        <w:tab/>
        <w:t>У випадку прострочення Замовником виконання грошових зобов’язань за цим договором Замовник сплачує Виконавцю пеню у розмірі подвійної облікової ставки НБУ, що діяла у період виникнення заборгованості, від простроченої заборгованості  за кожен день прострочення.</w:t>
      </w:r>
    </w:p>
    <w:p w:rsid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7.7.</w:t>
      </w:r>
      <w:r w:rsidRPr="00CD1581">
        <w:rPr>
          <w:rFonts w:ascii="Times New Roman" w:eastAsia="Times New Roman" w:hAnsi="Times New Roman" w:cs="Times New Roman"/>
          <w:sz w:val="24"/>
          <w:szCs w:val="24"/>
          <w:lang w:eastAsia="ru-RU"/>
        </w:rPr>
        <w:tab/>
        <w:t>Обов'язок Сторони відшкодувати завдані збитки іншій Стороні не залежить від виплати штрафних санкцій, які Сторона зобов'язана виплатити за порушення зобов'язань. Завдані збитки відшкодовуються стороною в повному обсязі понад штрафні санкції.</w:t>
      </w:r>
    </w:p>
    <w:p w:rsidR="00085F94" w:rsidRPr="00CD1581" w:rsidRDefault="00085F94"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w:t>
      </w:r>
      <w:r w:rsidRPr="00CD1581">
        <w:rPr>
          <w:rFonts w:ascii="Times New Roman" w:eastAsia="Times New Roman" w:hAnsi="Times New Roman" w:cs="Times New Roman"/>
          <w:sz w:val="24"/>
          <w:szCs w:val="24"/>
          <w:lang w:eastAsia="ru-RU"/>
        </w:rPr>
        <w:tab/>
        <w:t>Виконавець несе відповідальність за дотримання вимог податкового законодавства України.</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7.8.1.</w:t>
      </w:r>
      <w:r w:rsidRPr="00CD1581">
        <w:rPr>
          <w:rFonts w:ascii="Times New Roman" w:eastAsia="Times New Roman" w:hAnsi="Times New Roman" w:cs="Times New Roman"/>
          <w:sz w:val="24"/>
          <w:szCs w:val="24"/>
          <w:lang w:eastAsia="ru-RU"/>
        </w:rPr>
        <w:tab/>
        <w:t>У разі відсутності реєстрації податкової накладної у Єдиному реєстрі податкових накладних,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7.8.2.</w:t>
      </w:r>
      <w:r w:rsidRPr="00CD1581">
        <w:rPr>
          <w:rFonts w:ascii="Times New Roman" w:eastAsia="Times New Roman" w:hAnsi="Times New Roman" w:cs="Times New Roman"/>
          <w:sz w:val="24"/>
          <w:szCs w:val="24"/>
          <w:lang w:eastAsia="ru-RU"/>
        </w:rPr>
        <w:tab/>
        <w:t xml:space="preserve">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D1581">
        <w:rPr>
          <w:rFonts w:ascii="Times New Roman" w:eastAsia="Times New Roman" w:hAnsi="Times New Roman" w:cs="Times New Roman"/>
          <w:sz w:val="24"/>
          <w:szCs w:val="24"/>
          <w:lang w:eastAsia="ru-RU"/>
        </w:rPr>
        <w:t>звітностей</w:t>
      </w:r>
      <w:proofErr w:type="spellEnd"/>
      <w:r w:rsidRPr="00CD1581">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CD1581" w:rsidRP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7.8.3.</w:t>
      </w:r>
      <w:r w:rsidRPr="00CD1581">
        <w:rPr>
          <w:rFonts w:ascii="Times New Roman" w:eastAsia="Times New Roman" w:hAnsi="Times New Roman" w:cs="Times New Roman"/>
          <w:sz w:val="24"/>
          <w:szCs w:val="24"/>
          <w:lang w:eastAsia="ru-RU"/>
        </w:rPr>
        <w:tab/>
        <w:t>У разі зупинення реєстрації податкової накладної / розрахунку коригування в ЄРПН згідно з п. 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Виконавця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rsidR="00CD1581" w:rsidRDefault="00CD1581"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7.8.4.</w:t>
      </w:r>
      <w:r w:rsidRPr="00CD1581">
        <w:rPr>
          <w:rFonts w:ascii="Times New Roman" w:eastAsia="Times New Roman" w:hAnsi="Times New Roman" w:cs="Times New Roman"/>
          <w:sz w:val="24"/>
          <w:szCs w:val="24"/>
          <w:lang w:eastAsia="ru-RU"/>
        </w:rPr>
        <w:tab/>
        <w:t>Сплата штрафних санкцій та/або відшкодування збитків, встановлених Договором, не звільняє Сторони від обов'язку виконати в повному обсязі зобов'язання, передбачені Договором.</w:t>
      </w:r>
    </w:p>
    <w:p w:rsidR="00085F94" w:rsidRPr="00CD1581" w:rsidRDefault="00085F94" w:rsidP="00CD1581">
      <w:pPr>
        <w:shd w:val="clear" w:color="auto" w:fill="FFFFFF"/>
        <w:tabs>
          <w:tab w:val="left" w:pos="1418"/>
          <w:tab w:val="left" w:pos="1458"/>
        </w:tabs>
        <w:spacing w:after="0" w:line="240" w:lineRule="auto"/>
        <w:ind w:right="4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Pr="00085F94">
        <w:rPr>
          <w:rFonts w:ascii="Times New Roman" w:eastAsia="Times New Roman" w:hAnsi="Times New Roman" w:cs="Times New Roman"/>
          <w:sz w:val="24"/>
          <w:szCs w:val="24"/>
          <w:lang w:eastAsia="ru-RU"/>
        </w:rPr>
        <w:t xml:space="preserve">У випадку  затримки\невиконання </w:t>
      </w:r>
      <w:r>
        <w:rPr>
          <w:rFonts w:ascii="Times New Roman" w:eastAsia="Times New Roman" w:hAnsi="Times New Roman" w:cs="Times New Roman"/>
          <w:sz w:val="24"/>
          <w:szCs w:val="24"/>
          <w:lang w:eastAsia="ru-RU"/>
        </w:rPr>
        <w:t>Виконавцем</w:t>
      </w:r>
      <w:r w:rsidRPr="00085F94">
        <w:rPr>
          <w:rFonts w:ascii="Times New Roman" w:eastAsia="Times New Roman" w:hAnsi="Times New Roman" w:cs="Times New Roman"/>
          <w:sz w:val="24"/>
          <w:szCs w:val="24"/>
          <w:lang w:eastAsia="ru-RU"/>
        </w:rPr>
        <w:t xml:space="preserve">  зобов’язань щодо повернення коштів на вимогу Замовника відповідно до п. 4.7. цього Договору, </w:t>
      </w:r>
      <w:r>
        <w:rPr>
          <w:rFonts w:ascii="Times New Roman" w:eastAsia="Times New Roman" w:hAnsi="Times New Roman" w:cs="Times New Roman"/>
          <w:sz w:val="24"/>
          <w:szCs w:val="24"/>
          <w:lang w:eastAsia="ru-RU"/>
        </w:rPr>
        <w:t>Виконавець</w:t>
      </w:r>
      <w:r w:rsidRPr="00085F94">
        <w:rPr>
          <w:rFonts w:ascii="Times New Roman" w:eastAsia="Times New Roman" w:hAnsi="Times New Roman" w:cs="Times New Roman"/>
          <w:sz w:val="24"/>
          <w:szCs w:val="24"/>
          <w:lang w:eastAsia="ru-RU"/>
        </w:rPr>
        <w:t xml:space="preserve">  сплачує   пеню у розмірі подвійної облікової ставки НБУ, що діяла у період нарахування, від суми коштів, що підлягають поверненню, за кожен день прострочення</w:t>
      </w:r>
    </w:p>
    <w:p w:rsidR="00CD1581" w:rsidRPr="00CD1581" w:rsidRDefault="00CD1581" w:rsidP="00CD1581">
      <w:pPr>
        <w:tabs>
          <w:tab w:val="left" w:pos="900"/>
        </w:tabs>
        <w:spacing w:after="0" w:line="240" w:lineRule="auto"/>
        <w:ind w:firstLine="709"/>
        <w:rPr>
          <w:rFonts w:ascii="Times New Roman" w:eastAsia="Times New Roman" w:hAnsi="Times New Roman" w:cs="Times New Roman"/>
          <w:b/>
          <w:sz w:val="24"/>
          <w:szCs w:val="24"/>
          <w:lang w:eastAsia="ru-RU"/>
        </w:rPr>
      </w:pPr>
    </w:p>
    <w:p w:rsidR="00CD1581" w:rsidRPr="00CD1581" w:rsidRDefault="00CD1581" w:rsidP="00CD1581">
      <w:pPr>
        <w:numPr>
          <w:ilvl w:val="0"/>
          <w:numId w:val="11"/>
        </w:numPr>
        <w:tabs>
          <w:tab w:val="left" w:pos="851"/>
        </w:tabs>
        <w:spacing w:after="0" w:line="240" w:lineRule="auto"/>
        <w:ind w:left="0" w:firstLine="709"/>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ОБСТАВИНИ НЕПЕРЕБОРНОЇ СИЛИ</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Строк виконання зобов'язань відкладається на строк дії форс-мажорних обставин.</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CD1581" w:rsidRPr="00CD1581" w:rsidRDefault="00CD1581" w:rsidP="00CD1581">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Виникнення зазначених обставин не є підставою для відмови Замовника від сплати Виконавцю за послуги, які були фактично виконані до виникнення форс-мажорних обставин.</w:t>
      </w:r>
    </w:p>
    <w:p w:rsidR="00CD1581" w:rsidRPr="00CD1581" w:rsidRDefault="00CD1581" w:rsidP="00CD1581">
      <w:pPr>
        <w:tabs>
          <w:tab w:val="left" w:pos="792"/>
          <w:tab w:val="left" w:pos="900"/>
        </w:tabs>
        <w:spacing w:after="0" w:line="240" w:lineRule="auto"/>
        <w:ind w:firstLine="709"/>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3"/>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ВИРІШЕННЯ СПОРІВ</w:t>
      </w:r>
    </w:p>
    <w:p w:rsidR="00CD1581" w:rsidRPr="00CD1581" w:rsidRDefault="00CD1581" w:rsidP="00CD1581">
      <w:pPr>
        <w:numPr>
          <w:ilvl w:val="1"/>
          <w:numId w:val="13"/>
        </w:numPr>
        <w:spacing w:after="0" w:line="240" w:lineRule="auto"/>
        <w:ind w:left="284" w:firstLine="283"/>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У випадку виникнення спорів або розбіжностей Сторони намагаються вирішити їх шляхом взаємних переговорів та консультацій. </w:t>
      </w:r>
    </w:p>
    <w:p w:rsidR="00CD1581" w:rsidRPr="00CD1581" w:rsidRDefault="00CD1581" w:rsidP="00CD1581">
      <w:pPr>
        <w:numPr>
          <w:ilvl w:val="1"/>
          <w:numId w:val="13"/>
        </w:numPr>
        <w:spacing w:after="0" w:line="240" w:lineRule="auto"/>
        <w:ind w:left="284" w:firstLine="283"/>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разі недосягнення Сторонами згоди щодо спорів або розбіжностей, вони вирішуються у судовому порядку згідно чинного законодавства України.</w:t>
      </w:r>
    </w:p>
    <w:p w:rsidR="00CD1581" w:rsidRPr="00CD1581" w:rsidRDefault="00CD1581" w:rsidP="00CD1581">
      <w:pPr>
        <w:tabs>
          <w:tab w:val="left" w:pos="900"/>
        </w:tabs>
        <w:spacing w:after="0" w:line="240" w:lineRule="auto"/>
        <w:ind w:left="426" w:firstLine="142"/>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s>
        <w:spacing w:after="0" w:line="240" w:lineRule="auto"/>
        <w:ind w:left="426" w:firstLine="142"/>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3"/>
        </w:numPr>
        <w:tabs>
          <w:tab w:val="left" w:pos="900"/>
        </w:tabs>
        <w:spacing w:after="0" w:line="240" w:lineRule="auto"/>
        <w:ind w:left="284" w:firstLine="142"/>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СТРОК ДІЇ ДОГОВОРУ</w:t>
      </w:r>
    </w:p>
    <w:p w:rsidR="00CD1581" w:rsidRPr="00CD1581" w:rsidRDefault="00CD1581" w:rsidP="00CD1581">
      <w:pPr>
        <w:numPr>
          <w:ilvl w:val="1"/>
          <w:numId w:val="12"/>
        </w:numPr>
        <w:tabs>
          <w:tab w:val="left" w:pos="426"/>
          <w:tab w:val="left" w:pos="1560"/>
        </w:tabs>
        <w:spacing w:after="0" w:line="240" w:lineRule="auto"/>
        <w:ind w:left="0" w:firstLine="426"/>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Цей Договір набирає чинності з моменту його підписання Сторонами і діє  до </w:t>
      </w:r>
      <w:r w:rsidRPr="00CD1581">
        <w:rPr>
          <w:rFonts w:ascii="Times New Roman" w:eastAsia="Times New Roman" w:hAnsi="Times New Roman" w:cs="Times New Roman"/>
          <w:b/>
          <w:sz w:val="24"/>
          <w:szCs w:val="24"/>
          <w:lang w:eastAsia="ru-RU"/>
        </w:rPr>
        <w:t>31.</w:t>
      </w:r>
      <w:r w:rsidR="00C61E87">
        <w:rPr>
          <w:rFonts w:ascii="Times New Roman" w:eastAsia="Times New Roman" w:hAnsi="Times New Roman" w:cs="Times New Roman"/>
          <w:b/>
          <w:sz w:val="24"/>
          <w:szCs w:val="24"/>
          <w:lang w:eastAsia="ru-RU"/>
        </w:rPr>
        <w:t>12</w:t>
      </w:r>
      <w:r w:rsidRPr="00CD1581">
        <w:rPr>
          <w:rFonts w:ascii="Times New Roman" w:eastAsia="Times New Roman" w:hAnsi="Times New Roman" w:cs="Times New Roman"/>
          <w:b/>
          <w:sz w:val="24"/>
          <w:szCs w:val="24"/>
          <w:lang w:eastAsia="ru-RU"/>
        </w:rPr>
        <w:t>.202</w:t>
      </w:r>
      <w:r w:rsidR="00C61E87">
        <w:rPr>
          <w:rFonts w:ascii="Times New Roman" w:eastAsia="Times New Roman" w:hAnsi="Times New Roman" w:cs="Times New Roman"/>
          <w:b/>
          <w:sz w:val="24"/>
          <w:szCs w:val="24"/>
          <w:lang w:eastAsia="ru-RU"/>
        </w:rPr>
        <w:t>3</w:t>
      </w:r>
      <w:r w:rsidRPr="00CD1581">
        <w:rPr>
          <w:rFonts w:ascii="Times New Roman" w:eastAsia="Times New Roman" w:hAnsi="Times New Roman" w:cs="Times New Roman"/>
          <w:b/>
          <w:sz w:val="24"/>
          <w:szCs w:val="24"/>
          <w:lang w:eastAsia="ru-RU"/>
        </w:rPr>
        <w:t xml:space="preserve"> року </w:t>
      </w:r>
      <w:r w:rsidRPr="00CD1581">
        <w:rPr>
          <w:rFonts w:ascii="Times New Roman" w:eastAsia="Times New Roman" w:hAnsi="Times New Roman" w:cs="Times New Roman"/>
          <w:sz w:val="24"/>
          <w:szCs w:val="24"/>
          <w:lang w:eastAsia="ru-RU"/>
        </w:rPr>
        <w:t>включно, але в будь-якому разі до повного виконання Сторонами їх зобов’язань за Договором.</w:t>
      </w:r>
    </w:p>
    <w:p w:rsidR="00CD1581" w:rsidRPr="00CD1581" w:rsidRDefault="00CD1581" w:rsidP="00CD1581">
      <w:pPr>
        <w:tabs>
          <w:tab w:val="left" w:pos="851"/>
          <w:tab w:val="left" w:pos="900"/>
          <w:tab w:val="left" w:pos="1560"/>
        </w:tabs>
        <w:spacing w:after="0" w:line="240" w:lineRule="auto"/>
        <w:ind w:left="906"/>
        <w:jc w:val="both"/>
        <w:rPr>
          <w:rFonts w:ascii="Times New Roman" w:eastAsia="Times New Roman" w:hAnsi="Times New Roman" w:cs="Times New Roman"/>
          <w:sz w:val="24"/>
          <w:szCs w:val="24"/>
          <w:lang w:eastAsia="ru-RU"/>
        </w:rPr>
      </w:pPr>
    </w:p>
    <w:p w:rsidR="00CD1581" w:rsidRPr="00CD1581" w:rsidRDefault="00CD1581" w:rsidP="00CD1581">
      <w:pPr>
        <w:tabs>
          <w:tab w:val="left" w:pos="851"/>
          <w:tab w:val="left" w:pos="900"/>
          <w:tab w:val="left" w:pos="1560"/>
        </w:tabs>
        <w:spacing w:after="0" w:line="240" w:lineRule="auto"/>
        <w:ind w:left="906"/>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851"/>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КОНФІДЕНЦІЙНІСТЬ</w:t>
      </w:r>
    </w:p>
    <w:p w:rsidR="00CD1581" w:rsidRPr="00CD1581" w:rsidRDefault="00CD1581" w:rsidP="00CD1581">
      <w:pPr>
        <w:numPr>
          <w:ilvl w:val="1"/>
          <w:numId w:val="12"/>
        </w:numPr>
        <w:tabs>
          <w:tab w:val="left" w:pos="993"/>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Сторони вживатимуть заходів для того, щоб зміст цього Договору не став відомим іншим особам. </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Замовник має право без письмового погодження Виконавця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 цим Договором поняття «конфіденційна інформація» включає в себе всі документи, пов’язані з виконанням цього Договору.</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Не вважати конфіденційною інформацію, яка на момент її передачі Стороні є загальновідомою внаслідок причин, не пов’язаних з цим Договором.</w:t>
      </w:r>
    </w:p>
    <w:p w:rsidR="00CD1581" w:rsidRPr="00CD1581" w:rsidRDefault="00CD1581" w:rsidP="00CD1581">
      <w:pPr>
        <w:numPr>
          <w:ilvl w:val="2"/>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CD1581" w:rsidRPr="00CD1581" w:rsidRDefault="00CD1581" w:rsidP="00CD1581">
      <w:pPr>
        <w:tabs>
          <w:tab w:val="left" w:pos="851"/>
          <w:tab w:val="left" w:pos="900"/>
        </w:tabs>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tabs>
          <w:tab w:val="left" w:pos="851"/>
          <w:tab w:val="left" w:pos="900"/>
        </w:tabs>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ЗАКЛЮЧНІ ПОЛОЖЕННЯ:</w:t>
      </w:r>
    </w:p>
    <w:p w:rsidR="00CD1581" w:rsidRPr="00CD1581" w:rsidRDefault="00CD1581" w:rsidP="00CD1581">
      <w:pPr>
        <w:numPr>
          <w:ilvl w:val="1"/>
          <w:numId w:val="1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Дострокове розірвання Договору може бути здійснене у таких випадках:</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  за згодою обох Сторін, оформленій письмово шляхом підписання угоди між Сторонами про це або шляхом обміну листами;</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 з ініціативи Замовника, оформленої письмово у вигляді повідомлення про розірвання Договору, що має бути відправлено Виконавцю не пізніше 15-ти календарних днів до запланованої дати розірвання цього Договору.</w:t>
      </w:r>
    </w:p>
    <w:p w:rsidR="00CD1581" w:rsidRPr="00CD1581" w:rsidRDefault="00CD1581" w:rsidP="00CD1581">
      <w:pPr>
        <w:tabs>
          <w:tab w:val="left" w:pos="709"/>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Виконавця, зазначену в розділі 12 цього Договору;</w:t>
      </w:r>
    </w:p>
    <w:p w:rsidR="00CD1581" w:rsidRPr="00CD1581" w:rsidRDefault="00CD1581" w:rsidP="00CD1581">
      <w:pPr>
        <w:tabs>
          <w:tab w:val="left" w:pos="709"/>
          <w:tab w:val="left" w:pos="1080"/>
          <w:tab w:val="left" w:pos="1620"/>
        </w:tabs>
        <w:spacing w:after="0" w:line="240" w:lineRule="auto"/>
        <w:ind w:firstLine="709"/>
        <w:jc w:val="both"/>
        <w:rPr>
          <w:rFonts w:ascii="Times New Roman" w:eastAsia="Times New Roman" w:hAnsi="Times New Roman" w:cs="Times New Roman"/>
          <w:sz w:val="24"/>
          <w:szCs w:val="24"/>
          <w:lang w:eastAsia="uk-UA"/>
        </w:rPr>
      </w:pPr>
      <w:r w:rsidRPr="00CD1581">
        <w:rPr>
          <w:rFonts w:ascii="Times New Roman" w:eastAsia="Times New Roman" w:hAnsi="Times New Roman" w:cs="Times New Roman"/>
          <w:sz w:val="24"/>
          <w:szCs w:val="24"/>
          <w:lang w:eastAsia="uk-UA"/>
        </w:rPr>
        <w:t>У разі дострокового розірвання цього Договору Сторони протягом 15 календарних днів з дати розірвання цього Договору, Сторони мають погодити усі документи та взаємні розрахунки для здійснення остаточного розрахунку за цим Договором.</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 .</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Договір складено у двох оригінальних примірниках, що мають однакову юридичну силу, по одному примірнику для кожної із Сторін.</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Жодна із Сторін не має права передавати свої права та обов’язки третій Стороні без письмової згоди іншої Сторони.</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Замовник має статус платника податку на прибуток на загальних підставах.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Виконавець має статус платника податку на прибуток на загальних підставах.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У випадку зміни своїх персональних даних Сторони повинні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rsidR="00CD1581" w:rsidRPr="00CD1581" w:rsidRDefault="00CD1581" w:rsidP="00CD1581">
      <w:pPr>
        <w:numPr>
          <w:ilvl w:val="2"/>
          <w:numId w:val="1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Копії документів не мають юридичної сили.</w:t>
      </w:r>
    </w:p>
    <w:p w:rsidR="00CD1581" w:rsidRPr="00CD1581" w:rsidRDefault="00CD1581" w:rsidP="00CD1581">
      <w:pPr>
        <w:tabs>
          <w:tab w:val="left" w:pos="900"/>
          <w:tab w:val="left" w:pos="1080"/>
        </w:tabs>
        <w:spacing w:after="0" w:line="240" w:lineRule="auto"/>
        <w:ind w:left="284"/>
        <w:jc w:val="both"/>
        <w:rPr>
          <w:rFonts w:ascii="Times New Roman" w:eastAsia="Times New Roman" w:hAnsi="Times New Roman" w:cs="Times New Roman"/>
          <w:sz w:val="24"/>
          <w:szCs w:val="24"/>
          <w:lang w:eastAsia="ru-RU"/>
        </w:rPr>
      </w:pPr>
    </w:p>
    <w:p w:rsidR="00CD1581" w:rsidRPr="00CD1581" w:rsidRDefault="00CD1581" w:rsidP="00CD1581">
      <w:pPr>
        <w:tabs>
          <w:tab w:val="left" w:pos="900"/>
          <w:tab w:val="left" w:pos="1080"/>
        </w:tabs>
        <w:spacing w:after="0" w:line="240" w:lineRule="auto"/>
        <w:ind w:left="284"/>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ДОДАТКИ</w:t>
      </w:r>
    </w:p>
    <w:p w:rsidR="00CD1581" w:rsidRPr="00CD1581" w:rsidRDefault="00CD1581" w:rsidP="00CD1581">
      <w:pPr>
        <w:spacing w:after="0" w:line="240" w:lineRule="auto"/>
        <w:ind w:left="426" w:firstLine="142"/>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13.1.Додатки:</w:t>
      </w:r>
    </w:p>
    <w:p w:rsidR="00CD1581" w:rsidRPr="00CD1581" w:rsidRDefault="00CD1581" w:rsidP="00CD1581">
      <w:pPr>
        <w:spacing w:after="0" w:line="240" w:lineRule="auto"/>
        <w:ind w:left="360" w:hanging="360"/>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sz w:val="24"/>
          <w:szCs w:val="24"/>
          <w:lang w:eastAsia="ru-RU"/>
        </w:rPr>
        <w:t xml:space="preserve">         Додаток № 1- Найменування та опис послуг.</w:t>
      </w:r>
    </w:p>
    <w:p w:rsidR="00CD1581" w:rsidRPr="00CD1581" w:rsidRDefault="00CD1581" w:rsidP="00CD1581">
      <w:pPr>
        <w:spacing w:after="0" w:line="240" w:lineRule="auto"/>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Додаток № 2 - Договірна ціна.</w:t>
      </w:r>
    </w:p>
    <w:p w:rsidR="00CD1581" w:rsidRPr="00CD1581" w:rsidRDefault="00CD1581" w:rsidP="00CD1581">
      <w:pPr>
        <w:spacing w:after="0" w:line="240" w:lineRule="auto"/>
        <w:jc w:val="both"/>
        <w:rPr>
          <w:rFonts w:ascii="Times New Roman" w:eastAsia="Times New Roman" w:hAnsi="Times New Roman" w:cs="Times New Roman"/>
          <w:sz w:val="24"/>
          <w:szCs w:val="24"/>
          <w:lang w:eastAsia="ru-RU"/>
        </w:rPr>
      </w:pPr>
    </w:p>
    <w:p w:rsidR="00CD1581" w:rsidRPr="00CD1581" w:rsidRDefault="00CD1581" w:rsidP="00CD1581">
      <w:pPr>
        <w:numPr>
          <w:ilvl w:val="0"/>
          <w:numId w:val="12"/>
        </w:numPr>
        <w:tabs>
          <w:tab w:val="left" w:pos="900"/>
        </w:tabs>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МІСЦЕЗНАХОДЖЕННЯ ТА БАНКІВСЬКІ РЕКВІЗИТИ СТОРІН</w:t>
      </w:r>
    </w:p>
    <w:p w:rsidR="00CD1581" w:rsidRPr="00CD1581" w:rsidRDefault="00CD1581" w:rsidP="00CD1581">
      <w:pPr>
        <w:tabs>
          <w:tab w:val="left" w:pos="900"/>
        </w:tabs>
        <w:spacing w:after="0" w:line="240" w:lineRule="auto"/>
        <w:ind w:left="480"/>
        <w:rPr>
          <w:rFonts w:ascii="Times New Roman" w:eastAsia="Times New Roman" w:hAnsi="Times New Roman" w:cs="Times New Roman"/>
          <w:b/>
          <w:sz w:val="24"/>
          <w:szCs w:val="24"/>
          <w:lang w:eastAsia="ru-RU"/>
        </w:rPr>
      </w:pPr>
    </w:p>
    <w:tbl>
      <w:tblPr>
        <w:tblW w:w="10064" w:type="dxa"/>
        <w:tblInd w:w="142" w:type="dxa"/>
        <w:tblLayout w:type="fixed"/>
        <w:tblLook w:val="0000" w:firstRow="0" w:lastRow="0" w:firstColumn="0" w:lastColumn="0" w:noHBand="0" w:noVBand="0"/>
      </w:tblPr>
      <w:tblGrid>
        <w:gridCol w:w="5032"/>
        <w:gridCol w:w="5032"/>
      </w:tblGrid>
      <w:tr w:rsidR="00CD1581" w:rsidRPr="00CD1581" w:rsidTr="00112A0E">
        <w:trPr>
          <w:trHeight w:val="4420"/>
        </w:trPr>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ЗАМОВНИК</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ТОВ «СУМИТЕПЛОЕНЕРГО»</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40030, м. Суми, вул. Друга залізнична,10.  </w:t>
            </w:r>
          </w:p>
          <w:p w:rsidR="00CD1581" w:rsidRPr="00CD1581" w:rsidRDefault="00CD1581" w:rsidP="00CD1581">
            <w:pPr>
              <w:spacing w:after="0" w:line="100" w:lineRule="atLeast"/>
              <w:jc w:val="both"/>
              <w:rPr>
                <w:rFonts w:ascii="Times New Roman" w:eastAsia="Times New Roman" w:hAnsi="Times New Roman" w:cs="Times New Roman"/>
                <w:color w:val="000000"/>
                <w:sz w:val="24"/>
                <w:szCs w:val="24"/>
                <w:lang w:eastAsia="ru-RU"/>
              </w:rPr>
            </w:pPr>
            <w:r w:rsidRPr="00CD1581">
              <w:rPr>
                <w:rFonts w:ascii="Times New Roman" w:eastAsia="Times New Roman" w:hAnsi="Times New Roman" w:cs="Times New Roman"/>
                <w:sz w:val="24"/>
                <w:szCs w:val="24"/>
                <w:lang w:eastAsia="ru-RU"/>
              </w:rPr>
              <w:t>код  ЄДРПОУ 33698892</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color w:val="000000"/>
                <w:sz w:val="24"/>
                <w:szCs w:val="24"/>
                <w:lang w:eastAsia="ru-RU"/>
              </w:rPr>
              <w:t>IBAN UA 4930 0346 0000 0260 0901 0789 301</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 АТ «</w:t>
            </w:r>
            <w:r w:rsidR="00C61E87">
              <w:rPr>
                <w:rFonts w:ascii="Times New Roman" w:eastAsia="Times New Roman" w:hAnsi="Times New Roman" w:cs="Times New Roman"/>
                <w:sz w:val="24"/>
                <w:szCs w:val="24"/>
                <w:lang w:eastAsia="ru-RU"/>
              </w:rPr>
              <w:t xml:space="preserve">СЕНС </w:t>
            </w:r>
            <w:proofErr w:type="spellStart"/>
            <w:r w:rsidR="00C61E87">
              <w:rPr>
                <w:rFonts w:ascii="Times New Roman" w:eastAsia="Times New Roman" w:hAnsi="Times New Roman" w:cs="Times New Roman"/>
                <w:sz w:val="24"/>
                <w:szCs w:val="24"/>
                <w:lang w:eastAsia="ru-RU"/>
              </w:rPr>
              <w:t>БАНК</w:t>
            </w:r>
            <w:r w:rsidRPr="00CD1581">
              <w:rPr>
                <w:rFonts w:ascii="Times New Roman" w:eastAsia="Times New Roman" w:hAnsi="Times New Roman" w:cs="Times New Roman"/>
                <w:sz w:val="24"/>
                <w:szCs w:val="24"/>
                <w:lang w:eastAsia="ru-RU"/>
              </w:rPr>
              <w:t>м</w:t>
            </w:r>
            <w:proofErr w:type="spellEnd"/>
            <w:r w:rsidRPr="00CD1581">
              <w:rPr>
                <w:rFonts w:ascii="Times New Roman" w:eastAsia="Times New Roman" w:hAnsi="Times New Roman" w:cs="Times New Roman"/>
                <w:sz w:val="24"/>
                <w:szCs w:val="24"/>
                <w:lang w:eastAsia="ru-RU"/>
              </w:rPr>
              <w:t xml:space="preserve">. Київ </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МФО 300346,</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roofErr w:type="spellStart"/>
            <w:r w:rsidRPr="00CD1581">
              <w:rPr>
                <w:rFonts w:ascii="Times New Roman" w:eastAsia="Times New Roman" w:hAnsi="Times New Roman" w:cs="Times New Roman"/>
                <w:sz w:val="24"/>
                <w:szCs w:val="24"/>
                <w:lang w:eastAsia="ru-RU"/>
              </w:rPr>
              <w:t>тел</w:t>
            </w:r>
            <w:proofErr w:type="spellEnd"/>
            <w:r w:rsidRPr="00CD1581">
              <w:rPr>
                <w:rFonts w:ascii="Times New Roman" w:eastAsia="Times New Roman" w:hAnsi="Times New Roman" w:cs="Times New Roman"/>
                <w:sz w:val="24"/>
                <w:szCs w:val="24"/>
                <w:lang w:eastAsia="ru-RU"/>
              </w:rPr>
              <w:t>. (0542) 25-10-73,</w:t>
            </w:r>
          </w:p>
          <w:p w:rsidR="00CD1581" w:rsidRPr="00CD1581" w:rsidRDefault="00CD1581" w:rsidP="00CD1581">
            <w:pPr>
              <w:spacing w:after="0" w:line="100" w:lineRule="atLeast"/>
              <w:jc w:val="both"/>
              <w:rPr>
                <w:rFonts w:ascii="Times New Roman" w:eastAsia="Times New Roman" w:hAnsi="Times New Roman" w:cs="Times New Roman"/>
                <w:bCs/>
                <w:sz w:val="24"/>
                <w:szCs w:val="24"/>
                <w:lang w:eastAsia="ru-RU"/>
              </w:rPr>
            </w:pPr>
            <w:r w:rsidRPr="00CD1581">
              <w:rPr>
                <w:rFonts w:ascii="Times New Roman" w:eastAsia="Times New Roman" w:hAnsi="Times New Roman" w:cs="Times New Roman"/>
                <w:sz w:val="24"/>
                <w:szCs w:val="24"/>
                <w:lang w:eastAsia="ru-RU"/>
              </w:rPr>
              <w:t>ІПН 336988918191</w:t>
            </w: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Директор</w:t>
            </w: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sz w:val="24"/>
                <w:szCs w:val="24"/>
                <w:lang w:eastAsia="ru-RU"/>
              </w:rPr>
              <w:t xml:space="preserve">_____________________ </w:t>
            </w:r>
            <w:proofErr w:type="spellStart"/>
            <w:r w:rsidRPr="00CD1581">
              <w:rPr>
                <w:rFonts w:ascii="Times New Roman" w:eastAsia="Times New Roman" w:hAnsi="Times New Roman" w:cs="Times New Roman"/>
                <w:b/>
                <w:sz w:val="24"/>
                <w:szCs w:val="24"/>
                <w:lang w:eastAsia="ru-RU"/>
              </w:rPr>
              <w:t>Д.Г.Васюнін</w:t>
            </w:r>
            <w:proofErr w:type="spellEnd"/>
          </w:p>
        </w:tc>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ВИКОНАВЕЦЬ</w:t>
            </w:r>
          </w:p>
          <w:p w:rsidR="00CD1581" w:rsidRPr="00CD1581" w:rsidRDefault="00CD1581" w:rsidP="00CD1581">
            <w:pPr>
              <w:tabs>
                <w:tab w:val="left" w:pos="5529"/>
              </w:tabs>
              <w:spacing w:after="0" w:line="240" w:lineRule="auto"/>
              <w:ind w:right="35"/>
              <w:jc w:val="both"/>
              <w:rPr>
                <w:rFonts w:ascii="Times New Roman" w:eastAsia="Times New Roman" w:hAnsi="Times New Roman" w:cs="Times New Roman"/>
                <w:color w:val="0F0F0F"/>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sz w:val="24"/>
                <w:szCs w:val="24"/>
                <w:lang w:eastAsia="ru-RU"/>
              </w:rPr>
            </w:pPr>
          </w:p>
        </w:tc>
      </w:tr>
    </w:tbl>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DE1A5B" w:rsidRDefault="00CD1581" w:rsidP="00CD1581">
      <w:pPr>
        <w:spacing w:after="0" w:line="240" w:lineRule="auto"/>
        <w:ind w:firstLine="3544"/>
        <w:jc w:val="right"/>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Додаток 1</w:t>
      </w:r>
    </w:p>
    <w:p w:rsidR="00CD1581" w:rsidRPr="00CD1581" w:rsidRDefault="00CD1581" w:rsidP="00CD1581">
      <w:pPr>
        <w:spacing w:after="0" w:line="240" w:lineRule="auto"/>
        <w:ind w:firstLine="3544"/>
        <w:jc w:val="right"/>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 до Договору № __ __.__.2022 року</w:t>
      </w: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6377" w:firstLine="703"/>
        <w:rPr>
          <w:rFonts w:ascii="Times New Roman" w:eastAsia="Times New Roman" w:hAnsi="Times New Roman" w:cs="Times New Roman"/>
          <w:sz w:val="24"/>
          <w:szCs w:val="24"/>
          <w:lang w:eastAsia="ru-RU"/>
        </w:rPr>
      </w:pPr>
    </w:p>
    <w:p w:rsidR="00CD1581" w:rsidRPr="00CD1581" w:rsidRDefault="00CD1581" w:rsidP="00CD1581">
      <w:pPr>
        <w:spacing w:after="0" w:line="240" w:lineRule="auto"/>
        <w:ind w:left="360" w:hanging="360"/>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Найменування та опис послуг</w:t>
      </w:r>
    </w:p>
    <w:p w:rsidR="00CD1581" w:rsidRPr="00CD1581" w:rsidRDefault="00CD1581" w:rsidP="00CD1581">
      <w:pPr>
        <w:spacing w:after="0" w:line="240" w:lineRule="auto"/>
        <w:ind w:left="360" w:hanging="360"/>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ind w:left="426" w:firstLine="567"/>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275"/>
      </w:tblGrid>
      <w:tr w:rsidR="00CD1581" w:rsidRPr="00CD1581" w:rsidTr="00112A0E">
        <w:trPr>
          <w:jc w:val="center"/>
        </w:trPr>
        <w:tc>
          <w:tcPr>
            <w:tcW w:w="567"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w:t>
            </w:r>
          </w:p>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п/п</w:t>
            </w:r>
          </w:p>
        </w:tc>
        <w:tc>
          <w:tcPr>
            <w:tcW w:w="651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Найменування послуг і витрат</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Одиниця</w:t>
            </w:r>
          </w:p>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виміру</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Кількість</w:t>
            </w: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Розроблення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у </w:t>
            </w:r>
            <w:proofErr w:type="spellStart"/>
            <w:r w:rsidRPr="00CD1581">
              <w:rPr>
                <w:rFonts w:ascii="Times New Roman" w:eastAsia="Times New Roman" w:hAnsi="Times New Roman" w:cs="Times New Roman"/>
                <w:spacing w:val="-3"/>
                <w:lang w:eastAsia="ru-RU"/>
              </w:rPr>
              <w:t>вiдвал</w:t>
            </w:r>
            <w:proofErr w:type="spellEnd"/>
            <w:r w:rsidRPr="00CD1581">
              <w:rPr>
                <w:rFonts w:ascii="Times New Roman" w:eastAsia="Times New Roman" w:hAnsi="Times New Roman" w:cs="Times New Roman"/>
                <w:spacing w:val="-3"/>
                <w:lang w:eastAsia="ru-RU"/>
              </w:rPr>
              <w:t xml:space="preserve"> екскаваторами</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"драглайн" або "зворотна лопата" з </w:t>
            </w:r>
            <w:proofErr w:type="spellStart"/>
            <w:r w:rsidRPr="00CD1581">
              <w:rPr>
                <w:rFonts w:ascii="Times New Roman" w:eastAsia="Times New Roman" w:hAnsi="Times New Roman" w:cs="Times New Roman"/>
                <w:spacing w:val="-3"/>
                <w:lang w:eastAsia="ru-RU"/>
              </w:rPr>
              <w:t>ковшом</w:t>
            </w:r>
            <w:proofErr w:type="spellEnd"/>
            <w:r w:rsidRPr="00CD1581">
              <w:rPr>
                <w:rFonts w:ascii="Times New Roman" w:eastAsia="Times New Roman" w:hAnsi="Times New Roman" w:cs="Times New Roman"/>
                <w:spacing w:val="-3"/>
                <w:lang w:eastAsia="ru-RU"/>
              </w:rPr>
              <w:t xml:space="preserve"> місткістю 0,5</w:t>
            </w:r>
          </w:p>
          <w:p w:rsidR="00CD1581" w:rsidRPr="00CD1581" w:rsidRDefault="00CD1581" w:rsidP="00CD1581">
            <w:pPr>
              <w:keepLines/>
              <w:autoSpaceDE w:val="0"/>
              <w:autoSpaceDN w:val="0"/>
              <w:spacing w:after="0" w:line="240" w:lineRule="auto"/>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 xml:space="preserve">[0,5-0,63] м3, група </w:t>
            </w:r>
            <w:proofErr w:type="spellStart"/>
            <w:r w:rsidRPr="00CD1581">
              <w:rPr>
                <w:rFonts w:ascii="Times New Roman" w:eastAsia="Times New Roman" w:hAnsi="Times New Roman" w:cs="Times New Roman"/>
                <w:spacing w:val="-3"/>
                <w:lang w:eastAsia="ru-RU"/>
              </w:rPr>
              <w:t>грунтiв</w:t>
            </w:r>
            <w:proofErr w:type="spellEnd"/>
            <w:r w:rsidRPr="00CD1581">
              <w:rPr>
                <w:rFonts w:ascii="Times New Roman" w:eastAsia="Times New Roman" w:hAnsi="Times New Roman" w:cs="Times New Roman"/>
                <w:spacing w:val="-3"/>
                <w:lang w:eastAsia="ru-RU"/>
              </w:rPr>
              <w:t xml:space="preserve"> 1</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1000 м3</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val="en-US" w:eastAsia="ru-RU"/>
              </w:rPr>
            </w:pP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2</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Розроблення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з навантаженням на </w:t>
            </w:r>
            <w:proofErr w:type="spellStart"/>
            <w:r w:rsidRPr="00CD1581">
              <w:rPr>
                <w:rFonts w:ascii="Times New Roman" w:eastAsia="Times New Roman" w:hAnsi="Times New Roman" w:cs="Times New Roman"/>
                <w:spacing w:val="-3"/>
                <w:lang w:eastAsia="ru-RU"/>
              </w:rPr>
              <w:t>автомобiлi</w:t>
            </w:r>
            <w:proofErr w:type="spellEnd"/>
            <w:r w:rsidRPr="00CD1581">
              <w:rPr>
                <w:rFonts w:ascii="Times New Roman" w:eastAsia="Times New Roman" w:hAnsi="Times New Roman" w:cs="Times New Roman"/>
                <w:spacing w:val="-3"/>
                <w:lang w:eastAsia="ru-RU"/>
              </w:rPr>
              <w:t>-</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самоскиди екскаваторами </w:t>
            </w:r>
            <w:proofErr w:type="spellStart"/>
            <w:r w:rsidRPr="00CD1581">
              <w:rPr>
                <w:rFonts w:ascii="Times New Roman" w:eastAsia="Times New Roman" w:hAnsi="Times New Roman" w:cs="Times New Roman"/>
                <w:spacing w:val="-3"/>
                <w:lang w:eastAsia="ru-RU"/>
              </w:rPr>
              <w:t>одноковшовими</w:t>
            </w:r>
            <w:proofErr w:type="spellEnd"/>
            <w:r w:rsidRPr="00CD1581">
              <w:rPr>
                <w:rFonts w:ascii="Times New Roman" w:eastAsia="Times New Roman" w:hAnsi="Times New Roman" w:cs="Times New Roman"/>
                <w:spacing w:val="-3"/>
                <w:lang w:eastAsia="ru-RU"/>
              </w:rPr>
              <w:t xml:space="preserve"> дизельними</w:t>
            </w:r>
          </w:p>
          <w:p w:rsidR="00CD1581" w:rsidRPr="00CD1581" w:rsidRDefault="00CD1581" w:rsidP="00CD1581">
            <w:pPr>
              <w:keepLines/>
              <w:autoSpaceDE w:val="0"/>
              <w:autoSpaceDN w:val="0"/>
              <w:spacing w:after="0" w:line="240" w:lineRule="auto"/>
              <w:rPr>
                <w:rFonts w:ascii="Times New Roman" w:eastAsia="Times New Roman" w:hAnsi="Times New Roman" w:cs="Times New Roman"/>
                <w:spacing w:val="-3"/>
                <w:lang w:eastAsia="ru-RU"/>
              </w:rPr>
            </w:pPr>
            <w:r w:rsidRPr="00CD1581">
              <w:rPr>
                <w:rFonts w:ascii="Times New Roman" w:eastAsia="Times New Roman" w:hAnsi="Times New Roman" w:cs="Times New Roman"/>
                <w:spacing w:val="-3"/>
                <w:lang w:eastAsia="ru-RU"/>
              </w:rPr>
              <w:t xml:space="preserve">на гусеничному ходу з </w:t>
            </w:r>
            <w:proofErr w:type="spellStart"/>
            <w:r w:rsidRPr="00CD1581">
              <w:rPr>
                <w:rFonts w:ascii="Times New Roman" w:eastAsia="Times New Roman" w:hAnsi="Times New Roman" w:cs="Times New Roman"/>
                <w:spacing w:val="-3"/>
                <w:lang w:eastAsia="ru-RU"/>
              </w:rPr>
              <w:t>ковшом</w:t>
            </w:r>
            <w:proofErr w:type="spellEnd"/>
            <w:r w:rsidRPr="00CD1581">
              <w:rPr>
                <w:rFonts w:ascii="Times New Roman" w:eastAsia="Times New Roman" w:hAnsi="Times New Roman" w:cs="Times New Roman"/>
                <w:spacing w:val="-3"/>
                <w:lang w:eastAsia="ru-RU"/>
              </w:rPr>
              <w:t xml:space="preserve"> </w:t>
            </w:r>
            <w:proofErr w:type="spellStart"/>
            <w:r w:rsidRPr="00CD1581">
              <w:rPr>
                <w:rFonts w:ascii="Times New Roman" w:eastAsia="Times New Roman" w:hAnsi="Times New Roman" w:cs="Times New Roman"/>
                <w:spacing w:val="-3"/>
                <w:lang w:eastAsia="ru-RU"/>
              </w:rPr>
              <w:t>мiсткiстю</w:t>
            </w:r>
            <w:proofErr w:type="spellEnd"/>
            <w:r w:rsidRPr="00CD1581">
              <w:rPr>
                <w:rFonts w:ascii="Times New Roman" w:eastAsia="Times New Roman" w:hAnsi="Times New Roman" w:cs="Times New Roman"/>
                <w:spacing w:val="-3"/>
                <w:lang w:eastAsia="ru-RU"/>
              </w:rPr>
              <w:t xml:space="preserve"> 0,5 [0,5-0,63] м3,група </w:t>
            </w:r>
            <w:proofErr w:type="spellStart"/>
            <w:r w:rsidRPr="00CD1581">
              <w:rPr>
                <w:rFonts w:ascii="Times New Roman" w:eastAsia="Times New Roman" w:hAnsi="Times New Roman" w:cs="Times New Roman"/>
                <w:spacing w:val="-3"/>
                <w:lang w:eastAsia="ru-RU"/>
              </w:rPr>
              <w:t>грунтiв</w:t>
            </w:r>
            <w:proofErr w:type="spellEnd"/>
            <w:r w:rsidRPr="00CD1581">
              <w:rPr>
                <w:rFonts w:ascii="Times New Roman" w:eastAsia="Times New Roman" w:hAnsi="Times New Roman" w:cs="Times New Roman"/>
                <w:spacing w:val="-3"/>
                <w:lang w:eastAsia="ru-RU"/>
              </w:rPr>
              <w:t xml:space="preserve"> 1</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1000 м3</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p>
        </w:tc>
      </w:tr>
      <w:tr w:rsidR="00CD1581" w:rsidRPr="00CD1581" w:rsidTr="00112A0E">
        <w:trPr>
          <w:jc w:val="center"/>
        </w:trPr>
        <w:tc>
          <w:tcPr>
            <w:tcW w:w="567" w:type="dxa"/>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3</w:t>
            </w:r>
          </w:p>
        </w:tc>
        <w:tc>
          <w:tcPr>
            <w:tcW w:w="6516" w:type="dxa"/>
          </w:tcPr>
          <w:p w:rsidR="00CD1581" w:rsidRPr="00CD1581" w:rsidRDefault="00CD1581" w:rsidP="00CD1581">
            <w:pPr>
              <w:keepLines/>
              <w:autoSpaceDE w:val="0"/>
              <w:autoSpaceDN w:val="0"/>
              <w:spacing w:after="0" w:line="240" w:lineRule="auto"/>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 xml:space="preserve">Перевезення </w:t>
            </w:r>
            <w:proofErr w:type="spellStart"/>
            <w:r w:rsidRPr="00CD1581">
              <w:rPr>
                <w:rFonts w:ascii="Times New Roman" w:eastAsia="Times New Roman" w:hAnsi="Times New Roman" w:cs="Times New Roman"/>
                <w:spacing w:val="-3"/>
                <w:lang w:eastAsia="ru-RU"/>
              </w:rPr>
              <w:t>золошлаку</w:t>
            </w:r>
            <w:proofErr w:type="spellEnd"/>
            <w:r w:rsidRPr="00CD1581">
              <w:rPr>
                <w:rFonts w:ascii="Times New Roman" w:eastAsia="Times New Roman" w:hAnsi="Times New Roman" w:cs="Times New Roman"/>
                <w:spacing w:val="-3"/>
                <w:lang w:eastAsia="ru-RU"/>
              </w:rPr>
              <w:t xml:space="preserve"> та утилізація</w:t>
            </w:r>
          </w:p>
        </w:tc>
        <w:tc>
          <w:tcPr>
            <w:tcW w:w="1276"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r w:rsidRPr="00CD1581">
              <w:rPr>
                <w:rFonts w:ascii="Times New Roman" w:eastAsia="Times New Roman" w:hAnsi="Times New Roman" w:cs="Times New Roman"/>
                <w:spacing w:val="-3"/>
                <w:lang w:eastAsia="ru-RU"/>
              </w:rPr>
              <w:t>т</w:t>
            </w:r>
          </w:p>
        </w:tc>
        <w:tc>
          <w:tcPr>
            <w:tcW w:w="1275" w:type="dxa"/>
            <w:vAlign w:val="center"/>
          </w:tcPr>
          <w:p w:rsidR="00CD1581" w:rsidRPr="00CD1581" w:rsidRDefault="00CD1581" w:rsidP="00CD1581">
            <w:pPr>
              <w:keepLines/>
              <w:autoSpaceDE w:val="0"/>
              <w:autoSpaceDN w:val="0"/>
              <w:spacing w:after="0" w:line="240" w:lineRule="auto"/>
              <w:jc w:val="center"/>
              <w:rPr>
                <w:rFonts w:ascii="Times New Roman" w:eastAsia="Times New Roman" w:hAnsi="Times New Roman" w:cs="Times New Roman"/>
                <w:lang w:eastAsia="ru-RU"/>
              </w:rPr>
            </w:pPr>
          </w:p>
        </w:tc>
      </w:tr>
    </w:tbl>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ПІДПИСИ СТОРІН</w:t>
      </w:r>
    </w:p>
    <w:p w:rsidR="00CD1581" w:rsidRPr="00CD1581" w:rsidRDefault="00CD1581" w:rsidP="00CD1581">
      <w:pPr>
        <w:spacing w:after="0" w:line="240" w:lineRule="auto"/>
        <w:jc w:val="center"/>
        <w:rPr>
          <w:rFonts w:ascii="Times New Roman" w:eastAsia="Times New Roman" w:hAnsi="Times New Roman" w:cs="Times New Roman"/>
          <w:b/>
          <w:sz w:val="24"/>
          <w:szCs w:val="24"/>
          <w:lang w:eastAsia="ru-RU"/>
        </w:rPr>
      </w:pPr>
    </w:p>
    <w:p w:rsidR="00CD1581" w:rsidRPr="00CD1581" w:rsidRDefault="00CD1581" w:rsidP="00CD1581">
      <w:pPr>
        <w:spacing w:after="0" w:line="240" w:lineRule="auto"/>
        <w:ind w:firstLine="34"/>
        <w:jc w:val="center"/>
        <w:rPr>
          <w:rFonts w:ascii="Times New Roman" w:eastAsia="Times New Roman" w:hAnsi="Times New Roman" w:cs="Times New Roman"/>
          <w:sz w:val="24"/>
          <w:szCs w:val="24"/>
          <w:lang w:eastAsia="ru-RU"/>
        </w:rPr>
      </w:pPr>
    </w:p>
    <w:tbl>
      <w:tblPr>
        <w:tblW w:w="10064" w:type="dxa"/>
        <w:tblInd w:w="142" w:type="dxa"/>
        <w:tblLayout w:type="fixed"/>
        <w:tblLook w:val="0000" w:firstRow="0" w:lastRow="0" w:firstColumn="0" w:lastColumn="0" w:noHBand="0" w:noVBand="0"/>
      </w:tblPr>
      <w:tblGrid>
        <w:gridCol w:w="5032"/>
        <w:gridCol w:w="5032"/>
      </w:tblGrid>
      <w:tr w:rsidR="00CD1581" w:rsidRPr="00CD1581" w:rsidTr="00112A0E">
        <w:trPr>
          <w:trHeight w:val="4420"/>
        </w:trPr>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ЗАМОВНИК</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bCs/>
                <w:sz w:val="24"/>
                <w:szCs w:val="24"/>
                <w:lang w:eastAsia="ru-RU"/>
              </w:rPr>
              <w:t>ТОВ «СУМИТЕПЛОЕНЕРГО»</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 xml:space="preserve">40030, м. Суми, вул. Друга залізнична,10.  </w:t>
            </w:r>
          </w:p>
          <w:p w:rsidR="00CD1581" w:rsidRPr="00CD1581" w:rsidRDefault="00CD1581" w:rsidP="00CD1581">
            <w:pPr>
              <w:spacing w:after="0" w:line="100" w:lineRule="atLeast"/>
              <w:jc w:val="both"/>
              <w:rPr>
                <w:rFonts w:ascii="Times New Roman" w:eastAsia="Times New Roman" w:hAnsi="Times New Roman" w:cs="Times New Roman"/>
                <w:color w:val="000000"/>
                <w:sz w:val="24"/>
                <w:szCs w:val="24"/>
                <w:lang w:eastAsia="ru-RU"/>
              </w:rPr>
            </w:pPr>
            <w:r w:rsidRPr="00CD1581">
              <w:rPr>
                <w:rFonts w:ascii="Times New Roman" w:eastAsia="Times New Roman" w:hAnsi="Times New Roman" w:cs="Times New Roman"/>
                <w:sz w:val="24"/>
                <w:szCs w:val="24"/>
                <w:lang w:eastAsia="ru-RU"/>
              </w:rPr>
              <w:t>код  ЄДРПОУ 33698892</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color w:val="000000"/>
                <w:sz w:val="24"/>
                <w:szCs w:val="24"/>
                <w:lang w:eastAsia="ru-RU"/>
              </w:rPr>
              <w:t>IBAN UA 4930 0346 0000 0260 0901 0789 301</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в АТ «</w:t>
            </w:r>
            <w:r w:rsidR="000311E7">
              <w:rPr>
                <w:rFonts w:ascii="Times New Roman" w:eastAsia="Times New Roman" w:hAnsi="Times New Roman" w:cs="Times New Roman"/>
                <w:sz w:val="24"/>
                <w:szCs w:val="24"/>
                <w:lang w:eastAsia="ru-RU"/>
              </w:rPr>
              <w:t>СЕНС БАНК</w:t>
            </w:r>
            <w:r w:rsidRPr="00CD1581">
              <w:rPr>
                <w:rFonts w:ascii="Times New Roman" w:eastAsia="Times New Roman" w:hAnsi="Times New Roman" w:cs="Times New Roman"/>
                <w:sz w:val="24"/>
                <w:szCs w:val="24"/>
                <w:lang w:eastAsia="ru-RU"/>
              </w:rPr>
              <w:t xml:space="preserve"> » м. Київ </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r w:rsidRPr="00CD1581">
              <w:rPr>
                <w:rFonts w:ascii="Times New Roman" w:eastAsia="Times New Roman" w:hAnsi="Times New Roman" w:cs="Times New Roman"/>
                <w:sz w:val="24"/>
                <w:szCs w:val="24"/>
                <w:lang w:eastAsia="ru-RU"/>
              </w:rPr>
              <w:t>МФО 300346,</w:t>
            </w:r>
          </w:p>
          <w:p w:rsidR="00CD1581" w:rsidRPr="00CD1581" w:rsidRDefault="00CD1581" w:rsidP="00CD1581">
            <w:pPr>
              <w:spacing w:after="0" w:line="100" w:lineRule="atLeast"/>
              <w:jc w:val="both"/>
              <w:rPr>
                <w:rFonts w:ascii="Times New Roman" w:eastAsia="Times New Roman" w:hAnsi="Times New Roman" w:cs="Times New Roman"/>
                <w:sz w:val="24"/>
                <w:szCs w:val="24"/>
                <w:lang w:eastAsia="ru-RU"/>
              </w:rPr>
            </w:pPr>
            <w:proofErr w:type="spellStart"/>
            <w:r w:rsidRPr="00CD1581">
              <w:rPr>
                <w:rFonts w:ascii="Times New Roman" w:eastAsia="Times New Roman" w:hAnsi="Times New Roman" w:cs="Times New Roman"/>
                <w:sz w:val="24"/>
                <w:szCs w:val="24"/>
                <w:lang w:eastAsia="ru-RU"/>
              </w:rPr>
              <w:t>тел</w:t>
            </w:r>
            <w:proofErr w:type="spellEnd"/>
            <w:r w:rsidRPr="00CD1581">
              <w:rPr>
                <w:rFonts w:ascii="Times New Roman" w:eastAsia="Times New Roman" w:hAnsi="Times New Roman" w:cs="Times New Roman"/>
                <w:sz w:val="24"/>
                <w:szCs w:val="24"/>
                <w:lang w:eastAsia="ru-RU"/>
              </w:rPr>
              <w:t>. (0542) 25-10-73,</w:t>
            </w:r>
          </w:p>
          <w:p w:rsidR="00CD1581" w:rsidRPr="00CD1581" w:rsidRDefault="00CD1581" w:rsidP="00CD1581">
            <w:pPr>
              <w:spacing w:after="0" w:line="100" w:lineRule="atLeast"/>
              <w:jc w:val="both"/>
              <w:rPr>
                <w:rFonts w:ascii="Times New Roman" w:eastAsia="Times New Roman" w:hAnsi="Times New Roman" w:cs="Times New Roman"/>
                <w:bCs/>
                <w:sz w:val="24"/>
                <w:szCs w:val="24"/>
                <w:lang w:eastAsia="ru-RU"/>
              </w:rPr>
            </w:pPr>
            <w:r w:rsidRPr="00CD1581">
              <w:rPr>
                <w:rFonts w:ascii="Times New Roman" w:eastAsia="Times New Roman" w:hAnsi="Times New Roman" w:cs="Times New Roman"/>
                <w:sz w:val="24"/>
                <w:szCs w:val="24"/>
                <w:lang w:eastAsia="ru-RU"/>
              </w:rPr>
              <w:t>ІПН 336988918191</w:t>
            </w: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Директор</w:t>
            </w: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tabs>
                <w:tab w:val="left" w:pos="5529"/>
              </w:tabs>
              <w:spacing w:after="0" w:line="240" w:lineRule="atLeast"/>
              <w:rPr>
                <w:rFonts w:ascii="Times New Roman" w:eastAsia="Times New Roman" w:hAnsi="Times New Roman" w:cs="Times New Roman"/>
                <w:b/>
                <w:sz w:val="24"/>
                <w:szCs w:val="24"/>
                <w:lang w:eastAsia="ru-RU"/>
              </w:rPr>
            </w:pP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r w:rsidRPr="00CD1581">
              <w:rPr>
                <w:rFonts w:ascii="Times New Roman" w:eastAsia="Times New Roman" w:hAnsi="Times New Roman" w:cs="Times New Roman"/>
                <w:b/>
                <w:sz w:val="24"/>
                <w:szCs w:val="24"/>
                <w:lang w:eastAsia="ru-RU"/>
              </w:rPr>
              <w:t xml:space="preserve">_____________________ Д.Г. </w:t>
            </w:r>
            <w:proofErr w:type="spellStart"/>
            <w:r w:rsidRPr="00CD1581">
              <w:rPr>
                <w:rFonts w:ascii="Times New Roman" w:eastAsia="Times New Roman" w:hAnsi="Times New Roman" w:cs="Times New Roman"/>
                <w:b/>
                <w:sz w:val="24"/>
                <w:szCs w:val="24"/>
                <w:lang w:eastAsia="ru-RU"/>
              </w:rPr>
              <w:t>Васюнін</w:t>
            </w:r>
            <w:proofErr w:type="spellEnd"/>
          </w:p>
        </w:tc>
        <w:tc>
          <w:tcPr>
            <w:tcW w:w="5032" w:type="dxa"/>
            <w:shd w:val="clear" w:color="auto" w:fill="auto"/>
          </w:tcPr>
          <w:p w:rsidR="00CD1581" w:rsidRPr="00CD1581" w:rsidRDefault="00CD1581" w:rsidP="00CD1581">
            <w:pPr>
              <w:spacing w:after="0" w:line="100" w:lineRule="atLeast"/>
              <w:ind w:left="-6"/>
              <w:jc w:val="center"/>
              <w:rPr>
                <w:rFonts w:ascii="Times New Roman" w:eastAsia="Times New Roman" w:hAnsi="Times New Roman" w:cs="Times New Roman"/>
                <w:b/>
                <w:sz w:val="24"/>
                <w:szCs w:val="24"/>
                <w:lang w:eastAsia="ru-RU"/>
              </w:rPr>
            </w:pPr>
            <w:r w:rsidRPr="00CD1581">
              <w:rPr>
                <w:rFonts w:ascii="Times New Roman" w:eastAsia="Times New Roman" w:hAnsi="Times New Roman" w:cs="Times New Roman"/>
                <w:b/>
                <w:sz w:val="24"/>
                <w:szCs w:val="24"/>
                <w:lang w:eastAsia="ru-RU"/>
              </w:rPr>
              <w:t>ВИКОНАВЕЦЬ</w:t>
            </w:r>
          </w:p>
          <w:p w:rsidR="00CD1581" w:rsidRPr="00CD1581" w:rsidRDefault="00CD1581" w:rsidP="00CD1581">
            <w:pPr>
              <w:spacing w:after="0" w:line="100" w:lineRule="atLeast"/>
              <w:ind w:left="-6"/>
              <w:jc w:val="center"/>
              <w:rPr>
                <w:rFonts w:ascii="Times New Roman" w:eastAsia="Times New Roman" w:hAnsi="Times New Roman" w:cs="Times New Roman"/>
                <w:sz w:val="24"/>
                <w:szCs w:val="24"/>
                <w:lang w:eastAsia="ru-RU"/>
              </w:rPr>
            </w:pPr>
          </w:p>
          <w:p w:rsidR="00CD1581" w:rsidRPr="00CD1581" w:rsidRDefault="00CD1581" w:rsidP="00CD1581">
            <w:pPr>
              <w:spacing w:after="0" w:line="100" w:lineRule="atLeast"/>
              <w:rPr>
                <w:rFonts w:ascii="Times New Roman" w:eastAsia="Times New Roman" w:hAnsi="Times New Roman" w:cs="Times New Roman"/>
                <w:sz w:val="24"/>
                <w:szCs w:val="24"/>
                <w:lang w:eastAsia="ru-RU"/>
              </w:rPr>
            </w:pPr>
          </w:p>
        </w:tc>
      </w:tr>
    </w:tbl>
    <w:p w:rsidR="00CD1581" w:rsidRPr="00CD1581" w:rsidRDefault="00CD1581" w:rsidP="00CD1581">
      <w:pPr>
        <w:spacing w:after="0" w:line="240" w:lineRule="auto"/>
        <w:rPr>
          <w:rFonts w:ascii="Times New Roman" w:eastAsia="Times New Roman" w:hAnsi="Times New Roman" w:cs="Times New Roman"/>
          <w:sz w:val="24"/>
          <w:szCs w:val="24"/>
          <w:lang w:eastAsia="ru-RU"/>
        </w:rPr>
      </w:pPr>
    </w:p>
    <w:p w:rsidR="00CD1581" w:rsidRPr="00AE7F6E" w:rsidRDefault="00CD1581" w:rsidP="008734F2">
      <w:pPr>
        <w:widowControl w:val="0"/>
        <w:spacing w:after="0" w:line="240" w:lineRule="auto"/>
        <w:jc w:val="both"/>
        <w:rPr>
          <w:rFonts w:ascii="Times New Roman" w:eastAsia="Times New Roman" w:hAnsi="Times New Roman" w:cs="Times New Roman"/>
          <w:sz w:val="24"/>
          <w:szCs w:val="24"/>
        </w:rPr>
      </w:pPr>
    </w:p>
    <w:sectPr w:rsidR="00CD1581" w:rsidRPr="00AE7F6E" w:rsidSect="00BF40D4">
      <w:footerReference w:type="default" r:id="rId13"/>
      <w:headerReference w:type="first" r:id="rId14"/>
      <w:footerReference w:type="first" r:id="rId15"/>
      <w:pgSz w:w="11906" w:h="16838"/>
      <w:pgMar w:top="426" w:right="566" w:bottom="284"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A9" w:rsidRDefault="00BE1BA9">
      <w:pPr>
        <w:spacing w:after="0" w:line="240" w:lineRule="auto"/>
      </w:pPr>
      <w:r>
        <w:separator/>
      </w:r>
    </w:p>
  </w:endnote>
  <w:endnote w:type="continuationSeparator" w:id="0">
    <w:p w:rsidR="00BE1BA9" w:rsidRDefault="00BE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1A5B">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A9" w:rsidRDefault="00BE1BA9">
      <w:pPr>
        <w:spacing w:after="0" w:line="240" w:lineRule="auto"/>
      </w:pPr>
      <w:r>
        <w:separator/>
      </w:r>
    </w:p>
  </w:footnote>
  <w:footnote w:type="continuationSeparator" w:id="0">
    <w:p w:rsidR="00BE1BA9" w:rsidRDefault="00BE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0E" w:rsidRDefault="00112A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C43D64"/>
    <w:lvl w:ilvl="0">
      <w:numFmt w:val="bullet"/>
      <w:lvlText w:val="*"/>
      <w:lvlJc w:val="left"/>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3B141E8"/>
    <w:multiLevelType w:val="multilevel"/>
    <w:tmpl w:val="20A4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071EA"/>
    <w:multiLevelType w:val="multilevel"/>
    <w:tmpl w:val="8FB8FE2A"/>
    <w:lvl w:ilvl="0">
      <w:start w:val="8"/>
      <w:numFmt w:val="decimal"/>
      <w:lvlText w:val="%1."/>
      <w:lvlJc w:val="left"/>
      <w:pPr>
        <w:ind w:left="504" w:hanging="504"/>
      </w:pPr>
      <w:rPr>
        <w:rFonts w:hint="default"/>
      </w:rPr>
    </w:lvl>
    <w:lvl w:ilvl="1">
      <w:start w:val="1"/>
      <w:numFmt w:val="decimal"/>
      <w:lvlText w:val="%1.%2."/>
      <w:lvlJc w:val="left"/>
      <w:pPr>
        <w:ind w:left="859"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3CF4859"/>
    <w:multiLevelType w:val="multilevel"/>
    <w:tmpl w:val="A3E407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9A651A"/>
    <w:multiLevelType w:val="multilevel"/>
    <w:tmpl w:val="559A651A"/>
    <w:lvl w:ilvl="0">
      <w:start w:val="1"/>
      <w:numFmt w:val="decimal"/>
      <w:lvlText w:val="%1."/>
      <w:lvlJc w:val="left"/>
      <w:rPr>
        <w:rFonts w:cs="Times New Roman"/>
      </w:rPr>
    </w:lvl>
    <w:lvl w:ilvl="1">
      <w:start w:val="1"/>
      <w:numFmt w:val="decimal"/>
      <w:lvlText w:val="%1.%2."/>
      <w:lvlJc w:val="left"/>
      <w:rPr>
        <w:rFonts w:cs="Times New Roman"/>
        <w:b w:val="0"/>
        <w:i w:val="0"/>
        <w:color w:val="00000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5EDD7FB2"/>
    <w:multiLevelType w:val="multilevel"/>
    <w:tmpl w:val="4CF84B1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22567E8"/>
    <w:multiLevelType w:val="multilevel"/>
    <w:tmpl w:val="7F94AEE2"/>
    <w:lvl w:ilvl="0">
      <w:start w:val="6"/>
      <w:numFmt w:val="decimal"/>
      <w:lvlText w:val="%1."/>
      <w:lvlJc w:val="left"/>
      <w:pPr>
        <w:ind w:left="504" w:hanging="504"/>
      </w:pPr>
      <w:rPr>
        <w:rFonts w:hint="default"/>
      </w:rPr>
    </w:lvl>
    <w:lvl w:ilvl="1">
      <w:start w:val="2"/>
      <w:numFmt w:val="decimal"/>
      <w:lvlText w:val="%1.%2."/>
      <w:lvlJc w:val="left"/>
      <w:pPr>
        <w:ind w:left="859" w:hanging="504"/>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684625ED"/>
    <w:multiLevelType w:val="singleLevel"/>
    <w:tmpl w:val="47C48524"/>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6B381BB6"/>
    <w:multiLevelType w:val="multilevel"/>
    <w:tmpl w:val="9BFE0E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15:restartNumberingAfterBreak="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0"/>
  </w:num>
  <w:num w:numId="4">
    <w:abstractNumId w:val="12"/>
  </w:num>
  <w:num w:numId="5">
    <w:abstractNumId w:val="4"/>
  </w:num>
  <w:num w:numId="6">
    <w:abstractNumId w:val="1"/>
  </w:num>
  <w:num w:numId="7">
    <w:abstractNumId w:val="11"/>
  </w:num>
  <w:num w:numId="8">
    <w:abstractNumId w:val="9"/>
  </w:num>
  <w:num w:numId="9">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08"/>
    <w:rsid w:val="000311E7"/>
    <w:rsid w:val="00083A55"/>
    <w:rsid w:val="00085F94"/>
    <w:rsid w:val="00096479"/>
    <w:rsid w:val="000E25B4"/>
    <w:rsid w:val="001076CF"/>
    <w:rsid w:val="00112A0E"/>
    <w:rsid w:val="001430AD"/>
    <w:rsid w:val="00165E74"/>
    <w:rsid w:val="002A5D87"/>
    <w:rsid w:val="002A7C38"/>
    <w:rsid w:val="002B7C08"/>
    <w:rsid w:val="00414C75"/>
    <w:rsid w:val="0044491C"/>
    <w:rsid w:val="0048733E"/>
    <w:rsid w:val="007C777F"/>
    <w:rsid w:val="0080604D"/>
    <w:rsid w:val="008734F2"/>
    <w:rsid w:val="008C180F"/>
    <w:rsid w:val="00A837C9"/>
    <w:rsid w:val="00A86E37"/>
    <w:rsid w:val="00AE7F6E"/>
    <w:rsid w:val="00BA6FFA"/>
    <w:rsid w:val="00BB5BBF"/>
    <w:rsid w:val="00BE1BA9"/>
    <w:rsid w:val="00BF40D4"/>
    <w:rsid w:val="00C61E87"/>
    <w:rsid w:val="00CD1581"/>
    <w:rsid w:val="00CE0744"/>
    <w:rsid w:val="00DE1A5B"/>
    <w:rsid w:val="00E7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4DA64"/>
  <w15:docId w15:val="{79E110A7-3A45-44CE-90A8-8BF0DAB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8734F2"/>
  </w:style>
  <w:style w:type="paragraph" w:styleId="af0">
    <w:name w:val="footnote text"/>
    <w:basedOn w:val="a"/>
    <w:link w:val="af1"/>
    <w:rsid w:val="001430AD"/>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rsid w:val="001430AD"/>
    <w:rPr>
      <w:rFonts w:ascii="Times New Roman" w:hAnsi="Times New Roman" w:cs="Times New Roman"/>
      <w:sz w:val="20"/>
      <w:szCs w:val="20"/>
    </w:rPr>
  </w:style>
  <w:style w:type="character" w:customStyle="1" w:styleId="FootnoteCharacters">
    <w:name w:val="Footnote Characters"/>
    <w:rsid w:val="001430AD"/>
    <w:rPr>
      <w:vertAlign w:val="superscript"/>
    </w:rPr>
  </w:style>
  <w:style w:type="paragraph" w:customStyle="1" w:styleId="af2">
    <w:name w:val="Знак Знак Знак Знак Знак"/>
    <w:basedOn w:val="a"/>
    <w:rsid w:val="001430AD"/>
    <w:pPr>
      <w:suppressAutoHyphens/>
      <w:spacing w:after="0" w:line="240" w:lineRule="auto"/>
    </w:pPr>
    <w:rPr>
      <w:rFonts w:ascii="Verdana" w:eastAsia="Times New Roman"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16319</Words>
  <Characters>93019</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ПРЕДМЕТ ДОГОВОРУ</vt:lpstr>
    </vt:vector>
  </TitlesOfParts>
  <Company/>
  <LinksUpToDate>false</LinksUpToDate>
  <CharactersWithSpaces>109120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21</cp:revision>
  <dcterms:created xsi:type="dcterms:W3CDTF">2023-04-05T10:35:00Z</dcterms:created>
  <dcterms:modified xsi:type="dcterms:W3CDTF">2023-04-10T12:43:00Z</dcterms:modified>
</cp:coreProperties>
</file>