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81C75" w14:textId="77777777" w:rsidR="008B7607" w:rsidRPr="009971C0" w:rsidRDefault="008B7607" w:rsidP="00162E30">
      <w:pPr>
        <w:spacing w:after="0" w:line="240" w:lineRule="auto"/>
        <w:jc w:val="center"/>
        <w:rPr>
          <w:rFonts w:ascii="Times New Roman" w:hAnsi="Times New Roman"/>
          <w:b/>
          <w:sz w:val="28"/>
          <w:szCs w:val="28"/>
        </w:rPr>
      </w:pPr>
      <w:r w:rsidRPr="009971C0">
        <w:rPr>
          <w:rFonts w:ascii="Times New Roman" w:hAnsi="Times New Roman"/>
          <w:b/>
          <w:sz w:val="28"/>
          <w:szCs w:val="28"/>
        </w:rPr>
        <w:t>ВІДДІЛ КАПІТАЛЬНОГО БУДІВНИЦТВА, ЖИТЛОВО-КОМУНАЛЬНОГО ГОСПОДАРСТВА, КОМУНАЛЬНОГО МАЙНА</w:t>
      </w:r>
    </w:p>
    <w:p w14:paraId="1C488A26" w14:textId="77777777" w:rsidR="008B7607" w:rsidRPr="009971C0" w:rsidRDefault="008B7607" w:rsidP="00162E30">
      <w:pPr>
        <w:spacing w:after="0" w:line="240" w:lineRule="auto"/>
        <w:jc w:val="center"/>
        <w:rPr>
          <w:rFonts w:ascii="Times New Roman" w:eastAsia="Times New Roman" w:hAnsi="Times New Roman"/>
          <w:b/>
          <w:bCs/>
          <w:i/>
          <w:sz w:val="28"/>
          <w:szCs w:val="28"/>
        </w:rPr>
      </w:pPr>
      <w:r w:rsidRPr="009971C0">
        <w:rPr>
          <w:rFonts w:ascii="Times New Roman" w:hAnsi="Times New Roman"/>
          <w:b/>
          <w:sz w:val="28"/>
          <w:szCs w:val="28"/>
        </w:rPr>
        <w:t>АВАНГАРДІВСЬКОЇ СЕЛИЩНОЇ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8B7607" w:rsidRPr="009971C0" w14:paraId="776E1473" w14:textId="77777777" w:rsidTr="00135BB4">
        <w:tc>
          <w:tcPr>
            <w:tcW w:w="4640" w:type="dxa"/>
            <w:tcBorders>
              <w:top w:val="nil"/>
              <w:left w:val="nil"/>
              <w:bottom w:val="nil"/>
              <w:right w:val="nil"/>
            </w:tcBorders>
          </w:tcPr>
          <w:p w14:paraId="25E89EE2" w14:textId="77777777" w:rsidR="008B7607" w:rsidRPr="009971C0" w:rsidRDefault="008B7607" w:rsidP="00162E30">
            <w:pPr>
              <w:spacing w:after="0" w:line="240" w:lineRule="auto"/>
              <w:jc w:val="center"/>
              <w:rPr>
                <w:rFonts w:ascii="Times New Roman" w:eastAsia="Times New Roman" w:hAnsi="Times New Roman"/>
                <w:b/>
                <w:bCs/>
                <w:sz w:val="28"/>
                <w:szCs w:val="28"/>
              </w:rPr>
            </w:pPr>
          </w:p>
        </w:tc>
        <w:tc>
          <w:tcPr>
            <w:tcW w:w="5387" w:type="dxa"/>
            <w:tcBorders>
              <w:top w:val="nil"/>
              <w:left w:val="nil"/>
              <w:bottom w:val="nil"/>
              <w:right w:val="nil"/>
            </w:tcBorders>
          </w:tcPr>
          <w:p w14:paraId="68241E17" w14:textId="77777777" w:rsidR="008B7607" w:rsidRPr="009971C0" w:rsidRDefault="008B7607" w:rsidP="00162E30">
            <w:pPr>
              <w:spacing w:after="0" w:line="240" w:lineRule="auto"/>
              <w:rPr>
                <w:rFonts w:ascii="Times New Roman" w:hAnsi="Times New Roman"/>
                <w:bCs/>
                <w:noProof/>
                <w:sz w:val="28"/>
                <w:szCs w:val="28"/>
              </w:rPr>
            </w:pPr>
          </w:p>
          <w:p w14:paraId="4CA337F7" w14:textId="77777777" w:rsidR="008B7607" w:rsidRPr="009971C0" w:rsidRDefault="008B7607" w:rsidP="00162E30">
            <w:pPr>
              <w:spacing w:after="0" w:line="240" w:lineRule="auto"/>
              <w:rPr>
                <w:rFonts w:ascii="Times New Roman" w:hAnsi="Times New Roman"/>
                <w:bCs/>
                <w:noProof/>
                <w:sz w:val="28"/>
                <w:szCs w:val="28"/>
              </w:rPr>
            </w:pPr>
          </w:p>
          <w:p w14:paraId="2CA6CFE1" w14:textId="77777777" w:rsidR="008B7607" w:rsidRPr="009971C0" w:rsidRDefault="008B7607" w:rsidP="00162E30">
            <w:pPr>
              <w:spacing w:after="0" w:line="240" w:lineRule="auto"/>
              <w:rPr>
                <w:rFonts w:ascii="Times New Roman" w:hAnsi="Times New Roman"/>
                <w:bCs/>
                <w:noProof/>
                <w:sz w:val="28"/>
                <w:szCs w:val="28"/>
              </w:rPr>
            </w:pPr>
          </w:p>
          <w:p w14:paraId="1681B9B7" w14:textId="77777777" w:rsidR="008B7607" w:rsidRPr="009971C0" w:rsidRDefault="008B7607" w:rsidP="00162E30">
            <w:pPr>
              <w:spacing w:after="0" w:line="240" w:lineRule="auto"/>
              <w:rPr>
                <w:rFonts w:ascii="Times New Roman" w:hAnsi="Times New Roman"/>
                <w:bCs/>
                <w:noProof/>
                <w:sz w:val="28"/>
                <w:szCs w:val="28"/>
              </w:rPr>
            </w:pPr>
          </w:p>
          <w:p w14:paraId="09BE6631" w14:textId="77777777" w:rsidR="008B7607" w:rsidRPr="009971C0" w:rsidRDefault="008B7607" w:rsidP="00162E30">
            <w:pPr>
              <w:spacing w:after="0" w:line="240" w:lineRule="auto"/>
              <w:rPr>
                <w:rFonts w:ascii="Times New Roman" w:hAnsi="Times New Roman"/>
                <w:bCs/>
                <w:noProof/>
                <w:sz w:val="28"/>
                <w:szCs w:val="28"/>
              </w:rPr>
            </w:pPr>
          </w:p>
          <w:p w14:paraId="68632EEE" w14:textId="0860FC78" w:rsidR="008B7607" w:rsidRPr="009971C0" w:rsidRDefault="008B7607"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ЗАТВЕРДЖЕН</w:t>
            </w:r>
            <w:r w:rsidR="006E487E" w:rsidRPr="009971C0">
              <w:rPr>
                <w:rFonts w:ascii="Times New Roman" w:hAnsi="Times New Roman"/>
                <w:bCs/>
                <w:noProof/>
                <w:sz w:val="28"/>
                <w:szCs w:val="28"/>
              </w:rPr>
              <w:t>О</w:t>
            </w:r>
          </w:p>
          <w:p w14:paraId="400C4517" w14:textId="77777777" w:rsidR="008B7607" w:rsidRPr="009971C0" w:rsidRDefault="008B7607"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Рішенням Уповноваженої особи</w:t>
            </w:r>
          </w:p>
          <w:p w14:paraId="31C35B06" w14:textId="4F8C6E83" w:rsidR="008B7607" w:rsidRPr="009971C0" w:rsidRDefault="008B7607"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 xml:space="preserve">від </w:t>
            </w:r>
            <w:r w:rsidR="00A47165" w:rsidRPr="009971C0">
              <w:rPr>
                <w:rFonts w:ascii="Times New Roman" w:hAnsi="Times New Roman"/>
                <w:bCs/>
                <w:noProof/>
                <w:sz w:val="28"/>
                <w:szCs w:val="28"/>
              </w:rPr>
              <w:t>24 листопада</w:t>
            </w:r>
            <w:r w:rsidR="00162E30" w:rsidRPr="009971C0">
              <w:rPr>
                <w:rFonts w:ascii="Times New Roman" w:hAnsi="Times New Roman"/>
                <w:bCs/>
                <w:noProof/>
                <w:sz w:val="28"/>
                <w:szCs w:val="28"/>
              </w:rPr>
              <w:t xml:space="preserve"> </w:t>
            </w:r>
            <w:r w:rsidRPr="009971C0">
              <w:rPr>
                <w:rFonts w:ascii="Times New Roman" w:hAnsi="Times New Roman"/>
                <w:bCs/>
                <w:noProof/>
                <w:sz w:val="28"/>
                <w:szCs w:val="28"/>
              </w:rPr>
              <w:t xml:space="preserve"> 202</w:t>
            </w:r>
            <w:r w:rsidR="00162E30" w:rsidRPr="009971C0">
              <w:rPr>
                <w:rFonts w:ascii="Times New Roman" w:hAnsi="Times New Roman"/>
                <w:bCs/>
                <w:noProof/>
                <w:sz w:val="28"/>
                <w:szCs w:val="28"/>
              </w:rPr>
              <w:t>2</w:t>
            </w:r>
            <w:r w:rsidRPr="009971C0">
              <w:rPr>
                <w:rFonts w:ascii="Times New Roman" w:hAnsi="Times New Roman"/>
                <w:bCs/>
                <w:noProof/>
                <w:sz w:val="28"/>
                <w:szCs w:val="28"/>
              </w:rPr>
              <w:t xml:space="preserve"> року</w:t>
            </w:r>
          </w:p>
          <w:p w14:paraId="2E87BC96" w14:textId="095DD7D8" w:rsidR="008B7607" w:rsidRPr="009971C0" w:rsidRDefault="008B7607"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протокол №</w:t>
            </w:r>
            <w:r w:rsidR="00DB6B3D">
              <w:rPr>
                <w:rFonts w:ascii="Times New Roman" w:hAnsi="Times New Roman"/>
                <w:bCs/>
                <w:noProof/>
                <w:sz w:val="28"/>
                <w:szCs w:val="28"/>
              </w:rPr>
              <w:t>333</w:t>
            </w:r>
          </w:p>
          <w:p w14:paraId="16FE94E1" w14:textId="34DE7EDE" w:rsidR="005612F1" w:rsidRPr="009971C0" w:rsidRDefault="005612F1"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Уповноважена особа</w:t>
            </w:r>
          </w:p>
          <w:p w14:paraId="285AA44E" w14:textId="788AE71B" w:rsidR="009A1809" w:rsidRPr="009971C0" w:rsidRDefault="009A1809" w:rsidP="00162E30">
            <w:pPr>
              <w:spacing w:after="0" w:line="240" w:lineRule="auto"/>
              <w:rPr>
                <w:rFonts w:ascii="Times New Roman" w:hAnsi="Times New Roman"/>
                <w:bCs/>
                <w:noProof/>
                <w:sz w:val="28"/>
                <w:szCs w:val="28"/>
              </w:rPr>
            </w:pPr>
            <w:r w:rsidRPr="009971C0">
              <w:rPr>
                <w:rFonts w:ascii="Times New Roman" w:hAnsi="Times New Roman"/>
                <w:bCs/>
                <w:noProof/>
                <w:sz w:val="28"/>
                <w:szCs w:val="28"/>
              </w:rPr>
              <w:t>_____</w:t>
            </w:r>
            <w:r w:rsidRPr="009971C0">
              <w:rPr>
                <w:rFonts w:ascii="Times New Roman" w:hAnsi="Times New Roman"/>
                <w:bCs/>
                <w:noProof/>
                <w:sz w:val="28"/>
                <w:szCs w:val="28"/>
                <w:u w:val="single"/>
              </w:rPr>
              <w:t>КЕП</w:t>
            </w:r>
            <w:r w:rsidRPr="009971C0">
              <w:rPr>
                <w:rFonts w:ascii="Times New Roman" w:hAnsi="Times New Roman"/>
                <w:bCs/>
                <w:noProof/>
                <w:sz w:val="28"/>
                <w:szCs w:val="28"/>
              </w:rPr>
              <w:t>_________</w:t>
            </w:r>
            <w:r w:rsidR="005612F1" w:rsidRPr="009971C0">
              <w:rPr>
                <w:rFonts w:ascii="Times New Roman" w:hAnsi="Times New Roman"/>
                <w:bCs/>
                <w:noProof/>
                <w:sz w:val="28"/>
                <w:szCs w:val="28"/>
              </w:rPr>
              <w:t>О.І. Рогульський</w:t>
            </w:r>
          </w:p>
          <w:p w14:paraId="385E07B3" w14:textId="6677ECB3" w:rsidR="00AB6487" w:rsidRPr="009971C0" w:rsidRDefault="00AB6487" w:rsidP="00162E30">
            <w:pPr>
              <w:spacing w:after="0" w:line="240" w:lineRule="auto"/>
              <w:rPr>
                <w:rFonts w:ascii="Times New Roman" w:hAnsi="Times New Roman"/>
                <w:bCs/>
                <w:noProof/>
                <w:sz w:val="28"/>
                <w:szCs w:val="28"/>
              </w:rPr>
            </w:pPr>
          </w:p>
          <w:p w14:paraId="21C077A1" w14:textId="6FBA24D7" w:rsidR="007779C4" w:rsidRPr="009971C0" w:rsidRDefault="007779C4" w:rsidP="00162E30">
            <w:pPr>
              <w:spacing w:after="0" w:line="240" w:lineRule="auto"/>
              <w:rPr>
                <w:rFonts w:ascii="Times New Roman" w:hAnsi="Times New Roman"/>
                <w:bCs/>
                <w:noProof/>
                <w:sz w:val="28"/>
                <w:szCs w:val="28"/>
              </w:rPr>
            </w:pPr>
          </w:p>
          <w:p w14:paraId="532445A3" w14:textId="5D6EB91F" w:rsidR="007779C4" w:rsidRPr="009971C0" w:rsidRDefault="007779C4" w:rsidP="00162E30">
            <w:pPr>
              <w:spacing w:after="0" w:line="240" w:lineRule="auto"/>
              <w:rPr>
                <w:rFonts w:ascii="Times New Roman" w:hAnsi="Times New Roman"/>
                <w:bCs/>
                <w:noProof/>
                <w:sz w:val="28"/>
                <w:szCs w:val="28"/>
              </w:rPr>
            </w:pPr>
          </w:p>
          <w:p w14:paraId="72985C4D" w14:textId="77777777" w:rsidR="00AB6487" w:rsidRPr="009971C0" w:rsidRDefault="00AB6487" w:rsidP="00162E30">
            <w:pPr>
              <w:spacing w:after="0" w:line="240" w:lineRule="auto"/>
              <w:rPr>
                <w:rFonts w:ascii="Times New Roman" w:eastAsia="Times New Roman" w:hAnsi="Times New Roman"/>
                <w:bCs/>
                <w:noProof/>
                <w:sz w:val="28"/>
                <w:szCs w:val="28"/>
              </w:rPr>
            </w:pPr>
          </w:p>
          <w:p w14:paraId="5A19E52A" w14:textId="77777777" w:rsidR="008B7607" w:rsidRPr="009971C0" w:rsidRDefault="008B7607" w:rsidP="00162E30">
            <w:pPr>
              <w:spacing w:after="0" w:line="240" w:lineRule="auto"/>
              <w:rPr>
                <w:rFonts w:ascii="Times New Roman" w:eastAsia="Times New Roman" w:hAnsi="Times New Roman"/>
                <w:bCs/>
                <w:noProof/>
                <w:sz w:val="28"/>
                <w:szCs w:val="28"/>
              </w:rPr>
            </w:pPr>
          </w:p>
          <w:p w14:paraId="2E796B61" w14:textId="77777777" w:rsidR="008B7607" w:rsidRPr="009971C0" w:rsidRDefault="008B7607" w:rsidP="00162E30">
            <w:pPr>
              <w:spacing w:after="0" w:line="240" w:lineRule="auto"/>
              <w:rPr>
                <w:rFonts w:ascii="Times New Roman" w:eastAsia="Times New Roman" w:hAnsi="Times New Roman"/>
                <w:bCs/>
                <w:noProof/>
                <w:sz w:val="28"/>
                <w:szCs w:val="28"/>
              </w:rPr>
            </w:pPr>
          </w:p>
        </w:tc>
        <w:tc>
          <w:tcPr>
            <w:tcW w:w="5387" w:type="dxa"/>
            <w:tcBorders>
              <w:top w:val="nil"/>
              <w:left w:val="nil"/>
              <w:bottom w:val="nil"/>
              <w:right w:val="nil"/>
            </w:tcBorders>
          </w:tcPr>
          <w:p w14:paraId="03192A08" w14:textId="77777777" w:rsidR="008B7607" w:rsidRPr="009971C0" w:rsidRDefault="008B7607" w:rsidP="00162E30">
            <w:pPr>
              <w:spacing w:after="0" w:line="240" w:lineRule="auto"/>
              <w:jc w:val="center"/>
              <w:rPr>
                <w:rFonts w:ascii="Times New Roman" w:eastAsia="Times New Roman" w:hAnsi="Times New Roman"/>
                <w:b/>
                <w:bCs/>
                <w:noProof/>
                <w:sz w:val="28"/>
                <w:szCs w:val="28"/>
              </w:rPr>
            </w:pPr>
          </w:p>
        </w:tc>
      </w:tr>
    </w:tbl>
    <w:p w14:paraId="55136BAD" w14:textId="77777777" w:rsidR="008B7607" w:rsidRPr="009971C0" w:rsidRDefault="008B7607" w:rsidP="00162E30">
      <w:pPr>
        <w:spacing w:after="0" w:line="240" w:lineRule="auto"/>
        <w:ind w:left="320"/>
        <w:jc w:val="center"/>
        <w:rPr>
          <w:rFonts w:ascii="Times New Roman" w:hAnsi="Times New Roman"/>
          <w:b/>
          <w:bCs/>
          <w:sz w:val="28"/>
          <w:szCs w:val="28"/>
        </w:rPr>
      </w:pPr>
    </w:p>
    <w:p w14:paraId="6516ABFB" w14:textId="77777777" w:rsidR="008B7607" w:rsidRPr="009971C0" w:rsidRDefault="008B7607" w:rsidP="00162E30">
      <w:pPr>
        <w:spacing w:after="0" w:line="240" w:lineRule="auto"/>
        <w:jc w:val="center"/>
        <w:rPr>
          <w:rFonts w:ascii="Times New Roman" w:hAnsi="Times New Roman"/>
          <w:b/>
          <w:sz w:val="28"/>
          <w:szCs w:val="28"/>
        </w:rPr>
      </w:pPr>
      <w:r w:rsidRPr="009971C0">
        <w:rPr>
          <w:rFonts w:ascii="Times New Roman" w:hAnsi="Times New Roman"/>
          <w:b/>
          <w:sz w:val="28"/>
          <w:szCs w:val="28"/>
        </w:rPr>
        <w:t>ТЕНДЕРНА ДОКУМЕНТАЦІЯ</w:t>
      </w:r>
    </w:p>
    <w:p w14:paraId="2A5A52E1" w14:textId="77777777" w:rsidR="00093BAE" w:rsidRPr="009971C0" w:rsidRDefault="00093BAE" w:rsidP="00162E30">
      <w:pPr>
        <w:spacing w:after="0" w:line="240" w:lineRule="auto"/>
        <w:jc w:val="center"/>
        <w:rPr>
          <w:rFonts w:ascii="Times New Roman" w:hAnsi="Times New Roman"/>
          <w:b/>
          <w:sz w:val="28"/>
          <w:szCs w:val="28"/>
        </w:rPr>
      </w:pPr>
    </w:p>
    <w:p w14:paraId="662A4911" w14:textId="0EAF25AE" w:rsidR="008B7607" w:rsidRPr="009971C0" w:rsidRDefault="008B7607" w:rsidP="00162E30">
      <w:pPr>
        <w:spacing w:after="0" w:line="240" w:lineRule="auto"/>
        <w:jc w:val="center"/>
        <w:rPr>
          <w:rFonts w:ascii="Times New Roman" w:hAnsi="Times New Roman"/>
          <w:sz w:val="28"/>
          <w:szCs w:val="28"/>
        </w:rPr>
      </w:pPr>
      <w:r w:rsidRPr="009971C0">
        <w:rPr>
          <w:rFonts w:ascii="Times New Roman" w:hAnsi="Times New Roman"/>
          <w:sz w:val="28"/>
          <w:szCs w:val="28"/>
        </w:rPr>
        <w:t xml:space="preserve">на закупівлю </w:t>
      </w:r>
      <w:r w:rsidR="00CC6BC3" w:rsidRPr="009971C0">
        <w:rPr>
          <w:rFonts w:ascii="Times New Roman" w:hAnsi="Times New Roman"/>
          <w:sz w:val="28"/>
          <w:szCs w:val="28"/>
        </w:rPr>
        <w:t xml:space="preserve">товару </w:t>
      </w:r>
    </w:p>
    <w:p w14:paraId="7F420E61" w14:textId="77777777" w:rsidR="008B7607" w:rsidRPr="009971C0" w:rsidRDefault="008B7607" w:rsidP="00162E30">
      <w:pPr>
        <w:spacing w:after="0" w:line="240" w:lineRule="auto"/>
        <w:jc w:val="center"/>
        <w:rPr>
          <w:rFonts w:ascii="Times New Roman" w:eastAsia="Times New Roman" w:hAnsi="Times New Roman"/>
          <w:sz w:val="28"/>
          <w:szCs w:val="28"/>
        </w:rPr>
      </w:pPr>
    </w:p>
    <w:p w14:paraId="242E8D16" w14:textId="77777777" w:rsidR="008B7607" w:rsidRPr="009971C0" w:rsidRDefault="008B7607" w:rsidP="00162E30">
      <w:pPr>
        <w:spacing w:after="0" w:line="240" w:lineRule="auto"/>
        <w:jc w:val="center"/>
        <w:rPr>
          <w:rFonts w:ascii="Times New Roman" w:hAnsi="Times New Roman"/>
          <w:sz w:val="28"/>
          <w:szCs w:val="28"/>
        </w:rPr>
      </w:pPr>
      <w:bookmarkStart w:id="0" w:name="n48"/>
      <w:bookmarkEnd w:id="0"/>
    </w:p>
    <w:p w14:paraId="54DB4582" w14:textId="2475CE2B" w:rsidR="00162E30" w:rsidRPr="009971C0" w:rsidRDefault="00A47165" w:rsidP="00162E30">
      <w:pPr>
        <w:tabs>
          <w:tab w:val="left" w:pos="3690"/>
        </w:tabs>
        <w:spacing w:after="0" w:line="240" w:lineRule="auto"/>
        <w:jc w:val="center"/>
        <w:rPr>
          <w:rFonts w:ascii="Times New Roman" w:hAnsi="Times New Roman"/>
          <w:b/>
          <w:sz w:val="28"/>
          <w:szCs w:val="28"/>
        </w:rPr>
      </w:pPr>
      <w:r w:rsidRPr="009971C0">
        <w:rPr>
          <w:rFonts w:ascii="Times New Roman" w:hAnsi="Times New Roman"/>
          <w:b/>
          <w:sz w:val="28"/>
          <w:szCs w:val="28"/>
        </w:rPr>
        <w:t>ДК 021:2015: 31120000-3 – Генератори</w:t>
      </w:r>
    </w:p>
    <w:p w14:paraId="6BD7B2F2" w14:textId="77777777" w:rsidR="00A47165" w:rsidRPr="009971C0" w:rsidRDefault="00A47165" w:rsidP="00162E30">
      <w:pPr>
        <w:tabs>
          <w:tab w:val="left" w:pos="3690"/>
        </w:tabs>
        <w:spacing w:after="0" w:line="240" w:lineRule="auto"/>
        <w:jc w:val="center"/>
        <w:rPr>
          <w:rFonts w:ascii="Times New Roman" w:hAnsi="Times New Roman"/>
          <w:b/>
          <w:sz w:val="28"/>
          <w:szCs w:val="28"/>
        </w:rPr>
      </w:pPr>
    </w:p>
    <w:p w14:paraId="7389B4CD" w14:textId="26EE0421" w:rsidR="002C5FB5" w:rsidRPr="009971C0" w:rsidRDefault="00162E30" w:rsidP="00162E30">
      <w:pPr>
        <w:tabs>
          <w:tab w:val="left" w:pos="3690"/>
        </w:tabs>
        <w:spacing w:after="0" w:line="240" w:lineRule="auto"/>
        <w:jc w:val="center"/>
        <w:rPr>
          <w:rFonts w:ascii="Times New Roman" w:hAnsi="Times New Roman"/>
          <w:b/>
          <w:sz w:val="28"/>
          <w:szCs w:val="28"/>
        </w:rPr>
      </w:pPr>
      <w:r w:rsidRPr="009971C0">
        <w:rPr>
          <w:rFonts w:ascii="Times New Roman" w:hAnsi="Times New Roman"/>
          <w:b/>
          <w:sz w:val="28"/>
          <w:szCs w:val="28"/>
        </w:rPr>
        <w:t xml:space="preserve"> (</w:t>
      </w:r>
      <w:r w:rsidR="00A47165" w:rsidRPr="009971C0">
        <w:rPr>
          <w:rFonts w:ascii="Times New Roman" w:hAnsi="Times New Roman"/>
          <w:b/>
          <w:sz w:val="28"/>
          <w:szCs w:val="28"/>
        </w:rPr>
        <w:t>Бензинові генератори</w:t>
      </w:r>
      <w:r w:rsidRPr="009971C0">
        <w:rPr>
          <w:rFonts w:ascii="Times New Roman" w:hAnsi="Times New Roman"/>
          <w:b/>
          <w:sz w:val="28"/>
          <w:szCs w:val="28"/>
        </w:rPr>
        <w:t>)</w:t>
      </w:r>
    </w:p>
    <w:p w14:paraId="3FBFE943" w14:textId="4064832F" w:rsidR="00162E30" w:rsidRPr="009971C0" w:rsidRDefault="00162E30" w:rsidP="00162E30">
      <w:pPr>
        <w:tabs>
          <w:tab w:val="left" w:pos="3690"/>
        </w:tabs>
        <w:spacing w:after="0" w:line="240" w:lineRule="auto"/>
        <w:jc w:val="center"/>
        <w:rPr>
          <w:rFonts w:ascii="Times New Roman" w:hAnsi="Times New Roman"/>
          <w:b/>
          <w:sz w:val="28"/>
          <w:szCs w:val="28"/>
        </w:rPr>
      </w:pPr>
    </w:p>
    <w:p w14:paraId="6B0985BA" w14:textId="77777777" w:rsidR="00162E30" w:rsidRPr="009971C0" w:rsidRDefault="00162E30" w:rsidP="00162E30">
      <w:pPr>
        <w:tabs>
          <w:tab w:val="left" w:pos="3690"/>
        </w:tabs>
        <w:spacing w:after="0" w:line="240" w:lineRule="auto"/>
        <w:jc w:val="center"/>
        <w:rPr>
          <w:rFonts w:ascii="Times New Roman" w:hAnsi="Times New Roman"/>
          <w:b/>
          <w:sz w:val="28"/>
          <w:szCs w:val="28"/>
        </w:rPr>
      </w:pPr>
    </w:p>
    <w:p w14:paraId="2524218B" w14:textId="77777777" w:rsidR="002C5FB5" w:rsidRPr="009971C0" w:rsidRDefault="002C5FB5" w:rsidP="00162E30">
      <w:pPr>
        <w:tabs>
          <w:tab w:val="left" w:pos="3690"/>
        </w:tabs>
        <w:spacing w:after="0" w:line="240" w:lineRule="auto"/>
        <w:jc w:val="center"/>
        <w:rPr>
          <w:rFonts w:ascii="Times New Roman" w:hAnsi="Times New Roman"/>
          <w:sz w:val="28"/>
          <w:szCs w:val="28"/>
        </w:rPr>
      </w:pPr>
    </w:p>
    <w:p w14:paraId="26A022FA" w14:textId="2C19C1E8" w:rsidR="008B7607" w:rsidRPr="009971C0" w:rsidRDefault="008B7607" w:rsidP="00162E30">
      <w:pPr>
        <w:spacing w:after="0" w:line="240" w:lineRule="auto"/>
        <w:jc w:val="center"/>
        <w:rPr>
          <w:rFonts w:ascii="Times New Roman" w:hAnsi="Times New Roman"/>
          <w:b/>
          <w:sz w:val="28"/>
          <w:szCs w:val="28"/>
        </w:rPr>
      </w:pPr>
      <w:r w:rsidRPr="009971C0">
        <w:rPr>
          <w:rFonts w:ascii="Times New Roman" w:hAnsi="Times New Roman"/>
          <w:b/>
          <w:sz w:val="28"/>
          <w:szCs w:val="28"/>
        </w:rPr>
        <w:t>ЗА ПРОЦЕДУРОЮ ВІДКРИТИХ ТОРГІВ</w:t>
      </w:r>
      <w:r w:rsidR="00A47165" w:rsidRPr="009971C0">
        <w:rPr>
          <w:rFonts w:ascii="Times New Roman" w:hAnsi="Times New Roman"/>
          <w:b/>
          <w:sz w:val="28"/>
          <w:szCs w:val="28"/>
        </w:rPr>
        <w:t xml:space="preserve"> З ОСОБЛИВОСТЯМИ</w:t>
      </w:r>
    </w:p>
    <w:p w14:paraId="686A8F9C" w14:textId="77777777" w:rsidR="008B7607" w:rsidRPr="009971C0" w:rsidRDefault="008B7607" w:rsidP="00162E30">
      <w:pPr>
        <w:tabs>
          <w:tab w:val="left" w:pos="3690"/>
        </w:tabs>
        <w:spacing w:after="0" w:line="240" w:lineRule="auto"/>
        <w:rPr>
          <w:rFonts w:ascii="Times New Roman" w:hAnsi="Times New Roman"/>
          <w:sz w:val="28"/>
          <w:szCs w:val="28"/>
        </w:rPr>
      </w:pPr>
    </w:p>
    <w:p w14:paraId="5B1435C0" w14:textId="0FA00CEA" w:rsidR="009A1809" w:rsidRPr="009971C0" w:rsidRDefault="009A1809" w:rsidP="00162E30">
      <w:pPr>
        <w:tabs>
          <w:tab w:val="left" w:pos="3690"/>
        </w:tabs>
        <w:spacing w:after="0" w:line="240" w:lineRule="auto"/>
        <w:rPr>
          <w:rFonts w:ascii="Times New Roman" w:hAnsi="Times New Roman"/>
          <w:sz w:val="28"/>
          <w:szCs w:val="28"/>
        </w:rPr>
      </w:pPr>
    </w:p>
    <w:p w14:paraId="737C295F" w14:textId="7D4C04A3" w:rsidR="002C5FB5" w:rsidRPr="009971C0" w:rsidRDefault="002C5FB5" w:rsidP="00162E30">
      <w:pPr>
        <w:tabs>
          <w:tab w:val="left" w:pos="3690"/>
        </w:tabs>
        <w:spacing w:after="0" w:line="240" w:lineRule="auto"/>
        <w:rPr>
          <w:rFonts w:ascii="Times New Roman" w:hAnsi="Times New Roman"/>
          <w:sz w:val="28"/>
          <w:szCs w:val="28"/>
        </w:rPr>
      </w:pPr>
    </w:p>
    <w:p w14:paraId="685AED67" w14:textId="77777777" w:rsidR="002C5FB5" w:rsidRPr="009971C0" w:rsidRDefault="002C5FB5" w:rsidP="00162E30">
      <w:pPr>
        <w:tabs>
          <w:tab w:val="left" w:pos="3690"/>
        </w:tabs>
        <w:spacing w:after="0" w:line="240" w:lineRule="auto"/>
        <w:rPr>
          <w:rFonts w:ascii="Times New Roman" w:hAnsi="Times New Roman"/>
          <w:sz w:val="28"/>
          <w:szCs w:val="28"/>
        </w:rPr>
      </w:pPr>
    </w:p>
    <w:p w14:paraId="315EFE09" w14:textId="77777777" w:rsidR="00AB6487" w:rsidRPr="009971C0" w:rsidRDefault="00AB6487" w:rsidP="00162E30">
      <w:pPr>
        <w:tabs>
          <w:tab w:val="left" w:pos="3690"/>
        </w:tabs>
        <w:spacing w:after="0" w:line="240" w:lineRule="auto"/>
        <w:rPr>
          <w:rFonts w:ascii="Times New Roman" w:hAnsi="Times New Roman"/>
          <w:sz w:val="28"/>
          <w:szCs w:val="28"/>
        </w:rPr>
      </w:pPr>
    </w:p>
    <w:p w14:paraId="1DF63E75" w14:textId="59BB3090" w:rsidR="005612F1" w:rsidRPr="009971C0" w:rsidRDefault="005612F1" w:rsidP="00162E30">
      <w:pPr>
        <w:spacing w:after="0" w:line="240" w:lineRule="auto"/>
        <w:jc w:val="center"/>
        <w:rPr>
          <w:rFonts w:ascii="Times New Roman" w:hAnsi="Times New Roman"/>
          <w:sz w:val="28"/>
          <w:szCs w:val="28"/>
        </w:rPr>
      </w:pPr>
    </w:p>
    <w:p w14:paraId="7D42EC03" w14:textId="0B6517EB" w:rsidR="00CC6BC3" w:rsidRPr="009971C0" w:rsidRDefault="00CC6BC3" w:rsidP="00162E30">
      <w:pPr>
        <w:spacing w:after="0" w:line="240" w:lineRule="auto"/>
        <w:jc w:val="center"/>
        <w:rPr>
          <w:rFonts w:ascii="Times New Roman" w:hAnsi="Times New Roman"/>
          <w:sz w:val="28"/>
          <w:szCs w:val="28"/>
        </w:rPr>
      </w:pPr>
    </w:p>
    <w:p w14:paraId="40534A58" w14:textId="77777777" w:rsidR="00CC6BC3" w:rsidRPr="009971C0" w:rsidRDefault="00CC6BC3" w:rsidP="00162E30">
      <w:pPr>
        <w:spacing w:after="0" w:line="240" w:lineRule="auto"/>
        <w:jc w:val="center"/>
        <w:rPr>
          <w:rFonts w:ascii="Times New Roman" w:hAnsi="Times New Roman"/>
          <w:sz w:val="28"/>
          <w:szCs w:val="28"/>
        </w:rPr>
      </w:pPr>
    </w:p>
    <w:p w14:paraId="0568B33B" w14:textId="77777777" w:rsidR="005612F1" w:rsidRPr="009971C0" w:rsidRDefault="005612F1" w:rsidP="00162E30">
      <w:pPr>
        <w:spacing w:after="0" w:line="240" w:lineRule="auto"/>
        <w:jc w:val="center"/>
        <w:rPr>
          <w:rFonts w:ascii="Times New Roman" w:hAnsi="Times New Roman"/>
          <w:sz w:val="28"/>
          <w:szCs w:val="28"/>
        </w:rPr>
      </w:pPr>
    </w:p>
    <w:p w14:paraId="2D19B63D" w14:textId="3D7E41F2" w:rsidR="008B7607" w:rsidRPr="009971C0" w:rsidRDefault="008B7607" w:rsidP="00162E30">
      <w:pPr>
        <w:spacing w:after="0" w:line="240" w:lineRule="auto"/>
        <w:jc w:val="center"/>
        <w:rPr>
          <w:rFonts w:ascii="Times New Roman" w:hAnsi="Times New Roman"/>
          <w:bCs/>
          <w:sz w:val="28"/>
          <w:szCs w:val="28"/>
        </w:rPr>
      </w:pPr>
      <w:r w:rsidRPr="009971C0">
        <w:rPr>
          <w:rFonts w:ascii="Times New Roman" w:hAnsi="Times New Roman"/>
          <w:bCs/>
          <w:sz w:val="28"/>
          <w:szCs w:val="28"/>
        </w:rPr>
        <w:t>смт. Авангард – 20</w:t>
      </w:r>
      <w:r w:rsidR="00EB57E9" w:rsidRPr="009971C0">
        <w:rPr>
          <w:rFonts w:ascii="Times New Roman" w:hAnsi="Times New Roman"/>
          <w:bCs/>
          <w:sz w:val="28"/>
          <w:szCs w:val="28"/>
        </w:rPr>
        <w:t>2</w:t>
      </w:r>
      <w:r w:rsidR="005612F1" w:rsidRPr="009971C0">
        <w:rPr>
          <w:rFonts w:ascii="Times New Roman" w:hAnsi="Times New Roman"/>
          <w:bCs/>
          <w:sz w:val="28"/>
          <w:szCs w:val="28"/>
        </w:rPr>
        <w:t>2</w:t>
      </w:r>
    </w:p>
    <w:p w14:paraId="4E710B11" w14:textId="77777777" w:rsidR="00716811" w:rsidRPr="009971C0" w:rsidRDefault="00716811" w:rsidP="00162E30">
      <w:pPr>
        <w:pStyle w:val="af0"/>
        <w:ind w:left="0"/>
        <w:rPr>
          <w:rFonts w:ascii="Times New Roman" w:hAnsi="Times New Roman"/>
          <w:b w:val="0"/>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499"/>
        <w:gridCol w:w="6557"/>
      </w:tblGrid>
      <w:tr w:rsidR="006325D8" w:rsidRPr="009971C0" w14:paraId="66E3F9C6" w14:textId="77777777" w:rsidTr="009971C0">
        <w:trPr>
          <w:trHeight w:val="522"/>
        </w:trPr>
        <w:tc>
          <w:tcPr>
            <w:tcW w:w="576" w:type="dxa"/>
            <w:shd w:val="clear" w:color="auto" w:fill="A5A5A5"/>
            <w:vAlign w:val="center"/>
          </w:tcPr>
          <w:p w14:paraId="61C25AE6" w14:textId="77777777" w:rsidR="006325D8" w:rsidRPr="009971C0" w:rsidRDefault="008126FD" w:rsidP="00162E30">
            <w:pPr>
              <w:widowControl w:val="0"/>
              <w:spacing w:after="0" w:line="240" w:lineRule="auto"/>
              <w:contextualSpacing/>
              <w:jc w:val="center"/>
              <w:rPr>
                <w:rFonts w:ascii="Times New Roman" w:hAnsi="Times New Roman"/>
                <w:b/>
                <w:sz w:val="24"/>
                <w:szCs w:val="24"/>
                <w:lang w:eastAsia="uk-UA"/>
              </w:rPr>
            </w:pPr>
            <w:r w:rsidRPr="009971C0">
              <w:rPr>
                <w:rFonts w:ascii="Times New Roman" w:hAnsi="Times New Roman"/>
                <w:bCs/>
                <w:sz w:val="24"/>
                <w:szCs w:val="24"/>
              </w:rPr>
              <w:lastRenderedPageBreak/>
              <w:br w:type="page"/>
            </w:r>
            <w:r w:rsidR="00AC15C8" w:rsidRPr="009971C0">
              <w:rPr>
                <w:rFonts w:ascii="Times New Roman" w:hAnsi="Times New Roman"/>
                <w:sz w:val="24"/>
                <w:szCs w:val="24"/>
              </w:rPr>
              <w:br w:type="page"/>
            </w:r>
            <w:r w:rsidR="006325D8" w:rsidRPr="009971C0">
              <w:rPr>
                <w:rFonts w:ascii="Times New Roman" w:hAnsi="Times New Roman"/>
                <w:b/>
                <w:sz w:val="24"/>
                <w:szCs w:val="24"/>
                <w:lang w:eastAsia="uk-UA"/>
              </w:rPr>
              <w:t>№</w:t>
            </w:r>
          </w:p>
        </w:tc>
        <w:tc>
          <w:tcPr>
            <w:tcW w:w="10056" w:type="dxa"/>
            <w:gridSpan w:val="2"/>
            <w:shd w:val="clear" w:color="auto" w:fill="A5A5A5"/>
            <w:vAlign w:val="center"/>
          </w:tcPr>
          <w:p w14:paraId="78260D95" w14:textId="77777777" w:rsidR="006325D8" w:rsidRPr="009971C0" w:rsidRDefault="003200E4" w:rsidP="00162E30">
            <w:pPr>
              <w:widowControl w:val="0"/>
              <w:spacing w:after="0" w:line="240" w:lineRule="auto"/>
              <w:contextualSpacing/>
              <w:jc w:val="center"/>
              <w:rPr>
                <w:rFonts w:ascii="Times New Roman" w:hAnsi="Times New Roman"/>
                <w:b/>
                <w:sz w:val="24"/>
                <w:szCs w:val="24"/>
                <w:lang w:eastAsia="uk-UA"/>
              </w:rPr>
            </w:pPr>
            <w:r w:rsidRPr="009971C0">
              <w:rPr>
                <w:rFonts w:ascii="Times New Roman" w:hAnsi="Times New Roman"/>
                <w:b/>
                <w:sz w:val="24"/>
                <w:szCs w:val="24"/>
              </w:rPr>
              <w:t xml:space="preserve">Розділ І. </w:t>
            </w:r>
            <w:r w:rsidR="006325D8" w:rsidRPr="009971C0">
              <w:rPr>
                <w:rFonts w:ascii="Times New Roman" w:hAnsi="Times New Roman"/>
                <w:b/>
                <w:sz w:val="24"/>
                <w:szCs w:val="24"/>
                <w:bdr w:val="none" w:sz="0" w:space="0" w:color="auto" w:frame="1"/>
                <w:lang w:eastAsia="uk-UA"/>
              </w:rPr>
              <w:t>Загальні положення</w:t>
            </w:r>
          </w:p>
        </w:tc>
      </w:tr>
      <w:tr w:rsidR="008945E4" w:rsidRPr="009971C0" w14:paraId="739D7130" w14:textId="77777777" w:rsidTr="009971C0">
        <w:trPr>
          <w:trHeight w:val="522"/>
        </w:trPr>
        <w:tc>
          <w:tcPr>
            <w:tcW w:w="576" w:type="dxa"/>
            <w:shd w:val="clear" w:color="auto" w:fill="auto"/>
            <w:vAlign w:val="center"/>
          </w:tcPr>
          <w:p w14:paraId="52F20974" w14:textId="77777777" w:rsidR="008945E4" w:rsidRPr="009971C0" w:rsidRDefault="00786B3C" w:rsidP="00162E30">
            <w:pPr>
              <w:widowControl w:val="0"/>
              <w:spacing w:after="0" w:line="240" w:lineRule="auto"/>
              <w:contextualSpacing/>
              <w:jc w:val="center"/>
              <w:rPr>
                <w:rFonts w:ascii="Times New Roman" w:hAnsi="Times New Roman"/>
                <w:sz w:val="24"/>
                <w:szCs w:val="24"/>
                <w:lang w:eastAsia="uk-UA"/>
              </w:rPr>
            </w:pPr>
            <w:r w:rsidRPr="009971C0">
              <w:rPr>
                <w:rFonts w:ascii="Times New Roman" w:hAnsi="Times New Roman"/>
                <w:sz w:val="24"/>
                <w:szCs w:val="24"/>
                <w:lang w:eastAsia="uk-UA"/>
              </w:rPr>
              <w:t>1</w:t>
            </w:r>
          </w:p>
        </w:tc>
        <w:tc>
          <w:tcPr>
            <w:tcW w:w="3499" w:type="dxa"/>
            <w:shd w:val="clear" w:color="auto" w:fill="auto"/>
            <w:vAlign w:val="center"/>
          </w:tcPr>
          <w:p w14:paraId="2A618FE4" w14:textId="77777777" w:rsidR="008945E4" w:rsidRPr="009971C0" w:rsidRDefault="00786B3C" w:rsidP="00162E30">
            <w:pPr>
              <w:widowControl w:val="0"/>
              <w:spacing w:after="0" w:line="240" w:lineRule="auto"/>
              <w:contextualSpacing/>
              <w:jc w:val="center"/>
              <w:rPr>
                <w:rFonts w:ascii="Times New Roman" w:hAnsi="Times New Roman"/>
                <w:sz w:val="24"/>
                <w:szCs w:val="24"/>
                <w:lang w:eastAsia="uk-UA"/>
              </w:rPr>
            </w:pPr>
            <w:r w:rsidRPr="009971C0">
              <w:rPr>
                <w:rFonts w:ascii="Times New Roman" w:hAnsi="Times New Roman"/>
                <w:sz w:val="24"/>
                <w:szCs w:val="24"/>
                <w:lang w:eastAsia="uk-UA"/>
              </w:rPr>
              <w:t>2</w:t>
            </w:r>
          </w:p>
        </w:tc>
        <w:tc>
          <w:tcPr>
            <w:tcW w:w="6557" w:type="dxa"/>
            <w:shd w:val="clear" w:color="auto" w:fill="auto"/>
            <w:vAlign w:val="center"/>
          </w:tcPr>
          <w:p w14:paraId="7BD9F51E" w14:textId="77777777" w:rsidR="008945E4" w:rsidRPr="009971C0" w:rsidRDefault="00786B3C" w:rsidP="00162E30">
            <w:pPr>
              <w:widowControl w:val="0"/>
              <w:spacing w:after="0" w:line="240" w:lineRule="auto"/>
              <w:contextualSpacing/>
              <w:jc w:val="center"/>
              <w:rPr>
                <w:rFonts w:ascii="Times New Roman" w:hAnsi="Times New Roman"/>
                <w:sz w:val="24"/>
                <w:szCs w:val="24"/>
                <w:lang w:eastAsia="uk-UA"/>
              </w:rPr>
            </w:pPr>
            <w:r w:rsidRPr="009971C0">
              <w:rPr>
                <w:rFonts w:ascii="Times New Roman" w:hAnsi="Times New Roman"/>
                <w:sz w:val="24"/>
                <w:szCs w:val="24"/>
                <w:lang w:eastAsia="uk-UA"/>
              </w:rPr>
              <w:t>3</w:t>
            </w:r>
          </w:p>
        </w:tc>
      </w:tr>
      <w:tr w:rsidR="001F0BF7" w:rsidRPr="009971C0" w14:paraId="29F63942" w14:textId="77777777" w:rsidTr="009971C0">
        <w:trPr>
          <w:trHeight w:val="522"/>
        </w:trPr>
        <w:tc>
          <w:tcPr>
            <w:tcW w:w="576" w:type="dxa"/>
            <w:shd w:val="clear" w:color="auto" w:fill="auto"/>
          </w:tcPr>
          <w:p w14:paraId="7A0C30DA" w14:textId="77777777" w:rsidR="008945E4" w:rsidRPr="009971C0" w:rsidRDefault="00786B3C" w:rsidP="00162E3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1</w:t>
            </w:r>
          </w:p>
        </w:tc>
        <w:tc>
          <w:tcPr>
            <w:tcW w:w="3499" w:type="dxa"/>
            <w:shd w:val="clear" w:color="auto" w:fill="auto"/>
          </w:tcPr>
          <w:p w14:paraId="40BB031F" w14:textId="77777777" w:rsidR="008945E4" w:rsidRPr="009971C0" w:rsidRDefault="00786B3C" w:rsidP="00162E3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Терміни, які вживаються в тендерній документації</w:t>
            </w:r>
          </w:p>
        </w:tc>
        <w:tc>
          <w:tcPr>
            <w:tcW w:w="6557" w:type="dxa"/>
            <w:shd w:val="clear" w:color="auto" w:fill="auto"/>
            <w:vAlign w:val="center"/>
          </w:tcPr>
          <w:p w14:paraId="617393B4" w14:textId="43415949" w:rsidR="008945E4" w:rsidRPr="009971C0" w:rsidRDefault="00A47165"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eastAsia="Times New Roman" w:hAnsi="Times New Roman"/>
                <w:sz w:val="24"/>
                <w:szCs w:val="24"/>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w:t>
            </w:r>
            <w:proofErr w:type="spellStart"/>
            <w:r w:rsidRPr="009971C0">
              <w:rPr>
                <w:rFonts w:ascii="Times New Roman" w:eastAsia="Times New Roman" w:hAnsi="Times New Roman"/>
                <w:sz w:val="24"/>
                <w:szCs w:val="24"/>
              </w:rPr>
              <w:t>закупівель</w:t>
            </w:r>
            <w:proofErr w:type="spellEnd"/>
            <w:r w:rsidRPr="009971C0">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Особливості).</w:t>
            </w:r>
          </w:p>
        </w:tc>
      </w:tr>
      <w:tr w:rsidR="00DE304E" w:rsidRPr="009971C0" w14:paraId="0A7CA613" w14:textId="77777777" w:rsidTr="009971C0">
        <w:trPr>
          <w:trHeight w:val="522"/>
        </w:trPr>
        <w:tc>
          <w:tcPr>
            <w:tcW w:w="576" w:type="dxa"/>
            <w:shd w:val="clear" w:color="auto" w:fill="auto"/>
          </w:tcPr>
          <w:p w14:paraId="65FF5CC9" w14:textId="77777777" w:rsidR="008945E4" w:rsidRPr="009971C0" w:rsidRDefault="00786B3C" w:rsidP="00162E3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2</w:t>
            </w:r>
          </w:p>
        </w:tc>
        <w:tc>
          <w:tcPr>
            <w:tcW w:w="3499" w:type="dxa"/>
            <w:shd w:val="clear" w:color="auto" w:fill="auto"/>
          </w:tcPr>
          <w:p w14:paraId="1097739F" w14:textId="77777777" w:rsidR="008945E4" w:rsidRPr="009971C0" w:rsidRDefault="00770A35" w:rsidP="00162E30">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Інформація про замовника торгів</w:t>
            </w:r>
          </w:p>
        </w:tc>
        <w:tc>
          <w:tcPr>
            <w:tcW w:w="6557" w:type="dxa"/>
            <w:shd w:val="clear" w:color="auto" w:fill="auto"/>
          </w:tcPr>
          <w:p w14:paraId="1D3B641E" w14:textId="77777777" w:rsidR="008945E4" w:rsidRPr="009971C0" w:rsidRDefault="008945E4" w:rsidP="00162E30">
            <w:pPr>
              <w:widowControl w:val="0"/>
              <w:spacing w:after="0" w:line="240" w:lineRule="auto"/>
              <w:contextualSpacing/>
              <w:jc w:val="both"/>
              <w:rPr>
                <w:rFonts w:ascii="Times New Roman" w:hAnsi="Times New Roman"/>
                <w:sz w:val="24"/>
                <w:szCs w:val="24"/>
                <w:lang w:eastAsia="uk-UA"/>
              </w:rPr>
            </w:pPr>
          </w:p>
        </w:tc>
      </w:tr>
      <w:tr w:rsidR="00E3417A" w:rsidRPr="009971C0" w14:paraId="39D28029" w14:textId="77777777" w:rsidTr="009971C0">
        <w:trPr>
          <w:trHeight w:val="522"/>
        </w:trPr>
        <w:tc>
          <w:tcPr>
            <w:tcW w:w="576" w:type="dxa"/>
            <w:shd w:val="clear" w:color="auto" w:fill="auto"/>
          </w:tcPr>
          <w:p w14:paraId="6AFBCBD7" w14:textId="77777777" w:rsidR="00E3417A" w:rsidRPr="009971C0" w:rsidRDefault="00E3417A"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2.1</w:t>
            </w:r>
          </w:p>
        </w:tc>
        <w:tc>
          <w:tcPr>
            <w:tcW w:w="3499" w:type="dxa"/>
            <w:shd w:val="clear" w:color="auto" w:fill="auto"/>
          </w:tcPr>
          <w:p w14:paraId="58C7E600" w14:textId="77777777" w:rsidR="00E3417A" w:rsidRPr="009971C0" w:rsidRDefault="00D73BEB"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п</w:t>
            </w:r>
            <w:r w:rsidR="00E3417A" w:rsidRPr="009971C0">
              <w:rPr>
                <w:rFonts w:ascii="Times New Roman" w:hAnsi="Times New Roman"/>
                <w:sz w:val="24"/>
                <w:szCs w:val="24"/>
                <w:lang w:eastAsia="uk-UA"/>
              </w:rPr>
              <w:t>овне найменування</w:t>
            </w:r>
          </w:p>
        </w:tc>
        <w:tc>
          <w:tcPr>
            <w:tcW w:w="6557" w:type="dxa"/>
            <w:shd w:val="clear" w:color="auto" w:fill="auto"/>
          </w:tcPr>
          <w:p w14:paraId="07CF6140" w14:textId="77777777" w:rsidR="00E3417A" w:rsidRPr="009971C0" w:rsidRDefault="00E5072D"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Відділ капіта</w:t>
            </w:r>
            <w:r w:rsidR="006D4E3A" w:rsidRPr="009971C0">
              <w:rPr>
                <w:rFonts w:ascii="Times New Roman" w:hAnsi="Times New Roman"/>
                <w:sz w:val="24"/>
                <w:szCs w:val="24"/>
                <w:lang w:eastAsia="uk-UA"/>
              </w:rPr>
              <w:t xml:space="preserve">льного будівництва, житлово-комунального господарства, комунального майна Авангардівської селищної ради </w:t>
            </w:r>
          </w:p>
        </w:tc>
      </w:tr>
      <w:tr w:rsidR="00E3417A" w:rsidRPr="009971C0" w14:paraId="309BFB48" w14:textId="77777777" w:rsidTr="009971C0">
        <w:trPr>
          <w:trHeight w:val="522"/>
        </w:trPr>
        <w:tc>
          <w:tcPr>
            <w:tcW w:w="576" w:type="dxa"/>
            <w:shd w:val="clear" w:color="auto" w:fill="auto"/>
          </w:tcPr>
          <w:p w14:paraId="5B8B694D" w14:textId="77777777" w:rsidR="00E3417A" w:rsidRPr="009971C0" w:rsidRDefault="00E3417A"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2.2</w:t>
            </w:r>
          </w:p>
        </w:tc>
        <w:tc>
          <w:tcPr>
            <w:tcW w:w="3499" w:type="dxa"/>
            <w:shd w:val="clear" w:color="auto" w:fill="auto"/>
          </w:tcPr>
          <w:p w14:paraId="0E53A8F6" w14:textId="77777777" w:rsidR="00E3417A" w:rsidRPr="009971C0" w:rsidRDefault="00D73BEB"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м</w:t>
            </w:r>
            <w:r w:rsidR="00E3417A" w:rsidRPr="009971C0">
              <w:rPr>
                <w:rFonts w:ascii="Times New Roman" w:hAnsi="Times New Roman"/>
                <w:sz w:val="24"/>
                <w:szCs w:val="24"/>
                <w:lang w:eastAsia="uk-UA"/>
              </w:rPr>
              <w:t>ісцезнаходження</w:t>
            </w:r>
          </w:p>
        </w:tc>
        <w:tc>
          <w:tcPr>
            <w:tcW w:w="6557" w:type="dxa"/>
            <w:shd w:val="clear" w:color="auto" w:fill="auto"/>
          </w:tcPr>
          <w:p w14:paraId="3A858DC1" w14:textId="2E0D001D" w:rsidR="00E3417A" w:rsidRPr="009971C0" w:rsidRDefault="00103231"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 xml:space="preserve">67806 Україна, Одеська область, </w:t>
            </w:r>
            <w:r w:rsidR="005612F1" w:rsidRPr="009971C0">
              <w:rPr>
                <w:rFonts w:ascii="Times New Roman" w:hAnsi="Times New Roman"/>
                <w:sz w:val="24"/>
                <w:szCs w:val="24"/>
                <w:lang w:eastAsia="uk-UA"/>
              </w:rPr>
              <w:t xml:space="preserve">Одеський </w:t>
            </w:r>
            <w:r w:rsidRPr="009971C0">
              <w:rPr>
                <w:rFonts w:ascii="Times New Roman" w:hAnsi="Times New Roman"/>
                <w:sz w:val="24"/>
                <w:szCs w:val="24"/>
                <w:lang w:eastAsia="uk-UA"/>
              </w:rPr>
              <w:t>район, смт. Авангард, вул. Нижня, буд. 24,</w:t>
            </w:r>
          </w:p>
        </w:tc>
      </w:tr>
      <w:tr w:rsidR="008945E4" w:rsidRPr="009971C0" w14:paraId="4F475E7B" w14:textId="77777777" w:rsidTr="009971C0">
        <w:trPr>
          <w:trHeight w:val="522"/>
        </w:trPr>
        <w:tc>
          <w:tcPr>
            <w:tcW w:w="576" w:type="dxa"/>
            <w:shd w:val="clear" w:color="auto" w:fill="auto"/>
          </w:tcPr>
          <w:p w14:paraId="6B03CEA6" w14:textId="77777777" w:rsidR="008945E4" w:rsidRPr="009971C0" w:rsidRDefault="00E3417A"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2.3</w:t>
            </w:r>
          </w:p>
        </w:tc>
        <w:tc>
          <w:tcPr>
            <w:tcW w:w="3499" w:type="dxa"/>
            <w:shd w:val="clear" w:color="auto" w:fill="auto"/>
          </w:tcPr>
          <w:p w14:paraId="0C1B99D0" w14:textId="77777777" w:rsidR="008945E4" w:rsidRPr="009971C0" w:rsidRDefault="00205621"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ПІБ, посада та електронна адреса посадової особи замовника, уповноваженої здійснювати зв'язок з учасниками</w:t>
            </w:r>
          </w:p>
        </w:tc>
        <w:tc>
          <w:tcPr>
            <w:tcW w:w="6557" w:type="dxa"/>
            <w:shd w:val="clear" w:color="auto" w:fill="auto"/>
          </w:tcPr>
          <w:p w14:paraId="19E87C6F" w14:textId="77777777" w:rsidR="00F6198F" w:rsidRPr="009971C0" w:rsidRDefault="00103231" w:rsidP="00162E30">
            <w:pPr>
              <w:widowControl w:val="0"/>
              <w:spacing w:after="0" w:line="240" w:lineRule="auto"/>
              <w:contextualSpacing/>
              <w:jc w:val="both"/>
              <w:rPr>
                <w:rFonts w:ascii="Times New Roman" w:hAnsi="Times New Roman"/>
                <w:sz w:val="24"/>
                <w:szCs w:val="24"/>
                <w:lang w:eastAsia="uk-UA"/>
              </w:rPr>
            </w:pPr>
            <w:proofErr w:type="spellStart"/>
            <w:r w:rsidRPr="009971C0">
              <w:rPr>
                <w:rFonts w:ascii="Times New Roman" w:hAnsi="Times New Roman"/>
                <w:sz w:val="24"/>
                <w:szCs w:val="24"/>
                <w:lang w:eastAsia="uk-UA"/>
              </w:rPr>
              <w:t>Рогульський</w:t>
            </w:r>
            <w:proofErr w:type="spellEnd"/>
            <w:r w:rsidRPr="009971C0">
              <w:rPr>
                <w:rFonts w:ascii="Times New Roman" w:hAnsi="Times New Roman"/>
                <w:sz w:val="24"/>
                <w:szCs w:val="24"/>
                <w:lang w:eastAsia="uk-UA"/>
              </w:rPr>
              <w:t xml:space="preserve"> Олег Іванович, головний спеціаліст, уповноважена особа </w:t>
            </w:r>
            <w:r w:rsidR="00AE7A0F" w:rsidRPr="009971C0">
              <w:rPr>
                <w:rFonts w:ascii="Times New Roman" w:hAnsi="Times New Roman"/>
                <w:sz w:val="24"/>
                <w:szCs w:val="24"/>
                <w:lang w:eastAsia="uk-UA"/>
              </w:rPr>
              <w:t>Відділу КБЖКГКМ</w:t>
            </w:r>
            <w:r w:rsidRPr="009971C0">
              <w:rPr>
                <w:rFonts w:ascii="Times New Roman" w:hAnsi="Times New Roman"/>
                <w:sz w:val="24"/>
                <w:szCs w:val="24"/>
                <w:lang w:eastAsia="uk-UA"/>
              </w:rPr>
              <w:t>,</w:t>
            </w:r>
            <w:r w:rsidR="00F6198F" w:rsidRPr="009971C0">
              <w:rPr>
                <w:rFonts w:ascii="Times New Roman" w:hAnsi="Times New Roman"/>
                <w:sz w:val="24"/>
                <w:szCs w:val="24"/>
                <w:lang w:eastAsia="uk-UA"/>
              </w:rPr>
              <w:t xml:space="preserve"> (067) 357-65-92, </w:t>
            </w:r>
            <w:hyperlink r:id="rId7" w:history="1">
              <w:r w:rsidR="00AE7A0F" w:rsidRPr="009971C0">
                <w:rPr>
                  <w:rStyle w:val="a9"/>
                  <w:rFonts w:ascii="Times New Roman" w:hAnsi="Times New Roman"/>
                  <w:color w:val="auto"/>
                  <w:sz w:val="24"/>
                  <w:szCs w:val="24"/>
                  <w:lang w:eastAsia="uk-UA"/>
                </w:rPr>
                <w:t>viddil43988734@gmail.com</w:t>
              </w:r>
            </w:hyperlink>
            <w:r w:rsidR="00AE7A0F" w:rsidRPr="009971C0">
              <w:rPr>
                <w:rFonts w:ascii="Times New Roman" w:hAnsi="Times New Roman"/>
                <w:sz w:val="24"/>
                <w:szCs w:val="24"/>
                <w:lang w:eastAsia="uk-UA"/>
              </w:rPr>
              <w:t xml:space="preserve"> </w:t>
            </w:r>
            <w:r w:rsidRPr="009971C0">
              <w:rPr>
                <w:rFonts w:ascii="Times New Roman" w:hAnsi="Times New Roman"/>
                <w:sz w:val="24"/>
                <w:szCs w:val="24"/>
                <w:lang w:eastAsia="uk-UA"/>
              </w:rPr>
              <w:t>- щодо загальних питань</w:t>
            </w:r>
            <w:r w:rsidR="00691342" w:rsidRPr="009971C0">
              <w:rPr>
                <w:rFonts w:ascii="Times New Roman" w:hAnsi="Times New Roman"/>
                <w:sz w:val="24"/>
                <w:szCs w:val="24"/>
                <w:lang w:eastAsia="uk-UA"/>
              </w:rPr>
              <w:t>.</w:t>
            </w:r>
            <w:r w:rsidRPr="009971C0">
              <w:rPr>
                <w:rFonts w:ascii="Times New Roman" w:hAnsi="Times New Roman"/>
                <w:sz w:val="24"/>
                <w:szCs w:val="24"/>
                <w:lang w:eastAsia="uk-UA"/>
              </w:rPr>
              <w:t xml:space="preserve"> </w:t>
            </w:r>
          </w:p>
          <w:p w14:paraId="06FA66D3" w14:textId="43CA1993" w:rsidR="008945E4" w:rsidRPr="009971C0" w:rsidRDefault="00AE7A0F" w:rsidP="00162E30">
            <w:pPr>
              <w:widowControl w:val="0"/>
              <w:spacing w:after="0" w:line="240" w:lineRule="auto"/>
              <w:contextualSpacing/>
              <w:jc w:val="both"/>
              <w:rPr>
                <w:rFonts w:ascii="Times New Roman" w:hAnsi="Times New Roman"/>
                <w:sz w:val="24"/>
                <w:szCs w:val="24"/>
                <w:lang w:eastAsia="uk-UA"/>
              </w:rPr>
            </w:pPr>
            <w:proofErr w:type="spellStart"/>
            <w:r w:rsidRPr="009971C0">
              <w:rPr>
                <w:rFonts w:ascii="Times New Roman" w:hAnsi="Times New Roman"/>
                <w:sz w:val="24"/>
                <w:szCs w:val="24"/>
                <w:lang w:eastAsia="uk-UA"/>
              </w:rPr>
              <w:t>Луцьков</w:t>
            </w:r>
            <w:proofErr w:type="spellEnd"/>
            <w:r w:rsidRPr="009971C0">
              <w:rPr>
                <w:rFonts w:ascii="Times New Roman" w:hAnsi="Times New Roman"/>
                <w:sz w:val="24"/>
                <w:szCs w:val="24"/>
                <w:lang w:eastAsia="uk-UA"/>
              </w:rPr>
              <w:t xml:space="preserve"> Сергій Григорович</w:t>
            </w:r>
            <w:r w:rsidR="00103231" w:rsidRPr="009971C0">
              <w:rPr>
                <w:rFonts w:ascii="Times New Roman" w:hAnsi="Times New Roman"/>
                <w:sz w:val="24"/>
                <w:szCs w:val="24"/>
                <w:lang w:eastAsia="uk-UA"/>
              </w:rPr>
              <w:t xml:space="preserve">, </w:t>
            </w:r>
            <w:r w:rsidR="00CC16F3" w:rsidRPr="009971C0">
              <w:rPr>
                <w:rFonts w:ascii="Times New Roman" w:hAnsi="Times New Roman"/>
                <w:sz w:val="24"/>
                <w:szCs w:val="24"/>
                <w:lang w:eastAsia="uk-UA"/>
              </w:rPr>
              <w:t xml:space="preserve">начальник </w:t>
            </w:r>
            <w:r w:rsidRPr="009971C0">
              <w:rPr>
                <w:rFonts w:ascii="Times New Roman" w:hAnsi="Times New Roman"/>
                <w:sz w:val="24"/>
                <w:szCs w:val="24"/>
                <w:lang w:eastAsia="uk-UA"/>
              </w:rPr>
              <w:t>Відділу КБЖКГКМ</w:t>
            </w:r>
            <w:r w:rsidR="00103231" w:rsidRPr="009971C0">
              <w:rPr>
                <w:rFonts w:ascii="Times New Roman" w:hAnsi="Times New Roman"/>
                <w:sz w:val="24"/>
                <w:szCs w:val="24"/>
                <w:lang w:eastAsia="uk-UA"/>
              </w:rPr>
              <w:t>,</w:t>
            </w:r>
            <w:r w:rsidR="00F6198F" w:rsidRPr="009971C0">
              <w:rPr>
                <w:rFonts w:ascii="Times New Roman" w:hAnsi="Times New Roman"/>
                <w:sz w:val="24"/>
                <w:szCs w:val="24"/>
                <w:lang w:eastAsia="uk-UA"/>
              </w:rPr>
              <w:t xml:space="preserve"> </w:t>
            </w:r>
            <w:r w:rsidR="00CC16F3" w:rsidRPr="009971C0">
              <w:rPr>
                <w:rFonts w:ascii="Times New Roman" w:hAnsi="Times New Roman"/>
                <w:sz w:val="24"/>
                <w:szCs w:val="24"/>
                <w:lang w:eastAsia="uk-UA"/>
              </w:rPr>
              <w:t xml:space="preserve">(048)797-25-34,   </w:t>
            </w:r>
            <w:hyperlink r:id="rId8" w:history="1">
              <w:r w:rsidR="00CC16F3" w:rsidRPr="009971C0">
                <w:rPr>
                  <w:rStyle w:val="a9"/>
                  <w:rFonts w:ascii="Times New Roman" w:hAnsi="Times New Roman"/>
                  <w:color w:val="auto"/>
                  <w:sz w:val="24"/>
                  <w:szCs w:val="24"/>
                  <w:lang w:eastAsia="uk-UA"/>
                </w:rPr>
                <w:t>viddil43988734@gmail.com</w:t>
              </w:r>
            </w:hyperlink>
            <w:r w:rsidR="00CC16F3" w:rsidRPr="009971C0">
              <w:rPr>
                <w:rFonts w:ascii="Times New Roman" w:hAnsi="Times New Roman"/>
                <w:sz w:val="24"/>
                <w:szCs w:val="24"/>
                <w:lang w:eastAsia="uk-UA"/>
              </w:rPr>
              <w:t xml:space="preserve"> </w:t>
            </w:r>
            <w:r w:rsidR="00103231" w:rsidRPr="009971C0">
              <w:rPr>
                <w:rFonts w:ascii="Times New Roman" w:hAnsi="Times New Roman"/>
                <w:sz w:val="24"/>
                <w:szCs w:val="24"/>
                <w:lang w:eastAsia="uk-UA"/>
              </w:rPr>
              <w:t xml:space="preserve"> - щодо технічних питань до предмета закупівлі</w:t>
            </w:r>
          </w:p>
        </w:tc>
      </w:tr>
      <w:tr w:rsidR="0084184B" w:rsidRPr="009971C0" w14:paraId="2C149C4F" w14:textId="77777777" w:rsidTr="009971C0">
        <w:trPr>
          <w:trHeight w:val="522"/>
        </w:trPr>
        <w:tc>
          <w:tcPr>
            <w:tcW w:w="576" w:type="dxa"/>
            <w:shd w:val="clear" w:color="auto" w:fill="auto"/>
          </w:tcPr>
          <w:p w14:paraId="00006682" w14:textId="77777777" w:rsidR="0084184B" w:rsidRPr="009971C0" w:rsidRDefault="00E3417A" w:rsidP="00162E3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3</w:t>
            </w:r>
          </w:p>
        </w:tc>
        <w:tc>
          <w:tcPr>
            <w:tcW w:w="3499" w:type="dxa"/>
            <w:shd w:val="clear" w:color="auto" w:fill="auto"/>
          </w:tcPr>
          <w:p w14:paraId="2A694A31" w14:textId="77777777" w:rsidR="0084184B" w:rsidRPr="009971C0" w:rsidRDefault="00E3417A" w:rsidP="00162E30">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Процедура закупівлі</w:t>
            </w:r>
          </w:p>
        </w:tc>
        <w:tc>
          <w:tcPr>
            <w:tcW w:w="6557" w:type="dxa"/>
            <w:shd w:val="clear" w:color="auto" w:fill="auto"/>
          </w:tcPr>
          <w:p w14:paraId="244FFFCA" w14:textId="21C93D1F" w:rsidR="0084184B" w:rsidRPr="009971C0" w:rsidRDefault="004C25DA"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відкриті торги</w:t>
            </w:r>
            <w:r w:rsidR="00A47165" w:rsidRPr="009971C0">
              <w:rPr>
                <w:rFonts w:ascii="Times New Roman" w:hAnsi="Times New Roman"/>
                <w:sz w:val="24"/>
                <w:szCs w:val="24"/>
                <w:lang w:eastAsia="uk-UA"/>
              </w:rPr>
              <w:t xml:space="preserve"> з особливостями</w:t>
            </w:r>
          </w:p>
        </w:tc>
      </w:tr>
      <w:tr w:rsidR="00625818" w:rsidRPr="009971C0" w14:paraId="19221D86" w14:textId="77777777" w:rsidTr="009971C0">
        <w:trPr>
          <w:trHeight w:val="522"/>
        </w:trPr>
        <w:tc>
          <w:tcPr>
            <w:tcW w:w="576" w:type="dxa"/>
            <w:shd w:val="clear" w:color="auto" w:fill="auto"/>
          </w:tcPr>
          <w:p w14:paraId="2DBD57D2" w14:textId="77777777" w:rsidR="00625818" w:rsidRPr="009971C0" w:rsidRDefault="00D34A58" w:rsidP="00162E3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4</w:t>
            </w:r>
          </w:p>
        </w:tc>
        <w:tc>
          <w:tcPr>
            <w:tcW w:w="3499" w:type="dxa"/>
            <w:shd w:val="clear" w:color="auto" w:fill="auto"/>
          </w:tcPr>
          <w:p w14:paraId="53DED3F4" w14:textId="77777777" w:rsidR="00625818" w:rsidRPr="009971C0" w:rsidRDefault="00D34A58" w:rsidP="00162E30">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Інформація про предмет закупівлі</w:t>
            </w:r>
          </w:p>
        </w:tc>
        <w:tc>
          <w:tcPr>
            <w:tcW w:w="6557" w:type="dxa"/>
            <w:shd w:val="clear" w:color="auto" w:fill="auto"/>
          </w:tcPr>
          <w:p w14:paraId="2676081E" w14:textId="77777777" w:rsidR="00625818" w:rsidRPr="009971C0" w:rsidRDefault="00625818" w:rsidP="00162E30">
            <w:pPr>
              <w:widowControl w:val="0"/>
              <w:spacing w:after="0" w:line="240" w:lineRule="auto"/>
              <w:contextualSpacing/>
              <w:jc w:val="both"/>
              <w:rPr>
                <w:rFonts w:ascii="Times New Roman" w:hAnsi="Times New Roman"/>
                <w:sz w:val="24"/>
                <w:szCs w:val="24"/>
                <w:lang w:eastAsia="uk-UA"/>
              </w:rPr>
            </w:pPr>
          </w:p>
        </w:tc>
      </w:tr>
      <w:tr w:rsidR="00527F2F" w:rsidRPr="009971C0" w14:paraId="702BCC91" w14:textId="77777777" w:rsidTr="009971C0">
        <w:trPr>
          <w:trHeight w:val="522"/>
        </w:trPr>
        <w:tc>
          <w:tcPr>
            <w:tcW w:w="576" w:type="dxa"/>
            <w:shd w:val="clear" w:color="auto" w:fill="auto"/>
          </w:tcPr>
          <w:p w14:paraId="4CD3611D" w14:textId="77777777" w:rsidR="00527F2F" w:rsidRPr="009971C0" w:rsidRDefault="00527F2F"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4.1</w:t>
            </w:r>
          </w:p>
        </w:tc>
        <w:tc>
          <w:tcPr>
            <w:tcW w:w="3499" w:type="dxa"/>
            <w:shd w:val="clear" w:color="auto" w:fill="auto"/>
          </w:tcPr>
          <w:p w14:paraId="644181A8" w14:textId="77777777" w:rsidR="00527F2F" w:rsidRPr="009971C0" w:rsidRDefault="00D73BEB"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н</w:t>
            </w:r>
            <w:r w:rsidR="00527F2F" w:rsidRPr="009971C0">
              <w:rPr>
                <w:rFonts w:ascii="Times New Roman" w:hAnsi="Times New Roman"/>
                <w:sz w:val="24"/>
                <w:szCs w:val="24"/>
                <w:lang w:eastAsia="uk-UA"/>
              </w:rPr>
              <w:t>азва предмета закупівлі</w:t>
            </w:r>
          </w:p>
        </w:tc>
        <w:tc>
          <w:tcPr>
            <w:tcW w:w="6557" w:type="dxa"/>
            <w:shd w:val="clear" w:color="auto" w:fill="auto"/>
          </w:tcPr>
          <w:p w14:paraId="4017E7FE" w14:textId="797F9520" w:rsidR="00527F2F" w:rsidRPr="009971C0" w:rsidRDefault="00A47165" w:rsidP="00A47165">
            <w:pPr>
              <w:widowControl w:val="0"/>
              <w:spacing w:after="0" w:line="240" w:lineRule="auto"/>
              <w:ind w:hanging="2"/>
              <w:contextualSpacing/>
              <w:jc w:val="both"/>
              <w:rPr>
                <w:rFonts w:ascii="Times New Roman" w:hAnsi="Times New Roman"/>
                <w:sz w:val="24"/>
                <w:szCs w:val="24"/>
              </w:rPr>
            </w:pPr>
            <w:r w:rsidRPr="009971C0">
              <w:rPr>
                <w:rFonts w:ascii="Times New Roman" w:hAnsi="Times New Roman"/>
                <w:sz w:val="24"/>
                <w:szCs w:val="24"/>
              </w:rPr>
              <w:t>ДК 021:2015: 31120000-3 – Генератори (Бензинові генератори)</w:t>
            </w:r>
          </w:p>
        </w:tc>
      </w:tr>
      <w:tr w:rsidR="00527F2F" w:rsidRPr="009971C0" w14:paraId="4D5C0E4F" w14:textId="77777777" w:rsidTr="009971C0">
        <w:trPr>
          <w:trHeight w:val="522"/>
        </w:trPr>
        <w:tc>
          <w:tcPr>
            <w:tcW w:w="576" w:type="dxa"/>
            <w:shd w:val="clear" w:color="auto" w:fill="auto"/>
          </w:tcPr>
          <w:p w14:paraId="5B53D9F3" w14:textId="77777777" w:rsidR="00527F2F" w:rsidRPr="009971C0" w:rsidRDefault="00527F2F"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4.2</w:t>
            </w:r>
          </w:p>
        </w:tc>
        <w:tc>
          <w:tcPr>
            <w:tcW w:w="3499" w:type="dxa"/>
            <w:shd w:val="clear" w:color="auto" w:fill="auto"/>
          </w:tcPr>
          <w:p w14:paraId="3ADD221C" w14:textId="77777777" w:rsidR="00527F2F" w:rsidRPr="009971C0" w:rsidRDefault="00D73BEB"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о</w:t>
            </w:r>
            <w:r w:rsidR="00527F2F" w:rsidRPr="009971C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557" w:type="dxa"/>
            <w:shd w:val="clear" w:color="auto" w:fill="auto"/>
          </w:tcPr>
          <w:p w14:paraId="5072560D" w14:textId="3B945E40" w:rsidR="00AF54B9" w:rsidRPr="009971C0" w:rsidRDefault="00A47165" w:rsidP="00162E3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27F2F" w:rsidRPr="009971C0" w14:paraId="49429808" w14:textId="77777777" w:rsidTr="009971C0">
        <w:trPr>
          <w:trHeight w:val="522"/>
        </w:trPr>
        <w:tc>
          <w:tcPr>
            <w:tcW w:w="576" w:type="dxa"/>
            <w:shd w:val="clear" w:color="auto" w:fill="auto"/>
          </w:tcPr>
          <w:p w14:paraId="5F9DC184" w14:textId="77777777" w:rsidR="00527F2F" w:rsidRPr="009971C0" w:rsidRDefault="00527F2F" w:rsidP="00162E30">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4.3</w:t>
            </w:r>
          </w:p>
        </w:tc>
        <w:tc>
          <w:tcPr>
            <w:tcW w:w="3499" w:type="dxa"/>
            <w:shd w:val="clear" w:color="auto" w:fill="auto"/>
          </w:tcPr>
          <w:p w14:paraId="4215D678" w14:textId="77777777" w:rsidR="00527F2F" w:rsidRPr="009971C0" w:rsidRDefault="00D73BEB" w:rsidP="00162E3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м</w:t>
            </w:r>
            <w:r w:rsidR="00527F2F" w:rsidRPr="009971C0">
              <w:rPr>
                <w:rFonts w:ascii="Times New Roman" w:hAnsi="Times New Roman"/>
                <w:sz w:val="24"/>
                <w:szCs w:val="24"/>
              </w:rPr>
              <w:t>ісце, кількість, обсяг поставки товарів (надання послуг, виконання робіт)</w:t>
            </w:r>
          </w:p>
        </w:tc>
        <w:tc>
          <w:tcPr>
            <w:tcW w:w="6557" w:type="dxa"/>
            <w:shd w:val="clear" w:color="auto" w:fill="auto"/>
          </w:tcPr>
          <w:p w14:paraId="561E2A62" w14:textId="77777777" w:rsidR="00A47165" w:rsidRPr="009971C0" w:rsidRDefault="00A47165" w:rsidP="00A47165">
            <w:pPr>
              <w:widowControl w:val="0"/>
              <w:spacing w:after="0" w:line="240" w:lineRule="auto"/>
              <w:ind w:hanging="2"/>
              <w:contextualSpacing/>
              <w:jc w:val="both"/>
              <w:rPr>
                <w:rFonts w:ascii="Times New Roman" w:hAnsi="Times New Roman"/>
                <w:sz w:val="24"/>
                <w:szCs w:val="24"/>
              </w:rPr>
            </w:pPr>
            <w:r w:rsidRPr="009971C0">
              <w:rPr>
                <w:rFonts w:ascii="Times New Roman" w:hAnsi="Times New Roman"/>
                <w:sz w:val="24"/>
                <w:szCs w:val="24"/>
              </w:rPr>
              <w:t>Місце поставки товарів: Одеська обл., Одеський р-н., смт Авангард, вул. Нижня, 24, 67806.</w:t>
            </w:r>
          </w:p>
          <w:p w14:paraId="752C8DA3" w14:textId="60873F50" w:rsidR="00527F2F" w:rsidRPr="009971C0" w:rsidRDefault="00A47165" w:rsidP="00A47165">
            <w:pPr>
              <w:widowControl w:val="0"/>
              <w:spacing w:after="0" w:line="240" w:lineRule="auto"/>
              <w:ind w:hanging="2"/>
              <w:contextualSpacing/>
              <w:jc w:val="both"/>
              <w:rPr>
                <w:rFonts w:ascii="Times New Roman" w:hAnsi="Times New Roman"/>
                <w:sz w:val="24"/>
                <w:szCs w:val="24"/>
              </w:rPr>
            </w:pPr>
            <w:r w:rsidRPr="009971C0">
              <w:rPr>
                <w:rFonts w:ascii="Times New Roman" w:hAnsi="Times New Roman"/>
                <w:sz w:val="24"/>
                <w:szCs w:val="24"/>
              </w:rPr>
              <w:t xml:space="preserve">Кількість – визначена умовами Додатком 2. </w:t>
            </w:r>
          </w:p>
        </w:tc>
      </w:tr>
      <w:tr w:rsidR="00A47165" w:rsidRPr="009971C0" w14:paraId="563E0268" w14:textId="77777777" w:rsidTr="009971C0">
        <w:trPr>
          <w:trHeight w:val="522"/>
        </w:trPr>
        <w:tc>
          <w:tcPr>
            <w:tcW w:w="576" w:type="dxa"/>
            <w:shd w:val="clear" w:color="auto" w:fill="auto"/>
          </w:tcPr>
          <w:p w14:paraId="1ACF4173" w14:textId="77777777" w:rsidR="00A47165" w:rsidRPr="009971C0" w:rsidRDefault="00A47165" w:rsidP="00A47165">
            <w:pPr>
              <w:widowControl w:val="0"/>
              <w:spacing w:after="0" w:line="240" w:lineRule="auto"/>
              <w:contextualSpacing/>
              <w:rPr>
                <w:rFonts w:ascii="Times New Roman" w:hAnsi="Times New Roman"/>
                <w:sz w:val="24"/>
                <w:szCs w:val="24"/>
                <w:lang w:eastAsia="uk-UA"/>
              </w:rPr>
            </w:pPr>
            <w:r w:rsidRPr="009971C0">
              <w:rPr>
                <w:rFonts w:ascii="Times New Roman" w:hAnsi="Times New Roman"/>
                <w:sz w:val="24"/>
                <w:szCs w:val="24"/>
                <w:lang w:eastAsia="uk-UA"/>
              </w:rPr>
              <w:t>4.4</w:t>
            </w:r>
          </w:p>
        </w:tc>
        <w:tc>
          <w:tcPr>
            <w:tcW w:w="3499" w:type="dxa"/>
            <w:shd w:val="clear" w:color="auto" w:fill="auto"/>
          </w:tcPr>
          <w:p w14:paraId="1C0EAAC0" w14:textId="77777777" w:rsidR="00A47165" w:rsidRPr="009971C0" w:rsidRDefault="00A47165" w:rsidP="00A47165">
            <w:pPr>
              <w:widowControl w:val="0"/>
              <w:spacing w:after="0" w:line="240" w:lineRule="auto"/>
              <w:contextualSpacing/>
              <w:rPr>
                <w:rFonts w:ascii="Times New Roman" w:hAnsi="Times New Roman"/>
                <w:sz w:val="24"/>
                <w:szCs w:val="24"/>
              </w:rPr>
            </w:pPr>
            <w:r w:rsidRPr="009971C0">
              <w:rPr>
                <w:rFonts w:ascii="Times New Roman" w:hAnsi="Times New Roman"/>
                <w:sz w:val="24"/>
                <w:szCs w:val="24"/>
              </w:rPr>
              <w:t>строк поставки товарів (надання послуг, виконання робіт)</w:t>
            </w:r>
          </w:p>
        </w:tc>
        <w:tc>
          <w:tcPr>
            <w:tcW w:w="6557" w:type="dxa"/>
            <w:shd w:val="clear" w:color="auto" w:fill="auto"/>
          </w:tcPr>
          <w:p w14:paraId="79B956A5" w14:textId="2905DD1A" w:rsidR="00A47165" w:rsidRPr="009971C0" w:rsidRDefault="00A47165" w:rsidP="00A47165">
            <w:pPr>
              <w:widowControl w:val="0"/>
              <w:spacing w:after="0" w:line="240" w:lineRule="auto"/>
              <w:ind w:hanging="2"/>
              <w:contextualSpacing/>
              <w:jc w:val="both"/>
              <w:rPr>
                <w:rFonts w:ascii="Times New Roman" w:hAnsi="Times New Roman"/>
                <w:sz w:val="24"/>
                <w:szCs w:val="24"/>
              </w:rPr>
            </w:pPr>
            <w:r w:rsidRPr="009971C0">
              <w:rPr>
                <w:rFonts w:ascii="Times New Roman" w:eastAsia="Times New Roman" w:hAnsi="Times New Roman"/>
                <w:sz w:val="24"/>
                <w:szCs w:val="24"/>
              </w:rPr>
              <w:t>Протягом 20 робочих днів з дати отримання заявки, але не пізніше 31.12.2022 року</w:t>
            </w:r>
          </w:p>
        </w:tc>
      </w:tr>
      <w:tr w:rsidR="00A47165" w:rsidRPr="009971C0" w14:paraId="43210E1B" w14:textId="77777777" w:rsidTr="009971C0">
        <w:trPr>
          <w:trHeight w:val="522"/>
        </w:trPr>
        <w:tc>
          <w:tcPr>
            <w:tcW w:w="576" w:type="dxa"/>
            <w:shd w:val="clear" w:color="auto" w:fill="auto"/>
          </w:tcPr>
          <w:p w14:paraId="6A1E4E9F" w14:textId="4C8419DC" w:rsidR="00A47165" w:rsidRPr="009971C0" w:rsidRDefault="00A47165" w:rsidP="00A47165">
            <w:pPr>
              <w:widowControl w:val="0"/>
              <w:spacing w:after="0" w:line="240" w:lineRule="auto"/>
              <w:contextualSpacing/>
              <w:rPr>
                <w:rFonts w:ascii="Times New Roman" w:hAnsi="Times New Roman"/>
                <w:bCs/>
                <w:sz w:val="24"/>
                <w:szCs w:val="24"/>
                <w:lang w:eastAsia="uk-UA"/>
              </w:rPr>
            </w:pPr>
            <w:r w:rsidRPr="009971C0">
              <w:rPr>
                <w:rFonts w:ascii="Times New Roman" w:eastAsia="Times New Roman" w:hAnsi="Times New Roman"/>
                <w:bCs/>
                <w:sz w:val="24"/>
                <w:szCs w:val="24"/>
              </w:rPr>
              <w:t>4.5</w:t>
            </w:r>
          </w:p>
        </w:tc>
        <w:tc>
          <w:tcPr>
            <w:tcW w:w="3499" w:type="dxa"/>
            <w:shd w:val="clear" w:color="auto" w:fill="auto"/>
          </w:tcPr>
          <w:p w14:paraId="27BB0C4B" w14:textId="02E0EC9C" w:rsidR="00A47165" w:rsidRPr="009971C0" w:rsidRDefault="00A47165" w:rsidP="00A47165">
            <w:pPr>
              <w:widowControl w:val="0"/>
              <w:spacing w:after="0" w:line="240" w:lineRule="auto"/>
              <w:contextualSpacing/>
              <w:rPr>
                <w:rFonts w:ascii="Times New Roman" w:hAnsi="Times New Roman"/>
                <w:sz w:val="24"/>
                <w:szCs w:val="24"/>
              </w:rPr>
            </w:pPr>
            <w:r w:rsidRPr="009971C0">
              <w:rPr>
                <w:rFonts w:ascii="Times New Roman" w:eastAsia="Times New Roman" w:hAnsi="Times New Roman"/>
                <w:sz w:val="24"/>
                <w:szCs w:val="24"/>
              </w:rPr>
              <w:t>Очікувана вартість</w:t>
            </w:r>
          </w:p>
        </w:tc>
        <w:tc>
          <w:tcPr>
            <w:tcW w:w="6557" w:type="dxa"/>
            <w:shd w:val="clear" w:color="auto" w:fill="auto"/>
          </w:tcPr>
          <w:p w14:paraId="09E1CE6E" w14:textId="3C7064B2" w:rsidR="00A47165" w:rsidRPr="009971C0" w:rsidRDefault="00DB6B3D" w:rsidP="00A47165">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A47165" w:rsidRPr="009971C0">
              <w:rPr>
                <w:rFonts w:ascii="Times New Roman" w:eastAsia="Times New Roman" w:hAnsi="Times New Roman"/>
                <w:b/>
                <w:sz w:val="24"/>
                <w:szCs w:val="24"/>
              </w:rPr>
              <w:t>50 000,00 грн. (</w:t>
            </w:r>
            <w:r>
              <w:rPr>
                <w:rFonts w:ascii="Times New Roman" w:eastAsia="Times New Roman" w:hAnsi="Times New Roman"/>
                <w:b/>
                <w:sz w:val="24"/>
                <w:szCs w:val="24"/>
              </w:rPr>
              <w:t xml:space="preserve">Двісті </w:t>
            </w:r>
            <w:r w:rsidR="00A47165" w:rsidRPr="009971C0">
              <w:rPr>
                <w:rFonts w:ascii="Times New Roman" w:eastAsia="Times New Roman" w:hAnsi="Times New Roman"/>
                <w:b/>
                <w:sz w:val="24"/>
                <w:szCs w:val="24"/>
              </w:rPr>
              <w:t>п’ятдесят тисяч гривень 00 копійок) з ПДВ.</w:t>
            </w:r>
          </w:p>
          <w:p w14:paraId="36B8F674" w14:textId="77777777" w:rsidR="00A47165" w:rsidRPr="009971C0" w:rsidRDefault="00A47165" w:rsidP="00A47165">
            <w:pPr>
              <w:spacing w:line="240" w:lineRule="auto"/>
              <w:jc w:val="both"/>
              <w:rPr>
                <w:rFonts w:ascii="Times New Roman" w:eastAsia="Times New Roman" w:hAnsi="Times New Roman"/>
                <w:sz w:val="24"/>
                <w:szCs w:val="24"/>
              </w:rPr>
            </w:pPr>
            <w:r w:rsidRPr="009971C0">
              <w:rPr>
                <w:rFonts w:ascii="Times New Roman" w:eastAsia="Times New Roman" w:hAnsi="Times New Roman"/>
                <w:sz w:val="24"/>
                <w:szCs w:val="24"/>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70D39C37" w14:textId="038E7E27" w:rsidR="00A47165" w:rsidRPr="009971C0" w:rsidRDefault="00A47165" w:rsidP="00A47165">
            <w:pPr>
              <w:tabs>
                <w:tab w:val="left" w:pos="1050"/>
              </w:tabs>
              <w:spacing w:line="240" w:lineRule="auto"/>
              <w:jc w:val="both"/>
              <w:rPr>
                <w:rFonts w:ascii="Times New Roman" w:eastAsia="Times New Roman" w:hAnsi="Times New Roman"/>
                <w:sz w:val="24"/>
                <w:szCs w:val="24"/>
              </w:rPr>
            </w:pPr>
            <w:r w:rsidRPr="009971C0">
              <w:rPr>
                <w:rFonts w:ascii="Times New Roman" w:eastAsia="Times New Roman" w:hAnsi="Times New Roman"/>
                <w:sz w:val="24"/>
                <w:szCs w:val="24"/>
              </w:rPr>
              <w:t>Розмір бюджетного призначення визначений відповідно до розрахунків витрат коштів за КЕКВ 2210 до кошторису на 2022 рік.</w:t>
            </w:r>
          </w:p>
          <w:p w14:paraId="4DD36D9D" w14:textId="011CE3F8" w:rsidR="00A47165" w:rsidRPr="009971C0" w:rsidRDefault="00A47165" w:rsidP="00A47165">
            <w:pPr>
              <w:widowControl w:val="0"/>
              <w:spacing w:after="0" w:line="240" w:lineRule="auto"/>
              <w:ind w:hanging="2"/>
              <w:contextualSpacing/>
              <w:jc w:val="both"/>
              <w:rPr>
                <w:rFonts w:ascii="Times New Roman" w:eastAsia="Times New Roman" w:hAnsi="Times New Roman"/>
                <w:sz w:val="24"/>
                <w:szCs w:val="24"/>
              </w:rPr>
            </w:pPr>
            <w:r w:rsidRPr="009971C0">
              <w:rPr>
                <w:rFonts w:ascii="Times New Roman" w:hAnsi="Times New Roman"/>
                <w:b/>
                <w:sz w:val="24"/>
                <w:szCs w:val="24"/>
              </w:rPr>
              <w:t xml:space="preserve">Замовником </w:t>
            </w:r>
            <w:r w:rsidRPr="009971C0">
              <w:rPr>
                <w:rFonts w:ascii="Times New Roman" w:hAnsi="Times New Roman"/>
                <w:b/>
                <w:color w:val="FF0000"/>
                <w:sz w:val="24"/>
                <w:szCs w:val="24"/>
              </w:rPr>
              <w:t>НЕ</w:t>
            </w:r>
            <w:r w:rsidRPr="009971C0">
              <w:rPr>
                <w:rFonts w:ascii="Times New Roman" w:hAnsi="Times New Roman"/>
                <w:b/>
                <w:sz w:val="24"/>
                <w:szCs w:val="24"/>
              </w:rPr>
              <w:t xml:space="preserve"> приймається до розгляду тендерна </w:t>
            </w:r>
            <w:r w:rsidRPr="009971C0">
              <w:rPr>
                <w:rFonts w:ascii="Times New Roman" w:hAnsi="Times New Roman"/>
                <w:b/>
                <w:sz w:val="24"/>
                <w:szCs w:val="24"/>
              </w:rPr>
              <w:lastRenderedPageBreak/>
              <w:t>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A47165" w:rsidRPr="009971C0" w14:paraId="06A4BD20" w14:textId="77777777" w:rsidTr="009971C0">
        <w:trPr>
          <w:trHeight w:val="522"/>
        </w:trPr>
        <w:tc>
          <w:tcPr>
            <w:tcW w:w="576" w:type="dxa"/>
            <w:shd w:val="clear" w:color="auto" w:fill="auto"/>
          </w:tcPr>
          <w:p w14:paraId="4D5E6D82" w14:textId="19D36DB0" w:rsidR="00A47165" w:rsidRPr="009971C0" w:rsidRDefault="00A47165" w:rsidP="00A47165">
            <w:pPr>
              <w:widowControl w:val="0"/>
              <w:spacing w:after="0" w:line="240" w:lineRule="auto"/>
              <w:contextualSpacing/>
              <w:rPr>
                <w:rFonts w:ascii="Times New Roman" w:eastAsia="Times New Roman" w:hAnsi="Times New Roman"/>
                <w:bCs/>
                <w:sz w:val="24"/>
                <w:szCs w:val="24"/>
              </w:rPr>
            </w:pPr>
            <w:r w:rsidRPr="009971C0">
              <w:rPr>
                <w:rFonts w:ascii="Times New Roman" w:eastAsia="Times New Roman" w:hAnsi="Times New Roman"/>
                <w:b/>
                <w:sz w:val="24"/>
                <w:szCs w:val="24"/>
              </w:rPr>
              <w:lastRenderedPageBreak/>
              <w:t xml:space="preserve">4.6. </w:t>
            </w:r>
          </w:p>
        </w:tc>
        <w:tc>
          <w:tcPr>
            <w:tcW w:w="3499" w:type="dxa"/>
            <w:shd w:val="clear" w:color="auto" w:fill="auto"/>
          </w:tcPr>
          <w:p w14:paraId="3A9BE06E" w14:textId="5F23C61D" w:rsidR="00A47165" w:rsidRPr="009971C0" w:rsidRDefault="00A47165" w:rsidP="00A47165">
            <w:pPr>
              <w:widowControl w:val="0"/>
              <w:spacing w:after="0" w:line="240" w:lineRule="auto"/>
              <w:contextualSpacing/>
              <w:rPr>
                <w:rFonts w:ascii="Times New Roman" w:eastAsia="Times New Roman" w:hAnsi="Times New Roman"/>
                <w:sz w:val="24"/>
                <w:szCs w:val="24"/>
              </w:rPr>
            </w:pPr>
            <w:r w:rsidRPr="009971C0">
              <w:rPr>
                <w:rFonts w:ascii="Times New Roman" w:eastAsia="Times New Roman" w:hAnsi="Times New Roman"/>
                <w:sz w:val="24"/>
                <w:szCs w:val="24"/>
              </w:rPr>
              <w:t xml:space="preserve">Умови оплати </w:t>
            </w:r>
          </w:p>
        </w:tc>
        <w:tc>
          <w:tcPr>
            <w:tcW w:w="6557" w:type="dxa"/>
            <w:shd w:val="clear" w:color="auto" w:fill="auto"/>
          </w:tcPr>
          <w:p w14:paraId="08FDAB63" w14:textId="005C949C" w:rsidR="00A47165" w:rsidRPr="009971C0" w:rsidRDefault="00A47165" w:rsidP="00A47165">
            <w:pPr>
              <w:spacing w:line="240" w:lineRule="auto"/>
              <w:jc w:val="both"/>
              <w:rPr>
                <w:rFonts w:ascii="Times New Roman" w:eastAsia="Times New Roman" w:hAnsi="Times New Roman"/>
                <w:b/>
                <w:sz w:val="24"/>
                <w:szCs w:val="24"/>
              </w:rPr>
            </w:pPr>
            <w:r w:rsidRPr="009971C0">
              <w:rPr>
                <w:rFonts w:ascii="Times New Roman" w:hAnsi="Times New Roman"/>
                <w:sz w:val="24"/>
                <w:szCs w:val="24"/>
              </w:rPr>
              <w:t>Замовник проводить оплату поставленого товару протягом 10</w:t>
            </w:r>
            <w:r w:rsidRPr="009971C0">
              <w:rPr>
                <w:rFonts w:ascii="Times New Roman" w:hAnsi="Times New Roman"/>
                <w:b/>
                <w:sz w:val="24"/>
                <w:szCs w:val="24"/>
              </w:rPr>
              <w:t xml:space="preserve"> (десяти) робочих днів</w:t>
            </w:r>
            <w:r w:rsidRPr="009971C0">
              <w:rPr>
                <w:rFonts w:ascii="Times New Roman" w:hAnsi="Times New Roman"/>
                <w:sz w:val="24"/>
                <w:szCs w:val="24"/>
              </w:rPr>
              <w:t xml:space="preserve"> з дати підписання видаткових накладних Сторонами. Оплата здійснюється за рахунок коштів місцевого бюджету. Розрахунки проводяться у безготівковому вигляді за формою платіжного доручення. </w:t>
            </w:r>
          </w:p>
        </w:tc>
      </w:tr>
      <w:tr w:rsidR="00A47165" w:rsidRPr="009971C0" w14:paraId="03D5A972" w14:textId="77777777" w:rsidTr="009971C0">
        <w:trPr>
          <w:trHeight w:val="522"/>
        </w:trPr>
        <w:tc>
          <w:tcPr>
            <w:tcW w:w="576" w:type="dxa"/>
            <w:shd w:val="clear" w:color="auto" w:fill="auto"/>
          </w:tcPr>
          <w:p w14:paraId="23EF4366"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5</w:t>
            </w:r>
          </w:p>
        </w:tc>
        <w:tc>
          <w:tcPr>
            <w:tcW w:w="3499" w:type="dxa"/>
            <w:shd w:val="clear" w:color="auto" w:fill="auto"/>
          </w:tcPr>
          <w:p w14:paraId="2CF95DF2" w14:textId="77777777" w:rsidR="00A47165" w:rsidRPr="009971C0" w:rsidRDefault="00A47165" w:rsidP="00A47165">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Недискримінація учасників</w:t>
            </w:r>
          </w:p>
        </w:tc>
        <w:tc>
          <w:tcPr>
            <w:tcW w:w="6557" w:type="dxa"/>
            <w:shd w:val="clear" w:color="auto" w:fill="auto"/>
          </w:tcPr>
          <w:p w14:paraId="38D96BCD" w14:textId="77777777" w:rsidR="00A47165" w:rsidRPr="009971C0" w:rsidRDefault="00A47165" w:rsidP="00A47165">
            <w:pPr>
              <w:widowControl w:val="0"/>
              <w:spacing w:after="0" w:line="240" w:lineRule="auto"/>
              <w:ind w:hanging="23"/>
              <w:contextualSpacing/>
              <w:jc w:val="both"/>
              <w:rPr>
                <w:rFonts w:ascii="Times New Roman" w:hAnsi="Times New Roman"/>
                <w:sz w:val="24"/>
                <w:szCs w:val="24"/>
                <w:lang w:eastAsia="uk-UA"/>
              </w:rPr>
            </w:pPr>
            <w:r w:rsidRPr="009971C0">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закупівлі на рівних умовах.</w:t>
            </w:r>
          </w:p>
          <w:p w14:paraId="080969D3" w14:textId="77777777" w:rsidR="00A47165" w:rsidRPr="009971C0" w:rsidRDefault="00A47165" w:rsidP="00A47165">
            <w:pPr>
              <w:widowControl w:val="0"/>
              <w:spacing w:after="0" w:line="240" w:lineRule="auto"/>
              <w:ind w:hanging="23"/>
              <w:contextualSpacing/>
              <w:jc w:val="both"/>
              <w:rPr>
                <w:rFonts w:ascii="Times New Roman" w:hAnsi="Times New Roman"/>
                <w:sz w:val="24"/>
                <w:szCs w:val="24"/>
                <w:lang w:eastAsia="uk-UA"/>
              </w:rPr>
            </w:pPr>
            <w:r w:rsidRPr="009971C0">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цим Законом.</w:t>
            </w:r>
          </w:p>
          <w:p w14:paraId="6C2D68AA" w14:textId="77777777" w:rsidR="00A47165" w:rsidRPr="009971C0" w:rsidRDefault="00A47165" w:rsidP="00A47165">
            <w:pPr>
              <w:widowControl w:val="0"/>
              <w:spacing w:after="0" w:line="240" w:lineRule="auto"/>
              <w:ind w:hanging="23"/>
              <w:contextualSpacing/>
              <w:jc w:val="both"/>
              <w:rPr>
                <w:rFonts w:ascii="Times New Roman" w:hAnsi="Times New Roman"/>
                <w:sz w:val="24"/>
                <w:szCs w:val="24"/>
                <w:lang w:eastAsia="uk-UA"/>
              </w:rPr>
            </w:pPr>
            <w:r w:rsidRPr="009971C0">
              <w:rPr>
                <w:rFonts w:ascii="Times New Roman" w:hAnsi="Times New Roman"/>
                <w:sz w:val="24"/>
                <w:szCs w:val="24"/>
                <w:lang w:eastAsia="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2515379F" w14:textId="77777777" w:rsidR="00A47165" w:rsidRPr="009971C0" w:rsidRDefault="00A47165" w:rsidP="00A47165">
            <w:pPr>
              <w:widowControl w:val="0"/>
              <w:spacing w:after="0" w:line="240" w:lineRule="auto"/>
              <w:ind w:hanging="23"/>
              <w:contextualSpacing/>
              <w:jc w:val="both"/>
              <w:rPr>
                <w:rFonts w:ascii="Times New Roman" w:hAnsi="Times New Roman"/>
                <w:i/>
                <w:iCs/>
                <w:sz w:val="24"/>
                <w:szCs w:val="24"/>
                <w:lang w:eastAsia="uk-UA"/>
              </w:rPr>
            </w:pPr>
            <w:r w:rsidRPr="009971C0">
              <w:rPr>
                <w:rFonts w:ascii="Times New Roman" w:hAnsi="Times New Roman"/>
                <w:i/>
                <w:iCs/>
                <w:sz w:val="24"/>
                <w:szCs w:val="24"/>
                <w:lang w:eastAsia="uk-UA"/>
              </w:rPr>
              <w:t>* Документи легалізуються Учасниками торгів – нерезидентами наступним чином:</w:t>
            </w:r>
          </w:p>
          <w:p w14:paraId="3A039DF6" w14:textId="77777777" w:rsidR="00A47165" w:rsidRPr="009971C0" w:rsidRDefault="00A47165" w:rsidP="00A47165">
            <w:pPr>
              <w:widowControl w:val="0"/>
              <w:spacing w:after="0" w:line="240" w:lineRule="auto"/>
              <w:ind w:hanging="23"/>
              <w:contextualSpacing/>
              <w:jc w:val="both"/>
              <w:rPr>
                <w:rFonts w:ascii="Times New Roman" w:hAnsi="Times New Roman"/>
                <w:i/>
                <w:iCs/>
                <w:sz w:val="24"/>
                <w:szCs w:val="24"/>
                <w:lang w:eastAsia="uk-UA"/>
              </w:rPr>
            </w:pPr>
            <w:r w:rsidRPr="009971C0">
              <w:rPr>
                <w:rFonts w:ascii="Times New Roman" w:hAnsi="Times New Roman"/>
                <w:i/>
                <w:iCs/>
                <w:sz w:val="24"/>
                <w:szCs w:val="24"/>
                <w:lang w:eastAsia="uk-UA"/>
              </w:rPr>
              <w:t xml:space="preserve">а) за спрощеною процедурою проставлення </w:t>
            </w:r>
            <w:proofErr w:type="spellStart"/>
            <w:r w:rsidRPr="009971C0">
              <w:rPr>
                <w:rFonts w:ascii="Times New Roman" w:hAnsi="Times New Roman"/>
                <w:i/>
                <w:iCs/>
                <w:sz w:val="24"/>
                <w:szCs w:val="24"/>
                <w:lang w:eastAsia="uk-UA"/>
              </w:rPr>
              <w:t>Апостиля</w:t>
            </w:r>
            <w:proofErr w:type="spellEnd"/>
            <w:r w:rsidRPr="009971C0">
              <w:rPr>
                <w:rFonts w:ascii="Times New Roman" w:hAnsi="Times New Roman"/>
                <w:i/>
                <w:iCs/>
                <w:sz w:val="24"/>
                <w:szCs w:val="24"/>
                <w:lang w:eastAsia="uk-UA"/>
              </w:rPr>
              <w:t xml:space="preserve"> (</w:t>
            </w:r>
            <w:proofErr w:type="spellStart"/>
            <w:r w:rsidRPr="009971C0">
              <w:rPr>
                <w:rFonts w:ascii="Times New Roman" w:hAnsi="Times New Roman"/>
                <w:i/>
                <w:iCs/>
                <w:sz w:val="24"/>
                <w:szCs w:val="24"/>
                <w:lang w:eastAsia="uk-UA"/>
              </w:rPr>
              <w:t>Apostille</w:t>
            </w:r>
            <w:proofErr w:type="spellEnd"/>
            <w:r w:rsidRPr="009971C0">
              <w:rPr>
                <w:rFonts w:ascii="Times New Roman" w:hAnsi="Times New Roman"/>
                <w:i/>
                <w:iCs/>
                <w:sz w:val="24"/>
                <w:szCs w:val="24"/>
                <w:lang w:eastAsia="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37CFBFFB" w14:textId="77777777" w:rsidR="00A47165" w:rsidRPr="009971C0" w:rsidRDefault="00A47165" w:rsidP="00A47165">
            <w:pPr>
              <w:widowControl w:val="0"/>
              <w:spacing w:after="0" w:line="240" w:lineRule="auto"/>
              <w:ind w:hanging="23"/>
              <w:contextualSpacing/>
              <w:jc w:val="both"/>
              <w:rPr>
                <w:rFonts w:ascii="Times New Roman" w:hAnsi="Times New Roman"/>
                <w:i/>
                <w:iCs/>
                <w:sz w:val="24"/>
                <w:szCs w:val="24"/>
                <w:lang w:eastAsia="uk-UA"/>
              </w:rPr>
            </w:pPr>
            <w:r w:rsidRPr="009971C0">
              <w:rPr>
                <w:rFonts w:ascii="Times New Roman" w:hAnsi="Times New Roman"/>
                <w:i/>
                <w:iCs/>
                <w:sz w:val="24"/>
                <w:szCs w:val="24"/>
                <w:lang w:eastAsia="uk-UA"/>
              </w:rPr>
              <w:t xml:space="preserve">   або</w:t>
            </w:r>
          </w:p>
          <w:p w14:paraId="3804E351" w14:textId="77777777" w:rsidR="00A47165" w:rsidRPr="009971C0" w:rsidRDefault="00A47165" w:rsidP="00A47165">
            <w:pPr>
              <w:widowControl w:val="0"/>
              <w:spacing w:after="0" w:line="240" w:lineRule="auto"/>
              <w:ind w:hanging="23"/>
              <w:contextualSpacing/>
              <w:jc w:val="both"/>
              <w:rPr>
                <w:rFonts w:ascii="Times New Roman" w:hAnsi="Times New Roman"/>
                <w:i/>
                <w:iCs/>
                <w:sz w:val="24"/>
                <w:szCs w:val="24"/>
                <w:lang w:eastAsia="uk-UA"/>
              </w:rPr>
            </w:pPr>
            <w:r w:rsidRPr="009971C0">
              <w:rPr>
                <w:rFonts w:ascii="Times New Roman" w:hAnsi="Times New Roman"/>
                <w:i/>
                <w:iCs/>
                <w:sz w:val="24"/>
                <w:szCs w:val="24"/>
                <w:lang w:eastAsia="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2E9159D1" w14:textId="77777777" w:rsidR="00A47165" w:rsidRPr="009971C0" w:rsidRDefault="00A47165" w:rsidP="00A47165">
            <w:pPr>
              <w:widowControl w:val="0"/>
              <w:spacing w:after="0" w:line="240" w:lineRule="auto"/>
              <w:ind w:hanging="23"/>
              <w:contextualSpacing/>
              <w:jc w:val="both"/>
              <w:rPr>
                <w:rFonts w:ascii="Times New Roman" w:hAnsi="Times New Roman"/>
                <w:i/>
                <w:iCs/>
                <w:sz w:val="24"/>
                <w:szCs w:val="24"/>
                <w:lang w:eastAsia="uk-UA"/>
              </w:rPr>
            </w:pPr>
            <w:r w:rsidRPr="009971C0">
              <w:rPr>
                <w:rFonts w:ascii="Times New Roman" w:hAnsi="Times New Roman"/>
                <w:i/>
                <w:iCs/>
                <w:sz w:val="24"/>
                <w:szCs w:val="24"/>
                <w:lang w:eastAsia="uk-UA"/>
              </w:rPr>
              <w:t xml:space="preserve">   або</w:t>
            </w:r>
          </w:p>
          <w:p w14:paraId="12F60976" w14:textId="4C8306DC" w:rsidR="00A47165" w:rsidRPr="009971C0" w:rsidRDefault="00A47165" w:rsidP="00A47165">
            <w:pPr>
              <w:widowControl w:val="0"/>
              <w:spacing w:after="0" w:line="240" w:lineRule="auto"/>
              <w:ind w:hanging="23"/>
              <w:contextualSpacing/>
              <w:jc w:val="both"/>
              <w:rPr>
                <w:rFonts w:ascii="Times New Roman" w:hAnsi="Times New Roman"/>
                <w:sz w:val="24"/>
                <w:szCs w:val="24"/>
                <w:lang w:eastAsia="uk-UA"/>
              </w:rPr>
            </w:pPr>
            <w:r w:rsidRPr="009971C0">
              <w:rPr>
                <w:rFonts w:ascii="Times New Roman" w:hAnsi="Times New Roman"/>
                <w:i/>
                <w:iCs/>
                <w:sz w:val="24"/>
                <w:szCs w:val="24"/>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A47165" w:rsidRPr="009971C0" w14:paraId="2AA4E42A" w14:textId="77777777" w:rsidTr="009971C0">
        <w:trPr>
          <w:trHeight w:val="522"/>
        </w:trPr>
        <w:tc>
          <w:tcPr>
            <w:tcW w:w="576" w:type="dxa"/>
            <w:shd w:val="clear" w:color="auto" w:fill="auto"/>
          </w:tcPr>
          <w:p w14:paraId="36D22905"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6</w:t>
            </w:r>
          </w:p>
        </w:tc>
        <w:tc>
          <w:tcPr>
            <w:tcW w:w="3499" w:type="dxa"/>
            <w:shd w:val="clear" w:color="auto" w:fill="auto"/>
          </w:tcPr>
          <w:p w14:paraId="377C7DE8"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557" w:type="dxa"/>
            <w:shd w:val="clear" w:color="auto" w:fill="auto"/>
          </w:tcPr>
          <w:p w14:paraId="3DF705FF" w14:textId="77777777" w:rsidR="00A47165" w:rsidRPr="009971C0" w:rsidRDefault="00A47165" w:rsidP="00A47165">
            <w:pPr>
              <w:widowControl w:val="0"/>
              <w:spacing w:after="0" w:line="240" w:lineRule="auto"/>
              <w:ind w:hanging="21"/>
              <w:contextualSpacing/>
              <w:jc w:val="both"/>
              <w:rPr>
                <w:rFonts w:ascii="Times New Roman" w:hAnsi="Times New Roman"/>
                <w:sz w:val="24"/>
                <w:szCs w:val="24"/>
                <w:lang w:eastAsia="uk-UA"/>
              </w:rPr>
            </w:pPr>
            <w:r w:rsidRPr="009971C0">
              <w:rPr>
                <w:rFonts w:ascii="Times New Roman" w:hAnsi="Times New Roman"/>
                <w:sz w:val="24"/>
                <w:szCs w:val="24"/>
                <w:lang w:eastAsia="uk-UA"/>
              </w:rPr>
              <w:t xml:space="preserve">Валютою тендерної пропозиції є гривня. </w:t>
            </w:r>
          </w:p>
          <w:p w14:paraId="48ADE3E0" w14:textId="77777777" w:rsidR="00A47165" w:rsidRPr="009971C0" w:rsidRDefault="00A47165" w:rsidP="00A47165">
            <w:pPr>
              <w:widowControl w:val="0"/>
              <w:spacing w:after="0" w:line="240" w:lineRule="auto"/>
              <w:ind w:hanging="21"/>
              <w:contextualSpacing/>
              <w:jc w:val="both"/>
              <w:rPr>
                <w:rFonts w:ascii="Times New Roman" w:hAnsi="Times New Roman"/>
                <w:sz w:val="24"/>
                <w:szCs w:val="24"/>
                <w:lang w:eastAsia="uk-UA"/>
              </w:rPr>
            </w:pPr>
            <w:r w:rsidRPr="009971C0">
              <w:rPr>
                <w:rFonts w:ascii="Times New Roman" w:hAnsi="Times New Roman"/>
                <w:sz w:val="24"/>
                <w:szCs w:val="24"/>
                <w:lang w:eastAsia="uk-UA"/>
              </w:rPr>
              <w:t>У разі якщо учасником процедури закупівлі є нерезидент, то такий учасник може додатково зазначити ціну тендерної пропозиції у іншій валюті;</w:t>
            </w:r>
          </w:p>
          <w:p w14:paraId="520BD2DA" w14:textId="2E516277" w:rsidR="00A47165" w:rsidRPr="009971C0" w:rsidRDefault="00A47165" w:rsidP="00A47165">
            <w:pPr>
              <w:widowControl w:val="0"/>
              <w:spacing w:after="0" w:line="240" w:lineRule="auto"/>
              <w:ind w:hanging="23"/>
              <w:contextualSpacing/>
              <w:jc w:val="both"/>
              <w:rPr>
                <w:rFonts w:ascii="Times New Roman" w:hAnsi="Times New Roman"/>
                <w:sz w:val="24"/>
                <w:szCs w:val="24"/>
                <w:lang w:eastAsia="uk-UA"/>
              </w:rPr>
            </w:pPr>
            <w:r w:rsidRPr="009971C0">
              <w:rPr>
                <w:rFonts w:ascii="Times New Roman" w:hAnsi="Times New Roman"/>
                <w:sz w:val="24"/>
                <w:szCs w:val="24"/>
                <w:lang w:eastAsia="uk-UA"/>
              </w:rPr>
              <w:t>При розкритті тендерних пропозицій ціна такої тендерної пропозиції перераховується у гривні за офіційним курсом до іншої валюти, установленим Національним банком України на дату розкриття тендерних пропозицій.</w:t>
            </w:r>
          </w:p>
        </w:tc>
      </w:tr>
      <w:tr w:rsidR="00A47165" w:rsidRPr="009971C0" w14:paraId="5A1D6C75" w14:textId="77777777" w:rsidTr="009971C0">
        <w:trPr>
          <w:trHeight w:val="522"/>
        </w:trPr>
        <w:tc>
          <w:tcPr>
            <w:tcW w:w="576" w:type="dxa"/>
            <w:shd w:val="clear" w:color="auto" w:fill="auto"/>
          </w:tcPr>
          <w:p w14:paraId="4FFA86C2"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6CD788C7"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5DF2748B"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49EAE835"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19A00D0D"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1BEB640C"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6BC1B2EE"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p>
          <w:p w14:paraId="12D1F979" w14:textId="3069F3FB"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7</w:t>
            </w:r>
          </w:p>
        </w:tc>
        <w:tc>
          <w:tcPr>
            <w:tcW w:w="3499" w:type="dxa"/>
            <w:shd w:val="clear" w:color="auto" w:fill="auto"/>
            <w:vAlign w:val="center"/>
          </w:tcPr>
          <w:p w14:paraId="1C5C651C" w14:textId="292FFCD1"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57" w:type="dxa"/>
            <w:shd w:val="clear" w:color="auto" w:fill="auto"/>
          </w:tcPr>
          <w:p w14:paraId="1F9FA7F5" w14:textId="77777777" w:rsidR="00A47165" w:rsidRPr="009971C0" w:rsidRDefault="00A47165" w:rsidP="00A47165">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Під час проведення процедур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усі документи, що готуються замовником, викладаються українською мовою.</w:t>
            </w:r>
          </w:p>
          <w:p w14:paraId="4AFB321A" w14:textId="77777777" w:rsidR="00A47165" w:rsidRPr="009971C0" w:rsidRDefault="00A47165" w:rsidP="00A47165">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1BDEFF5" w14:textId="7D18296E" w:rsidR="00A47165" w:rsidRPr="009971C0" w:rsidRDefault="00A47165" w:rsidP="00A47165">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p>
          <w:p w14:paraId="22FA4B36" w14:textId="59AB095A" w:rsidR="00A47165" w:rsidRPr="009971C0" w:rsidRDefault="00A47165" w:rsidP="00A47165">
            <w:pPr>
              <w:widowControl w:val="0"/>
              <w:spacing w:after="0" w:line="240" w:lineRule="auto"/>
              <w:contextualSpacing/>
              <w:jc w:val="both"/>
              <w:rPr>
                <w:rFonts w:ascii="Times New Roman" w:hAnsi="Times New Roman"/>
                <w:sz w:val="24"/>
                <w:szCs w:val="24"/>
              </w:rPr>
            </w:pPr>
            <w:r w:rsidRPr="009971C0">
              <w:rPr>
                <w:rFonts w:ascii="Times New Roman" w:eastAsia="Times New Roman" w:hAnsi="Times New Roman"/>
                <w:color w:val="000000"/>
                <w:sz w:val="24"/>
                <w:szCs w:val="24"/>
              </w:rPr>
              <w:t>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Допускається наявність у складі тендерної пропозиції Учасника процедури закупівлі (фізичної особи, фізичної особи підприємця, юридичної особи-резидент та учасника (об’єднання учасників) та не потребують перекладу українською мовою документи на російській мові, складені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дипломи, трудові книжки, тощо</w:t>
            </w:r>
          </w:p>
          <w:p w14:paraId="0EAB3BAF" w14:textId="77777777" w:rsidR="00A47165" w:rsidRPr="009971C0" w:rsidRDefault="00A47165" w:rsidP="00A47165">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Тексти повинні бути автентичними, визначальним є текст, викладений українською мовою.</w:t>
            </w:r>
          </w:p>
        </w:tc>
      </w:tr>
      <w:tr w:rsidR="00A47165" w:rsidRPr="009971C0" w14:paraId="08C70224" w14:textId="77777777" w:rsidTr="007779C4">
        <w:trPr>
          <w:trHeight w:val="522"/>
        </w:trPr>
        <w:tc>
          <w:tcPr>
            <w:tcW w:w="10632" w:type="dxa"/>
            <w:gridSpan w:val="3"/>
            <w:shd w:val="clear" w:color="auto" w:fill="A5A5A5"/>
            <w:vAlign w:val="center"/>
          </w:tcPr>
          <w:p w14:paraId="35D6B413" w14:textId="77777777" w:rsidR="00A47165" w:rsidRPr="009971C0" w:rsidRDefault="00A47165" w:rsidP="00A47165">
            <w:pPr>
              <w:widowControl w:val="0"/>
              <w:spacing w:after="0" w:line="240" w:lineRule="auto"/>
              <w:contextualSpacing/>
              <w:jc w:val="center"/>
              <w:rPr>
                <w:rFonts w:ascii="Times New Roman" w:hAnsi="Times New Roman"/>
                <w:b/>
                <w:sz w:val="24"/>
                <w:szCs w:val="24"/>
                <w:lang w:eastAsia="uk-UA"/>
              </w:rPr>
            </w:pPr>
            <w:r w:rsidRPr="009971C0">
              <w:rPr>
                <w:rFonts w:ascii="Times New Roman" w:hAnsi="Times New Roman"/>
                <w:b/>
                <w:sz w:val="24"/>
                <w:szCs w:val="24"/>
              </w:rPr>
              <w:t>Розділ ІІ. Порядок унесення змін та надання роз’яснень до тендерної документації</w:t>
            </w:r>
          </w:p>
        </w:tc>
      </w:tr>
      <w:tr w:rsidR="00A47165" w:rsidRPr="009971C0" w14:paraId="30BF3B58" w14:textId="77777777" w:rsidTr="009971C0">
        <w:trPr>
          <w:trHeight w:val="522"/>
        </w:trPr>
        <w:tc>
          <w:tcPr>
            <w:tcW w:w="576" w:type="dxa"/>
            <w:shd w:val="clear" w:color="auto" w:fill="auto"/>
          </w:tcPr>
          <w:p w14:paraId="55A9CC42"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1</w:t>
            </w:r>
          </w:p>
        </w:tc>
        <w:tc>
          <w:tcPr>
            <w:tcW w:w="3499" w:type="dxa"/>
            <w:shd w:val="clear" w:color="auto" w:fill="auto"/>
          </w:tcPr>
          <w:p w14:paraId="6E0DEE1E"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 xml:space="preserve">Процедура надання роз’яснень щодо тендерної документації </w:t>
            </w:r>
          </w:p>
        </w:tc>
        <w:tc>
          <w:tcPr>
            <w:tcW w:w="6557" w:type="dxa"/>
            <w:shd w:val="clear" w:color="auto" w:fill="auto"/>
          </w:tcPr>
          <w:p w14:paraId="52011F34" w14:textId="07409355" w:rsidR="00A65590" w:rsidRPr="009971C0" w:rsidRDefault="00A65590" w:rsidP="00A65590">
            <w:pPr>
              <w:widowControl w:val="0"/>
              <w:spacing w:after="0" w:line="240" w:lineRule="auto"/>
              <w:jc w:val="both"/>
              <w:rPr>
                <w:rFonts w:ascii="Times New Roman" w:eastAsia="Times New Roman" w:hAnsi="Times New Roman"/>
                <w:sz w:val="24"/>
                <w:szCs w:val="24"/>
                <w:lang w:eastAsia="uk-UA"/>
              </w:rPr>
            </w:pPr>
            <w:r w:rsidRPr="009971C0">
              <w:rPr>
                <w:rFonts w:ascii="Times New Roman" w:eastAsia="Times New Roman" w:hAnsi="Times New Roman"/>
                <w:sz w:val="24"/>
                <w:szCs w:val="24"/>
                <w:lang w:eastAsia="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w:t>
            </w:r>
          </w:p>
          <w:p w14:paraId="1016E4BC" w14:textId="36E8CDC3" w:rsidR="00A65590" w:rsidRPr="009971C0" w:rsidRDefault="00A65590" w:rsidP="00A65590">
            <w:pPr>
              <w:widowControl w:val="0"/>
              <w:spacing w:after="0" w:line="240" w:lineRule="auto"/>
              <w:jc w:val="both"/>
              <w:rPr>
                <w:rFonts w:ascii="Times New Roman" w:eastAsia="Times New Roman" w:hAnsi="Times New Roman"/>
                <w:sz w:val="24"/>
                <w:szCs w:val="24"/>
                <w:lang w:eastAsia="uk-UA"/>
              </w:rPr>
            </w:pPr>
            <w:r w:rsidRPr="009971C0">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автоматично призупиняє перебіг відкритих торгів.</w:t>
            </w:r>
          </w:p>
          <w:p w14:paraId="3970A037" w14:textId="08DA08D1" w:rsidR="00A47165" w:rsidRPr="009971C0" w:rsidRDefault="00A65590" w:rsidP="00A65590">
            <w:pPr>
              <w:widowControl w:val="0"/>
              <w:spacing w:after="0" w:line="240" w:lineRule="auto"/>
              <w:jc w:val="both"/>
              <w:rPr>
                <w:rFonts w:ascii="Times New Roman" w:eastAsia="Times New Roman" w:hAnsi="Times New Roman"/>
                <w:sz w:val="24"/>
                <w:szCs w:val="24"/>
                <w:lang w:eastAsia="uk-UA"/>
              </w:rPr>
            </w:pPr>
            <w:r w:rsidRPr="009971C0">
              <w:rPr>
                <w:rFonts w:ascii="Times New Roman" w:eastAsia="Times New Roman" w:hAnsi="Times New Roman"/>
                <w:sz w:val="24"/>
                <w:szCs w:val="24"/>
                <w:lang w:eastAsia="uk-UA"/>
              </w:rPr>
              <w:t xml:space="preserve">Для поновлення перебігу відкритих торгів замовник повинен </w:t>
            </w:r>
            <w:r w:rsidRPr="009971C0">
              <w:rPr>
                <w:rFonts w:ascii="Times New Roman" w:eastAsia="Times New Roman" w:hAnsi="Times New Roman"/>
                <w:sz w:val="24"/>
                <w:szCs w:val="24"/>
                <w:lang w:eastAsia="uk-UA"/>
              </w:rPr>
              <w:lastRenderedPageBreak/>
              <w:t xml:space="preserve">розмістити роз’яснення щодо змісту тендерної документації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із одночасним продовженням строку подання тендерних пропозицій не менш як на чотири дні.</w:t>
            </w:r>
          </w:p>
        </w:tc>
      </w:tr>
      <w:tr w:rsidR="00A47165" w:rsidRPr="009971C0" w14:paraId="3CC36303" w14:textId="77777777" w:rsidTr="009971C0">
        <w:trPr>
          <w:trHeight w:val="522"/>
        </w:trPr>
        <w:tc>
          <w:tcPr>
            <w:tcW w:w="576" w:type="dxa"/>
            <w:shd w:val="clear" w:color="auto" w:fill="auto"/>
          </w:tcPr>
          <w:p w14:paraId="33545EE2" w14:textId="77777777" w:rsidR="00A47165" w:rsidRPr="009971C0" w:rsidRDefault="00A47165" w:rsidP="00A47165">
            <w:pPr>
              <w:widowControl w:val="0"/>
              <w:spacing w:after="0" w:line="240" w:lineRule="auto"/>
              <w:contextualSpacing/>
              <w:jc w:val="center"/>
              <w:rPr>
                <w:rFonts w:ascii="Times New Roman" w:hAnsi="Times New Roman"/>
                <w:b/>
                <w:sz w:val="24"/>
                <w:szCs w:val="24"/>
                <w:lang w:eastAsia="uk-UA"/>
              </w:rPr>
            </w:pPr>
            <w:r w:rsidRPr="009971C0">
              <w:rPr>
                <w:rFonts w:ascii="Times New Roman" w:hAnsi="Times New Roman"/>
                <w:b/>
                <w:sz w:val="24"/>
                <w:szCs w:val="24"/>
                <w:lang w:eastAsia="uk-UA"/>
              </w:rPr>
              <w:lastRenderedPageBreak/>
              <w:t>2</w:t>
            </w:r>
          </w:p>
        </w:tc>
        <w:tc>
          <w:tcPr>
            <w:tcW w:w="3499" w:type="dxa"/>
            <w:shd w:val="clear" w:color="auto" w:fill="auto"/>
          </w:tcPr>
          <w:p w14:paraId="46C8DB9E"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Унесення змін до тендерної документації</w:t>
            </w:r>
          </w:p>
        </w:tc>
        <w:tc>
          <w:tcPr>
            <w:tcW w:w="6557" w:type="dxa"/>
            <w:shd w:val="clear" w:color="auto" w:fill="auto"/>
          </w:tcPr>
          <w:p w14:paraId="3EC5ADF7" w14:textId="77777777" w:rsidR="009971C0" w:rsidRPr="009971C0" w:rsidRDefault="009971C0" w:rsidP="009971C0">
            <w:pPr>
              <w:widowControl w:val="0"/>
              <w:spacing w:after="0" w:line="240" w:lineRule="auto"/>
              <w:jc w:val="both"/>
              <w:rPr>
                <w:rFonts w:ascii="Times New Roman" w:eastAsia="Times New Roman" w:hAnsi="Times New Roman"/>
                <w:sz w:val="24"/>
                <w:szCs w:val="24"/>
                <w:lang w:eastAsia="uk-UA"/>
              </w:rPr>
            </w:pPr>
            <w:r w:rsidRPr="009971C0">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71C0">
              <w:rPr>
                <w:rFonts w:ascii="Times New Roman" w:eastAsia="Times New Roman" w:hAnsi="Times New Roman"/>
                <w:sz w:val="24"/>
                <w:szCs w:val="24"/>
                <w:lang w:eastAsia="uk-UA"/>
              </w:rPr>
              <w:t>внести</w:t>
            </w:r>
            <w:proofErr w:type="spellEnd"/>
            <w:r w:rsidRPr="009971C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E32305" w14:textId="40AFBDD6" w:rsidR="00A47165" w:rsidRPr="009971C0" w:rsidRDefault="009971C0" w:rsidP="009971C0">
            <w:pPr>
              <w:widowControl w:val="0"/>
              <w:spacing w:after="0" w:line="240" w:lineRule="auto"/>
              <w:jc w:val="both"/>
              <w:rPr>
                <w:rFonts w:ascii="Times New Roman" w:eastAsia="Times New Roman" w:hAnsi="Times New Roman"/>
                <w:i/>
                <w:sz w:val="24"/>
                <w:szCs w:val="24"/>
                <w:lang w:eastAsia="uk-UA"/>
              </w:rPr>
            </w:pPr>
            <w:r w:rsidRPr="009971C0">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71C0">
              <w:rPr>
                <w:rFonts w:ascii="Times New Roman" w:eastAsia="Times New Roman" w:hAnsi="Times New Roman"/>
                <w:sz w:val="24"/>
                <w:szCs w:val="24"/>
                <w:lang w:eastAsia="uk-UA"/>
              </w:rPr>
              <w:t>машинозчитувальному</w:t>
            </w:r>
            <w:proofErr w:type="spellEnd"/>
            <w:r w:rsidRPr="009971C0">
              <w:rPr>
                <w:rFonts w:ascii="Times New Roman" w:eastAsia="Times New Roman" w:hAnsi="Times New Roman"/>
                <w:sz w:val="24"/>
                <w:szCs w:val="24"/>
                <w:lang w:eastAsia="uk-UA"/>
              </w:rPr>
              <w:t xml:space="preserve"> форматі розміщуються в електронній системі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A47165" w:rsidRPr="009971C0" w14:paraId="3C763FFE" w14:textId="77777777" w:rsidTr="007779C4">
        <w:trPr>
          <w:trHeight w:val="522"/>
        </w:trPr>
        <w:tc>
          <w:tcPr>
            <w:tcW w:w="10632" w:type="dxa"/>
            <w:gridSpan w:val="3"/>
            <w:shd w:val="clear" w:color="auto" w:fill="A5A5A5"/>
            <w:vAlign w:val="center"/>
          </w:tcPr>
          <w:p w14:paraId="2EBA4F05" w14:textId="77777777" w:rsidR="00A47165" w:rsidRPr="009971C0" w:rsidRDefault="00A47165" w:rsidP="00A47165">
            <w:pPr>
              <w:widowControl w:val="0"/>
              <w:spacing w:after="0" w:line="240" w:lineRule="auto"/>
              <w:contextualSpacing/>
              <w:jc w:val="center"/>
              <w:rPr>
                <w:rFonts w:ascii="Times New Roman" w:hAnsi="Times New Roman"/>
                <w:sz w:val="24"/>
                <w:szCs w:val="24"/>
                <w:lang w:eastAsia="uk-UA"/>
              </w:rPr>
            </w:pPr>
            <w:r w:rsidRPr="009971C0">
              <w:rPr>
                <w:rFonts w:ascii="Times New Roman" w:hAnsi="Times New Roman"/>
                <w:b/>
                <w:sz w:val="24"/>
                <w:szCs w:val="24"/>
              </w:rPr>
              <w:t xml:space="preserve">Розділ ІІІ. </w:t>
            </w:r>
            <w:r w:rsidRPr="009971C0">
              <w:rPr>
                <w:rFonts w:ascii="Times New Roman" w:hAnsi="Times New Roman"/>
                <w:b/>
                <w:sz w:val="24"/>
                <w:szCs w:val="24"/>
                <w:bdr w:val="none" w:sz="0" w:space="0" w:color="auto" w:frame="1"/>
                <w:lang w:eastAsia="uk-UA"/>
              </w:rPr>
              <w:t>Інструкція з підготовки тендерної пропозиції</w:t>
            </w:r>
          </w:p>
        </w:tc>
      </w:tr>
      <w:tr w:rsidR="00A47165" w:rsidRPr="009971C0" w14:paraId="45047160" w14:textId="77777777" w:rsidTr="009971C0">
        <w:trPr>
          <w:trHeight w:val="522"/>
        </w:trPr>
        <w:tc>
          <w:tcPr>
            <w:tcW w:w="576" w:type="dxa"/>
            <w:shd w:val="clear" w:color="auto" w:fill="auto"/>
          </w:tcPr>
          <w:p w14:paraId="1F81D090" w14:textId="77777777" w:rsidR="00A47165" w:rsidRPr="009971C0" w:rsidRDefault="00A47165" w:rsidP="00A47165">
            <w:pPr>
              <w:widowControl w:val="0"/>
              <w:spacing w:after="0" w:line="240" w:lineRule="auto"/>
              <w:contextualSpacing/>
              <w:jc w:val="center"/>
              <w:rPr>
                <w:rFonts w:ascii="Times New Roman" w:hAnsi="Times New Roman"/>
                <w:b/>
                <w:sz w:val="24"/>
                <w:szCs w:val="24"/>
                <w:lang w:eastAsia="uk-UA"/>
              </w:rPr>
            </w:pPr>
            <w:r w:rsidRPr="009971C0">
              <w:rPr>
                <w:rFonts w:ascii="Times New Roman" w:hAnsi="Times New Roman"/>
                <w:b/>
                <w:sz w:val="24"/>
                <w:szCs w:val="24"/>
                <w:lang w:eastAsia="uk-UA"/>
              </w:rPr>
              <w:t>1</w:t>
            </w:r>
          </w:p>
        </w:tc>
        <w:tc>
          <w:tcPr>
            <w:tcW w:w="3499" w:type="dxa"/>
            <w:shd w:val="clear" w:color="auto" w:fill="auto"/>
          </w:tcPr>
          <w:p w14:paraId="522ADD42" w14:textId="77777777" w:rsidR="00A47165" w:rsidRPr="009971C0" w:rsidRDefault="00A47165" w:rsidP="00A47165">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Зміст і спосіб подання тендерної пропозиції</w:t>
            </w:r>
          </w:p>
        </w:tc>
        <w:tc>
          <w:tcPr>
            <w:tcW w:w="6557" w:type="dxa"/>
            <w:shd w:val="clear" w:color="auto" w:fill="auto"/>
          </w:tcPr>
          <w:p w14:paraId="63D3AED6"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ст.17 Закону та в тендерній документації, шляхом завантаження необхідних документів, що вимагаються у цій тендерній документації. </w:t>
            </w:r>
          </w:p>
          <w:p w14:paraId="4AE7342A"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Тендерна пропозиція складається з кваліфікаційної частин та технічної частини. </w:t>
            </w:r>
          </w:p>
          <w:p w14:paraId="22C902BB"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Кваліфікаційну частину складають:</w:t>
            </w:r>
          </w:p>
          <w:p w14:paraId="147A80C0" w14:textId="68C0B913"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форма «Тендерна пропозиція» згідно з Додатком 4 до цієї тендерної документації</w:t>
            </w:r>
          </w:p>
          <w:p w14:paraId="3AA9FDCC" w14:textId="558ADA89"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 xml:space="preserve">інформація та документи, що підтверджують відповідність учасника кваліфікаційним критеріям, згідно з Додатком 1 до цієї тендерної документації; </w:t>
            </w:r>
          </w:p>
          <w:p w14:paraId="267A4FDB" w14:textId="4019FCE4"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інформація та документи, що підтверджують відсутність підстав для відмови в участі у процедурі закупівлі згідно вимог статті 17 Закону України «Про публічні закупівлі», згідно з Додатком 1 до цієї тендерної документації;</w:t>
            </w:r>
          </w:p>
          <w:p w14:paraId="3D5648BE"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971C0">
              <w:rPr>
                <w:rFonts w:ascii="Times New Roman" w:hAnsi="Times New Roman"/>
                <w:sz w:val="24"/>
                <w:szCs w:val="24"/>
              </w:rPr>
              <w:lastRenderedPageBreak/>
              <w:t>протокол (виписка/витяг з протоколу) засновників (рішення засновника) та наказ про призначення уповноваженої посадової особи учасника, або довіреність (доручення)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w:t>
            </w:r>
          </w:p>
          <w:p w14:paraId="3231861A"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довідка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w:t>
            </w:r>
          </w:p>
          <w:p w14:paraId="30F26E8F"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інші документи та інформація, що передбачені вимогами цієї тендерної документації.</w:t>
            </w:r>
          </w:p>
          <w:p w14:paraId="5F8838FE"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Технічну частину складають:</w:t>
            </w:r>
          </w:p>
          <w:p w14:paraId="07FF4856" w14:textId="7F50EA41"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w:t>
            </w:r>
            <w:r w:rsidRPr="009971C0">
              <w:rPr>
                <w:rFonts w:ascii="Times New Roman" w:hAnsi="Times New Roman"/>
                <w:sz w:val="24"/>
                <w:szCs w:val="24"/>
              </w:rPr>
              <w:tab/>
              <w:t xml:space="preserve">інформація, що підтверджує відповідність тендерної пропозиції технічним, якісним та кількісним характеристикам предмета закупівлі, викладеним в Додатку 2 до цієї тендерної документації. </w:t>
            </w:r>
          </w:p>
          <w:p w14:paraId="6786B979"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повідомлення про намір укласти договір про закупівлю, повинен надати інформацію та документи, встановлені для переможця в Додатку 3 до цієї тендерної документації шляхом оприлюднення їх в електронній системі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w:t>
            </w:r>
          </w:p>
          <w:p w14:paraId="36863392"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у вигляді </w:t>
            </w:r>
            <w:proofErr w:type="spellStart"/>
            <w:r w:rsidRPr="009971C0">
              <w:rPr>
                <w:rFonts w:ascii="Times New Roman" w:hAnsi="Times New Roman"/>
                <w:sz w:val="24"/>
                <w:szCs w:val="24"/>
              </w:rPr>
              <w:t>скан</w:t>
            </w:r>
            <w:proofErr w:type="spellEnd"/>
            <w:r w:rsidRPr="009971C0">
              <w:rPr>
                <w:rFonts w:ascii="Times New Roman" w:hAnsi="Times New Roman"/>
                <w:sz w:val="24"/>
                <w:szCs w:val="24"/>
              </w:rPr>
              <w:t xml:space="preserve">-копій придатних для </w:t>
            </w:r>
            <w:proofErr w:type="spellStart"/>
            <w:r w:rsidRPr="009971C0">
              <w:rPr>
                <w:rFonts w:ascii="Times New Roman" w:hAnsi="Times New Roman"/>
                <w:sz w:val="24"/>
                <w:szCs w:val="24"/>
              </w:rPr>
              <w:t>машинозчитування</w:t>
            </w:r>
            <w:proofErr w:type="spellEnd"/>
            <w:r w:rsidRPr="009971C0">
              <w:rPr>
                <w:rFonts w:ascii="Times New Roman" w:hAnsi="Times New Roman"/>
                <w:sz w:val="24"/>
                <w:szCs w:val="24"/>
              </w:rPr>
              <w:t xml:space="preserve"> (файли з розширенням «..</w:t>
            </w:r>
            <w:proofErr w:type="spellStart"/>
            <w:r w:rsidRPr="009971C0">
              <w:rPr>
                <w:rFonts w:ascii="Times New Roman" w:hAnsi="Times New Roman"/>
                <w:sz w:val="24"/>
                <w:szCs w:val="24"/>
              </w:rPr>
              <w:t>pdf</w:t>
            </w:r>
            <w:proofErr w:type="spellEnd"/>
            <w:r w:rsidRPr="009971C0">
              <w:rPr>
                <w:rFonts w:ascii="Times New Roman" w:hAnsi="Times New Roman"/>
                <w:sz w:val="24"/>
                <w:szCs w:val="24"/>
              </w:rPr>
              <w:t>.», «..</w:t>
            </w:r>
            <w:proofErr w:type="spellStart"/>
            <w:r w:rsidRPr="009971C0">
              <w:rPr>
                <w:rFonts w:ascii="Times New Roman" w:hAnsi="Times New Roman"/>
                <w:sz w:val="24"/>
                <w:szCs w:val="24"/>
              </w:rPr>
              <w:t>jpeg</w:t>
            </w:r>
            <w:proofErr w:type="spellEnd"/>
            <w:r w:rsidRPr="009971C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71C0">
              <w:rPr>
                <w:rFonts w:ascii="Times New Roman" w:hAnsi="Times New Roman"/>
                <w:sz w:val="24"/>
                <w:szCs w:val="24"/>
              </w:rPr>
              <w:t>скан</w:t>
            </w:r>
            <w:proofErr w:type="spellEnd"/>
            <w:r w:rsidRPr="009971C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55752EFF"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Усі сторінки (що містять текст) документів тендерної пропозиції учасника процедури закупівлі повинні містити підпис уповноваженої посадової особи учасника процедури закупівлі. </w:t>
            </w:r>
          </w:p>
          <w:p w14:paraId="0B98C701"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Якщо завантажені документи в Системі  сформовані не у відповідності до вимог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7F172715"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Відповідно до частини третьої ст.12 Закону під час використання електронної системи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64359E6"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50DC9D67"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із накладанням кваліфікованого електронного підпису. </w:t>
            </w:r>
          </w:p>
          <w:p w14:paraId="3A8F51E2"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Замовник перевіряє КЕП/УЕП учасника на сайті центрального </w:t>
            </w:r>
            <w:proofErr w:type="spellStart"/>
            <w:r w:rsidRPr="009971C0">
              <w:rPr>
                <w:rFonts w:ascii="Times New Roman" w:hAnsi="Times New Roman"/>
                <w:sz w:val="24"/>
                <w:szCs w:val="24"/>
              </w:rPr>
              <w:t>засвідчувального</w:t>
            </w:r>
            <w:proofErr w:type="spellEnd"/>
            <w:r w:rsidRPr="009971C0">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D0CB83"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6C1C3DE0" w14:textId="77777777" w:rsidR="009971C0" w:rsidRPr="009971C0" w:rsidRDefault="009971C0" w:rsidP="009971C0">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42B8C258" w14:textId="127E99B0" w:rsidR="00A47165" w:rsidRPr="009971C0" w:rsidRDefault="009971C0" w:rsidP="009971C0">
            <w:pPr>
              <w:widowControl w:val="0"/>
              <w:spacing w:after="0" w:line="240" w:lineRule="auto"/>
              <w:ind w:hanging="21"/>
              <w:contextualSpacing/>
              <w:jc w:val="both"/>
              <w:rPr>
                <w:rFonts w:ascii="Times New Roman" w:hAnsi="Times New Roman"/>
                <w:sz w:val="24"/>
                <w:szCs w:val="24"/>
                <w:lang w:eastAsia="uk-UA"/>
              </w:rPr>
            </w:pPr>
            <w:r w:rsidRPr="009971C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Документи, що не передбачені законодавством для учасників </w:t>
            </w:r>
            <w:r w:rsidRPr="009971C0">
              <w:rPr>
                <w:rFonts w:ascii="Times New Roman" w:hAnsi="Times New Roman"/>
                <w:sz w:val="24"/>
                <w:szCs w:val="24"/>
              </w:rPr>
              <w:lastRenderedPageBreak/>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47165" w:rsidRPr="009971C0" w14:paraId="78B46045" w14:textId="77777777" w:rsidTr="009971C0">
        <w:trPr>
          <w:trHeight w:val="410"/>
        </w:trPr>
        <w:tc>
          <w:tcPr>
            <w:tcW w:w="576" w:type="dxa"/>
            <w:shd w:val="clear" w:color="auto" w:fill="auto"/>
          </w:tcPr>
          <w:p w14:paraId="567E4DAF"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lastRenderedPageBreak/>
              <w:t>2</w:t>
            </w:r>
          </w:p>
        </w:tc>
        <w:tc>
          <w:tcPr>
            <w:tcW w:w="3499" w:type="dxa"/>
            <w:shd w:val="clear" w:color="auto" w:fill="auto"/>
          </w:tcPr>
          <w:p w14:paraId="46771C4C" w14:textId="77777777" w:rsidR="00A47165" w:rsidRPr="009971C0" w:rsidRDefault="00A47165" w:rsidP="00A47165">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Розмір та умови надання забезпечення тендерної пропозиції</w:t>
            </w:r>
          </w:p>
        </w:tc>
        <w:tc>
          <w:tcPr>
            <w:tcW w:w="6557" w:type="dxa"/>
            <w:shd w:val="clear" w:color="auto" w:fill="auto"/>
          </w:tcPr>
          <w:p w14:paraId="1CF780E8" w14:textId="0B92F6B6" w:rsidR="00A47165" w:rsidRPr="009971C0" w:rsidRDefault="00A47165" w:rsidP="00A47165">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rPr>
              <w:t>Не вимагається.</w:t>
            </w:r>
          </w:p>
          <w:p w14:paraId="1BCF3F19" w14:textId="48933472" w:rsidR="00A47165" w:rsidRPr="009971C0" w:rsidRDefault="00A47165" w:rsidP="00A47165">
            <w:pPr>
              <w:widowControl w:val="0"/>
              <w:spacing w:after="0" w:line="240" w:lineRule="auto"/>
              <w:ind w:hanging="21"/>
              <w:contextualSpacing/>
              <w:jc w:val="both"/>
              <w:rPr>
                <w:rFonts w:ascii="Times New Roman" w:hAnsi="Times New Roman"/>
                <w:sz w:val="24"/>
                <w:szCs w:val="24"/>
                <w:lang w:eastAsia="uk-UA"/>
              </w:rPr>
            </w:pPr>
          </w:p>
        </w:tc>
      </w:tr>
      <w:tr w:rsidR="00A47165" w:rsidRPr="009971C0" w14:paraId="26583879" w14:textId="77777777" w:rsidTr="009971C0">
        <w:trPr>
          <w:trHeight w:val="522"/>
        </w:trPr>
        <w:tc>
          <w:tcPr>
            <w:tcW w:w="576" w:type="dxa"/>
            <w:shd w:val="clear" w:color="auto" w:fill="auto"/>
          </w:tcPr>
          <w:p w14:paraId="3ADE2E21"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3</w:t>
            </w:r>
          </w:p>
        </w:tc>
        <w:tc>
          <w:tcPr>
            <w:tcW w:w="3499" w:type="dxa"/>
            <w:shd w:val="clear" w:color="auto" w:fill="auto"/>
          </w:tcPr>
          <w:p w14:paraId="789C7396" w14:textId="77777777" w:rsidR="00A47165" w:rsidRPr="009971C0" w:rsidRDefault="00A47165" w:rsidP="00A47165">
            <w:pPr>
              <w:pStyle w:val="a7"/>
              <w:widowControl w:val="0"/>
              <w:contextualSpacing/>
              <w:rPr>
                <w:rFonts w:ascii="Times New Roman" w:hAnsi="Times New Roman"/>
                <w:b/>
                <w:sz w:val="24"/>
                <w:szCs w:val="24"/>
                <w:lang w:eastAsia="uk-UA"/>
              </w:rPr>
            </w:pPr>
            <w:r w:rsidRPr="009971C0">
              <w:rPr>
                <w:rFonts w:ascii="Times New Roman" w:hAnsi="Times New Roman"/>
                <w:b/>
                <w:sz w:val="24"/>
                <w:szCs w:val="24"/>
                <w:lang w:eastAsia="uk-UA"/>
              </w:rPr>
              <w:t>Умови повернення чи неповернення забезпечення тендерної пропозиції</w:t>
            </w:r>
          </w:p>
        </w:tc>
        <w:tc>
          <w:tcPr>
            <w:tcW w:w="6557" w:type="dxa"/>
            <w:shd w:val="clear" w:color="auto" w:fill="auto"/>
          </w:tcPr>
          <w:p w14:paraId="4BCA2E1F" w14:textId="2BFBB7A2" w:rsidR="00A47165" w:rsidRPr="009971C0" w:rsidRDefault="00A47165" w:rsidP="00A47165">
            <w:pPr>
              <w:widowControl w:val="0"/>
              <w:spacing w:after="0" w:line="240" w:lineRule="auto"/>
              <w:contextualSpacing/>
              <w:jc w:val="both"/>
              <w:rPr>
                <w:rFonts w:ascii="Times New Roman" w:hAnsi="Times New Roman"/>
                <w:sz w:val="24"/>
                <w:szCs w:val="24"/>
                <w:lang w:eastAsia="uk-UA"/>
              </w:rPr>
            </w:pPr>
            <w:bookmarkStart w:id="1" w:name="n445"/>
            <w:bookmarkEnd w:id="1"/>
            <w:r w:rsidRPr="009971C0">
              <w:rPr>
                <w:rFonts w:ascii="Times New Roman" w:hAnsi="Times New Roman"/>
                <w:sz w:val="24"/>
                <w:szCs w:val="24"/>
                <w:lang w:eastAsia="uk-UA"/>
              </w:rPr>
              <w:t>Не вимагається</w:t>
            </w:r>
          </w:p>
        </w:tc>
      </w:tr>
      <w:tr w:rsidR="00A47165" w:rsidRPr="009971C0" w14:paraId="2050F415" w14:textId="77777777" w:rsidTr="009971C0">
        <w:trPr>
          <w:trHeight w:val="522"/>
        </w:trPr>
        <w:tc>
          <w:tcPr>
            <w:tcW w:w="576" w:type="dxa"/>
            <w:shd w:val="clear" w:color="auto" w:fill="auto"/>
          </w:tcPr>
          <w:p w14:paraId="217B524D"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4</w:t>
            </w:r>
          </w:p>
        </w:tc>
        <w:tc>
          <w:tcPr>
            <w:tcW w:w="3499" w:type="dxa"/>
            <w:shd w:val="clear" w:color="auto" w:fill="auto"/>
          </w:tcPr>
          <w:p w14:paraId="13110D5F" w14:textId="77777777" w:rsidR="00A47165" w:rsidRPr="009971C0" w:rsidRDefault="00A47165" w:rsidP="00A47165">
            <w:pPr>
              <w:pStyle w:val="a7"/>
              <w:widowControl w:val="0"/>
              <w:contextualSpacing/>
              <w:rPr>
                <w:rFonts w:ascii="Times New Roman" w:hAnsi="Times New Roman"/>
                <w:b/>
                <w:sz w:val="24"/>
                <w:szCs w:val="24"/>
                <w:lang w:eastAsia="uk-UA"/>
              </w:rPr>
            </w:pPr>
            <w:r w:rsidRPr="009971C0">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57" w:type="dxa"/>
            <w:shd w:val="clear" w:color="auto" w:fill="auto"/>
          </w:tcPr>
          <w:p w14:paraId="103AAE3C" w14:textId="77777777" w:rsidR="00A47165" w:rsidRPr="009971C0" w:rsidRDefault="00A47165" w:rsidP="00A47165">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14:paraId="363AFA88" w14:textId="77777777" w:rsidR="00A47165" w:rsidRPr="009971C0" w:rsidRDefault="00A47165" w:rsidP="00A47165">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FA9F8DE" w14:textId="77777777" w:rsidR="00A47165" w:rsidRPr="009971C0" w:rsidRDefault="00A47165" w:rsidP="00A47165">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1) відхилити таку вимогу;</w:t>
            </w:r>
          </w:p>
          <w:p w14:paraId="06BD1EBD" w14:textId="171D24B7" w:rsidR="00A47165" w:rsidRPr="009971C0" w:rsidRDefault="00A47165" w:rsidP="00A47165">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2) погодитися з вимогою та продовжити строк дії поданої ним тендерної пропозиції.</w:t>
            </w:r>
          </w:p>
        </w:tc>
      </w:tr>
      <w:tr w:rsidR="00A47165" w:rsidRPr="009971C0" w14:paraId="154446E4" w14:textId="77777777" w:rsidTr="009971C0">
        <w:trPr>
          <w:trHeight w:val="522"/>
        </w:trPr>
        <w:tc>
          <w:tcPr>
            <w:tcW w:w="576" w:type="dxa"/>
            <w:shd w:val="clear" w:color="auto" w:fill="auto"/>
          </w:tcPr>
          <w:p w14:paraId="5CB07EAD"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5</w:t>
            </w:r>
          </w:p>
        </w:tc>
        <w:tc>
          <w:tcPr>
            <w:tcW w:w="3499" w:type="dxa"/>
            <w:shd w:val="clear" w:color="auto" w:fill="auto"/>
          </w:tcPr>
          <w:p w14:paraId="79F8A3C3" w14:textId="77777777" w:rsidR="00A47165" w:rsidRPr="009971C0" w:rsidRDefault="00A47165" w:rsidP="00A47165">
            <w:pPr>
              <w:widowControl w:val="0"/>
              <w:spacing w:after="0" w:line="240" w:lineRule="auto"/>
              <w:contextualSpacing/>
              <w:rPr>
                <w:rFonts w:ascii="Times New Roman" w:eastAsia="Times New Roman" w:hAnsi="Times New Roman"/>
                <w:b/>
                <w:sz w:val="24"/>
                <w:szCs w:val="24"/>
              </w:rPr>
            </w:pPr>
            <w:r w:rsidRPr="009971C0">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2AF65C7" w14:textId="77777777" w:rsidR="00A47165" w:rsidRPr="009971C0" w:rsidRDefault="00A47165" w:rsidP="00A47165">
            <w:pPr>
              <w:widowControl w:val="0"/>
              <w:spacing w:after="0" w:line="240" w:lineRule="auto"/>
              <w:contextualSpacing/>
              <w:rPr>
                <w:rFonts w:ascii="Times New Roman" w:hAnsi="Times New Roman"/>
                <w:b/>
                <w:sz w:val="24"/>
                <w:szCs w:val="24"/>
                <w:lang w:eastAsia="uk-UA"/>
              </w:rPr>
            </w:pPr>
            <w:r w:rsidRPr="009971C0">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57" w:type="dxa"/>
            <w:shd w:val="clear" w:color="auto" w:fill="auto"/>
          </w:tcPr>
          <w:p w14:paraId="6F8865AD" w14:textId="26A52AF9" w:rsidR="009971C0" w:rsidRPr="009971C0" w:rsidRDefault="009971C0" w:rsidP="009971C0">
            <w:pPr>
              <w:pStyle w:val="rvps2"/>
              <w:shd w:val="clear" w:color="auto" w:fill="FFFFFF"/>
              <w:spacing w:after="0"/>
              <w:jc w:val="both"/>
            </w:pPr>
            <w:r w:rsidRPr="009971C0">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5EB18912" w14:textId="77777777" w:rsidR="009971C0" w:rsidRPr="009971C0" w:rsidRDefault="009971C0" w:rsidP="009971C0">
            <w:pPr>
              <w:pStyle w:val="rvps2"/>
              <w:shd w:val="clear" w:color="auto" w:fill="FFFFFF"/>
              <w:spacing w:after="0"/>
              <w:jc w:val="both"/>
            </w:pPr>
            <w:r w:rsidRPr="009971C0">
              <w:t xml:space="preserve">Замовник зазначає інформацію та документи, що підтверджують відсутність підстав для відмови в участі у процедурі закупівлі згідно вимог ст.17 Закону. Учасник процедури закупівлі в електронній системі </w:t>
            </w:r>
            <w:proofErr w:type="spellStart"/>
            <w:r w:rsidRPr="009971C0">
              <w:t>закупівель</w:t>
            </w:r>
            <w:proofErr w:type="spellEnd"/>
            <w:r w:rsidRPr="009971C0">
              <w:t xml:space="preserve"> під час подання тендерної пропозиції підтверджує відсутність підстав, передбачених пунктами 5, 6, 12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w:t>
            </w:r>
            <w:proofErr w:type="spellStart"/>
            <w:r w:rsidRPr="009971C0">
              <w:t>закупівель</w:t>
            </w:r>
            <w:proofErr w:type="spellEnd"/>
            <w:r w:rsidRPr="009971C0">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971C0">
              <w:t>закупівель</w:t>
            </w:r>
            <w:proofErr w:type="spellEnd"/>
            <w:r w:rsidRPr="009971C0">
              <w:t xml:space="preserve">. Замовник не вимагає від учасників документів, що підтверджують </w:t>
            </w:r>
            <w:r w:rsidRPr="009971C0">
              <w:lastRenderedPageBreak/>
              <w:t>відсутність підстав, визначених пунктами 1 і 7 частини першої статті 17 Закону.</w:t>
            </w:r>
          </w:p>
          <w:p w14:paraId="68796C80" w14:textId="6BB7C528" w:rsidR="00A47165" w:rsidRPr="009971C0" w:rsidRDefault="009971C0" w:rsidP="009971C0">
            <w:pPr>
              <w:pStyle w:val="rvps2"/>
              <w:shd w:val="clear" w:color="auto" w:fill="FFFFFF"/>
              <w:spacing w:before="0" w:beforeAutospacing="0" w:after="0" w:afterAutospacing="0"/>
              <w:jc w:val="both"/>
            </w:pPr>
            <w:r w:rsidRPr="009971C0">
              <w:t>Інформацію та перелік документів, що підтверджують відсутність підстав для відмови в участі у процедурі закупівлі згідно вимог статті 17 Закону України «Про публічні закупівлі» наведено в Додатку 1 до цієї тендерної документації.</w:t>
            </w:r>
          </w:p>
        </w:tc>
      </w:tr>
      <w:tr w:rsidR="009971C0" w:rsidRPr="009971C0" w14:paraId="0E6BC47D" w14:textId="77777777" w:rsidTr="009971C0">
        <w:trPr>
          <w:trHeight w:val="4236"/>
        </w:trPr>
        <w:tc>
          <w:tcPr>
            <w:tcW w:w="576" w:type="dxa"/>
            <w:shd w:val="clear" w:color="auto" w:fill="auto"/>
          </w:tcPr>
          <w:p w14:paraId="32FABCB2"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lastRenderedPageBreak/>
              <w:t>6</w:t>
            </w:r>
          </w:p>
          <w:p w14:paraId="77604AE1" w14:textId="1B01C335" w:rsidR="009971C0" w:rsidRPr="009971C0" w:rsidRDefault="009971C0" w:rsidP="009971C0">
            <w:pPr>
              <w:widowControl w:val="0"/>
              <w:spacing w:after="0" w:line="240" w:lineRule="auto"/>
              <w:contextualSpacing/>
              <w:rPr>
                <w:rFonts w:ascii="Times New Roman" w:hAnsi="Times New Roman"/>
                <w:b/>
                <w:sz w:val="24"/>
                <w:szCs w:val="24"/>
                <w:lang w:eastAsia="uk-UA"/>
              </w:rPr>
            </w:pPr>
          </w:p>
        </w:tc>
        <w:tc>
          <w:tcPr>
            <w:tcW w:w="3499" w:type="dxa"/>
            <w:shd w:val="clear" w:color="auto" w:fill="auto"/>
          </w:tcPr>
          <w:p w14:paraId="44E3E130" w14:textId="3AEE6CB0"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44258077" w14:textId="7542D47D"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7" w:type="dxa"/>
            <w:shd w:val="clear" w:color="auto" w:fill="auto"/>
          </w:tcPr>
          <w:p w14:paraId="0BF74A7E" w14:textId="77777777" w:rsidR="009971C0" w:rsidRPr="009971C0" w:rsidRDefault="009971C0" w:rsidP="009971C0">
            <w:pPr>
              <w:spacing w:after="0" w:line="240" w:lineRule="auto"/>
              <w:jc w:val="both"/>
              <w:rPr>
                <w:rFonts w:ascii="Times New Roman" w:eastAsia="Times New Roman" w:hAnsi="Times New Roman"/>
                <w:sz w:val="24"/>
                <w:szCs w:val="24"/>
              </w:rPr>
            </w:pPr>
            <w:r w:rsidRPr="009971C0">
              <w:rPr>
                <w:rFonts w:ascii="Times New Roman" w:eastAsia="Times New Roman" w:hAnsi="Times New Roman"/>
                <w:sz w:val="24"/>
                <w:szCs w:val="24"/>
              </w:rPr>
              <w:t xml:space="preserve">Учасники процедури закупівлі повинні надати у складі тендерних пропозицій з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4 до тендерної документації, включаючи всі документи зазначені у даному додатку. </w:t>
            </w:r>
          </w:p>
          <w:p w14:paraId="28F1876F" w14:textId="77777777" w:rsidR="009971C0" w:rsidRPr="009971C0" w:rsidRDefault="009971C0" w:rsidP="009971C0">
            <w:pPr>
              <w:spacing w:after="0" w:line="240" w:lineRule="auto"/>
              <w:jc w:val="both"/>
              <w:rPr>
                <w:rFonts w:ascii="Times New Roman" w:eastAsia="Times New Roman" w:hAnsi="Times New Roman"/>
                <w:sz w:val="24"/>
                <w:szCs w:val="24"/>
              </w:rPr>
            </w:pPr>
            <w:r w:rsidRPr="009971C0">
              <w:rPr>
                <w:rFonts w:ascii="Times New Roman" w:eastAsia="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383B2B6" w14:textId="54E587FD" w:rsidR="009971C0" w:rsidRPr="009971C0" w:rsidRDefault="009971C0" w:rsidP="009971C0">
            <w:pPr>
              <w:widowControl w:val="0"/>
              <w:spacing w:after="0" w:line="240" w:lineRule="auto"/>
              <w:contextualSpacing/>
              <w:jc w:val="both"/>
              <w:rPr>
                <w:rFonts w:ascii="Times New Roman" w:hAnsi="Times New Roman"/>
                <w:sz w:val="24"/>
                <w:szCs w:val="24"/>
                <w:lang w:eastAsia="uk-UA"/>
              </w:rPr>
            </w:pPr>
            <w:r w:rsidRPr="009971C0">
              <w:rPr>
                <w:rFonts w:ascii="Times New Roman" w:eastAsia="Times New Roman" w:hAnsi="Times New Roman"/>
                <w:sz w:val="24"/>
                <w:szCs w:val="24"/>
              </w:rPr>
              <w:t>Замовником зазначаються вимоги до предмета закупівлі згідно з частиною другою статті 22 Закону.</w:t>
            </w:r>
          </w:p>
        </w:tc>
      </w:tr>
      <w:tr w:rsidR="009971C0" w:rsidRPr="009971C0" w14:paraId="6EE0C6D5" w14:textId="77777777" w:rsidTr="009971C0">
        <w:trPr>
          <w:trHeight w:val="522"/>
        </w:trPr>
        <w:tc>
          <w:tcPr>
            <w:tcW w:w="576" w:type="dxa"/>
            <w:shd w:val="clear" w:color="auto" w:fill="auto"/>
          </w:tcPr>
          <w:p w14:paraId="5D4B280C" w14:textId="134F4155"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7</w:t>
            </w:r>
          </w:p>
        </w:tc>
        <w:tc>
          <w:tcPr>
            <w:tcW w:w="3499" w:type="dxa"/>
            <w:shd w:val="clear" w:color="auto" w:fill="auto"/>
          </w:tcPr>
          <w:p w14:paraId="274C4A60" w14:textId="77777777" w:rsidR="009971C0" w:rsidRPr="009971C0" w:rsidRDefault="009971C0" w:rsidP="009971C0">
            <w:pPr>
              <w:spacing w:after="0" w:line="240" w:lineRule="auto"/>
              <w:rPr>
                <w:rFonts w:ascii="Times New Roman" w:hAnsi="Times New Roman"/>
                <w:b/>
                <w:sz w:val="24"/>
                <w:szCs w:val="24"/>
              </w:rPr>
            </w:pPr>
            <w:r w:rsidRPr="009971C0">
              <w:rPr>
                <w:rFonts w:ascii="Times New Roman" w:hAnsi="Times New Roman"/>
                <w:b/>
                <w:sz w:val="24"/>
                <w:szCs w:val="24"/>
              </w:rPr>
              <w:t xml:space="preserve">Інформація про </w:t>
            </w:r>
            <w:r w:rsidRPr="009971C0">
              <w:rPr>
                <w:rFonts w:ascii="Times New Roman" w:hAnsi="Times New Roman"/>
                <w:b/>
                <w:sz w:val="24"/>
                <w:szCs w:val="24"/>
                <w:lang w:eastAsia="uk-UA"/>
              </w:rPr>
              <w:t xml:space="preserve">субпідрядника/співвиконавця </w:t>
            </w:r>
            <w:r w:rsidRPr="009971C0">
              <w:rPr>
                <w:rFonts w:ascii="Times New Roman" w:hAnsi="Times New Roman"/>
                <w:b/>
                <w:sz w:val="24"/>
                <w:szCs w:val="24"/>
              </w:rPr>
              <w:t>(у випадку закупівлі робіт</w:t>
            </w:r>
            <w:r w:rsidRPr="009971C0">
              <w:rPr>
                <w:rFonts w:ascii="Times New Roman" w:hAnsi="Times New Roman"/>
                <w:b/>
                <w:sz w:val="24"/>
                <w:szCs w:val="24"/>
                <w:lang w:eastAsia="uk-UA"/>
              </w:rPr>
              <w:t xml:space="preserve"> чи послуг</w:t>
            </w:r>
            <w:r w:rsidRPr="009971C0">
              <w:rPr>
                <w:rFonts w:ascii="Times New Roman" w:hAnsi="Times New Roman"/>
                <w:b/>
                <w:sz w:val="24"/>
                <w:szCs w:val="24"/>
              </w:rPr>
              <w:t>)</w:t>
            </w:r>
          </w:p>
          <w:p w14:paraId="34CDFB93"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p>
        </w:tc>
        <w:tc>
          <w:tcPr>
            <w:tcW w:w="6557" w:type="dxa"/>
            <w:shd w:val="clear" w:color="auto" w:fill="auto"/>
          </w:tcPr>
          <w:p w14:paraId="5D3900CE" w14:textId="46C1F2C9" w:rsidR="009971C0" w:rsidRPr="009971C0" w:rsidRDefault="009971C0" w:rsidP="009971C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lang w:eastAsia="uk-UA"/>
              </w:rPr>
              <w:t>Не застосовується.</w:t>
            </w:r>
          </w:p>
        </w:tc>
      </w:tr>
      <w:tr w:rsidR="009971C0" w:rsidRPr="009971C0" w14:paraId="073E1992" w14:textId="77777777" w:rsidTr="009971C0">
        <w:trPr>
          <w:trHeight w:val="522"/>
        </w:trPr>
        <w:tc>
          <w:tcPr>
            <w:tcW w:w="576" w:type="dxa"/>
            <w:shd w:val="clear" w:color="auto" w:fill="auto"/>
          </w:tcPr>
          <w:p w14:paraId="4038DE14" w14:textId="48D19C8B"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8</w:t>
            </w:r>
          </w:p>
        </w:tc>
        <w:tc>
          <w:tcPr>
            <w:tcW w:w="3499" w:type="dxa"/>
            <w:shd w:val="clear" w:color="auto" w:fill="auto"/>
          </w:tcPr>
          <w:p w14:paraId="60AC731D"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Унесення змін або відкликання тендерної пропозиції учасником</w:t>
            </w:r>
          </w:p>
        </w:tc>
        <w:tc>
          <w:tcPr>
            <w:tcW w:w="6557" w:type="dxa"/>
            <w:shd w:val="clear" w:color="auto" w:fill="auto"/>
          </w:tcPr>
          <w:p w14:paraId="52C9152C" w14:textId="77777777" w:rsidR="009971C0" w:rsidRPr="009971C0" w:rsidRDefault="009971C0" w:rsidP="009971C0">
            <w:pPr>
              <w:widowControl w:val="0"/>
              <w:spacing w:after="0" w:line="240" w:lineRule="auto"/>
              <w:jc w:val="both"/>
              <w:rPr>
                <w:rFonts w:ascii="Times New Roman" w:eastAsia="Times New Roman" w:hAnsi="Times New Roman"/>
                <w:sz w:val="24"/>
                <w:szCs w:val="24"/>
                <w:lang w:eastAsia="uk-UA"/>
              </w:rPr>
            </w:pPr>
            <w:r w:rsidRPr="009971C0">
              <w:rPr>
                <w:rFonts w:ascii="Times New Roman" w:eastAsia="Times New Roman" w:hAnsi="Times New Roman"/>
                <w:sz w:val="24"/>
                <w:szCs w:val="24"/>
                <w:lang w:eastAsia="uk-UA"/>
              </w:rPr>
              <w:t xml:space="preserve">Учасник процедури закупівлі має право </w:t>
            </w:r>
            <w:proofErr w:type="spellStart"/>
            <w:r w:rsidRPr="009971C0">
              <w:rPr>
                <w:rFonts w:ascii="Times New Roman" w:eastAsia="Times New Roman" w:hAnsi="Times New Roman"/>
                <w:sz w:val="24"/>
                <w:szCs w:val="24"/>
                <w:lang w:eastAsia="uk-UA"/>
              </w:rPr>
              <w:t>внести</w:t>
            </w:r>
            <w:proofErr w:type="spellEnd"/>
            <w:r w:rsidRPr="009971C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971C0">
              <w:rPr>
                <w:rFonts w:ascii="Times New Roman" w:eastAsia="Times New Roman" w:hAnsi="Times New Roman"/>
                <w:sz w:val="24"/>
                <w:szCs w:val="24"/>
                <w:lang w:eastAsia="uk-UA"/>
              </w:rPr>
              <w:t>закупівель</w:t>
            </w:r>
            <w:proofErr w:type="spellEnd"/>
            <w:r w:rsidRPr="009971C0">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9971C0" w:rsidRPr="009971C0" w14:paraId="48A555B4" w14:textId="77777777" w:rsidTr="007779C4">
        <w:trPr>
          <w:trHeight w:val="522"/>
        </w:trPr>
        <w:tc>
          <w:tcPr>
            <w:tcW w:w="10632" w:type="dxa"/>
            <w:gridSpan w:val="3"/>
            <w:shd w:val="clear" w:color="auto" w:fill="A5A5A5"/>
          </w:tcPr>
          <w:p w14:paraId="7467AEAF" w14:textId="77777777" w:rsidR="009971C0" w:rsidRPr="009971C0" w:rsidRDefault="009971C0" w:rsidP="009971C0">
            <w:pPr>
              <w:widowControl w:val="0"/>
              <w:spacing w:after="0" w:line="240" w:lineRule="auto"/>
              <w:ind w:hanging="23"/>
              <w:contextualSpacing/>
              <w:jc w:val="center"/>
              <w:rPr>
                <w:rFonts w:ascii="Times New Roman" w:hAnsi="Times New Roman"/>
                <w:b/>
                <w:sz w:val="24"/>
                <w:szCs w:val="24"/>
              </w:rPr>
            </w:pPr>
            <w:r w:rsidRPr="009971C0">
              <w:rPr>
                <w:rFonts w:ascii="Times New Roman" w:hAnsi="Times New Roman"/>
                <w:b/>
                <w:sz w:val="24"/>
                <w:szCs w:val="24"/>
              </w:rPr>
              <w:t>Розділ IV. Подання та розкриття тендерної пропозиції</w:t>
            </w:r>
          </w:p>
        </w:tc>
      </w:tr>
      <w:tr w:rsidR="009971C0" w:rsidRPr="009971C0" w14:paraId="4D60AFD6" w14:textId="77777777" w:rsidTr="009971C0">
        <w:trPr>
          <w:trHeight w:val="522"/>
        </w:trPr>
        <w:tc>
          <w:tcPr>
            <w:tcW w:w="576" w:type="dxa"/>
            <w:shd w:val="clear" w:color="auto" w:fill="auto"/>
          </w:tcPr>
          <w:p w14:paraId="09D5A40C"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bookmarkStart w:id="2" w:name="_Hlk70690772"/>
            <w:r w:rsidRPr="009971C0">
              <w:rPr>
                <w:rFonts w:ascii="Times New Roman" w:hAnsi="Times New Roman"/>
                <w:b/>
                <w:sz w:val="24"/>
                <w:szCs w:val="24"/>
                <w:lang w:eastAsia="uk-UA"/>
              </w:rPr>
              <w:t>1</w:t>
            </w:r>
          </w:p>
        </w:tc>
        <w:tc>
          <w:tcPr>
            <w:tcW w:w="3499" w:type="dxa"/>
            <w:shd w:val="clear" w:color="auto" w:fill="auto"/>
          </w:tcPr>
          <w:p w14:paraId="6403290A" w14:textId="77777777" w:rsidR="009971C0" w:rsidRPr="009971C0" w:rsidRDefault="009971C0" w:rsidP="009971C0">
            <w:pPr>
              <w:pStyle w:val="a7"/>
              <w:widowControl w:val="0"/>
              <w:contextualSpacing/>
              <w:jc w:val="both"/>
              <w:rPr>
                <w:rFonts w:ascii="Times New Roman" w:hAnsi="Times New Roman"/>
                <w:b/>
                <w:sz w:val="24"/>
                <w:szCs w:val="24"/>
                <w:lang w:eastAsia="uk-UA"/>
              </w:rPr>
            </w:pPr>
            <w:r w:rsidRPr="009971C0">
              <w:rPr>
                <w:rStyle w:val="rvts0"/>
                <w:rFonts w:ascii="Times New Roman" w:hAnsi="Times New Roman"/>
                <w:b/>
                <w:sz w:val="24"/>
                <w:szCs w:val="24"/>
              </w:rPr>
              <w:t>Кінцевий строк подання тендерної пропозиції</w:t>
            </w:r>
          </w:p>
        </w:tc>
        <w:tc>
          <w:tcPr>
            <w:tcW w:w="6557" w:type="dxa"/>
            <w:shd w:val="clear" w:color="auto" w:fill="auto"/>
          </w:tcPr>
          <w:p w14:paraId="684A45D0" w14:textId="67CCBE15"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Кінцевий строк подання тендерних пропозицій</w:t>
            </w:r>
            <w:r w:rsidRPr="009971C0">
              <w:rPr>
                <w:rFonts w:ascii="Times New Roman" w:hAnsi="Times New Roman"/>
                <w:b/>
                <w:bCs/>
                <w:sz w:val="24"/>
                <w:szCs w:val="24"/>
              </w:rPr>
              <w:t xml:space="preserve"> до 00:00 02</w:t>
            </w:r>
            <w:r w:rsidRPr="009971C0">
              <w:rPr>
                <w:rFonts w:ascii="Times New Roman" w:hAnsi="Times New Roman"/>
                <w:b/>
                <w:sz w:val="24"/>
                <w:szCs w:val="24"/>
              </w:rPr>
              <w:t>.12.2022 року</w:t>
            </w:r>
            <w:r w:rsidRPr="009971C0">
              <w:rPr>
                <w:rFonts w:ascii="Times New Roman" w:hAnsi="Times New Roman"/>
                <w:sz w:val="24"/>
                <w:szCs w:val="24"/>
              </w:rPr>
              <w:t>.</w:t>
            </w:r>
          </w:p>
          <w:p w14:paraId="04652CF5" w14:textId="77777777" w:rsidR="009971C0" w:rsidRPr="009971C0" w:rsidRDefault="009971C0" w:rsidP="009971C0">
            <w:pPr>
              <w:widowControl w:val="0"/>
              <w:spacing w:after="0" w:line="240" w:lineRule="auto"/>
              <w:ind w:left="34"/>
              <w:contextualSpacing/>
              <w:jc w:val="both"/>
              <w:rPr>
                <w:rFonts w:ascii="Times New Roman" w:hAnsi="Times New Roman"/>
                <w:sz w:val="24"/>
                <w:szCs w:val="24"/>
              </w:rPr>
            </w:pPr>
            <w:r w:rsidRPr="009971C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87A782A" w14:textId="77777777" w:rsidR="009971C0" w:rsidRPr="009971C0" w:rsidRDefault="009971C0" w:rsidP="009971C0">
            <w:pPr>
              <w:widowControl w:val="0"/>
              <w:spacing w:after="0" w:line="240" w:lineRule="auto"/>
              <w:ind w:left="34"/>
              <w:contextualSpacing/>
              <w:jc w:val="both"/>
              <w:rPr>
                <w:rFonts w:ascii="Times New Roman" w:hAnsi="Times New Roman"/>
                <w:sz w:val="24"/>
                <w:szCs w:val="24"/>
              </w:rPr>
            </w:pPr>
            <w:r w:rsidRPr="009971C0">
              <w:rPr>
                <w:rFonts w:ascii="Times New Roman" w:hAnsi="Times New Roman"/>
                <w:sz w:val="24"/>
                <w:szCs w:val="24"/>
              </w:rPr>
              <w:t xml:space="preserve">Електронна система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bookmarkEnd w:id="2"/>
      <w:tr w:rsidR="009971C0" w:rsidRPr="009971C0" w14:paraId="34E3D811" w14:textId="77777777" w:rsidTr="009971C0">
        <w:trPr>
          <w:trHeight w:val="522"/>
        </w:trPr>
        <w:tc>
          <w:tcPr>
            <w:tcW w:w="576" w:type="dxa"/>
            <w:shd w:val="clear" w:color="auto" w:fill="auto"/>
          </w:tcPr>
          <w:p w14:paraId="114670A6"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2</w:t>
            </w:r>
          </w:p>
        </w:tc>
        <w:tc>
          <w:tcPr>
            <w:tcW w:w="3499" w:type="dxa"/>
            <w:shd w:val="clear" w:color="auto" w:fill="auto"/>
          </w:tcPr>
          <w:p w14:paraId="565C43DB" w14:textId="77777777" w:rsidR="009971C0" w:rsidRPr="009971C0" w:rsidRDefault="009971C0" w:rsidP="009971C0">
            <w:pPr>
              <w:widowControl w:val="0"/>
              <w:spacing w:after="0" w:line="240" w:lineRule="auto"/>
              <w:contextualSpacing/>
              <w:rPr>
                <w:rFonts w:ascii="Times New Roman" w:hAnsi="Times New Roman"/>
                <w:b/>
                <w:sz w:val="24"/>
                <w:szCs w:val="24"/>
              </w:rPr>
            </w:pPr>
            <w:r w:rsidRPr="009971C0">
              <w:rPr>
                <w:rFonts w:ascii="Times New Roman" w:hAnsi="Times New Roman"/>
                <w:b/>
                <w:sz w:val="24"/>
                <w:szCs w:val="24"/>
              </w:rPr>
              <w:t>Дата та час розкриття тендерної пропозиції</w:t>
            </w:r>
          </w:p>
        </w:tc>
        <w:tc>
          <w:tcPr>
            <w:tcW w:w="6557" w:type="dxa"/>
            <w:shd w:val="clear" w:color="auto" w:fill="auto"/>
          </w:tcPr>
          <w:p w14:paraId="2CA40133" w14:textId="77777777"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автоматично та зазначаються в оголошенні про проведення процедури відкритих торгів. </w:t>
            </w:r>
          </w:p>
          <w:p w14:paraId="2ACED6CC" w14:textId="77777777"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Розкриття тендерних пропозицій здійснюється автоматично електронною системою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відразу після закінчення </w:t>
            </w:r>
            <w:r w:rsidRPr="009971C0">
              <w:rPr>
                <w:rFonts w:ascii="Times New Roman" w:hAnsi="Times New Roman"/>
                <w:sz w:val="24"/>
                <w:szCs w:val="24"/>
              </w:rPr>
              <w:lastRenderedPageBreak/>
              <w:t xml:space="preserve">електронного аукціону. </w:t>
            </w:r>
          </w:p>
          <w:p w14:paraId="28994761" w14:textId="77777777"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Не підлягає розкриттю інформація, що обґрунтовано визначена учасником конфіденційною, у тому числі що містить персональні дані. </w:t>
            </w:r>
          </w:p>
          <w:p w14:paraId="5C131EB5" w14:textId="06B3538F"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документи, що підтверджують відсутність підстав, установлених статтею 17 Закону. </w:t>
            </w:r>
          </w:p>
          <w:p w14:paraId="648DF459" w14:textId="3A27CA08" w:rsidR="009971C0" w:rsidRPr="009971C0" w:rsidRDefault="009971C0" w:rsidP="009971C0">
            <w:pPr>
              <w:widowControl w:val="0"/>
              <w:spacing w:after="0" w:line="240" w:lineRule="auto"/>
              <w:contextualSpacing/>
              <w:jc w:val="both"/>
              <w:rPr>
                <w:rFonts w:ascii="Times New Roman" w:hAnsi="Times New Roman"/>
                <w:sz w:val="24"/>
                <w:szCs w:val="24"/>
              </w:rPr>
            </w:pPr>
            <w:r w:rsidRPr="009971C0">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автоматично в день розкриття тендерних пропозицій.</w:t>
            </w:r>
          </w:p>
        </w:tc>
      </w:tr>
      <w:tr w:rsidR="009971C0" w:rsidRPr="009971C0" w14:paraId="1F7C21BD" w14:textId="77777777" w:rsidTr="007779C4">
        <w:trPr>
          <w:trHeight w:val="522"/>
        </w:trPr>
        <w:tc>
          <w:tcPr>
            <w:tcW w:w="10632" w:type="dxa"/>
            <w:gridSpan w:val="3"/>
            <w:shd w:val="clear" w:color="auto" w:fill="A5A5A5"/>
          </w:tcPr>
          <w:p w14:paraId="23E4E6EF" w14:textId="77777777" w:rsidR="009971C0" w:rsidRPr="009971C0" w:rsidRDefault="009971C0" w:rsidP="009971C0">
            <w:pPr>
              <w:widowControl w:val="0"/>
              <w:spacing w:after="0" w:line="240" w:lineRule="auto"/>
              <w:contextualSpacing/>
              <w:jc w:val="center"/>
              <w:rPr>
                <w:rFonts w:ascii="Times New Roman" w:hAnsi="Times New Roman"/>
                <w:b/>
                <w:sz w:val="24"/>
                <w:szCs w:val="24"/>
              </w:rPr>
            </w:pPr>
            <w:r w:rsidRPr="009971C0">
              <w:rPr>
                <w:rFonts w:ascii="Times New Roman" w:hAnsi="Times New Roman"/>
                <w:b/>
                <w:sz w:val="24"/>
                <w:szCs w:val="24"/>
              </w:rPr>
              <w:lastRenderedPageBreak/>
              <w:t>Розділ V. Оцінка тендерної пропозиції</w:t>
            </w:r>
          </w:p>
        </w:tc>
      </w:tr>
      <w:tr w:rsidR="009971C0" w:rsidRPr="009971C0" w14:paraId="79CF51C8" w14:textId="77777777" w:rsidTr="009971C0">
        <w:trPr>
          <w:trHeight w:val="522"/>
        </w:trPr>
        <w:tc>
          <w:tcPr>
            <w:tcW w:w="576" w:type="dxa"/>
            <w:shd w:val="clear" w:color="auto" w:fill="auto"/>
          </w:tcPr>
          <w:p w14:paraId="78270B00"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1</w:t>
            </w:r>
          </w:p>
        </w:tc>
        <w:tc>
          <w:tcPr>
            <w:tcW w:w="3499" w:type="dxa"/>
            <w:shd w:val="clear" w:color="auto" w:fill="auto"/>
          </w:tcPr>
          <w:p w14:paraId="0CDDF9D0"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57" w:type="dxa"/>
            <w:shd w:val="clear" w:color="auto" w:fill="auto"/>
          </w:tcPr>
          <w:p w14:paraId="19102D9B" w14:textId="77777777" w:rsidR="009971C0" w:rsidRPr="009971C0" w:rsidRDefault="009971C0" w:rsidP="009971C0">
            <w:pPr>
              <w:pStyle w:val="12"/>
              <w:widowControl w:val="0"/>
              <w:spacing w:line="240" w:lineRule="auto"/>
              <w:ind w:right="70"/>
              <w:jc w:val="both"/>
              <w:rPr>
                <w:sz w:val="24"/>
                <w:szCs w:val="24"/>
                <w:lang w:val="uk-UA" w:eastAsia="zh-CN"/>
              </w:rPr>
            </w:pPr>
            <w:r w:rsidRPr="009971C0">
              <w:rPr>
                <w:rFonts w:ascii="Times New Roman" w:hAnsi="Times New Roman" w:cs="Times New Roman"/>
                <w:sz w:val="24"/>
                <w:szCs w:val="24"/>
                <w:lang w:val="uk-UA"/>
              </w:rPr>
              <w:t>Критерії та методика оцінки визначаються відповідно до ч.3 ст.29 Закону.</w:t>
            </w:r>
          </w:p>
          <w:p w14:paraId="1CB25C37" w14:textId="77777777" w:rsidR="009971C0" w:rsidRPr="009971C0" w:rsidRDefault="009971C0" w:rsidP="009971C0">
            <w:pPr>
              <w:pStyle w:val="12"/>
              <w:widowControl w:val="0"/>
              <w:spacing w:line="240" w:lineRule="auto"/>
              <w:ind w:right="70"/>
              <w:jc w:val="both"/>
              <w:rPr>
                <w:sz w:val="24"/>
                <w:szCs w:val="24"/>
                <w:lang w:val="uk-UA"/>
              </w:rPr>
            </w:pPr>
            <w:r w:rsidRPr="009971C0">
              <w:rPr>
                <w:rFonts w:ascii="Times New Roman" w:hAnsi="Times New Roman" w:cs="Times New Roman"/>
                <w:sz w:val="24"/>
                <w:szCs w:val="24"/>
                <w:lang w:val="uk-UA"/>
              </w:rPr>
              <w:t>Оцінка тендерних пропозицій здійснюється на основі критерію «Ціна». Питома вага цінового критерію – 100 %.</w:t>
            </w:r>
            <w:r w:rsidRPr="009971C0">
              <w:rPr>
                <w:rFonts w:ascii="Times New Roman" w:hAnsi="Times New Roman" w:cs="Times New Roman"/>
                <w:b/>
                <w:sz w:val="24"/>
                <w:szCs w:val="24"/>
                <w:lang w:val="uk-UA"/>
              </w:rPr>
              <w:t xml:space="preserve">  </w:t>
            </w:r>
          </w:p>
          <w:p w14:paraId="018879B5" w14:textId="77777777" w:rsidR="009971C0" w:rsidRPr="009971C0" w:rsidRDefault="009971C0" w:rsidP="009971C0">
            <w:pPr>
              <w:spacing w:after="0" w:line="240" w:lineRule="auto"/>
              <w:ind w:right="70"/>
              <w:jc w:val="both"/>
              <w:rPr>
                <w:sz w:val="24"/>
                <w:szCs w:val="24"/>
              </w:rPr>
            </w:pPr>
            <w:r w:rsidRPr="009971C0">
              <w:rPr>
                <w:rFonts w:ascii="Times New Roman" w:hAnsi="Times New Roman"/>
                <w:sz w:val="24"/>
                <w:szCs w:val="24"/>
              </w:rPr>
              <w:t xml:space="preserve">Оцінка здійснюється щодо предмета закупівлі </w:t>
            </w:r>
            <w:proofErr w:type="spellStart"/>
            <w:r w:rsidRPr="009971C0">
              <w:rPr>
                <w:rFonts w:ascii="Times New Roman" w:hAnsi="Times New Roman"/>
                <w:sz w:val="24"/>
                <w:szCs w:val="24"/>
              </w:rPr>
              <w:t>вцілому</w:t>
            </w:r>
            <w:proofErr w:type="spellEnd"/>
            <w:r w:rsidRPr="009971C0">
              <w:rPr>
                <w:rFonts w:ascii="Times New Roman" w:hAnsi="Times New Roman"/>
                <w:sz w:val="24"/>
                <w:szCs w:val="24"/>
              </w:rPr>
              <w:t>.</w:t>
            </w:r>
          </w:p>
          <w:p w14:paraId="6BB1D26B" w14:textId="77777777" w:rsidR="009971C0" w:rsidRPr="009971C0" w:rsidRDefault="009971C0" w:rsidP="009971C0">
            <w:pPr>
              <w:pStyle w:val="af6"/>
              <w:shd w:val="clear" w:color="auto" w:fill="FFFFFF"/>
              <w:spacing w:before="0" w:beforeAutospacing="0" w:after="0" w:afterAutospacing="0"/>
              <w:ind w:right="68"/>
              <w:jc w:val="both"/>
              <w:rPr>
                <w:lang w:val="uk-UA"/>
              </w:rPr>
            </w:pPr>
            <w:r w:rsidRPr="009971C0">
              <w:rPr>
                <w:color w:val="000000"/>
                <w:lang w:val="uk-UA"/>
              </w:rPr>
              <w:t xml:space="preserve">Оцінка тендерних пропозицій проводиться автоматично електронною системою </w:t>
            </w:r>
            <w:proofErr w:type="spellStart"/>
            <w:r w:rsidRPr="009971C0">
              <w:rPr>
                <w:color w:val="000000"/>
                <w:lang w:val="uk-UA"/>
              </w:rPr>
              <w:t>закупівель</w:t>
            </w:r>
            <w:proofErr w:type="spellEnd"/>
            <w:r w:rsidRPr="009971C0">
              <w:rPr>
                <w:color w:val="000000"/>
                <w:lang w:val="uk-UA"/>
              </w:rPr>
              <w:t xml:space="preserve"> на основі критеріїв і методики оцінки, зазначених у цій тендерній документації, шляхом застосування електронного аукціону. </w:t>
            </w:r>
            <w:r w:rsidRPr="009971C0">
              <w:rPr>
                <w:lang w:val="uk-UA"/>
              </w:rPr>
              <w:t xml:space="preserve">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 Для проведення електронного аукціону ціни/приведені ціни всіх тендерних пропозицій розташовуються в електронній системі </w:t>
            </w:r>
            <w:proofErr w:type="spellStart"/>
            <w:r w:rsidRPr="009971C0">
              <w:rPr>
                <w:lang w:val="uk-UA"/>
              </w:rPr>
              <w:t>закупівель</w:t>
            </w:r>
            <w:proofErr w:type="spellEnd"/>
            <w:r w:rsidRPr="009971C0">
              <w:rPr>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9971C0">
              <w:rPr>
                <w:lang w:val="uk-UA" w:eastAsia="uk-UA"/>
              </w:rPr>
              <w:t>учасник є платником ПДВ.</w:t>
            </w:r>
          </w:p>
          <w:p w14:paraId="1FE23F85" w14:textId="77777777" w:rsidR="009971C0" w:rsidRPr="009971C0" w:rsidRDefault="009971C0" w:rsidP="009971C0">
            <w:pPr>
              <w:pStyle w:val="af6"/>
              <w:shd w:val="clear" w:color="auto" w:fill="FFFFFF"/>
              <w:spacing w:before="0" w:beforeAutospacing="0" w:after="0" w:afterAutospacing="0"/>
              <w:ind w:right="68"/>
              <w:jc w:val="both"/>
              <w:rPr>
                <w:lang w:val="uk-UA"/>
              </w:rPr>
            </w:pPr>
            <w:r w:rsidRPr="009971C0">
              <w:rPr>
                <w:lang w:val="uk-UA" w:eastAsia="uk-UA"/>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45AB9EDE" w14:textId="77777777" w:rsidR="009971C0" w:rsidRPr="009971C0" w:rsidRDefault="009971C0" w:rsidP="009971C0">
            <w:pPr>
              <w:pStyle w:val="af6"/>
              <w:shd w:val="clear" w:color="auto" w:fill="FFFFFF"/>
              <w:spacing w:before="0" w:beforeAutospacing="0" w:after="0" w:afterAutospacing="0"/>
              <w:ind w:right="68"/>
              <w:jc w:val="both"/>
              <w:rPr>
                <w:lang w:val="uk-UA"/>
              </w:rPr>
            </w:pPr>
            <w:r w:rsidRPr="009971C0">
              <w:rPr>
                <w:lang w:val="uk-UA" w:eastAsia="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63FA8469" w14:textId="77777777" w:rsidR="009971C0" w:rsidRPr="009971C0" w:rsidRDefault="009971C0" w:rsidP="009971C0">
            <w:pPr>
              <w:pStyle w:val="af6"/>
              <w:shd w:val="clear" w:color="auto" w:fill="FFFFFF"/>
              <w:spacing w:before="0" w:beforeAutospacing="0" w:after="0" w:afterAutospacing="0"/>
              <w:ind w:right="68"/>
              <w:jc w:val="both"/>
              <w:rPr>
                <w:lang w:val="uk-UA"/>
              </w:rPr>
            </w:pPr>
            <w:r w:rsidRPr="009971C0">
              <w:rPr>
                <w:lang w:val="uk-UA" w:eastAsia="uk-UA"/>
              </w:rPr>
              <w:t xml:space="preserve">Електронна система </w:t>
            </w:r>
            <w:proofErr w:type="spellStart"/>
            <w:r w:rsidRPr="009971C0">
              <w:rPr>
                <w:lang w:val="uk-UA" w:eastAsia="uk-UA"/>
              </w:rPr>
              <w:t>закупівель</w:t>
            </w:r>
            <w:proofErr w:type="spellEnd"/>
            <w:r w:rsidRPr="009971C0">
              <w:rPr>
                <w:lang w:val="uk-UA" w:eastAsia="uk-UA"/>
              </w:rPr>
              <w:t xml:space="preserve"> автоматично розраховує аномально низькі ціни/приведені ціни тендерних пропозицій </w:t>
            </w:r>
            <w:r w:rsidRPr="009971C0">
              <w:rPr>
                <w:lang w:val="uk-UA" w:eastAsia="uk-UA"/>
              </w:rPr>
              <w:lastRenderedPageBreak/>
              <w:t>на всіх етапах електронного аукціону та інформує про це учасника процедури закупівлі та замовника.</w:t>
            </w:r>
          </w:p>
          <w:p w14:paraId="1CB6A137" w14:textId="77777777" w:rsidR="009971C0" w:rsidRPr="009971C0" w:rsidRDefault="009971C0" w:rsidP="009971C0">
            <w:pPr>
              <w:pStyle w:val="af6"/>
              <w:shd w:val="clear" w:color="auto" w:fill="FFFFFF"/>
              <w:spacing w:before="0" w:beforeAutospacing="0" w:after="0" w:afterAutospacing="0"/>
              <w:ind w:right="68"/>
              <w:jc w:val="both"/>
              <w:rPr>
                <w:lang w:val="uk-UA"/>
              </w:rPr>
            </w:pPr>
            <w:r w:rsidRPr="009971C0">
              <w:rPr>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25537221" w14:textId="77777777" w:rsidR="009971C0" w:rsidRPr="009971C0" w:rsidRDefault="009971C0" w:rsidP="009971C0">
            <w:pPr>
              <w:pStyle w:val="af6"/>
              <w:shd w:val="clear" w:color="auto" w:fill="FFFFFF"/>
              <w:spacing w:after="0" w:afterAutospacing="0"/>
              <w:ind w:right="68"/>
              <w:jc w:val="both"/>
              <w:rPr>
                <w:lang w:val="uk-UA"/>
              </w:rPr>
            </w:pPr>
            <w:r w:rsidRPr="009971C0">
              <w:rPr>
                <w:b/>
                <w:lang w:val="uk-UA" w:eastAsia="uk-UA"/>
              </w:rPr>
              <w:t>Розмір мінімального кроку пониження ціни під час електронного аукціону складає – 0,5% від очікуваної вартості закупівлі.</w:t>
            </w:r>
          </w:p>
          <w:p w14:paraId="0D4E29D8" w14:textId="77777777" w:rsidR="009971C0" w:rsidRPr="009971C0" w:rsidRDefault="009971C0" w:rsidP="009971C0">
            <w:pPr>
              <w:pStyle w:val="12"/>
              <w:widowControl w:val="0"/>
              <w:spacing w:line="240" w:lineRule="auto"/>
              <w:ind w:right="70"/>
              <w:jc w:val="both"/>
              <w:rPr>
                <w:sz w:val="24"/>
                <w:szCs w:val="24"/>
                <w:lang w:val="uk-UA"/>
              </w:rPr>
            </w:pPr>
            <w:r w:rsidRPr="009971C0">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971C0">
              <w:rPr>
                <w:rFonts w:ascii="Times New Roman" w:hAnsi="Times New Roman" w:cs="Times New Roman"/>
                <w:iCs/>
                <w:sz w:val="24"/>
                <w:szCs w:val="24"/>
                <w:lang w:val="uk-UA"/>
              </w:rPr>
              <w:t xml:space="preserve"> передбачених для товару даного виду.</w:t>
            </w:r>
          </w:p>
          <w:p w14:paraId="0AA7EC62" w14:textId="77777777" w:rsidR="009971C0" w:rsidRPr="009971C0" w:rsidRDefault="009971C0" w:rsidP="009971C0">
            <w:pPr>
              <w:spacing w:after="0" w:line="240" w:lineRule="auto"/>
              <w:ind w:right="70"/>
              <w:jc w:val="both"/>
              <w:textAlignment w:val="baseline"/>
              <w:rPr>
                <w:sz w:val="24"/>
                <w:szCs w:val="24"/>
              </w:rPr>
            </w:pPr>
            <w:r w:rsidRPr="009971C0">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яка визначена найбільш економічно вигідною.</w:t>
            </w:r>
            <w:r w:rsidRPr="009971C0">
              <w:rPr>
                <w:sz w:val="24"/>
                <w:szCs w:val="24"/>
              </w:rPr>
              <w:t xml:space="preserve"> </w:t>
            </w:r>
            <w:r w:rsidRPr="009971C0">
              <w:rPr>
                <w:rFonts w:ascii="Times New Roman" w:hAnsi="Times New Roman"/>
                <w:sz w:val="24"/>
                <w:szCs w:val="24"/>
              </w:rPr>
              <w:t xml:space="preserve">Якщо була подана одна тендерна пропозиція, електронна система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72425D2" w14:textId="77777777" w:rsidR="009971C0" w:rsidRPr="009971C0" w:rsidRDefault="009971C0" w:rsidP="009971C0">
            <w:pPr>
              <w:spacing w:after="0" w:line="240" w:lineRule="auto"/>
              <w:ind w:right="70"/>
              <w:jc w:val="both"/>
              <w:textAlignment w:val="baseline"/>
              <w:rPr>
                <w:sz w:val="24"/>
                <w:szCs w:val="24"/>
              </w:rPr>
            </w:pPr>
            <w:r w:rsidRPr="009971C0">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71C0">
              <w:rPr>
                <w:rFonts w:ascii="Times New Roman" w:hAnsi="Times New Roman"/>
                <w:sz w:val="24"/>
                <w:szCs w:val="24"/>
              </w:rPr>
              <w:t>закупівель</w:t>
            </w:r>
            <w:proofErr w:type="spellEnd"/>
            <w:r w:rsidRPr="009971C0">
              <w:rPr>
                <w:rFonts w:ascii="Times New Roman" w:hAnsi="Times New Roman"/>
                <w:sz w:val="24"/>
                <w:szCs w:val="24"/>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 </w:t>
            </w:r>
          </w:p>
          <w:p w14:paraId="70CBC84C" w14:textId="77777777" w:rsidR="009971C0" w:rsidRPr="009971C0" w:rsidRDefault="009971C0" w:rsidP="009971C0">
            <w:pPr>
              <w:spacing w:after="0" w:line="240" w:lineRule="auto"/>
              <w:ind w:right="70"/>
              <w:jc w:val="both"/>
              <w:textAlignment w:val="baseline"/>
              <w:rPr>
                <w:rFonts w:ascii="Times New Roman" w:hAnsi="Times New Roman"/>
                <w:sz w:val="24"/>
                <w:szCs w:val="24"/>
              </w:rPr>
            </w:pPr>
            <w:r w:rsidRPr="009971C0">
              <w:rPr>
                <w:rFonts w:ascii="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971C0">
              <w:rPr>
                <w:rFonts w:ascii="Times New Roman" w:hAnsi="Times New Roman"/>
                <w:sz w:val="24"/>
                <w:szCs w:val="24"/>
              </w:rPr>
              <w:t>обгрунтування</w:t>
            </w:r>
            <w:proofErr w:type="spellEnd"/>
            <w:r w:rsidRPr="009971C0">
              <w:rPr>
                <w:rFonts w:ascii="Times New Roman" w:hAnsi="Times New Roman"/>
                <w:sz w:val="24"/>
                <w:szCs w:val="24"/>
              </w:rPr>
              <w:t xml:space="preserve">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14:paraId="54CFF1BC" w14:textId="77777777" w:rsidR="009971C0" w:rsidRPr="009971C0" w:rsidRDefault="009971C0" w:rsidP="009971C0">
            <w:pPr>
              <w:spacing w:after="0" w:line="240" w:lineRule="auto"/>
              <w:ind w:right="70"/>
              <w:jc w:val="both"/>
              <w:textAlignment w:val="baseline"/>
              <w:rPr>
                <w:sz w:val="24"/>
                <w:szCs w:val="24"/>
              </w:rPr>
            </w:pPr>
            <w:r w:rsidRPr="009971C0">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9971C0">
              <w:rPr>
                <w:rFonts w:ascii="Times New Roman" w:hAnsi="Times New Roman"/>
                <w:sz w:val="24"/>
                <w:szCs w:val="24"/>
              </w:rPr>
              <w:lastRenderedPageBreak/>
              <w:t>приймає рішення про намір укласти договір про закупівлю згідно з цим Законом.</w:t>
            </w:r>
          </w:p>
          <w:p w14:paraId="4879A951" w14:textId="77777777" w:rsidR="009971C0" w:rsidRPr="009971C0" w:rsidRDefault="009971C0" w:rsidP="009971C0">
            <w:pPr>
              <w:spacing w:after="0" w:line="240" w:lineRule="auto"/>
              <w:ind w:right="70"/>
              <w:jc w:val="both"/>
              <w:textAlignment w:val="baseline"/>
              <w:rPr>
                <w:sz w:val="24"/>
                <w:szCs w:val="24"/>
              </w:rPr>
            </w:pPr>
            <w:r w:rsidRPr="009971C0">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8FB2E8" w14:textId="767159FD" w:rsidR="009971C0" w:rsidRPr="009971C0" w:rsidRDefault="009971C0" w:rsidP="009971C0">
            <w:pPr>
              <w:widowControl w:val="0"/>
              <w:spacing w:after="0" w:line="240" w:lineRule="auto"/>
              <w:contextualSpacing/>
              <w:jc w:val="both"/>
              <w:rPr>
                <w:rFonts w:ascii="Times New Roman" w:hAnsi="Times New Roman"/>
                <w:sz w:val="24"/>
                <w:szCs w:val="24"/>
                <w:lang w:eastAsia="uk-UA"/>
              </w:rPr>
            </w:pPr>
            <w:r w:rsidRPr="009971C0">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971C0" w:rsidRPr="009971C0" w14:paraId="07B3BE1C" w14:textId="77777777" w:rsidTr="009971C0">
        <w:trPr>
          <w:trHeight w:val="522"/>
        </w:trPr>
        <w:tc>
          <w:tcPr>
            <w:tcW w:w="576" w:type="dxa"/>
            <w:shd w:val="clear" w:color="auto" w:fill="auto"/>
          </w:tcPr>
          <w:p w14:paraId="21816E41" w14:textId="77777777" w:rsidR="009971C0" w:rsidRPr="009971C0" w:rsidRDefault="009971C0" w:rsidP="009971C0">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lastRenderedPageBreak/>
              <w:t>2</w:t>
            </w:r>
          </w:p>
        </w:tc>
        <w:tc>
          <w:tcPr>
            <w:tcW w:w="3499" w:type="dxa"/>
            <w:shd w:val="clear" w:color="auto" w:fill="auto"/>
          </w:tcPr>
          <w:p w14:paraId="7D6F6C2E" w14:textId="77777777" w:rsidR="009971C0" w:rsidRPr="009971C0" w:rsidRDefault="009971C0" w:rsidP="009971C0">
            <w:pPr>
              <w:pStyle w:val="rvps2"/>
              <w:shd w:val="clear" w:color="auto" w:fill="FFFFFF"/>
              <w:spacing w:before="0" w:beforeAutospacing="0" w:after="0" w:afterAutospacing="0"/>
              <w:rPr>
                <w:b/>
              </w:rPr>
            </w:pPr>
            <w:r w:rsidRPr="009971C0">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7" w:type="dxa"/>
            <w:shd w:val="clear" w:color="auto" w:fill="auto"/>
          </w:tcPr>
          <w:p w14:paraId="3696263C" w14:textId="77777777" w:rsidR="009971C0" w:rsidRPr="009971C0" w:rsidRDefault="009971C0" w:rsidP="009971C0">
            <w:pPr>
              <w:pStyle w:val="rvps2"/>
              <w:shd w:val="clear" w:color="auto" w:fill="FFFFFF"/>
              <w:spacing w:after="0"/>
              <w:jc w:val="both"/>
            </w:pPr>
            <w:r w:rsidRPr="009971C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394599A6" w14:textId="77777777" w:rsidR="009971C0" w:rsidRPr="009971C0" w:rsidRDefault="009971C0" w:rsidP="009971C0">
            <w:pPr>
              <w:pStyle w:val="rvps2"/>
              <w:shd w:val="clear" w:color="auto" w:fill="FFFFFF"/>
              <w:spacing w:after="0"/>
              <w:jc w:val="both"/>
            </w:pPr>
            <w:r w:rsidRPr="009971C0">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971C0">
              <w:t>мовного</w:t>
            </w:r>
            <w:proofErr w:type="spellEnd"/>
            <w:r w:rsidRPr="009971C0">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971C0">
              <w:t>закупівель</w:t>
            </w:r>
            <w:proofErr w:type="spellEnd"/>
            <w:r w:rsidRPr="009971C0">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E244494" w14:textId="77777777" w:rsidR="009971C0" w:rsidRPr="009971C0" w:rsidRDefault="009971C0" w:rsidP="009971C0">
            <w:pPr>
              <w:pStyle w:val="rvps2"/>
              <w:shd w:val="clear" w:color="auto" w:fill="FFFFFF"/>
              <w:spacing w:after="0"/>
              <w:jc w:val="both"/>
            </w:pPr>
            <w:r w:rsidRPr="009971C0">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067C25A" w14:textId="77777777" w:rsidR="009971C0" w:rsidRPr="009971C0" w:rsidRDefault="009971C0" w:rsidP="009971C0">
            <w:pPr>
              <w:pStyle w:val="rvps2"/>
              <w:shd w:val="clear" w:color="auto" w:fill="FFFFFF"/>
              <w:spacing w:after="0"/>
              <w:jc w:val="both"/>
            </w:pPr>
            <w:r w:rsidRPr="009971C0">
              <w:t xml:space="preserve">3. Невірна назва документа (документів), що подається учасником процедури закупівлі у складі тендерної пропозиції, </w:t>
            </w:r>
            <w:r w:rsidRPr="009971C0">
              <w:lastRenderedPageBreak/>
              <w:t xml:space="preserve">зміст якого відповідає вимогам, визначеним замовником у тендерній документації. </w:t>
            </w:r>
          </w:p>
          <w:p w14:paraId="7797AF57" w14:textId="77777777" w:rsidR="009971C0" w:rsidRPr="009971C0" w:rsidRDefault="009971C0" w:rsidP="009971C0">
            <w:pPr>
              <w:pStyle w:val="rvps2"/>
              <w:shd w:val="clear" w:color="auto" w:fill="FFFFFF"/>
              <w:spacing w:after="0"/>
              <w:jc w:val="both"/>
            </w:pPr>
            <w:r w:rsidRPr="009971C0">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E82BC" w14:textId="77777777" w:rsidR="009971C0" w:rsidRPr="009971C0" w:rsidRDefault="009971C0" w:rsidP="009971C0">
            <w:pPr>
              <w:pStyle w:val="rvps2"/>
              <w:shd w:val="clear" w:color="auto" w:fill="FFFFFF"/>
              <w:spacing w:after="0"/>
              <w:jc w:val="both"/>
            </w:pPr>
            <w:r w:rsidRPr="009971C0">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5A2FF4" w14:textId="77777777" w:rsidR="009971C0" w:rsidRPr="009971C0" w:rsidRDefault="009971C0" w:rsidP="009971C0">
            <w:pPr>
              <w:pStyle w:val="rvps2"/>
              <w:shd w:val="clear" w:color="auto" w:fill="FFFFFF"/>
              <w:spacing w:after="0"/>
              <w:jc w:val="both"/>
            </w:pPr>
            <w:r w:rsidRPr="009971C0">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EE6C52" w14:textId="77777777" w:rsidR="009971C0" w:rsidRPr="009971C0" w:rsidRDefault="009971C0" w:rsidP="009971C0">
            <w:pPr>
              <w:pStyle w:val="rvps2"/>
              <w:shd w:val="clear" w:color="auto" w:fill="FFFFFF"/>
              <w:spacing w:after="0"/>
              <w:jc w:val="both"/>
            </w:pPr>
            <w:r w:rsidRPr="009971C0">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BBE66F8" w14:textId="77777777" w:rsidR="009971C0" w:rsidRPr="009971C0" w:rsidRDefault="009971C0" w:rsidP="009971C0">
            <w:pPr>
              <w:pStyle w:val="rvps2"/>
              <w:shd w:val="clear" w:color="auto" w:fill="FFFFFF"/>
              <w:spacing w:after="0"/>
              <w:jc w:val="both"/>
            </w:pPr>
            <w:r w:rsidRPr="009971C0">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281287C" w14:textId="77777777" w:rsidR="009971C0" w:rsidRPr="009971C0" w:rsidRDefault="009971C0" w:rsidP="009971C0">
            <w:pPr>
              <w:pStyle w:val="rvps2"/>
              <w:shd w:val="clear" w:color="auto" w:fill="FFFFFF"/>
              <w:spacing w:after="0"/>
              <w:jc w:val="both"/>
            </w:pPr>
            <w:r w:rsidRPr="009971C0">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FFB0892" w14:textId="77777777" w:rsidR="009971C0" w:rsidRPr="009971C0" w:rsidRDefault="009971C0" w:rsidP="009971C0">
            <w:pPr>
              <w:pStyle w:val="rvps2"/>
              <w:shd w:val="clear" w:color="auto" w:fill="FFFFFF"/>
              <w:spacing w:after="0"/>
              <w:jc w:val="both"/>
            </w:pPr>
            <w:r w:rsidRPr="009971C0">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C84959E" w14:textId="77777777" w:rsidR="009971C0" w:rsidRPr="009971C0" w:rsidRDefault="009971C0" w:rsidP="009971C0">
            <w:pPr>
              <w:pStyle w:val="rvps2"/>
              <w:shd w:val="clear" w:color="auto" w:fill="FFFFFF"/>
              <w:spacing w:after="0"/>
              <w:jc w:val="both"/>
            </w:pPr>
            <w:r w:rsidRPr="009971C0">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56C9A4E" w14:textId="77777777" w:rsidR="009971C0" w:rsidRPr="009971C0" w:rsidRDefault="009971C0" w:rsidP="009971C0">
            <w:pPr>
              <w:pStyle w:val="rvps2"/>
              <w:shd w:val="clear" w:color="auto" w:fill="FFFFFF"/>
              <w:spacing w:after="0"/>
              <w:jc w:val="both"/>
            </w:pPr>
            <w:r w:rsidRPr="009971C0">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w:t>
            </w:r>
            <w:r w:rsidRPr="009971C0">
              <w:lastRenderedPageBreak/>
              <w:t xml:space="preserve">тендерній документації, при цьому такий формат документа забезпечує можливість його перегляду. </w:t>
            </w:r>
          </w:p>
          <w:p w14:paraId="526855E3" w14:textId="77777777" w:rsidR="009971C0" w:rsidRPr="009971C0" w:rsidRDefault="009971C0" w:rsidP="009971C0">
            <w:pPr>
              <w:pStyle w:val="rvps2"/>
              <w:shd w:val="clear" w:color="auto" w:fill="FFFFFF"/>
              <w:spacing w:after="0"/>
              <w:jc w:val="both"/>
            </w:pPr>
            <w:r w:rsidRPr="009971C0">
              <w:t>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w:t>
            </w:r>
            <w:proofErr w:type="spellStart"/>
            <w:r w:rsidRPr="009971C0">
              <w:t>м.одеса</w:t>
            </w:r>
            <w:proofErr w:type="spellEnd"/>
            <w:r w:rsidRPr="009971C0">
              <w:t>» замість «</w:t>
            </w:r>
            <w:proofErr w:type="spellStart"/>
            <w:r w:rsidRPr="009971C0">
              <w:t>м.Одеса</w:t>
            </w:r>
            <w:proofErr w:type="spellEnd"/>
            <w:r w:rsidRPr="009971C0">
              <w:t>»; «поряд-</w:t>
            </w:r>
            <w:proofErr w:type="spellStart"/>
            <w:r w:rsidRPr="009971C0">
              <w:t>ок</w:t>
            </w:r>
            <w:proofErr w:type="spellEnd"/>
            <w:r w:rsidRPr="009971C0">
              <w:t>» замість «</w:t>
            </w:r>
            <w:proofErr w:type="spellStart"/>
            <w:r w:rsidRPr="009971C0">
              <w:t>поря</w:t>
            </w:r>
            <w:proofErr w:type="spellEnd"/>
            <w:r w:rsidRPr="009971C0">
              <w:t>-док»; «</w:t>
            </w:r>
            <w:proofErr w:type="spellStart"/>
            <w:r w:rsidRPr="009971C0">
              <w:t>ненадається</w:t>
            </w:r>
            <w:proofErr w:type="spellEnd"/>
            <w:r w:rsidRPr="009971C0">
              <w:t>» замість « не надається»; «____№____» замість « 21.09.2020 №123»; документи в форматі «JPG» замість «</w:t>
            </w:r>
            <w:proofErr w:type="spellStart"/>
            <w:r w:rsidRPr="009971C0">
              <w:t>pdf</w:t>
            </w:r>
            <w:proofErr w:type="spellEnd"/>
            <w:r w:rsidRPr="009971C0">
              <w:t>». 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495A73" w:rsidRPr="009971C0" w14:paraId="090E3BBC" w14:textId="77777777" w:rsidTr="009971C0">
        <w:trPr>
          <w:trHeight w:val="522"/>
        </w:trPr>
        <w:tc>
          <w:tcPr>
            <w:tcW w:w="576" w:type="dxa"/>
            <w:shd w:val="clear" w:color="auto" w:fill="auto"/>
          </w:tcPr>
          <w:p w14:paraId="1590E714"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lastRenderedPageBreak/>
              <w:t>3</w:t>
            </w:r>
          </w:p>
        </w:tc>
        <w:tc>
          <w:tcPr>
            <w:tcW w:w="3499" w:type="dxa"/>
            <w:shd w:val="clear" w:color="auto" w:fill="auto"/>
          </w:tcPr>
          <w:p w14:paraId="72FDB8DD"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Інша інформація</w:t>
            </w:r>
          </w:p>
        </w:tc>
        <w:tc>
          <w:tcPr>
            <w:tcW w:w="6557" w:type="dxa"/>
            <w:shd w:val="clear" w:color="auto" w:fill="auto"/>
          </w:tcPr>
          <w:p w14:paraId="4E0196CF" w14:textId="757548C3"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2E036EA6"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Після оцінки тендерних пропозицій замовник розглядає на відповідність вимогам тендерної документації пропозицію, яка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w:t>
            </w:r>
          </w:p>
          <w:p w14:paraId="54B89BEA"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Замовник та учасники не можуть ініціювати будь які переговори з питань внесення змін до змісту або ціни поданої тендерної пропозиції.</w:t>
            </w:r>
          </w:p>
          <w:p w14:paraId="00CE6875" w14:textId="77777777" w:rsid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0B397C73" w14:textId="22BE7D02"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Загальна вартість пропозиції (ціна тендерної пропозиції) повинна бути чітко та остаточно визначені за результатами аукціону. </w:t>
            </w:r>
          </w:p>
          <w:p w14:paraId="3767FD94" w14:textId="78EC23E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Учасник самостійно несе усі витрати, пов'язані з підготовкою та поданням його тендерної пропозиції.</w:t>
            </w:r>
          </w:p>
          <w:p w14:paraId="2B77DA47" w14:textId="392A61B6"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У складі своєї тендерної пропозиції учасник повинен надати заповнену форму «Тендерна пропозиція» у вигляді, наведеному в Додатку </w:t>
            </w:r>
            <w:r>
              <w:rPr>
                <w:rFonts w:ascii="Times New Roman" w:eastAsia="Times New Roman" w:hAnsi="Times New Roman"/>
                <w:sz w:val="24"/>
                <w:szCs w:val="24"/>
              </w:rPr>
              <w:t xml:space="preserve">4 </w:t>
            </w:r>
            <w:r w:rsidRPr="00495A73">
              <w:rPr>
                <w:rFonts w:ascii="Times New Roman" w:eastAsia="Times New Roman" w:hAnsi="Times New Roman"/>
                <w:sz w:val="24"/>
                <w:szCs w:val="24"/>
              </w:rPr>
              <w:t>тендерної документації.</w:t>
            </w:r>
          </w:p>
          <w:p w14:paraId="2FFDA285" w14:textId="15DEF5D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Наряду з положеннями Закону України «Про публічні закупівлі», Особливостями здійснення публічних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Замовник при здійсненні цієї закупівлі керується вимогами Закону України «Про санкції» і Указів Президента України від 21 червня 2018 року № 176/2018 «Про рішення Ради </w:t>
            </w:r>
            <w:r w:rsidRPr="00495A73">
              <w:rPr>
                <w:rFonts w:ascii="Times New Roman" w:eastAsia="Times New Roman" w:hAnsi="Times New Roman"/>
                <w:sz w:val="24"/>
                <w:szCs w:val="24"/>
              </w:rPr>
              <w:lastRenderedPageBreak/>
              <w:t>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інших актів законодавства з питань санкцій у частині наявності санкцій щодо учасників цих торгів та субпідрядників і виробників, зазначених у тендерних пропозиціях учасників.</w:t>
            </w:r>
          </w:p>
          <w:p w14:paraId="2069AA35" w14:textId="77777777" w:rsidR="00495A73" w:rsidRPr="00495A73" w:rsidRDefault="00495A73" w:rsidP="00495A73">
            <w:pPr>
              <w:spacing w:after="0" w:line="240" w:lineRule="auto"/>
              <w:jc w:val="both"/>
              <w:rPr>
                <w:rFonts w:ascii="Times New Roman" w:eastAsia="Times New Roman" w:hAnsi="Times New Roman"/>
                <w:b/>
                <w:sz w:val="24"/>
                <w:szCs w:val="24"/>
              </w:rPr>
            </w:pPr>
            <w:r w:rsidRPr="00495A73">
              <w:rPr>
                <w:rFonts w:ascii="Times New Roman" w:eastAsia="Times New Roman" w:hAnsi="Times New Roman"/>
                <w:b/>
                <w:sz w:val="24"/>
                <w:szCs w:val="24"/>
              </w:rPr>
              <w:t>Увага!</w:t>
            </w:r>
          </w:p>
          <w:p w14:paraId="10B36649" w14:textId="77777777" w:rsidR="00495A73" w:rsidRPr="00495A73" w:rsidRDefault="00495A73" w:rsidP="00495A73">
            <w:pPr>
              <w:pStyle w:val="rvps2"/>
              <w:shd w:val="clear" w:color="auto" w:fill="FFFFFF"/>
              <w:spacing w:before="0" w:beforeAutospacing="0" w:after="0" w:afterAutospacing="0"/>
              <w:jc w:val="both"/>
              <w:rPr>
                <w:lang w:eastAsia="en-US"/>
              </w:rPr>
            </w:pPr>
            <w:r w:rsidRPr="00495A73">
              <w:rPr>
                <w:rFonts w:eastAsia="Times New Roman"/>
              </w:rPr>
              <w:t xml:space="preserve">Відповідно до пункту </w:t>
            </w:r>
            <w:r w:rsidRPr="00495A73">
              <w:rPr>
                <w:shd w:val="clear" w:color="auto" w:fill="FFFFFF"/>
              </w:rPr>
              <w:t>6</w:t>
            </w:r>
            <w:r w:rsidRPr="00495A73">
              <w:rPr>
                <w:b/>
                <w:bCs/>
                <w:shd w:val="clear" w:color="auto" w:fill="FFFFFF"/>
                <w:vertAlign w:val="superscript"/>
              </w:rPr>
              <w:t xml:space="preserve">-1 </w:t>
            </w:r>
            <w:r w:rsidRPr="00495A73">
              <w:rPr>
                <w:rFonts w:eastAsia="Times New Roman"/>
              </w:rPr>
              <w:t>розділу Х «Прикінцеві та перехідні положення» Закону України «Про публічні закупівлі» т</w:t>
            </w:r>
            <w:r w:rsidRPr="00495A73">
              <w:t xml:space="preserve">имчасово, з 2022 року строком на 10 років, встановлюються такі особливості здійснення </w:t>
            </w:r>
            <w:proofErr w:type="spellStart"/>
            <w:r w:rsidRPr="00495A73">
              <w:t>закупівель</w:t>
            </w:r>
            <w:proofErr w:type="spellEnd"/>
            <w:r w:rsidRPr="00495A73">
              <w:t>, якщо вартість предмета закупівлі дорівнює або перевищує 200 тисяч гривень:</w:t>
            </w:r>
          </w:p>
          <w:p w14:paraId="4D67A662" w14:textId="77777777" w:rsidR="00495A73" w:rsidRPr="00495A73" w:rsidRDefault="00495A73" w:rsidP="00495A73">
            <w:pPr>
              <w:pStyle w:val="rvps2"/>
              <w:shd w:val="clear" w:color="auto" w:fill="FFFFFF"/>
              <w:spacing w:before="0" w:beforeAutospacing="0" w:after="0" w:afterAutospacing="0"/>
              <w:jc w:val="both"/>
            </w:pPr>
            <w:bookmarkStart w:id="3" w:name="n2151"/>
            <w:bookmarkEnd w:id="3"/>
            <w:r w:rsidRPr="00495A73">
              <w:t>1) замовник здійснює закупівлю товарів, визначених </w:t>
            </w:r>
            <w:hyperlink r:id="rId9" w:anchor="n2169" w:history="1">
              <w:r w:rsidRPr="00495A73">
                <w:rPr>
                  <w:rStyle w:val="a9"/>
                </w:rPr>
                <w:t>підпунктом 2</w:t>
              </w:r>
            </w:hyperlink>
            <w:r w:rsidRPr="00495A73">
              <w:t> цього пункту, виключно якщо їх ступінь локалізації виробництва дорівнює чи перевищує</w:t>
            </w:r>
            <w:bookmarkStart w:id="4" w:name="n2152"/>
            <w:bookmarkEnd w:id="4"/>
            <w:r w:rsidRPr="00495A73">
              <w:t xml:space="preserve"> у 2022 році - 10 відсотків.</w:t>
            </w:r>
          </w:p>
          <w:p w14:paraId="1C66C95B" w14:textId="77777777" w:rsidR="00495A73" w:rsidRPr="00495A73" w:rsidRDefault="00495A73" w:rsidP="00495A73">
            <w:pPr>
              <w:shd w:val="clear" w:color="auto" w:fill="FFFFFF"/>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2E47740A" w14:textId="77777777" w:rsidR="00495A73" w:rsidRPr="00495A73" w:rsidRDefault="00495A73" w:rsidP="00495A73">
            <w:pPr>
              <w:shd w:val="clear" w:color="auto" w:fill="FFFFFF"/>
              <w:spacing w:after="0" w:line="240" w:lineRule="auto"/>
              <w:ind w:firstLine="450"/>
              <w:jc w:val="both"/>
              <w:rPr>
                <w:rFonts w:ascii="Times New Roman" w:eastAsia="Times New Roman" w:hAnsi="Times New Roman"/>
                <w:sz w:val="24"/>
                <w:szCs w:val="24"/>
              </w:rPr>
            </w:pPr>
            <w:bookmarkStart w:id="5" w:name="n2160"/>
            <w:bookmarkEnd w:id="5"/>
            <w:r w:rsidRPr="00495A73">
              <w:rPr>
                <w:rFonts w:ascii="Times New Roman" w:eastAsia="Times New Roman" w:hAnsi="Times New Roman"/>
                <w:sz w:val="24"/>
                <w:szCs w:val="24"/>
              </w:rPr>
              <w:t>СЛ = (1 - (МВ+ІВ) / С) </w:t>
            </w:r>
            <w:r w:rsidRPr="00495A73">
              <w:rPr>
                <w:rFonts w:ascii="Times New Roman" w:eastAsia="Times New Roman" w:hAnsi="Times New Roman"/>
                <w:b/>
                <w:bCs/>
                <w:sz w:val="24"/>
                <w:szCs w:val="24"/>
              </w:rPr>
              <w:t>×</w:t>
            </w:r>
            <w:r w:rsidRPr="00495A73">
              <w:rPr>
                <w:rFonts w:ascii="Times New Roman" w:eastAsia="Times New Roman" w:hAnsi="Times New Roman"/>
                <w:sz w:val="24"/>
                <w:szCs w:val="24"/>
              </w:rPr>
              <w:t> 100%,</w:t>
            </w:r>
          </w:p>
          <w:p w14:paraId="063B5E28" w14:textId="77777777" w:rsidR="00495A73" w:rsidRPr="00495A73" w:rsidRDefault="00495A73" w:rsidP="00495A73">
            <w:pPr>
              <w:shd w:val="clear" w:color="auto" w:fill="FFFFFF"/>
              <w:spacing w:after="0" w:line="240" w:lineRule="auto"/>
              <w:ind w:firstLine="450"/>
              <w:jc w:val="both"/>
              <w:rPr>
                <w:rFonts w:ascii="Times New Roman" w:eastAsia="Times New Roman" w:hAnsi="Times New Roman"/>
                <w:sz w:val="24"/>
                <w:szCs w:val="24"/>
              </w:rPr>
            </w:pPr>
            <w:bookmarkStart w:id="6" w:name="n2161"/>
            <w:bookmarkEnd w:id="6"/>
            <w:r w:rsidRPr="00495A73">
              <w:rPr>
                <w:rFonts w:ascii="Times New Roman" w:eastAsia="Times New Roman" w:hAnsi="Times New Roman"/>
                <w:sz w:val="24"/>
                <w:szCs w:val="24"/>
              </w:rPr>
              <w:t>де СЛ - ступінь локалізації виробництва;</w:t>
            </w:r>
          </w:p>
          <w:p w14:paraId="2E97D2B0" w14:textId="77777777" w:rsidR="00495A73" w:rsidRPr="00495A73" w:rsidRDefault="00495A73" w:rsidP="00495A73">
            <w:pPr>
              <w:shd w:val="clear" w:color="auto" w:fill="FFFFFF"/>
              <w:spacing w:after="0" w:line="240" w:lineRule="auto"/>
              <w:ind w:firstLine="450"/>
              <w:jc w:val="both"/>
              <w:rPr>
                <w:rFonts w:ascii="Times New Roman" w:eastAsia="Times New Roman" w:hAnsi="Times New Roman"/>
                <w:sz w:val="24"/>
                <w:szCs w:val="24"/>
              </w:rPr>
            </w:pPr>
            <w:bookmarkStart w:id="7" w:name="n2162"/>
            <w:bookmarkEnd w:id="7"/>
            <w:r w:rsidRPr="00495A73">
              <w:rPr>
                <w:rFonts w:ascii="Times New Roman" w:eastAsia="Times New Roman" w:hAnsi="Times New Roman"/>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117A7F95" w14:textId="77777777" w:rsidR="00495A73" w:rsidRPr="00495A73" w:rsidRDefault="00495A73" w:rsidP="00495A73">
            <w:pPr>
              <w:shd w:val="clear" w:color="auto" w:fill="FFFFFF"/>
              <w:spacing w:after="0" w:line="240" w:lineRule="auto"/>
              <w:ind w:firstLine="450"/>
              <w:jc w:val="both"/>
              <w:rPr>
                <w:rFonts w:ascii="Times New Roman" w:eastAsia="Times New Roman" w:hAnsi="Times New Roman"/>
                <w:sz w:val="24"/>
                <w:szCs w:val="24"/>
              </w:rPr>
            </w:pPr>
            <w:bookmarkStart w:id="8" w:name="n2163"/>
            <w:bookmarkEnd w:id="8"/>
            <w:r w:rsidRPr="00495A73">
              <w:rPr>
                <w:rFonts w:ascii="Times New Roman" w:eastAsia="Times New Roman" w:hAnsi="Times New Roman"/>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237D4236" w14:textId="77777777" w:rsidR="00495A73" w:rsidRPr="00495A73" w:rsidRDefault="00495A73" w:rsidP="00495A73">
            <w:pPr>
              <w:shd w:val="clear" w:color="auto" w:fill="FFFFFF"/>
              <w:spacing w:after="0" w:line="240" w:lineRule="auto"/>
              <w:ind w:firstLine="450"/>
              <w:jc w:val="both"/>
              <w:rPr>
                <w:rFonts w:ascii="Times New Roman" w:eastAsia="Times New Roman" w:hAnsi="Times New Roman"/>
                <w:sz w:val="24"/>
                <w:szCs w:val="24"/>
              </w:rPr>
            </w:pPr>
            <w:bookmarkStart w:id="9" w:name="n2164"/>
            <w:bookmarkEnd w:id="9"/>
            <w:r w:rsidRPr="00495A73">
              <w:rPr>
                <w:rFonts w:ascii="Times New Roman" w:eastAsia="Times New Roman" w:hAnsi="Times New Roman"/>
                <w:sz w:val="24"/>
                <w:szCs w:val="24"/>
              </w:rPr>
              <w:t>С - собівартість товару, що є предметом закупівлі, гривень.</w:t>
            </w:r>
          </w:p>
          <w:p w14:paraId="1761C53F" w14:textId="77777777" w:rsidR="00495A73" w:rsidRPr="00495A73" w:rsidRDefault="00495A73" w:rsidP="00495A73">
            <w:pPr>
              <w:shd w:val="clear" w:color="auto" w:fill="FFFFFF"/>
              <w:spacing w:after="0" w:line="240" w:lineRule="auto"/>
              <w:ind w:firstLine="450"/>
              <w:jc w:val="both"/>
              <w:rPr>
                <w:rFonts w:ascii="Times New Roman" w:hAnsi="Times New Roman"/>
                <w:sz w:val="24"/>
                <w:szCs w:val="24"/>
                <w:shd w:val="clear" w:color="auto" w:fill="FFFFFF"/>
              </w:rPr>
            </w:pPr>
            <w:r w:rsidRPr="00495A73">
              <w:rPr>
                <w:rFonts w:ascii="Times New Roman" w:hAnsi="Times New Roman"/>
                <w:sz w:val="24"/>
                <w:szCs w:val="24"/>
                <w:shd w:val="clear" w:color="auto" w:fill="FFFFFF"/>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1CD8BB22" w14:textId="77777777" w:rsidR="00495A73" w:rsidRPr="00495A73" w:rsidRDefault="00495A73" w:rsidP="00495A73">
            <w:pPr>
              <w:pStyle w:val="rvps2"/>
              <w:shd w:val="clear" w:color="auto" w:fill="FFFFFF"/>
              <w:spacing w:before="0" w:beforeAutospacing="0" w:after="0" w:afterAutospacing="0"/>
              <w:ind w:firstLine="450"/>
              <w:jc w:val="both"/>
              <w:rPr>
                <w:lang w:eastAsia="en-US"/>
              </w:rPr>
            </w:pPr>
            <w:r w:rsidRPr="00495A73">
              <w:rPr>
                <w:shd w:val="clear" w:color="auto" w:fill="FFFFFF"/>
              </w:rPr>
              <w:t>Відповідно до Порядку підтвердження ступеня локалізації товарів, затвердженого постановою КМ України від 02.08.2022 № 861, ц</w:t>
            </w:r>
            <w:r w:rsidRPr="00495A73">
              <w:t xml:space="preserve">ей Порядок встановлює механізм підтвердження ступеня локалізації виробництва товарів, що є </w:t>
            </w:r>
            <w:r w:rsidRPr="00495A73">
              <w:lastRenderedPageBreak/>
              <w:t>предметом закупівлі і визначені </w:t>
            </w:r>
            <w:hyperlink r:id="rId10" w:anchor="n2169" w:tgtFrame="_blank" w:history="1">
              <w:r w:rsidRPr="00495A73">
                <w:rPr>
                  <w:rStyle w:val="a9"/>
                </w:rPr>
                <w:t>підпунктом 2</w:t>
              </w:r>
            </w:hyperlink>
            <w:r w:rsidRPr="00495A73">
              <w:t> пункту 6</w:t>
            </w:r>
            <w:r w:rsidRPr="00495A73">
              <w:rPr>
                <w:rStyle w:val="rvts37"/>
                <w:b/>
                <w:bCs/>
                <w:vertAlign w:val="superscript"/>
              </w:rPr>
              <w:t>-1</w:t>
            </w:r>
            <w:r w:rsidRPr="00495A73">
              <w:t> розділу Х «Прикінцеві та перехідні положення» Закону України «Про публічні закупівлі» (далі - Закон) та додатковим переліком товарів, що затверджується Кабінетом Міністрів України відповідно до </w:t>
            </w:r>
            <w:hyperlink r:id="rId11" w:anchor="n2273" w:tgtFrame="_blank" w:history="1">
              <w:r w:rsidRPr="00495A73">
                <w:rPr>
                  <w:rStyle w:val="a9"/>
                </w:rPr>
                <w:t>підпункту 3</w:t>
              </w:r>
            </w:hyperlink>
            <w:r w:rsidRPr="00495A73">
              <w:t> пункту 6</w:t>
            </w:r>
            <w:r w:rsidRPr="00495A73">
              <w:rPr>
                <w:rStyle w:val="rvts37"/>
                <w:b/>
                <w:bCs/>
                <w:vertAlign w:val="superscript"/>
              </w:rPr>
              <w:t>-1</w:t>
            </w:r>
            <w:r w:rsidRPr="00495A73">
              <w:t> розділу Х «Прикінцеві та перехідні положення» Закону.</w:t>
            </w:r>
          </w:p>
          <w:p w14:paraId="418FD880" w14:textId="77777777" w:rsidR="00495A73" w:rsidRPr="00495A73" w:rsidRDefault="00495A73" w:rsidP="00495A73">
            <w:pPr>
              <w:pStyle w:val="rvps2"/>
              <w:shd w:val="clear" w:color="auto" w:fill="FFFFFF"/>
              <w:spacing w:before="0" w:beforeAutospacing="0" w:after="0" w:afterAutospacing="0"/>
              <w:jc w:val="both"/>
            </w:pPr>
            <w:bookmarkStart w:id="10" w:name="n12"/>
            <w:bookmarkStart w:id="11" w:name="n13"/>
            <w:bookmarkEnd w:id="10"/>
            <w:bookmarkEnd w:id="11"/>
            <w:r w:rsidRPr="00495A73">
              <w:t xml:space="preserve">Дія цього Порядку не застосовується до </w:t>
            </w:r>
            <w:proofErr w:type="spellStart"/>
            <w:r w:rsidRPr="00495A73">
              <w:t>закупівель</w:t>
            </w:r>
            <w:proofErr w:type="spellEnd"/>
            <w:r w:rsidRPr="00495A73">
              <w:t xml:space="preserve"> товарів, вартість яких дорівнює або перевищує суми, зазначені в </w:t>
            </w:r>
            <w:hyperlink r:id="rId12" w:tgtFrame="_blank" w:history="1">
              <w:r w:rsidRPr="00495A73">
                <w:rPr>
                  <w:rStyle w:val="a9"/>
                </w:rPr>
                <w:t>Угоді про державні закупівлі</w:t>
              </w:r>
            </w:hyperlink>
            <w:r w:rsidRPr="00495A73">
              <w:t>, укладеній 15 квітня 1994 р. в м. Марракеші, із змінами, внесеними </w:t>
            </w:r>
            <w:hyperlink r:id="rId13" w:tgtFrame="_blank" w:history="1">
              <w:r w:rsidRPr="00495A73">
                <w:rPr>
                  <w:rStyle w:val="a9"/>
                </w:rPr>
                <w:t>Протоколом про внесення змін до Угоди про державні закупівлі</w:t>
              </w:r>
            </w:hyperlink>
            <w:r w:rsidRPr="00495A73">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4" w:tgtFrame="_blank" w:history="1">
              <w:r w:rsidRPr="00495A73">
                <w:rPr>
                  <w:rStyle w:val="a9"/>
                </w:rPr>
                <w:t>Закону України</w:t>
              </w:r>
            </w:hyperlink>
            <w:r w:rsidRPr="00495A73">
              <w:t> «Про приєднання України до Угоди про державні закупівлі», що підтверджується сертифікатом про походження товару.</w:t>
            </w:r>
          </w:p>
          <w:p w14:paraId="46717579" w14:textId="77777777" w:rsidR="00495A73" w:rsidRPr="00495A73" w:rsidRDefault="00495A73" w:rsidP="00495A73">
            <w:pPr>
              <w:pStyle w:val="rvps2"/>
              <w:shd w:val="clear" w:color="auto" w:fill="FFFFFF"/>
              <w:spacing w:before="0" w:beforeAutospacing="0" w:after="0" w:afterAutospacing="0"/>
              <w:jc w:val="both"/>
            </w:pPr>
            <w:r w:rsidRPr="00495A73">
              <w:t>Перелік країн, з якими укладено угоди про вільну торгівлю, а також перелік країн, які є учасниками </w:t>
            </w:r>
            <w:hyperlink r:id="rId15" w:tgtFrame="_blank" w:history="1">
              <w:r w:rsidRPr="00495A73">
                <w:rPr>
                  <w:rStyle w:val="a9"/>
                </w:rPr>
                <w:t>Угоди про державні закупівлі</w:t>
              </w:r>
            </w:hyperlink>
            <w:r w:rsidRPr="00495A73">
              <w:t>, до якої Україна приєдналася відповідно до </w:t>
            </w:r>
            <w:hyperlink r:id="rId16" w:tgtFrame="_blank" w:history="1">
              <w:r w:rsidRPr="00495A73">
                <w:rPr>
                  <w:rStyle w:val="a9"/>
                </w:rPr>
                <w:t>Закону України</w:t>
              </w:r>
            </w:hyperlink>
            <w:r w:rsidRPr="00495A73">
              <w:t> «Про приєднання України до Угоди про державні закупівлі», публікується на офіційному веб-сайті Мінекономіки.</w:t>
            </w:r>
          </w:p>
          <w:p w14:paraId="6EB99209" w14:textId="77777777" w:rsidR="00495A73" w:rsidRPr="00495A73" w:rsidRDefault="00495A73" w:rsidP="00495A73">
            <w:pPr>
              <w:pStyle w:val="rvps2"/>
              <w:shd w:val="clear" w:color="auto" w:fill="FFFFFF"/>
              <w:spacing w:before="0" w:beforeAutospacing="0" w:after="0" w:afterAutospacing="0"/>
              <w:jc w:val="both"/>
            </w:pPr>
            <w:r w:rsidRPr="00495A73">
              <w:rPr>
                <w:shd w:val="clear" w:color="auto" w:fill="FFFFFF"/>
              </w:rPr>
              <w:t>Учасник у складі тендерної пропозиції  надає інформацію у формі довідки з П</w:t>
            </w:r>
            <w:r w:rsidRPr="00495A73">
              <w:t xml:space="preserve">ереліку </w:t>
            </w:r>
            <w:r w:rsidRPr="00495A73">
              <w:rPr>
                <w:shd w:val="clear" w:color="auto" w:fill="FFFFFF"/>
              </w:rPr>
              <w:t xml:space="preserve">товарів(у), що є предметом закупівлі, з підтвердженим ступенем локалізації, який оприлюднений на офіційному веб-сайті Мінекономіки (далі – Перелік), із </w:t>
            </w:r>
            <w:r w:rsidRPr="00495A73">
              <w:t>зазначенням інформації про</w:t>
            </w:r>
            <w:bookmarkStart w:id="12" w:name="n33"/>
            <w:bookmarkEnd w:id="12"/>
            <w:r w:rsidRPr="00495A73">
              <w:t xml:space="preserve"> вид та марку товару, ступінь локалізації.</w:t>
            </w:r>
            <w:bookmarkStart w:id="13" w:name="n34"/>
            <w:bookmarkEnd w:id="13"/>
            <w:r w:rsidRPr="00495A73">
              <w:t xml:space="preserve"> </w:t>
            </w:r>
            <w:r w:rsidRPr="00495A73">
              <w:rPr>
                <w:shd w:val="clear" w:color="auto" w:fill="FFFFFF"/>
              </w:rPr>
              <w:t>С</w:t>
            </w:r>
            <w:r w:rsidRPr="00495A73">
              <w:t>тупінь локалізації виробництва має бути не меншим 10 % у 2022 році.</w:t>
            </w:r>
          </w:p>
          <w:p w14:paraId="602447E6" w14:textId="77777777" w:rsidR="00495A73" w:rsidRPr="00495A73" w:rsidRDefault="00495A73" w:rsidP="00495A73">
            <w:pPr>
              <w:pStyle w:val="rvps2"/>
              <w:shd w:val="clear" w:color="auto" w:fill="FFFFFF"/>
              <w:spacing w:before="0" w:beforeAutospacing="0" w:after="0" w:afterAutospacing="0"/>
              <w:jc w:val="both"/>
            </w:pPr>
            <w:r w:rsidRPr="00495A73">
              <w:rPr>
                <w:shd w:val="clear" w:color="auto" w:fill="FFFFFF"/>
              </w:rPr>
              <w:t xml:space="preserve">Якщо інформація в Переліку </w:t>
            </w:r>
            <w:r w:rsidRPr="00495A73">
              <w:t xml:space="preserve">про вид та марку товару, ступінь локалізації </w:t>
            </w:r>
            <w:r w:rsidRPr="00495A73">
              <w:rPr>
                <w:shd w:val="clear" w:color="auto" w:fill="FFFFFF"/>
              </w:rPr>
              <w:t>є публічною, що оприлюднена у формі відкритих даних згідно із </w:t>
            </w:r>
            <w:hyperlink r:id="rId17" w:tgtFrame="_blank" w:history="1">
              <w:r w:rsidRPr="00495A73">
                <w:rPr>
                  <w:rStyle w:val="a9"/>
                  <w:shd w:val="clear" w:color="auto" w:fill="FFFFFF"/>
                </w:rPr>
                <w:t>Законом України</w:t>
              </w:r>
            </w:hyperlink>
            <w:r w:rsidRPr="00495A73">
              <w:rPr>
                <w:shd w:val="clear" w:color="auto" w:fill="FFFFFF"/>
              </w:rPr>
              <w:t>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14:paraId="3EE8A3FC" w14:textId="77777777" w:rsidR="00495A73" w:rsidRPr="00495A73" w:rsidRDefault="00495A73" w:rsidP="00495A73">
            <w:pPr>
              <w:pStyle w:val="rvps2"/>
              <w:shd w:val="clear" w:color="auto" w:fill="FFFFFF"/>
              <w:spacing w:before="0" w:beforeAutospacing="0" w:after="0" w:afterAutospacing="0"/>
              <w:jc w:val="both"/>
            </w:pPr>
            <w:r w:rsidRPr="00495A73">
              <w:rPr>
                <w:shd w:val="clear" w:color="auto" w:fill="FFFFFF"/>
              </w:rPr>
              <w:t xml:space="preserve">Механізм підтвердження ступеня локалізації виробництва товарів, що є предметом закупівлі згідно з цією тендерною документацією </w:t>
            </w:r>
            <w:r w:rsidRPr="00495A73">
              <w:t xml:space="preserve">не застосовується до </w:t>
            </w:r>
            <w:proofErr w:type="spellStart"/>
            <w:r w:rsidRPr="00495A73">
              <w:t>закупівель</w:t>
            </w:r>
            <w:proofErr w:type="spellEnd"/>
            <w:r w:rsidRPr="00495A73">
              <w:t xml:space="preserve"> товарів, вартість яких дорівнює або перевищує суми, зазначені в </w:t>
            </w:r>
            <w:hyperlink r:id="rId18" w:tgtFrame="_blank" w:history="1">
              <w:r w:rsidRPr="00495A73">
                <w:rPr>
                  <w:rStyle w:val="a9"/>
                </w:rPr>
                <w:t>Угоді про державні закупівлі</w:t>
              </w:r>
            </w:hyperlink>
            <w:r w:rsidRPr="00495A73">
              <w:t>, укладеній 15 квітня 1994 р. в м. Марракеші, із змінами, внесеними </w:t>
            </w:r>
            <w:hyperlink r:id="rId19" w:tgtFrame="_blank" w:history="1">
              <w:r w:rsidRPr="00495A73">
                <w:rPr>
                  <w:rStyle w:val="a9"/>
                </w:rPr>
                <w:t>Протоколом про внесення змін до Угоди про державні закупівлі</w:t>
              </w:r>
            </w:hyperlink>
            <w:r w:rsidRPr="00495A7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w:t>
            </w:r>
            <w:r w:rsidRPr="00495A73">
              <w:lastRenderedPageBreak/>
              <w:t>Україна уклала такі угоди, та країни, які є учасниками Угоди про державні закупівлі, до якої Україна приєдналася відповідно до </w:t>
            </w:r>
            <w:hyperlink r:id="rId20" w:tgtFrame="_blank" w:history="1">
              <w:r w:rsidRPr="00495A73">
                <w:rPr>
                  <w:rStyle w:val="a9"/>
                </w:rPr>
                <w:t>Закону України</w:t>
              </w:r>
            </w:hyperlink>
            <w:r w:rsidRPr="00495A73">
              <w:t> «Про приєднання України до Угоди про державні закупівлі», що підтверджується сертифікатом про походження товару.</w:t>
            </w:r>
          </w:p>
          <w:p w14:paraId="7DE7D462" w14:textId="77777777" w:rsidR="00495A73" w:rsidRPr="00495A73" w:rsidRDefault="00495A73" w:rsidP="00495A73">
            <w:pPr>
              <w:pStyle w:val="rvps2"/>
              <w:shd w:val="clear" w:color="auto" w:fill="FFFFFF"/>
              <w:spacing w:before="0" w:beforeAutospacing="0" w:after="0" w:afterAutospacing="0"/>
              <w:jc w:val="both"/>
            </w:pPr>
            <w:r w:rsidRPr="00495A73">
              <w:t>Перелік країн, з якими укладено угоди про вільну торгівлю, а також перелік країн, які є учасниками </w:t>
            </w:r>
            <w:hyperlink r:id="rId21" w:tgtFrame="_blank" w:history="1">
              <w:r w:rsidRPr="00495A73">
                <w:rPr>
                  <w:rStyle w:val="a9"/>
                </w:rPr>
                <w:t>Угоди про державні закупівлі</w:t>
              </w:r>
            </w:hyperlink>
            <w:r w:rsidRPr="00495A73">
              <w:t>, до якої Україна приєдналася відповідно до </w:t>
            </w:r>
            <w:hyperlink r:id="rId22" w:tgtFrame="_blank" w:history="1">
              <w:r w:rsidRPr="00495A73">
                <w:rPr>
                  <w:rStyle w:val="a9"/>
                </w:rPr>
                <w:t>Закону України</w:t>
              </w:r>
            </w:hyperlink>
            <w:r w:rsidRPr="00495A73">
              <w:t> «Про приєднання України до Угоди про державні закупівлі», публікується на офіційному веб-сайті Мінекономіки.</w:t>
            </w:r>
          </w:p>
          <w:p w14:paraId="3D8465C1" w14:textId="77777777" w:rsidR="00495A73" w:rsidRPr="00495A73" w:rsidRDefault="00495A73" w:rsidP="00495A73">
            <w:pPr>
              <w:pStyle w:val="rvps2"/>
              <w:shd w:val="clear" w:color="auto" w:fill="FFFFFF"/>
              <w:spacing w:before="0" w:beforeAutospacing="0" w:after="0" w:afterAutospacing="0"/>
              <w:jc w:val="both"/>
              <w:rPr>
                <w:b/>
                <w:color w:val="FF0000"/>
              </w:rPr>
            </w:pPr>
            <w:r w:rsidRPr="00495A73">
              <w:t xml:space="preserve">Якщо учасник вважає, що </w:t>
            </w:r>
            <w:r w:rsidRPr="00495A73">
              <w:rPr>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495A73">
              <w:t xml:space="preserve">не повинен застосовуватися до нього як учасника та до товару, який він пропонує, то такий учасник в складі своєї тендерної пропозиції надає замовнику: </w:t>
            </w:r>
            <w:r w:rsidRPr="00495A73">
              <w:rPr>
                <w:b/>
              </w:rPr>
              <w:t>гарантійний лист про те, що:</w:t>
            </w:r>
          </w:p>
          <w:p w14:paraId="1B407947" w14:textId="77777777" w:rsidR="00495A73" w:rsidRPr="00495A73" w:rsidRDefault="00495A73" w:rsidP="00495A73">
            <w:pPr>
              <w:pStyle w:val="rvps2"/>
              <w:shd w:val="clear" w:color="auto" w:fill="FFFFFF"/>
              <w:spacing w:before="0" w:beforeAutospacing="0" w:after="0" w:afterAutospacing="0"/>
              <w:jc w:val="both"/>
              <w:rPr>
                <w:b/>
                <w:color w:val="FF0000"/>
              </w:rPr>
            </w:pPr>
            <w:r w:rsidRPr="00495A73">
              <w:t>- очікувана вартість цієї закупівлі дорівнює і перевищує суми, зазначені в </w:t>
            </w:r>
            <w:hyperlink r:id="rId23" w:tgtFrame="_blank" w:history="1">
              <w:r w:rsidRPr="00495A73">
                <w:rPr>
                  <w:rStyle w:val="a9"/>
                </w:rPr>
                <w:t>Угоді про державні закупівлі</w:t>
              </w:r>
            </w:hyperlink>
            <w:r w:rsidRPr="00495A73">
              <w:t>, укладеній 15 квітня 1994 р. в м. Марракеші, із змінами, внесеними </w:t>
            </w:r>
            <w:hyperlink r:id="rId24" w:tgtFrame="_blank" w:history="1">
              <w:r w:rsidRPr="00495A73">
                <w:rPr>
                  <w:rStyle w:val="a9"/>
                </w:rPr>
                <w:t>Протоколом про внесення змін до Угоди про державні закупівлі</w:t>
              </w:r>
            </w:hyperlink>
            <w:r w:rsidRPr="00495A73">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14:paraId="13795C4E" w14:textId="77777777" w:rsidR="00495A73" w:rsidRPr="00495A73" w:rsidRDefault="00495A73" w:rsidP="00495A73">
            <w:pPr>
              <w:pStyle w:val="rvps2"/>
              <w:shd w:val="clear" w:color="auto" w:fill="FFFFFF"/>
              <w:spacing w:before="0" w:beforeAutospacing="0" w:after="0" w:afterAutospacing="0"/>
              <w:jc w:val="both"/>
            </w:pPr>
            <w:r w:rsidRPr="00495A73">
              <w:t>- що країною походження товарів(у), які(</w:t>
            </w:r>
            <w:proofErr w:type="spellStart"/>
            <w:r w:rsidRPr="00495A73">
              <w:t>ий</w:t>
            </w:r>
            <w:proofErr w:type="spellEnd"/>
            <w:r w:rsidRPr="00495A73">
              <w:t xml:space="preserve">) пропонує учасник у цій закупівлі, є країна, з якою Україною укладено угоду про вільну торгівлю або країна є учасницею </w:t>
            </w:r>
            <w:hyperlink r:id="rId25" w:tgtFrame="_blank" w:history="1">
              <w:r w:rsidRPr="00495A73">
                <w:rPr>
                  <w:rStyle w:val="a9"/>
                </w:rPr>
                <w:t>Угоди про державні закупівлі</w:t>
              </w:r>
            </w:hyperlink>
            <w:r w:rsidRPr="00495A73">
              <w:t>, до якої Україна приєдналася відповідно до </w:t>
            </w:r>
            <w:hyperlink r:id="rId26" w:tgtFrame="_blank" w:history="1">
              <w:r w:rsidRPr="00495A73">
                <w:rPr>
                  <w:rStyle w:val="a9"/>
                </w:rPr>
                <w:t>Закону України</w:t>
              </w:r>
            </w:hyperlink>
            <w:r w:rsidRPr="00495A73">
              <w:t> «Про приєднання України до Угоди про державні закупівлі».</w:t>
            </w:r>
          </w:p>
          <w:p w14:paraId="7D964627" w14:textId="31D6E910" w:rsidR="00495A73" w:rsidRPr="00495A73" w:rsidRDefault="00495A73" w:rsidP="00495A73">
            <w:pPr>
              <w:widowControl w:val="0"/>
              <w:spacing w:after="0" w:line="240" w:lineRule="auto"/>
              <w:contextualSpacing/>
              <w:jc w:val="both"/>
              <w:rPr>
                <w:rFonts w:ascii="Times New Roman" w:hAnsi="Times New Roman"/>
                <w:sz w:val="24"/>
                <w:szCs w:val="24"/>
                <w:lang w:eastAsia="uk-UA"/>
              </w:rPr>
            </w:pPr>
            <w:r w:rsidRPr="00495A73">
              <w:rPr>
                <w:rFonts w:ascii="Times New Roman" w:hAnsi="Times New Roman"/>
                <w:b/>
                <w:sz w:val="24"/>
                <w:szCs w:val="24"/>
              </w:rPr>
              <w:t>Учасник обов’язково надає сертифікат про походження товару.</w:t>
            </w:r>
          </w:p>
        </w:tc>
      </w:tr>
      <w:tr w:rsidR="00495A73" w:rsidRPr="009971C0" w14:paraId="36383777" w14:textId="77777777" w:rsidTr="009971C0">
        <w:trPr>
          <w:trHeight w:val="522"/>
        </w:trPr>
        <w:tc>
          <w:tcPr>
            <w:tcW w:w="576" w:type="dxa"/>
            <w:shd w:val="clear" w:color="auto" w:fill="auto"/>
          </w:tcPr>
          <w:p w14:paraId="02164EA0"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lastRenderedPageBreak/>
              <w:t>4</w:t>
            </w:r>
          </w:p>
        </w:tc>
        <w:tc>
          <w:tcPr>
            <w:tcW w:w="3499" w:type="dxa"/>
            <w:shd w:val="clear" w:color="auto" w:fill="auto"/>
          </w:tcPr>
          <w:p w14:paraId="2CD313DD"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Відхилення тендерних пропозицій</w:t>
            </w:r>
          </w:p>
        </w:tc>
        <w:tc>
          <w:tcPr>
            <w:tcW w:w="6557" w:type="dxa"/>
            <w:shd w:val="clear" w:color="auto" w:fill="auto"/>
          </w:tcPr>
          <w:p w14:paraId="67D6A746" w14:textId="4D08FD20"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у разі якщо:</w:t>
            </w:r>
          </w:p>
          <w:p w14:paraId="30DC1647" w14:textId="77777777" w:rsidR="00495A73" w:rsidRPr="00495A73" w:rsidRDefault="00495A73" w:rsidP="00495A73">
            <w:pPr>
              <w:spacing w:after="0" w:line="240" w:lineRule="auto"/>
              <w:jc w:val="both"/>
              <w:rPr>
                <w:rFonts w:ascii="Times New Roman" w:eastAsia="Times New Roman" w:hAnsi="Times New Roman"/>
                <w:b/>
                <w:sz w:val="24"/>
                <w:szCs w:val="24"/>
              </w:rPr>
            </w:pPr>
            <w:r w:rsidRPr="00495A73">
              <w:rPr>
                <w:rFonts w:ascii="Times New Roman" w:eastAsia="Times New Roman" w:hAnsi="Times New Roman"/>
                <w:b/>
                <w:sz w:val="24"/>
                <w:szCs w:val="24"/>
              </w:rPr>
              <w:t>1) учасник процедури закупівлі:</w:t>
            </w:r>
          </w:p>
          <w:p w14:paraId="064F6036"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E2AB6DC"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B5D516"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95A73">
              <w:rPr>
                <w:rFonts w:ascii="Times New Roman" w:hAnsi="Times New Roman"/>
                <w:sz w:val="24"/>
                <w:szCs w:val="24"/>
                <w:shd w:val="solid" w:color="FFFFFF" w:fill="FFFFFF"/>
              </w:rPr>
              <w:lastRenderedPageBreak/>
              <w:t xml:space="preserve">виявлених замовником </w:t>
            </w:r>
            <w:proofErr w:type="spellStart"/>
            <w:r w:rsidRPr="00495A73">
              <w:rPr>
                <w:rFonts w:ascii="Times New Roman" w:hAnsi="Times New Roman"/>
                <w:sz w:val="24"/>
                <w:szCs w:val="24"/>
                <w:shd w:val="solid" w:color="FFFFFF" w:fill="FFFFFF"/>
              </w:rPr>
              <w:t>невідповідностей</w:t>
            </w:r>
            <w:proofErr w:type="spellEnd"/>
            <w:r w:rsidRPr="00495A73">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xml:space="preserve"> повідомлення з вимогою про усунення таких </w:t>
            </w:r>
            <w:proofErr w:type="spellStart"/>
            <w:r w:rsidRPr="00495A73">
              <w:rPr>
                <w:rFonts w:ascii="Times New Roman" w:hAnsi="Times New Roman"/>
                <w:sz w:val="24"/>
                <w:szCs w:val="24"/>
                <w:shd w:val="solid" w:color="FFFFFF" w:fill="FFFFFF"/>
              </w:rPr>
              <w:t>невідповідностей</w:t>
            </w:r>
            <w:proofErr w:type="spellEnd"/>
            <w:r w:rsidRPr="00495A73">
              <w:rPr>
                <w:rFonts w:ascii="Times New Roman" w:hAnsi="Times New Roman"/>
                <w:sz w:val="24"/>
                <w:szCs w:val="24"/>
                <w:shd w:val="solid" w:color="FFFFFF" w:fill="FFFFFF"/>
              </w:rPr>
              <w:t>;</w:t>
            </w:r>
          </w:p>
          <w:p w14:paraId="55BC8B8D"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D4282E7"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BA4BA39" w14:textId="77777777" w:rsidR="00495A73" w:rsidRPr="00495A73" w:rsidRDefault="00495A73" w:rsidP="00495A73">
            <w:pPr>
              <w:spacing w:after="0" w:line="240" w:lineRule="auto"/>
              <w:ind w:firstLine="567"/>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є юридичною особою </w:t>
            </w:r>
            <w:r w:rsidRPr="00495A73">
              <w:rPr>
                <w:rFonts w:ascii="Times New Roman" w:hAnsi="Times New Roman"/>
                <w:sz w:val="24"/>
                <w:szCs w:val="24"/>
              </w:rPr>
              <w:t>–</w:t>
            </w:r>
            <w:r w:rsidRPr="00495A73">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95A73">
              <w:rPr>
                <w:rFonts w:ascii="Times New Roman" w:hAnsi="Times New Roman"/>
                <w:sz w:val="24"/>
                <w:szCs w:val="24"/>
                <w:shd w:val="solid" w:color="FFFFFF" w:fill="FFFFFF"/>
              </w:rPr>
              <w:t>бенефіціарним</w:t>
            </w:r>
            <w:proofErr w:type="spellEnd"/>
            <w:r w:rsidRPr="00495A73">
              <w:rPr>
                <w:rFonts w:ascii="Times New Roman" w:hAnsi="Times New Roman"/>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495A73">
              <w:rPr>
                <w:rFonts w:ascii="Times New Roman" w:hAnsi="Times New Roman"/>
                <w:sz w:val="24"/>
                <w:szCs w:val="24"/>
              </w:rPr>
              <w:t>–</w:t>
            </w:r>
            <w:r w:rsidRPr="00495A73">
              <w:rPr>
                <w:rFonts w:ascii="Times New Roman" w:hAnsi="Times New Roman"/>
                <w:sz w:val="24"/>
                <w:szCs w:val="24"/>
                <w:shd w:val="solid" w:color="FFFFFF" w:fill="FFFFFF"/>
              </w:rPr>
              <w:t xml:space="preserve"> підприємцем) </w:t>
            </w:r>
            <w:r w:rsidRPr="00495A73">
              <w:rPr>
                <w:rFonts w:ascii="Times New Roman" w:hAnsi="Times New Roman"/>
                <w:sz w:val="24"/>
                <w:szCs w:val="24"/>
              </w:rPr>
              <w:t>–</w:t>
            </w:r>
            <w:r w:rsidRPr="00495A73">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95A73">
              <w:rPr>
                <w:rFonts w:ascii="Times New Roman" w:hAnsi="Times New Roman"/>
                <w:sz w:val="24"/>
                <w:szCs w:val="24"/>
              </w:rPr>
              <w:t xml:space="preserve">придбаних до набрання чинності постановою Кабінету Міністрів України </w:t>
            </w:r>
            <w:r w:rsidRPr="00495A73">
              <w:rPr>
                <w:rFonts w:ascii="Times New Roman" w:hAnsi="Times New Roman"/>
                <w:sz w:val="24"/>
                <w:szCs w:val="24"/>
              </w:rPr>
              <w:br/>
              <w:t xml:space="preserve">від 12 жовтня 2022 р. № 1178 “Про затвердження особливостей здійснення публічних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5A73">
              <w:rPr>
                <w:rFonts w:ascii="Times New Roman" w:hAnsi="Times New Roman"/>
                <w:sz w:val="24"/>
                <w:szCs w:val="24"/>
                <w:shd w:val="solid" w:color="FFFFFF" w:fill="FFFFFF"/>
              </w:rPr>
              <w:t>;</w:t>
            </w:r>
          </w:p>
          <w:p w14:paraId="39890289" w14:textId="77777777" w:rsidR="00495A73" w:rsidRPr="00495A73" w:rsidRDefault="00495A73" w:rsidP="00495A73">
            <w:pPr>
              <w:spacing w:after="0" w:line="240" w:lineRule="auto"/>
              <w:jc w:val="both"/>
              <w:rPr>
                <w:rFonts w:ascii="Times New Roman" w:hAnsi="Times New Roman"/>
                <w:b/>
                <w:sz w:val="24"/>
                <w:szCs w:val="24"/>
              </w:rPr>
            </w:pPr>
            <w:r w:rsidRPr="00495A73">
              <w:rPr>
                <w:rFonts w:ascii="Times New Roman" w:hAnsi="Times New Roman"/>
                <w:b/>
                <w:sz w:val="24"/>
                <w:szCs w:val="24"/>
              </w:rPr>
              <w:t>2) тендерна пропозиція:</w:t>
            </w:r>
          </w:p>
          <w:p w14:paraId="583315D7"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3AD9AB4D"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викладена іншою мовою (мовами), ніж мова (мови), що передбачена тендерною документацією;</w:t>
            </w:r>
          </w:p>
          <w:p w14:paraId="4B8D8CC7"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є такою, строк дії якої закінчився;</w:t>
            </w:r>
          </w:p>
          <w:p w14:paraId="105E860A"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 xml:space="preserve">є такою, ціна якої перевищує очікувану вартість </w:t>
            </w:r>
            <w:r w:rsidRPr="00495A73">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48D5A6"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38F4A2" w14:textId="77777777" w:rsidR="00495A73" w:rsidRPr="00495A73" w:rsidRDefault="00495A73" w:rsidP="00495A73">
            <w:pPr>
              <w:spacing w:after="0" w:line="240" w:lineRule="auto"/>
              <w:jc w:val="both"/>
              <w:rPr>
                <w:rFonts w:ascii="Times New Roman" w:hAnsi="Times New Roman"/>
                <w:b/>
                <w:sz w:val="24"/>
                <w:szCs w:val="24"/>
              </w:rPr>
            </w:pPr>
            <w:r w:rsidRPr="00495A73">
              <w:rPr>
                <w:rFonts w:ascii="Times New Roman" w:hAnsi="Times New Roman"/>
                <w:b/>
                <w:sz w:val="24"/>
                <w:szCs w:val="24"/>
              </w:rPr>
              <w:t>3) переможець процедури закупівлі:</w:t>
            </w:r>
          </w:p>
          <w:p w14:paraId="720DAE96"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1EF9220"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495A73">
              <w:rPr>
                <w:rFonts w:ascii="Times New Roman" w:hAnsi="Times New Roman"/>
                <w:sz w:val="24"/>
                <w:szCs w:val="24"/>
                <w:lang w:val="ru-RU"/>
              </w:rPr>
              <w:t xml:space="preserve"> </w:t>
            </w:r>
            <w:r w:rsidRPr="00495A73">
              <w:rPr>
                <w:rFonts w:ascii="Times New Roman" w:hAnsi="Times New Roman"/>
                <w:sz w:val="24"/>
                <w:szCs w:val="24"/>
                <w:shd w:val="solid" w:color="FFFFFF" w:fill="FFFFFF"/>
              </w:rPr>
              <w:t>з урахуванням пункту 44 цих особливостей</w:t>
            </w:r>
            <w:r w:rsidRPr="00495A73">
              <w:rPr>
                <w:rFonts w:ascii="Times New Roman" w:hAnsi="Times New Roman"/>
                <w:sz w:val="24"/>
                <w:szCs w:val="24"/>
              </w:rPr>
              <w:t>;</w:t>
            </w:r>
          </w:p>
          <w:p w14:paraId="2EC5A32D"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F11CF1C"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943563E"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7503FBF" w14:textId="77777777" w:rsidR="00495A73" w:rsidRPr="00495A73" w:rsidRDefault="00495A73" w:rsidP="00495A73">
            <w:pPr>
              <w:autoSpaceDE w:val="0"/>
              <w:autoSpaceDN w:val="0"/>
              <w:adjustRightInd w:val="0"/>
              <w:spacing w:after="0" w:line="240" w:lineRule="auto"/>
              <w:jc w:val="both"/>
              <w:rPr>
                <w:rFonts w:ascii="Times New Roman" w:eastAsia="Times New Roman" w:hAnsi="Times New Roman"/>
                <w:sz w:val="24"/>
                <w:szCs w:val="24"/>
              </w:rPr>
            </w:pPr>
          </w:p>
          <w:p w14:paraId="6CAA5734" w14:textId="6CE391D5" w:rsidR="00495A73" w:rsidRPr="00495A73" w:rsidRDefault="00495A73" w:rsidP="00495A73">
            <w:pPr>
              <w:autoSpaceDE w:val="0"/>
              <w:autoSpaceDN w:val="0"/>
              <w:adjustRightInd w:val="0"/>
              <w:spacing w:after="0" w:line="240" w:lineRule="auto"/>
              <w:jc w:val="both"/>
              <w:rPr>
                <w:rFonts w:ascii="Times New Roman" w:hAnsi="Times New Roman"/>
                <w:sz w:val="24"/>
                <w:szCs w:val="24"/>
              </w:rPr>
            </w:pPr>
            <w:r w:rsidRPr="00495A73">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 xml:space="preserve"> у разі, якщо:</w:t>
            </w:r>
          </w:p>
          <w:p w14:paraId="5DE05768" w14:textId="77777777" w:rsidR="00495A73" w:rsidRPr="00495A73" w:rsidRDefault="00495A73" w:rsidP="00495A73">
            <w:pPr>
              <w:autoSpaceDE w:val="0"/>
              <w:autoSpaceDN w:val="0"/>
              <w:adjustRightInd w:val="0"/>
              <w:spacing w:after="0" w:line="240" w:lineRule="auto"/>
              <w:jc w:val="both"/>
              <w:rPr>
                <w:rFonts w:ascii="Times New Roman" w:hAnsi="Times New Roman"/>
                <w:sz w:val="24"/>
                <w:szCs w:val="24"/>
              </w:rPr>
            </w:pPr>
            <w:r w:rsidRPr="00495A73">
              <w:rPr>
                <w:rFonts w:ascii="Times New Roman" w:hAnsi="Times New Roman"/>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611D1" w14:textId="77777777" w:rsidR="00495A73" w:rsidRPr="00495A73" w:rsidRDefault="00495A73" w:rsidP="00495A73">
            <w:pPr>
              <w:spacing w:after="0" w:line="240" w:lineRule="auto"/>
              <w:ind w:firstLine="567"/>
              <w:jc w:val="both"/>
              <w:rPr>
                <w:rFonts w:ascii="Times New Roman" w:hAnsi="Times New Roman"/>
                <w:sz w:val="24"/>
                <w:szCs w:val="24"/>
              </w:rPr>
            </w:pPr>
            <w:r w:rsidRPr="00495A73">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663B04" w14:textId="77777777" w:rsidR="00495A73" w:rsidRPr="00495A73" w:rsidRDefault="00495A73" w:rsidP="00495A73">
            <w:pPr>
              <w:autoSpaceDE w:val="0"/>
              <w:autoSpaceDN w:val="0"/>
              <w:adjustRightInd w:val="0"/>
              <w:spacing w:after="0" w:line="240" w:lineRule="auto"/>
              <w:jc w:val="both"/>
              <w:rPr>
                <w:rFonts w:ascii="Times New Roman" w:eastAsia="Times New Roman" w:hAnsi="Times New Roman"/>
                <w:sz w:val="24"/>
                <w:szCs w:val="24"/>
              </w:rPr>
            </w:pPr>
          </w:p>
          <w:p w14:paraId="28F2FC39" w14:textId="715E9714" w:rsidR="00495A73" w:rsidRPr="00495A73" w:rsidRDefault="00495A73" w:rsidP="00495A73">
            <w:pPr>
              <w:spacing w:after="0" w:line="240" w:lineRule="auto"/>
              <w:jc w:val="both"/>
              <w:rPr>
                <w:rFonts w:ascii="Times New Roman" w:hAnsi="Times New Roman"/>
                <w:sz w:val="24"/>
                <w:szCs w:val="24"/>
              </w:rPr>
            </w:pPr>
            <w:r w:rsidRPr="00495A73">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w:t>
            </w:r>
          </w:p>
          <w:p w14:paraId="0CC2D32D" w14:textId="77777777" w:rsidR="00495A73" w:rsidRPr="00495A73" w:rsidRDefault="00495A73" w:rsidP="00495A73">
            <w:pPr>
              <w:spacing w:after="0" w:line="240" w:lineRule="auto"/>
              <w:jc w:val="both"/>
              <w:rPr>
                <w:rFonts w:ascii="Times New Roman" w:hAnsi="Times New Roman"/>
                <w:sz w:val="24"/>
                <w:szCs w:val="24"/>
              </w:rPr>
            </w:pPr>
          </w:p>
          <w:p w14:paraId="292C2F3B" w14:textId="54D6E076" w:rsidR="00495A73" w:rsidRPr="00495A73" w:rsidRDefault="00495A73" w:rsidP="00495A73">
            <w:pPr>
              <w:spacing w:after="0" w:line="240" w:lineRule="auto"/>
              <w:jc w:val="both"/>
              <w:rPr>
                <w:rFonts w:ascii="Times New Roman" w:hAnsi="Times New Roman"/>
                <w:sz w:val="24"/>
                <w:szCs w:val="24"/>
              </w:rPr>
            </w:pPr>
            <w:r w:rsidRPr="00495A73">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495A73">
              <w:rPr>
                <w:rFonts w:ascii="Times New Roman" w:hAnsi="Times New Roman"/>
                <w:sz w:val="24"/>
                <w:szCs w:val="24"/>
              </w:rPr>
              <w:lastRenderedPageBreak/>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495A73">
              <w:rPr>
                <w:rFonts w:ascii="Times New Roman" w:hAnsi="Times New Roman"/>
                <w:sz w:val="24"/>
                <w:szCs w:val="24"/>
              </w:rPr>
              <w:t>закупівель</w:t>
            </w:r>
            <w:proofErr w:type="spellEnd"/>
            <w:r w:rsidRPr="00495A73">
              <w:rPr>
                <w:rFonts w:ascii="Times New Roman" w:hAnsi="Times New Roman"/>
                <w:sz w:val="24"/>
                <w:szCs w:val="24"/>
              </w:rPr>
              <w:t xml:space="preserve"> відповідно до статті 10 Закону.</w:t>
            </w:r>
          </w:p>
          <w:p w14:paraId="1F1CA1A8" w14:textId="77777777" w:rsidR="00495A73" w:rsidRPr="00495A73" w:rsidRDefault="00495A73" w:rsidP="00495A73">
            <w:pPr>
              <w:autoSpaceDE w:val="0"/>
              <w:autoSpaceDN w:val="0"/>
              <w:adjustRightInd w:val="0"/>
              <w:spacing w:after="0" w:line="240" w:lineRule="auto"/>
              <w:jc w:val="both"/>
              <w:rPr>
                <w:rFonts w:ascii="Times New Roman" w:hAnsi="Times New Roman"/>
                <w:sz w:val="24"/>
                <w:szCs w:val="24"/>
              </w:rPr>
            </w:pPr>
          </w:p>
          <w:p w14:paraId="28727EDA" w14:textId="4CDA15FC"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B793C59" w14:textId="77777777"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50D034B" w14:textId="77777777"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5F44095E" w14:textId="77777777"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xml:space="preserve"> під час подання тендерної пропозиції.</w:t>
            </w:r>
          </w:p>
          <w:p w14:paraId="50285308" w14:textId="77777777"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95A73">
              <w:rPr>
                <w:rFonts w:ascii="Times New Roman" w:hAnsi="Times New Roman"/>
                <w:sz w:val="24"/>
                <w:szCs w:val="24"/>
                <w:shd w:val="solid" w:color="FFFFFF" w:fill="FFFFFF"/>
              </w:rPr>
              <w:t>закупівель</w:t>
            </w:r>
            <w:proofErr w:type="spellEnd"/>
            <w:r w:rsidRPr="00495A73">
              <w:rPr>
                <w:rFonts w:ascii="Times New Roman" w:hAnsi="Times New Roman"/>
                <w:sz w:val="24"/>
                <w:szCs w:val="24"/>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6064BB9" w14:textId="77777777" w:rsidR="00495A73" w:rsidRPr="00495A73" w:rsidRDefault="00495A73" w:rsidP="00495A73">
            <w:pPr>
              <w:spacing w:after="0" w:line="240" w:lineRule="auto"/>
              <w:jc w:val="both"/>
              <w:rPr>
                <w:rFonts w:ascii="Times New Roman" w:hAnsi="Times New Roman"/>
                <w:sz w:val="24"/>
                <w:szCs w:val="24"/>
                <w:shd w:val="solid" w:color="FFFFFF" w:fill="FFFFFF"/>
              </w:rPr>
            </w:pPr>
            <w:r w:rsidRPr="00495A73">
              <w:rPr>
                <w:rFonts w:ascii="Times New Roman" w:hAnsi="Times New Roman"/>
                <w:sz w:val="24"/>
                <w:szCs w:val="24"/>
                <w:shd w:val="solid" w:color="FFFFFF" w:fill="FFFFFF"/>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495A73">
              <w:rPr>
                <w:rFonts w:ascii="Times New Roman" w:hAnsi="Times New Roman"/>
                <w:sz w:val="24"/>
                <w:szCs w:val="24"/>
                <w:shd w:val="solid" w:color="FFFFFF" w:fill="FFFFFF"/>
              </w:rPr>
              <w:lastRenderedPageBreak/>
              <w:t>процедури закупівлі), визначених у частині першій статті 17 Закону (крім пункту 13 частини першої статті 17 Закону).</w:t>
            </w:r>
          </w:p>
          <w:p w14:paraId="2A93CEAD" w14:textId="77777777" w:rsidR="00495A73" w:rsidRPr="00495A73" w:rsidRDefault="00495A73" w:rsidP="00495A73">
            <w:pPr>
              <w:tabs>
                <w:tab w:val="num" w:pos="0"/>
              </w:tabs>
              <w:spacing w:after="0" w:line="240" w:lineRule="auto"/>
              <w:jc w:val="both"/>
              <w:rPr>
                <w:rFonts w:ascii="Times New Roman" w:hAnsi="Times New Roman"/>
                <w:b/>
                <w:bCs/>
                <w:sz w:val="24"/>
                <w:szCs w:val="24"/>
                <w:u w:val="single"/>
              </w:rPr>
            </w:pPr>
          </w:p>
          <w:p w14:paraId="036C8DDB" w14:textId="77777777" w:rsidR="00495A73" w:rsidRPr="00495A73" w:rsidRDefault="00495A73" w:rsidP="00495A73">
            <w:pPr>
              <w:tabs>
                <w:tab w:val="num" w:pos="0"/>
              </w:tabs>
              <w:spacing w:after="0" w:line="240" w:lineRule="auto"/>
              <w:jc w:val="both"/>
              <w:rPr>
                <w:rFonts w:ascii="Times New Roman" w:hAnsi="Times New Roman"/>
                <w:sz w:val="24"/>
                <w:szCs w:val="24"/>
              </w:rPr>
            </w:pPr>
            <w:r w:rsidRPr="00495A73">
              <w:rPr>
                <w:rFonts w:ascii="Times New Roman" w:hAnsi="Times New Roman"/>
                <w:b/>
                <w:bCs/>
                <w:sz w:val="24"/>
                <w:szCs w:val="24"/>
                <w:u w:val="single"/>
              </w:rPr>
              <w:t>Увага!</w:t>
            </w:r>
            <w:r w:rsidRPr="00495A73">
              <w:rPr>
                <w:rFonts w:ascii="Times New Roman" w:hAnsi="Times New Roman"/>
                <w:sz w:val="24"/>
                <w:szCs w:val="24"/>
              </w:rPr>
              <w:t xml:space="preserve"> </w:t>
            </w:r>
          </w:p>
          <w:p w14:paraId="768AB736" w14:textId="77777777" w:rsidR="00495A73" w:rsidRPr="00495A73" w:rsidRDefault="00495A73" w:rsidP="00495A73">
            <w:pPr>
              <w:widowControl w:val="0"/>
              <w:pBdr>
                <w:top w:val="nil"/>
                <w:left w:val="nil"/>
                <w:bottom w:val="nil"/>
                <w:right w:val="nil"/>
                <w:between w:val="nil"/>
              </w:pBdr>
              <w:spacing w:after="0" w:line="240" w:lineRule="auto"/>
              <w:jc w:val="both"/>
              <w:rPr>
                <w:rFonts w:ascii="Times New Roman" w:hAnsi="Times New Roman"/>
                <w:sz w:val="24"/>
                <w:szCs w:val="24"/>
                <w:shd w:val="clear" w:color="auto" w:fill="FFFFFF"/>
              </w:rPr>
            </w:pPr>
            <w:r w:rsidRPr="00495A73">
              <w:rPr>
                <w:rFonts w:ascii="Times New Roman" w:hAnsi="Times New Roman"/>
                <w:sz w:val="24"/>
                <w:szCs w:val="24"/>
                <w:shd w:val="clear" w:color="auto" w:fill="FFFFFF"/>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495A73">
              <w:rPr>
                <w:rFonts w:ascii="Times New Roman" w:hAnsi="Times New Roman"/>
                <w:sz w:val="24"/>
                <w:szCs w:val="24"/>
                <w:shd w:val="clear" w:color="auto" w:fill="FFFFFF"/>
              </w:rPr>
              <w:t>електропередач</w:t>
            </w:r>
            <w:proofErr w:type="spellEnd"/>
            <w:r w:rsidRPr="00495A73">
              <w:rPr>
                <w:rFonts w:ascii="Times New Roman" w:hAnsi="Times New Roman"/>
                <w:sz w:val="24"/>
                <w:szCs w:val="24"/>
                <w:shd w:val="clear" w:color="auto" w:fill="FFFFFF"/>
              </w:rPr>
              <w:t xml:space="preserve"> та гідротехнічними спорудами, заборонено.</w:t>
            </w:r>
          </w:p>
          <w:p w14:paraId="42A39CB6" w14:textId="77777777" w:rsidR="00495A73" w:rsidRPr="00495A73" w:rsidRDefault="00495A73" w:rsidP="00495A73">
            <w:pPr>
              <w:spacing w:after="0" w:line="240" w:lineRule="auto"/>
              <w:jc w:val="both"/>
              <w:rPr>
                <w:rFonts w:ascii="Times New Roman" w:hAnsi="Times New Roman"/>
                <w:sz w:val="24"/>
                <w:szCs w:val="24"/>
              </w:rPr>
            </w:pPr>
            <w:r w:rsidRPr="00495A73">
              <w:rPr>
                <w:rFonts w:ascii="Times New Roman" w:hAnsi="Times New Roman"/>
                <w:sz w:val="24"/>
                <w:szCs w:val="24"/>
                <w:shd w:val="clear" w:color="auto" w:fill="FFFFFF"/>
              </w:rPr>
              <w:t xml:space="preserve">Отже, </w:t>
            </w:r>
            <w:r w:rsidRPr="00495A73">
              <w:rPr>
                <w:rFonts w:ascii="Times New Roman" w:hAnsi="Times New Roman"/>
                <w:sz w:val="24"/>
                <w:szCs w:val="24"/>
              </w:rPr>
              <w:t>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14:paraId="19BFC2F8" w14:textId="77777777" w:rsidR="00495A73" w:rsidRPr="00495A73" w:rsidRDefault="00495A73" w:rsidP="00495A73">
            <w:pPr>
              <w:spacing w:after="0" w:line="240" w:lineRule="auto"/>
              <w:jc w:val="both"/>
              <w:rPr>
                <w:rFonts w:ascii="Times New Roman" w:eastAsia="Times New Roman" w:hAnsi="Times New Roman"/>
                <w:sz w:val="24"/>
                <w:szCs w:val="24"/>
              </w:rPr>
            </w:pPr>
          </w:p>
          <w:p w14:paraId="6CA75731" w14:textId="77777777" w:rsidR="00495A73" w:rsidRPr="00495A73" w:rsidRDefault="00495A73" w:rsidP="00495A73">
            <w:pPr>
              <w:tabs>
                <w:tab w:val="num" w:pos="0"/>
              </w:tabs>
              <w:spacing w:after="0" w:line="240" w:lineRule="auto"/>
              <w:jc w:val="both"/>
              <w:rPr>
                <w:rFonts w:ascii="Times New Roman" w:hAnsi="Times New Roman"/>
                <w:b/>
                <w:sz w:val="24"/>
                <w:szCs w:val="24"/>
              </w:rPr>
            </w:pPr>
            <w:r w:rsidRPr="00495A73">
              <w:rPr>
                <w:rFonts w:ascii="Times New Roman" w:hAnsi="Times New Roman"/>
                <w:b/>
                <w:sz w:val="24"/>
                <w:szCs w:val="24"/>
              </w:rPr>
              <w:t>Учасниками до кінцевого строку подання пропозицій повинно бути завантажено:</w:t>
            </w:r>
          </w:p>
          <w:p w14:paraId="6AC8EE5B" w14:textId="77777777" w:rsidR="00495A73" w:rsidRPr="00495A73" w:rsidRDefault="00495A73" w:rsidP="00495A73">
            <w:pPr>
              <w:tabs>
                <w:tab w:val="num" w:pos="0"/>
              </w:tabs>
              <w:spacing w:after="0" w:line="240" w:lineRule="auto"/>
              <w:jc w:val="both"/>
              <w:rPr>
                <w:rFonts w:ascii="Times New Roman" w:hAnsi="Times New Roman"/>
                <w:b/>
                <w:sz w:val="24"/>
                <w:szCs w:val="24"/>
              </w:rPr>
            </w:pPr>
            <w:r w:rsidRPr="00495A73">
              <w:rPr>
                <w:rFonts w:ascii="Times New Roman" w:hAnsi="Times New Roman"/>
                <w:b/>
                <w:sz w:val="24"/>
                <w:szCs w:val="24"/>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596942E5" w14:textId="396D0721" w:rsidR="00495A73" w:rsidRPr="00495A73" w:rsidRDefault="00495A73" w:rsidP="00495A73">
            <w:pPr>
              <w:widowControl w:val="0"/>
              <w:spacing w:after="0" w:line="240" w:lineRule="auto"/>
              <w:jc w:val="both"/>
              <w:rPr>
                <w:rFonts w:ascii="Times New Roman" w:eastAsia="Times New Roman" w:hAnsi="Times New Roman"/>
                <w:sz w:val="24"/>
                <w:szCs w:val="24"/>
                <w:lang w:eastAsia="uk-UA"/>
              </w:rPr>
            </w:pPr>
            <w:r w:rsidRPr="00495A73">
              <w:rPr>
                <w:rFonts w:ascii="Times New Roman" w:hAnsi="Times New Roman"/>
                <w:sz w:val="24"/>
                <w:szCs w:val="24"/>
              </w:rPr>
              <w:t>У разі не врахування учасником під час подання тендерної пропозиції вимог тендерної документації, така пропозиція учасника відхиляється.</w:t>
            </w:r>
            <w:r w:rsidRPr="00495A73">
              <w:rPr>
                <w:sz w:val="24"/>
                <w:szCs w:val="24"/>
              </w:rPr>
              <w:t xml:space="preserve">   </w:t>
            </w:r>
          </w:p>
        </w:tc>
      </w:tr>
      <w:tr w:rsidR="009971C0" w:rsidRPr="009971C0" w14:paraId="1BE24943" w14:textId="77777777" w:rsidTr="007779C4">
        <w:trPr>
          <w:trHeight w:val="522"/>
        </w:trPr>
        <w:tc>
          <w:tcPr>
            <w:tcW w:w="10632" w:type="dxa"/>
            <w:gridSpan w:val="3"/>
            <w:shd w:val="clear" w:color="auto" w:fill="A5A5A5"/>
            <w:vAlign w:val="center"/>
          </w:tcPr>
          <w:p w14:paraId="25B495C4" w14:textId="77777777" w:rsidR="009971C0" w:rsidRPr="009971C0" w:rsidRDefault="009971C0" w:rsidP="009971C0">
            <w:pPr>
              <w:widowControl w:val="0"/>
              <w:spacing w:after="0" w:line="240" w:lineRule="auto"/>
              <w:ind w:hanging="21"/>
              <w:contextualSpacing/>
              <w:jc w:val="center"/>
              <w:rPr>
                <w:rFonts w:ascii="Times New Roman" w:hAnsi="Times New Roman"/>
                <w:sz w:val="24"/>
                <w:szCs w:val="24"/>
              </w:rPr>
            </w:pPr>
            <w:r w:rsidRPr="009971C0">
              <w:rPr>
                <w:rFonts w:ascii="Times New Roman" w:hAnsi="Times New Roman"/>
                <w:b/>
                <w:sz w:val="24"/>
                <w:szCs w:val="24"/>
              </w:rPr>
              <w:lastRenderedPageBreak/>
              <w:t xml:space="preserve">Розділ VI. </w:t>
            </w:r>
            <w:r w:rsidRPr="009971C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495A73" w:rsidRPr="009971C0" w14:paraId="36109994" w14:textId="77777777" w:rsidTr="009971C0">
        <w:trPr>
          <w:trHeight w:val="522"/>
        </w:trPr>
        <w:tc>
          <w:tcPr>
            <w:tcW w:w="576" w:type="dxa"/>
            <w:shd w:val="clear" w:color="auto" w:fill="auto"/>
          </w:tcPr>
          <w:p w14:paraId="532146A3" w14:textId="77777777" w:rsidR="00495A73" w:rsidRPr="009971C0" w:rsidRDefault="00495A73" w:rsidP="00495A73">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1</w:t>
            </w:r>
          </w:p>
        </w:tc>
        <w:tc>
          <w:tcPr>
            <w:tcW w:w="3499" w:type="dxa"/>
            <w:shd w:val="clear" w:color="auto" w:fill="auto"/>
          </w:tcPr>
          <w:p w14:paraId="3E9FB701"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Відміна замовником тендеру чи визнання його таким, що не відбувся</w:t>
            </w:r>
          </w:p>
        </w:tc>
        <w:tc>
          <w:tcPr>
            <w:tcW w:w="6557" w:type="dxa"/>
            <w:shd w:val="clear" w:color="auto" w:fill="auto"/>
          </w:tcPr>
          <w:p w14:paraId="67493024" w14:textId="47A52886"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Замовник відміняє відкриті торги у разі:</w:t>
            </w:r>
          </w:p>
          <w:p w14:paraId="7DC8CEAF"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1) відсутності подальшої потреби в закупівлі товарів, робіт і послуг;</w:t>
            </w:r>
          </w:p>
          <w:p w14:paraId="1BAE0836"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2) неможливості усунення порушень, що виникли через виявлені порушення законодавства у сфері публічних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з описом таких порушень, які неможливо усунути;</w:t>
            </w:r>
          </w:p>
          <w:p w14:paraId="7E7DC42C"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3) скорочення видатків на здійснення закупівлі товарів, робіт чи послуг;</w:t>
            </w:r>
          </w:p>
          <w:p w14:paraId="39DBD3E8"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4) якщо здійснення закупівлі стало неможливим внаслідок дії непереборної сили.</w:t>
            </w:r>
          </w:p>
          <w:p w14:paraId="415D31F0"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підстави прийняття такого рішення.</w:t>
            </w:r>
          </w:p>
          <w:p w14:paraId="2F51A90B" w14:textId="27EEA0BE"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у разі:</w:t>
            </w:r>
          </w:p>
          <w:p w14:paraId="6ACED134"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3C994D"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lastRenderedPageBreak/>
              <w:t>2) неподання жодної тендерної пропозиції для участі у відкритих торгах у строк, встановлений замовником згідно з особливостями.</w:t>
            </w:r>
          </w:p>
          <w:p w14:paraId="7ED1D78A" w14:textId="77777777"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Електронною системою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автоматично протягом одного робочого дня з дня настання підстав для відміни відкритих торгів, визначених пунктом 47 Особливостей, оприлюднюється інформація про відміну відкритих торгів.</w:t>
            </w:r>
          </w:p>
          <w:p w14:paraId="5346CEA7" w14:textId="22AC7632" w:rsidR="00495A73" w:rsidRPr="00495A73" w:rsidRDefault="00495A73" w:rsidP="00495A73">
            <w:pPr>
              <w:spacing w:after="0" w:line="240" w:lineRule="auto"/>
              <w:jc w:val="both"/>
              <w:rPr>
                <w:rFonts w:ascii="Times New Roman" w:eastAsia="Times New Roman" w:hAnsi="Times New Roman"/>
                <w:sz w:val="24"/>
                <w:szCs w:val="24"/>
              </w:rPr>
            </w:pPr>
            <w:r w:rsidRPr="00495A73">
              <w:rPr>
                <w:rFonts w:ascii="Times New Roman" w:eastAsia="Times New Roman" w:hAnsi="Times New Roman"/>
                <w:sz w:val="24"/>
                <w:szCs w:val="24"/>
              </w:rPr>
              <w:t xml:space="preserve"> Відкриті торги можуть бути відмінені частково (за лотом). </w:t>
            </w:r>
          </w:p>
          <w:p w14:paraId="13516EB4" w14:textId="3B4FD7FD" w:rsidR="00495A73" w:rsidRPr="00495A73" w:rsidRDefault="00495A73" w:rsidP="00495A73">
            <w:pPr>
              <w:widowControl w:val="0"/>
              <w:spacing w:after="0" w:line="240" w:lineRule="auto"/>
              <w:contextualSpacing/>
              <w:jc w:val="both"/>
              <w:rPr>
                <w:rFonts w:ascii="Times New Roman" w:hAnsi="Times New Roman"/>
                <w:sz w:val="24"/>
                <w:szCs w:val="24"/>
                <w:lang w:eastAsia="uk-UA"/>
              </w:rPr>
            </w:pPr>
            <w:r w:rsidRPr="00495A73">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95A73">
              <w:rPr>
                <w:rFonts w:ascii="Times New Roman" w:eastAsia="Times New Roman" w:hAnsi="Times New Roman"/>
                <w:sz w:val="24"/>
                <w:szCs w:val="24"/>
              </w:rPr>
              <w:t>закупівель</w:t>
            </w:r>
            <w:proofErr w:type="spellEnd"/>
            <w:r w:rsidRPr="00495A73">
              <w:rPr>
                <w:rFonts w:ascii="Times New Roman" w:eastAsia="Times New Roman" w:hAnsi="Times New Roman"/>
                <w:sz w:val="24"/>
                <w:szCs w:val="24"/>
              </w:rPr>
              <w:t xml:space="preserve"> в день її оприлюднення.</w:t>
            </w:r>
          </w:p>
        </w:tc>
      </w:tr>
      <w:tr w:rsidR="00495A73" w:rsidRPr="009971C0" w14:paraId="60CDC8BA" w14:textId="77777777" w:rsidTr="009971C0">
        <w:trPr>
          <w:trHeight w:val="522"/>
        </w:trPr>
        <w:tc>
          <w:tcPr>
            <w:tcW w:w="576" w:type="dxa"/>
            <w:shd w:val="clear" w:color="auto" w:fill="auto"/>
          </w:tcPr>
          <w:p w14:paraId="35E0805C" w14:textId="77777777" w:rsidR="00495A73" w:rsidRPr="009971C0" w:rsidRDefault="00495A73" w:rsidP="00495A73">
            <w:pPr>
              <w:widowControl w:val="0"/>
              <w:spacing w:after="0" w:line="240" w:lineRule="auto"/>
              <w:contextualSpacing/>
              <w:jc w:val="both"/>
              <w:rPr>
                <w:rFonts w:ascii="Times New Roman" w:hAnsi="Times New Roman"/>
                <w:b/>
                <w:sz w:val="24"/>
                <w:szCs w:val="24"/>
              </w:rPr>
            </w:pPr>
            <w:r w:rsidRPr="009971C0">
              <w:rPr>
                <w:rFonts w:ascii="Times New Roman" w:hAnsi="Times New Roman"/>
                <w:b/>
                <w:sz w:val="24"/>
                <w:szCs w:val="24"/>
              </w:rPr>
              <w:lastRenderedPageBreak/>
              <w:t>2</w:t>
            </w:r>
          </w:p>
        </w:tc>
        <w:tc>
          <w:tcPr>
            <w:tcW w:w="3499" w:type="dxa"/>
            <w:shd w:val="clear" w:color="auto" w:fill="auto"/>
          </w:tcPr>
          <w:p w14:paraId="00A908BE" w14:textId="77777777" w:rsidR="00495A73" w:rsidRPr="009971C0" w:rsidRDefault="00495A73" w:rsidP="00495A73">
            <w:pPr>
              <w:widowControl w:val="0"/>
              <w:spacing w:after="0" w:line="240" w:lineRule="auto"/>
              <w:contextualSpacing/>
              <w:jc w:val="both"/>
              <w:rPr>
                <w:rFonts w:ascii="Times New Roman" w:hAnsi="Times New Roman"/>
                <w:b/>
                <w:sz w:val="24"/>
                <w:szCs w:val="24"/>
                <w:lang w:eastAsia="uk-UA"/>
              </w:rPr>
            </w:pPr>
            <w:r w:rsidRPr="009971C0">
              <w:rPr>
                <w:rFonts w:ascii="Times New Roman" w:hAnsi="Times New Roman"/>
                <w:b/>
                <w:sz w:val="24"/>
                <w:szCs w:val="24"/>
                <w:lang w:eastAsia="uk-UA"/>
              </w:rPr>
              <w:t xml:space="preserve">Строк укладання договору </w:t>
            </w:r>
          </w:p>
        </w:tc>
        <w:tc>
          <w:tcPr>
            <w:tcW w:w="6557" w:type="dxa"/>
            <w:shd w:val="clear" w:color="auto" w:fill="auto"/>
          </w:tcPr>
          <w:p w14:paraId="43A8D777" w14:textId="1650E873"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третьої-п’ятої, сьомої та восьмої статті 41 Закону, та Особливостей.</w:t>
            </w:r>
          </w:p>
          <w:p w14:paraId="3F5EBBC2" w14:textId="3D629ABB"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Рішення про намір укласти договір про закупівлю приймається замовником відповідно до положень, визначених статтею 33 Закону та цим пунктом.</w:t>
            </w:r>
          </w:p>
          <w:p w14:paraId="3055DEEA" w14:textId="107F94E6"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495A73">
              <w:rPr>
                <w:rFonts w:ascii="Times New Roman" w:hAnsi="Times New Roman"/>
                <w:color w:val="000000"/>
                <w:sz w:val="24"/>
                <w:szCs w:val="24"/>
              </w:rPr>
              <w:t>закупівель</w:t>
            </w:r>
            <w:proofErr w:type="spellEnd"/>
            <w:r w:rsidRPr="00495A73">
              <w:rPr>
                <w:rFonts w:ascii="Times New Roman" w:hAnsi="Times New Roman"/>
                <w:color w:val="000000"/>
                <w:sz w:val="24"/>
                <w:szCs w:val="24"/>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495A73">
              <w:rPr>
                <w:rFonts w:ascii="Times New Roman" w:hAnsi="Times New Roman"/>
                <w:color w:val="000000"/>
                <w:sz w:val="24"/>
                <w:szCs w:val="24"/>
              </w:rPr>
              <w:t>закупівель</w:t>
            </w:r>
            <w:proofErr w:type="spellEnd"/>
            <w:r w:rsidRPr="00495A73">
              <w:rPr>
                <w:rFonts w:ascii="Times New Roman" w:hAnsi="Times New Roman"/>
                <w:color w:val="000000"/>
                <w:sz w:val="24"/>
                <w:szCs w:val="24"/>
              </w:rPr>
              <w:t>.</w:t>
            </w:r>
          </w:p>
          <w:p w14:paraId="69557DE3" w14:textId="33A704FA"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495A73">
              <w:rPr>
                <w:rFonts w:ascii="Times New Roman" w:hAnsi="Times New Roman"/>
                <w:color w:val="000000"/>
                <w:sz w:val="24"/>
                <w:szCs w:val="24"/>
              </w:rPr>
              <w:t>закупівель</w:t>
            </w:r>
            <w:proofErr w:type="spellEnd"/>
            <w:r w:rsidRPr="00495A73">
              <w:rPr>
                <w:rFonts w:ascii="Times New Roman" w:hAnsi="Times New Roman"/>
                <w:color w:val="000000"/>
                <w:sz w:val="24"/>
                <w:szCs w:val="24"/>
              </w:rPr>
              <w:t xml:space="preserve"> повідомлення про намір укласти договір про закупівлю.</w:t>
            </w:r>
          </w:p>
          <w:p w14:paraId="0FCB673A" w14:textId="5A5434AA"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943D5EB" w14:textId="74014202"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495A73">
              <w:rPr>
                <w:rFonts w:ascii="Times New Roman" w:hAnsi="Times New Roman"/>
                <w:color w:val="000000"/>
                <w:sz w:val="24"/>
                <w:szCs w:val="24"/>
              </w:rPr>
              <w:t>закупівель</w:t>
            </w:r>
            <w:proofErr w:type="spellEnd"/>
            <w:r w:rsidRPr="00495A73">
              <w:rPr>
                <w:rFonts w:ascii="Times New Roman" w:hAnsi="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14:paraId="21B967BF" w14:textId="1DEA1C9D" w:rsidR="00495A73" w:rsidRPr="00495A73" w:rsidRDefault="00495A73" w:rsidP="00495A73">
            <w:pPr>
              <w:widowControl w:val="0"/>
              <w:spacing w:after="0" w:line="240" w:lineRule="auto"/>
              <w:jc w:val="both"/>
              <w:rPr>
                <w:rFonts w:ascii="Times New Roman" w:eastAsia="Times New Roman" w:hAnsi="Times New Roman"/>
                <w:sz w:val="24"/>
                <w:szCs w:val="24"/>
                <w:lang w:eastAsia="uk-UA"/>
              </w:rPr>
            </w:pPr>
            <w:r w:rsidRPr="00495A73">
              <w:rPr>
                <w:rFonts w:ascii="Times New Roman" w:hAnsi="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495A73">
              <w:rPr>
                <w:rFonts w:ascii="Times New Roman" w:hAnsi="Times New Roman"/>
                <w:color w:val="000000"/>
                <w:sz w:val="24"/>
                <w:szCs w:val="24"/>
              </w:rPr>
              <w:lastRenderedPageBreak/>
              <w:t>статтею 33 Закону та пунктом 46 Особливостей.</w:t>
            </w:r>
          </w:p>
        </w:tc>
      </w:tr>
      <w:tr w:rsidR="00495A73" w:rsidRPr="009971C0" w14:paraId="468C5B72" w14:textId="77777777" w:rsidTr="009971C0">
        <w:trPr>
          <w:trHeight w:val="522"/>
        </w:trPr>
        <w:tc>
          <w:tcPr>
            <w:tcW w:w="576" w:type="dxa"/>
            <w:shd w:val="clear" w:color="auto" w:fill="auto"/>
          </w:tcPr>
          <w:p w14:paraId="519A6634" w14:textId="77777777" w:rsidR="00495A73" w:rsidRPr="009971C0" w:rsidRDefault="00495A73" w:rsidP="00495A73">
            <w:pPr>
              <w:widowControl w:val="0"/>
              <w:spacing w:after="0" w:line="240" w:lineRule="auto"/>
              <w:contextualSpacing/>
              <w:jc w:val="both"/>
              <w:rPr>
                <w:rFonts w:ascii="Times New Roman" w:hAnsi="Times New Roman"/>
                <w:b/>
                <w:sz w:val="24"/>
                <w:szCs w:val="24"/>
              </w:rPr>
            </w:pPr>
            <w:r w:rsidRPr="009971C0">
              <w:rPr>
                <w:rFonts w:ascii="Times New Roman" w:hAnsi="Times New Roman"/>
                <w:b/>
                <w:sz w:val="24"/>
                <w:szCs w:val="24"/>
              </w:rPr>
              <w:lastRenderedPageBreak/>
              <w:t>3</w:t>
            </w:r>
          </w:p>
        </w:tc>
        <w:tc>
          <w:tcPr>
            <w:tcW w:w="3499" w:type="dxa"/>
            <w:shd w:val="clear" w:color="auto" w:fill="auto"/>
          </w:tcPr>
          <w:p w14:paraId="2B4FC28B"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 xml:space="preserve">Проект договору про закупівлю </w:t>
            </w:r>
          </w:p>
        </w:tc>
        <w:tc>
          <w:tcPr>
            <w:tcW w:w="6557" w:type="dxa"/>
            <w:shd w:val="clear" w:color="auto" w:fill="auto"/>
          </w:tcPr>
          <w:p w14:paraId="2E0D1286" w14:textId="28757C04" w:rsidR="00495A73" w:rsidRPr="009971C0" w:rsidRDefault="00495A73" w:rsidP="00495A73">
            <w:pPr>
              <w:widowControl w:val="0"/>
              <w:spacing w:after="0" w:line="240" w:lineRule="auto"/>
              <w:contextualSpacing/>
              <w:jc w:val="both"/>
              <w:rPr>
                <w:rFonts w:ascii="Times New Roman" w:hAnsi="Times New Roman"/>
                <w:sz w:val="24"/>
                <w:szCs w:val="24"/>
                <w:lang w:eastAsia="uk-UA"/>
              </w:rPr>
            </w:pPr>
            <w:proofErr w:type="spellStart"/>
            <w:r w:rsidRPr="00495A73">
              <w:rPr>
                <w:rFonts w:ascii="Times New Roman" w:hAnsi="Times New Roman"/>
                <w:sz w:val="24"/>
                <w:szCs w:val="24"/>
              </w:rPr>
              <w:t>Проєкт</w:t>
            </w:r>
            <w:proofErr w:type="spellEnd"/>
            <w:r w:rsidRPr="00495A73">
              <w:rPr>
                <w:rFonts w:ascii="Times New Roman" w:hAnsi="Times New Roman"/>
                <w:sz w:val="24"/>
                <w:szCs w:val="24"/>
              </w:rPr>
              <w:t xml:space="preserve"> договору складається замовником з урахуванням особливостей предмету закупівлі; разом з тендерною документацією замовником подається </w:t>
            </w:r>
            <w:proofErr w:type="spellStart"/>
            <w:r w:rsidRPr="00495A73">
              <w:rPr>
                <w:rFonts w:ascii="Times New Roman" w:hAnsi="Times New Roman"/>
                <w:sz w:val="24"/>
                <w:szCs w:val="24"/>
              </w:rPr>
              <w:t>проєкт</w:t>
            </w:r>
            <w:proofErr w:type="spellEnd"/>
            <w:r w:rsidRPr="00495A73">
              <w:rPr>
                <w:rFonts w:ascii="Times New Roman" w:hAnsi="Times New Roman"/>
                <w:sz w:val="24"/>
                <w:szCs w:val="24"/>
              </w:rPr>
              <w:t xml:space="preserve"> договору про закупівлю з обов´язковим зазначенням змін його умов.</w:t>
            </w:r>
            <w:r>
              <w:rPr>
                <w:rFonts w:ascii="Times New Roman" w:hAnsi="Times New Roman"/>
                <w:sz w:val="24"/>
                <w:szCs w:val="24"/>
              </w:rPr>
              <w:t>3</w:t>
            </w:r>
            <w:r w:rsidRPr="00495A73">
              <w:rPr>
                <w:rFonts w:ascii="Times New Roman" w:hAnsi="Times New Roman"/>
                <w:sz w:val="24"/>
                <w:szCs w:val="24"/>
              </w:rPr>
              <w:t xml:space="preserve"> тендерної документації.</w:t>
            </w:r>
          </w:p>
        </w:tc>
      </w:tr>
      <w:tr w:rsidR="00495A73" w:rsidRPr="009971C0" w14:paraId="7CD9CB1B" w14:textId="77777777" w:rsidTr="009971C0">
        <w:trPr>
          <w:trHeight w:val="522"/>
        </w:trPr>
        <w:tc>
          <w:tcPr>
            <w:tcW w:w="576" w:type="dxa"/>
            <w:shd w:val="clear" w:color="auto" w:fill="auto"/>
          </w:tcPr>
          <w:p w14:paraId="119D0A2B" w14:textId="77777777" w:rsidR="00495A73" w:rsidRPr="009971C0" w:rsidRDefault="00495A73" w:rsidP="00495A73">
            <w:pPr>
              <w:widowControl w:val="0"/>
              <w:spacing w:after="0" w:line="240" w:lineRule="auto"/>
              <w:contextualSpacing/>
              <w:jc w:val="both"/>
              <w:rPr>
                <w:rFonts w:ascii="Times New Roman" w:hAnsi="Times New Roman"/>
                <w:b/>
                <w:sz w:val="24"/>
                <w:szCs w:val="24"/>
              </w:rPr>
            </w:pPr>
            <w:r w:rsidRPr="009971C0">
              <w:rPr>
                <w:rFonts w:ascii="Times New Roman" w:hAnsi="Times New Roman"/>
                <w:b/>
                <w:sz w:val="24"/>
                <w:szCs w:val="24"/>
              </w:rPr>
              <w:t>4</w:t>
            </w:r>
          </w:p>
        </w:tc>
        <w:tc>
          <w:tcPr>
            <w:tcW w:w="3499" w:type="dxa"/>
            <w:shd w:val="clear" w:color="auto" w:fill="auto"/>
          </w:tcPr>
          <w:p w14:paraId="509BE0B9"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Істотні умови, що обов’язково включаються до договору про закупівлю</w:t>
            </w:r>
          </w:p>
        </w:tc>
        <w:tc>
          <w:tcPr>
            <w:tcW w:w="6557" w:type="dxa"/>
            <w:shd w:val="clear" w:color="auto" w:fill="auto"/>
          </w:tcPr>
          <w:p w14:paraId="7E73DB8F" w14:textId="1C336743"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DBB03BF" w14:textId="77777777" w:rsidR="00495A73" w:rsidRPr="00495A73" w:rsidRDefault="00495A73" w:rsidP="00495A73">
            <w:pPr>
              <w:autoSpaceDE w:val="0"/>
              <w:autoSpaceDN w:val="0"/>
              <w:adjustRightInd w:val="0"/>
              <w:spacing w:after="0" w:line="240" w:lineRule="auto"/>
              <w:jc w:val="both"/>
              <w:rPr>
                <w:rFonts w:ascii="Times New Roman" w:hAnsi="Times New Roman"/>
                <w:sz w:val="24"/>
                <w:szCs w:val="24"/>
              </w:rPr>
            </w:pPr>
            <w:r w:rsidRPr="00495A73">
              <w:rPr>
                <w:rFonts w:ascii="Times New Roman" w:hAnsi="Times New Roman"/>
                <w:color w:val="000000"/>
                <w:sz w:val="24"/>
                <w:szCs w:val="24"/>
              </w:rPr>
              <w:t>-</w:t>
            </w:r>
            <w:r w:rsidRPr="00495A73">
              <w:rPr>
                <w:rFonts w:ascii="Times New Roman" w:hAnsi="Times New Roman"/>
                <w:sz w:val="24"/>
                <w:szCs w:val="24"/>
              </w:rPr>
              <w:t xml:space="preserve"> визначення грошового еквівалента зобов’язання в іноземній валюті;</w:t>
            </w:r>
          </w:p>
          <w:p w14:paraId="4A8B8789"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5DB61BE"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C41A119" w14:textId="5D3C5F7D"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CE0536"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6AACD3F"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5A73">
              <w:rPr>
                <w:rFonts w:ascii="Times New Roman" w:hAnsi="Times New Roman"/>
                <w:color w:val="000000"/>
                <w:sz w:val="24"/>
                <w:szCs w:val="24"/>
              </w:rPr>
              <w:t>пропорційно</w:t>
            </w:r>
            <w:proofErr w:type="spellEnd"/>
            <w:r w:rsidRPr="00495A7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w:t>
            </w:r>
          </w:p>
          <w:p w14:paraId="5190C1A1"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610BDD"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10F6F9"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DF988E"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0EC6139"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95A73">
              <w:rPr>
                <w:rFonts w:ascii="Times New Roman" w:hAnsi="Times New Roman"/>
                <w:color w:val="000000"/>
                <w:sz w:val="24"/>
                <w:szCs w:val="24"/>
              </w:rPr>
              <w:t>пропорційно</w:t>
            </w:r>
            <w:proofErr w:type="spellEnd"/>
            <w:r w:rsidRPr="00495A73">
              <w:rPr>
                <w:rFonts w:ascii="Times New Roman" w:hAnsi="Times New Roman"/>
                <w:color w:val="000000"/>
                <w:sz w:val="24"/>
                <w:szCs w:val="24"/>
              </w:rPr>
              <w:t xml:space="preserve"> до зміни таких ставок </w:t>
            </w:r>
            <w:r w:rsidRPr="00495A73">
              <w:rPr>
                <w:rFonts w:ascii="Times New Roman" w:hAnsi="Times New Roman"/>
                <w:color w:val="000000"/>
                <w:sz w:val="24"/>
                <w:szCs w:val="24"/>
              </w:rPr>
              <w:lastRenderedPageBreak/>
              <w:t xml:space="preserve">та/або пільг з оподаткування, а також у зв’язку зі зміною системи оподаткування </w:t>
            </w:r>
            <w:proofErr w:type="spellStart"/>
            <w:r w:rsidRPr="00495A73">
              <w:rPr>
                <w:rFonts w:ascii="Times New Roman" w:hAnsi="Times New Roman"/>
                <w:color w:val="000000"/>
                <w:sz w:val="24"/>
                <w:szCs w:val="24"/>
              </w:rPr>
              <w:t>пропорційно</w:t>
            </w:r>
            <w:proofErr w:type="spellEnd"/>
            <w:r w:rsidRPr="00495A73">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075A6ED3"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7) зміни встановленого згідно із законодавством органами державної</w:t>
            </w:r>
          </w:p>
          <w:p w14:paraId="335A4116"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 xml:space="preserve">статистики індексу споживчих цін, зміни курсу іноземної валюти, зміни біржових котирувань або показників </w:t>
            </w:r>
            <w:proofErr w:type="spellStart"/>
            <w:r w:rsidRPr="00495A73">
              <w:rPr>
                <w:rFonts w:ascii="Times New Roman" w:hAnsi="Times New Roman"/>
                <w:color w:val="000000"/>
                <w:sz w:val="24"/>
                <w:szCs w:val="24"/>
              </w:rPr>
              <w:t>Platts</w:t>
            </w:r>
            <w:proofErr w:type="spellEnd"/>
            <w:r w:rsidRPr="00495A7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FC352"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8) зміни умов у зв’язку із застосуванням положень частини шостої статті 41 Закону.</w:t>
            </w:r>
          </w:p>
          <w:p w14:paraId="0708EF87" w14:textId="4C1417F9" w:rsidR="00495A73" w:rsidRPr="00495A73" w:rsidRDefault="00495A73" w:rsidP="00495A73">
            <w:pPr>
              <w:widowControl w:val="0"/>
              <w:spacing w:after="0" w:line="240" w:lineRule="auto"/>
              <w:contextualSpacing/>
              <w:jc w:val="both"/>
              <w:rPr>
                <w:rFonts w:ascii="Times New Roman" w:hAnsi="Times New Roman"/>
                <w:sz w:val="24"/>
                <w:szCs w:val="24"/>
              </w:rPr>
            </w:pPr>
            <w:r w:rsidRPr="00495A73">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95A73" w:rsidRPr="009971C0" w14:paraId="5935AAEC" w14:textId="77777777" w:rsidTr="005A751E">
        <w:trPr>
          <w:trHeight w:val="522"/>
        </w:trPr>
        <w:tc>
          <w:tcPr>
            <w:tcW w:w="576" w:type="dxa"/>
            <w:shd w:val="clear" w:color="auto" w:fill="auto"/>
          </w:tcPr>
          <w:p w14:paraId="11669677" w14:textId="0EB07BF8" w:rsidR="00495A73" w:rsidRPr="00495A73" w:rsidRDefault="00495A73" w:rsidP="00495A73">
            <w:pPr>
              <w:widowControl w:val="0"/>
              <w:spacing w:after="0" w:line="240" w:lineRule="auto"/>
              <w:contextualSpacing/>
              <w:jc w:val="both"/>
              <w:rPr>
                <w:rFonts w:ascii="Times New Roman" w:hAnsi="Times New Roman"/>
                <w:b/>
                <w:sz w:val="24"/>
                <w:szCs w:val="24"/>
              </w:rPr>
            </w:pPr>
            <w:r>
              <w:rPr>
                <w:rFonts w:ascii="Times New Roman" w:eastAsia="Times New Roman" w:hAnsi="Times New Roman"/>
                <w:b/>
                <w:sz w:val="24"/>
                <w:szCs w:val="24"/>
              </w:rPr>
              <w:lastRenderedPageBreak/>
              <w:t>5</w:t>
            </w:r>
          </w:p>
        </w:tc>
        <w:tc>
          <w:tcPr>
            <w:tcW w:w="3499" w:type="dxa"/>
            <w:shd w:val="clear" w:color="auto" w:fill="auto"/>
          </w:tcPr>
          <w:p w14:paraId="27A7201C" w14:textId="5548A233" w:rsidR="00495A73" w:rsidRPr="00495A73" w:rsidRDefault="00495A73" w:rsidP="00495A73">
            <w:pPr>
              <w:widowControl w:val="0"/>
              <w:spacing w:after="0" w:line="240" w:lineRule="auto"/>
              <w:contextualSpacing/>
              <w:rPr>
                <w:rFonts w:ascii="Times New Roman" w:hAnsi="Times New Roman"/>
                <w:b/>
                <w:sz w:val="24"/>
                <w:szCs w:val="24"/>
                <w:lang w:eastAsia="uk-UA"/>
              </w:rPr>
            </w:pPr>
            <w:r w:rsidRPr="00495A73">
              <w:rPr>
                <w:rFonts w:ascii="Times New Roman" w:eastAsia="Times New Roman" w:hAnsi="Times New Roman"/>
                <w:sz w:val="24"/>
                <w:szCs w:val="24"/>
              </w:rPr>
              <w:t>Нікчемність договору</w:t>
            </w:r>
          </w:p>
        </w:tc>
        <w:tc>
          <w:tcPr>
            <w:tcW w:w="6557" w:type="dxa"/>
            <w:shd w:val="clear" w:color="auto" w:fill="auto"/>
            <w:vAlign w:val="center"/>
          </w:tcPr>
          <w:p w14:paraId="5E8366D3"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Договір про закупівлю є нікчемним у разі:</w:t>
            </w:r>
          </w:p>
          <w:p w14:paraId="720CA6DC"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1) якщо замовник уклав договір про закупівлю з порушенням вимог,</w:t>
            </w:r>
          </w:p>
          <w:p w14:paraId="6A6A2993"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визначених пунктом 5 Особливостей;</w:t>
            </w:r>
          </w:p>
          <w:p w14:paraId="05C9DCB9"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2) укладення договору про закупівлю з порушенням вимог пункту 18 Особливостей;</w:t>
            </w:r>
          </w:p>
          <w:p w14:paraId="2C256366"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14:paraId="316310C1" w14:textId="77777777" w:rsidR="00495A73" w:rsidRPr="00495A73" w:rsidRDefault="00495A73" w:rsidP="00495A73">
            <w:pPr>
              <w:autoSpaceDE w:val="0"/>
              <w:autoSpaceDN w:val="0"/>
              <w:adjustRightInd w:val="0"/>
              <w:spacing w:after="0" w:line="240" w:lineRule="auto"/>
              <w:jc w:val="both"/>
              <w:rPr>
                <w:rFonts w:ascii="Times New Roman" w:hAnsi="Times New Roman"/>
                <w:color w:val="000000"/>
                <w:sz w:val="24"/>
                <w:szCs w:val="24"/>
              </w:rPr>
            </w:pPr>
            <w:r w:rsidRPr="00495A73">
              <w:rPr>
                <w:rFonts w:ascii="Times New Roman" w:hAnsi="Times New Roman"/>
                <w:color w:val="000000"/>
                <w:sz w:val="24"/>
                <w:szCs w:val="24"/>
              </w:rPr>
              <w:t>4) 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879395" w14:textId="408687A4" w:rsidR="00495A73" w:rsidRPr="00495A73" w:rsidRDefault="00495A73" w:rsidP="00495A73">
            <w:pPr>
              <w:widowControl w:val="0"/>
              <w:spacing w:after="0" w:line="240" w:lineRule="auto"/>
              <w:jc w:val="both"/>
              <w:rPr>
                <w:rFonts w:ascii="Times New Roman" w:eastAsia="Times New Roman" w:hAnsi="Times New Roman"/>
                <w:sz w:val="24"/>
                <w:szCs w:val="24"/>
                <w:lang w:eastAsia="uk-UA"/>
              </w:rPr>
            </w:pPr>
            <w:r w:rsidRPr="00495A73">
              <w:rPr>
                <w:rFonts w:ascii="Times New Roman" w:hAnsi="Times New Roman"/>
                <w:color w:val="000000"/>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95A73" w:rsidRPr="009971C0" w14:paraId="6431DD90" w14:textId="77777777" w:rsidTr="009971C0">
        <w:trPr>
          <w:trHeight w:val="522"/>
        </w:trPr>
        <w:tc>
          <w:tcPr>
            <w:tcW w:w="576" w:type="dxa"/>
            <w:shd w:val="clear" w:color="auto" w:fill="auto"/>
          </w:tcPr>
          <w:p w14:paraId="4A51CC6F" w14:textId="7F19846B" w:rsidR="00495A73" w:rsidRPr="009971C0" w:rsidRDefault="00495A73" w:rsidP="00495A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99" w:type="dxa"/>
            <w:shd w:val="clear" w:color="auto" w:fill="auto"/>
          </w:tcPr>
          <w:p w14:paraId="3F1CA174" w14:textId="77777777"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57" w:type="dxa"/>
            <w:shd w:val="clear" w:color="auto" w:fill="auto"/>
          </w:tcPr>
          <w:p w14:paraId="4310524B" w14:textId="7C5D2CA9" w:rsidR="00495A73" w:rsidRPr="009971C0" w:rsidRDefault="00495A73" w:rsidP="00495A73">
            <w:pPr>
              <w:widowControl w:val="0"/>
              <w:spacing w:after="0" w:line="240" w:lineRule="auto"/>
              <w:contextualSpacing/>
              <w:jc w:val="both"/>
              <w:rPr>
                <w:rFonts w:ascii="Times New Roman" w:hAnsi="Times New Roman"/>
                <w:sz w:val="24"/>
                <w:szCs w:val="24"/>
              </w:rPr>
            </w:pPr>
            <w:r w:rsidRPr="00495A7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95A73">
              <w:rPr>
                <w:rFonts w:ascii="Times New Roman" w:eastAsia="Times New Roman" w:hAnsi="Times New Roman"/>
                <w:sz w:val="24"/>
                <w:szCs w:val="24"/>
                <w:lang w:eastAsia="uk-UA"/>
              </w:rPr>
              <w:t>неукладення</w:t>
            </w:r>
            <w:proofErr w:type="spellEnd"/>
            <w:r w:rsidRPr="00495A7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95A73" w:rsidRPr="009971C0" w14:paraId="015F7C37" w14:textId="77777777" w:rsidTr="009971C0">
        <w:trPr>
          <w:trHeight w:val="522"/>
        </w:trPr>
        <w:tc>
          <w:tcPr>
            <w:tcW w:w="576" w:type="dxa"/>
            <w:shd w:val="clear" w:color="auto" w:fill="auto"/>
          </w:tcPr>
          <w:p w14:paraId="680DC0BD" w14:textId="77777777" w:rsidR="00495A73" w:rsidRPr="009971C0" w:rsidRDefault="00495A73" w:rsidP="00495A73">
            <w:pPr>
              <w:widowControl w:val="0"/>
              <w:spacing w:after="0" w:line="240" w:lineRule="auto"/>
              <w:contextualSpacing/>
              <w:jc w:val="both"/>
              <w:rPr>
                <w:rFonts w:ascii="Times New Roman" w:hAnsi="Times New Roman"/>
                <w:b/>
                <w:sz w:val="24"/>
                <w:szCs w:val="24"/>
              </w:rPr>
            </w:pPr>
            <w:r w:rsidRPr="009971C0">
              <w:rPr>
                <w:rFonts w:ascii="Times New Roman" w:hAnsi="Times New Roman"/>
                <w:b/>
                <w:sz w:val="24"/>
                <w:szCs w:val="24"/>
              </w:rPr>
              <w:t>6</w:t>
            </w:r>
          </w:p>
        </w:tc>
        <w:tc>
          <w:tcPr>
            <w:tcW w:w="3499" w:type="dxa"/>
            <w:shd w:val="clear" w:color="auto" w:fill="auto"/>
          </w:tcPr>
          <w:p w14:paraId="090615A5" w14:textId="59B8A261" w:rsidR="00495A73" w:rsidRPr="009971C0" w:rsidRDefault="00495A73" w:rsidP="00495A73">
            <w:pPr>
              <w:widowControl w:val="0"/>
              <w:spacing w:after="0" w:line="240" w:lineRule="auto"/>
              <w:contextualSpacing/>
              <w:rPr>
                <w:rFonts w:ascii="Times New Roman" w:hAnsi="Times New Roman"/>
                <w:b/>
                <w:sz w:val="24"/>
                <w:szCs w:val="24"/>
                <w:lang w:eastAsia="uk-UA"/>
              </w:rPr>
            </w:pPr>
            <w:r w:rsidRPr="009971C0">
              <w:rPr>
                <w:rFonts w:ascii="Times New Roman" w:hAnsi="Times New Roman"/>
                <w:b/>
                <w:sz w:val="24"/>
                <w:szCs w:val="24"/>
                <w:lang w:eastAsia="uk-UA"/>
              </w:rPr>
              <w:t xml:space="preserve">Забезпечення виконання договору про закупівлю </w:t>
            </w:r>
          </w:p>
        </w:tc>
        <w:tc>
          <w:tcPr>
            <w:tcW w:w="6557" w:type="dxa"/>
            <w:shd w:val="clear" w:color="auto" w:fill="auto"/>
          </w:tcPr>
          <w:p w14:paraId="285FE1A0" w14:textId="77D37F50" w:rsidR="00495A73" w:rsidRPr="009971C0" w:rsidRDefault="00495A73" w:rsidP="00495A73">
            <w:pPr>
              <w:widowControl w:val="0"/>
              <w:spacing w:after="0" w:line="240" w:lineRule="auto"/>
              <w:ind w:hanging="21"/>
              <w:contextualSpacing/>
              <w:jc w:val="both"/>
              <w:rPr>
                <w:rFonts w:ascii="Times New Roman" w:hAnsi="Times New Roman"/>
                <w:sz w:val="24"/>
                <w:szCs w:val="24"/>
              </w:rPr>
            </w:pPr>
            <w:r w:rsidRPr="009971C0">
              <w:rPr>
                <w:rFonts w:ascii="Times New Roman" w:hAnsi="Times New Roman"/>
                <w:sz w:val="24"/>
                <w:szCs w:val="24"/>
                <w:lang w:eastAsia="uk-UA"/>
              </w:rPr>
              <w:t>Не застосовується.</w:t>
            </w:r>
          </w:p>
        </w:tc>
      </w:tr>
    </w:tbl>
    <w:p w14:paraId="472CE93A" w14:textId="77777777" w:rsidR="0074599C" w:rsidRPr="009971C0" w:rsidRDefault="0074599C" w:rsidP="00162E30">
      <w:pPr>
        <w:widowControl w:val="0"/>
        <w:spacing w:after="0" w:line="240" w:lineRule="auto"/>
        <w:ind w:firstLine="567"/>
        <w:contextualSpacing/>
        <w:jc w:val="center"/>
        <w:rPr>
          <w:rFonts w:ascii="Times New Roman" w:hAnsi="Times New Roman"/>
          <w:sz w:val="24"/>
          <w:szCs w:val="24"/>
          <w:lang w:eastAsia="uk-UA"/>
        </w:rPr>
      </w:pPr>
    </w:p>
    <w:sectPr w:rsidR="0074599C" w:rsidRPr="009971C0" w:rsidSect="002C5FB5">
      <w:headerReference w:type="default" r:id="rId27"/>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F8BA" w14:textId="77777777" w:rsidR="004F3F08" w:rsidRDefault="004F3F08" w:rsidP="00C420E7">
      <w:pPr>
        <w:spacing w:after="0" w:line="240" w:lineRule="auto"/>
      </w:pPr>
      <w:r>
        <w:separator/>
      </w:r>
    </w:p>
  </w:endnote>
  <w:endnote w:type="continuationSeparator" w:id="0">
    <w:p w14:paraId="31B6A637" w14:textId="77777777" w:rsidR="004F3F08" w:rsidRDefault="004F3F0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2E39" w14:textId="77777777" w:rsidR="004F3F08" w:rsidRDefault="004F3F08" w:rsidP="00C420E7">
      <w:pPr>
        <w:spacing w:after="0" w:line="240" w:lineRule="auto"/>
      </w:pPr>
      <w:r>
        <w:separator/>
      </w:r>
    </w:p>
  </w:footnote>
  <w:footnote w:type="continuationSeparator" w:id="0">
    <w:p w14:paraId="6609705C" w14:textId="77777777" w:rsidR="004F3F08" w:rsidRDefault="004F3F0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3FAE" w14:textId="23BBA8EB" w:rsidR="0074599C" w:rsidRDefault="0074599C"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92BAE" w:rsidRPr="00992BAE">
      <w:rPr>
        <w:rFonts w:ascii="Times New Roman" w:hAnsi="Times New Roman"/>
        <w:noProof/>
        <w:sz w:val="28"/>
        <w:szCs w:val="28"/>
        <w:lang w:val="ru-RU"/>
      </w:rPr>
      <w:t>16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645"/>
    <w:rsid w:val="00017C02"/>
    <w:rsid w:val="00021B02"/>
    <w:rsid w:val="00023E1E"/>
    <w:rsid w:val="000248D4"/>
    <w:rsid w:val="000251C9"/>
    <w:rsid w:val="00033482"/>
    <w:rsid w:val="0003390D"/>
    <w:rsid w:val="00035389"/>
    <w:rsid w:val="0003570E"/>
    <w:rsid w:val="000371D3"/>
    <w:rsid w:val="00055C83"/>
    <w:rsid w:val="00064B5F"/>
    <w:rsid w:val="00082336"/>
    <w:rsid w:val="00085577"/>
    <w:rsid w:val="00085B4E"/>
    <w:rsid w:val="00086D94"/>
    <w:rsid w:val="000871C3"/>
    <w:rsid w:val="00093BAE"/>
    <w:rsid w:val="00094E0C"/>
    <w:rsid w:val="0009605C"/>
    <w:rsid w:val="000A2BD6"/>
    <w:rsid w:val="000A48D9"/>
    <w:rsid w:val="000B0D70"/>
    <w:rsid w:val="000B7915"/>
    <w:rsid w:val="000C3BE0"/>
    <w:rsid w:val="000C3F98"/>
    <w:rsid w:val="000D1CE4"/>
    <w:rsid w:val="000D35B9"/>
    <w:rsid w:val="000D4F22"/>
    <w:rsid w:val="000D4F26"/>
    <w:rsid w:val="000E154A"/>
    <w:rsid w:val="000E1CDD"/>
    <w:rsid w:val="000E2789"/>
    <w:rsid w:val="000E52AB"/>
    <w:rsid w:val="000E7066"/>
    <w:rsid w:val="000E71DB"/>
    <w:rsid w:val="000E7543"/>
    <w:rsid w:val="000F174F"/>
    <w:rsid w:val="000F2D6B"/>
    <w:rsid w:val="0010262E"/>
    <w:rsid w:val="00103231"/>
    <w:rsid w:val="00106681"/>
    <w:rsid w:val="0010668C"/>
    <w:rsid w:val="0010678A"/>
    <w:rsid w:val="0011389D"/>
    <w:rsid w:val="0012070A"/>
    <w:rsid w:val="00130D8B"/>
    <w:rsid w:val="00135BB4"/>
    <w:rsid w:val="00140CEC"/>
    <w:rsid w:val="00143554"/>
    <w:rsid w:val="00145981"/>
    <w:rsid w:val="0015443D"/>
    <w:rsid w:val="00157006"/>
    <w:rsid w:val="00162E30"/>
    <w:rsid w:val="00164A19"/>
    <w:rsid w:val="0017294D"/>
    <w:rsid w:val="00176BB6"/>
    <w:rsid w:val="0018333D"/>
    <w:rsid w:val="00190DF7"/>
    <w:rsid w:val="00191EDB"/>
    <w:rsid w:val="00194292"/>
    <w:rsid w:val="001965FA"/>
    <w:rsid w:val="0019741A"/>
    <w:rsid w:val="001B220C"/>
    <w:rsid w:val="001B2AED"/>
    <w:rsid w:val="001C33B3"/>
    <w:rsid w:val="001C526E"/>
    <w:rsid w:val="001C7E7D"/>
    <w:rsid w:val="001D16BE"/>
    <w:rsid w:val="001D7249"/>
    <w:rsid w:val="001E1358"/>
    <w:rsid w:val="001E1BED"/>
    <w:rsid w:val="001F0BF7"/>
    <w:rsid w:val="001F510C"/>
    <w:rsid w:val="00201D55"/>
    <w:rsid w:val="00205621"/>
    <w:rsid w:val="00210D6F"/>
    <w:rsid w:val="0021235D"/>
    <w:rsid w:val="00217D64"/>
    <w:rsid w:val="00220D3D"/>
    <w:rsid w:val="0022375A"/>
    <w:rsid w:val="00230B39"/>
    <w:rsid w:val="00234A5B"/>
    <w:rsid w:val="002411A5"/>
    <w:rsid w:val="00242E89"/>
    <w:rsid w:val="00245B51"/>
    <w:rsid w:val="002475D8"/>
    <w:rsid w:val="00250E95"/>
    <w:rsid w:val="00255AF1"/>
    <w:rsid w:val="002579AF"/>
    <w:rsid w:val="0026393E"/>
    <w:rsid w:val="00273A4D"/>
    <w:rsid w:val="00274871"/>
    <w:rsid w:val="00282F4A"/>
    <w:rsid w:val="00283228"/>
    <w:rsid w:val="002855A7"/>
    <w:rsid w:val="00287130"/>
    <w:rsid w:val="002871D0"/>
    <w:rsid w:val="002908C0"/>
    <w:rsid w:val="002937FE"/>
    <w:rsid w:val="002938A7"/>
    <w:rsid w:val="00293C3A"/>
    <w:rsid w:val="002A5908"/>
    <w:rsid w:val="002C5FB5"/>
    <w:rsid w:val="002D67AA"/>
    <w:rsid w:val="002E15AB"/>
    <w:rsid w:val="002E1AB4"/>
    <w:rsid w:val="002E3EF8"/>
    <w:rsid w:val="002F4A03"/>
    <w:rsid w:val="002F4AB0"/>
    <w:rsid w:val="002F6DE2"/>
    <w:rsid w:val="00301308"/>
    <w:rsid w:val="00310730"/>
    <w:rsid w:val="003200E4"/>
    <w:rsid w:val="00321A05"/>
    <w:rsid w:val="00321E11"/>
    <w:rsid w:val="00325EC5"/>
    <w:rsid w:val="00330C8D"/>
    <w:rsid w:val="00331DC9"/>
    <w:rsid w:val="00335F6A"/>
    <w:rsid w:val="00344BAD"/>
    <w:rsid w:val="003456D5"/>
    <w:rsid w:val="00345A1F"/>
    <w:rsid w:val="00354CA2"/>
    <w:rsid w:val="00366978"/>
    <w:rsid w:val="00367AF9"/>
    <w:rsid w:val="00373985"/>
    <w:rsid w:val="003764C0"/>
    <w:rsid w:val="0039018E"/>
    <w:rsid w:val="00392742"/>
    <w:rsid w:val="003A125C"/>
    <w:rsid w:val="003A23F2"/>
    <w:rsid w:val="003A3595"/>
    <w:rsid w:val="003A77E2"/>
    <w:rsid w:val="003B02B3"/>
    <w:rsid w:val="003B14A2"/>
    <w:rsid w:val="003C3143"/>
    <w:rsid w:val="003C6F05"/>
    <w:rsid w:val="003C710F"/>
    <w:rsid w:val="003D79FD"/>
    <w:rsid w:val="003E3B04"/>
    <w:rsid w:val="003E52ED"/>
    <w:rsid w:val="003E7160"/>
    <w:rsid w:val="00400949"/>
    <w:rsid w:val="00401527"/>
    <w:rsid w:val="00402B0E"/>
    <w:rsid w:val="00404A1A"/>
    <w:rsid w:val="00404AA5"/>
    <w:rsid w:val="0040712F"/>
    <w:rsid w:val="00410BFD"/>
    <w:rsid w:val="00413D5E"/>
    <w:rsid w:val="00415EF7"/>
    <w:rsid w:val="00423DF8"/>
    <w:rsid w:val="00427F6F"/>
    <w:rsid w:val="00440B03"/>
    <w:rsid w:val="004411D4"/>
    <w:rsid w:val="00442237"/>
    <w:rsid w:val="00443AA2"/>
    <w:rsid w:val="004532A2"/>
    <w:rsid w:val="00454926"/>
    <w:rsid w:val="0045683A"/>
    <w:rsid w:val="0046152A"/>
    <w:rsid w:val="0046416E"/>
    <w:rsid w:val="00464F54"/>
    <w:rsid w:val="00470BE1"/>
    <w:rsid w:val="004720F2"/>
    <w:rsid w:val="00472C44"/>
    <w:rsid w:val="004741EB"/>
    <w:rsid w:val="0047594B"/>
    <w:rsid w:val="00476BAB"/>
    <w:rsid w:val="00484C17"/>
    <w:rsid w:val="00495A73"/>
    <w:rsid w:val="00497F69"/>
    <w:rsid w:val="004A3D9C"/>
    <w:rsid w:val="004A7CA1"/>
    <w:rsid w:val="004B2695"/>
    <w:rsid w:val="004B3618"/>
    <w:rsid w:val="004B4807"/>
    <w:rsid w:val="004B5123"/>
    <w:rsid w:val="004C0553"/>
    <w:rsid w:val="004C0C8F"/>
    <w:rsid w:val="004C25DA"/>
    <w:rsid w:val="004C4179"/>
    <w:rsid w:val="004C52BB"/>
    <w:rsid w:val="004C559E"/>
    <w:rsid w:val="004D0F44"/>
    <w:rsid w:val="004D2488"/>
    <w:rsid w:val="004D5D81"/>
    <w:rsid w:val="004E178A"/>
    <w:rsid w:val="004E5DEB"/>
    <w:rsid w:val="004E6221"/>
    <w:rsid w:val="004F18B0"/>
    <w:rsid w:val="004F3528"/>
    <w:rsid w:val="004F3F08"/>
    <w:rsid w:val="004F5A2B"/>
    <w:rsid w:val="004F7623"/>
    <w:rsid w:val="00505D41"/>
    <w:rsid w:val="00510B89"/>
    <w:rsid w:val="00515657"/>
    <w:rsid w:val="005164BA"/>
    <w:rsid w:val="005174A9"/>
    <w:rsid w:val="00524DC7"/>
    <w:rsid w:val="00527F2F"/>
    <w:rsid w:val="00535854"/>
    <w:rsid w:val="00546805"/>
    <w:rsid w:val="005612F1"/>
    <w:rsid w:val="00561694"/>
    <w:rsid w:val="00561CE8"/>
    <w:rsid w:val="00566C33"/>
    <w:rsid w:val="00581BDC"/>
    <w:rsid w:val="0058634E"/>
    <w:rsid w:val="00587C93"/>
    <w:rsid w:val="0059294A"/>
    <w:rsid w:val="00596F46"/>
    <w:rsid w:val="005A716A"/>
    <w:rsid w:val="005B254B"/>
    <w:rsid w:val="005B5688"/>
    <w:rsid w:val="005B588B"/>
    <w:rsid w:val="005B5E10"/>
    <w:rsid w:val="005C0591"/>
    <w:rsid w:val="005C35C5"/>
    <w:rsid w:val="005C3FFE"/>
    <w:rsid w:val="005C4E99"/>
    <w:rsid w:val="005C515F"/>
    <w:rsid w:val="005C7EF2"/>
    <w:rsid w:val="005D03D9"/>
    <w:rsid w:val="005D699E"/>
    <w:rsid w:val="005E326F"/>
    <w:rsid w:val="005E50AB"/>
    <w:rsid w:val="005E55ED"/>
    <w:rsid w:val="005E5F9C"/>
    <w:rsid w:val="005E6602"/>
    <w:rsid w:val="005E68D7"/>
    <w:rsid w:val="005F06E6"/>
    <w:rsid w:val="005F1BB8"/>
    <w:rsid w:val="005F372C"/>
    <w:rsid w:val="00600275"/>
    <w:rsid w:val="006038B4"/>
    <w:rsid w:val="00604C7C"/>
    <w:rsid w:val="00612D3F"/>
    <w:rsid w:val="00625818"/>
    <w:rsid w:val="006264C3"/>
    <w:rsid w:val="00630734"/>
    <w:rsid w:val="006325D8"/>
    <w:rsid w:val="00636526"/>
    <w:rsid w:val="00636D82"/>
    <w:rsid w:val="00637408"/>
    <w:rsid w:val="00641119"/>
    <w:rsid w:val="006412C8"/>
    <w:rsid w:val="00643F8A"/>
    <w:rsid w:val="00647FEB"/>
    <w:rsid w:val="006501C5"/>
    <w:rsid w:val="0065324D"/>
    <w:rsid w:val="0065409E"/>
    <w:rsid w:val="00657F70"/>
    <w:rsid w:val="006612DD"/>
    <w:rsid w:val="00661313"/>
    <w:rsid w:val="0067026D"/>
    <w:rsid w:val="006708CB"/>
    <w:rsid w:val="00671BBD"/>
    <w:rsid w:val="0067739B"/>
    <w:rsid w:val="006804DD"/>
    <w:rsid w:val="0068778E"/>
    <w:rsid w:val="0069084C"/>
    <w:rsid w:val="00690BCA"/>
    <w:rsid w:val="00691342"/>
    <w:rsid w:val="00691A97"/>
    <w:rsid w:val="00697DB7"/>
    <w:rsid w:val="006A2BB2"/>
    <w:rsid w:val="006C11EE"/>
    <w:rsid w:val="006D4E3A"/>
    <w:rsid w:val="006E487E"/>
    <w:rsid w:val="006F1556"/>
    <w:rsid w:val="006F6832"/>
    <w:rsid w:val="00700D78"/>
    <w:rsid w:val="00706161"/>
    <w:rsid w:val="00716811"/>
    <w:rsid w:val="00717022"/>
    <w:rsid w:val="007257BC"/>
    <w:rsid w:val="0072672D"/>
    <w:rsid w:val="0072688C"/>
    <w:rsid w:val="00731559"/>
    <w:rsid w:val="00731CF3"/>
    <w:rsid w:val="007335A3"/>
    <w:rsid w:val="00735035"/>
    <w:rsid w:val="0074163B"/>
    <w:rsid w:val="0074599C"/>
    <w:rsid w:val="007518CE"/>
    <w:rsid w:val="0075340D"/>
    <w:rsid w:val="007552AB"/>
    <w:rsid w:val="00762C43"/>
    <w:rsid w:val="00762E3C"/>
    <w:rsid w:val="00763B8C"/>
    <w:rsid w:val="00765194"/>
    <w:rsid w:val="00770A35"/>
    <w:rsid w:val="00770ABE"/>
    <w:rsid w:val="007745F9"/>
    <w:rsid w:val="00776101"/>
    <w:rsid w:val="0077646B"/>
    <w:rsid w:val="007779C4"/>
    <w:rsid w:val="00777DC3"/>
    <w:rsid w:val="00781AB7"/>
    <w:rsid w:val="00782F4E"/>
    <w:rsid w:val="0078310B"/>
    <w:rsid w:val="0078587B"/>
    <w:rsid w:val="00786B3C"/>
    <w:rsid w:val="00786C09"/>
    <w:rsid w:val="00787721"/>
    <w:rsid w:val="00791BED"/>
    <w:rsid w:val="007A388F"/>
    <w:rsid w:val="007B2083"/>
    <w:rsid w:val="007B3505"/>
    <w:rsid w:val="007C2963"/>
    <w:rsid w:val="007E41F9"/>
    <w:rsid w:val="007E555A"/>
    <w:rsid w:val="007F6F34"/>
    <w:rsid w:val="00800293"/>
    <w:rsid w:val="00801CD9"/>
    <w:rsid w:val="00805093"/>
    <w:rsid w:val="00807D78"/>
    <w:rsid w:val="008126FD"/>
    <w:rsid w:val="00822698"/>
    <w:rsid w:val="00824682"/>
    <w:rsid w:val="00825EA0"/>
    <w:rsid w:val="0083127A"/>
    <w:rsid w:val="0083237E"/>
    <w:rsid w:val="008356A8"/>
    <w:rsid w:val="008404C1"/>
    <w:rsid w:val="0084184B"/>
    <w:rsid w:val="00841F1A"/>
    <w:rsid w:val="00852412"/>
    <w:rsid w:val="00853DBD"/>
    <w:rsid w:val="008562D5"/>
    <w:rsid w:val="008617C1"/>
    <w:rsid w:val="008621F3"/>
    <w:rsid w:val="00863FD7"/>
    <w:rsid w:val="008642C8"/>
    <w:rsid w:val="008665BC"/>
    <w:rsid w:val="0087562F"/>
    <w:rsid w:val="0088219F"/>
    <w:rsid w:val="008832C0"/>
    <w:rsid w:val="00883312"/>
    <w:rsid w:val="0088442F"/>
    <w:rsid w:val="008867D2"/>
    <w:rsid w:val="00887627"/>
    <w:rsid w:val="00891EB6"/>
    <w:rsid w:val="008927A8"/>
    <w:rsid w:val="00892F63"/>
    <w:rsid w:val="008945E4"/>
    <w:rsid w:val="008A2357"/>
    <w:rsid w:val="008A3FDF"/>
    <w:rsid w:val="008B18E7"/>
    <w:rsid w:val="008B3396"/>
    <w:rsid w:val="008B6828"/>
    <w:rsid w:val="008B6F6D"/>
    <w:rsid w:val="008B7607"/>
    <w:rsid w:val="008C108E"/>
    <w:rsid w:val="008C6752"/>
    <w:rsid w:val="008D2B71"/>
    <w:rsid w:val="008D2CD9"/>
    <w:rsid w:val="008E6918"/>
    <w:rsid w:val="008F3BAF"/>
    <w:rsid w:val="008F68E6"/>
    <w:rsid w:val="008F6A1F"/>
    <w:rsid w:val="009011A9"/>
    <w:rsid w:val="009029A3"/>
    <w:rsid w:val="00903ED3"/>
    <w:rsid w:val="00904056"/>
    <w:rsid w:val="00906BE1"/>
    <w:rsid w:val="00906F45"/>
    <w:rsid w:val="00907FA2"/>
    <w:rsid w:val="00914DDD"/>
    <w:rsid w:val="00917C23"/>
    <w:rsid w:val="00920666"/>
    <w:rsid w:val="0092417F"/>
    <w:rsid w:val="0093388D"/>
    <w:rsid w:val="0093442C"/>
    <w:rsid w:val="0093733D"/>
    <w:rsid w:val="00940B8A"/>
    <w:rsid w:val="00941C12"/>
    <w:rsid w:val="00941CCC"/>
    <w:rsid w:val="009444B5"/>
    <w:rsid w:val="00945802"/>
    <w:rsid w:val="0094745D"/>
    <w:rsid w:val="0097565D"/>
    <w:rsid w:val="00977882"/>
    <w:rsid w:val="00981863"/>
    <w:rsid w:val="00986573"/>
    <w:rsid w:val="00992BAE"/>
    <w:rsid w:val="00992D07"/>
    <w:rsid w:val="009947A3"/>
    <w:rsid w:val="0099489A"/>
    <w:rsid w:val="009971C0"/>
    <w:rsid w:val="009A01EB"/>
    <w:rsid w:val="009A1809"/>
    <w:rsid w:val="009A21D0"/>
    <w:rsid w:val="009A64BC"/>
    <w:rsid w:val="009A6E0B"/>
    <w:rsid w:val="009A7B06"/>
    <w:rsid w:val="009C0410"/>
    <w:rsid w:val="009C054C"/>
    <w:rsid w:val="009C5C6B"/>
    <w:rsid w:val="009C769C"/>
    <w:rsid w:val="009D3E2C"/>
    <w:rsid w:val="009D6D3C"/>
    <w:rsid w:val="009E03FA"/>
    <w:rsid w:val="009E3222"/>
    <w:rsid w:val="009F11B9"/>
    <w:rsid w:val="00A01527"/>
    <w:rsid w:val="00A15EB9"/>
    <w:rsid w:val="00A22255"/>
    <w:rsid w:val="00A23869"/>
    <w:rsid w:val="00A23FC5"/>
    <w:rsid w:val="00A247D0"/>
    <w:rsid w:val="00A31E53"/>
    <w:rsid w:val="00A334A7"/>
    <w:rsid w:val="00A36C19"/>
    <w:rsid w:val="00A4477A"/>
    <w:rsid w:val="00A45CEB"/>
    <w:rsid w:val="00A46CA2"/>
    <w:rsid w:val="00A47165"/>
    <w:rsid w:val="00A547E6"/>
    <w:rsid w:val="00A5784E"/>
    <w:rsid w:val="00A65590"/>
    <w:rsid w:val="00A724CC"/>
    <w:rsid w:val="00A726D2"/>
    <w:rsid w:val="00A7420A"/>
    <w:rsid w:val="00A775C9"/>
    <w:rsid w:val="00A8428A"/>
    <w:rsid w:val="00A93C9A"/>
    <w:rsid w:val="00A95886"/>
    <w:rsid w:val="00AA188B"/>
    <w:rsid w:val="00AA2F5F"/>
    <w:rsid w:val="00AA335E"/>
    <w:rsid w:val="00AA5FC8"/>
    <w:rsid w:val="00AA6FCF"/>
    <w:rsid w:val="00AB1C45"/>
    <w:rsid w:val="00AB6487"/>
    <w:rsid w:val="00AC0A0E"/>
    <w:rsid w:val="00AC15C8"/>
    <w:rsid w:val="00AC37E5"/>
    <w:rsid w:val="00AC69BE"/>
    <w:rsid w:val="00AC74EF"/>
    <w:rsid w:val="00AC78E3"/>
    <w:rsid w:val="00AC7E52"/>
    <w:rsid w:val="00AD0302"/>
    <w:rsid w:val="00AD08A5"/>
    <w:rsid w:val="00AE6602"/>
    <w:rsid w:val="00AE7A0F"/>
    <w:rsid w:val="00AE7A97"/>
    <w:rsid w:val="00AE7D78"/>
    <w:rsid w:val="00AF1647"/>
    <w:rsid w:val="00AF54B9"/>
    <w:rsid w:val="00B05AC0"/>
    <w:rsid w:val="00B06EED"/>
    <w:rsid w:val="00B120CF"/>
    <w:rsid w:val="00B1708F"/>
    <w:rsid w:val="00B304E7"/>
    <w:rsid w:val="00B30C2F"/>
    <w:rsid w:val="00B31CF7"/>
    <w:rsid w:val="00B43244"/>
    <w:rsid w:val="00B50ECF"/>
    <w:rsid w:val="00B65692"/>
    <w:rsid w:val="00B65FE7"/>
    <w:rsid w:val="00B715C7"/>
    <w:rsid w:val="00B7238A"/>
    <w:rsid w:val="00B72BF3"/>
    <w:rsid w:val="00B8242E"/>
    <w:rsid w:val="00B9009C"/>
    <w:rsid w:val="00B91476"/>
    <w:rsid w:val="00B91B6F"/>
    <w:rsid w:val="00B927E7"/>
    <w:rsid w:val="00BA1747"/>
    <w:rsid w:val="00BA2220"/>
    <w:rsid w:val="00BA70A6"/>
    <w:rsid w:val="00BB2264"/>
    <w:rsid w:val="00BB5A90"/>
    <w:rsid w:val="00BB6379"/>
    <w:rsid w:val="00BC0116"/>
    <w:rsid w:val="00BC126F"/>
    <w:rsid w:val="00BC20D6"/>
    <w:rsid w:val="00BC3305"/>
    <w:rsid w:val="00BC61AE"/>
    <w:rsid w:val="00BD212D"/>
    <w:rsid w:val="00BE727B"/>
    <w:rsid w:val="00BE79AA"/>
    <w:rsid w:val="00BF1CC4"/>
    <w:rsid w:val="00BF589C"/>
    <w:rsid w:val="00BF7B7C"/>
    <w:rsid w:val="00C07008"/>
    <w:rsid w:val="00C1081C"/>
    <w:rsid w:val="00C15D20"/>
    <w:rsid w:val="00C21C55"/>
    <w:rsid w:val="00C22326"/>
    <w:rsid w:val="00C2484F"/>
    <w:rsid w:val="00C26CCA"/>
    <w:rsid w:val="00C340DA"/>
    <w:rsid w:val="00C35760"/>
    <w:rsid w:val="00C420E7"/>
    <w:rsid w:val="00C5200B"/>
    <w:rsid w:val="00C65262"/>
    <w:rsid w:val="00C65F6F"/>
    <w:rsid w:val="00C917CF"/>
    <w:rsid w:val="00C94197"/>
    <w:rsid w:val="00C94882"/>
    <w:rsid w:val="00CA75FF"/>
    <w:rsid w:val="00CB464C"/>
    <w:rsid w:val="00CB7A5E"/>
    <w:rsid w:val="00CC16F3"/>
    <w:rsid w:val="00CC2CB8"/>
    <w:rsid w:val="00CC43E1"/>
    <w:rsid w:val="00CC6A1A"/>
    <w:rsid w:val="00CC6BC3"/>
    <w:rsid w:val="00CC76D0"/>
    <w:rsid w:val="00CD0B99"/>
    <w:rsid w:val="00CD47C7"/>
    <w:rsid w:val="00CD5159"/>
    <w:rsid w:val="00CE4C10"/>
    <w:rsid w:val="00CE4FC2"/>
    <w:rsid w:val="00CE7213"/>
    <w:rsid w:val="00CE7F33"/>
    <w:rsid w:val="00CF6FD8"/>
    <w:rsid w:val="00CF718C"/>
    <w:rsid w:val="00D05FBD"/>
    <w:rsid w:val="00D2365E"/>
    <w:rsid w:val="00D31117"/>
    <w:rsid w:val="00D34A58"/>
    <w:rsid w:val="00D35B9F"/>
    <w:rsid w:val="00D36F6C"/>
    <w:rsid w:val="00D416E5"/>
    <w:rsid w:val="00D4358F"/>
    <w:rsid w:val="00D43B7A"/>
    <w:rsid w:val="00D465D8"/>
    <w:rsid w:val="00D47B3D"/>
    <w:rsid w:val="00D50D82"/>
    <w:rsid w:val="00D5108D"/>
    <w:rsid w:val="00D560B9"/>
    <w:rsid w:val="00D57711"/>
    <w:rsid w:val="00D57D0F"/>
    <w:rsid w:val="00D60ED8"/>
    <w:rsid w:val="00D640A1"/>
    <w:rsid w:val="00D67FA1"/>
    <w:rsid w:val="00D73BEB"/>
    <w:rsid w:val="00D74D5F"/>
    <w:rsid w:val="00D8667E"/>
    <w:rsid w:val="00D91FF1"/>
    <w:rsid w:val="00DA12D7"/>
    <w:rsid w:val="00DB6B3D"/>
    <w:rsid w:val="00DC0A56"/>
    <w:rsid w:val="00DC23B7"/>
    <w:rsid w:val="00DC5C11"/>
    <w:rsid w:val="00DC652D"/>
    <w:rsid w:val="00DC6B9F"/>
    <w:rsid w:val="00DC72DA"/>
    <w:rsid w:val="00DD2CC7"/>
    <w:rsid w:val="00DE12A3"/>
    <w:rsid w:val="00DE1D9E"/>
    <w:rsid w:val="00DE304E"/>
    <w:rsid w:val="00DF0C81"/>
    <w:rsid w:val="00DF315A"/>
    <w:rsid w:val="00E0315D"/>
    <w:rsid w:val="00E1207B"/>
    <w:rsid w:val="00E12370"/>
    <w:rsid w:val="00E12A2B"/>
    <w:rsid w:val="00E15A7C"/>
    <w:rsid w:val="00E25876"/>
    <w:rsid w:val="00E31108"/>
    <w:rsid w:val="00E3417A"/>
    <w:rsid w:val="00E34D7F"/>
    <w:rsid w:val="00E35213"/>
    <w:rsid w:val="00E35F20"/>
    <w:rsid w:val="00E41ECF"/>
    <w:rsid w:val="00E45F99"/>
    <w:rsid w:val="00E47364"/>
    <w:rsid w:val="00E5072D"/>
    <w:rsid w:val="00E52EC5"/>
    <w:rsid w:val="00E556E4"/>
    <w:rsid w:val="00E6150D"/>
    <w:rsid w:val="00E615BA"/>
    <w:rsid w:val="00E71C67"/>
    <w:rsid w:val="00E75E7B"/>
    <w:rsid w:val="00E80551"/>
    <w:rsid w:val="00E84C67"/>
    <w:rsid w:val="00E95B03"/>
    <w:rsid w:val="00EA33C3"/>
    <w:rsid w:val="00EB2106"/>
    <w:rsid w:val="00EB3C6E"/>
    <w:rsid w:val="00EB57E9"/>
    <w:rsid w:val="00EB5AE0"/>
    <w:rsid w:val="00EC2BDC"/>
    <w:rsid w:val="00EC5779"/>
    <w:rsid w:val="00EC59A2"/>
    <w:rsid w:val="00EC7761"/>
    <w:rsid w:val="00ED0F4F"/>
    <w:rsid w:val="00ED2FFF"/>
    <w:rsid w:val="00EE2BF3"/>
    <w:rsid w:val="00EE30B1"/>
    <w:rsid w:val="00EE3705"/>
    <w:rsid w:val="00EE3EF3"/>
    <w:rsid w:val="00EF4C24"/>
    <w:rsid w:val="00EF4DE3"/>
    <w:rsid w:val="00EF57C3"/>
    <w:rsid w:val="00EF605E"/>
    <w:rsid w:val="00EF616E"/>
    <w:rsid w:val="00EF66E0"/>
    <w:rsid w:val="00EF7D06"/>
    <w:rsid w:val="00F04405"/>
    <w:rsid w:val="00F1192C"/>
    <w:rsid w:val="00F12AF5"/>
    <w:rsid w:val="00F14154"/>
    <w:rsid w:val="00F1684A"/>
    <w:rsid w:val="00F20420"/>
    <w:rsid w:val="00F31126"/>
    <w:rsid w:val="00F36F18"/>
    <w:rsid w:val="00F373D6"/>
    <w:rsid w:val="00F508AF"/>
    <w:rsid w:val="00F6198F"/>
    <w:rsid w:val="00F70CE5"/>
    <w:rsid w:val="00F71962"/>
    <w:rsid w:val="00F73FF2"/>
    <w:rsid w:val="00F7403E"/>
    <w:rsid w:val="00F7569A"/>
    <w:rsid w:val="00F80426"/>
    <w:rsid w:val="00F8415B"/>
    <w:rsid w:val="00F8664A"/>
    <w:rsid w:val="00F87729"/>
    <w:rsid w:val="00F91067"/>
    <w:rsid w:val="00F911CF"/>
    <w:rsid w:val="00F96E58"/>
    <w:rsid w:val="00F97291"/>
    <w:rsid w:val="00FB1E60"/>
    <w:rsid w:val="00FB52F2"/>
    <w:rsid w:val="00FB72B8"/>
    <w:rsid w:val="00FC37B6"/>
    <w:rsid w:val="00FC7C51"/>
    <w:rsid w:val="00FD3469"/>
    <w:rsid w:val="00FD4086"/>
    <w:rsid w:val="00FD4CDC"/>
    <w:rsid w:val="00FD4CE2"/>
    <w:rsid w:val="00FE1F0C"/>
    <w:rsid w:val="00FE2814"/>
    <w:rsid w:val="00FE4D73"/>
    <w:rsid w:val="00FF1B6C"/>
    <w:rsid w:val="00FF1DAD"/>
    <w:rsid w:val="00FF557F"/>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F694A"/>
  <w15:chartTrackingRefBased/>
  <w15:docId w15:val="{15FFB394-1E5E-0F4F-A552-95CDECD2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561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locked/>
    <w:rsid w:val="009A180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character" w:customStyle="1" w:styleId="30">
    <w:name w:val="Заголовок 3 Знак"/>
    <w:link w:val="3"/>
    <w:semiHidden/>
    <w:rsid w:val="009A1809"/>
    <w:rPr>
      <w:rFonts w:ascii="Calibri Light" w:eastAsia="Times New Roman" w:hAnsi="Calibri Light" w:cs="Times New Roman"/>
      <w:b/>
      <w:bCs/>
      <w:sz w:val="26"/>
      <w:szCs w:val="26"/>
      <w:lang w:val="uk-UA" w:eastAsia="en-US"/>
    </w:rPr>
  </w:style>
  <w:style w:type="character" w:customStyle="1" w:styleId="af7">
    <w:name w:val="Обычный (Интернет) Знак"/>
    <w:aliases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locked/>
    <w:rsid w:val="007E41F9"/>
    <w:rPr>
      <w:rFonts w:ascii="Times New Roman" w:eastAsia="Times New Roman" w:hAnsi="Times New Roman"/>
      <w:sz w:val="24"/>
      <w:szCs w:val="24"/>
    </w:rPr>
  </w:style>
  <w:style w:type="character" w:customStyle="1" w:styleId="10">
    <w:name w:val="Заголовок 1 Знак"/>
    <w:basedOn w:val="a0"/>
    <w:link w:val="1"/>
    <w:rsid w:val="005612F1"/>
    <w:rPr>
      <w:rFonts w:asciiTheme="majorHAnsi" w:eastAsiaTheme="majorEastAsia" w:hAnsiTheme="majorHAnsi" w:cstheme="majorBidi"/>
      <w:color w:val="2F5496" w:themeColor="accent1" w:themeShade="BF"/>
      <w:sz w:val="32"/>
      <w:szCs w:val="32"/>
      <w:lang w:eastAsia="en-US"/>
    </w:rPr>
  </w:style>
  <w:style w:type="paragraph" w:customStyle="1" w:styleId="12">
    <w:name w:val="Обычный1"/>
    <w:rsid w:val="000251C9"/>
    <w:pPr>
      <w:spacing w:line="276" w:lineRule="auto"/>
    </w:pPr>
    <w:rPr>
      <w:rFonts w:ascii="Arial" w:eastAsia="Arial" w:hAnsi="Arial" w:cs="Arial"/>
      <w:color w:val="000000"/>
      <w:sz w:val="22"/>
      <w:szCs w:val="22"/>
      <w:lang w:val="ru-RU" w:eastAsia="ru-RU"/>
    </w:rPr>
  </w:style>
  <w:style w:type="character" w:customStyle="1" w:styleId="a8">
    <w:name w:val="Без интервала Знак"/>
    <w:link w:val="a7"/>
    <w:uiPriority w:val="99"/>
    <w:rsid w:val="000251C9"/>
    <w:rPr>
      <w:sz w:val="22"/>
      <w:szCs w:val="22"/>
      <w:lang w:eastAsia="en-US"/>
    </w:rPr>
  </w:style>
  <w:style w:type="character" w:customStyle="1" w:styleId="rvts37">
    <w:name w:val="rvts37"/>
    <w:rsid w:val="00495A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5428">
      <w:bodyDiv w:val="1"/>
      <w:marLeft w:val="0"/>
      <w:marRight w:val="0"/>
      <w:marTop w:val="0"/>
      <w:marBottom w:val="0"/>
      <w:divBdr>
        <w:top w:val="none" w:sz="0" w:space="0" w:color="auto"/>
        <w:left w:val="none" w:sz="0" w:space="0" w:color="auto"/>
        <w:bottom w:val="none" w:sz="0" w:space="0" w:color="auto"/>
        <w:right w:val="none" w:sz="0" w:space="0" w:color="auto"/>
      </w:divBdr>
    </w:div>
    <w:div w:id="261038909">
      <w:bodyDiv w:val="1"/>
      <w:marLeft w:val="0"/>
      <w:marRight w:val="0"/>
      <w:marTop w:val="0"/>
      <w:marBottom w:val="0"/>
      <w:divBdr>
        <w:top w:val="none" w:sz="0" w:space="0" w:color="auto"/>
        <w:left w:val="none" w:sz="0" w:space="0" w:color="auto"/>
        <w:bottom w:val="none" w:sz="0" w:space="0" w:color="auto"/>
        <w:right w:val="none" w:sz="0" w:space="0" w:color="auto"/>
      </w:divBdr>
    </w:div>
    <w:div w:id="44389221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758674923">
      <w:bodyDiv w:val="1"/>
      <w:marLeft w:val="0"/>
      <w:marRight w:val="0"/>
      <w:marTop w:val="0"/>
      <w:marBottom w:val="0"/>
      <w:divBdr>
        <w:top w:val="none" w:sz="0" w:space="0" w:color="auto"/>
        <w:left w:val="none" w:sz="0" w:space="0" w:color="auto"/>
        <w:bottom w:val="none" w:sz="0" w:space="0" w:color="auto"/>
        <w:right w:val="none" w:sz="0" w:space="0" w:color="auto"/>
      </w:divBdr>
    </w:div>
    <w:div w:id="856970061">
      <w:bodyDiv w:val="1"/>
      <w:marLeft w:val="0"/>
      <w:marRight w:val="0"/>
      <w:marTop w:val="0"/>
      <w:marBottom w:val="0"/>
      <w:divBdr>
        <w:top w:val="none" w:sz="0" w:space="0" w:color="auto"/>
        <w:left w:val="none" w:sz="0" w:space="0" w:color="auto"/>
        <w:bottom w:val="none" w:sz="0" w:space="0" w:color="auto"/>
        <w:right w:val="none" w:sz="0" w:space="0" w:color="auto"/>
      </w:divBdr>
    </w:div>
    <w:div w:id="1064983385">
      <w:bodyDiv w:val="1"/>
      <w:marLeft w:val="0"/>
      <w:marRight w:val="0"/>
      <w:marTop w:val="0"/>
      <w:marBottom w:val="0"/>
      <w:divBdr>
        <w:top w:val="none" w:sz="0" w:space="0" w:color="auto"/>
        <w:left w:val="none" w:sz="0" w:space="0" w:color="auto"/>
        <w:bottom w:val="none" w:sz="0" w:space="0" w:color="auto"/>
        <w:right w:val="none" w:sz="0" w:space="0" w:color="auto"/>
      </w:divBdr>
    </w:div>
    <w:div w:id="1182278810">
      <w:bodyDiv w:val="1"/>
      <w:marLeft w:val="0"/>
      <w:marRight w:val="0"/>
      <w:marTop w:val="0"/>
      <w:marBottom w:val="0"/>
      <w:divBdr>
        <w:top w:val="none" w:sz="0" w:space="0" w:color="auto"/>
        <w:left w:val="none" w:sz="0" w:space="0" w:color="auto"/>
        <w:bottom w:val="none" w:sz="0" w:space="0" w:color="auto"/>
        <w:right w:val="none" w:sz="0" w:space="0" w:color="auto"/>
      </w:divBdr>
    </w:div>
    <w:div w:id="1402092965">
      <w:bodyDiv w:val="1"/>
      <w:marLeft w:val="0"/>
      <w:marRight w:val="0"/>
      <w:marTop w:val="0"/>
      <w:marBottom w:val="0"/>
      <w:divBdr>
        <w:top w:val="none" w:sz="0" w:space="0" w:color="auto"/>
        <w:left w:val="none" w:sz="0" w:space="0" w:color="auto"/>
        <w:bottom w:val="none" w:sz="0" w:space="0" w:color="auto"/>
        <w:right w:val="none" w:sz="0" w:space="0" w:color="auto"/>
      </w:divBdr>
    </w:div>
    <w:div w:id="1468742805">
      <w:bodyDiv w:val="1"/>
      <w:marLeft w:val="0"/>
      <w:marRight w:val="0"/>
      <w:marTop w:val="0"/>
      <w:marBottom w:val="0"/>
      <w:divBdr>
        <w:top w:val="none" w:sz="0" w:space="0" w:color="auto"/>
        <w:left w:val="none" w:sz="0" w:space="0" w:color="auto"/>
        <w:bottom w:val="none" w:sz="0" w:space="0" w:color="auto"/>
        <w:right w:val="none" w:sz="0" w:space="0" w:color="auto"/>
      </w:divBdr>
    </w:div>
    <w:div w:id="1533494644">
      <w:bodyDiv w:val="1"/>
      <w:marLeft w:val="0"/>
      <w:marRight w:val="0"/>
      <w:marTop w:val="0"/>
      <w:marBottom w:val="0"/>
      <w:divBdr>
        <w:top w:val="none" w:sz="0" w:space="0" w:color="auto"/>
        <w:left w:val="none" w:sz="0" w:space="0" w:color="auto"/>
        <w:bottom w:val="none" w:sz="0" w:space="0" w:color="auto"/>
        <w:right w:val="none" w:sz="0" w:space="0" w:color="auto"/>
      </w:divBdr>
    </w:div>
    <w:div w:id="1670018623">
      <w:bodyDiv w:val="1"/>
      <w:marLeft w:val="0"/>
      <w:marRight w:val="0"/>
      <w:marTop w:val="0"/>
      <w:marBottom w:val="0"/>
      <w:divBdr>
        <w:top w:val="none" w:sz="0" w:space="0" w:color="auto"/>
        <w:left w:val="none" w:sz="0" w:space="0" w:color="auto"/>
        <w:bottom w:val="none" w:sz="0" w:space="0" w:color="auto"/>
        <w:right w:val="none" w:sz="0" w:space="0" w:color="auto"/>
      </w:divBdr>
    </w:div>
    <w:div w:id="1675760177">
      <w:bodyDiv w:val="1"/>
      <w:marLeft w:val="0"/>
      <w:marRight w:val="0"/>
      <w:marTop w:val="0"/>
      <w:marBottom w:val="0"/>
      <w:divBdr>
        <w:top w:val="none" w:sz="0" w:space="0" w:color="auto"/>
        <w:left w:val="none" w:sz="0" w:space="0" w:color="auto"/>
        <w:bottom w:val="none" w:sz="0" w:space="0" w:color="auto"/>
        <w:right w:val="none" w:sz="0" w:space="0" w:color="auto"/>
      </w:divBdr>
    </w:div>
    <w:div w:id="1710496661">
      <w:bodyDiv w:val="1"/>
      <w:marLeft w:val="0"/>
      <w:marRight w:val="0"/>
      <w:marTop w:val="0"/>
      <w:marBottom w:val="0"/>
      <w:divBdr>
        <w:top w:val="none" w:sz="0" w:space="0" w:color="auto"/>
        <w:left w:val="none" w:sz="0" w:space="0" w:color="auto"/>
        <w:bottom w:val="none" w:sz="0" w:space="0" w:color="auto"/>
        <w:right w:val="none" w:sz="0" w:space="0" w:color="auto"/>
      </w:divBdr>
    </w:div>
    <w:div w:id="1751147938">
      <w:bodyDiv w:val="1"/>
      <w:marLeft w:val="0"/>
      <w:marRight w:val="0"/>
      <w:marTop w:val="0"/>
      <w:marBottom w:val="0"/>
      <w:divBdr>
        <w:top w:val="none" w:sz="0" w:space="0" w:color="auto"/>
        <w:left w:val="none" w:sz="0" w:space="0" w:color="auto"/>
        <w:bottom w:val="none" w:sz="0" w:space="0" w:color="auto"/>
        <w:right w:val="none" w:sz="0" w:space="0" w:color="auto"/>
      </w:divBdr>
    </w:div>
    <w:div w:id="1798982816">
      <w:bodyDiv w:val="1"/>
      <w:marLeft w:val="0"/>
      <w:marRight w:val="0"/>
      <w:marTop w:val="0"/>
      <w:marBottom w:val="0"/>
      <w:divBdr>
        <w:top w:val="none" w:sz="0" w:space="0" w:color="auto"/>
        <w:left w:val="none" w:sz="0" w:space="0" w:color="auto"/>
        <w:bottom w:val="none" w:sz="0" w:space="0" w:color="auto"/>
        <w:right w:val="none" w:sz="0" w:space="0" w:color="auto"/>
      </w:divBdr>
    </w:div>
    <w:div w:id="21218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dil43988734@gmail.com" TargetMode="External"/><Relationship Id="rId13" Type="http://schemas.openxmlformats.org/officeDocument/2006/relationships/hyperlink" Target="https://zakon.rada.gov.ua/laws/show/981_055" TargetMode="External"/><Relationship Id="rId18" Type="http://schemas.openxmlformats.org/officeDocument/2006/relationships/hyperlink" Target="https://zakon.rada.gov.ua/laws/show/981_050" TargetMode="External"/><Relationship Id="rId26" Type="http://schemas.openxmlformats.org/officeDocument/2006/relationships/hyperlink" Target="https://zakon.rada.gov.ua/laws/show/1029-19" TargetMode="External"/><Relationship Id="rId3" Type="http://schemas.openxmlformats.org/officeDocument/2006/relationships/settings" Target="settings.xml"/><Relationship Id="rId21" Type="http://schemas.openxmlformats.org/officeDocument/2006/relationships/hyperlink" Target="https://zakon.rada.gov.ua/laws/show/981_050" TargetMode="External"/><Relationship Id="rId7" Type="http://schemas.openxmlformats.org/officeDocument/2006/relationships/hyperlink" Target="mailto:viddil43988734@gmail.com" TargetMode="External"/><Relationship Id="rId12" Type="http://schemas.openxmlformats.org/officeDocument/2006/relationships/hyperlink" Target="https://zakon.rada.gov.ua/laws/show/981_050"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81_050" TargetMode="External"/><Relationship Id="rId2" Type="http://schemas.openxmlformats.org/officeDocument/2006/relationships/styles" Target="styles.xml"/><Relationship Id="rId16" Type="http://schemas.openxmlformats.org/officeDocument/2006/relationships/hyperlink" Target="https://zakon.rada.gov.ua/laws/show/1029-19" TargetMode="External"/><Relationship Id="rId20" Type="http://schemas.openxmlformats.org/officeDocument/2006/relationships/hyperlink" Target="https://zakon.rada.gov.ua/laws/show/1029-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81_055" TargetMode="External"/><Relationship Id="rId5" Type="http://schemas.openxmlformats.org/officeDocument/2006/relationships/footnotes" Target="footnotes.xml"/><Relationship Id="rId15" Type="http://schemas.openxmlformats.org/officeDocument/2006/relationships/hyperlink" Target="https://zakon.rada.gov.ua/laws/show/981_050" TargetMode="External"/><Relationship Id="rId23" Type="http://schemas.openxmlformats.org/officeDocument/2006/relationships/hyperlink" Target="https://zakon.rada.gov.ua/laws/show/981_050"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81_05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029-19" TargetMode="External"/><Relationship Id="rId22" Type="http://schemas.openxmlformats.org/officeDocument/2006/relationships/hyperlink" Target="https://zakon.rada.gov.ua/laws/show/1029-1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24</Pages>
  <Words>9230</Words>
  <Characters>52616</Characters>
  <Application>Microsoft Office Word</Application>
  <DocSecurity>0</DocSecurity>
  <Lines>438</Lines>
  <Paragraphs>123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61723</CharactersWithSpaces>
  <SharedDoc>false</SharedDoc>
  <HLinks>
    <vt:vector size="18" baseType="variant">
      <vt:variant>
        <vt:i4>1703978</vt:i4>
      </vt:variant>
      <vt:variant>
        <vt:i4>6</vt:i4>
      </vt:variant>
      <vt:variant>
        <vt:i4>0</vt:i4>
      </vt:variant>
      <vt:variant>
        <vt:i4>5</vt:i4>
      </vt:variant>
      <vt:variant>
        <vt:lpwstr>mailto:viddil43988734@gmail.com</vt:lpwstr>
      </vt:variant>
      <vt:variant>
        <vt:lpwstr/>
      </vt:variant>
      <vt:variant>
        <vt:i4>1703978</vt:i4>
      </vt:variant>
      <vt:variant>
        <vt:i4>3</vt:i4>
      </vt:variant>
      <vt:variant>
        <vt:i4>0</vt:i4>
      </vt:variant>
      <vt:variant>
        <vt:i4>5</vt:i4>
      </vt:variant>
      <vt:variant>
        <vt:lpwstr>mailto:viddil43988734@gmail.com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Авангардівської селищної ради Відділ КБ ЖКГ КМ</cp:lastModifiedBy>
  <cp:revision>23</cp:revision>
  <cp:lastPrinted>2021-04-19T07:03:00Z</cp:lastPrinted>
  <dcterms:created xsi:type="dcterms:W3CDTF">2022-03-09T09:48:00Z</dcterms:created>
  <dcterms:modified xsi:type="dcterms:W3CDTF">2022-11-24T11:06:00Z</dcterms:modified>
</cp:coreProperties>
</file>