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0940" w14:textId="77777777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ПЕРЕЛІК ЗМІН ДО ТЕНДЕРНОЇ ДОКУМЕНТАЦІЇ </w:t>
      </w:r>
    </w:p>
    <w:p w14:paraId="34D1DEB3" w14:textId="7A6C4706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(згідно </w:t>
      </w:r>
      <w:r w:rsidR="00D23451">
        <w:rPr>
          <w:b/>
          <w:lang w:val="uk-UA"/>
        </w:rPr>
        <w:t xml:space="preserve">протокольного рішення </w:t>
      </w:r>
      <w:r>
        <w:rPr>
          <w:b/>
          <w:lang w:val="uk-UA"/>
        </w:rPr>
        <w:t xml:space="preserve"> № </w:t>
      </w:r>
      <w:r w:rsidR="00D264E6" w:rsidRPr="00D264E6">
        <w:rPr>
          <w:b/>
          <w:lang w:val="uk-UA"/>
        </w:rPr>
        <w:t>ПР2023-150 від 19.05.2023</w:t>
      </w:r>
      <w:r w:rsidR="00D264E6" w:rsidRPr="00D264E6">
        <w:rPr>
          <w:b/>
          <w:bCs/>
          <w:lang w:val="uk-UA"/>
        </w:rPr>
        <w:t xml:space="preserve"> року</w:t>
      </w:r>
      <w:r w:rsidR="00D264E6">
        <w:rPr>
          <w:b/>
          <w:bCs/>
          <w:lang w:val="uk-UA"/>
        </w:rPr>
        <w:t>)</w:t>
      </w:r>
    </w:p>
    <w:p w14:paraId="72595C01" w14:textId="77777777" w:rsidR="00945063" w:rsidRDefault="00945063" w:rsidP="00945063">
      <w:pPr>
        <w:jc w:val="center"/>
        <w:outlineLvl w:val="0"/>
        <w:rPr>
          <w:b/>
          <w:lang w:val="uk-UA"/>
        </w:rPr>
      </w:pPr>
    </w:p>
    <w:p w14:paraId="2FCF3856" w14:textId="13B13A93" w:rsidR="007B0CEC" w:rsidRPr="007B0CEC" w:rsidRDefault="007B0CEC" w:rsidP="007B0CEC">
      <w:pPr>
        <w:jc w:val="both"/>
        <w:rPr>
          <w:b/>
          <w:bCs/>
          <w:i/>
          <w:lang w:val="uk-UA"/>
        </w:rPr>
      </w:pPr>
      <w:r w:rsidRPr="007B0CEC">
        <w:rPr>
          <w:lang w:val="uk-UA"/>
        </w:rPr>
        <w:t>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 пункту 5</w:t>
      </w:r>
      <w:r>
        <w:rPr>
          <w:lang w:val="uk-UA"/>
        </w:rPr>
        <w:t>4</w:t>
      </w:r>
      <w:r w:rsidRPr="007B0CEC">
        <w:rPr>
          <w:lang w:val="uk-UA"/>
        </w:rPr>
        <w:t xml:space="preserve"> уповноважена особа з власної ініціативи вносить зміни до оголошення на закупівлю:</w:t>
      </w:r>
      <w:r w:rsidRPr="007B0CEC">
        <w:rPr>
          <w:b/>
          <w:lang w:val="uk-UA"/>
        </w:rPr>
        <w:t xml:space="preserve"> </w:t>
      </w:r>
      <w:bookmarkStart w:id="0" w:name="_Hlk132274551"/>
      <w:bookmarkStart w:id="1" w:name="_Hlk131157156"/>
      <w:r w:rsidRPr="007B0CEC">
        <w:rPr>
          <w:b/>
          <w:bCs/>
          <w:i/>
          <w:lang w:val="uk-UA"/>
        </w:rPr>
        <w:t>ДК 021:2015 «Єдиний закупівельний словник: 33160000-9 Устаткування для операційних блоків</w:t>
      </w:r>
      <w:bookmarkStart w:id="2" w:name="_Hlk132294806"/>
      <w:r w:rsidRPr="007B0CEC">
        <w:rPr>
          <w:b/>
          <w:bCs/>
          <w:i/>
          <w:lang w:val="uk-UA"/>
        </w:rPr>
        <w:t>(</w:t>
      </w:r>
      <w:r w:rsidRPr="007B0CEC">
        <w:rPr>
          <w:b/>
          <w:bCs/>
          <w:i/>
        </w:rPr>
        <w:t>Код НК 024:2019</w:t>
      </w:r>
      <w:r w:rsidRPr="007B0CEC">
        <w:rPr>
          <w:b/>
          <w:bCs/>
          <w:i/>
          <w:lang w:val="uk-UA"/>
        </w:rPr>
        <w:t>-44778 -Ультразвукова хірургічна система для м'яких тканин)(</w:t>
      </w:r>
      <w:bookmarkEnd w:id="0"/>
      <w:r w:rsidRPr="007B0CEC">
        <w:rPr>
          <w:b/>
          <w:bCs/>
          <w:i/>
          <w:lang w:val="uk-UA"/>
        </w:rPr>
        <w:t>Ультразвукова хірургічна система для м’яких тканин)</w:t>
      </w:r>
      <w:bookmarkEnd w:id="1"/>
      <w:bookmarkEnd w:id="2"/>
      <w:r>
        <w:rPr>
          <w:b/>
          <w:i/>
          <w:lang w:val="uk-UA"/>
        </w:rPr>
        <w:t>,</w:t>
      </w:r>
      <w:r w:rsidRPr="007B0CEC">
        <w:rPr>
          <w:b/>
          <w:lang w:val="uk-UA"/>
        </w:rPr>
        <w:t xml:space="preserve"> </w:t>
      </w:r>
      <w:r w:rsidRPr="007B0CEC">
        <w:rPr>
          <w:lang w:val="uk-UA"/>
        </w:rPr>
        <w:t xml:space="preserve">а саме: </w:t>
      </w:r>
    </w:p>
    <w:p w14:paraId="4754F9D7" w14:textId="77777777" w:rsidR="00D23451" w:rsidRDefault="00D23451" w:rsidP="00D23451">
      <w:pPr>
        <w:jc w:val="both"/>
        <w:rPr>
          <w:lang w:val="uk-UA"/>
        </w:rPr>
      </w:pPr>
    </w:p>
    <w:p w14:paraId="220182AD" w14:textId="77777777" w:rsidR="00945063" w:rsidRDefault="00945063" w:rsidP="00EB7CD7">
      <w:pPr>
        <w:outlineLvl w:val="0"/>
        <w:rPr>
          <w:b/>
          <w:lang w:val="uk-UA"/>
        </w:rPr>
      </w:pP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5783"/>
        <w:gridCol w:w="4639"/>
      </w:tblGrid>
      <w:tr w:rsidR="00CC6173" w:rsidRPr="00314A99" w14:paraId="071A12C6" w14:textId="77777777" w:rsidTr="00661C6D">
        <w:tc>
          <w:tcPr>
            <w:tcW w:w="5783" w:type="dxa"/>
          </w:tcPr>
          <w:p w14:paraId="2EFEEAF5" w14:textId="201CDB44" w:rsidR="00CC6173" w:rsidRPr="00906B17" w:rsidRDefault="00CC6173" w:rsidP="00314A99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Згідно </w:t>
            </w:r>
            <w:r w:rsidR="00314A99">
              <w:rPr>
                <w:b/>
                <w:lang w:val="uk-UA"/>
              </w:rPr>
              <w:t>протокольного рішення</w:t>
            </w:r>
            <w:r w:rsidRPr="00906B1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№</w:t>
            </w:r>
            <w:r w:rsidRPr="00906B17">
              <w:rPr>
                <w:b/>
                <w:lang w:val="uk-UA"/>
              </w:rPr>
              <w:t xml:space="preserve"> 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 xml:space="preserve">ПР2023-146 від 18.05.2023 року </w:t>
            </w:r>
          </w:p>
        </w:tc>
        <w:tc>
          <w:tcPr>
            <w:tcW w:w="4639" w:type="dxa"/>
          </w:tcPr>
          <w:p w14:paraId="0488971E" w14:textId="0BD15674" w:rsidR="00CC6173" w:rsidRPr="00906B17" w:rsidRDefault="00314A99" w:rsidP="00D23451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Згідно протокольного рішення </w:t>
            </w:r>
            <w:r w:rsidR="00CC6173">
              <w:rPr>
                <w:b/>
                <w:lang w:val="uk-UA"/>
              </w:rPr>
              <w:t>№</w:t>
            </w:r>
            <w:r w:rsidR="00CC6173" w:rsidRPr="00906B17">
              <w:rPr>
                <w:b/>
                <w:lang w:val="uk-UA"/>
              </w:rPr>
              <w:t xml:space="preserve"> </w:t>
            </w:r>
            <w:bookmarkStart w:id="3" w:name="_Hlk135390007"/>
            <w:r w:rsidR="007B0CEC">
              <w:rPr>
                <w:b/>
                <w:lang w:val="uk-UA"/>
              </w:rPr>
              <w:t>ПР2023-</w:t>
            </w:r>
            <w:r w:rsidR="00D264E6">
              <w:rPr>
                <w:b/>
                <w:lang w:val="uk-UA"/>
              </w:rPr>
              <w:t>150 від 19.05.2023</w:t>
            </w:r>
            <w:r w:rsidR="00CC6173">
              <w:rPr>
                <w:rFonts w:eastAsia="Calibri"/>
                <w:b/>
                <w:bCs/>
                <w:noProof/>
                <w:lang w:val="uk-UA" w:eastAsia="ar-SA"/>
              </w:rPr>
              <w:t xml:space="preserve"> року</w:t>
            </w:r>
            <w:bookmarkEnd w:id="3"/>
          </w:p>
        </w:tc>
      </w:tr>
      <w:tr w:rsidR="007B0CEC" w:rsidRPr="00661C6D" w14:paraId="31EFD8A4" w14:textId="77777777" w:rsidTr="002A3680">
        <w:tc>
          <w:tcPr>
            <w:tcW w:w="10422" w:type="dxa"/>
            <w:gridSpan w:val="2"/>
          </w:tcPr>
          <w:p w14:paraId="1544681C" w14:textId="77777777" w:rsidR="007B0CEC" w:rsidRDefault="007B0CEC" w:rsidP="00D23451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ДОДАТОК 3 до тендерної документації</w:t>
            </w:r>
          </w:p>
          <w:p w14:paraId="7F77CC91" w14:textId="75FF6718" w:rsidR="007B0CEC" w:rsidRDefault="007B0CEC" w:rsidP="00D23451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ЗАГАЛЬНІ ВИМОГИ</w:t>
            </w:r>
          </w:p>
        </w:tc>
      </w:tr>
      <w:tr w:rsidR="00235D27" w:rsidRPr="00314A99" w14:paraId="0A1A3199" w14:textId="77777777" w:rsidTr="00661C6D">
        <w:tc>
          <w:tcPr>
            <w:tcW w:w="5783" w:type="dxa"/>
            <w:shd w:val="clear" w:color="auto" w:fill="auto"/>
          </w:tcPr>
          <w:p w14:paraId="257CF8E1" w14:textId="77777777" w:rsidR="007B0CEC" w:rsidRPr="00FF79D4" w:rsidRDefault="007B0CEC" w:rsidP="007B0CEC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  <w:r w:rsidRPr="00FF79D4">
              <w:rPr>
                <w:color w:val="000000"/>
                <w:lang w:val="uk-UA" w:eastAsia="uk-UA"/>
              </w:rPr>
              <w:t>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      </w:r>
          </w:p>
          <w:p w14:paraId="4664A588" w14:textId="77777777" w:rsidR="007B0CEC" w:rsidRPr="00FF79D4" w:rsidRDefault="007B0CEC" w:rsidP="007B0CEC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 w:rsidRPr="00FF79D4">
              <w:rPr>
                <w:color w:val="000000"/>
                <w:lang w:val="uk-UA" w:eastAsia="uk-UA"/>
              </w:rPr>
              <w:t xml:space="preserve"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</w:t>
            </w:r>
            <w:r w:rsidRPr="00893F18">
              <w:rPr>
                <w:strike/>
                <w:color w:val="000000"/>
                <w:lang w:val="uk-UA" w:eastAsia="uk-UA"/>
              </w:rPr>
              <w:t>запропонованого Учасником Товару становить не менше 12 місяців</w:t>
            </w:r>
            <w:r w:rsidRPr="00FF79D4">
              <w:rPr>
                <w:color w:val="000000"/>
                <w:lang w:val="uk-UA" w:eastAsia="uk-UA"/>
              </w:rPr>
              <w:t>.</w:t>
            </w:r>
          </w:p>
          <w:p w14:paraId="5956D47B" w14:textId="5742F394" w:rsidR="00235D27" w:rsidRPr="00F24353" w:rsidRDefault="00235D27" w:rsidP="00235D27">
            <w:pPr>
              <w:widowControl w:val="0"/>
              <w:ind w:hanging="2"/>
              <w:contextualSpacing/>
              <w:jc w:val="both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4639" w:type="dxa"/>
            <w:shd w:val="clear" w:color="auto" w:fill="auto"/>
          </w:tcPr>
          <w:p w14:paraId="4EFF8992" w14:textId="77777777" w:rsidR="00D264E6" w:rsidRPr="00D264E6" w:rsidRDefault="00D264E6" w:rsidP="00D264E6">
            <w:pPr>
              <w:widowControl w:val="0"/>
              <w:ind w:hanging="2"/>
              <w:contextualSpacing/>
              <w:jc w:val="both"/>
              <w:rPr>
                <w:rFonts w:eastAsia="Calibri"/>
                <w:bCs/>
                <w:lang w:val="uk-UA" w:eastAsia="uk-UA"/>
              </w:rPr>
            </w:pPr>
            <w:r w:rsidRPr="00D264E6">
              <w:rPr>
                <w:rFonts w:eastAsia="Calibri"/>
                <w:bCs/>
                <w:lang w:val="uk-UA" w:eastAsia="uk-UA"/>
              </w:rPr>
              <w:t>3.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      </w:r>
          </w:p>
          <w:p w14:paraId="732268C5" w14:textId="6A97EF86" w:rsidR="00235D27" w:rsidRPr="00D264E6" w:rsidRDefault="00D264E6" w:rsidP="00D264E6">
            <w:pPr>
              <w:widowControl w:val="0"/>
              <w:ind w:hanging="2"/>
              <w:contextualSpacing/>
              <w:jc w:val="both"/>
              <w:rPr>
                <w:rFonts w:eastAsia="Calibri"/>
                <w:bCs/>
                <w:lang w:val="uk-UA" w:eastAsia="uk-UA"/>
              </w:rPr>
            </w:pPr>
            <w:r w:rsidRPr="00D264E6">
              <w:rPr>
                <w:rFonts w:eastAsia="Calibri"/>
                <w:bCs/>
                <w:lang w:val="uk-UA" w:eastAsia="uk-UA"/>
              </w:rPr>
              <w:t xml:space="preserve"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</w:t>
            </w:r>
            <w:r>
              <w:rPr>
                <w:rFonts w:eastAsia="Calibri"/>
                <w:bCs/>
                <w:lang w:val="uk-UA" w:eastAsia="uk-UA"/>
              </w:rPr>
              <w:t>на генератор радіочастотний,</w:t>
            </w:r>
            <w:r w:rsidRPr="00D264E6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D264E6">
              <w:rPr>
                <w:rFonts w:eastAsia="Calibri"/>
                <w:bCs/>
                <w:iCs/>
                <w:lang w:eastAsia="uk-UA"/>
              </w:rPr>
              <w:t>який постачає ультразвукову та електрохірургічну енергії</w:t>
            </w:r>
            <w:r>
              <w:rPr>
                <w:rFonts w:eastAsia="Calibri"/>
                <w:bCs/>
                <w:iCs/>
                <w:lang w:val="uk-UA" w:eastAsia="uk-UA"/>
              </w:rPr>
              <w:t>,</w:t>
            </w:r>
            <w:r>
              <w:rPr>
                <w:rFonts w:eastAsia="Calibri"/>
                <w:bCs/>
                <w:lang w:val="uk-UA" w:eastAsia="uk-UA"/>
              </w:rPr>
              <w:t xml:space="preserve"> ножний привід для активації (педаль)</w:t>
            </w:r>
            <w:r w:rsidRPr="00D264E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4E6">
              <w:rPr>
                <w:rFonts w:eastAsia="Calibri"/>
                <w:bCs/>
                <w:lang w:eastAsia="uk-UA"/>
              </w:rPr>
              <w:t>до Генератора радіочастотний, який постачає ультразвукову та біполярну енергії</w:t>
            </w:r>
            <w:r w:rsidRPr="00D264E6">
              <w:rPr>
                <w:rFonts w:eastAsia="Calibri"/>
                <w:bCs/>
                <w:lang w:val="uk-UA" w:eastAsia="uk-UA"/>
              </w:rPr>
              <w:t xml:space="preserve"> становить не менше 12 місяців.</w:t>
            </w:r>
          </w:p>
        </w:tc>
      </w:tr>
    </w:tbl>
    <w:p w14:paraId="3E58CB20" w14:textId="77777777" w:rsidR="00964802" w:rsidRPr="00596CAC" w:rsidRDefault="00964802" w:rsidP="00945063">
      <w:pPr>
        <w:rPr>
          <w:lang w:val="uk-UA"/>
        </w:rPr>
      </w:pPr>
    </w:p>
    <w:p w14:paraId="6F75521B" w14:textId="77777777" w:rsidR="00E25D7D" w:rsidRPr="00CC6173" w:rsidRDefault="00964802" w:rsidP="00964802">
      <w:pPr>
        <w:tabs>
          <w:tab w:val="left" w:pos="6780"/>
        </w:tabs>
        <w:rPr>
          <w:lang w:val="uk-UA"/>
        </w:rPr>
      </w:pPr>
      <w:r>
        <w:rPr>
          <w:lang w:val="uk-UA"/>
        </w:rPr>
        <w:t xml:space="preserve">Уповноважена особа </w:t>
      </w:r>
      <w:r>
        <w:rPr>
          <w:lang w:val="uk-UA"/>
        </w:rPr>
        <w:tab/>
        <w:t>Сорока Л.П.</w:t>
      </w:r>
    </w:p>
    <w:sectPr w:rsidR="00E25D7D" w:rsidRPr="00CC6173" w:rsidSect="00964802">
      <w:footerReference w:type="even" r:id="rId6"/>
      <w:footerReference w:type="default" r:id="rId7"/>
      <w:pgSz w:w="11906" w:h="16838"/>
      <w:pgMar w:top="397" w:right="510" w:bottom="340" w:left="964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CB1E" w14:textId="77777777" w:rsidR="00E6327C" w:rsidRDefault="00E6327C">
      <w:r>
        <w:separator/>
      </w:r>
    </w:p>
  </w:endnote>
  <w:endnote w:type="continuationSeparator" w:id="0">
    <w:p w14:paraId="315E6681" w14:textId="77777777" w:rsidR="00E6327C" w:rsidRDefault="00E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A5E6" w14:textId="77777777" w:rsidR="004A2B81" w:rsidRDefault="004A153E" w:rsidP="004A2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952B77" w14:textId="77777777" w:rsidR="004A2B81" w:rsidRDefault="00E6327C" w:rsidP="004A2B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ACA2" w14:textId="77777777" w:rsidR="004A2B81" w:rsidRDefault="00E6327C" w:rsidP="004A2B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1B0C" w14:textId="77777777" w:rsidR="00E6327C" w:rsidRDefault="00E6327C">
      <w:r>
        <w:separator/>
      </w:r>
    </w:p>
  </w:footnote>
  <w:footnote w:type="continuationSeparator" w:id="0">
    <w:p w14:paraId="165237A6" w14:textId="77777777" w:rsidR="00E6327C" w:rsidRDefault="00E6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B1"/>
    <w:rsid w:val="000006D6"/>
    <w:rsid w:val="00037B80"/>
    <w:rsid w:val="001E6A84"/>
    <w:rsid w:val="002025B6"/>
    <w:rsid w:val="0021418A"/>
    <w:rsid w:val="00235D27"/>
    <w:rsid w:val="00265FE1"/>
    <w:rsid w:val="002C6FBD"/>
    <w:rsid w:val="00314A99"/>
    <w:rsid w:val="003F3A78"/>
    <w:rsid w:val="00400A6B"/>
    <w:rsid w:val="004077AD"/>
    <w:rsid w:val="004A0808"/>
    <w:rsid w:val="004A153E"/>
    <w:rsid w:val="004E6DE3"/>
    <w:rsid w:val="005B00B2"/>
    <w:rsid w:val="005D6B98"/>
    <w:rsid w:val="00632394"/>
    <w:rsid w:val="00661C6D"/>
    <w:rsid w:val="006F11FC"/>
    <w:rsid w:val="007B0CEC"/>
    <w:rsid w:val="00851921"/>
    <w:rsid w:val="00893F18"/>
    <w:rsid w:val="0090226B"/>
    <w:rsid w:val="00906B17"/>
    <w:rsid w:val="00945063"/>
    <w:rsid w:val="00964802"/>
    <w:rsid w:val="0099579C"/>
    <w:rsid w:val="00AA57C7"/>
    <w:rsid w:val="00AD6116"/>
    <w:rsid w:val="00B234F0"/>
    <w:rsid w:val="00BA62AB"/>
    <w:rsid w:val="00BB19D1"/>
    <w:rsid w:val="00C2160C"/>
    <w:rsid w:val="00C84BB1"/>
    <w:rsid w:val="00CC4EE0"/>
    <w:rsid w:val="00CC6173"/>
    <w:rsid w:val="00D02360"/>
    <w:rsid w:val="00D23451"/>
    <w:rsid w:val="00D264E6"/>
    <w:rsid w:val="00E25D7D"/>
    <w:rsid w:val="00E6327C"/>
    <w:rsid w:val="00EB7CD7"/>
    <w:rsid w:val="00EC2D86"/>
    <w:rsid w:val="00EE2B4E"/>
    <w:rsid w:val="00F07806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4D9"/>
  <w15:chartTrackingRefBased/>
  <w15:docId w15:val="{BD561DF4-B122-4AF3-98D3-1DD69A9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5063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945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5063"/>
  </w:style>
  <w:style w:type="table" w:styleId="a6">
    <w:name w:val="Table Grid"/>
    <w:basedOn w:val="a1"/>
    <w:rsid w:val="0094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945063"/>
    <w:pPr>
      <w:widowControl w:val="0"/>
      <w:suppressAutoHyphens/>
      <w:spacing w:line="276" w:lineRule="auto"/>
      <w:ind w:left="720" w:firstLine="280"/>
      <w:contextualSpacing/>
    </w:pPr>
    <w:rPr>
      <w:color w:val="00000A"/>
      <w:sz w:val="20"/>
      <w:szCs w:val="20"/>
      <w:lang w:val="uk-UA" w:eastAsia="zh-CN" w:bidi="hi-IN"/>
    </w:rPr>
  </w:style>
  <w:style w:type="character" w:customStyle="1" w:styleId="hps">
    <w:name w:val="hps"/>
    <w:rsid w:val="0094506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6A8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E6A8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265FE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6480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64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Сорока</cp:lastModifiedBy>
  <cp:revision>18</cp:revision>
  <cp:lastPrinted>2021-04-20T08:27:00Z</cp:lastPrinted>
  <dcterms:created xsi:type="dcterms:W3CDTF">2018-02-09T09:49:00Z</dcterms:created>
  <dcterms:modified xsi:type="dcterms:W3CDTF">2023-05-19T10:59:00Z</dcterms:modified>
</cp:coreProperties>
</file>