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C" w:rsidRDefault="00C642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ЛЬВІВСЬКЕ МІСЬКЕ </w:t>
      </w:r>
      <w:r w:rsidRPr="00B56A64">
        <w:rPr>
          <w:b/>
          <w:bCs/>
          <w:sz w:val="36"/>
          <w:szCs w:val="36"/>
          <w:lang w:val="uk-UA"/>
        </w:rPr>
        <w:t xml:space="preserve">КОМУНАЛЬНЕ </w:t>
      </w:r>
      <w:proofErr w:type="gramStart"/>
      <w:r w:rsidRPr="00B56A64">
        <w:rPr>
          <w:b/>
          <w:bCs/>
          <w:sz w:val="36"/>
          <w:szCs w:val="36"/>
          <w:lang w:val="uk-UA"/>
        </w:rPr>
        <w:t>П</w:t>
      </w:r>
      <w:proofErr w:type="gramEnd"/>
      <w:r w:rsidRPr="00B56A64">
        <w:rPr>
          <w:b/>
          <w:bCs/>
          <w:sz w:val="36"/>
          <w:szCs w:val="36"/>
          <w:lang w:val="uk-UA"/>
        </w:rPr>
        <w:t>ІДПРИЄМСТВО</w:t>
      </w:r>
      <w:r>
        <w:rPr>
          <w:b/>
          <w:bCs/>
          <w:sz w:val="36"/>
          <w:szCs w:val="36"/>
        </w:rPr>
        <w:t xml:space="preserve"> "ЛЬВІВВОДОКАНАЛ"</w:t>
      </w: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9752" w:type="dxa"/>
        <w:tblInd w:w="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938"/>
      </w:tblGrid>
      <w:tr w:rsidR="00AC127C"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7C" w:rsidRDefault="00AC127C">
            <w:pPr>
              <w:pStyle w:val="TableContents"/>
              <w:jc w:val="center"/>
            </w:pP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27C" w:rsidRDefault="00C6423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«ЗАТВЕРДЖЕНО»</w:t>
            </w:r>
          </w:p>
          <w:p w:rsidR="00AC127C" w:rsidRDefault="00AC127C">
            <w:pPr>
              <w:pStyle w:val="Standard"/>
              <w:rPr>
                <w:b/>
                <w:bCs/>
                <w:lang w:val="uk-UA"/>
              </w:rPr>
            </w:pPr>
          </w:p>
          <w:p w:rsidR="00AC127C" w:rsidRPr="006D4DB6" w:rsidRDefault="00C64231" w:rsidP="00C64231">
            <w:pPr>
              <w:pStyle w:val="Standard"/>
              <w:rPr>
                <w:bCs/>
                <w:color w:val="000099"/>
                <w:lang w:val="uk-UA"/>
              </w:rPr>
            </w:pPr>
            <w:r w:rsidRPr="002A23FC">
              <w:rPr>
                <w:bCs/>
                <w:lang w:val="uk-UA"/>
              </w:rPr>
              <w:t xml:space="preserve">Рішенням  від </w:t>
            </w:r>
            <w:r w:rsidR="006A3C6A" w:rsidRPr="002A23FC">
              <w:rPr>
                <w:color w:val="000099"/>
                <w:lang w:val="uk-UA"/>
              </w:rPr>
              <w:t>"</w:t>
            </w:r>
            <w:r w:rsidR="004C65E1">
              <w:rPr>
                <w:color w:val="000099"/>
                <w:lang w:val="uk-UA"/>
              </w:rPr>
              <w:t>08</w:t>
            </w:r>
            <w:r w:rsidR="006A3C6A" w:rsidRPr="006D4DB6">
              <w:rPr>
                <w:color w:val="000099"/>
              </w:rPr>
              <w:t>"</w:t>
            </w:r>
            <w:r w:rsidR="006A3C6A" w:rsidRPr="006D4DB6">
              <w:rPr>
                <w:bCs/>
                <w:color w:val="000099"/>
                <w:lang w:val="uk-UA"/>
              </w:rPr>
              <w:t xml:space="preserve"> </w:t>
            </w:r>
            <w:r w:rsidR="00251922">
              <w:rPr>
                <w:bCs/>
                <w:color w:val="000099"/>
                <w:lang w:val="uk-UA"/>
              </w:rPr>
              <w:t>серпня</w:t>
            </w:r>
            <w:r w:rsidR="00FF70AC">
              <w:rPr>
                <w:bCs/>
                <w:color w:val="000099"/>
                <w:lang w:val="uk-UA"/>
              </w:rPr>
              <w:t xml:space="preserve"> </w:t>
            </w:r>
            <w:r w:rsidR="00504C7E">
              <w:rPr>
                <w:bCs/>
                <w:color w:val="000099"/>
                <w:lang w:val="uk-UA"/>
              </w:rPr>
              <w:t>2022</w:t>
            </w:r>
            <w:r w:rsidRPr="006D4DB6">
              <w:rPr>
                <w:bCs/>
                <w:color w:val="000099"/>
                <w:lang w:val="uk-UA"/>
              </w:rPr>
              <w:t xml:space="preserve"> року, </w:t>
            </w:r>
          </w:p>
          <w:p w:rsidR="00C64231" w:rsidRPr="00C64231" w:rsidRDefault="00C64231" w:rsidP="00753FB7">
            <w:pPr>
              <w:pStyle w:val="Standard"/>
              <w:rPr>
                <w:color w:val="000000" w:themeColor="text1"/>
                <w:lang w:val="uk-UA"/>
              </w:rPr>
            </w:pPr>
            <w:r w:rsidRPr="006D4DB6">
              <w:rPr>
                <w:bCs/>
                <w:color w:val="000099"/>
                <w:lang w:val="uk-UA"/>
              </w:rPr>
              <w:t>протокол № СЗ-</w:t>
            </w:r>
            <w:r w:rsidR="00251922">
              <w:rPr>
                <w:bCs/>
                <w:color w:val="000099"/>
                <w:lang w:val="uk-UA"/>
              </w:rPr>
              <w:t>39</w:t>
            </w:r>
            <w:r w:rsidR="00BD1EC3">
              <w:rPr>
                <w:bCs/>
                <w:color w:val="000099"/>
                <w:lang w:val="uk-UA"/>
              </w:rPr>
              <w:t>п</w:t>
            </w:r>
            <w:r w:rsidRPr="006D4DB6">
              <w:rPr>
                <w:bCs/>
                <w:color w:val="000099"/>
                <w:lang w:val="uk-UA"/>
              </w:rPr>
              <w:t>-1</w:t>
            </w:r>
          </w:p>
        </w:tc>
      </w:tr>
    </w:tbl>
    <w:p w:rsidR="00A7685F" w:rsidRDefault="00A7685F" w:rsidP="00A7685F">
      <w:pPr>
        <w:pStyle w:val="Standard"/>
        <w:rPr>
          <w:bCs/>
          <w:color w:val="000099"/>
          <w:lang w:val="uk-UA"/>
        </w:rPr>
      </w:pPr>
      <w:r>
        <w:rPr>
          <w:bCs/>
          <w:color w:val="000099"/>
          <w:lang w:val="uk-UA"/>
        </w:rPr>
        <w:t xml:space="preserve">                                                                                    </w:t>
      </w:r>
    </w:p>
    <w:p w:rsidR="00A7685F" w:rsidRPr="006D4DB6" w:rsidRDefault="00A7685F" w:rsidP="00A7685F">
      <w:pPr>
        <w:pStyle w:val="Standard"/>
        <w:rPr>
          <w:bCs/>
          <w:color w:val="000099"/>
          <w:lang w:val="uk-UA"/>
        </w:rPr>
      </w:pPr>
      <w:r>
        <w:rPr>
          <w:bCs/>
          <w:color w:val="000099"/>
          <w:lang w:val="uk-UA"/>
        </w:rPr>
        <w:t xml:space="preserve">                                                                                    </w:t>
      </w:r>
      <w:r>
        <w:rPr>
          <w:bCs/>
          <w:color w:val="000099"/>
          <w:lang w:val="uk-UA"/>
        </w:rPr>
        <w:t xml:space="preserve">Зі змінами від </w:t>
      </w:r>
      <w:r w:rsidRPr="00827F66">
        <w:rPr>
          <w:color w:val="000099"/>
        </w:rPr>
        <w:t>"</w:t>
      </w:r>
      <w:r>
        <w:rPr>
          <w:color w:val="000099"/>
          <w:lang w:val="uk-UA"/>
        </w:rPr>
        <w:t>10</w:t>
      </w:r>
      <w:r w:rsidRPr="006D4DB6">
        <w:rPr>
          <w:color w:val="000099"/>
        </w:rPr>
        <w:t>"</w:t>
      </w:r>
      <w:r w:rsidRPr="006D4DB6">
        <w:rPr>
          <w:bCs/>
          <w:color w:val="000099"/>
          <w:lang w:val="uk-UA"/>
        </w:rPr>
        <w:t xml:space="preserve"> </w:t>
      </w:r>
      <w:r>
        <w:rPr>
          <w:bCs/>
          <w:color w:val="000099"/>
          <w:lang w:val="uk-UA"/>
        </w:rPr>
        <w:t>серпня 2022</w:t>
      </w:r>
      <w:r w:rsidRPr="006D4DB6">
        <w:rPr>
          <w:bCs/>
          <w:color w:val="000099"/>
          <w:lang w:val="uk-UA"/>
        </w:rPr>
        <w:t xml:space="preserve"> року, </w:t>
      </w:r>
    </w:p>
    <w:p w:rsidR="00A7685F" w:rsidRPr="005C2A8E" w:rsidRDefault="00A7685F" w:rsidP="00A7685F">
      <w:pPr>
        <w:pStyle w:val="Standard"/>
        <w:jc w:val="center"/>
        <w:rPr>
          <w:b/>
          <w:bCs/>
          <w:sz w:val="36"/>
          <w:szCs w:val="36"/>
          <w:lang w:val="uk-UA"/>
        </w:rPr>
      </w:pPr>
      <w:r>
        <w:rPr>
          <w:bCs/>
          <w:color w:val="000099"/>
          <w:lang w:val="uk-UA"/>
        </w:rPr>
        <w:t xml:space="preserve">                                   </w:t>
      </w:r>
      <w:r w:rsidRPr="006D4DB6">
        <w:rPr>
          <w:bCs/>
          <w:color w:val="000099"/>
          <w:lang w:val="uk-UA"/>
        </w:rPr>
        <w:t>протокол № СЗ-</w:t>
      </w:r>
      <w:r>
        <w:rPr>
          <w:bCs/>
          <w:color w:val="000099"/>
          <w:lang w:val="uk-UA"/>
        </w:rPr>
        <w:t>39</w:t>
      </w:r>
      <w:r>
        <w:rPr>
          <w:bCs/>
          <w:color w:val="000099"/>
          <w:lang w:val="uk-UA"/>
        </w:rPr>
        <w:t>п</w:t>
      </w:r>
      <w:r w:rsidRPr="006D4DB6">
        <w:rPr>
          <w:bCs/>
          <w:color w:val="000099"/>
          <w:lang w:val="uk-UA"/>
        </w:rPr>
        <w:t>-</w:t>
      </w:r>
      <w:r>
        <w:rPr>
          <w:bCs/>
          <w:color w:val="000099"/>
          <w:lang w:val="uk-UA"/>
        </w:rPr>
        <w:t>2</w:t>
      </w:r>
    </w:p>
    <w:p w:rsidR="00AC127C" w:rsidRPr="00A7685F" w:rsidRDefault="00AC127C">
      <w:pPr>
        <w:pStyle w:val="Standard"/>
        <w:jc w:val="center"/>
        <w:rPr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AC127C" w:rsidRDefault="00AC127C">
      <w:pPr>
        <w:pStyle w:val="Standard"/>
        <w:jc w:val="center"/>
        <w:rPr>
          <w:b/>
          <w:bCs/>
          <w:sz w:val="36"/>
          <w:szCs w:val="36"/>
        </w:rPr>
      </w:pPr>
    </w:p>
    <w:p w:rsidR="00417D9D" w:rsidRDefault="00417D9D" w:rsidP="00417D9D">
      <w:pPr>
        <w:pStyle w:val="Standard"/>
        <w:tabs>
          <w:tab w:val="left" w:pos="2200"/>
        </w:tabs>
        <w:rPr>
          <w:b/>
          <w:bCs/>
          <w:sz w:val="36"/>
          <w:szCs w:val="36"/>
          <w:lang w:val="uk-UA"/>
        </w:rPr>
      </w:pPr>
    </w:p>
    <w:p w:rsidR="00AC127C" w:rsidRDefault="00417D9D" w:rsidP="00417D9D">
      <w:pPr>
        <w:pStyle w:val="Standard"/>
        <w:tabs>
          <w:tab w:val="left" w:pos="2200"/>
        </w:tabs>
      </w:pPr>
      <w:r>
        <w:rPr>
          <w:b/>
          <w:bCs/>
          <w:sz w:val="36"/>
          <w:szCs w:val="36"/>
          <w:lang w:val="uk-UA"/>
        </w:rPr>
        <w:t xml:space="preserve">                             </w:t>
      </w:r>
      <w:r w:rsidR="00B43270">
        <w:rPr>
          <w:b/>
          <w:bCs/>
          <w:sz w:val="36"/>
          <w:szCs w:val="36"/>
          <w:lang w:val="uk-UA"/>
        </w:rPr>
        <w:t xml:space="preserve">       </w:t>
      </w:r>
      <w:r w:rsidR="00C64231">
        <w:rPr>
          <w:rFonts w:eastAsia="Times New Roman" w:cs="Times New Roman"/>
          <w:b/>
          <w:sz w:val="28"/>
          <w:szCs w:val="28"/>
          <w:lang w:val="uk-UA"/>
        </w:rPr>
        <w:t>Документація</w:t>
      </w:r>
      <w:r w:rsidR="00C64231">
        <w:rPr>
          <w:rFonts w:eastAsia="Times New Roman" w:cs="Times New Roman"/>
          <w:b/>
          <w:sz w:val="28"/>
          <w:szCs w:val="28"/>
        </w:rPr>
        <w:t xml:space="preserve"> </w:t>
      </w:r>
      <w:r w:rsidR="00C64231">
        <w:rPr>
          <w:rFonts w:eastAsia="Times New Roman" w:cs="Times New Roman"/>
          <w:b/>
          <w:sz w:val="28"/>
          <w:szCs w:val="28"/>
          <w:lang w:val="uk-UA"/>
        </w:rPr>
        <w:t>на закупівлю:</w:t>
      </w: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4C65E1" w:rsidRDefault="00A30D72" w:rsidP="004C65E1">
      <w:pPr>
        <w:pStyle w:val="Standard"/>
        <w:tabs>
          <w:tab w:val="left" w:pos="2200"/>
        </w:tabs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</w:pPr>
      <w:r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            </w:t>
      </w:r>
      <w:r w:rsidR="000B2E19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ДК 021:2015 </w:t>
      </w:r>
      <w:r w:rsidR="004C65E1" w:rsidRP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>42510000</w:t>
      </w:r>
      <w:r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>-4</w:t>
      </w:r>
      <w:r w:rsidR="004C65E1" w:rsidRP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 - Теплообмінники,  кондиціонери </w:t>
      </w:r>
      <w:r w:rsid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 </w:t>
      </w:r>
    </w:p>
    <w:p w:rsidR="00A2596B" w:rsidRDefault="004C65E1" w:rsidP="004C65E1">
      <w:pPr>
        <w:pStyle w:val="Standard"/>
        <w:tabs>
          <w:tab w:val="left" w:pos="2200"/>
        </w:tabs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</w:pPr>
      <w:r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          </w:t>
      </w:r>
      <w:r w:rsidRP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повітря, холодильне обладнання </w:t>
      </w:r>
      <w:r w:rsidR="00A2596B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та фільтрувальні пристрої     </w:t>
      </w:r>
    </w:p>
    <w:p w:rsidR="00FD0904" w:rsidRPr="00314208" w:rsidRDefault="00A2596B" w:rsidP="004C65E1">
      <w:pPr>
        <w:pStyle w:val="Standard"/>
        <w:tabs>
          <w:tab w:val="left" w:pos="2200"/>
        </w:tabs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</w:pPr>
      <w:r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           </w:t>
      </w:r>
      <w:r w:rsidR="004C65E1" w:rsidRP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>(Кондиціонер спліт-</w:t>
      </w:r>
      <w:r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 xml:space="preserve">система </w:t>
      </w:r>
      <w:r w:rsidR="004C65E1" w:rsidRPr="004C65E1">
        <w:rPr>
          <w:rFonts w:eastAsia="Times New Roman" w:cs="Times New Roman"/>
          <w:b/>
          <w:bCs/>
          <w:color w:val="000099"/>
          <w:sz w:val="32"/>
          <w:szCs w:val="32"/>
          <w:lang w:val="uk-UA" w:eastAsia="uk-UA"/>
        </w:rPr>
        <w:t>т/м «FUJICO» FMA-18HRDN1)</w:t>
      </w:r>
    </w:p>
    <w:p w:rsidR="00314208" w:rsidRDefault="007850C7" w:rsidP="007850C7">
      <w:pPr>
        <w:pStyle w:val="Standard"/>
        <w:tabs>
          <w:tab w:val="left" w:pos="2200"/>
        </w:tabs>
        <w:rPr>
          <w:rFonts w:eastAsia="Times New Roman" w:cs="Times New Roman"/>
          <w:b/>
          <w:bCs/>
          <w:sz w:val="36"/>
          <w:szCs w:val="36"/>
          <w:lang w:val="uk-UA"/>
        </w:rPr>
      </w:pPr>
      <w:r>
        <w:rPr>
          <w:rFonts w:eastAsia="Times New Roman" w:cs="Times New Roman"/>
          <w:b/>
          <w:bCs/>
          <w:sz w:val="36"/>
          <w:szCs w:val="36"/>
          <w:lang w:val="uk-UA"/>
        </w:rPr>
        <w:t xml:space="preserve">     </w:t>
      </w:r>
      <w:r w:rsidR="00417D9D">
        <w:rPr>
          <w:rFonts w:eastAsia="Times New Roman" w:cs="Times New Roman"/>
          <w:b/>
          <w:bCs/>
          <w:sz w:val="36"/>
          <w:szCs w:val="36"/>
          <w:lang w:val="uk-UA"/>
        </w:rPr>
        <w:t xml:space="preserve">                       </w:t>
      </w:r>
      <w:r>
        <w:rPr>
          <w:rFonts w:eastAsia="Times New Roman" w:cs="Times New Roman"/>
          <w:b/>
          <w:bCs/>
          <w:sz w:val="36"/>
          <w:szCs w:val="36"/>
          <w:lang w:val="uk-UA"/>
        </w:rPr>
        <w:t xml:space="preserve"> </w:t>
      </w:r>
      <w:r w:rsidR="00B43270">
        <w:rPr>
          <w:rFonts w:eastAsia="Times New Roman" w:cs="Times New Roman"/>
          <w:b/>
          <w:bCs/>
          <w:sz w:val="36"/>
          <w:szCs w:val="36"/>
          <w:lang w:val="uk-UA"/>
        </w:rPr>
        <w:t xml:space="preserve">     </w:t>
      </w:r>
      <w:r w:rsidR="00181D05">
        <w:rPr>
          <w:rFonts w:eastAsia="Times New Roman" w:cs="Times New Roman"/>
          <w:b/>
          <w:bCs/>
          <w:sz w:val="36"/>
          <w:szCs w:val="36"/>
          <w:lang w:val="uk-UA"/>
        </w:rPr>
        <w:t xml:space="preserve">  </w:t>
      </w:r>
      <w:r w:rsidR="00FF70AC">
        <w:rPr>
          <w:rFonts w:eastAsia="Times New Roman" w:cs="Times New Roman"/>
          <w:b/>
          <w:bCs/>
          <w:sz w:val="36"/>
          <w:szCs w:val="36"/>
          <w:lang w:val="uk-UA"/>
        </w:rPr>
        <w:t xml:space="preserve"> </w:t>
      </w:r>
      <w:r w:rsidR="00980682">
        <w:rPr>
          <w:rFonts w:eastAsia="Times New Roman" w:cs="Times New Roman"/>
          <w:b/>
          <w:bCs/>
          <w:sz w:val="36"/>
          <w:szCs w:val="36"/>
          <w:lang w:val="uk-UA"/>
        </w:rPr>
        <w:t xml:space="preserve">     </w:t>
      </w:r>
    </w:p>
    <w:p w:rsidR="00AC127C" w:rsidRPr="00E705AD" w:rsidRDefault="00314208" w:rsidP="007850C7">
      <w:pPr>
        <w:pStyle w:val="Standard"/>
        <w:tabs>
          <w:tab w:val="left" w:pos="2200"/>
        </w:tabs>
        <w:rPr>
          <w:rFonts w:eastAsia="Times New Roman" w:cs="Times New Roman"/>
          <w:b/>
          <w:bCs/>
          <w:sz w:val="36"/>
          <w:szCs w:val="36"/>
          <w:lang w:val="uk-UA"/>
        </w:rPr>
      </w:pPr>
      <w:r>
        <w:rPr>
          <w:rFonts w:eastAsia="Times New Roman" w:cs="Times New Roman"/>
          <w:b/>
          <w:bCs/>
          <w:sz w:val="36"/>
          <w:szCs w:val="36"/>
          <w:lang w:val="uk-UA"/>
        </w:rPr>
        <w:t xml:space="preserve">                                  </w:t>
      </w:r>
      <w:r w:rsidR="00805EC9">
        <w:rPr>
          <w:rFonts w:eastAsia="Times New Roman" w:cs="Times New Roman"/>
          <w:b/>
          <w:bCs/>
          <w:sz w:val="36"/>
          <w:szCs w:val="36"/>
          <w:lang w:val="uk-UA"/>
        </w:rPr>
        <w:t xml:space="preserve"> </w:t>
      </w:r>
      <w:r w:rsidR="00C64231">
        <w:rPr>
          <w:rFonts w:eastAsia="Times New Roman" w:cs="Times New Roman"/>
          <w:b/>
          <w:bCs/>
          <w:sz w:val="36"/>
          <w:szCs w:val="36"/>
          <w:lang w:val="uk-UA"/>
        </w:rPr>
        <w:t>Спрощена закупівля</w:t>
      </w: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1763B4" w:rsidRDefault="001763B4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6F2104" w:rsidRDefault="006F2104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D633B8" w:rsidRDefault="00D633B8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D633B8" w:rsidRDefault="00D633B8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4D1B8E" w:rsidRDefault="004D1B8E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36"/>
          <w:szCs w:val="36"/>
          <w:lang w:val="uk-UA"/>
        </w:rPr>
      </w:pPr>
    </w:p>
    <w:p w:rsidR="00AC127C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AC127C" w:rsidRPr="00504C7E" w:rsidRDefault="00F00DD8" w:rsidP="00B43270">
      <w:pPr>
        <w:pStyle w:val="Standard"/>
        <w:tabs>
          <w:tab w:val="left" w:pos="2200"/>
        </w:tabs>
        <w:rPr>
          <w:rFonts w:eastAsia="Times New Roman" w:cs="Times New Roman"/>
          <w:b/>
          <w:bCs/>
          <w:sz w:val="40"/>
          <w:szCs w:val="40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C64231">
        <w:rPr>
          <w:rFonts w:eastAsia="Times New Roman" w:cs="Times New Roman"/>
          <w:b/>
          <w:bCs/>
          <w:sz w:val="40"/>
          <w:szCs w:val="40"/>
          <w:lang w:val="uk-UA"/>
        </w:rPr>
        <w:t>м. Львів -  202</w:t>
      </w:r>
      <w:r w:rsidR="00504C7E">
        <w:rPr>
          <w:rFonts w:eastAsia="Times New Roman" w:cs="Times New Roman"/>
          <w:b/>
          <w:bCs/>
          <w:sz w:val="40"/>
          <w:szCs w:val="40"/>
          <w:lang w:val="uk-UA"/>
        </w:rPr>
        <w:t>2</w:t>
      </w:r>
    </w:p>
    <w:p w:rsidR="00181D05" w:rsidRDefault="00181D05" w:rsidP="00B43270">
      <w:pPr>
        <w:pStyle w:val="Standard"/>
        <w:tabs>
          <w:tab w:val="left" w:pos="2200"/>
        </w:tabs>
        <w:rPr>
          <w:rFonts w:eastAsia="Times New Roman" w:cs="Times New Roman"/>
          <w:b/>
          <w:bCs/>
          <w:sz w:val="40"/>
          <w:szCs w:val="40"/>
          <w:lang w:val="uk-UA"/>
        </w:rPr>
      </w:pPr>
    </w:p>
    <w:p w:rsidR="00181D05" w:rsidRPr="00181D05" w:rsidRDefault="00181D05" w:rsidP="00B43270">
      <w:pPr>
        <w:pStyle w:val="Standard"/>
        <w:tabs>
          <w:tab w:val="left" w:pos="2200"/>
        </w:tabs>
        <w:rPr>
          <w:lang w:val="uk-UA"/>
        </w:rPr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2"/>
        <w:gridCol w:w="5023"/>
      </w:tblGrid>
      <w:tr w:rsidR="00AC127C" w:rsidTr="00B80162">
        <w:tc>
          <w:tcPr>
            <w:tcW w:w="10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center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1. Загальні положення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1.1. Терміни, які вживаються в документації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Документація про проведення спрощеної закупівлі розроблена на виконання вимог Закону України «Про публічні закупівлі» із змінами (далі – Закон). Терміни, які використовуються в цій документації, вживаються в значеннях, визначених цим Законом.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1.2. Найменування Замовника: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Львівське міське комунальне підприємство "</w:t>
            </w:r>
            <w:proofErr w:type="spellStart"/>
            <w:r>
              <w:rPr>
                <w:b/>
                <w:lang w:val="uk-UA"/>
              </w:rPr>
              <w:t>Львівводоканал</w:t>
            </w:r>
            <w:proofErr w:type="spellEnd"/>
            <w:r>
              <w:rPr>
                <w:b/>
                <w:lang w:val="uk-UA"/>
              </w:rPr>
              <w:t>"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5"/>
              <w:ind w:left="0"/>
            </w:pPr>
            <w:r>
              <w:rPr>
                <w:rFonts w:eastAsia="Times New Roman" w:cs="Times New Roman"/>
              </w:rPr>
              <w:t xml:space="preserve">1.3. </w:t>
            </w:r>
            <w:r>
              <w:rPr>
                <w:rFonts w:eastAsia="Times New Roman" w:cs="Times New Roman"/>
                <w:lang w:val="uk-UA"/>
              </w:rPr>
              <w:t>Місцезнаходження: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Зелена 64, м. Львів, Україна, 79017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5"/>
              <w:ind w:left="0"/>
            </w:pPr>
            <w:r>
              <w:rPr>
                <w:rFonts w:eastAsia="Times New Roman" w:cs="Times New Roman"/>
              </w:rPr>
              <w:t xml:space="preserve">1.4. </w:t>
            </w:r>
            <w:r>
              <w:rPr>
                <w:rFonts w:eastAsia="Times New Roman" w:cs="Times New Roman"/>
                <w:lang w:val="uk-UA"/>
              </w:rPr>
              <w:t>Код за ЄДРПОУ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084B0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0</w:t>
            </w:r>
            <w:r w:rsidR="00C64231">
              <w:rPr>
                <w:rFonts w:eastAsia="Times New Roman" w:cs="Times New Roman"/>
                <w:b/>
                <w:lang w:val="uk-UA"/>
              </w:rPr>
              <w:t>3348471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center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2. Інформація про предмет закупівлі</w:t>
            </w:r>
          </w:p>
        </w:tc>
      </w:tr>
      <w:tr w:rsidR="00AC127C" w:rsidRPr="00805EC9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</w:pPr>
            <w:r>
              <w:rPr>
                <w:rFonts w:eastAsia="Times New Roman" w:cs="Times New Roman"/>
                <w:lang w:val="uk-UA"/>
              </w:rPr>
              <w:t xml:space="preserve">2.1.1. Найменування предмета закупівлі, </w:t>
            </w:r>
            <w:r>
              <w:rPr>
                <w:rFonts w:eastAsia="Times New Roman" w:cs="Times New Roman"/>
                <w:b/>
                <w:lang w:val="uk-UA"/>
              </w:rPr>
              <w:t>код ДК 021:2015, назва відповідного класифікатора закупівлі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Pr="00251922" w:rsidRDefault="00A2596B" w:rsidP="00251922">
            <w:pPr>
              <w:pStyle w:val="Standard"/>
              <w:tabs>
                <w:tab w:val="left" w:pos="2200"/>
              </w:tabs>
              <w:rPr>
                <w:rFonts w:eastAsia="Times New Roman" w:cs="Times New Roman"/>
                <w:b/>
                <w:bCs/>
                <w:color w:val="000099"/>
                <w:lang w:val="uk-UA" w:eastAsia="uk-UA"/>
              </w:rPr>
            </w:pPr>
            <w:r w:rsidRPr="00A2596B">
              <w:rPr>
                <w:rFonts w:eastAsia="Times New Roman" w:cs="Times New Roman"/>
                <w:b/>
                <w:bCs/>
                <w:color w:val="000099"/>
                <w:lang w:val="uk-UA"/>
              </w:rPr>
              <w:t>ДК 021:2015</w:t>
            </w:r>
            <w:r>
              <w:rPr>
                <w:rFonts w:eastAsia="Times New Roman" w:cs="Times New Roman"/>
                <w:b/>
                <w:bCs/>
                <w:color w:val="000099"/>
                <w:lang w:val="uk-UA"/>
              </w:rPr>
              <w:t xml:space="preserve"> 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uk-UA"/>
              </w:rPr>
              <w:t>42510000</w:t>
            </w:r>
            <w:r w:rsidR="00A30D72">
              <w:rPr>
                <w:rFonts w:eastAsia="Times New Roman" w:cs="Times New Roman"/>
                <w:b/>
                <w:bCs/>
                <w:color w:val="000099"/>
                <w:lang w:val="uk-UA"/>
              </w:rPr>
              <w:t>-4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</w:rPr>
              <w:t xml:space="preserve"> 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uk-UA"/>
              </w:rPr>
              <w:t>-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</w:rPr>
              <w:t xml:space="preserve"> 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  <w:lang w:val="uk-UA"/>
              </w:rPr>
              <w:t>Теплообмінники,  кондиціонери повітря, холодильне обладнання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99"/>
                <w:lang w:val="uk-UA"/>
              </w:rPr>
              <w:t xml:space="preserve">та фільтрувальні пристрої 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uk-UA"/>
              </w:rPr>
              <w:t>(Кондиціонер спліт-система т/м «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en-US"/>
              </w:rPr>
              <w:t>FUJICO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uk-UA"/>
              </w:rPr>
              <w:t>»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</w:rPr>
              <w:t xml:space="preserve"> 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en-US"/>
              </w:rPr>
              <w:t>FMA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</w:rPr>
              <w:t>-18</w:t>
            </w:r>
            <w:r w:rsidR="004C65E1">
              <w:rPr>
                <w:rFonts w:eastAsia="Times New Roman" w:cs="Times New Roman"/>
                <w:b/>
                <w:bCs/>
                <w:color w:val="000099"/>
                <w:lang w:val="en-US"/>
              </w:rPr>
              <w:t>HRDN</w:t>
            </w:r>
            <w:r w:rsidR="004C65E1" w:rsidRPr="002358E3">
              <w:rPr>
                <w:rFonts w:eastAsia="Times New Roman" w:cs="Times New Roman"/>
                <w:b/>
                <w:bCs/>
                <w:color w:val="000099"/>
              </w:rPr>
              <w:t>1</w:t>
            </w:r>
            <w:r w:rsidR="004C65E1" w:rsidRPr="00EF4624">
              <w:rPr>
                <w:rFonts w:eastAsia="Times New Roman" w:cs="Times New Roman"/>
                <w:b/>
                <w:bCs/>
                <w:color w:val="000099"/>
                <w:lang w:val="uk-UA"/>
              </w:rPr>
              <w:t>)</w:t>
            </w:r>
          </w:p>
        </w:tc>
      </w:tr>
      <w:tr w:rsidR="00AC127C" w:rsidRPr="00504C7E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2.1.2. Поділ предмета закупівлі на лоти (найменування лотів)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CDF" w:rsidRDefault="00C64231" w:rsidP="000B2CDF">
            <w:pPr>
              <w:pStyle w:val="Standard"/>
              <w:jc w:val="both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 xml:space="preserve">Документація про проведення спрощеної закупівлі </w:t>
            </w:r>
            <w:r w:rsidR="003851AD">
              <w:rPr>
                <w:rFonts w:eastAsia="Times New Roman" w:cs="Times New Roman"/>
                <w:b/>
                <w:lang w:val="uk-UA"/>
              </w:rPr>
              <w:t xml:space="preserve">не </w:t>
            </w:r>
            <w:r>
              <w:rPr>
                <w:rFonts w:eastAsia="Times New Roman" w:cs="Times New Roman"/>
                <w:b/>
                <w:lang w:val="uk-UA"/>
              </w:rPr>
              <w:t>передбачає поділ предмета закупівлі на лоти.</w:t>
            </w:r>
          </w:p>
          <w:p w:rsidR="000B2CDF" w:rsidRPr="003851AD" w:rsidRDefault="000B2CDF" w:rsidP="00504C7E">
            <w:pPr>
              <w:pStyle w:val="Standard"/>
              <w:jc w:val="both"/>
              <w:rPr>
                <w:rFonts w:eastAsia="Times New Roman" w:cs="Times New Roman"/>
                <w:b/>
                <w:lang w:val="uk-UA"/>
              </w:rPr>
            </w:pP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2.2. Вид предмета закупівлі: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Товар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Визначена у Додатку №2 Документації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2.4. Кількість та місце поставки товарів або обсяг і місце виконання робіт чи надання послуг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Визначена у Додатку №2 Документації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2.5. Строк поставки товарів, виконання робіт, надання послуг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Pr="00791824" w:rsidRDefault="00703188">
            <w:pPr>
              <w:pStyle w:val="a6"/>
              <w:rPr>
                <w:b/>
                <w:bCs/>
                <w:color w:val="000099"/>
                <w:highlight w:val="yellow"/>
              </w:rPr>
            </w:pPr>
            <w:r>
              <w:rPr>
                <w:rFonts w:cs="Times New Roman"/>
                <w:b/>
                <w:bCs/>
                <w:color w:val="000099"/>
                <w:lang w:val="uk-UA"/>
              </w:rPr>
              <w:t>До 31.12.2022</w:t>
            </w:r>
            <w:r w:rsidR="00C64231" w:rsidRPr="007669AF">
              <w:rPr>
                <w:rFonts w:cs="Times New Roman"/>
                <w:b/>
                <w:bCs/>
                <w:color w:val="000099"/>
                <w:lang w:val="uk-UA"/>
              </w:rPr>
              <w:t xml:space="preserve"> року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2.6. Умови оплати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Детально визначені в проекті договору про закупівлю</w:t>
            </w:r>
            <w:r w:rsidR="00734B6D">
              <w:rPr>
                <w:rFonts w:cs="Times New Roman"/>
                <w:lang w:val="uk-UA"/>
              </w:rPr>
              <w:t xml:space="preserve"> (</w:t>
            </w:r>
            <w:r w:rsidR="00ED2975" w:rsidRPr="006413C9">
              <w:rPr>
                <w:rFonts w:eastAsia="Times New Roman" w:cs="Times New Roman"/>
                <w:lang w:val="uk-UA" w:eastAsia="ru-RU"/>
              </w:rPr>
              <w:t>згідно</w:t>
            </w:r>
            <w:r w:rsidR="00ED2975">
              <w:rPr>
                <w:rFonts w:cs="Times New Roman"/>
                <w:lang w:val="uk-UA"/>
              </w:rPr>
              <w:t xml:space="preserve"> </w:t>
            </w:r>
            <w:r w:rsidR="00734B6D">
              <w:rPr>
                <w:rFonts w:cs="Times New Roman"/>
                <w:lang w:val="uk-UA"/>
              </w:rPr>
              <w:t>Додатку №5 Документації)</w:t>
            </w:r>
            <w:r>
              <w:rPr>
                <w:rFonts w:cs="Times New Roman"/>
                <w:lang w:val="uk-UA"/>
              </w:rPr>
              <w:t>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2.7. Очікувана вартість предмета закупівлі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 w:rsidP="00CA0484">
            <w:pPr>
              <w:pStyle w:val="a6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Визначена в річному плані проведення спрощеної </w:t>
            </w:r>
            <w:r w:rsidR="00CA0484">
              <w:rPr>
                <w:rFonts w:cs="Times New Roman"/>
                <w:lang w:val="uk-UA"/>
              </w:rPr>
              <w:t>закупівлі</w:t>
            </w:r>
            <w:r>
              <w:rPr>
                <w:rFonts w:cs="Times New Roman"/>
                <w:lang w:val="uk-UA"/>
              </w:rPr>
              <w:t xml:space="preserve"> та в документації, що оприлюднене в електронній системі закупівель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2.8. Період уточнення інформації про закупівлю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Визначений в документації, що оприлюднене в електронній системі закупівель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2.9. Кінцевий строк подання пропозицій 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6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Строк для подання пропозицій не може бути менше ніж п’ять робочих днів з дня оприлюднення документації про проведення спрощеної закупівлі в електронній системі закупівель, визначений в Розділі 5 Документації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rvps2"/>
              <w:shd w:val="clear" w:color="auto" w:fill="FFFFFF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Визначено в розділі 6 документації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rvps2"/>
              <w:shd w:val="clear" w:color="auto" w:fill="FFFFFF"/>
              <w:spacing w:before="0" w:after="0"/>
              <w:rPr>
                <w:b/>
              </w:rPr>
            </w:pPr>
            <w:r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Не вимагається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rvps2"/>
              <w:shd w:val="clear" w:color="auto" w:fill="FFFFFF"/>
              <w:spacing w:before="0" w:after="0"/>
            </w:pPr>
            <w:r>
              <w:rPr>
                <w:b/>
              </w:rPr>
              <w:t>2.</w:t>
            </w:r>
            <w:bookmarkStart w:id="0" w:name="n1153"/>
            <w:bookmarkEnd w:id="0"/>
            <w:r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Не вимагається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rvps2"/>
              <w:shd w:val="clear" w:color="auto" w:fill="FFFFFF"/>
              <w:spacing w:before="0" w:after="0"/>
            </w:pPr>
            <w:r>
              <w:rPr>
                <w:b/>
              </w:rPr>
              <w:t>2.13. Розмір мінімального кроку пониження ціни під час електронного аукціону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 w:rsidP="00851CB5">
            <w:pPr>
              <w:pStyle w:val="Standard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Визначений в </w:t>
            </w:r>
            <w:r w:rsidR="00851CB5">
              <w:rPr>
                <w:rFonts w:eastAsia="Times New Roman" w:cs="Times New Roman"/>
                <w:lang w:val="uk-UA"/>
              </w:rPr>
              <w:t>оголошенні</w:t>
            </w:r>
            <w:r>
              <w:rPr>
                <w:rFonts w:eastAsia="Times New Roman" w:cs="Times New Roman"/>
                <w:lang w:val="uk-UA"/>
              </w:rPr>
              <w:t>, що оприлюднен</w:t>
            </w:r>
            <w:r w:rsidR="00851CB5">
              <w:rPr>
                <w:rFonts w:eastAsia="Times New Roman" w:cs="Times New Roman"/>
                <w:lang w:val="uk-UA"/>
              </w:rPr>
              <w:t>е</w:t>
            </w:r>
            <w:r>
              <w:rPr>
                <w:rFonts w:eastAsia="Times New Roman" w:cs="Times New Roman"/>
                <w:lang w:val="uk-UA"/>
              </w:rPr>
              <w:t xml:space="preserve"> в електронній системі закупівель.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a5"/>
              <w:ind w:left="0"/>
              <w:jc w:val="center"/>
            </w:pPr>
            <w:r>
              <w:rPr>
                <w:rFonts w:eastAsia="Times New Roman" w:cs="Times New Roman"/>
                <w:b/>
              </w:rPr>
              <w:t xml:space="preserve">3. </w:t>
            </w:r>
            <w:r>
              <w:rPr>
                <w:rFonts w:eastAsia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3.1. Інформація про валюту (валюти), у якій (яких) повинна бути розрахована і зазначена ціна пропозиції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Валютою пропозиції торгів є гривня.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3.2. Інформація про мову (мови), якою (якими) повинні бути складені пропозиції учасників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D838F9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Пропозиція складається українською мовою. Усі документи, які вимагаються Замовником згідно Документації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val="uk-UA"/>
              </w:rPr>
              <w:t>3.3. Процедура надання роз’яснень та внесення змін</w:t>
            </w:r>
            <w:r>
              <w:rPr>
                <w:rFonts w:cs="Times New Roman"/>
                <w:b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uk-UA"/>
              </w:rPr>
              <w:t>до документації про проведення спрощеної закупівлі, та/або вимог до предмета закупівлі.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документації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документації про проведення спрощеної закупівлі, та/або вимог до предмета закупівлі.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У разі внесення змін до документації про проведення спрощеної закупівлі строк для подання пропозицій продовжується замовником в електронній системі закупівель </w:t>
            </w:r>
            <w:r>
              <w:rPr>
                <w:rFonts w:eastAsia="Times New Roman" w:cs="Times New Roman"/>
                <w:lang w:val="uk-UA" w:eastAsia="ru-RU"/>
              </w:rPr>
              <w:lastRenderedPageBreak/>
              <w:t>не менше ніж на два робочі дні.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3.3.2. Замовник має право з власної ініціативи внести зміни до документації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center"/>
            </w:pPr>
            <w:bookmarkStart w:id="1" w:name="_Toc367893128"/>
            <w:r>
              <w:rPr>
                <w:rFonts w:eastAsia="Times New Roman" w:cs="Times New Roman"/>
                <w:b/>
                <w:lang w:val="uk-UA" w:eastAsia="ru-RU"/>
              </w:rPr>
              <w:lastRenderedPageBreak/>
              <w:t>4. Інструкція з підготовки пропозиці</w:t>
            </w:r>
            <w:bookmarkEnd w:id="1"/>
            <w:r>
              <w:rPr>
                <w:rFonts w:eastAsia="Times New Roman" w:cs="Times New Roman"/>
                <w:b/>
                <w:lang w:val="uk-UA" w:eastAsia="ru-RU"/>
              </w:rPr>
              <w:t>й</w:t>
            </w:r>
          </w:p>
        </w:tc>
      </w:tr>
      <w:tr w:rsidR="00AC127C" w:rsidRPr="00A7685F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/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4.1.1. Пропозиції подаються учасниками після закінчення строку періоду уточнення інформації, зазначеної замовником в документації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AC127C" w:rsidRDefault="00C64231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>заповненою формою «</w:t>
            </w:r>
            <w:r w:rsidR="00346B6D" w:rsidRPr="00FF6CF4">
              <w:rPr>
                <w:rFonts w:eastAsia="Times New Roman" w:cs="Times New Roman"/>
                <w:lang w:val="uk-UA" w:eastAsia="ru-RU"/>
              </w:rPr>
              <w:t>Початкова</w:t>
            </w:r>
            <w:r w:rsidR="00346B6D">
              <w:rPr>
                <w:rFonts w:eastAsia="Times New Roman" w:cs="Times New Roman"/>
                <w:lang w:val="uk-UA" w:eastAsia="ru-RU"/>
              </w:rPr>
              <w:t xml:space="preserve"> п</w:t>
            </w:r>
            <w:r>
              <w:rPr>
                <w:rFonts w:eastAsia="Times New Roman" w:cs="Times New Roman"/>
                <w:lang w:val="uk-UA" w:eastAsia="ru-RU"/>
              </w:rPr>
              <w:t xml:space="preserve">ропозиція» згідно з   </w:t>
            </w:r>
            <w:r>
              <w:rPr>
                <w:rFonts w:eastAsia="Times New Roman" w:cs="Times New Roman"/>
                <w:b/>
                <w:lang w:val="uk-UA" w:eastAsia="ru-RU"/>
              </w:rPr>
              <w:t>Додатком №1</w:t>
            </w:r>
            <w:r>
              <w:rPr>
                <w:rFonts w:eastAsia="Times New Roman" w:cs="Times New Roman"/>
                <w:lang w:val="uk-UA" w:eastAsia="ru-RU"/>
              </w:rPr>
              <w:t xml:space="preserve"> до цієї Документації (ціна</w:t>
            </w:r>
            <w:r w:rsidR="00FC0332">
              <w:rPr>
                <w:rFonts w:eastAsia="Times New Roman" w:cs="Times New Roman"/>
                <w:lang w:val="uk-UA" w:eastAsia="ru-RU"/>
              </w:rPr>
              <w:t xml:space="preserve"> початкової</w:t>
            </w:r>
            <w:r>
              <w:rPr>
                <w:rFonts w:eastAsia="Times New Roman" w:cs="Times New Roman"/>
                <w:lang w:val="uk-UA" w:eastAsia="ru-RU"/>
              </w:rPr>
              <w:t xml:space="preserve"> пропозиції не може перевищувати очікувану вартість предмета закупівлі, зазначену в документації про проведення спрощеної закупівлі);</w:t>
            </w:r>
          </w:p>
          <w:p w:rsidR="00AC127C" w:rsidRDefault="00C64231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інформацією та документами, що підтверджують  відповідність учасника кваліфікаційним критеріям (якщо така інформація/документи вимагається Замовником.)</w:t>
            </w:r>
          </w:p>
          <w:p w:rsidR="00AC127C" w:rsidRDefault="00C64231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>
              <w:rPr>
                <w:rFonts w:eastAsia="Times New Roman" w:cs="Times New Roman"/>
                <w:b/>
                <w:lang w:val="uk-UA" w:eastAsia="ru-RU"/>
              </w:rPr>
              <w:t>Додатку №2</w:t>
            </w:r>
            <w:r>
              <w:rPr>
                <w:rFonts w:eastAsia="Times New Roman" w:cs="Times New Roman"/>
                <w:lang w:val="uk-UA" w:eastAsia="ru-RU"/>
              </w:rPr>
              <w:t>);</w:t>
            </w:r>
          </w:p>
          <w:p w:rsidR="00AC127C" w:rsidRDefault="00C64231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uk-UA" w:eastAsia="ru-RU"/>
              </w:rPr>
              <w:t>Для юридичних осіб: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1.Копія одного з таких документів, що підтверджує повноваження особи, яка підписує пропозицію та/або уповноважена на підписання договору про закупівлю*: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- копія протоколу засновників,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- наказ про призначення,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- довіреність або доручення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 xml:space="preserve">*подається один або декілька документів, що визначені в переліку, залежно від первинного </w:t>
            </w:r>
            <w:r>
              <w:rPr>
                <w:rFonts w:eastAsia="Times New Roman" w:cs="Times New Roman"/>
                <w:i/>
                <w:iCs/>
                <w:lang w:val="uk-UA" w:eastAsia="ru-RU"/>
              </w:rPr>
              <w:lastRenderedPageBreak/>
              <w:t>статусу (посади) особи, повноваження якої підтверджуються.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i/>
                <w:iCs/>
                <w:lang w:val="uk-UA" w:eastAsia="ru-RU"/>
              </w:rPr>
              <w:t>Скан-копія</w:t>
            </w:r>
            <w:proofErr w:type="spellEnd"/>
            <w:r>
              <w:rPr>
                <w:rFonts w:eastAsia="Times New Roman" w:cs="Times New Roman"/>
                <w:i/>
                <w:iCs/>
                <w:lang w:val="uk-UA" w:eastAsia="ru-RU"/>
              </w:rPr>
              <w:t xml:space="preserve"> Статуту із змінами (в разі їх наявності) або іншого установчого документу.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uk-UA" w:eastAsia="ru-RU"/>
              </w:rPr>
              <w:t>Для фізичних осіб-підприємців:</w:t>
            </w:r>
          </w:p>
          <w:p w:rsidR="00AC127C" w:rsidRDefault="0056153F">
            <w:pPr>
              <w:pStyle w:val="Standard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1</w:t>
            </w:r>
            <w:r w:rsidR="00C64231">
              <w:rPr>
                <w:rFonts w:eastAsia="Times New Roman" w:cs="Times New Roman"/>
                <w:i/>
                <w:iCs/>
                <w:lang w:val="uk-UA" w:eastAsia="ru-RU"/>
              </w:rPr>
              <w:t xml:space="preserve">. </w:t>
            </w:r>
            <w:r w:rsidR="00D56941">
              <w:rPr>
                <w:rFonts w:eastAsia="Times New Roman" w:cs="Times New Roman"/>
                <w:i/>
                <w:iCs/>
                <w:lang w:val="uk-UA" w:eastAsia="ru-RU"/>
              </w:rPr>
              <w:t>К</w:t>
            </w:r>
            <w:r w:rsidR="00C64231">
              <w:rPr>
                <w:rFonts w:eastAsia="Times New Roman" w:cs="Times New Roman"/>
                <w:i/>
                <w:iCs/>
                <w:lang w:val="uk-UA" w:eastAsia="ru-RU"/>
              </w:rPr>
              <w:t xml:space="preserve">опія </w:t>
            </w:r>
            <w:r w:rsidR="00D56941" w:rsidRPr="00D56941">
              <w:rPr>
                <w:rFonts w:eastAsia="Times New Roman" w:cs="Times New Roman"/>
                <w:i/>
                <w:iCs/>
                <w:lang w:val="uk-UA" w:eastAsia="ru-RU"/>
              </w:rPr>
              <w:t>паспорт</w:t>
            </w:r>
            <w:r w:rsidR="00D56941">
              <w:rPr>
                <w:rFonts w:eastAsia="Times New Roman" w:cs="Times New Roman"/>
                <w:i/>
                <w:iCs/>
                <w:lang w:val="uk-UA" w:eastAsia="ru-RU"/>
              </w:rPr>
              <w:t>а</w:t>
            </w:r>
            <w:r w:rsidR="00D56941" w:rsidRPr="00D56941">
              <w:rPr>
                <w:rFonts w:eastAsia="Times New Roman" w:cs="Times New Roman"/>
                <w:i/>
                <w:iCs/>
                <w:lang w:val="uk-UA" w:eastAsia="ru-RU"/>
              </w:rPr>
              <w:t xml:space="preserve"> (1-6 сторінки та місце проживання) у випадку, якщо такий паспорт оформлено у вигляді книжечки,  або</w:t>
            </w:r>
            <w:r w:rsidR="005852E8">
              <w:rPr>
                <w:rFonts w:eastAsia="Times New Roman" w:cs="Times New Roman"/>
                <w:i/>
                <w:iCs/>
                <w:lang w:val="uk-UA" w:eastAsia="ru-RU"/>
              </w:rPr>
              <w:t xml:space="preserve"> копія</w:t>
            </w:r>
            <w:r w:rsidR="00D56941" w:rsidRPr="00D56941">
              <w:rPr>
                <w:rFonts w:eastAsia="Times New Roman" w:cs="Times New Roman"/>
                <w:i/>
                <w:iCs/>
                <w:lang w:val="uk-UA" w:eastAsia="ru-RU"/>
              </w:rPr>
              <w:t xml:space="preserve"> паспорт</w:t>
            </w:r>
            <w:r w:rsidR="00A0566D">
              <w:rPr>
                <w:rFonts w:eastAsia="Times New Roman" w:cs="Times New Roman"/>
                <w:i/>
                <w:iCs/>
                <w:lang w:val="uk-UA" w:eastAsia="ru-RU"/>
              </w:rPr>
              <w:t>а</w:t>
            </w:r>
            <w:r w:rsidR="00D56941" w:rsidRPr="00D56941">
              <w:rPr>
                <w:rFonts w:eastAsia="Times New Roman" w:cs="Times New Roman"/>
                <w:i/>
                <w:iCs/>
                <w:lang w:val="uk-UA" w:eastAsia="ru-RU"/>
              </w:rPr>
              <w:t xml:space="preserve"> (обидві сторони), якщо такий паспорт оформлено у формі картки, що містить безконтактний електронний носій</w:t>
            </w:r>
            <w:r w:rsidR="00D56941">
              <w:rPr>
                <w:rFonts w:eastAsia="Times New Roman" w:cs="Times New Roman"/>
                <w:i/>
                <w:iCs/>
                <w:lang w:val="uk-UA" w:eastAsia="ru-RU"/>
              </w:rPr>
              <w:t>,</w:t>
            </w:r>
            <w:r w:rsidR="00C64231">
              <w:rPr>
                <w:rFonts w:eastAsia="Times New Roman" w:cs="Times New Roman"/>
                <w:i/>
                <w:iCs/>
                <w:lang w:val="uk-UA" w:eastAsia="ru-RU"/>
              </w:rPr>
              <w:t xml:space="preserve"> фізичної особи-підприємця або іншого документа,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  <w:p w:rsidR="00AC127C" w:rsidRDefault="0056153F">
            <w:pPr>
              <w:pStyle w:val="a5"/>
              <w:ind w:left="0"/>
              <w:jc w:val="both"/>
              <w:rPr>
                <w:rFonts w:eastAsia="Times New Roman" w:cs="Times New Roman"/>
                <w:i/>
                <w:iCs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2</w:t>
            </w:r>
            <w:r w:rsidR="00C64231">
              <w:rPr>
                <w:rFonts w:eastAsia="Times New Roman" w:cs="Times New Roman"/>
                <w:i/>
                <w:iCs/>
                <w:lang w:val="uk-UA" w:eastAsia="ru-RU"/>
              </w:rPr>
              <w:t>. Копія довідки про присвоєння ідентифікаційного номера або копія реєстраційного номеру облікової картки платника податків. 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</w:t>
            </w:r>
            <w:r w:rsidR="00D56941">
              <w:rPr>
                <w:rFonts w:eastAsia="Times New Roman" w:cs="Times New Roman"/>
                <w:i/>
                <w:iCs/>
                <w:lang w:val="uk-UA" w:eastAsia="ru-RU"/>
              </w:rPr>
              <w:t xml:space="preserve"> і копію сторінки</w:t>
            </w:r>
            <w:r w:rsidR="00D56941" w:rsidRPr="00D56941">
              <w:rPr>
                <w:rFonts w:eastAsia="Times New Roman" w:cs="Times New Roman"/>
                <w:i/>
                <w:iCs/>
                <w:lang w:val="uk-UA" w:eastAsia="ru-RU"/>
              </w:rPr>
              <w:t xml:space="preserve"> па</w:t>
            </w:r>
            <w:r w:rsidR="00D56941">
              <w:rPr>
                <w:rFonts w:eastAsia="Times New Roman" w:cs="Times New Roman"/>
                <w:i/>
                <w:iCs/>
                <w:lang w:val="uk-UA" w:eastAsia="ru-RU"/>
              </w:rPr>
              <w:t>спорта з відповідною відміткою</w:t>
            </w:r>
            <w:r w:rsidR="00C64231">
              <w:rPr>
                <w:rFonts w:eastAsia="Times New Roman" w:cs="Times New Roman"/>
                <w:i/>
                <w:iCs/>
                <w:lang w:val="uk-UA" w:eastAsia="ru-RU"/>
              </w:rPr>
              <w:t>.</w:t>
            </w:r>
          </w:p>
          <w:p w:rsidR="00AC127C" w:rsidRDefault="00C64231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документ, що підтверджує надання учасником забезпечення пропозиції (якщо таке забезпечення передбачено документацією про проведення спрощеної закупівлі).</w:t>
            </w:r>
          </w:p>
          <w:p w:rsidR="00AC127C" w:rsidRPr="00533B20" w:rsidRDefault="00C64231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іншою  інформацією  та  документами  відповідно  до вимог документації (згідно </w:t>
            </w:r>
            <w:r>
              <w:rPr>
                <w:rFonts w:eastAsia="Times New Roman" w:cs="Times New Roman"/>
                <w:b/>
                <w:lang w:val="uk-UA" w:eastAsia="ru-RU"/>
              </w:rPr>
              <w:t>Додатку №4</w:t>
            </w:r>
            <w:r>
              <w:rPr>
                <w:rFonts w:eastAsia="Times New Roman" w:cs="Times New Roman"/>
                <w:lang w:val="uk-UA" w:eastAsia="ru-RU"/>
              </w:rPr>
              <w:t>).</w:t>
            </w:r>
          </w:p>
          <w:p w:rsidR="00533B20" w:rsidRDefault="00533B20" w:rsidP="00533B20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rFonts w:eastAsia="Times New Roman" w:cs="Times New Roman"/>
                <w:lang w:val="uk-UA"/>
              </w:rPr>
              <w:t>заповненим</w:t>
            </w:r>
            <w:r w:rsidRPr="00DF32D8">
              <w:rPr>
                <w:rFonts w:eastAsia="Times New Roman" w:cs="Times New Roman"/>
                <w:lang w:val="uk-UA"/>
              </w:rPr>
              <w:t xml:space="preserve"> проект</w:t>
            </w:r>
            <w:r>
              <w:rPr>
                <w:rFonts w:eastAsia="Times New Roman" w:cs="Times New Roman"/>
                <w:lang w:val="uk-UA"/>
              </w:rPr>
              <w:t>ом</w:t>
            </w:r>
            <w:r w:rsidRPr="00DF32D8">
              <w:rPr>
                <w:rFonts w:eastAsia="Times New Roman" w:cs="Times New Roman"/>
                <w:lang w:val="uk-UA"/>
              </w:rPr>
              <w:t xml:space="preserve"> договору</w:t>
            </w:r>
            <w:r w:rsidRPr="00A119E7">
              <w:rPr>
                <w:rFonts w:eastAsia="Times New Roman" w:cs="Times New Roman"/>
                <w:lang w:val="uk-UA"/>
              </w:rPr>
              <w:t xml:space="preserve"> </w:t>
            </w:r>
            <w:r w:rsidRPr="00DF32D8">
              <w:rPr>
                <w:rFonts w:eastAsia="Times New Roman" w:cs="Times New Roman"/>
              </w:rPr>
              <w:t>(</w:t>
            </w:r>
            <w:r w:rsidRPr="00A119E7">
              <w:rPr>
                <w:rFonts w:eastAsia="Times New Roman" w:cs="Times New Roman"/>
                <w:lang w:val="uk-UA"/>
              </w:rPr>
              <w:t xml:space="preserve">згідно </w:t>
            </w:r>
            <w:r w:rsidRPr="00A119E7">
              <w:rPr>
                <w:rFonts w:eastAsia="Times New Roman" w:cs="Times New Roman"/>
                <w:b/>
                <w:bCs/>
                <w:lang w:val="uk-UA"/>
              </w:rPr>
              <w:t>Додатку №5</w:t>
            </w:r>
            <w:r w:rsidRPr="00DF32D8">
              <w:rPr>
                <w:rFonts w:eastAsia="Times New Roman" w:cs="Times New Roman"/>
                <w:b/>
                <w:bCs/>
              </w:rPr>
              <w:t>)</w:t>
            </w:r>
            <w:r>
              <w:rPr>
                <w:rFonts w:eastAsia="Times New Roman" w:cs="Times New Roman"/>
                <w:lang w:val="uk-UA"/>
              </w:rPr>
              <w:t xml:space="preserve">, </w:t>
            </w:r>
            <w:r w:rsidRPr="007F3E68">
              <w:rPr>
                <w:rFonts w:eastAsia="Times New Roman" w:cs="Times New Roman"/>
                <w:lang w:val="uk-UA"/>
              </w:rPr>
              <w:t xml:space="preserve">або, </w:t>
            </w:r>
            <w:r w:rsidRPr="00FF6CF4">
              <w:rPr>
                <w:rFonts w:eastAsia="Times New Roman" w:cs="Times New Roman"/>
                <w:i/>
                <w:lang w:val="uk-UA"/>
              </w:rPr>
              <w:t>для підтвердження згоди з проектом Договору, учасник закупівлі подає лист довільної форми, у якому дає згоду підписати наданий у цій документації проект договору у випадку визначення його переможцем закупівлі</w:t>
            </w:r>
            <w:r w:rsidRPr="00FF6CF4">
              <w:rPr>
                <w:rFonts w:eastAsia="Times New Roman" w:cs="Times New Roman"/>
                <w:lang w:val="uk-UA"/>
              </w:rPr>
              <w:t>.</w:t>
            </w:r>
          </w:p>
          <w:p w:rsidR="00533B20" w:rsidRDefault="00533B20" w:rsidP="00533B20">
            <w:pPr>
              <w:pStyle w:val="Standard"/>
              <w:jc w:val="both"/>
            </w:pP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>Проект договору повинен бути завірений підписом уповноваженої особи Учасника та печаткою (у разі використання)</w:t>
            </w:r>
            <w: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 xml:space="preserve">або  окремо завірений </w:t>
            </w:r>
            <w:r>
              <w:rPr>
                <w:rFonts w:eastAsia="Times New Roman" w:cs="Times New Roman"/>
                <w:color w:val="000000"/>
                <w:lang w:val="uk-UA"/>
              </w:rPr>
              <w:t>КЕП/УЕП</w:t>
            </w: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>.</w:t>
            </w:r>
          </w:p>
          <w:p w:rsidR="00533B20" w:rsidRDefault="00533B20" w:rsidP="00533B20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В проекті договору Учас</w:t>
            </w:r>
            <w:r w:rsidRPr="00B96F28">
              <w:rPr>
                <w:rFonts w:cs="Times New Roman"/>
                <w:lang w:val="uk-UA"/>
              </w:rPr>
              <w:t>никам необхідно заповнити всі пункти договору</w:t>
            </w:r>
            <w:r>
              <w:rPr>
                <w:rFonts w:cs="Times New Roman"/>
                <w:lang w:val="uk-UA"/>
              </w:rPr>
              <w:t xml:space="preserve">, </w:t>
            </w:r>
            <w:r w:rsidRPr="00B96F28">
              <w:rPr>
                <w:rFonts w:cs="Times New Roman"/>
                <w:b/>
                <w:lang w:val="uk-UA"/>
              </w:rPr>
              <w:t xml:space="preserve">окрім </w:t>
            </w:r>
            <w:r w:rsidRPr="00B96F28">
              <w:rPr>
                <w:rFonts w:cs="Times New Roman"/>
                <w:lang w:val="uk-UA"/>
              </w:rPr>
              <w:t>ціни за одиницю товару,</w:t>
            </w:r>
            <w:r w:rsidRPr="00B96F28">
              <w:rPr>
                <w:rFonts w:cs="Times New Roman"/>
              </w:rPr>
              <w:t xml:space="preserve"> </w:t>
            </w:r>
            <w:r w:rsidRPr="00B96F28">
              <w:rPr>
                <w:rFonts w:cs="Times New Roman"/>
                <w:lang w:val="uk-UA"/>
              </w:rPr>
              <w:t xml:space="preserve">або робіт чи послуг та </w:t>
            </w:r>
            <w:r w:rsidRPr="00B96F28">
              <w:rPr>
                <w:rFonts w:cs="Times New Roman"/>
                <w:lang w:val="uk-UA"/>
              </w:rPr>
              <w:lastRenderedPageBreak/>
              <w:t>загальної вартості договору</w:t>
            </w:r>
            <w:r w:rsidRPr="00B96F28">
              <w:rPr>
                <w:rFonts w:cs="Times New Roman"/>
              </w:rPr>
              <w:t>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AC127C" w:rsidRDefault="00C64231">
            <w:pPr>
              <w:pStyle w:val="Standard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>Кожен учасник має право подати лише одну пропозицію, у тому числі до визначеної в документації про проведення спрощеної закупівлі частини предмета закупівлі (лота).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AC127C" w:rsidRDefault="00C64231">
            <w:pPr>
              <w:pStyle w:val="Standard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4.1.3. </w:t>
            </w:r>
            <w:r w:rsidR="00A432FF" w:rsidRPr="00F76149">
              <w:rPr>
                <w:rFonts w:eastAsia="Times New Roman" w:cs="Times New Roman"/>
                <w:lang w:val="uk-UA" w:eastAsia="ru-RU"/>
              </w:rPr>
              <w:t>Усі документи пропозиції, що подаються Учасником через електронну систему закупівель, повинні бути надані у вигляді кольорових сканованих копій у форматі «PDF» (у файлі формату «PDF»)</w:t>
            </w:r>
            <w:r w:rsidR="00A432FF">
              <w:rPr>
                <w:rFonts w:eastAsia="Times New Roman" w:cs="Times New Roman"/>
                <w:lang w:val="uk-UA" w:eastAsia="ru-RU"/>
              </w:rPr>
              <w:t xml:space="preserve"> </w:t>
            </w:r>
            <w:r w:rsidR="00A432FF" w:rsidRPr="00F76149">
              <w:rPr>
                <w:rFonts w:eastAsia="Times New Roman" w:cs="Times New Roman"/>
                <w:lang w:val="uk-UA" w:eastAsia="ru-RU"/>
              </w:rPr>
              <w:t xml:space="preserve">або у форматі розширення програм, що здійснюють архівацію даних: </w:t>
            </w:r>
            <w:proofErr w:type="spellStart"/>
            <w:r w:rsidR="00A432FF" w:rsidRPr="00F76149">
              <w:rPr>
                <w:rFonts w:eastAsia="Times New Roman" w:cs="Times New Roman"/>
                <w:lang w:val="uk-UA" w:eastAsia="ru-RU"/>
              </w:rPr>
              <w:t>rar</w:t>
            </w:r>
            <w:proofErr w:type="spellEnd"/>
            <w:r w:rsidR="00A432FF" w:rsidRPr="00F76149">
              <w:rPr>
                <w:rFonts w:eastAsia="Times New Roman" w:cs="Times New Roman"/>
                <w:lang w:val="uk-UA" w:eastAsia="ru-RU"/>
              </w:rPr>
              <w:t xml:space="preserve"> або </w:t>
            </w:r>
            <w:proofErr w:type="spellStart"/>
            <w:r w:rsidR="00A432FF" w:rsidRPr="00F76149">
              <w:rPr>
                <w:rFonts w:eastAsia="Times New Roman" w:cs="Times New Roman"/>
                <w:lang w:val="uk-UA" w:eastAsia="ru-RU"/>
              </w:rPr>
              <w:t>zip</w:t>
            </w:r>
            <w:proofErr w:type="spellEnd"/>
            <w:r w:rsidR="00A432FF" w:rsidRPr="00F76149">
              <w:rPr>
                <w:rFonts w:eastAsia="Times New Roman" w:cs="Times New Roman"/>
                <w:lang w:val="uk-UA" w:eastAsia="ru-RU"/>
              </w:rPr>
              <w:t>, що повинні містити у собі документи формату «PDF». Файли та документи, подані у складі пропозиції учасника, не повинні містити паролів або інших обмежень доступу. У разі, якщо будь-який документ або файл містить пароль є пошкодженим, що унеможливлює його перегляд, пропозиція  такого учасника підлягає відхиленню.</w:t>
            </w:r>
          </w:p>
          <w:p w:rsidR="00AC127C" w:rsidRDefault="00C64231">
            <w:pPr>
              <w:pStyle w:val="Standard"/>
              <w:jc w:val="both"/>
              <w:outlineLvl w:val="0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У </w:t>
            </w:r>
            <w:r>
              <w:rPr>
                <w:rFonts w:cs="Times New Roman"/>
                <w:color w:val="000000"/>
                <w:lang w:val="uk-UA"/>
              </w:rPr>
              <w:t>випадках, коли Учасник у складі своєї пропозиції надає копії документів – усі копії документів повинні бути завірені власноручним підписом уповноваженої посадової особи учасника із зазначенням прізвища, ініціалів та посади особи, яка підписує пропозицію та печаткою учасника закупівлі (у разі наявності печатки), а також відміткою «згідно з оригіналом» чи «копія вірна»; або повинні бути завірені нотаріально (у випадку, якщо це прямо пер</w:t>
            </w:r>
            <w:r w:rsidR="0019027D">
              <w:rPr>
                <w:rFonts w:cs="Times New Roman"/>
                <w:color w:val="000000"/>
                <w:lang w:val="uk-UA"/>
              </w:rPr>
              <w:t xml:space="preserve">едбачено чинним законодавством); </w:t>
            </w:r>
            <w:r w:rsidR="0019027D" w:rsidRPr="00CD7D6A">
              <w:rPr>
                <w:rFonts w:cs="Times New Roman"/>
                <w:i/>
                <w:color w:val="000000" w:themeColor="text1"/>
                <w:shd w:val="clear" w:color="auto" w:fill="FFFFFF"/>
                <w:lang w:val="uk-UA"/>
              </w:rPr>
              <w:t>або якщо учасник у складі своєї пропозиції надає документи у формі електронних документів, то такі документи повинні надаватися разом з накладенням на них кваліфікованого електронного підпису (КЕП) або удосконаленого електронного підпису (УЕП)</w:t>
            </w:r>
            <w:r w:rsidR="0019027D" w:rsidRPr="00CD7D6A">
              <w:rPr>
                <w:rFonts w:eastAsia="Times New Roman" w:cs="Times New Roman"/>
                <w:i/>
                <w:color w:val="000000"/>
                <w:lang w:val="uk-UA"/>
              </w:rPr>
              <w:t xml:space="preserve"> особи, уповноваженої на підписання пропозиції (окрім учасників-нерезидентів</w:t>
            </w:r>
            <w:r w:rsidR="0019027D" w:rsidRPr="00CD7D6A">
              <w:rPr>
                <w:rFonts w:eastAsia="Times New Roman" w:cs="Times New Roman"/>
                <w:i/>
                <w:lang w:val="uk-UA"/>
              </w:rPr>
              <w:t>).</w:t>
            </w:r>
          </w:p>
          <w:p w:rsidR="00AC127C" w:rsidRDefault="00C64231">
            <w:pPr>
              <w:pStyle w:val="Standard"/>
              <w:jc w:val="both"/>
              <w:outlineLvl w:val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Документи, що Учасник подає у складі пропозиції, які підготовлені безпосередньо учасником, повинні бути оформлені на фірмовому бланку Учасника, містити дату створення документу, підпис уповноваженої посадової особи Учасника та печатку Учасника (у разі використання).</w:t>
            </w:r>
          </w:p>
          <w:p w:rsidR="002401E8" w:rsidRDefault="002401E8">
            <w:pPr>
              <w:pStyle w:val="Standard"/>
              <w:jc w:val="both"/>
              <w:outlineLvl w:val="0"/>
              <w:rPr>
                <w:rFonts w:cs="Times New Roman"/>
                <w:color w:val="000000"/>
                <w:lang w:val="uk-UA"/>
              </w:rPr>
            </w:pPr>
            <w:r w:rsidRPr="00FF6CF4">
              <w:rPr>
                <w:rFonts w:cs="Times New Roman"/>
                <w:color w:val="000000"/>
                <w:lang w:val="uk-UA"/>
              </w:rPr>
              <w:t xml:space="preserve">Усі документи, що подаються Учасником у </w:t>
            </w:r>
            <w:r w:rsidRPr="00FF6CF4">
              <w:rPr>
                <w:rFonts w:cs="Times New Roman"/>
                <w:color w:val="000000"/>
                <w:lang w:val="uk-UA"/>
              </w:rPr>
              <w:lastRenderedPageBreak/>
              <w:t>складі пропозиції повинні бути належного рівня зображення (чіткими та розбірливими для читання). У разі наявності в пропозиції документів неналежного рівня зображення (зміст яких неможливо встановити), Замовник залишає за собою право відхилити таку пропозицію. Документи, що складаються з декількох сторінок (наприклад, Статут) повинні надаватись у складі одного файлу, а не надаватися окремими сторінками у різних файлах.</w:t>
            </w:r>
          </w:p>
          <w:p w:rsidR="00AC127C" w:rsidRDefault="00C64231">
            <w:pPr>
              <w:pStyle w:val="Standard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i/>
                <w:iCs/>
                <w:lang w:val="uk-UA" w:eastAsia="ru-RU"/>
              </w:rPr>
              <w:t>Примітка:</w:t>
            </w:r>
            <w:r>
              <w:rPr>
                <w:rFonts w:eastAsia="Times New Roman" w:cs="Times New Roman"/>
                <w:lang w:val="uk-UA" w:eastAsia="ru-RU"/>
              </w:rPr>
              <w:t xml:space="preserve"> 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відповідних документів.   </w:t>
            </w:r>
          </w:p>
          <w:p w:rsidR="00AA35F6" w:rsidRPr="00AA35F6" w:rsidRDefault="00C64231" w:rsidP="00AA35F6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Times New Roman" w:cs="Times New Roman"/>
                <w:bCs/>
                <w:lang w:val="uk-UA" w:eastAsia="uk-UA"/>
              </w:rPr>
              <w:t>4.1.4.</w:t>
            </w:r>
            <w:r>
              <w:rPr>
                <w:rFonts w:eastAsia="Times New Roman" w:cs="Times New Roman"/>
                <w:color w:val="000000"/>
                <w:lang w:val="uk-UA"/>
              </w:rPr>
              <w:t xml:space="preserve"> </w:t>
            </w:r>
            <w:r w:rsidR="00AA35F6" w:rsidRPr="00AA35F6">
              <w:rPr>
                <w:rFonts w:eastAsia="Times New Roman" w:cs="Times New Roman"/>
                <w:color w:val="000000" w:themeColor="text1"/>
                <w:lang w:val="uk-UA"/>
              </w:rPr>
              <w:t>Відповідно до Закону</w:t>
            </w:r>
            <w:r w:rsidR="00AA35F6" w:rsidRPr="00AA35F6">
              <w:rPr>
                <w:rFonts w:eastAsia="Times New Roman" w:cs="Times New Roman"/>
                <w:color w:val="000000"/>
                <w:lang w:val="uk-UA"/>
              </w:rPr>
      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hyperlink r:id="rId9">
              <w:r w:rsidR="00AA35F6" w:rsidRPr="00AA35F6">
                <w:rPr>
                  <w:rFonts w:eastAsia="Times New Roman" w:cs="Times New Roman"/>
                  <w:color w:val="000000"/>
                  <w:u w:val="single"/>
                  <w:lang w:val="uk-UA"/>
                </w:rPr>
                <w:t>"Про електронні документи та електронний документообіг"</w:t>
              </w:r>
            </w:hyperlink>
            <w:r w:rsidR="00AA35F6" w:rsidRPr="00AA35F6">
              <w:rPr>
                <w:rFonts w:eastAsia="Times New Roman" w:cs="Times New Roman"/>
                <w:color w:val="000000"/>
                <w:lang w:val="uk-UA"/>
              </w:rPr>
              <w:t xml:space="preserve"> та </w:t>
            </w:r>
            <w:hyperlink r:id="rId10">
              <w:r w:rsidR="00AA35F6" w:rsidRPr="00AA35F6">
                <w:rPr>
                  <w:rFonts w:eastAsia="Times New Roman" w:cs="Times New Roman"/>
                  <w:color w:val="000000"/>
                  <w:u w:val="single"/>
                  <w:lang w:val="uk-UA"/>
                </w:rPr>
                <w:t>"Про електронні довірчі послуги"</w:t>
              </w:r>
            </w:hyperlink>
            <w:r w:rsidR="00AA35F6" w:rsidRPr="00AA35F6">
              <w:rPr>
                <w:rFonts w:eastAsia="Times New Roman" w:cs="Times New Roman"/>
                <w:color w:val="000000"/>
                <w:u w:val="single"/>
                <w:lang w:val="uk-UA"/>
              </w:rPr>
              <w:t xml:space="preserve">, </w:t>
            </w:r>
            <w:r w:rsidR="00AA35F6" w:rsidRPr="00AA35F6">
              <w:rPr>
                <w:rFonts w:eastAsia="Times New Roman" w:cs="Times New Roman"/>
                <w:color w:val="000000"/>
                <w:lang w:val="uk-UA"/>
              </w:rPr>
              <w:t xml:space="preserve">а саме шляхом завантаження документів пропозиції у формі електронних документів та накладення на </w:t>
            </w:r>
            <w:r w:rsidR="00AA35F6" w:rsidRPr="00AA35F6">
              <w:rPr>
                <w:rFonts w:eastAsia="Times New Roman" w:cs="Times New Roman"/>
                <w:lang w:val="uk-UA"/>
              </w:rPr>
              <w:t>неї</w:t>
            </w:r>
            <w:r w:rsidR="00C73DAB">
              <w:rPr>
                <w:rFonts w:eastAsia="Times New Roman" w:cs="Times New Roman"/>
                <w:lang w:val="uk-UA"/>
              </w:rPr>
              <w:t xml:space="preserve"> (</w:t>
            </w:r>
            <w:r w:rsidR="00C73DAB" w:rsidRPr="00C7667A">
              <w:rPr>
                <w:rFonts w:eastAsia="Times New Roman" w:cs="Times New Roman"/>
                <w:i/>
                <w:lang w:val="uk-UA"/>
              </w:rPr>
              <w:t>на пропозицію</w:t>
            </w:r>
            <w:r w:rsidR="00C73DAB">
              <w:rPr>
                <w:rFonts w:eastAsia="Times New Roman" w:cs="Times New Roman"/>
                <w:lang w:val="uk-UA"/>
              </w:rPr>
              <w:t>)</w:t>
            </w:r>
            <w:r w:rsidR="00AA35F6" w:rsidRPr="00AA35F6">
              <w:rPr>
                <w:rFonts w:eastAsia="Times New Roman" w:cs="Times New Roman"/>
                <w:lang w:val="uk-UA"/>
              </w:rPr>
              <w:t xml:space="preserve"> </w:t>
            </w:r>
            <w:r w:rsidR="00AA35F6" w:rsidRPr="00AA35F6">
              <w:rPr>
                <w:rFonts w:eastAsia="Times New Roman" w:cs="Times New Roman"/>
                <w:color w:val="000000"/>
                <w:lang w:val="uk-UA"/>
              </w:rPr>
              <w:t>кваліфікованого електронного підпису (КЕП) або удосконаленого електронного підпису (УЕП) особи, уповноваженої на підписання пропозиції (окрім учасників-нерезидентів</w:t>
            </w:r>
            <w:r w:rsidR="00AA35F6" w:rsidRPr="00AA35F6">
              <w:rPr>
                <w:rFonts w:eastAsia="Times New Roman" w:cs="Times New Roman"/>
                <w:lang w:val="uk-UA"/>
              </w:rPr>
              <w:t>).</w:t>
            </w:r>
          </w:p>
          <w:p w:rsidR="00AA35F6" w:rsidRPr="00AA35F6" w:rsidRDefault="00AA35F6" w:rsidP="00AA35F6">
            <w:pPr>
              <w:jc w:val="both"/>
              <w:rPr>
                <w:color w:val="000000"/>
                <w:lang w:val="uk-UA"/>
              </w:rPr>
            </w:pPr>
            <w:r w:rsidRPr="00AA35F6">
              <w:rPr>
                <w:color w:val="000000"/>
                <w:lang w:val="uk-UA"/>
              </w:rPr>
              <w:t xml:space="preserve">Замовник перевіряє КЕП/УЕП учасника на сайті центрального </w:t>
            </w:r>
            <w:proofErr w:type="spellStart"/>
            <w:r w:rsidRPr="00AA35F6">
              <w:rPr>
                <w:color w:val="000000"/>
                <w:lang w:val="uk-UA"/>
              </w:rPr>
              <w:t>засвідчувального</w:t>
            </w:r>
            <w:proofErr w:type="spellEnd"/>
            <w:r w:rsidRPr="00AA35F6">
              <w:rPr>
                <w:color w:val="000000"/>
                <w:lang w:val="uk-UA"/>
              </w:rPr>
              <w:t xml:space="preserve"> органу за посиланням https://czo.gov.ua/verify .</w:t>
            </w:r>
          </w:p>
          <w:p w:rsidR="00AC127C" w:rsidRDefault="00AA35F6" w:rsidP="00A42BC0">
            <w:pPr>
              <w:pStyle w:val="Standard"/>
              <w:jc w:val="both"/>
              <w:rPr>
                <w:color w:val="000000"/>
                <w:lang w:val="uk-UA"/>
              </w:rPr>
            </w:pPr>
            <w:r w:rsidRPr="00AA35F6">
              <w:rPr>
                <w:color w:val="000000"/>
                <w:lang w:val="uk-UA"/>
              </w:rPr>
              <w:t>Під час перевірки КЕП/УЕП повинні відображатися прізвище та ініціали особи, уповноваженої на підписання пропозиції (власника ключа) та назва організації (підприємства).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lastRenderedPageBreak/>
              <w:t>4.2. Кваліфікаційні критерії до учасників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Замовник установлює один або декілька кваліфікаційних критеріїв, а саме:</w:t>
            </w:r>
          </w:p>
          <w:p w:rsidR="00AC127C" w:rsidRPr="00AE2C5D" w:rsidRDefault="00C64231">
            <w:pPr>
              <w:pStyle w:val="Standard"/>
              <w:rPr>
                <w:rFonts w:cs="Times New Roman"/>
                <w:color w:val="000099"/>
                <w:lang w:val="uk-UA"/>
              </w:rPr>
            </w:pPr>
            <w:r w:rsidRPr="00AE2C5D">
              <w:rPr>
                <w:rFonts w:cs="Times New Roman"/>
                <w:color w:val="000099"/>
                <w:lang w:val="uk-UA"/>
              </w:rPr>
              <w:t>1) наявність фінансової спроможності, яка підтверджується фінансовою звітністю.</w:t>
            </w:r>
          </w:p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 w:rsidRPr="006C31D3">
              <w:rPr>
                <w:rFonts w:cs="Times New Roman"/>
                <w:lang w:val="uk-UA"/>
              </w:rPr>
              <w:t>Документальне підтвердження відповідності вищезазначеним критеріям визначено  в Додатку №3 до цієї Документації.</w:t>
            </w:r>
          </w:p>
        </w:tc>
      </w:tr>
      <w:tr w:rsidR="00AC127C" w:rsidRPr="00A7685F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4.3. Інформація про технічні, якісні та кількісні характеристики предмета закупівлі</w:t>
            </w:r>
            <w:r>
              <w:rPr>
                <w:rFonts w:eastAsia="Times New Roman" w:cs="Times New Roman"/>
                <w:b/>
                <w:lang w:val="uk-UA"/>
              </w:rPr>
              <w:tab/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C127C" w:rsidRDefault="00C64231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Детальний опис предмета закупівлі, у т.ч. інформація про  необхідні технічні, якісні та кількісні характеристики предмета закупівлі, та необхідні документи для їх підтвердження викладено у Додатку №2 до цієї Документації.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lastRenderedPageBreak/>
              <w:t>4.4. Унесення змін або відкликання пропозиції учасником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/>
                <w:bCs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документацією про проведення спрощеної закупівлі).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/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keepNext/>
              <w:keepLines/>
              <w:jc w:val="center"/>
              <w:rPr>
                <w:rFonts w:eastAsia="Times New Roman" w:cs="Times New Roman"/>
                <w:b/>
                <w:bCs/>
                <w:lang w:val="uk-UA" w:eastAsia="ar-SA"/>
              </w:rPr>
            </w:pPr>
            <w:r>
              <w:rPr>
                <w:rFonts w:eastAsia="Times New Roman" w:cs="Times New Roman"/>
                <w:b/>
                <w:bCs/>
                <w:lang w:val="uk-UA" w:eastAsia="ar-SA"/>
              </w:rPr>
              <w:t>5. Подання та розкриття пропозицій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AC127C" w:rsidRDefault="00AC127C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</w:p>
          <w:p w:rsidR="00AC127C" w:rsidRDefault="00AC127C">
            <w:pPr>
              <w:pStyle w:val="Standard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Pr="00C64231" w:rsidRDefault="00C64231">
            <w:pPr>
              <w:pStyle w:val="Standard"/>
              <w:keepNext/>
              <w:keepLines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документації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Кожен учасник має право подати лише одну пропозицію, у тому числі до визначеної в документації про проведення спрощеної закупівлі частини предмета закупівлі (лота).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1) унікальний номер документації про проведення спрощеної закупівлі, присвоєний електронною системою закупівель;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3) дата та час подання пропозиції.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  <w:p w:rsidR="00AC127C" w:rsidRDefault="00AC127C">
            <w:pPr>
              <w:pStyle w:val="Standard"/>
              <w:keepNext/>
              <w:keepLines/>
              <w:jc w:val="both"/>
              <w:rPr>
                <w:rFonts w:eastAsia="Times New Roman" w:cs="Times New Roman"/>
                <w:b/>
                <w:bCs/>
                <w:shd w:val="clear" w:color="auto" w:fill="FFFF00"/>
                <w:lang w:val="uk-UA" w:eastAsia="ar-SA"/>
              </w:rPr>
            </w:pPr>
          </w:p>
          <w:p w:rsidR="00AC127C" w:rsidRDefault="00C64231" w:rsidP="00B80162">
            <w:pPr>
              <w:pStyle w:val="Standard"/>
              <w:keepNext/>
              <w:keepLines/>
              <w:jc w:val="both"/>
            </w:pPr>
            <w:r>
              <w:rPr>
                <w:rFonts w:eastAsia="Times New Roman" w:cs="Times New Roman"/>
                <w:b/>
                <w:bCs/>
                <w:lang w:val="uk-UA" w:eastAsia="ar-SA"/>
              </w:rPr>
              <w:t xml:space="preserve">Кінцевий строк подання пропозицій до </w:t>
            </w:r>
            <w:r w:rsidR="00A7685F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>23</w:t>
            </w:r>
            <w:bookmarkStart w:id="2" w:name="_GoBack"/>
            <w:bookmarkEnd w:id="2"/>
            <w:r w:rsidR="00CB2BDA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 xml:space="preserve"> </w:t>
            </w:r>
            <w:r w:rsidR="00251922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>серпня</w:t>
            </w:r>
            <w:r w:rsidR="00B80162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 xml:space="preserve"> </w:t>
            </w:r>
            <w:r w:rsidRPr="007C5C74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>202</w:t>
            </w:r>
            <w:r w:rsidR="00CB2BDA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>2</w:t>
            </w:r>
            <w:r w:rsidRPr="007C5C74">
              <w:rPr>
                <w:rFonts w:eastAsia="Times New Roman" w:cs="Times New Roman"/>
                <w:b/>
                <w:bCs/>
                <w:color w:val="000099"/>
                <w:shd w:val="clear" w:color="auto" w:fill="FFFFFF" w:themeFill="background1"/>
                <w:lang w:val="uk-UA" w:eastAsia="ar-SA"/>
              </w:rPr>
              <w:t xml:space="preserve"> р. до 12.00</w:t>
            </w:r>
          </w:p>
        </w:tc>
      </w:tr>
      <w:tr w:rsidR="00AC127C" w:rsidRPr="00A7685F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lastRenderedPageBreak/>
              <w:t>5.2. Розкриття пропозицій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keepNext/>
              <w:keepLines/>
              <w:jc w:val="both"/>
            </w:pPr>
            <w:r>
              <w:rPr>
                <w:rFonts w:eastAsia="Times New Roman" w:cs="Times New Roman"/>
                <w:lang w:val="uk-UA" w:eastAsia="ar-SA"/>
              </w:rPr>
              <w:t>5.2.1. Розкриття пропозицій з інформацією та документами, що підтверджують відповідність учасника кваліфікаційним критеріям/умовам, визначеним в документації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AC127C" w:rsidRDefault="00C64231">
            <w:pPr>
              <w:pStyle w:val="Standard"/>
              <w:keepNext/>
              <w:keepLines/>
              <w:jc w:val="both"/>
              <w:rPr>
                <w:rFonts w:eastAsia="Times New Roman" w:cs="Times New Roman"/>
                <w:lang w:val="uk-UA" w:eastAsia="ar-SA"/>
              </w:rPr>
            </w:pPr>
            <w:r>
              <w:rPr>
                <w:rFonts w:eastAsia="Times New Roman" w:cs="Times New Roman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AC127C" w:rsidRPr="00C64231" w:rsidRDefault="00C64231" w:rsidP="0002203B">
            <w:pPr>
              <w:pStyle w:val="Standard"/>
              <w:keepNext/>
              <w:keepLines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ar-SA"/>
              </w:rPr>
              <w:t>Не підлягає розкриттю інформація, що обґрунтовано визначена учасником як конфіденційна, у тому числі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критеріям.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center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6. Оцінка пропозицій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6.1. Перелік критеріїв та методика оцінки пропозиції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</w:pPr>
            <w:r>
              <w:rPr>
                <w:rFonts w:eastAsia="Times New Roman" w:cs="Times New Roman"/>
                <w:bCs/>
                <w:iCs/>
                <w:lang w:val="uk-UA"/>
              </w:rPr>
              <w:t>6.1.1.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lang w:val="uk-UA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документації про проведення спрощеної закупівлі, шляхом застосування електронного аукціону.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6.1.2. Критеріями оцінки є ціна.</w:t>
            </w:r>
            <w:r w:rsidR="00D23461">
              <w:rPr>
                <w:rFonts w:eastAsia="Times New Roman" w:cs="Times New Roman"/>
                <w:bCs/>
                <w:iCs/>
                <w:lang w:val="uk-UA"/>
              </w:rPr>
              <w:t xml:space="preserve"> </w:t>
            </w:r>
            <w:r w:rsidR="00D23461" w:rsidRPr="00FF6CF4">
              <w:rPr>
                <w:lang w:val="uk-UA"/>
              </w:rPr>
              <w:t>Питома вага критерію становить 100 %.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пропозиції учасника та приведеної ціни.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 xml:space="preserve">6.1.4. Після оцінки пропозицій замовник розглядає на відповідність вимогам </w:t>
            </w:r>
            <w:r>
              <w:rPr>
                <w:rFonts w:eastAsia="Times New Roman" w:cs="Times New Roman"/>
                <w:bCs/>
                <w:iCs/>
                <w:lang w:val="uk-UA"/>
              </w:rPr>
              <w:lastRenderedPageBreak/>
              <w:t>документації про проведення спрощеної закупівлі пропозицію, яка визначена найбільш економічно вигідною.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bCs/>
                <w:iCs/>
                <w:lang w:val="uk-UA"/>
              </w:rPr>
            </w:pPr>
            <w:r>
              <w:rPr>
                <w:rFonts w:eastAsia="Times New Roman" w:cs="Times New Roman"/>
                <w:bCs/>
                <w:iCs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lastRenderedPageBreak/>
              <w:t>6.2. Відхилення пропозицій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6.2.1. Замовник відхиляє пропозицію в разі, якщо: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1) пропозиція учасника не відповідає умовам, визначеним в документації про проведення спрощеної закупівлі, та вимогам до предмета закупівлі;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4) якщо учасник протягом одного року до дати оприлюднення документації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>
              <w:rPr>
                <w:rFonts w:eastAsia="Times New Roman" w:cs="Times New Roman"/>
                <w:lang w:val="uk-UA"/>
              </w:rPr>
              <w:t>неукладення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6.2.2.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</w:t>
            </w:r>
            <w:r>
              <w:rPr>
                <w:rFonts w:eastAsia="Times New Roman" w:cs="Times New Roman"/>
                <w:lang w:val="uk-UA"/>
              </w:rPr>
              <w:lastRenderedPageBreak/>
              <w:t>відхилена через електронну систему закупівель.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6.2.3.Учасник,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документації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AC127C" w:rsidTr="00B80162">
        <w:tc>
          <w:tcPr>
            <w:tcW w:w="10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center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lastRenderedPageBreak/>
              <w:t>7. Результати спрощеної закупівлі та укладання договору про закупівлю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7.1. Відміна спрощеної закупівлі</w:t>
            </w:r>
          </w:p>
          <w:p w:rsidR="00AC127C" w:rsidRDefault="00AC127C">
            <w:pPr>
              <w:pStyle w:val="Standard"/>
              <w:rPr>
                <w:rFonts w:eastAsia="Times New Roman" w:cs="Times New Roman"/>
                <w:lang w:val="uk-UA"/>
              </w:rPr>
            </w:pPr>
          </w:p>
          <w:p w:rsidR="00AC127C" w:rsidRDefault="00AC127C">
            <w:pPr>
              <w:pStyle w:val="Standard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7.1.1. Замовник відміняє спрощену закупівлю в разі: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AC127C" w:rsidRDefault="00C64231">
            <w:pPr>
              <w:pStyle w:val="Standard"/>
              <w:jc w:val="both"/>
            </w:pPr>
            <w:r>
              <w:rPr>
                <w:rFonts w:eastAsia="Times New Roman" w:cs="Times New Roman"/>
                <w:lang w:val="uk-UA"/>
              </w:rPr>
              <w:t>1) відхилення всіх пропозицій згідно з частиною 13  статті 14</w:t>
            </w:r>
            <w:r w:rsidR="00C45E5E">
              <w:rPr>
                <w:rFonts w:eastAsia="Times New Roman" w:cs="Times New Roman"/>
                <w:lang w:val="uk-UA"/>
              </w:rPr>
              <w:t xml:space="preserve"> Закону</w:t>
            </w:r>
            <w:r>
              <w:rPr>
                <w:rFonts w:eastAsia="Times New Roman" w:cs="Times New Roman"/>
                <w:lang w:val="uk-UA"/>
              </w:rPr>
              <w:t>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2) відсутності пропозицій учасників для участі в ній.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Спрощена закупівля може бути відмінена частково (за лотом).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7.2. Строк укладання договору</w:t>
            </w:r>
          </w:p>
          <w:p w:rsidR="00AC127C" w:rsidRDefault="00AC127C">
            <w:pPr>
              <w:pStyle w:val="Standard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7.2.1.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AC127C" w:rsidRPr="007727BB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t>7.3. Проект договору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</w:pP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>7.3.</w:t>
            </w:r>
            <w:r w:rsidR="001042B1">
              <w:rPr>
                <w:rFonts w:eastAsia="Times New Roman" w:cs="Times New Roman"/>
                <w:iCs/>
                <w:color w:val="000000"/>
                <w:lang w:val="uk-UA" w:eastAsia="ru-RU"/>
              </w:rPr>
              <w:t>1</w:t>
            </w: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>. Проект договору повинен бути завірений підписом уповноваженої особи Учасника та печаткою (у разі використання)</w:t>
            </w:r>
            <w: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 xml:space="preserve">або  окремо завірено </w:t>
            </w:r>
            <w:r w:rsidR="0004642F" w:rsidRPr="003E6FAD">
              <w:rPr>
                <w:rFonts w:eastAsia="Times New Roman" w:cs="Times New Roman"/>
                <w:color w:val="000000"/>
                <w:lang w:val="uk-UA"/>
              </w:rPr>
              <w:t>КЕП/УЕП</w:t>
            </w:r>
            <w:r>
              <w:rPr>
                <w:rFonts w:eastAsia="Times New Roman" w:cs="Times New Roman"/>
                <w:iCs/>
                <w:color w:val="000000"/>
                <w:lang w:val="uk-UA" w:eastAsia="ru-RU"/>
              </w:rPr>
              <w:t>.</w:t>
            </w:r>
          </w:p>
          <w:p w:rsidR="00AC127C" w:rsidRDefault="00C64231" w:rsidP="007727BB">
            <w:pPr>
              <w:jc w:val="both"/>
              <w:outlineLvl w:val="0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7.3.</w:t>
            </w:r>
            <w:r w:rsidR="001042B1">
              <w:rPr>
                <w:rFonts w:eastAsia="Times New Roman" w:cs="Times New Roman"/>
                <w:lang w:val="uk-UA"/>
              </w:rPr>
              <w:t>2</w:t>
            </w:r>
            <w:r>
              <w:rPr>
                <w:rFonts w:eastAsia="Times New Roman" w:cs="Times New Roman"/>
                <w:lang w:val="uk-UA"/>
              </w:rPr>
              <w:t>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В проекті договору Учасникам необхідно заповнити всі пункти договору, </w:t>
            </w:r>
            <w:r>
              <w:rPr>
                <w:rFonts w:cs="Times New Roman"/>
                <w:b/>
                <w:lang w:val="uk-UA"/>
              </w:rPr>
              <w:t xml:space="preserve">окрім </w:t>
            </w:r>
            <w:r>
              <w:rPr>
                <w:rFonts w:cs="Times New Roman"/>
                <w:lang w:val="uk-UA"/>
              </w:rPr>
              <w:t>ціни за одиницю товару</w:t>
            </w:r>
            <w:r w:rsidR="00DF7290">
              <w:rPr>
                <w:rFonts w:cs="Times New Roman"/>
                <w:lang w:val="uk-UA"/>
              </w:rPr>
              <w:t>,</w:t>
            </w:r>
            <w:r w:rsidR="00DF7290" w:rsidRPr="00DF7290">
              <w:rPr>
                <w:rFonts w:cs="Times New Roman"/>
              </w:rPr>
              <w:t xml:space="preserve"> </w:t>
            </w:r>
            <w:r w:rsidR="00DF7290" w:rsidRPr="00D9244F">
              <w:rPr>
                <w:rFonts w:cs="Times New Roman"/>
                <w:lang w:val="uk-UA"/>
              </w:rPr>
              <w:t>або робіт чи послуг</w:t>
            </w:r>
            <w:r>
              <w:rPr>
                <w:rFonts w:cs="Times New Roman"/>
                <w:lang w:val="uk-UA"/>
              </w:rPr>
              <w:t xml:space="preserve"> та загальної вартості </w:t>
            </w:r>
            <w:r w:rsidRPr="00827F66">
              <w:rPr>
                <w:rFonts w:cs="Times New Roman"/>
                <w:lang w:val="uk-UA"/>
              </w:rPr>
              <w:t>договору</w:t>
            </w:r>
            <w:r>
              <w:rPr>
                <w:rFonts w:cs="Times New Roman"/>
              </w:rPr>
              <w:t>.</w:t>
            </w:r>
            <w:r w:rsidR="008A0AE2">
              <w:rPr>
                <w:rFonts w:cs="Times New Roman"/>
                <w:lang w:val="uk-UA"/>
              </w:rPr>
              <w:t xml:space="preserve"> </w:t>
            </w:r>
            <w:r w:rsidR="00F574D5" w:rsidRPr="00F574D5">
              <w:rPr>
                <w:rFonts w:cs="Times New Roman"/>
              </w:rPr>
              <w:t xml:space="preserve"> </w:t>
            </w:r>
          </w:p>
          <w:p w:rsidR="00A0524F" w:rsidRPr="00EF7CB1" w:rsidRDefault="00A0524F" w:rsidP="00A0524F">
            <w:pPr>
              <w:jc w:val="both"/>
              <w:outlineLvl w:val="0"/>
              <w:rPr>
                <w:rFonts w:eastAsia="Times New Roman" w:cs="Times New Roman"/>
                <w:lang w:val="uk-UA" w:eastAsia="ru-RU"/>
              </w:rPr>
            </w:pPr>
            <w:r w:rsidRPr="00EF7CB1">
              <w:rPr>
                <w:lang w:val="uk-UA"/>
              </w:rPr>
              <w:t>7.3.</w:t>
            </w:r>
            <w:r w:rsidR="001042B1">
              <w:rPr>
                <w:lang w:val="uk-UA"/>
              </w:rPr>
              <w:t>3</w:t>
            </w:r>
            <w:r w:rsidRPr="00EF7CB1">
              <w:rPr>
                <w:lang w:val="uk-UA"/>
              </w:rPr>
              <w:t xml:space="preserve">. </w:t>
            </w:r>
            <w:r w:rsidRPr="00EF7CB1">
              <w:rPr>
                <w:rFonts w:eastAsia="Times New Roman" w:cs="Times New Roman"/>
                <w:lang w:val="uk-UA" w:eastAsia="ru-RU"/>
              </w:rPr>
              <w:t xml:space="preserve">Переможець спрощеної закупівлі під час укладення договору про закупівлю повинен </w:t>
            </w:r>
            <w:r w:rsidRPr="00EF7CB1">
              <w:rPr>
                <w:rFonts w:eastAsia="Times New Roman" w:cs="Times New Roman"/>
                <w:lang w:val="uk-UA" w:eastAsia="ru-RU"/>
              </w:rPr>
              <w:lastRenderedPageBreak/>
              <w:t>надати:</w:t>
            </w:r>
          </w:p>
          <w:p w:rsidR="00A0524F" w:rsidRPr="00EF7CB1" w:rsidRDefault="00A0524F" w:rsidP="00A0524F">
            <w:pPr>
              <w:jc w:val="both"/>
              <w:outlineLvl w:val="0"/>
              <w:rPr>
                <w:rFonts w:eastAsia="Times New Roman" w:cs="Times New Roman"/>
                <w:lang w:val="uk-UA" w:eastAsia="ru-RU"/>
              </w:rPr>
            </w:pPr>
            <w:r w:rsidRPr="00EF7CB1">
              <w:rPr>
                <w:rFonts w:eastAsia="Times New Roman" w:cs="Times New Roman"/>
                <w:lang w:val="uk-UA" w:eastAsia="ru-RU"/>
              </w:rPr>
              <w:t xml:space="preserve">- відповідну інформацію про право підписання договору про закупівлю </w:t>
            </w:r>
            <w:r w:rsidRPr="00EF7CB1">
              <w:rPr>
                <w:rFonts w:cs="Times New Roman"/>
                <w:lang w:val="uk-UA"/>
              </w:rPr>
              <w:t>(шляхом надання належним чином завірених копій документів, що підтверджують право підписання договору разом з примірниками договору)</w:t>
            </w:r>
            <w:r w:rsidRPr="00EF7CB1">
              <w:rPr>
                <w:rFonts w:eastAsia="Times New Roman" w:cs="Times New Roman"/>
                <w:lang w:val="uk-UA" w:eastAsia="ru-RU"/>
              </w:rPr>
              <w:t>;</w:t>
            </w:r>
          </w:p>
          <w:p w:rsidR="00A0524F" w:rsidRPr="00A0524F" w:rsidRDefault="00A0524F" w:rsidP="00A0524F">
            <w:pPr>
              <w:jc w:val="both"/>
              <w:outlineLvl w:val="0"/>
              <w:rPr>
                <w:lang w:val="uk-UA"/>
              </w:rPr>
            </w:pPr>
            <w:r w:rsidRPr="00EF7CB1">
              <w:rPr>
                <w:rFonts w:eastAsia="Times New Roman" w:cs="Times New Roman"/>
                <w:lang w:val="uk-UA" w:eastAsia="ru-RU"/>
              </w:rPr>
      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AC127C" w:rsidTr="00B80162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rPr>
                <w:rFonts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/>
                <w:b/>
                <w:bCs/>
                <w:lang w:val="uk-UA"/>
              </w:rPr>
              <w:lastRenderedPageBreak/>
              <w:t>7.4. Основні вимоги до договору про закупівлю та внесення змін до нього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AC127C" w:rsidRPr="00DB134D" w:rsidRDefault="00C64231">
            <w:pPr>
              <w:pStyle w:val="Standard"/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</w:t>
            </w:r>
            <w:r w:rsidR="00DB134D">
              <w:rPr>
                <w:rFonts w:eastAsia="Times New Roman" w:cs="Times New Roman"/>
                <w:lang w:val="uk-UA"/>
              </w:rPr>
              <w:t>ез зменшення обсягів закупівлі.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4) продовження строку дії договору про закупівлю та строку виконання зобов’язань </w:t>
            </w:r>
            <w:r>
              <w:rPr>
                <w:rFonts w:eastAsia="Times New Roman" w:cs="Times New Roman"/>
                <w:lang w:val="uk-UA"/>
              </w:rPr>
              <w:lastRenderedPageBreak/>
              <w:t>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AC127C" w:rsidRDefault="00C64231">
            <w:pPr>
              <w:pStyle w:val="Standard"/>
              <w:jc w:val="both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>
              <w:rPr>
                <w:rFonts w:eastAsia="Times New Roman" w:cs="Times New Roman"/>
                <w:lang w:val="uk-UA"/>
              </w:rPr>
              <w:t>Platts</w:t>
            </w:r>
            <w:proofErr w:type="spellEnd"/>
            <w:r>
              <w:rPr>
                <w:rFonts w:eastAsia="Times New Roman" w:cs="Times New Roman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AC127C" w:rsidRDefault="00C64231">
            <w:pPr>
              <w:pStyle w:val="rvps2"/>
              <w:shd w:val="clear" w:color="auto" w:fill="FFFFFF"/>
              <w:spacing w:before="0" w:after="0"/>
              <w:jc w:val="both"/>
            </w:pPr>
            <w:r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AC127C" w:rsidRDefault="00C64231">
            <w:pPr>
              <w:pStyle w:val="rvps2"/>
              <w:shd w:val="clear" w:color="auto" w:fill="FFFFFF"/>
              <w:spacing w:before="0" w:after="0"/>
              <w:jc w:val="both"/>
            </w:pPr>
            <w:bookmarkStart w:id="3" w:name="n1779"/>
            <w:bookmarkEnd w:id="3"/>
            <w:r>
              <w:t xml:space="preserve">7.4.6. У разі внесення змін до істотних умов договору про закупівлю у випадках, передбачених </w:t>
            </w:r>
            <w:hyperlink w:anchor="n1768" w:history="1">
              <w:r>
                <w:t>частиною п’ятою</w:t>
              </w:r>
            </w:hyperlink>
            <w:r>
              <w:rPr>
                <w:color w:val="00000A"/>
              </w:rPr>
              <w:t xml:space="preserve"> </w:t>
            </w:r>
            <w:r>
              <w:t>статті 41</w:t>
            </w:r>
            <w:r w:rsidR="00F21D53">
              <w:t xml:space="preserve"> Закону</w:t>
            </w:r>
            <w:r>
              <w:t>, замовник обов’язково оприлюднює повідомлення про внесення змін до договору про закупівлю.</w:t>
            </w:r>
          </w:p>
        </w:tc>
      </w:tr>
    </w:tbl>
    <w:p w:rsidR="00AC127C" w:rsidRPr="00C64231" w:rsidRDefault="00AC127C">
      <w:pPr>
        <w:pStyle w:val="Standard"/>
        <w:tabs>
          <w:tab w:val="left" w:pos="2200"/>
        </w:tabs>
        <w:jc w:val="center"/>
        <w:rPr>
          <w:rFonts w:eastAsia="Times New Roman" w:cs="Times New Roman"/>
          <w:b/>
          <w:bCs/>
          <w:sz w:val="40"/>
          <w:szCs w:val="40"/>
        </w:rPr>
      </w:pPr>
    </w:p>
    <w:sectPr w:rsidR="00AC127C" w:rsidRPr="00C64231">
      <w:pgSz w:w="11906" w:h="16838"/>
      <w:pgMar w:top="695" w:right="667" w:bottom="81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D" w:rsidRDefault="0076112D">
      <w:r>
        <w:separator/>
      </w:r>
    </w:p>
  </w:endnote>
  <w:endnote w:type="continuationSeparator" w:id="0">
    <w:p w:rsidR="0076112D" w:rsidRDefault="007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D" w:rsidRDefault="0076112D">
      <w:r>
        <w:rPr>
          <w:color w:val="000000"/>
        </w:rPr>
        <w:separator/>
      </w:r>
    </w:p>
  </w:footnote>
  <w:footnote w:type="continuationSeparator" w:id="0">
    <w:p w:rsidR="0076112D" w:rsidRDefault="0076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A10"/>
    <w:multiLevelType w:val="multilevel"/>
    <w:tmpl w:val="661A683C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5E1829"/>
    <w:multiLevelType w:val="multilevel"/>
    <w:tmpl w:val="38CC4FC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D613731"/>
    <w:multiLevelType w:val="multilevel"/>
    <w:tmpl w:val="13F8826E"/>
    <w:styleLink w:val="WWNum1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7A655C8"/>
    <w:multiLevelType w:val="multilevel"/>
    <w:tmpl w:val="569C2E9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27C"/>
    <w:rsid w:val="0002203B"/>
    <w:rsid w:val="00034F14"/>
    <w:rsid w:val="0004642F"/>
    <w:rsid w:val="00077D52"/>
    <w:rsid w:val="00082698"/>
    <w:rsid w:val="00084B0B"/>
    <w:rsid w:val="00084FD5"/>
    <w:rsid w:val="000A28FD"/>
    <w:rsid w:val="000B2CDF"/>
    <w:rsid w:val="000B2E19"/>
    <w:rsid w:val="000F51FD"/>
    <w:rsid w:val="001042B1"/>
    <w:rsid w:val="00116348"/>
    <w:rsid w:val="0012178C"/>
    <w:rsid w:val="001763B4"/>
    <w:rsid w:val="00181D05"/>
    <w:rsid w:val="001820A6"/>
    <w:rsid w:val="0019027D"/>
    <w:rsid w:val="00190F76"/>
    <w:rsid w:val="001B6B2D"/>
    <w:rsid w:val="001D3C13"/>
    <w:rsid w:val="0020731D"/>
    <w:rsid w:val="00207A79"/>
    <w:rsid w:val="002401E8"/>
    <w:rsid w:val="00251922"/>
    <w:rsid w:val="002519B9"/>
    <w:rsid w:val="002635DE"/>
    <w:rsid w:val="00275228"/>
    <w:rsid w:val="002A23FC"/>
    <w:rsid w:val="002C2CEF"/>
    <w:rsid w:val="002D1D46"/>
    <w:rsid w:val="002E0CBB"/>
    <w:rsid w:val="002E44E5"/>
    <w:rsid w:val="00303FD8"/>
    <w:rsid w:val="00311DEE"/>
    <w:rsid w:val="00314208"/>
    <w:rsid w:val="00346B6D"/>
    <w:rsid w:val="0034700E"/>
    <w:rsid w:val="003540A7"/>
    <w:rsid w:val="00356BB4"/>
    <w:rsid w:val="003851AD"/>
    <w:rsid w:val="00417D9D"/>
    <w:rsid w:val="00447AF1"/>
    <w:rsid w:val="00461512"/>
    <w:rsid w:val="004B4261"/>
    <w:rsid w:val="004C65E1"/>
    <w:rsid w:val="004D1B8E"/>
    <w:rsid w:val="00500B02"/>
    <w:rsid w:val="00504C7E"/>
    <w:rsid w:val="0052713C"/>
    <w:rsid w:val="00533B20"/>
    <w:rsid w:val="0056153F"/>
    <w:rsid w:val="005722AA"/>
    <w:rsid w:val="005740A3"/>
    <w:rsid w:val="005852E8"/>
    <w:rsid w:val="005A12D4"/>
    <w:rsid w:val="005B4A75"/>
    <w:rsid w:val="005D2BAB"/>
    <w:rsid w:val="005E570F"/>
    <w:rsid w:val="005F4A97"/>
    <w:rsid w:val="00615AAF"/>
    <w:rsid w:val="00623018"/>
    <w:rsid w:val="00630130"/>
    <w:rsid w:val="00650128"/>
    <w:rsid w:val="006A3C6A"/>
    <w:rsid w:val="006B753D"/>
    <w:rsid w:val="006C31D3"/>
    <w:rsid w:val="006C76F8"/>
    <w:rsid w:val="006D4DB6"/>
    <w:rsid w:val="006F2104"/>
    <w:rsid w:val="006F52AF"/>
    <w:rsid w:val="006F6D3C"/>
    <w:rsid w:val="00701499"/>
    <w:rsid w:val="00701541"/>
    <w:rsid w:val="00703188"/>
    <w:rsid w:val="00720D10"/>
    <w:rsid w:val="00734B6D"/>
    <w:rsid w:val="00753FB7"/>
    <w:rsid w:val="0076112D"/>
    <w:rsid w:val="00764DC4"/>
    <w:rsid w:val="007669AF"/>
    <w:rsid w:val="007727BB"/>
    <w:rsid w:val="007850C7"/>
    <w:rsid w:val="0079163F"/>
    <w:rsid w:val="00791824"/>
    <w:rsid w:val="007923CF"/>
    <w:rsid w:val="007B7BF5"/>
    <w:rsid w:val="007C0B40"/>
    <w:rsid w:val="007C3732"/>
    <w:rsid w:val="007C5C74"/>
    <w:rsid w:val="007D1801"/>
    <w:rsid w:val="00801FDC"/>
    <w:rsid w:val="00805E38"/>
    <w:rsid w:val="00805EC9"/>
    <w:rsid w:val="00826B29"/>
    <w:rsid w:val="00827F66"/>
    <w:rsid w:val="008419C3"/>
    <w:rsid w:val="00851CB5"/>
    <w:rsid w:val="0088525F"/>
    <w:rsid w:val="008A0AE2"/>
    <w:rsid w:val="008A2844"/>
    <w:rsid w:val="008C7F86"/>
    <w:rsid w:val="008D42EC"/>
    <w:rsid w:val="008F6BAC"/>
    <w:rsid w:val="0091025E"/>
    <w:rsid w:val="00921ED1"/>
    <w:rsid w:val="00924EF1"/>
    <w:rsid w:val="00937CCC"/>
    <w:rsid w:val="00977238"/>
    <w:rsid w:val="00980682"/>
    <w:rsid w:val="00980C53"/>
    <w:rsid w:val="009842C0"/>
    <w:rsid w:val="009B18BC"/>
    <w:rsid w:val="009B42D4"/>
    <w:rsid w:val="009C4025"/>
    <w:rsid w:val="009F0333"/>
    <w:rsid w:val="009F4889"/>
    <w:rsid w:val="00A0524F"/>
    <w:rsid w:val="00A0566D"/>
    <w:rsid w:val="00A074DC"/>
    <w:rsid w:val="00A160FB"/>
    <w:rsid w:val="00A2596B"/>
    <w:rsid w:val="00A30D72"/>
    <w:rsid w:val="00A42BC0"/>
    <w:rsid w:val="00A432FF"/>
    <w:rsid w:val="00A46E7B"/>
    <w:rsid w:val="00A56242"/>
    <w:rsid w:val="00A7685F"/>
    <w:rsid w:val="00AA12AD"/>
    <w:rsid w:val="00AA35F6"/>
    <w:rsid w:val="00AC127C"/>
    <w:rsid w:val="00AD2315"/>
    <w:rsid w:val="00AD7A03"/>
    <w:rsid w:val="00AE2C5D"/>
    <w:rsid w:val="00B01C6A"/>
    <w:rsid w:val="00B43270"/>
    <w:rsid w:val="00B56A64"/>
    <w:rsid w:val="00B65AF5"/>
    <w:rsid w:val="00B72B6F"/>
    <w:rsid w:val="00B80162"/>
    <w:rsid w:val="00B818BA"/>
    <w:rsid w:val="00B85C44"/>
    <w:rsid w:val="00B86934"/>
    <w:rsid w:val="00BD1EC3"/>
    <w:rsid w:val="00BD5158"/>
    <w:rsid w:val="00C04B7F"/>
    <w:rsid w:val="00C10A26"/>
    <w:rsid w:val="00C232FA"/>
    <w:rsid w:val="00C45E5E"/>
    <w:rsid w:val="00C5540E"/>
    <w:rsid w:val="00C64231"/>
    <w:rsid w:val="00C64A7D"/>
    <w:rsid w:val="00C712BB"/>
    <w:rsid w:val="00C7247E"/>
    <w:rsid w:val="00C72A04"/>
    <w:rsid w:val="00C73DAB"/>
    <w:rsid w:val="00C8734F"/>
    <w:rsid w:val="00CA0484"/>
    <w:rsid w:val="00CB2BDA"/>
    <w:rsid w:val="00CC122D"/>
    <w:rsid w:val="00CC15FB"/>
    <w:rsid w:val="00D052A0"/>
    <w:rsid w:val="00D228EF"/>
    <w:rsid w:val="00D23461"/>
    <w:rsid w:val="00D260A0"/>
    <w:rsid w:val="00D430D0"/>
    <w:rsid w:val="00D432B1"/>
    <w:rsid w:val="00D56941"/>
    <w:rsid w:val="00D633B8"/>
    <w:rsid w:val="00D64483"/>
    <w:rsid w:val="00D7448F"/>
    <w:rsid w:val="00D838F9"/>
    <w:rsid w:val="00D94E25"/>
    <w:rsid w:val="00DB134D"/>
    <w:rsid w:val="00DB3F15"/>
    <w:rsid w:val="00DE76A1"/>
    <w:rsid w:val="00DF0B56"/>
    <w:rsid w:val="00DF38E9"/>
    <w:rsid w:val="00DF7290"/>
    <w:rsid w:val="00E37448"/>
    <w:rsid w:val="00E663DC"/>
    <w:rsid w:val="00E67D46"/>
    <w:rsid w:val="00E705AD"/>
    <w:rsid w:val="00ED2975"/>
    <w:rsid w:val="00F00DD8"/>
    <w:rsid w:val="00F03655"/>
    <w:rsid w:val="00F06CBD"/>
    <w:rsid w:val="00F21D53"/>
    <w:rsid w:val="00F229AE"/>
    <w:rsid w:val="00F27423"/>
    <w:rsid w:val="00F355C2"/>
    <w:rsid w:val="00F53D04"/>
    <w:rsid w:val="00F55E01"/>
    <w:rsid w:val="00F574D5"/>
    <w:rsid w:val="00F806FC"/>
    <w:rsid w:val="00F8192B"/>
    <w:rsid w:val="00FA034C"/>
    <w:rsid w:val="00FA224F"/>
    <w:rsid w:val="00FC0332"/>
    <w:rsid w:val="00FC2087"/>
    <w:rsid w:val="00FD0904"/>
    <w:rsid w:val="00FD4C35"/>
    <w:rsid w:val="00FE261E"/>
    <w:rsid w:val="00FF109F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</w:pPr>
  </w:style>
  <w:style w:type="paragraph" w:customStyle="1" w:styleId="rvps2">
    <w:name w:val="rvps2"/>
    <w:basedOn w:val="Standard"/>
    <w:pPr>
      <w:spacing w:before="100" w:after="100"/>
    </w:pPr>
    <w:rPr>
      <w:rFonts w:eastAsia="Times New Roman" w:cs="Times New Roman"/>
      <w:lang w:val="uk-UA" w:eastAsia="uk-UA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0">
    <w:name w:val="WWNum10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character" w:styleId="a7">
    <w:name w:val="footnote reference"/>
    <w:basedOn w:val="a0"/>
    <w:uiPriority w:val="99"/>
    <w:rsid w:val="008A0A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</w:pPr>
  </w:style>
  <w:style w:type="paragraph" w:customStyle="1" w:styleId="rvps2">
    <w:name w:val="rvps2"/>
    <w:basedOn w:val="Standard"/>
    <w:pPr>
      <w:spacing w:before="100" w:after="100"/>
    </w:pPr>
    <w:rPr>
      <w:rFonts w:eastAsia="Times New Roman" w:cs="Times New Roman"/>
      <w:lang w:val="uk-UA" w:eastAsia="uk-UA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0">
    <w:name w:val="WWNum10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character" w:styleId="a7">
    <w:name w:val="footnote reference"/>
    <w:basedOn w:val="a0"/>
    <w:uiPriority w:val="99"/>
    <w:rsid w:val="008A0A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155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4898-939D-4BC4-8777-CF68A82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16496</Words>
  <Characters>9404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Лехновський Андрій Сергійович</dc:creator>
  <cp:lastModifiedBy>Пелехан Уляна Романівна</cp:lastModifiedBy>
  <cp:revision>49</cp:revision>
  <dcterms:created xsi:type="dcterms:W3CDTF">2021-09-24T06:35:00Z</dcterms:created>
  <dcterms:modified xsi:type="dcterms:W3CDTF">2022-08-10T05:30:00Z</dcterms:modified>
</cp:coreProperties>
</file>