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4" w:type="dxa"/>
        <w:tblInd w:w="4962" w:type="dxa"/>
        <w:tblLayout w:type="fixed"/>
        <w:tblLook w:val="0400" w:firstRow="0" w:lastRow="0" w:firstColumn="0" w:lastColumn="0" w:noHBand="0" w:noVBand="1"/>
      </w:tblPr>
      <w:tblGrid>
        <w:gridCol w:w="4677"/>
        <w:gridCol w:w="287"/>
      </w:tblGrid>
      <w:tr w:rsidR="009219F9" w:rsidRPr="007F2374" w14:paraId="61FF1750" w14:textId="77777777" w:rsidTr="00977E5F">
        <w:trPr>
          <w:trHeight w:val="533"/>
        </w:trPr>
        <w:tc>
          <w:tcPr>
            <w:tcW w:w="4677" w:type="dxa"/>
            <w:tcMar>
              <w:top w:w="100" w:type="dxa"/>
              <w:left w:w="100" w:type="dxa"/>
              <w:bottom w:w="100" w:type="dxa"/>
              <w:right w:w="100" w:type="dxa"/>
            </w:tcMar>
          </w:tcPr>
          <w:p w14:paraId="7197C1DB" w14:textId="77777777" w:rsidR="009219F9" w:rsidRPr="007F2374" w:rsidRDefault="009219F9" w:rsidP="004B1DEC">
            <w:pPr>
              <w:spacing w:after="0" w:line="240" w:lineRule="auto"/>
              <w:ind w:left="-1420"/>
              <w:jc w:val="right"/>
              <w:rPr>
                <w:rFonts w:ascii="Times New Roman" w:eastAsia="Times New Roman" w:hAnsi="Times New Roman"/>
                <w:sz w:val="24"/>
                <w:szCs w:val="24"/>
                <w:lang w:val="uk-UA"/>
              </w:rPr>
            </w:pPr>
            <w:r w:rsidRPr="007F2374">
              <w:rPr>
                <w:rFonts w:ascii="Times New Roman" w:eastAsia="Times New Roman" w:hAnsi="Times New Roman"/>
                <w:b/>
                <w:color w:val="000000"/>
                <w:sz w:val="24"/>
                <w:szCs w:val="24"/>
                <w:lang w:val="uk-UA"/>
              </w:rPr>
              <w:t>                                       «ЗАТВЕРДЖЕНО»</w:t>
            </w:r>
          </w:p>
          <w:p w14:paraId="7F226FE6" w14:textId="51A58959" w:rsidR="009219F9" w:rsidRPr="007F2374" w:rsidRDefault="009219F9" w:rsidP="004B1DEC">
            <w:pPr>
              <w:spacing w:after="0" w:line="240" w:lineRule="auto"/>
              <w:ind w:left="-1420"/>
              <w:jc w:val="right"/>
              <w:rPr>
                <w:rFonts w:ascii="Times New Roman" w:eastAsia="Times New Roman" w:hAnsi="Times New Roman"/>
                <w:sz w:val="24"/>
                <w:szCs w:val="24"/>
                <w:lang w:val="uk-UA"/>
              </w:rPr>
            </w:pPr>
            <w:r w:rsidRPr="007F2374">
              <w:rPr>
                <w:rFonts w:ascii="Times New Roman" w:eastAsia="Times New Roman" w:hAnsi="Times New Roman"/>
                <w:sz w:val="24"/>
                <w:szCs w:val="24"/>
                <w:lang w:val="uk-UA"/>
              </w:rPr>
              <w:t> Рішенням Уповноваженої особи №</w:t>
            </w:r>
            <w:r w:rsidR="003C27F6">
              <w:rPr>
                <w:rFonts w:ascii="Times New Roman" w:eastAsia="Times New Roman" w:hAnsi="Times New Roman"/>
                <w:sz w:val="24"/>
                <w:szCs w:val="24"/>
                <w:lang w:val="uk-UA"/>
              </w:rPr>
              <w:t xml:space="preserve"> 52</w:t>
            </w:r>
            <w:r w:rsidR="00EC5806" w:rsidRPr="007F2374">
              <w:rPr>
                <w:rFonts w:ascii="Times New Roman" w:eastAsia="Times New Roman" w:hAnsi="Times New Roman"/>
                <w:sz w:val="24"/>
                <w:szCs w:val="24"/>
                <w:lang w:val="uk-UA"/>
              </w:rPr>
              <w:t xml:space="preserve"> </w:t>
            </w:r>
          </w:p>
          <w:p w14:paraId="672BC1FD" w14:textId="5E3371E6" w:rsidR="009219F9" w:rsidRPr="007F2374" w:rsidRDefault="0079503C" w:rsidP="004B1DEC">
            <w:pPr>
              <w:spacing w:after="0" w:line="240" w:lineRule="auto"/>
              <w:ind w:left="-1420"/>
              <w:jc w:val="right"/>
              <w:rPr>
                <w:rFonts w:ascii="Times New Roman" w:eastAsia="Times New Roman" w:hAnsi="Times New Roman"/>
                <w:sz w:val="24"/>
                <w:szCs w:val="24"/>
                <w:lang w:val="uk-UA"/>
              </w:rPr>
            </w:pPr>
            <w:r w:rsidRPr="007F2374">
              <w:rPr>
                <w:rFonts w:ascii="Times New Roman" w:eastAsia="Times New Roman" w:hAnsi="Times New Roman"/>
                <w:sz w:val="24"/>
                <w:szCs w:val="24"/>
                <w:lang w:val="uk-UA"/>
              </w:rPr>
              <w:t>в</w:t>
            </w:r>
            <w:r w:rsidR="009219F9" w:rsidRPr="007F2374">
              <w:rPr>
                <w:rFonts w:ascii="Times New Roman" w:eastAsia="Times New Roman" w:hAnsi="Times New Roman"/>
                <w:sz w:val="24"/>
                <w:szCs w:val="24"/>
                <w:lang w:val="uk-UA"/>
              </w:rPr>
              <w:t xml:space="preserve">ід </w:t>
            </w:r>
            <w:r w:rsidR="00334826">
              <w:rPr>
                <w:rFonts w:ascii="Times New Roman" w:eastAsia="Times New Roman" w:hAnsi="Times New Roman"/>
                <w:sz w:val="24"/>
                <w:szCs w:val="24"/>
                <w:lang w:val="uk-UA"/>
              </w:rPr>
              <w:t xml:space="preserve"> </w:t>
            </w:r>
            <w:r w:rsidR="003C27F6">
              <w:rPr>
                <w:rFonts w:ascii="Times New Roman" w:eastAsia="Times New Roman" w:hAnsi="Times New Roman"/>
                <w:sz w:val="24"/>
                <w:szCs w:val="24"/>
                <w:lang w:val="uk-UA"/>
              </w:rPr>
              <w:t>04</w:t>
            </w:r>
            <w:r w:rsidR="00334826">
              <w:rPr>
                <w:rFonts w:ascii="Times New Roman" w:eastAsia="Times New Roman" w:hAnsi="Times New Roman"/>
                <w:sz w:val="24"/>
                <w:szCs w:val="24"/>
                <w:lang w:val="uk-UA"/>
              </w:rPr>
              <w:t xml:space="preserve">  </w:t>
            </w:r>
            <w:r w:rsidR="008D4BE0" w:rsidRPr="007F2374">
              <w:rPr>
                <w:rFonts w:ascii="Times New Roman" w:eastAsia="Times New Roman" w:hAnsi="Times New Roman"/>
                <w:sz w:val="24"/>
                <w:szCs w:val="24"/>
                <w:lang w:val="uk-UA"/>
              </w:rPr>
              <w:t xml:space="preserve"> </w:t>
            </w:r>
            <w:r w:rsidR="00D03633">
              <w:rPr>
                <w:rFonts w:ascii="Times New Roman" w:eastAsia="Times New Roman" w:hAnsi="Times New Roman"/>
                <w:sz w:val="24"/>
                <w:szCs w:val="24"/>
                <w:lang w:val="uk-UA"/>
              </w:rPr>
              <w:t>серпень</w:t>
            </w:r>
            <w:r w:rsidR="00E26523">
              <w:rPr>
                <w:rFonts w:ascii="Times New Roman" w:eastAsia="Times New Roman" w:hAnsi="Times New Roman"/>
                <w:sz w:val="24"/>
                <w:szCs w:val="24"/>
                <w:lang w:val="uk-UA"/>
              </w:rPr>
              <w:t xml:space="preserve"> </w:t>
            </w:r>
            <w:r w:rsidR="00334826">
              <w:rPr>
                <w:rFonts w:ascii="Times New Roman" w:eastAsia="Times New Roman" w:hAnsi="Times New Roman"/>
                <w:sz w:val="24"/>
                <w:szCs w:val="24"/>
                <w:lang w:val="uk-UA"/>
              </w:rPr>
              <w:t xml:space="preserve"> </w:t>
            </w:r>
            <w:r w:rsidR="009219F9" w:rsidRPr="007F2374">
              <w:rPr>
                <w:rFonts w:ascii="Times New Roman" w:eastAsia="Times New Roman" w:hAnsi="Times New Roman"/>
                <w:sz w:val="24"/>
                <w:szCs w:val="24"/>
                <w:lang w:val="uk-UA"/>
              </w:rPr>
              <w:t>20</w:t>
            </w:r>
            <w:r w:rsidR="004B1DEC" w:rsidRPr="007F2374">
              <w:rPr>
                <w:rFonts w:ascii="Times New Roman" w:eastAsia="Times New Roman" w:hAnsi="Times New Roman"/>
                <w:sz w:val="24"/>
                <w:szCs w:val="24"/>
                <w:lang w:val="uk-UA"/>
              </w:rPr>
              <w:t>2</w:t>
            </w:r>
            <w:r w:rsidR="00334826">
              <w:rPr>
                <w:rFonts w:ascii="Times New Roman" w:eastAsia="Times New Roman" w:hAnsi="Times New Roman"/>
                <w:sz w:val="24"/>
                <w:szCs w:val="24"/>
                <w:lang w:val="uk-UA"/>
              </w:rPr>
              <w:t>2</w:t>
            </w:r>
            <w:r w:rsidR="009219F9" w:rsidRPr="007F2374">
              <w:rPr>
                <w:rFonts w:ascii="Times New Roman" w:eastAsia="Times New Roman" w:hAnsi="Times New Roman"/>
                <w:sz w:val="24"/>
                <w:szCs w:val="24"/>
                <w:lang w:val="uk-UA"/>
              </w:rPr>
              <w:t xml:space="preserve"> року</w:t>
            </w:r>
          </w:p>
          <w:p w14:paraId="1DF1AF6F" w14:textId="77777777" w:rsidR="004B1DEC" w:rsidRPr="007F2374" w:rsidRDefault="004B1DEC" w:rsidP="004B1DEC">
            <w:pPr>
              <w:spacing w:after="0" w:line="240" w:lineRule="auto"/>
              <w:ind w:left="-1420"/>
              <w:jc w:val="right"/>
              <w:rPr>
                <w:rFonts w:ascii="Times New Roman" w:eastAsia="Times New Roman" w:hAnsi="Times New Roman"/>
                <w:sz w:val="24"/>
                <w:szCs w:val="24"/>
                <w:lang w:val="uk-UA"/>
              </w:rPr>
            </w:pPr>
          </w:p>
          <w:p w14:paraId="14BDF56F" w14:textId="77777777" w:rsidR="009219F9" w:rsidRPr="007F2374" w:rsidRDefault="009219F9" w:rsidP="004B1DEC">
            <w:pPr>
              <w:spacing w:after="0" w:line="240" w:lineRule="auto"/>
              <w:ind w:left="-1420"/>
              <w:jc w:val="right"/>
              <w:rPr>
                <w:rFonts w:ascii="Times New Roman" w:eastAsia="Times New Roman" w:hAnsi="Times New Roman"/>
                <w:sz w:val="24"/>
                <w:szCs w:val="24"/>
                <w:lang w:val="uk-UA"/>
              </w:rPr>
            </w:pPr>
            <w:r w:rsidRPr="007F2374">
              <w:rPr>
                <w:rFonts w:ascii="Times New Roman" w:eastAsia="Times New Roman" w:hAnsi="Times New Roman"/>
                <w:b/>
                <w:sz w:val="24"/>
                <w:szCs w:val="24"/>
                <w:lang w:val="uk-UA"/>
              </w:rPr>
              <w:t>________________/О.С. Сорока/</w:t>
            </w:r>
          </w:p>
          <w:p w14:paraId="567D53BA" w14:textId="77777777" w:rsidR="009219F9" w:rsidRPr="007F2374" w:rsidRDefault="009219F9" w:rsidP="004B1DEC">
            <w:pPr>
              <w:spacing w:after="0" w:line="240" w:lineRule="auto"/>
              <w:rPr>
                <w:rFonts w:ascii="Times New Roman" w:eastAsia="Times New Roman" w:hAnsi="Times New Roman"/>
                <w:sz w:val="24"/>
                <w:szCs w:val="24"/>
                <w:lang w:val="uk-UA"/>
              </w:rPr>
            </w:pPr>
          </w:p>
        </w:tc>
        <w:tc>
          <w:tcPr>
            <w:tcW w:w="287" w:type="dxa"/>
            <w:tcMar>
              <w:top w:w="100" w:type="dxa"/>
              <w:left w:w="100" w:type="dxa"/>
              <w:bottom w:w="100" w:type="dxa"/>
              <w:right w:w="100" w:type="dxa"/>
            </w:tcMar>
          </w:tcPr>
          <w:p w14:paraId="2101ED73" w14:textId="77777777" w:rsidR="009219F9" w:rsidRPr="007F2374" w:rsidRDefault="009219F9" w:rsidP="006B041E">
            <w:pPr>
              <w:spacing w:before="240" w:after="0" w:line="240" w:lineRule="auto"/>
              <w:ind w:left="-1420" w:right="-42"/>
              <w:jc w:val="right"/>
              <w:rPr>
                <w:rFonts w:ascii="Times New Roman" w:eastAsia="Times New Roman" w:hAnsi="Times New Roman"/>
                <w:sz w:val="24"/>
                <w:szCs w:val="24"/>
                <w:lang w:val="uk-UA"/>
              </w:rPr>
            </w:pPr>
            <w:r w:rsidRPr="007F2374">
              <w:rPr>
                <w:rFonts w:ascii="Times New Roman" w:eastAsia="Times New Roman" w:hAnsi="Times New Roman"/>
                <w:b/>
                <w:color w:val="000000"/>
                <w:sz w:val="24"/>
                <w:szCs w:val="24"/>
                <w:lang w:val="uk-UA"/>
              </w:rPr>
              <w:t> </w:t>
            </w:r>
          </w:p>
        </w:tc>
      </w:tr>
    </w:tbl>
    <w:p w14:paraId="12F228EF" w14:textId="5352B1D6" w:rsidR="009219F9" w:rsidRPr="00B71F76" w:rsidRDefault="009219F9" w:rsidP="009219F9">
      <w:pPr>
        <w:spacing w:after="0" w:line="240" w:lineRule="auto"/>
        <w:jc w:val="center"/>
        <w:rPr>
          <w:rFonts w:ascii="Times New Roman" w:eastAsia="Times New Roman" w:hAnsi="Times New Roman"/>
          <w:b/>
          <w:i/>
          <w:iCs/>
          <w:color w:val="000000"/>
          <w:sz w:val="28"/>
          <w:szCs w:val="28"/>
          <w:lang w:val="uk-UA"/>
        </w:rPr>
      </w:pPr>
      <w:r w:rsidRPr="00B71F76">
        <w:rPr>
          <w:rFonts w:ascii="Times New Roman" w:eastAsia="Times New Roman" w:hAnsi="Times New Roman"/>
          <w:b/>
          <w:color w:val="000000"/>
          <w:sz w:val="24"/>
          <w:szCs w:val="24"/>
          <w:lang w:val="uk-UA"/>
        </w:rPr>
        <w:t> </w:t>
      </w:r>
      <w:r w:rsidRPr="00B71F76">
        <w:rPr>
          <w:rFonts w:ascii="Times New Roman" w:eastAsia="Times New Roman" w:hAnsi="Times New Roman"/>
          <w:b/>
          <w:i/>
          <w:iCs/>
          <w:color w:val="000000"/>
          <w:sz w:val="28"/>
          <w:szCs w:val="28"/>
          <w:lang w:val="uk-UA"/>
        </w:rPr>
        <w:t>Оголошення про проведення спрощеної закупівлі</w:t>
      </w:r>
    </w:p>
    <w:p w14:paraId="2B570B27" w14:textId="39D31525" w:rsidR="00DA3541" w:rsidRPr="00B71F76" w:rsidRDefault="0081213F" w:rsidP="00626DDC">
      <w:pPr>
        <w:tabs>
          <w:tab w:val="left" w:pos="3495"/>
        </w:tabs>
        <w:spacing w:after="0" w:line="240" w:lineRule="auto"/>
        <w:jc w:val="center"/>
        <w:rPr>
          <w:rFonts w:ascii="Times New Roman" w:eastAsia="Times New Roman" w:hAnsi="Times New Roman"/>
          <w:b/>
          <w:color w:val="000000"/>
          <w:sz w:val="24"/>
          <w:szCs w:val="24"/>
          <w:lang w:val="uk-UA"/>
        </w:rPr>
      </w:pPr>
      <w:r w:rsidRPr="00B71F76">
        <w:rPr>
          <w:rFonts w:ascii="Times New Roman" w:eastAsia="Times New Roman" w:hAnsi="Times New Roman"/>
          <w:b/>
          <w:color w:val="000000"/>
          <w:sz w:val="24"/>
          <w:szCs w:val="24"/>
          <w:lang w:val="uk-UA"/>
        </w:rPr>
        <w:t>згідно</w:t>
      </w:r>
    </w:p>
    <w:p w14:paraId="0FE5CF54" w14:textId="16EEC300" w:rsidR="00FE349B" w:rsidRPr="00FE349B" w:rsidRDefault="00034AA6" w:rsidP="00FE349B">
      <w:pPr>
        <w:jc w:val="center"/>
        <w:rPr>
          <w:rFonts w:ascii="Times New Roman" w:hAnsi="Times New Roman"/>
          <w:b/>
          <w:sz w:val="24"/>
          <w:szCs w:val="24"/>
        </w:rPr>
      </w:pPr>
      <w:bookmarkStart w:id="0" w:name="_Hlk69484490"/>
      <w:r w:rsidRPr="00197406">
        <w:rPr>
          <w:rFonts w:ascii="Times New Roman" w:hAnsi="Times New Roman"/>
          <w:sz w:val="24"/>
          <w:szCs w:val="24"/>
          <w:lang w:val="uk-UA"/>
        </w:rPr>
        <w:t>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9219F9" w:rsidRPr="00B71F76" w14:paraId="2EAF2B57" w14:textId="77777777" w:rsidTr="00B91FA5">
        <w:trPr>
          <w:trHeight w:val="19"/>
          <w:jc w:val="center"/>
        </w:trPr>
        <w:tc>
          <w:tcPr>
            <w:tcW w:w="9634" w:type="dxa"/>
            <w:gridSpan w:val="2"/>
            <w:tcMar>
              <w:top w:w="28" w:type="dxa"/>
              <w:left w:w="28" w:type="dxa"/>
              <w:bottom w:w="28" w:type="dxa"/>
              <w:right w:w="28" w:type="dxa"/>
            </w:tcMar>
            <w:vAlign w:val="center"/>
          </w:tcPr>
          <w:bookmarkEnd w:id="0"/>
          <w:p w14:paraId="41888DA8" w14:textId="77777777" w:rsidR="009219F9" w:rsidRPr="00B71F76" w:rsidRDefault="009219F9" w:rsidP="006A50B6">
            <w:pPr>
              <w:spacing w:after="0" w:line="240" w:lineRule="auto"/>
              <w:rPr>
                <w:rFonts w:ascii="Times New Roman" w:hAnsi="Times New Roman"/>
                <w:bCs/>
                <w:sz w:val="24"/>
                <w:szCs w:val="24"/>
                <w:lang w:val="uk-UA"/>
              </w:rPr>
            </w:pPr>
            <w:r w:rsidRPr="00B71F76">
              <w:rPr>
                <w:rFonts w:ascii="Times New Roman" w:hAnsi="Times New Roman"/>
                <w:bCs/>
                <w:sz w:val="24"/>
                <w:szCs w:val="24"/>
                <w:lang w:val="uk-UA"/>
              </w:rPr>
              <w:t>1. Інформація про замовника:</w:t>
            </w:r>
          </w:p>
        </w:tc>
      </w:tr>
      <w:tr w:rsidR="009219F9" w:rsidRPr="00B71F76" w14:paraId="3A9EDB66" w14:textId="77777777" w:rsidTr="00B91FA5">
        <w:trPr>
          <w:trHeight w:val="19"/>
          <w:jc w:val="center"/>
        </w:trPr>
        <w:tc>
          <w:tcPr>
            <w:tcW w:w="4390" w:type="dxa"/>
            <w:tcMar>
              <w:top w:w="28" w:type="dxa"/>
              <w:left w:w="28" w:type="dxa"/>
              <w:bottom w:w="28" w:type="dxa"/>
              <w:right w:w="28" w:type="dxa"/>
            </w:tcMar>
            <w:vAlign w:val="center"/>
          </w:tcPr>
          <w:p w14:paraId="111E831F" w14:textId="267369A8" w:rsidR="009219F9" w:rsidRPr="00B71F76" w:rsidRDefault="009219F9" w:rsidP="006A50B6">
            <w:pPr>
              <w:numPr>
                <w:ilvl w:val="1"/>
                <w:numId w:val="3"/>
              </w:numPr>
              <w:spacing w:after="0" w:line="240" w:lineRule="auto"/>
              <w:rPr>
                <w:rFonts w:ascii="Times New Roman" w:hAnsi="Times New Roman"/>
                <w:bCs/>
                <w:sz w:val="24"/>
                <w:szCs w:val="24"/>
                <w:lang w:val="uk-UA"/>
              </w:rPr>
            </w:pPr>
            <w:r w:rsidRPr="00B71F76">
              <w:rPr>
                <w:rFonts w:ascii="Times New Roman" w:hAnsi="Times New Roman"/>
                <w:bCs/>
                <w:sz w:val="24"/>
                <w:szCs w:val="24"/>
                <w:lang w:val="uk-UA"/>
              </w:rPr>
              <w:t>Найменування замовника</w:t>
            </w:r>
          </w:p>
        </w:tc>
        <w:tc>
          <w:tcPr>
            <w:tcW w:w="5244" w:type="dxa"/>
            <w:tcMar>
              <w:top w:w="28" w:type="dxa"/>
              <w:left w:w="28" w:type="dxa"/>
              <w:bottom w:w="28" w:type="dxa"/>
              <w:right w:w="28" w:type="dxa"/>
            </w:tcMar>
            <w:vAlign w:val="center"/>
          </w:tcPr>
          <w:p w14:paraId="5A98FFEC" w14:textId="72A6681F" w:rsidR="009219F9" w:rsidRPr="00B71F76" w:rsidRDefault="009219F9" w:rsidP="006A50B6">
            <w:pPr>
              <w:spacing w:after="0" w:line="240" w:lineRule="auto"/>
              <w:ind w:left="254" w:right="118"/>
              <w:jc w:val="both"/>
              <w:rPr>
                <w:rFonts w:ascii="Times New Roman" w:hAnsi="Times New Roman"/>
                <w:bCs/>
                <w:sz w:val="24"/>
                <w:szCs w:val="24"/>
                <w:lang w:val="uk-UA"/>
              </w:rPr>
            </w:pPr>
            <w:r w:rsidRPr="00B71F76">
              <w:rPr>
                <w:rFonts w:ascii="Times New Roman" w:eastAsia="Times New Roman" w:hAnsi="Times New Roman"/>
                <w:bCs/>
                <w:color w:val="000000"/>
                <w:sz w:val="24"/>
                <w:szCs w:val="24"/>
                <w:lang w:val="uk-UA"/>
              </w:rPr>
              <w:t xml:space="preserve">Державна установа </w:t>
            </w:r>
            <w:r w:rsidR="00830163">
              <w:rPr>
                <w:rFonts w:ascii="Times New Roman" w:eastAsia="Times New Roman" w:hAnsi="Times New Roman"/>
                <w:bCs/>
                <w:color w:val="000000"/>
                <w:sz w:val="24"/>
                <w:szCs w:val="24"/>
                <w:lang w:val="uk-UA"/>
              </w:rPr>
              <w:t>«</w:t>
            </w:r>
            <w:r w:rsidRPr="00B71F76">
              <w:rPr>
                <w:rFonts w:ascii="Times New Roman" w:eastAsia="Times New Roman" w:hAnsi="Times New Roman"/>
                <w:bCs/>
                <w:color w:val="000000"/>
                <w:sz w:val="24"/>
                <w:szCs w:val="24"/>
                <w:lang w:val="uk-UA"/>
              </w:rPr>
              <w:t>Центр громадського здоров'я Міністерства охорони здоров'я України</w:t>
            </w:r>
            <w:r w:rsidR="00830163">
              <w:rPr>
                <w:rFonts w:ascii="Times New Roman" w:eastAsia="Times New Roman" w:hAnsi="Times New Roman"/>
                <w:bCs/>
                <w:color w:val="000000"/>
                <w:sz w:val="24"/>
                <w:szCs w:val="24"/>
                <w:lang w:val="uk-UA"/>
              </w:rPr>
              <w:t>»</w:t>
            </w:r>
          </w:p>
        </w:tc>
      </w:tr>
      <w:tr w:rsidR="009219F9" w:rsidRPr="00B71F76" w14:paraId="457ACAB4" w14:textId="77777777" w:rsidTr="00B91FA5">
        <w:trPr>
          <w:trHeight w:val="19"/>
          <w:jc w:val="center"/>
        </w:trPr>
        <w:tc>
          <w:tcPr>
            <w:tcW w:w="4390" w:type="dxa"/>
            <w:tcMar>
              <w:top w:w="28" w:type="dxa"/>
              <w:left w:w="28" w:type="dxa"/>
              <w:bottom w:w="28" w:type="dxa"/>
              <w:right w:w="28" w:type="dxa"/>
            </w:tcMar>
            <w:vAlign w:val="center"/>
          </w:tcPr>
          <w:p w14:paraId="7B53A9A6" w14:textId="4B45AA4B" w:rsidR="009219F9" w:rsidRPr="00B71F76" w:rsidRDefault="0032720E" w:rsidP="006A50B6">
            <w:pPr>
              <w:spacing w:after="0" w:line="240" w:lineRule="auto"/>
              <w:rPr>
                <w:rFonts w:ascii="Times New Roman" w:hAnsi="Times New Roman"/>
                <w:bCs/>
                <w:sz w:val="24"/>
                <w:szCs w:val="24"/>
                <w:lang w:val="uk-UA"/>
              </w:rPr>
            </w:pPr>
            <w:r w:rsidRPr="00B71F76">
              <w:rPr>
                <w:rFonts w:ascii="Times New Roman" w:eastAsia="Times New Roman" w:hAnsi="Times New Roman"/>
                <w:bCs/>
                <w:color w:val="000000"/>
                <w:sz w:val="24"/>
                <w:szCs w:val="24"/>
                <w:lang w:val="uk-UA"/>
              </w:rPr>
              <w:t xml:space="preserve">1.2. </w:t>
            </w:r>
            <w:r w:rsidR="009219F9" w:rsidRPr="00B71F76">
              <w:rPr>
                <w:rFonts w:ascii="Times New Roman" w:eastAsia="Times New Roman" w:hAnsi="Times New Roman"/>
                <w:bCs/>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244" w:type="dxa"/>
            <w:tcMar>
              <w:top w:w="28" w:type="dxa"/>
              <w:left w:w="28" w:type="dxa"/>
              <w:bottom w:w="28" w:type="dxa"/>
              <w:right w:w="28" w:type="dxa"/>
            </w:tcMar>
            <w:vAlign w:val="center"/>
          </w:tcPr>
          <w:p w14:paraId="53A03E17" w14:textId="1F8958D2" w:rsidR="009219F9" w:rsidRPr="00B71F76" w:rsidRDefault="009219F9" w:rsidP="006A50B6">
            <w:pPr>
              <w:spacing w:after="0" w:line="240" w:lineRule="auto"/>
              <w:ind w:left="254" w:right="118"/>
              <w:jc w:val="both"/>
              <w:rPr>
                <w:rFonts w:ascii="Times New Roman" w:hAnsi="Times New Roman"/>
                <w:bCs/>
                <w:sz w:val="24"/>
                <w:szCs w:val="24"/>
                <w:lang w:val="uk-UA"/>
              </w:rPr>
            </w:pPr>
            <w:r w:rsidRPr="00B71F76">
              <w:rPr>
                <w:rFonts w:ascii="Times New Roman" w:eastAsia="Times New Roman" w:hAnsi="Times New Roman"/>
                <w:bCs/>
                <w:color w:val="000000"/>
                <w:sz w:val="24"/>
                <w:szCs w:val="24"/>
                <w:lang w:val="uk-UA"/>
              </w:rPr>
              <w:t>40524109</w:t>
            </w:r>
          </w:p>
        </w:tc>
      </w:tr>
      <w:tr w:rsidR="009219F9" w:rsidRPr="00B71F76" w14:paraId="7331124C" w14:textId="77777777" w:rsidTr="00B91FA5">
        <w:trPr>
          <w:trHeight w:val="431"/>
          <w:jc w:val="center"/>
        </w:trPr>
        <w:tc>
          <w:tcPr>
            <w:tcW w:w="4390" w:type="dxa"/>
            <w:tcMar>
              <w:top w:w="28" w:type="dxa"/>
              <w:left w:w="28" w:type="dxa"/>
              <w:bottom w:w="28" w:type="dxa"/>
              <w:right w:w="28" w:type="dxa"/>
            </w:tcMar>
            <w:vAlign w:val="center"/>
          </w:tcPr>
          <w:p w14:paraId="12BF26C6" w14:textId="4DA90224" w:rsidR="009219F9" w:rsidRPr="00B71F76" w:rsidRDefault="0032720E" w:rsidP="006A50B6">
            <w:pPr>
              <w:numPr>
                <w:ilvl w:val="1"/>
                <w:numId w:val="4"/>
              </w:numPr>
              <w:spacing w:after="0" w:line="240" w:lineRule="auto"/>
              <w:rPr>
                <w:rFonts w:ascii="Times New Roman" w:hAnsi="Times New Roman"/>
                <w:bCs/>
                <w:sz w:val="24"/>
                <w:szCs w:val="24"/>
                <w:lang w:val="uk-UA"/>
              </w:rPr>
            </w:pPr>
            <w:r w:rsidRPr="00B71F76">
              <w:rPr>
                <w:rFonts w:ascii="Times New Roman" w:hAnsi="Times New Roman"/>
                <w:bCs/>
                <w:sz w:val="24"/>
                <w:szCs w:val="24"/>
                <w:lang w:val="uk-UA"/>
              </w:rPr>
              <w:t xml:space="preserve"> </w:t>
            </w:r>
            <w:r w:rsidR="009219F9" w:rsidRPr="00B71F76">
              <w:rPr>
                <w:rFonts w:ascii="Times New Roman" w:hAnsi="Times New Roman"/>
                <w:bCs/>
                <w:sz w:val="24"/>
                <w:szCs w:val="24"/>
                <w:lang w:val="uk-UA"/>
              </w:rPr>
              <w:t>Місцезнаходження замовника</w:t>
            </w:r>
          </w:p>
        </w:tc>
        <w:tc>
          <w:tcPr>
            <w:tcW w:w="5244" w:type="dxa"/>
            <w:tcMar>
              <w:top w:w="28" w:type="dxa"/>
              <w:left w:w="28" w:type="dxa"/>
              <w:bottom w:w="28" w:type="dxa"/>
              <w:right w:w="28" w:type="dxa"/>
            </w:tcMar>
            <w:vAlign w:val="center"/>
          </w:tcPr>
          <w:p w14:paraId="4A3F2311" w14:textId="78991037" w:rsidR="009219F9" w:rsidRPr="00B71F76" w:rsidRDefault="009219F9" w:rsidP="006A50B6">
            <w:pPr>
              <w:spacing w:after="0" w:line="240" w:lineRule="auto"/>
              <w:ind w:left="254" w:right="118"/>
              <w:jc w:val="both"/>
              <w:rPr>
                <w:rFonts w:ascii="Times New Roman" w:hAnsi="Times New Roman"/>
                <w:bCs/>
                <w:sz w:val="24"/>
                <w:szCs w:val="24"/>
                <w:lang w:val="uk-UA"/>
              </w:rPr>
            </w:pPr>
            <w:r w:rsidRPr="00B71F76">
              <w:rPr>
                <w:rFonts w:ascii="Times New Roman" w:eastAsia="Times New Roman" w:hAnsi="Times New Roman"/>
                <w:bCs/>
                <w:color w:val="000000"/>
                <w:sz w:val="24"/>
                <w:szCs w:val="24"/>
                <w:lang w:val="uk-UA"/>
              </w:rPr>
              <w:t>04071, м.</w:t>
            </w:r>
            <w:r w:rsidR="00F87B63" w:rsidRPr="00B71F76">
              <w:rPr>
                <w:rFonts w:ascii="Times New Roman" w:eastAsia="Times New Roman" w:hAnsi="Times New Roman"/>
                <w:bCs/>
                <w:color w:val="000000"/>
                <w:sz w:val="24"/>
                <w:szCs w:val="24"/>
                <w:lang w:val="uk-UA"/>
              </w:rPr>
              <w:t xml:space="preserve"> </w:t>
            </w:r>
            <w:r w:rsidRPr="00B71F76">
              <w:rPr>
                <w:rFonts w:ascii="Times New Roman" w:eastAsia="Times New Roman" w:hAnsi="Times New Roman"/>
                <w:bCs/>
                <w:color w:val="000000"/>
                <w:sz w:val="24"/>
                <w:szCs w:val="24"/>
                <w:lang w:val="uk-UA"/>
              </w:rPr>
              <w:t>Київ, вул. Ярославська, буд. 41</w:t>
            </w:r>
          </w:p>
        </w:tc>
      </w:tr>
      <w:tr w:rsidR="009219F9" w:rsidRPr="00B71F76" w14:paraId="759075A2" w14:textId="77777777" w:rsidTr="00B91FA5">
        <w:trPr>
          <w:trHeight w:val="292"/>
          <w:jc w:val="center"/>
        </w:trPr>
        <w:tc>
          <w:tcPr>
            <w:tcW w:w="4390" w:type="dxa"/>
            <w:tcMar>
              <w:top w:w="28" w:type="dxa"/>
              <w:left w:w="28" w:type="dxa"/>
              <w:bottom w:w="28" w:type="dxa"/>
              <w:right w:w="28" w:type="dxa"/>
            </w:tcMar>
            <w:vAlign w:val="center"/>
          </w:tcPr>
          <w:p w14:paraId="3C97E69E" w14:textId="4FA2F7BD" w:rsidR="009219F9" w:rsidRPr="00B71F76" w:rsidRDefault="0032720E" w:rsidP="006A50B6">
            <w:pPr>
              <w:numPr>
                <w:ilvl w:val="1"/>
                <w:numId w:val="4"/>
              </w:numPr>
              <w:spacing w:after="0" w:line="240" w:lineRule="auto"/>
              <w:rPr>
                <w:rFonts w:ascii="Times New Roman" w:hAnsi="Times New Roman"/>
                <w:bCs/>
                <w:sz w:val="24"/>
                <w:szCs w:val="24"/>
                <w:lang w:val="uk-UA"/>
              </w:rPr>
            </w:pPr>
            <w:r w:rsidRPr="00B71F76">
              <w:rPr>
                <w:rFonts w:ascii="Times New Roman" w:hAnsi="Times New Roman"/>
                <w:bCs/>
                <w:sz w:val="24"/>
                <w:szCs w:val="24"/>
                <w:lang w:val="uk-UA"/>
              </w:rPr>
              <w:t xml:space="preserve"> </w:t>
            </w:r>
            <w:r w:rsidR="009219F9" w:rsidRPr="00B71F76">
              <w:rPr>
                <w:rFonts w:ascii="Times New Roman" w:hAnsi="Times New Roman"/>
                <w:bCs/>
                <w:sz w:val="24"/>
                <w:szCs w:val="24"/>
                <w:lang w:val="uk-UA"/>
              </w:rPr>
              <w:t>Категорія замовника</w:t>
            </w:r>
          </w:p>
        </w:tc>
        <w:tc>
          <w:tcPr>
            <w:tcW w:w="5244" w:type="dxa"/>
            <w:tcMar>
              <w:top w:w="28" w:type="dxa"/>
              <w:left w:w="28" w:type="dxa"/>
              <w:bottom w:w="28" w:type="dxa"/>
              <w:right w:w="28" w:type="dxa"/>
            </w:tcMar>
            <w:vAlign w:val="center"/>
          </w:tcPr>
          <w:p w14:paraId="5C4F9EEB" w14:textId="470B5710" w:rsidR="009219F9" w:rsidRPr="00B71F76" w:rsidRDefault="006A50B6" w:rsidP="006A50B6">
            <w:pPr>
              <w:spacing w:after="0" w:line="240" w:lineRule="auto"/>
              <w:ind w:left="254" w:right="118"/>
              <w:jc w:val="both"/>
              <w:rPr>
                <w:rFonts w:ascii="Times New Roman" w:hAnsi="Times New Roman"/>
                <w:bCs/>
                <w:sz w:val="24"/>
                <w:szCs w:val="24"/>
                <w:lang w:val="uk-UA"/>
              </w:rPr>
            </w:pPr>
            <w:r w:rsidRPr="00B71F76">
              <w:rPr>
                <w:rFonts w:ascii="Times New Roman" w:eastAsia="Arial Unicode MS" w:hAnsi="Times New Roman"/>
                <w:bCs/>
                <w:sz w:val="24"/>
                <w:szCs w:val="24"/>
                <w:lang w:val="uk-UA" w:eastAsia="ar-SA" w:bidi="uk-UA"/>
              </w:rPr>
              <w:t>Юридична особа, яка забезпечує потреби держави або територіальної громади</w:t>
            </w:r>
          </w:p>
        </w:tc>
      </w:tr>
      <w:tr w:rsidR="009219F9" w:rsidRPr="00B71F76" w14:paraId="6A66819C" w14:textId="77777777" w:rsidTr="00B91FA5">
        <w:trPr>
          <w:trHeight w:val="19"/>
          <w:jc w:val="center"/>
        </w:trPr>
        <w:tc>
          <w:tcPr>
            <w:tcW w:w="9634" w:type="dxa"/>
            <w:gridSpan w:val="2"/>
            <w:tcMar>
              <w:top w:w="28" w:type="dxa"/>
              <w:left w:w="28" w:type="dxa"/>
              <w:bottom w:w="28" w:type="dxa"/>
              <w:right w:w="28" w:type="dxa"/>
            </w:tcMar>
            <w:vAlign w:val="center"/>
          </w:tcPr>
          <w:p w14:paraId="50D3DA32" w14:textId="1618E059" w:rsidR="009219F9" w:rsidRPr="00B71F76" w:rsidRDefault="009219F9" w:rsidP="006A50B6">
            <w:pPr>
              <w:spacing w:after="0" w:line="240" w:lineRule="auto"/>
              <w:ind w:right="118"/>
              <w:jc w:val="both"/>
              <w:rPr>
                <w:rFonts w:ascii="Times New Roman" w:eastAsia="Arial Unicode MS" w:hAnsi="Times New Roman"/>
                <w:bCs/>
                <w:sz w:val="24"/>
                <w:szCs w:val="24"/>
                <w:lang w:val="uk-UA" w:eastAsia="ar-SA" w:bidi="uk-UA"/>
              </w:rPr>
            </w:pPr>
            <w:r w:rsidRPr="00B71F76">
              <w:rPr>
                <w:rFonts w:ascii="Times New Roman" w:hAnsi="Times New Roman"/>
                <w:bCs/>
                <w:sz w:val="24"/>
                <w:szCs w:val="24"/>
                <w:lang w:val="uk-UA"/>
              </w:rPr>
              <w:t xml:space="preserve">2. </w:t>
            </w:r>
            <w:r w:rsidRPr="00B71F76">
              <w:rPr>
                <w:rFonts w:ascii="Times New Roman" w:eastAsia="Times New Roman" w:hAnsi="Times New Roman"/>
                <w:bCs/>
                <w:color w:val="000000"/>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9219F9" w:rsidRPr="00334826" w14:paraId="03640B45" w14:textId="77777777" w:rsidTr="00B91FA5">
        <w:trPr>
          <w:trHeight w:val="783"/>
          <w:jc w:val="center"/>
        </w:trPr>
        <w:tc>
          <w:tcPr>
            <w:tcW w:w="4390" w:type="dxa"/>
            <w:tcMar>
              <w:top w:w="28" w:type="dxa"/>
              <w:left w:w="28" w:type="dxa"/>
              <w:bottom w:w="28" w:type="dxa"/>
              <w:right w:w="28" w:type="dxa"/>
            </w:tcMar>
          </w:tcPr>
          <w:p w14:paraId="41FDC701" w14:textId="173F3CD5" w:rsidR="009219F9" w:rsidRPr="00B71F76" w:rsidRDefault="009219F9" w:rsidP="009F6EBD">
            <w:pPr>
              <w:numPr>
                <w:ilvl w:val="1"/>
                <w:numId w:val="5"/>
              </w:numPr>
              <w:spacing w:after="0" w:line="240" w:lineRule="auto"/>
              <w:rPr>
                <w:rFonts w:ascii="Times New Roman" w:hAnsi="Times New Roman"/>
                <w:bCs/>
                <w:i/>
                <w:sz w:val="24"/>
                <w:szCs w:val="24"/>
                <w:lang w:val="uk-UA"/>
              </w:rPr>
            </w:pPr>
            <w:r w:rsidRPr="00B71F76">
              <w:rPr>
                <w:rFonts w:ascii="Times New Roman" w:eastAsia="Times New Roman" w:hAnsi="Times New Roman"/>
                <w:bCs/>
                <w:color w:val="000000"/>
                <w:sz w:val="24"/>
                <w:szCs w:val="24"/>
                <w:lang w:val="uk-UA"/>
              </w:rPr>
              <w:t xml:space="preserve">Назва предмета закупівлі </w:t>
            </w:r>
          </w:p>
        </w:tc>
        <w:tc>
          <w:tcPr>
            <w:tcW w:w="5244" w:type="dxa"/>
          </w:tcPr>
          <w:p w14:paraId="3FC854A5" w14:textId="3CC7D354" w:rsidR="009219F9" w:rsidRPr="009356DE" w:rsidRDefault="00292F75" w:rsidP="00334826">
            <w:pPr>
              <w:jc w:val="both"/>
              <w:rPr>
                <w:rFonts w:ascii="Times New Roman" w:hAnsi="Times New Roman"/>
                <w:bCs/>
                <w:sz w:val="24"/>
                <w:szCs w:val="24"/>
                <w:lang w:val="uk-UA"/>
              </w:rPr>
            </w:pPr>
            <w:r w:rsidRPr="00197406">
              <w:rPr>
                <w:rFonts w:ascii="Times New Roman" w:hAnsi="Times New Roman"/>
                <w:sz w:val="24"/>
                <w:szCs w:val="24"/>
                <w:lang w:val="uk-UA"/>
              </w:rPr>
              <w:t>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w:t>
            </w:r>
          </w:p>
        </w:tc>
      </w:tr>
      <w:tr w:rsidR="009219F9" w:rsidRPr="00334826" w14:paraId="0BCA8E3D" w14:textId="77777777" w:rsidTr="00B91FA5">
        <w:trPr>
          <w:trHeight w:val="522"/>
          <w:jc w:val="center"/>
        </w:trPr>
        <w:tc>
          <w:tcPr>
            <w:tcW w:w="4390" w:type="dxa"/>
            <w:tcMar>
              <w:top w:w="28" w:type="dxa"/>
              <w:left w:w="28" w:type="dxa"/>
              <w:bottom w:w="28" w:type="dxa"/>
              <w:right w:w="28" w:type="dxa"/>
            </w:tcMar>
          </w:tcPr>
          <w:p w14:paraId="4925D6A4" w14:textId="68EFCB99" w:rsidR="009219F9" w:rsidRPr="00B71F76" w:rsidRDefault="0032720E" w:rsidP="006A50B6">
            <w:pPr>
              <w:spacing w:after="0" w:line="240" w:lineRule="auto"/>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 xml:space="preserve">2.2. </w:t>
            </w:r>
            <w:r w:rsidR="00722E28" w:rsidRPr="00B71F76">
              <w:rPr>
                <w:rFonts w:ascii="Times New Roman" w:eastAsia="Times New Roman" w:hAnsi="Times New Roman"/>
                <w:bCs/>
                <w:color w:val="000000"/>
                <w:sz w:val="24"/>
                <w:szCs w:val="24"/>
                <w:lang w:val="uk-UA"/>
              </w:rPr>
              <w:t>Н</w:t>
            </w:r>
            <w:r w:rsidR="009219F9" w:rsidRPr="00B71F76">
              <w:rPr>
                <w:rFonts w:ascii="Times New Roman" w:eastAsia="Times New Roman" w:hAnsi="Times New Roman"/>
                <w:bCs/>
                <w:color w:val="000000"/>
                <w:sz w:val="24"/>
                <w:szCs w:val="24"/>
                <w:lang w:val="uk-UA"/>
              </w:rPr>
              <w:t xml:space="preserve">азва відповідного класифікатору предмета закупівлі </w:t>
            </w:r>
          </w:p>
        </w:tc>
        <w:tc>
          <w:tcPr>
            <w:tcW w:w="5244" w:type="dxa"/>
          </w:tcPr>
          <w:p w14:paraId="538B630D" w14:textId="48269D0D" w:rsidR="00334826" w:rsidRPr="00FE349B" w:rsidRDefault="00292F75" w:rsidP="00FE349B">
            <w:pPr>
              <w:jc w:val="both"/>
              <w:rPr>
                <w:rFonts w:ascii="Times New Roman" w:hAnsi="Times New Roman"/>
                <w:bCs/>
                <w:sz w:val="24"/>
                <w:szCs w:val="24"/>
                <w:lang w:val="uk-UA"/>
              </w:rPr>
            </w:pPr>
            <w:r w:rsidRPr="00197406">
              <w:rPr>
                <w:rFonts w:ascii="Times New Roman" w:hAnsi="Times New Roman"/>
                <w:sz w:val="24"/>
                <w:szCs w:val="24"/>
                <w:lang w:val="uk-UA"/>
              </w:rPr>
              <w:t>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w:t>
            </w:r>
            <w:r w:rsidR="00334826" w:rsidRPr="00FE349B">
              <w:rPr>
                <w:rFonts w:ascii="Times New Roman" w:hAnsi="Times New Roman"/>
                <w:bCs/>
                <w:sz w:val="24"/>
                <w:szCs w:val="24"/>
              </w:rPr>
              <w:t>.</w:t>
            </w:r>
          </w:p>
          <w:p w14:paraId="4BA81F6E" w14:textId="203CB228" w:rsidR="009219F9" w:rsidRPr="00334826" w:rsidRDefault="009219F9" w:rsidP="00A26CFE">
            <w:pPr>
              <w:spacing w:after="0" w:line="240" w:lineRule="auto"/>
              <w:ind w:left="112"/>
              <w:jc w:val="both"/>
              <w:rPr>
                <w:rFonts w:ascii="Times New Roman" w:eastAsia="Times New Roman" w:hAnsi="Times New Roman"/>
                <w:bCs/>
                <w:color w:val="000000"/>
                <w:sz w:val="24"/>
                <w:szCs w:val="24"/>
              </w:rPr>
            </w:pPr>
          </w:p>
        </w:tc>
      </w:tr>
      <w:tr w:rsidR="009219F9" w:rsidRPr="00B71F76" w14:paraId="102746F7" w14:textId="77777777" w:rsidTr="00B91FA5">
        <w:trPr>
          <w:trHeight w:val="498"/>
          <w:jc w:val="center"/>
        </w:trPr>
        <w:tc>
          <w:tcPr>
            <w:tcW w:w="4390" w:type="dxa"/>
            <w:tcMar>
              <w:top w:w="28" w:type="dxa"/>
              <w:left w:w="28" w:type="dxa"/>
              <w:bottom w:w="28" w:type="dxa"/>
              <w:right w:w="28" w:type="dxa"/>
            </w:tcMar>
          </w:tcPr>
          <w:p w14:paraId="33E0E63C" w14:textId="06982286" w:rsidR="009219F9" w:rsidRPr="00B71F76" w:rsidRDefault="006D1C0E" w:rsidP="006A50B6">
            <w:pPr>
              <w:spacing w:after="0" w:line="240" w:lineRule="auto"/>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 xml:space="preserve">3. </w:t>
            </w:r>
            <w:r w:rsidR="009219F9" w:rsidRPr="00B71F76">
              <w:rPr>
                <w:rFonts w:ascii="Times New Roman" w:eastAsia="Times New Roman" w:hAnsi="Times New Roman"/>
                <w:bCs/>
                <w:color w:val="000000"/>
                <w:sz w:val="24"/>
                <w:szCs w:val="24"/>
                <w:lang w:val="uk-UA"/>
              </w:rPr>
              <w:t>Інформація про технічні, якісні та інші характеристики предмета закупівлі</w:t>
            </w:r>
          </w:p>
        </w:tc>
        <w:tc>
          <w:tcPr>
            <w:tcW w:w="5244" w:type="dxa"/>
          </w:tcPr>
          <w:p w14:paraId="55ED6ACE" w14:textId="0A67A7C6" w:rsidR="002D5F26" w:rsidRPr="00B71F76" w:rsidRDefault="004E77A4" w:rsidP="006A50B6">
            <w:pPr>
              <w:spacing w:after="0" w:line="240" w:lineRule="auto"/>
              <w:ind w:left="112"/>
              <w:jc w:val="both"/>
              <w:rPr>
                <w:rFonts w:ascii="Times New Roman" w:eastAsia="Times New Roman" w:hAnsi="Times New Roman"/>
                <w:bCs/>
                <w:color w:val="000000"/>
                <w:sz w:val="24"/>
                <w:szCs w:val="24"/>
                <w:lang w:val="uk-UA"/>
              </w:rPr>
            </w:pPr>
            <w:r w:rsidRPr="004E77A4">
              <w:rPr>
                <w:rFonts w:ascii="Times New Roman" w:eastAsia="Times New Roman" w:hAnsi="Times New Roman"/>
                <w:bCs/>
                <w:color w:val="000000"/>
                <w:sz w:val="24"/>
                <w:szCs w:val="24"/>
                <w:lang w:val="uk-UA"/>
              </w:rPr>
              <w:t xml:space="preserve">Згідно Додатку № 2 – </w:t>
            </w:r>
            <w:r w:rsidR="00781D05" w:rsidRPr="00781D05">
              <w:rPr>
                <w:rFonts w:ascii="Times New Roman" w:eastAsia="Times New Roman" w:hAnsi="Times New Roman"/>
                <w:bCs/>
                <w:color w:val="000000"/>
                <w:sz w:val="24"/>
                <w:szCs w:val="24"/>
                <w:lang w:val="uk-UA"/>
              </w:rPr>
              <w:t>Вимоги до предмету закупівлі (інформація про технічні, якісні та інші характеристики предмета закупівлі (Технічна специфікація)</w:t>
            </w:r>
          </w:p>
        </w:tc>
      </w:tr>
      <w:tr w:rsidR="002D5F26" w:rsidRPr="00B71F76" w14:paraId="2D7908AA" w14:textId="77777777" w:rsidTr="00B91FA5">
        <w:trPr>
          <w:trHeight w:val="312"/>
          <w:jc w:val="center"/>
        </w:trPr>
        <w:tc>
          <w:tcPr>
            <w:tcW w:w="9634" w:type="dxa"/>
            <w:gridSpan w:val="2"/>
            <w:tcMar>
              <w:top w:w="28" w:type="dxa"/>
              <w:left w:w="28" w:type="dxa"/>
              <w:bottom w:w="28" w:type="dxa"/>
              <w:right w:w="28" w:type="dxa"/>
            </w:tcMar>
          </w:tcPr>
          <w:p w14:paraId="2E73D9D8" w14:textId="3F39F82A" w:rsidR="002D5F26" w:rsidRPr="00B71F76" w:rsidRDefault="002D5F26" w:rsidP="006A50B6">
            <w:pPr>
              <w:spacing w:after="0" w:line="240" w:lineRule="auto"/>
              <w:ind w:left="112"/>
              <w:jc w:val="both"/>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4. Кількість та місце поставки товарів або обсяг і місце виконання робіт чи надання послуг</w:t>
            </w:r>
          </w:p>
        </w:tc>
      </w:tr>
      <w:tr w:rsidR="002D5F26" w:rsidRPr="00781D05" w14:paraId="173DA317" w14:textId="77777777" w:rsidTr="00B91FA5">
        <w:trPr>
          <w:trHeight w:val="356"/>
          <w:jc w:val="center"/>
        </w:trPr>
        <w:tc>
          <w:tcPr>
            <w:tcW w:w="4390" w:type="dxa"/>
            <w:tcMar>
              <w:top w:w="28" w:type="dxa"/>
              <w:left w:w="28" w:type="dxa"/>
              <w:bottom w:w="28" w:type="dxa"/>
              <w:right w:w="28" w:type="dxa"/>
            </w:tcMar>
          </w:tcPr>
          <w:p w14:paraId="269281F8" w14:textId="1A032A58" w:rsidR="002D5F26" w:rsidRPr="00B71F76" w:rsidRDefault="006D1C0E" w:rsidP="006A50B6">
            <w:pPr>
              <w:spacing w:after="0" w:line="240" w:lineRule="auto"/>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 xml:space="preserve">4.1. </w:t>
            </w:r>
            <w:r w:rsidR="002D5F26" w:rsidRPr="00B71F76">
              <w:rPr>
                <w:rFonts w:ascii="Times New Roman" w:eastAsia="Times New Roman" w:hAnsi="Times New Roman"/>
                <w:bCs/>
                <w:color w:val="000000"/>
                <w:sz w:val="24"/>
                <w:szCs w:val="24"/>
                <w:lang w:val="uk-UA"/>
              </w:rPr>
              <w:t>Кількість</w:t>
            </w:r>
          </w:p>
        </w:tc>
        <w:tc>
          <w:tcPr>
            <w:tcW w:w="5244" w:type="dxa"/>
          </w:tcPr>
          <w:p w14:paraId="5D90CE0D" w14:textId="225CD280" w:rsidR="002D5F26" w:rsidRPr="00B71F76" w:rsidRDefault="00977E5F" w:rsidP="006A50B6">
            <w:pPr>
              <w:spacing w:after="0" w:line="240" w:lineRule="auto"/>
              <w:ind w:left="112"/>
              <w:jc w:val="both"/>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1</w:t>
            </w:r>
            <w:r w:rsidR="002456E5">
              <w:rPr>
                <w:rFonts w:ascii="Times New Roman" w:eastAsia="Times New Roman" w:hAnsi="Times New Roman"/>
                <w:bCs/>
                <w:color w:val="000000"/>
                <w:sz w:val="24"/>
                <w:szCs w:val="24"/>
                <w:lang w:val="uk-UA"/>
              </w:rPr>
              <w:t>2</w:t>
            </w:r>
            <w:r>
              <w:rPr>
                <w:rFonts w:ascii="Times New Roman" w:eastAsia="Times New Roman" w:hAnsi="Times New Roman"/>
                <w:bCs/>
                <w:color w:val="000000"/>
                <w:sz w:val="24"/>
                <w:szCs w:val="24"/>
                <w:lang w:val="uk-UA"/>
              </w:rPr>
              <w:t xml:space="preserve"> послуг</w:t>
            </w:r>
          </w:p>
        </w:tc>
      </w:tr>
      <w:tr w:rsidR="002D5F26" w:rsidRPr="00B71F76" w14:paraId="7CEBC9E2" w14:textId="77777777" w:rsidTr="00B91FA5">
        <w:trPr>
          <w:trHeight w:val="305"/>
          <w:jc w:val="center"/>
        </w:trPr>
        <w:tc>
          <w:tcPr>
            <w:tcW w:w="4390" w:type="dxa"/>
            <w:tcMar>
              <w:top w:w="28" w:type="dxa"/>
              <w:left w:w="28" w:type="dxa"/>
              <w:bottom w:w="28" w:type="dxa"/>
              <w:right w:w="28" w:type="dxa"/>
            </w:tcMar>
          </w:tcPr>
          <w:p w14:paraId="6F8A5B70" w14:textId="65873D03" w:rsidR="002D5F26" w:rsidRPr="00B71F76" w:rsidRDefault="006D1C0E" w:rsidP="006A50B6">
            <w:pPr>
              <w:spacing w:after="0" w:line="240" w:lineRule="auto"/>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lastRenderedPageBreak/>
              <w:t xml:space="preserve">4.2. </w:t>
            </w:r>
            <w:r w:rsidR="000900A8" w:rsidRPr="00B71F76">
              <w:rPr>
                <w:rFonts w:ascii="Times New Roman" w:eastAsia="Times New Roman" w:hAnsi="Times New Roman"/>
                <w:bCs/>
                <w:color w:val="000000"/>
                <w:sz w:val="24"/>
                <w:szCs w:val="24"/>
                <w:lang w:val="uk-UA"/>
              </w:rPr>
              <w:t>М</w:t>
            </w:r>
            <w:r w:rsidR="002D5F26" w:rsidRPr="00B71F76">
              <w:rPr>
                <w:rFonts w:ascii="Times New Roman" w:eastAsia="Times New Roman" w:hAnsi="Times New Roman"/>
                <w:bCs/>
                <w:color w:val="000000"/>
                <w:sz w:val="24"/>
                <w:szCs w:val="24"/>
                <w:lang w:val="uk-UA"/>
              </w:rPr>
              <w:t xml:space="preserve">ісце </w:t>
            </w:r>
            <w:r w:rsidR="001B3776" w:rsidRPr="00B71F76">
              <w:rPr>
                <w:rFonts w:ascii="Times New Roman" w:eastAsia="Times New Roman" w:hAnsi="Times New Roman"/>
                <w:bCs/>
                <w:color w:val="000000"/>
                <w:sz w:val="24"/>
                <w:szCs w:val="24"/>
                <w:lang w:val="uk-UA"/>
              </w:rPr>
              <w:t>надання послуг</w:t>
            </w:r>
          </w:p>
        </w:tc>
        <w:tc>
          <w:tcPr>
            <w:tcW w:w="5244" w:type="dxa"/>
          </w:tcPr>
          <w:p w14:paraId="29E2CD54" w14:textId="0A95B9FD" w:rsidR="0065452C" w:rsidRPr="00B71F76" w:rsidRDefault="00830163" w:rsidP="006A50B6">
            <w:pPr>
              <w:spacing w:after="0" w:line="240" w:lineRule="auto"/>
              <w:ind w:left="112"/>
              <w:jc w:val="both"/>
              <w:rPr>
                <w:rFonts w:ascii="Times New Roman" w:eastAsia="Times New Roman" w:hAnsi="Times New Roman"/>
                <w:bCs/>
                <w:color w:val="000000"/>
                <w:sz w:val="24"/>
                <w:szCs w:val="24"/>
                <w:lang w:val="uk-UA"/>
              </w:rPr>
            </w:pPr>
            <w:r w:rsidRPr="00830163">
              <w:rPr>
                <w:rFonts w:ascii="Times New Roman" w:hAnsi="Times New Roman"/>
                <w:bCs/>
                <w:sz w:val="24"/>
                <w:szCs w:val="24"/>
                <w:lang w:val="uk-UA" w:eastAsia="ar-SA"/>
              </w:rPr>
              <w:t xml:space="preserve">04071, м. Київ, вул. </w:t>
            </w:r>
            <w:r w:rsidR="009D7D51">
              <w:rPr>
                <w:rFonts w:ascii="Times New Roman" w:hAnsi="Times New Roman"/>
                <w:bCs/>
                <w:sz w:val="24"/>
                <w:szCs w:val="24"/>
                <w:lang w:val="uk-UA" w:eastAsia="ar-SA"/>
              </w:rPr>
              <w:t>Ярославська</w:t>
            </w:r>
            <w:r>
              <w:rPr>
                <w:rFonts w:ascii="Times New Roman" w:hAnsi="Times New Roman"/>
                <w:bCs/>
                <w:sz w:val="24"/>
                <w:szCs w:val="24"/>
                <w:lang w:val="uk-UA" w:eastAsia="ar-SA"/>
              </w:rPr>
              <w:t>,</w:t>
            </w:r>
            <w:r w:rsidR="009D7D51">
              <w:rPr>
                <w:rFonts w:ascii="Times New Roman" w:hAnsi="Times New Roman"/>
                <w:bCs/>
                <w:sz w:val="24"/>
                <w:szCs w:val="24"/>
                <w:lang w:val="uk-UA" w:eastAsia="ar-SA"/>
              </w:rPr>
              <w:t xml:space="preserve"> 41</w:t>
            </w:r>
          </w:p>
        </w:tc>
      </w:tr>
      <w:tr w:rsidR="002D5F26" w:rsidRPr="00B71F76" w14:paraId="70661816" w14:textId="77777777" w:rsidTr="00B91FA5">
        <w:trPr>
          <w:trHeight w:val="315"/>
          <w:jc w:val="center"/>
        </w:trPr>
        <w:tc>
          <w:tcPr>
            <w:tcW w:w="4390" w:type="dxa"/>
            <w:tcMar>
              <w:top w:w="28" w:type="dxa"/>
              <w:left w:w="28" w:type="dxa"/>
              <w:bottom w:w="28" w:type="dxa"/>
              <w:right w:w="28" w:type="dxa"/>
            </w:tcMar>
          </w:tcPr>
          <w:p w14:paraId="19FE79B5" w14:textId="1D5D2BBB" w:rsidR="002D5F26" w:rsidRPr="00B71F76" w:rsidRDefault="006D1C0E" w:rsidP="006A50B6">
            <w:pPr>
              <w:spacing w:after="0" w:line="240" w:lineRule="auto"/>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 xml:space="preserve">5. </w:t>
            </w:r>
            <w:r w:rsidR="002D5F26" w:rsidRPr="00B71F76">
              <w:rPr>
                <w:rFonts w:ascii="Times New Roman" w:eastAsia="Times New Roman" w:hAnsi="Times New Roman"/>
                <w:bCs/>
                <w:color w:val="000000"/>
                <w:sz w:val="24"/>
                <w:szCs w:val="24"/>
                <w:lang w:val="uk-UA"/>
              </w:rPr>
              <w:t xml:space="preserve">Строк </w:t>
            </w:r>
            <w:r w:rsidR="00795A55" w:rsidRPr="00B71F76">
              <w:rPr>
                <w:rFonts w:ascii="Times New Roman" w:eastAsia="Times New Roman" w:hAnsi="Times New Roman"/>
                <w:bCs/>
                <w:color w:val="000000"/>
                <w:sz w:val="24"/>
                <w:szCs w:val="24"/>
                <w:lang w:val="uk-UA"/>
              </w:rPr>
              <w:t>надання послуг</w:t>
            </w:r>
          </w:p>
        </w:tc>
        <w:tc>
          <w:tcPr>
            <w:tcW w:w="5244" w:type="dxa"/>
          </w:tcPr>
          <w:p w14:paraId="7B35E34E" w14:textId="3D22BF6F" w:rsidR="002D5F26" w:rsidRDefault="004E77A4" w:rsidP="006A50B6">
            <w:pPr>
              <w:tabs>
                <w:tab w:val="left" w:pos="851"/>
                <w:tab w:val="left" w:pos="993"/>
              </w:tabs>
              <w:spacing w:after="0" w:line="240" w:lineRule="auto"/>
              <w:ind w:left="112" w:right="-1"/>
              <w:jc w:val="both"/>
              <w:rPr>
                <w:rFonts w:ascii="Times New Roman" w:hAnsi="Times New Roman"/>
                <w:bCs/>
                <w:sz w:val="24"/>
                <w:szCs w:val="24"/>
                <w:lang w:val="uk-UA" w:eastAsia="ar-SA"/>
              </w:rPr>
            </w:pPr>
            <w:r w:rsidRPr="004E77A4">
              <w:rPr>
                <w:rFonts w:ascii="Times New Roman" w:hAnsi="Times New Roman"/>
                <w:bCs/>
                <w:sz w:val="24"/>
                <w:szCs w:val="24"/>
                <w:lang w:val="uk-UA" w:eastAsia="ar-SA"/>
              </w:rPr>
              <w:t xml:space="preserve">Згідно Додатку № 2 – </w:t>
            </w:r>
            <w:r w:rsidR="00781D05" w:rsidRPr="00781D05">
              <w:rPr>
                <w:rFonts w:ascii="Times New Roman" w:hAnsi="Times New Roman"/>
                <w:bCs/>
                <w:sz w:val="24"/>
                <w:szCs w:val="24"/>
                <w:lang w:val="uk-UA" w:eastAsia="ar-SA"/>
              </w:rPr>
              <w:t>Вимоги до предмету закупівлі (інформація про технічні, якісні та інші характеристики предмета закупівлі (Технічна специфікація)</w:t>
            </w:r>
          </w:p>
          <w:p w14:paraId="528FC42F" w14:textId="07AFB816" w:rsidR="004E77A4" w:rsidRPr="00B71F76" w:rsidRDefault="004E77A4" w:rsidP="006A50B6">
            <w:pPr>
              <w:tabs>
                <w:tab w:val="left" w:pos="851"/>
                <w:tab w:val="left" w:pos="993"/>
              </w:tabs>
              <w:spacing w:after="0" w:line="240" w:lineRule="auto"/>
              <w:ind w:left="112" w:right="-1"/>
              <w:jc w:val="both"/>
              <w:rPr>
                <w:rFonts w:ascii="Times New Roman" w:hAnsi="Times New Roman"/>
                <w:bCs/>
                <w:sz w:val="24"/>
                <w:szCs w:val="24"/>
                <w:lang w:val="uk-UA" w:eastAsia="ar-SA"/>
              </w:rPr>
            </w:pPr>
          </w:p>
        </w:tc>
      </w:tr>
      <w:tr w:rsidR="009219F9" w:rsidRPr="00B71F76" w14:paraId="47DDC60E" w14:textId="77777777" w:rsidTr="00B91FA5">
        <w:trPr>
          <w:trHeight w:val="654"/>
          <w:jc w:val="center"/>
        </w:trPr>
        <w:tc>
          <w:tcPr>
            <w:tcW w:w="4390" w:type="dxa"/>
            <w:tcMar>
              <w:top w:w="28" w:type="dxa"/>
              <w:left w:w="28" w:type="dxa"/>
              <w:bottom w:w="28" w:type="dxa"/>
              <w:right w:w="28" w:type="dxa"/>
            </w:tcMar>
            <w:vAlign w:val="center"/>
          </w:tcPr>
          <w:p w14:paraId="43E7F7B6" w14:textId="0A912C63" w:rsidR="009219F9" w:rsidRPr="00B71F76" w:rsidRDefault="006D1C0E" w:rsidP="006A50B6">
            <w:pPr>
              <w:spacing w:after="0" w:line="240" w:lineRule="auto"/>
              <w:jc w:val="both"/>
              <w:rPr>
                <w:rFonts w:ascii="Times New Roman" w:hAnsi="Times New Roman"/>
                <w:bCs/>
                <w:sz w:val="24"/>
                <w:szCs w:val="24"/>
                <w:lang w:val="uk-UA"/>
              </w:rPr>
            </w:pPr>
            <w:r w:rsidRPr="00B71F76">
              <w:rPr>
                <w:rFonts w:ascii="Times New Roman" w:hAnsi="Times New Roman"/>
                <w:bCs/>
                <w:sz w:val="24"/>
                <w:szCs w:val="24"/>
                <w:lang w:val="uk-UA"/>
              </w:rPr>
              <w:t xml:space="preserve">6. </w:t>
            </w:r>
            <w:r w:rsidR="009219F9" w:rsidRPr="00B71F76">
              <w:rPr>
                <w:rFonts w:ascii="Times New Roman" w:hAnsi="Times New Roman"/>
                <w:bCs/>
                <w:sz w:val="24"/>
                <w:szCs w:val="24"/>
                <w:lang w:val="uk-UA"/>
              </w:rPr>
              <w:t>Умови оплати</w:t>
            </w:r>
          </w:p>
        </w:tc>
        <w:tc>
          <w:tcPr>
            <w:tcW w:w="5244" w:type="dxa"/>
            <w:tcMar>
              <w:top w:w="28" w:type="dxa"/>
              <w:left w:w="28" w:type="dxa"/>
              <w:bottom w:w="28" w:type="dxa"/>
              <w:right w:w="28" w:type="dxa"/>
            </w:tcMar>
            <w:vAlign w:val="center"/>
          </w:tcPr>
          <w:p w14:paraId="3516D45D" w14:textId="621887F7" w:rsidR="002D5F26" w:rsidRPr="00B71F76" w:rsidRDefault="002013EE" w:rsidP="006A50B6">
            <w:pPr>
              <w:spacing w:after="0" w:line="240" w:lineRule="auto"/>
              <w:ind w:left="112"/>
              <w:jc w:val="both"/>
              <w:rPr>
                <w:rFonts w:ascii="Times New Roman" w:hAnsi="Times New Roman"/>
                <w:bCs/>
                <w:sz w:val="24"/>
                <w:szCs w:val="24"/>
                <w:lang w:val="uk-UA"/>
              </w:rPr>
            </w:pPr>
            <w:r w:rsidRPr="00B71F76">
              <w:rPr>
                <w:rFonts w:ascii="Times New Roman" w:hAnsi="Times New Roman"/>
                <w:sz w:val="24"/>
                <w:szCs w:val="24"/>
                <w:lang w:val="uk-UA"/>
              </w:rPr>
              <w:t xml:space="preserve">Оплата здійснюється щомісячно </w:t>
            </w:r>
            <w:r w:rsidRPr="00B71F76">
              <w:rPr>
                <w:rFonts w:ascii="Times New Roman" w:hAnsi="Times New Roman"/>
                <w:snapToGrid w:val="0"/>
                <w:sz w:val="24"/>
                <w:szCs w:val="24"/>
                <w:lang w:val="uk-UA"/>
              </w:rPr>
              <w:t>за фактом надання Послуг у попередньому місяці протягом 10 (десяти) банківських днів</w:t>
            </w:r>
            <w:r w:rsidRPr="00B71F76">
              <w:rPr>
                <w:rFonts w:ascii="Times New Roman" w:hAnsi="Times New Roman"/>
                <w:sz w:val="24"/>
                <w:szCs w:val="24"/>
                <w:lang w:val="uk-UA"/>
              </w:rPr>
              <w:t xml:space="preserve"> з дати підписання Сторонами Акту приймання-передачі наданих Послуг.</w:t>
            </w:r>
          </w:p>
        </w:tc>
      </w:tr>
      <w:tr w:rsidR="003A09CA" w:rsidRPr="00B71F76" w14:paraId="6CB5BA5A" w14:textId="77777777" w:rsidTr="00962BB3">
        <w:trPr>
          <w:trHeight w:val="498"/>
          <w:jc w:val="center"/>
        </w:trPr>
        <w:tc>
          <w:tcPr>
            <w:tcW w:w="4390" w:type="dxa"/>
            <w:tcMar>
              <w:top w:w="28" w:type="dxa"/>
              <w:left w:w="28" w:type="dxa"/>
              <w:bottom w:w="28" w:type="dxa"/>
              <w:right w:w="28" w:type="dxa"/>
            </w:tcMar>
            <w:vAlign w:val="center"/>
          </w:tcPr>
          <w:p w14:paraId="69ACF38B" w14:textId="7E607F71" w:rsidR="003A09CA" w:rsidRPr="007F2374" w:rsidRDefault="003A09CA" w:rsidP="006A50B6">
            <w:pPr>
              <w:spacing w:after="0" w:line="240" w:lineRule="auto"/>
              <w:jc w:val="both"/>
              <w:rPr>
                <w:rFonts w:ascii="Times New Roman" w:hAnsi="Times New Roman"/>
                <w:bCs/>
                <w:color w:val="000000" w:themeColor="text1"/>
                <w:sz w:val="24"/>
                <w:szCs w:val="24"/>
                <w:lang w:val="uk-UA"/>
              </w:rPr>
            </w:pPr>
            <w:r w:rsidRPr="007F2374">
              <w:rPr>
                <w:rFonts w:ascii="Times New Roman" w:eastAsia="Times New Roman" w:hAnsi="Times New Roman"/>
                <w:bCs/>
                <w:color w:val="000000" w:themeColor="text1"/>
                <w:sz w:val="24"/>
                <w:szCs w:val="24"/>
                <w:lang w:val="uk-UA"/>
              </w:rPr>
              <w:t>7.</w:t>
            </w:r>
            <w:r w:rsidR="006D1C0E" w:rsidRPr="007F2374">
              <w:rPr>
                <w:rFonts w:ascii="Times New Roman" w:eastAsia="Times New Roman" w:hAnsi="Times New Roman"/>
                <w:bCs/>
                <w:color w:val="000000" w:themeColor="text1"/>
                <w:sz w:val="24"/>
                <w:szCs w:val="24"/>
                <w:lang w:val="uk-UA"/>
              </w:rPr>
              <w:t xml:space="preserve"> </w:t>
            </w:r>
            <w:r w:rsidRPr="007F2374">
              <w:rPr>
                <w:rFonts w:ascii="Times New Roman" w:eastAsia="Times New Roman" w:hAnsi="Times New Roman"/>
                <w:bCs/>
                <w:color w:val="000000" w:themeColor="text1"/>
                <w:sz w:val="24"/>
                <w:szCs w:val="24"/>
                <w:lang w:val="uk-UA"/>
              </w:rPr>
              <w:t>Очікувана вартість предмета закупівлі</w:t>
            </w:r>
          </w:p>
        </w:tc>
        <w:tc>
          <w:tcPr>
            <w:tcW w:w="5244" w:type="dxa"/>
            <w:shd w:val="clear" w:color="auto" w:fill="auto"/>
            <w:tcMar>
              <w:top w:w="28" w:type="dxa"/>
              <w:left w:w="28" w:type="dxa"/>
              <w:bottom w:w="28" w:type="dxa"/>
              <w:right w:w="28" w:type="dxa"/>
            </w:tcMar>
            <w:vAlign w:val="center"/>
          </w:tcPr>
          <w:p w14:paraId="2B07FE5B" w14:textId="45114004" w:rsidR="003A09CA" w:rsidRPr="007F2374" w:rsidRDefault="001A07B5" w:rsidP="006A50B6">
            <w:pPr>
              <w:spacing w:after="0" w:line="240" w:lineRule="auto"/>
              <w:ind w:left="112"/>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w:t>
            </w:r>
            <w:r w:rsidR="002456E5">
              <w:rPr>
                <w:rFonts w:ascii="Times New Roman" w:hAnsi="Times New Roman"/>
                <w:bCs/>
                <w:color w:val="000000" w:themeColor="text1"/>
                <w:sz w:val="24"/>
                <w:szCs w:val="24"/>
                <w:lang w:val="uk-UA"/>
              </w:rPr>
              <w:t>4 990</w:t>
            </w:r>
            <w:r w:rsidR="00230A05" w:rsidRPr="001A07B5">
              <w:rPr>
                <w:rFonts w:ascii="Times New Roman" w:hAnsi="Times New Roman"/>
                <w:bCs/>
                <w:color w:val="000000" w:themeColor="text1"/>
                <w:sz w:val="24"/>
                <w:szCs w:val="24"/>
                <w:lang w:val="uk-UA"/>
              </w:rPr>
              <w:t>,00</w:t>
            </w:r>
            <w:r w:rsidR="003A09CA" w:rsidRPr="001A07B5">
              <w:rPr>
                <w:rFonts w:ascii="Times New Roman" w:hAnsi="Times New Roman"/>
                <w:bCs/>
                <w:color w:val="000000" w:themeColor="text1"/>
                <w:sz w:val="24"/>
                <w:szCs w:val="24"/>
                <w:lang w:val="uk-UA"/>
              </w:rPr>
              <w:t xml:space="preserve"> грн</w:t>
            </w:r>
            <w:r w:rsidR="003A09CA" w:rsidRPr="007F2374">
              <w:rPr>
                <w:rFonts w:ascii="Times New Roman" w:hAnsi="Times New Roman"/>
                <w:bCs/>
                <w:color w:val="000000" w:themeColor="text1"/>
                <w:sz w:val="24"/>
                <w:szCs w:val="24"/>
                <w:lang w:val="uk-UA"/>
              </w:rPr>
              <w:t xml:space="preserve"> </w:t>
            </w:r>
            <w:r w:rsidR="00334826">
              <w:rPr>
                <w:rFonts w:ascii="Times New Roman" w:hAnsi="Times New Roman"/>
                <w:bCs/>
                <w:color w:val="000000" w:themeColor="text1"/>
                <w:sz w:val="24"/>
                <w:szCs w:val="24"/>
                <w:lang w:val="uk-UA"/>
              </w:rPr>
              <w:t>без</w:t>
            </w:r>
            <w:r w:rsidR="003A09CA" w:rsidRPr="007F2374">
              <w:rPr>
                <w:rFonts w:ascii="Times New Roman" w:hAnsi="Times New Roman"/>
                <w:bCs/>
                <w:color w:val="000000" w:themeColor="text1"/>
                <w:sz w:val="24"/>
                <w:szCs w:val="24"/>
                <w:lang w:val="uk-UA"/>
              </w:rPr>
              <w:t xml:space="preserve"> ПДВ</w:t>
            </w:r>
          </w:p>
        </w:tc>
      </w:tr>
      <w:tr w:rsidR="00591F01" w:rsidRPr="00B71F76" w14:paraId="36F46415" w14:textId="77777777" w:rsidTr="00AD7BC0">
        <w:trPr>
          <w:trHeight w:val="626"/>
          <w:jc w:val="center"/>
        </w:trPr>
        <w:tc>
          <w:tcPr>
            <w:tcW w:w="4390" w:type="dxa"/>
            <w:tcMar>
              <w:top w:w="28" w:type="dxa"/>
              <w:left w:w="28" w:type="dxa"/>
              <w:bottom w:w="28" w:type="dxa"/>
              <w:right w:w="28" w:type="dxa"/>
            </w:tcMar>
            <w:vAlign w:val="center"/>
          </w:tcPr>
          <w:p w14:paraId="78A8F130" w14:textId="3D8AAFC7" w:rsidR="00591F01" w:rsidRPr="00526AE6" w:rsidRDefault="00591F01" w:rsidP="00591F01">
            <w:pPr>
              <w:spacing w:after="0" w:line="240" w:lineRule="auto"/>
              <w:jc w:val="both"/>
              <w:rPr>
                <w:rFonts w:ascii="Times New Roman" w:eastAsia="Times New Roman" w:hAnsi="Times New Roman"/>
                <w:bCs/>
                <w:color w:val="000000" w:themeColor="text1"/>
                <w:sz w:val="24"/>
                <w:szCs w:val="24"/>
                <w:lang w:val="uk-UA"/>
              </w:rPr>
            </w:pPr>
            <w:r w:rsidRPr="00526AE6">
              <w:rPr>
                <w:rFonts w:ascii="Times New Roman" w:eastAsia="Times New Roman" w:hAnsi="Times New Roman"/>
                <w:bCs/>
                <w:color w:val="000000" w:themeColor="text1"/>
                <w:sz w:val="24"/>
                <w:szCs w:val="24"/>
                <w:lang w:val="uk-UA"/>
              </w:rPr>
              <w:t>8. Період уточнення інформації про закупівлю (не менше трьох робочих днів)</w:t>
            </w:r>
          </w:p>
        </w:tc>
        <w:tc>
          <w:tcPr>
            <w:tcW w:w="5244" w:type="dxa"/>
            <w:tcMar>
              <w:top w:w="28" w:type="dxa"/>
              <w:left w:w="28" w:type="dxa"/>
              <w:bottom w:w="28" w:type="dxa"/>
              <w:right w:w="28" w:type="dxa"/>
            </w:tcMar>
            <w:vAlign w:val="center"/>
          </w:tcPr>
          <w:p w14:paraId="0439C2D7" w14:textId="7B487814" w:rsidR="00591F01" w:rsidRPr="00526AE6" w:rsidRDefault="00591F01" w:rsidP="00591F01">
            <w:pPr>
              <w:spacing w:after="0" w:line="240" w:lineRule="auto"/>
              <w:ind w:left="112"/>
              <w:jc w:val="both"/>
              <w:rPr>
                <w:rFonts w:ascii="Times New Roman" w:hAnsi="Times New Roman"/>
                <w:bCs/>
                <w:color w:val="000000" w:themeColor="text1"/>
                <w:sz w:val="24"/>
                <w:szCs w:val="24"/>
                <w:highlight w:val="yellow"/>
                <w:lang w:val="en-US"/>
              </w:rPr>
            </w:pPr>
            <w:r w:rsidRPr="00D42E28">
              <w:rPr>
                <w:rFonts w:ascii="Times New Roman" w:hAnsi="Times New Roman"/>
                <w:bCs/>
                <w:sz w:val="24"/>
                <w:szCs w:val="24"/>
                <w:lang w:val="uk-UA"/>
              </w:rPr>
              <w:t>До</w:t>
            </w:r>
            <w:r w:rsidR="00334826" w:rsidRPr="00D42E28">
              <w:rPr>
                <w:rFonts w:ascii="Times New Roman" w:hAnsi="Times New Roman"/>
                <w:bCs/>
                <w:sz w:val="24"/>
                <w:szCs w:val="24"/>
                <w:lang w:val="uk-UA"/>
              </w:rPr>
              <w:t xml:space="preserve">     </w:t>
            </w:r>
            <w:r w:rsidR="00526AE6">
              <w:rPr>
                <w:rFonts w:ascii="Times New Roman" w:hAnsi="Times New Roman"/>
                <w:bCs/>
                <w:sz w:val="24"/>
                <w:szCs w:val="24"/>
                <w:lang w:val="en-US"/>
              </w:rPr>
              <w:t>10-08-22   00</w:t>
            </w:r>
            <w:r w:rsidR="00526AE6">
              <w:rPr>
                <w:rFonts w:ascii="Times New Roman" w:hAnsi="Times New Roman"/>
                <w:bCs/>
                <w:sz w:val="24"/>
                <w:szCs w:val="24"/>
              </w:rPr>
              <w:t>:</w:t>
            </w:r>
            <w:r w:rsidR="00526AE6">
              <w:rPr>
                <w:rFonts w:ascii="Times New Roman" w:hAnsi="Times New Roman"/>
                <w:bCs/>
                <w:sz w:val="24"/>
                <w:szCs w:val="24"/>
                <w:lang w:val="en-US"/>
              </w:rPr>
              <w:t>00</w:t>
            </w:r>
          </w:p>
        </w:tc>
      </w:tr>
      <w:tr w:rsidR="00591F01" w:rsidRPr="00B71F76" w14:paraId="7A33665C" w14:textId="77777777" w:rsidTr="00AD7BC0">
        <w:trPr>
          <w:trHeight w:val="1522"/>
          <w:jc w:val="center"/>
        </w:trPr>
        <w:tc>
          <w:tcPr>
            <w:tcW w:w="4390" w:type="dxa"/>
            <w:shd w:val="clear" w:color="auto" w:fill="auto"/>
            <w:tcMar>
              <w:top w:w="28" w:type="dxa"/>
              <w:left w:w="28" w:type="dxa"/>
              <w:bottom w:w="28" w:type="dxa"/>
              <w:right w:w="28" w:type="dxa"/>
            </w:tcMar>
            <w:vAlign w:val="center"/>
          </w:tcPr>
          <w:p w14:paraId="213E71FB" w14:textId="7DDD5FC3" w:rsidR="00591F01" w:rsidRPr="00526AE6" w:rsidRDefault="00591F01" w:rsidP="00591F01">
            <w:pPr>
              <w:spacing w:after="0" w:line="240" w:lineRule="auto"/>
              <w:jc w:val="both"/>
              <w:rPr>
                <w:rFonts w:ascii="Times New Roman" w:eastAsia="Times New Roman" w:hAnsi="Times New Roman"/>
                <w:bCs/>
                <w:color w:val="000000" w:themeColor="text1"/>
                <w:sz w:val="24"/>
                <w:szCs w:val="24"/>
                <w:lang w:val="en-US"/>
              </w:rPr>
            </w:pPr>
            <w:r w:rsidRPr="00526AE6">
              <w:rPr>
                <w:rFonts w:ascii="Times New Roman" w:eastAsia="Times New Roman" w:hAnsi="Times New Roman"/>
                <w:bCs/>
                <w:color w:val="000000" w:themeColor="text1"/>
                <w:sz w:val="24"/>
                <w:szCs w:val="24"/>
                <w:lang w:val="uk-UA"/>
              </w:rPr>
              <w:t>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tc>
        <w:tc>
          <w:tcPr>
            <w:tcW w:w="5244" w:type="dxa"/>
            <w:tcMar>
              <w:top w:w="28" w:type="dxa"/>
              <w:left w:w="28" w:type="dxa"/>
              <w:bottom w:w="28" w:type="dxa"/>
              <w:right w:w="28" w:type="dxa"/>
            </w:tcMar>
            <w:vAlign w:val="center"/>
          </w:tcPr>
          <w:p w14:paraId="73A774A9" w14:textId="2B2B6E14" w:rsidR="00591F01" w:rsidRPr="00D42E28" w:rsidRDefault="001A07B5" w:rsidP="00591F01">
            <w:pPr>
              <w:spacing w:after="0" w:line="240" w:lineRule="auto"/>
              <w:ind w:left="112"/>
              <w:jc w:val="both"/>
              <w:rPr>
                <w:rFonts w:ascii="Times New Roman" w:hAnsi="Times New Roman"/>
                <w:bCs/>
                <w:color w:val="000000" w:themeColor="text1"/>
                <w:sz w:val="24"/>
                <w:szCs w:val="24"/>
                <w:highlight w:val="yellow"/>
                <w:lang w:val="en-US"/>
              </w:rPr>
            </w:pPr>
            <w:r w:rsidRPr="001A07B5">
              <w:rPr>
                <w:rFonts w:ascii="Times New Roman" w:hAnsi="Times New Roman"/>
                <w:bCs/>
                <w:sz w:val="24"/>
                <w:szCs w:val="24"/>
                <w:lang w:val="uk-UA"/>
              </w:rPr>
              <w:t>До</w:t>
            </w:r>
            <w:r w:rsidR="00544784">
              <w:rPr>
                <w:rFonts w:ascii="Times New Roman" w:hAnsi="Times New Roman"/>
                <w:bCs/>
                <w:sz w:val="24"/>
                <w:szCs w:val="24"/>
                <w:lang w:val="uk-UA"/>
              </w:rPr>
              <w:t xml:space="preserve">    </w:t>
            </w:r>
            <w:r w:rsidR="00526AE6">
              <w:rPr>
                <w:rFonts w:ascii="Times New Roman" w:hAnsi="Times New Roman"/>
                <w:bCs/>
                <w:sz w:val="24"/>
                <w:szCs w:val="24"/>
                <w:lang w:val="uk-UA"/>
              </w:rPr>
              <w:t>16-08-22    12:00</w:t>
            </w:r>
          </w:p>
        </w:tc>
      </w:tr>
      <w:tr w:rsidR="006B5046" w:rsidRPr="00D03633" w14:paraId="26C71A0C" w14:textId="77777777" w:rsidTr="00B91FA5">
        <w:trPr>
          <w:trHeight w:val="626"/>
          <w:jc w:val="center"/>
        </w:trPr>
        <w:tc>
          <w:tcPr>
            <w:tcW w:w="4390" w:type="dxa"/>
            <w:tcMar>
              <w:top w:w="28" w:type="dxa"/>
              <w:left w:w="28" w:type="dxa"/>
              <w:bottom w:w="28" w:type="dxa"/>
              <w:right w:w="28" w:type="dxa"/>
            </w:tcMar>
            <w:vAlign w:val="center"/>
          </w:tcPr>
          <w:p w14:paraId="6DA5FC33" w14:textId="30EFE2D2" w:rsidR="006B5046" w:rsidRPr="00B71F76" w:rsidRDefault="006B5046" w:rsidP="006A50B6">
            <w:pPr>
              <w:spacing w:after="0" w:line="240" w:lineRule="auto"/>
              <w:jc w:val="both"/>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10.</w:t>
            </w:r>
            <w:r w:rsidR="000B1B83" w:rsidRPr="00B71F76">
              <w:rPr>
                <w:rFonts w:ascii="Times New Roman" w:eastAsia="Times New Roman" w:hAnsi="Times New Roman"/>
                <w:bCs/>
                <w:color w:val="000000"/>
                <w:sz w:val="24"/>
                <w:szCs w:val="24"/>
                <w:lang w:val="uk-UA"/>
              </w:rPr>
              <w:t xml:space="preserve"> </w:t>
            </w:r>
            <w:r w:rsidRPr="00B71F76">
              <w:rPr>
                <w:rFonts w:ascii="Times New Roman" w:eastAsia="Times New Roman" w:hAnsi="Times New Roman"/>
                <w:bCs/>
                <w:color w:val="000000"/>
                <w:sz w:val="24"/>
                <w:szCs w:val="24"/>
                <w:lang w:val="uk-UA"/>
              </w:rPr>
              <w:t>Перелік критеріїв та методика оцінки пропозицій із зазначенням питомої ваги критеріїв</w:t>
            </w:r>
          </w:p>
        </w:tc>
        <w:tc>
          <w:tcPr>
            <w:tcW w:w="5244" w:type="dxa"/>
            <w:tcMar>
              <w:top w:w="28" w:type="dxa"/>
              <w:left w:w="28" w:type="dxa"/>
              <w:bottom w:w="28" w:type="dxa"/>
              <w:right w:w="28" w:type="dxa"/>
            </w:tcMar>
            <w:vAlign w:val="center"/>
          </w:tcPr>
          <w:p w14:paraId="13C92618" w14:textId="71FC1D04" w:rsidR="006B5046" w:rsidRPr="00B71F76" w:rsidRDefault="00591F01" w:rsidP="006A50B6">
            <w:pPr>
              <w:spacing w:after="0" w:line="240" w:lineRule="auto"/>
              <w:ind w:left="112"/>
              <w:jc w:val="both"/>
              <w:rPr>
                <w:rFonts w:ascii="Times New Roman" w:hAnsi="Times New Roman"/>
                <w:bCs/>
                <w:iCs/>
                <w:sz w:val="24"/>
                <w:szCs w:val="24"/>
                <w:lang w:val="uk-UA"/>
              </w:rPr>
            </w:pPr>
            <w:r w:rsidRPr="00591F01">
              <w:rPr>
                <w:rFonts w:ascii="Times New Roman" w:eastAsia="Times New Roman" w:hAnsi="Times New Roman"/>
                <w:bCs/>
                <w:iCs/>
                <w:sz w:val="24"/>
                <w:szCs w:val="24"/>
                <w:lang w:val="uk-UA"/>
              </w:rPr>
              <w:t>Ціна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tc>
      </w:tr>
      <w:tr w:rsidR="006B5046" w:rsidRPr="00B71F76" w14:paraId="1268CCB0" w14:textId="77777777" w:rsidTr="00B91FA5">
        <w:trPr>
          <w:trHeight w:val="626"/>
          <w:jc w:val="center"/>
        </w:trPr>
        <w:tc>
          <w:tcPr>
            <w:tcW w:w="4390" w:type="dxa"/>
            <w:tcMar>
              <w:top w:w="28" w:type="dxa"/>
              <w:left w:w="28" w:type="dxa"/>
              <w:bottom w:w="28" w:type="dxa"/>
              <w:right w:w="28" w:type="dxa"/>
            </w:tcMar>
            <w:vAlign w:val="center"/>
          </w:tcPr>
          <w:p w14:paraId="33BF42B9" w14:textId="30AFB500" w:rsidR="006B5046" w:rsidRPr="00B71F76" w:rsidRDefault="006B5046" w:rsidP="006A50B6">
            <w:pPr>
              <w:spacing w:after="0" w:line="240" w:lineRule="auto"/>
              <w:jc w:val="both"/>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11.</w:t>
            </w:r>
            <w:r w:rsidR="000B1B83" w:rsidRPr="00B71F76">
              <w:rPr>
                <w:rFonts w:ascii="Times New Roman" w:eastAsia="Times New Roman" w:hAnsi="Times New Roman"/>
                <w:bCs/>
                <w:color w:val="000000"/>
                <w:sz w:val="24"/>
                <w:szCs w:val="24"/>
                <w:lang w:val="uk-UA"/>
              </w:rPr>
              <w:t xml:space="preserve"> </w:t>
            </w:r>
            <w:r w:rsidRPr="00B71F76">
              <w:rPr>
                <w:rFonts w:ascii="Times New Roman" w:eastAsia="Times New Roman" w:hAnsi="Times New Roman"/>
                <w:bCs/>
                <w:color w:val="000000"/>
                <w:sz w:val="24"/>
                <w:szCs w:val="24"/>
                <w:lang w:val="uk-UA"/>
              </w:rPr>
              <w:t>Розмір та умови надання забезпечення пропозицій учасників (якщо замовник вимагає його надати)</w:t>
            </w:r>
          </w:p>
        </w:tc>
        <w:tc>
          <w:tcPr>
            <w:tcW w:w="5244" w:type="dxa"/>
            <w:tcMar>
              <w:top w:w="28" w:type="dxa"/>
              <w:left w:w="28" w:type="dxa"/>
              <w:bottom w:w="28" w:type="dxa"/>
              <w:right w:w="28" w:type="dxa"/>
            </w:tcMar>
            <w:vAlign w:val="center"/>
          </w:tcPr>
          <w:p w14:paraId="4B6F930A" w14:textId="4761A564" w:rsidR="006B5046" w:rsidRPr="00B71F76" w:rsidRDefault="006B5046" w:rsidP="006A50B6">
            <w:pPr>
              <w:spacing w:after="0" w:line="240" w:lineRule="auto"/>
              <w:ind w:left="112"/>
              <w:jc w:val="both"/>
              <w:rPr>
                <w:rFonts w:ascii="Times New Roman" w:hAnsi="Times New Roman"/>
                <w:bCs/>
                <w:sz w:val="24"/>
                <w:szCs w:val="24"/>
                <w:lang w:val="uk-UA"/>
              </w:rPr>
            </w:pPr>
            <w:r w:rsidRPr="00B71F76">
              <w:rPr>
                <w:rFonts w:ascii="Times New Roman" w:eastAsia="Times New Roman" w:hAnsi="Times New Roman"/>
                <w:bCs/>
                <w:sz w:val="24"/>
                <w:szCs w:val="24"/>
                <w:lang w:val="uk-UA"/>
              </w:rPr>
              <w:t>не вимагається</w:t>
            </w:r>
          </w:p>
        </w:tc>
      </w:tr>
      <w:tr w:rsidR="006B5046" w:rsidRPr="00B71F76" w14:paraId="2BA76A26" w14:textId="77777777" w:rsidTr="00B91FA5">
        <w:trPr>
          <w:trHeight w:val="626"/>
          <w:jc w:val="center"/>
        </w:trPr>
        <w:tc>
          <w:tcPr>
            <w:tcW w:w="4390" w:type="dxa"/>
            <w:tcMar>
              <w:top w:w="28" w:type="dxa"/>
              <w:left w:w="28" w:type="dxa"/>
              <w:bottom w:w="28" w:type="dxa"/>
              <w:right w:w="28" w:type="dxa"/>
            </w:tcMar>
            <w:vAlign w:val="center"/>
          </w:tcPr>
          <w:p w14:paraId="5EFB95AB" w14:textId="5FBF8FE6" w:rsidR="006B5046" w:rsidRPr="00B71F76" w:rsidRDefault="006B5046" w:rsidP="006A50B6">
            <w:pPr>
              <w:spacing w:after="0" w:line="240" w:lineRule="auto"/>
              <w:jc w:val="both"/>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12.</w:t>
            </w:r>
            <w:r w:rsidR="000B1B83" w:rsidRPr="00B71F76">
              <w:rPr>
                <w:rFonts w:ascii="Times New Roman" w:eastAsia="Times New Roman" w:hAnsi="Times New Roman"/>
                <w:bCs/>
                <w:color w:val="000000"/>
                <w:sz w:val="24"/>
                <w:szCs w:val="24"/>
                <w:lang w:val="uk-UA"/>
              </w:rPr>
              <w:t xml:space="preserve"> </w:t>
            </w:r>
            <w:r w:rsidRPr="00B71F76">
              <w:rPr>
                <w:rFonts w:ascii="Times New Roman" w:eastAsia="Times New Roman" w:hAnsi="Times New Roman"/>
                <w:bCs/>
                <w:color w:val="000000"/>
                <w:sz w:val="24"/>
                <w:szCs w:val="24"/>
                <w:lang w:val="uk-UA"/>
              </w:rPr>
              <w:t>Розмір та умови надання забезпечення виконання договору про закупівлю (якщо замовник вимагає його надати)</w:t>
            </w:r>
          </w:p>
        </w:tc>
        <w:tc>
          <w:tcPr>
            <w:tcW w:w="5244" w:type="dxa"/>
            <w:tcMar>
              <w:top w:w="28" w:type="dxa"/>
              <w:left w:w="28" w:type="dxa"/>
              <w:bottom w:w="28" w:type="dxa"/>
              <w:right w:w="28" w:type="dxa"/>
            </w:tcMar>
            <w:vAlign w:val="center"/>
          </w:tcPr>
          <w:p w14:paraId="74A9A838" w14:textId="6A08E040" w:rsidR="006B5046" w:rsidRPr="00B71F76" w:rsidRDefault="006B5046" w:rsidP="006A50B6">
            <w:pPr>
              <w:spacing w:after="0" w:line="240" w:lineRule="auto"/>
              <w:ind w:left="112"/>
              <w:jc w:val="both"/>
              <w:rPr>
                <w:rFonts w:ascii="Times New Roman" w:hAnsi="Times New Roman"/>
                <w:bCs/>
                <w:sz w:val="24"/>
                <w:szCs w:val="24"/>
                <w:lang w:val="uk-UA"/>
              </w:rPr>
            </w:pPr>
            <w:r w:rsidRPr="00B71F76">
              <w:rPr>
                <w:rFonts w:ascii="Times New Roman" w:eastAsia="Times New Roman" w:hAnsi="Times New Roman"/>
                <w:bCs/>
                <w:sz w:val="24"/>
                <w:szCs w:val="24"/>
                <w:lang w:val="uk-UA"/>
              </w:rPr>
              <w:t>не вимагається</w:t>
            </w:r>
          </w:p>
        </w:tc>
      </w:tr>
      <w:tr w:rsidR="006B5046" w:rsidRPr="00B71F76" w14:paraId="5B8219D5" w14:textId="77777777" w:rsidTr="00B91FA5">
        <w:trPr>
          <w:trHeight w:val="626"/>
          <w:jc w:val="center"/>
        </w:trPr>
        <w:tc>
          <w:tcPr>
            <w:tcW w:w="4390" w:type="dxa"/>
            <w:tcMar>
              <w:top w:w="28" w:type="dxa"/>
              <w:left w:w="28" w:type="dxa"/>
              <w:bottom w:w="28" w:type="dxa"/>
              <w:right w:w="28" w:type="dxa"/>
            </w:tcMar>
            <w:vAlign w:val="center"/>
          </w:tcPr>
          <w:p w14:paraId="11CC5671" w14:textId="2F395277" w:rsidR="006B5046" w:rsidRPr="00B71F76" w:rsidRDefault="006B5046" w:rsidP="006A50B6">
            <w:pPr>
              <w:spacing w:after="0" w:line="240" w:lineRule="auto"/>
              <w:jc w:val="both"/>
              <w:rPr>
                <w:rFonts w:ascii="Times New Roman" w:eastAsia="Times New Roman" w:hAnsi="Times New Roman"/>
                <w:bCs/>
                <w:color w:val="000000"/>
                <w:sz w:val="24"/>
                <w:szCs w:val="24"/>
                <w:lang w:val="uk-UA"/>
              </w:rPr>
            </w:pPr>
            <w:r w:rsidRPr="00B71F76">
              <w:rPr>
                <w:rFonts w:ascii="Times New Roman" w:eastAsia="Times New Roman" w:hAnsi="Times New Roman"/>
                <w:bCs/>
                <w:color w:val="000000"/>
                <w:sz w:val="24"/>
                <w:szCs w:val="24"/>
                <w:lang w:val="uk-UA"/>
              </w:rPr>
              <w:t>13.</w:t>
            </w:r>
            <w:r w:rsidR="00BE4792" w:rsidRPr="00B71F76">
              <w:rPr>
                <w:rFonts w:ascii="Times New Roman" w:eastAsia="Times New Roman" w:hAnsi="Times New Roman"/>
                <w:bCs/>
                <w:color w:val="000000"/>
                <w:sz w:val="24"/>
                <w:szCs w:val="24"/>
                <w:lang w:val="uk-UA"/>
              </w:rPr>
              <w:t xml:space="preserve"> </w:t>
            </w:r>
            <w:r w:rsidRPr="00B71F76">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244" w:type="dxa"/>
            <w:tcMar>
              <w:top w:w="28" w:type="dxa"/>
              <w:left w:w="28" w:type="dxa"/>
              <w:bottom w:w="28" w:type="dxa"/>
              <w:right w:w="28" w:type="dxa"/>
            </w:tcMar>
            <w:vAlign w:val="center"/>
          </w:tcPr>
          <w:p w14:paraId="671CEB77" w14:textId="40EB5F1A" w:rsidR="006B5046" w:rsidRPr="00B71F76" w:rsidRDefault="00591F01" w:rsidP="006A50B6">
            <w:pPr>
              <w:spacing w:after="0" w:line="240" w:lineRule="auto"/>
              <w:ind w:left="112"/>
              <w:jc w:val="both"/>
              <w:rPr>
                <w:rFonts w:ascii="Times New Roman" w:hAnsi="Times New Roman"/>
                <w:bCs/>
                <w:sz w:val="24"/>
                <w:szCs w:val="24"/>
                <w:lang w:val="uk-UA"/>
              </w:rPr>
            </w:pPr>
            <w:r>
              <w:rPr>
                <w:rFonts w:ascii="Times New Roman" w:hAnsi="Times New Roman"/>
                <w:bCs/>
                <w:sz w:val="24"/>
                <w:szCs w:val="24"/>
                <w:lang w:val="uk-UA"/>
              </w:rPr>
              <w:t>1</w:t>
            </w:r>
            <w:r w:rsidR="00AE21A1" w:rsidRPr="00B71F76">
              <w:rPr>
                <w:rFonts w:ascii="Times New Roman" w:hAnsi="Times New Roman"/>
                <w:bCs/>
                <w:sz w:val="24"/>
                <w:szCs w:val="24"/>
                <w:lang w:val="uk-UA"/>
              </w:rPr>
              <w:t xml:space="preserve"> </w:t>
            </w:r>
            <w:r w:rsidR="00594D1F" w:rsidRPr="00B71F76">
              <w:rPr>
                <w:rFonts w:ascii="Times New Roman" w:hAnsi="Times New Roman"/>
                <w:bCs/>
                <w:sz w:val="24"/>
                <w:szCs w:val="24"/>
                <w:lang w:val="uk-UA"/>
              </w:rPr>
              <w:t>%</w:t>
            </w:r>
          </w:p>
        </w:tc>
      </w:tr>
      <w:tr w:rsidR="00FF3AC2" w:rsidRPr="00B71F76" w14:paraId="795BA219" w14:textId="77777777" w:rsidTr="00B91FA5">
        <w:trPr>
          <w:trHeight w:val="323"/>
          <w:jc w:val="center"/>
        </w:trPr>
        <w:tc>
          <w:tcPr>
            <w:tcW w:w="9634" w:type="dxa"/>
            <w:gridSpan w:val="2"/>
            <w:tcMar>
              <w:top w:w="28" w:type="dxa"/>
              <w:left w:w="28" w:type="dxa"/>
              <w:bottom w:w="28" w:type="dxa"/>
              <w:right w:w="28" w:type="dxa"/>
            </w:tcMar>
            <w:vAlign w:val="center"/>
          </w:tcPr>
          <w:p w14:paraId="47AAAA7F" w14:textId="1386F20F" w:rsidR="00FF3AC2" w:rsidRPr="00B71F76" w:rsidRDefault="00FF3AC2" w:rsidP="006A50B6">
            <w:pPr>
              <w:spacing w:after="0" w:line="240" w:lineRule="auto"/>
              <w:jc w:val="both"/>
              <w:rPr>
                <w:rFonts w:ascii="Times New Roman" w:hAnsi="Times New Roman"/>
                <w:bCs/>
                <w:sz w:val="24"/>
                <w:szCs w:val="24"/>
                <w:lang w:val="uk-UA"/>
              </w:rPr>
            </w:pPr>
            <w:r w:rsidRPr="00B71F76">
              <w:rPr>
                <w:rFonts w:ascii="Times New Roman" w:eastAsia="Times New Roman" w:hAnsi="Times New Roman"/>
                <w:bCs/>
                <w:color w:val="000000"/>
                <w:sz w:val="24"/>
                <w:szCs w:val="24"/>
                <w:lang w:val="uk-UA"/>
              </w:rPr>
              <w:t>14. Інша інформація</w:t>
            </w:r>
          </w:p>
        </w:tc>
      </w:tr>
      <w:tr w:rsidR="00994E8E" w:rsidRPr="00B71F76" w14:paraId="74F423DB" w14:textId="77777777" w:rsidTr="00B91FA5">
        <w:trPr>
          <w:trHeight w:val="328"/>
          <w:jc w:val="center"/>
        </w:trPr>
        <w:tc>
          <w:tcPr>
            <w:tcW w:w="9634" w:type="dxa"/>
            <w:gridSpan w:val="2"/>
            <w:tcMar>
              <w:top w:w="28" w:type="dxa"/>
              <w:left w:w="28" w:type="dxa"/>
              <w:bottom w:w="28" w:type="dxa"/>
              <w:right w:w="28" w:type="dxa"/>
            </w:tcMar>
            <w:vAlign w:val="center"/>
          </w:tcPr>
          <w:p w14:paraId="445C22EA" w14:textId="77777777" w:rsidR="00146B83" w:rsidRPr="008C3784" w:rsidRDefault="00994E8E" w:rsidP="00146B83">
            <w:pPr>
              <w:jc w:val="both"/>
              <w:rPr>
                <w:rFonts w:ascii="Times New Roman" w:hAnsi="Times New Roman"/>
                <w:sz w:val="24"/>
                <w:szCs w:val="24"/>
              </w:rPr>
            </w:pPr>
            <w:r w:rsidRPr="00425216">
              <w:rPr>
                <w:rFonts w:ascii="Times New Roman" w:eastAsia="Times New Roman" w:hAnsi="Times New Roman"/>
                <w:bCs/>
                <w:color w:val="000000"/>
                <w:sz w:val="24"/>
                <w:szCs w:val="24"/>
                <w:lang w:val="uk-UA"/>
              </w:rPr>
              <w:t>14</w:t>
            </w:r>
            <w:r w:rsidRPr="00425216">
              <w:rPr>
                <w:rFonts w:ascii="Times New Roman" w:eastAsia="Times New Roman" w:hAnsi="Times New Roman"/>
                <w:bCs/>
                <w:i/>
                <w:iCs/>
                <w:color w:val="000000"/>
                <w:sz w:val="24"/>
                <w:szCs w:val="24"/>
                <w:lang w:val="uk-UA"/>
              </w:rPr>
              <w:t>.</w:t>
            </w:r>
            <w:r w:rsidRPr="00425216">
              <w:rPr>
                <w:rFonts w:ascii="Times New Roman" w:eastAsia="Times New Roman" w:hAnsi="Times New Roman"/>
                <w:bCs/>
                <w:color w:val="000000"/>
                <w:sz w:val="24"/>
                <w:szCs w:val="24"/>
                <w:lang w:val="uk-UA"/>
              </w:rPr>
              <w:t xml:space="preserve">1 </w:t>
            </w:r>
            <w:bookmarkStart w:id="1" w:name="_Hlk62553035"/>
            <w:r w:rsidR="00334826" w:rsidRPr="00425216">
              <w:rPr>
                <w:rFonts w:ascii="Times New Roman" w:eastAsia="Times New Roman CYR" w:hAnsi="Times New Roman"/>
                <w:bCs/>
                <w:sz w:val="24"/>
                <w:szCs w:val="24"/>
                <w:lang w:val="uk-UA"/>
              </w:rPr>
              <w:t>Закупівля здійснюється за рахунок</w:t>
            </w:r>
            <w:r w:rsidR="00334826" w:rsidRPr="00425216">
              <w:rPr>
                <w:rFonts w:ascii="Times New Roman" w:hAnsi="Times New Roman"/>
                <w:bCs/>
                <w:sz w:val="24"/>
                <w:szCs w:val="24"/>
                <w:lang w:val="uk-UA"/>
              </w:rPr>
              <w:t xml:space="preserve"> коштів міжнародної технічної допомоги, виділених Замовнику за про</w:t>
            </w:r>
            <w:r w:rsidR="002174A8">
              <w:rPr>
                <w:rFonts w:ascii="Times New Roman" w:hAnsi="Times New Roman"/>
                <w:bCs/>
                <w:sz w:val="24"/>
                <w:szCs w:val="24"/>
                <w:lang w:val="uk-UA"/>
              </w:rPr>
              <w:t>є</w:t>
            </w:r>
            <w:r w:rsidR="00334826" w:rsidRPr="00425216">
              <w:rPr>
                <w:rFonts w:ascii="Times New Roman" w:hAnsi="Times New Roman"/>
                <w:bCs/>
                <w:sz w:val="24"/>
                <w:szCs w:val="24"/>
                <w:lang w:val="uk-UA"/>
              </w:rPr>
              <w:t>кт</w:t>
            </w:r>
            <w:r w:rsidR="002174A8">
              <w:rPr>
                <w:rFonts w:ascii="Times New Roman" w:hAnsi="Times New Roman"/>
                <w:bCs/>
                <w:sz w:val="24"/>
                <w:szCs w:val="24"/>
                <w:lang w:val="uk-UA"/>
              </w:rPr>
              <w:t xml:space="preserve">у </w:t>
            </w:r>
            <w:r w:rsidR="002174A8" w:rsidRPr="002174A8">
              <w:rPr>
                <w:rFonts w:ascii="Times New Roman" w:hAnsi="Times New Roman"/>
                <w:bCs/>
                <w:sz w:val="24"/>
                <w:szCs w:val="24"/>
                <w:lang w:val="uk-UA"/>
              </w:rPr>
              <w:t xml:space="preserve">SILTP </w:t>
            </w:r>
            <w:r w:rsidR="009846B7" w:rsidRPr="002968BD">
              <w:rPr>
                <w:rFonts w:ascii="Times New Roman" w:hAnsi="Times New Roman"/>
                <w:color w:val="000000"/>
                <w:sz w:val="24"/>
                <w:szCs w:val="24"/>
              </w:rPr>
              <w:t>«</w:t>
            </w:r>
            <w:r w:rsidR="00146B83">
              <w:rPr>
                <w:rFonts w:ascii="Times New Roman" w:hAnsi="Times New Roman"/>
                <w:bCs/>
                <w:color w:val="000000"/>
                <w:sz w:val="24"/>
                <w:szCs w:val="24"/>
              </w:rPr>
              <w:t xml:space="preserve">«Посилення лікування ВІЛ-інфекції, спроможності лабораторної мережі, замісної підтримуючої терапії та програмного моніторингу в Україні в </w:t>
            </w:r>
            <w:r w:rsidR="00146B83">
              <w:rPr>
                <w:rFonts w:ascii="Times New Roman" w:hAnsi="Times New Roman"/>
                <w:bCs/>
                <w:color w:val="000000"/>
                <w:sz w:val="24"/>
                <w:szCs w:val="24"/>
              </w:rPr>
              <w:lastRenderedPageBreak/>
              <w:t>рамках Надзвичайної ініціативи Президента США з надання допомоги у боротьбі з ВІЛ/СНІД (PEPFAR)»</w:t>
            </w:r>
          </w:p>
          <w:p w14:paraId="023BD069" w14:textId="1DB4490C" w:rsidR="00425216" w:rsidRPr="00146B83" w:rsidRDefault="00425216" w:rsidP="00425216">
            <w:pPr>
              <w:jc w:val="both"/>
              <w:rPr>
                <w:rFonts w:ascii="Times New Roman" w:hAnsi="Times New Roman"/>
                <w:sz w:val="24"/>
                <w:szCs w:val="24"/>
              </w:rPr>
            </w:pPr>
          </w:p>
          <w:p w14:paraId="03058C8D" w14:textId="4BB6F415" w:rsidR="00334826" w:rsidRPr="00425216" w:rsidRDefault="00334826" w:rsidP="00425216">
            <w:pPr>
              <w:pBdr>
                <w:top w:val="nil"/>
                <w:left w:val="nil"/>
                <w:bottom w:val="nil"/>
                <w:right w:val="nil"/>
                <w:between w:val="nil"/>
              </w:pBdr>
              <w:tabs>
                <w:tab w:val="left" w:pos="0"/>
              </w:tabs>
              <w:spacing w:before="360"/>
              <w:jc w:val="both"/>
              <w:rPr>
                <w:rFonts w:ascii="Times New Roman" w:eastAsia="Times New Roman" w:hAnsi="Times New Roman"/>
                <w:bCs/>
                <w:i/>
                <w:iCs/>
                <w:color w:val="000000"/>
                <w:sz w:val="24"/>
                <w:szCs w:val="24"/>
              </w:rPr>
            </w:pPr>
          </w:p>
          <w:bookmarkEnd w:id="1"/>
          <w:p w14:paraId="10ED26BF" w14:textId="06EDA623" w:rsidR="00994E8E" w:rsidRPr="00425216" w:rsidRDefault="00994E8E" w:rsidP="00425216">
            <w:pPr>
              <w:spacing w:after="0" w:line="240" w:lineRule="auto"/>
              <w:jc w:val="both"/>
              <w:rPr>
                <w:rFonts w:ascii="Times New Roman" w:hAnsi="Times New Roman"/>
                <w:bCs/>
                <w:i/>
                <w:iCs/>
                <w:sz w:val="24"/>
                <w:szCs w:val="24"/>
                <w:lang w:val="uk-UA"/>
              </w:rPr>
            </w:pPr>
          </w:p>
        </w:tc>
      </w:tr>
    </w:tbl>
    <w:p w14:paraId="0CF1587C" w14:textId="4B4AFF2B" w:rsidR="00FF3AC2" w:rsidRPr="00B71F76" w:rsidRDefault="00FF3AC2" w:rsidP="00FF3AC2">
      <w:pPr>
        <w:spacing w:after="0" w:line="240" w:lineRule="auto"/>
        <w:ind w:left="360"/>
        <w:jc w:val="both"/>
        <w:rPr>
          <w:rFonts w:ascii="Times New Roman" w:eastAsia="Times New Roman" w:hAnsi="Times New Roman"/>
          <w:b/>
          <w:color w:val="000000"/>
          <w:sz w:val="24"/>
          <w:szCs w:val="24"/>
          <w:lang w:val="uk-UA"/>
        </w:rPr>
      </w:pPr>
      <w:r w:rsidRPr="00B71F76">
        <w:rPr>
          <w:rFonts w:ascii="Times New Roman" w:eastAsia="Times New Roman" w:hAnsi="Times New Roman"/>
          <w:b/>
          <w:color w:val="000000"/>
          <w:sz w:val="24"/>
          <w:szCs w:val="24"/>
          <w:lang w:val="uk-UA"/>
        </w:rPr>
        <w:lastRenderedPageBreak/>
        <w:t>Додатки до Оголошення про проведення спрощеної закупівлі:</w:t>
      </w:r>
    </w:p>
    <w:p w14:paraId="21DC4A44" w14:textId="70A24423" w:rsidR="00FF3AC2" w:rsidRPr="00B71F76" w:rsidRDefault="00FF3AC2" w:rsidP="00FF3AC2">
      <w:pPr>
        <w:spacing w:after="0" w:line="240" w:lineRule="auto"/>
        <w:ind w:left="36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lang w:val="uk-UA"/>
        </w:rPr>
        <w:t xml:space="preserve">Додаток № 1 – </w:t>
      </w:r>
      <w:r w:rsidRPr="00B71F76">
        <w:rPr>
          <w:rFonts w:ascii="Times New Roman" w:eastAsia="Times New Roman" w:hAnsi="Times New Roman"/>
          <w:sz w:val="24"/>
          <w:szCs w:val="24"/>
          <w:lang w:val="uk-UA"/>
        </w:rPr>
        <w:t>Інша інформація</w:t>
      </w:r>
    </w:p>
    <w:p w14:paraId="1B19D58B" w14:textId="71770C1D" w:rsidR="00FF3AC2" w:rsidRPr="00B71F76" w:rsidRDefault="00FF3AC2" w:rsidP="00FF3AC2">
      <w:pPr>
        <w:spacing w:after="0" w:line="240" w:lineRule="auto"/>
        <w:ind w:left="360"/>
        <w:jc w:val="both"/>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 xml:space="preserve">Додаток № 2 – </w:t>
      </w:r>
      <w:r w:rsidR="00653607">
        <w:rPr>
          <w:rFonts w:ascii="Times New Roman" w:eastAsia="Times New Roman" w:hAnsi="Times New Roman"/>
          <w:color w:val="000000"/>
          <w:sz w:val="24"/>
          <w:szCs w:val="24"/>
          <w:lang w:val="uk-UA"/>
        </w:rPr>
        <w:t>Вимоги до предмету закупівлі (і</w:t>
      </w:r>
      <w:r w:rsidRPr="00B71F76">
        <w:rPr>
          <w:rFonts w:ascii="Times New Roman" w:eastAsia="Times New Roman" w:hAnsi="Times New Roman"/>
          <w:color w:val="000000"/>
          <w:sz w:val="24"/>
          <w:szCs w:val="24"/>
          <w:lang w:val="uk-UA"/>
        </w:rPr>
        <w:t>нформація про технічні, якісні та інші характеристики предмета закупівлі</w:t>
      </w:r>
      <w:r w:rsidR="004E77A4">
        <w:rPr>
          <w:rFonts w:ascii="Times New Roman" w:eastAsia="Times New Roman" w:hAnsi="Times New Roman"/>
          <w:color w:val="000000"/>
          <w:sz w:val="24"/>
          <w:szCs w:val="24"/>
          <w:lang w:val="uk-UA"/>
        </w:rPr>
        <w:t xml:space="preserve"> (Технічна специфікація)</w:t>
      </w:r>
    </w:p>
    <w:p w14:paraId="4921E9DF" w14:textId="77777777" w:rsidR="00FF3AC2" w:rsidRPr="00B71F76" w:rsidRDefault="00FF3AC2" w:rsidP="00FF3AC2">
      <w:pPr>
        <w:spacing w:after="0" w:line="240" w:lineRule="auto"/>
        <w:ind w:left="360"/>
        <w:jc w:val="both"/>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 xml:space="preserve">Додаток № 3 – Проект договору </w:t>
      </w:r>
    </w:p>
    <w:p w14:paraId="5BFFF1EE" w14:textId="39C66D0F" w:rsidR="000900A8" w:rsidRPr="00B71F76" w:rsidRDefault="00410818" w:rsidP="008B1EF1">
      <w:pPr>
        <w:spacing w:after="0" w:line="240" w:lineRule="auto"/>
        <w:ind w:left="360"/>
        <w:jc w:val="both"/>
        <w:rPr>
          <w:rFonts w:ascii="Times New Roman" w:eastAsia="Times New Roman" w:hAnsi="Times New Roman"/>
          <w:b/>
          <w:color w:val="000000"/>
          <w:sz w:val="24"/>
          <w:szCs w:val="24"/>
          <w:lang w:val="uk-UA"/>
        </w:rPr>
      </w:pPr>
      <w:r w:rsidRPr="00B71F76">
        <w:rPr>
          <w:rFonts w:ascii="Times New Roman" w:eastAsia="Times New Roman" w:hAnsi="Times New Roman"/>
          <w:sz w:val="24"/>
          <w:szCs w:val="24"/>
          <w:lang w:val="uk-UA"/>
        </w:rPr>
        <w:t xml:space="preserve">Додаток № 4 – Цінова пропозиція </w:t>
      </w:r>
      <w:r w:rsidR="000900A8" w:rsidRPr="00B71F76">
        <w:rPr>
          <w:rFonts w:ascii="Times New Roman" w:eastAsia="Times New Roman" w:hAnsi="Times New Roman"/>
          <w:b/>
          <w:color w:val="000000"/>
          <w:sz w:val="24"/>
          <w:szCs w:val="24"/>
          <w:lang w:val="uk-UA"/>
        </w:rPr>
        <w:br w:type="page"/>
      </w:r>
    </w:p>
    <w:p w14:paraId="3C5604D8" w14:textId="187502FA" w:rsidR="00FF3AC2" w:rsidRPr="00B71F76" w:rsidRDefault="00FF3AC2" w:rsidP="00FF3AC2">
      <w:pPr>
        <w:spacing w:after="0" w:line="240" w:lineRule="auto"/>
        <w:ind w:left="7920"/>
        <w:jc w:val="right"/>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lang w:val="uk-UA"/>
        </w:rPr>
        <w:lastRenderedPageBreak/>
        <w:t>Додаток 1</w:t>
      </w:r>
    </w:p>
    <w:p w14:paraId="4B049800" w14:textId="073B379B" w:rsidR="00FF3AC2" w:rsidRPr="00B71F76" w:rsidRDefault="00FF3AC2" w:rsidP="00FF3AC2">
      <w:pPr>
        <w:spacing w:after="0" w:line="240" w:lineRule="auto"/>
        <w:ind w:left="2880"/>
        <w:jc w:val="right"/>
        <w:rPr>
          <w:rFonts w:ascii="Times New Roman" w:eastAsia="Times New Roman" w:hAnsi="Times New Roman"/>
          <w:i/>
          <w:color w:val="000000"/>
          <w:sz w:val="24"/>
          <w:szCs w:val="24"/>
          <w:lang w:val="uk-UA"/>
        </w:rPr>
      </w:pPr>
      <w:r w:rsidRPr="00B71F76">
        <w:rPr>
          <w:rFonts w:ascii="Times New Roman" w:eastAsia="Times New Roman" w:hAnsi="Times New Roman"/>
          <w:i/>
          <w:color w:val="000000"/>
          <w:sz w:val="24"/>
          <w:szCs w:val="24"/>
          <w:lang w:val="uk-UA"/>
        </w:rPr>
        <w:t> до</w:t>
      </w:r>
      <w:r w:rsidRPr="00B71F76">
        <w:rPr>
          <w:rFonts w:ascii="Times New Roman" w:eastAsia="Times New Roman" w:hAnsi="Times New Roman"/>
          <w:i/>
          <w:color w:val="000000"/>
          <w:sz w:val="24"/>
          <w:szCs w:val="24"/>
          <w:highlight w:val="white"/>
          <w:lang w:val="uk-UA"/>
        </w:rPr>
        <w:t> оголошення про проведення спрощеної закупівлі</w:t>
      </w:r>
    </w:p>
    <w:p w14:paraId="05D0F91F" w14:textId="77777777" w:rsidR="006332DC" w:rsidRPr="00B71F76" w:rsidRDefault="006332DC" w:rsidP="00FF3AC2">
      <w:pPr>
        <w:spacing w:after="0" w:line="240" w:lineRule="auto"/>
        <w:ind w:left="2880"/>
        <w:jc w:val="right"/>
        <w:rPr>
          <w:rFonts w:ascii="Times New Roman" w:eastAsia="Times New Roman" w:hAnsi="Times New Roman"/>
          <w:i/>
          <w:color w:val="000000"/>
          <w:sz w:val="24"/>
          <w:szCs w:val="24"/>
          <w:lang w:val="uk-UA"/>
        </w:rPr>
      </w:pPr>
    </w:p>
    <w:p w14:paraId="06A5AC78" w14:textId="5C77B9B9" w:rsidR="00FF3AC2" w:rsidRPr="00B71F76" w:rsidRDefault="00FF3AC2" w:rsidP="006332DC">
      <w:pPr>
        <w:spacing w:after="0" w:line="240" w:lineRule="auto"/>
        <w:jc w:val="center"/>
        <w:rPr>
          <w:rFonts w:ascii="Times New Roman" w:eastAsia="Times New Roman" w:hAnsi="Times New Roman"/>
          <w:b/>
          <w:color w:val="000000"/>
          <w:sz w:val="24"/>
          <w:szCs w:val="24"/>
          <w:lang w:val="uk-UA"/>
        </w:rPr>
      </w:pPr>
      <w:r w:rsidRPr="00B71F76">
        <w:rPr>
          <w:rFonts w:ascii="Times New Roman" w:eastAsia="Times New Roman" w:hAnsi="Times New Roman"/>
          <w:b/>
          <w:color w:val="000000"/>
          <w:sz w:val="24"/>
          <w:szCs w:val="24"/>
          <w:lang w:val="uk-UA"/>
        </w:rPr>
        <w:t>Інша інформація:</w:t>
      </w:r>
    </w:p>
    <w:p w14:paraId="781CE2F1" w14:textId="77777777" w:rsidR="006332DC" w:rsidRPr="00B71F76" w:rsidRDefault="006332DC" w:rsidP="006332DC">
      <w:pPr>
        <w:spacing w:after="0" w:line="240" w:lineRule="auto"/>
        <w:jc w:val="center"/>
        <w:rPr>
          <w:rFonts w:ascii="Times New Roman" w:eastAsia="Times New Roman" w:hAnsi="Times New Roman"/>
          <w:b/>
          <w:color w:val="000000"/>
          <w:sz w:val="24"/>
          <w:szCs w:val="24"/>
          <w:lang w:val="uk-UA"/>
        </w:rPr>
      </w:pPr>
    </w:p>
    <w:p w14:paraId="20CA8A39" w14:textId="77777777" w:rsidR="00653607" w:rsidRPr="000563A0" w:rsidRDefault="00653607" w:rsidP="00653607">
      <w:pPr>
        <w:spacing w:line="240" w:lineRule="auto"/>
        <w:ind w:firstLine="708"/>
        <w:contextualSpacing/>
        <w:jc w:val="both"/>
        <w:rPr>
          <w:rFonts w:ascii="Times New Roman" w:eastAsia="Times New Roman" w:hAnsi="Times New Roman"/>
          <w:color w:val="000000"/>
          <w:sz w:val="24"/>
          <w:szCs w:val="24"/>
          <w:lang w:val="uk-UA" w:eastAsia="ru-RU"/>
        </w:rPr>
      </w:pPr>
      <w:r w:rsidRPr="000563A0">
        <w:rPr>
          <w:rFonts w:ascii="Times New Roman" w:eastAsia="Times New Roman" w:hAnsi="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5255F36" w14:textId="60476639" w:rsidR="00653607" w:rsidRPr="00C5222B" w:rsidRDefault="00653607" w:rsidP="00653607">
      <w:pPr>
        <w:spacing w:after="150"/>
        <w:ind w:left="113" w:right="113" w:firstLine="219"/>
        <w:jc w:val="both"/>
        <w:rPr>
          <w:rFonts w:ascii="Times New Roman" w:eastAsia="Times New Roman" w:hAnsi="Times New Roman"/>
          <w:color w:val="000000"/>
          <w:sz w:val="24"/>
          <w:szCs w:val="24"/>
          <w:lang w:val="uk-UA"/>
        </w:rPr>
      </w:pPr>
      <w:r w:rsidRPr="00C5222B">
        <w:rPr>
          <w:rFonts w:ascii="Times New Roman" w:eastAsia="Times New Roman" w:hAnsi="Times New Roman"/>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(наказ №1082)  </w:t>
      </w:r>
      <w:r w:rsidRPr="00C5222B">
        <w:rPr>
          <w:rFonts w:ascii="Times New Roman" w:eastAsia="Times New Roman" w:hAnsi="Times New Roman"/>
          <w:b/>
          <w:color w:val="C00000"/>
          <w:sz w:val="24"/>
          <w:szCs w:val="24"/>
          <w:lang w:val="uk-UA"/>
        </w:rPr>
        <w:t>пропозиція у будь-якому випадку повинна містити накладений кваліфікований електронний підпис учасника (КЕП) або накладений удосконалений електронний підпис на кваліфікованому сертифікаті (УЕП) учасника/уповноваженої особи учасника процедури закупівлі</w:t>
      </w:r>
      <w:r w:rsidRPr="00C5222B">
        <w:rPr>
          <w:rFonts w:ascii="Times New Roman" w:eastAsia="Times New Roman" w:hAnsi="Times New Roman"/>
          <w:color w:val="C00000"/>
          <w:sz w:val="24"/>
          <w:szCs w:val="24"/>
          <w:lang w:val="uk-UA"/>
        </w:rPr>
        <w:t xml:space="preserve">, </w:t>
      </w:r>
      <w:r w:rsidRPr="00C5222B">
        <w:rPr>
          <w:rFonts w:ascii="Times New Roman" w:eastAsia="Times New Roman" w:hAnsi="Times New Roman"/>
          <w:color w:val="000000"/>
          <w:sz w:val="24"/>
          <w:szCs w:val="24"/>
          <w:lang w:val="uk-UA"/>
        </w:rPr>
        <w:t>повноваження якої щодо підпису документів пропозиції підтверджуються відповідно до поданих документів</w:t>
      </w:r>
      <w:r>
        <w:rPr>
          <w:rFonts w:ascii="Times New Roman" w:eastAsia="Times New Roman" w:hAnsi="Times New Roman"/>
          <w:color w:val="000000"/>
          <w:sz w:val="24"/>
          <w:szCs w:val="24"/>
          <w:lang w:val="uk-UA"/>
        </w:rPr>
        <w:t>.</w:t>
      </w:r>
    </w:p>
    <w:p w14:paraId="55C25E6D" w14:textId="0B0A54BC"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eastAsia="Times New Roman" w:hAnsi="Times New Roman"/>
          <w:color w:val="C00000"/>
          <w:sz w:val="36"/>
          <w:szCs w:val="36"/>
          <w:lang w:val="uk-UA" w:eastAsia="ru-RU"/>
        </w:rPr>
        <w:t xml:space="preserve"> </w:t>
      </w:r>
      <w:r w:rsidRPr="000563A0">
        <w:rPr>
          <w:rFonts w:ascii="Times New Roman" w:hAnsi="Times New Roman"/>
          <w:b/>
          <w:bCs/>
          <w:i/>
          <w:iCs/>
          <w:sz w:val="24"/>
          <w:szCs w:val="24"/>
          <w:shd w:val="clear" w:color="auto" w:fill="FFFFFF"/>
          <w:lang w:val="uk-UA"/>
        </w:rPr>
        <w:t>Учасники процедури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14:paraId="1CAD6433" w14:textId="77777777"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1) документи мають бути чіткими та розбірливими для читання;</w:t>
      </w:r>
    </w:p>
    <w:p w14:paraId="42E9C1E2" w14:textId="0248C894"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2) якщо у складі пропозиції є хоча б один сканований документ, потрібно накласти кваліфікований електронний підпис (КЕП) або удосконалений електронний підпис на кваліфікованому сертифікаті (УЕП) на пропозицію;</w:t>
      </w:r>
    </w:p>
    <w:p w14:paraId="1CBFCE46" w14:textId="3D43892B"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3) якщо ж такі документи надано у формі електронного документа, КЕП або УЕП накладають на кожен електронний документ пропозиції окремо;</w:t>
      </w:r>
    </w:p>
    <w:p w14:paraId="05591EBD" w14:textId="77777777"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4) якщо ж пропозиція містить і скановані, і електронні документи, потрібно накласти КЕП або УЕП на пропозицію в цілому та на кожен електронний документ окремо.</w:t>
      </w:r>
    </w:p>
    <w:p w14:paraId="46FCDAD4" w14:textId="62F20153"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Виняток: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6D63CA42" w14:textId="7929C1AA" w:rsidR="00653607"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r w:rsidRPr="000563A0">
        <w:rPr>
          <w:rFonts w:ascii="Times New Roman" w:hAnsi="Times New Roman"/>
          <w:b/>
          <w:bCs/>
          <w:i/>
          <w:iCs/>
          <w:sz w:val="24"/>
          <w:szCs w:val="24"/>
          <w:shd w:val="clear" w:color="auto" w:fill="FFFFFF"/>
          <w:lang w:val="uk-UA"/>
        </w:rPr>
        <w:t>Зверніть увагу: документи пропозиції, які надані не у формі електронного документа (без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28533E9D"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b/>
          <w:bCs/>
          <w:color w:val="000000"/>
          <w:sz w:val="24"/>
          <w:szCs w:val="24"/>
          <w:lang w:val="uk-UA" w:eastAsia="ru-RU"/>
        </w:rPr>
        <w:t>надає лист-роз’яснення в довільній формі</w:t>
      </w:r>
      <w:r>
        <w:rPr>
          <w:rFonts w:ascii="Times New Roman" w:eastAsia="Times New Roman" w:hAnsi="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1C95D199" w14:textId="77777777" w:rsidR="00653607" w:rsidRPr="000563A0" w:rsidRDefault="00653607" w:rsidP="00653607">
      <w:pPr>
        <w:spacing w:before="200" w:after="0" w:line="240" w:lineRule="auto"/>
        <w:ind w:firstLine="708"/>
        <w:jc w:val="both"/>
        <w:rPr>
          <w:rFonts w:ascii="Times New Roman" w:hAnsi="Times New Roman"/>
          <w:b/>
          <w:bCs/>
          <w:i/>
          <w:iCs/>
          <w:sz w:val="24"/>
          <w:szCs w:val="24"/>
          <w:shd w:val="clear" w:color="auto" w:fill="FFFFFF"/>
          <w:lang w:val="uk-UA"/>
        </w:rPr>
      </w:pPr>
    </w:p>
    <w:p w14:paraId="3A9695C7" w14:textId="77777777" w:rsidR="00653607" w:rsidRPr="00C5222B" w:rsidRDefault="00653607" w:rsidP="00653607">
      <w:pPr>
        <w:keepNext/>
        <w:keepLines/>
        <w:spacing w:after="0" w:line="240" w:lineRule="auto"/>
        <w:ind w:left="40" w:firstLine="668"/>
        <w:contextualSpacing/>
        <w:jc w:val="both"/>
        <w:rPr>
          <w:rFonts w:ascii="Times New Roman" w:hAnsi="Times New Roman"/>
          <w:i/>
          <w:iCs/>
          <w:sz w:val="24"/>
          <w:szCs w:val="24"/>
          <w:shd w:val="clear" w:color="auto" w:fill="FFFFFF"/>
          <w:lang w:val="uk-UA"/>
        </w:rPr>
      </w:pPr>
      <w:r w:rsidRPr="00C5222B">
        <w:rPr>
          <w:rFonts w:ascii="Times New Roman" w:hAnsi="Times New Roman"/>
          <w:i/>
          <w:iCs/>
          <w:sz w:val="24"/>
          <w:szCs w:val="24"/>
          <w:shd w:val="clear" w:color="auto" w:fill="FFFFFF"/>
          <w:lang w:val="uk-UA"/>
        </w:rPr>
        <w:lastRenderedPageBreak/>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DFCB9CD" w14:textId="77777777" w:rsidR="00653607" w:rsidRPr="00C5222B" w:rsidRDefault="00653607" w:rsidP="00653607">
      <w:pPr>
        <w:keepNext/>
        <w:keepLines/>
        <w:spacing w:after="0" w:line="240" w:lineRule="auto"/>
        <w:ind w:left="40" w:firstLine="668"/>
        <w:contextualSpacing/>
        <w:jc w:val="both"/>
        <w:rPr>
          <w:i/>
          <w:iCs/>
          <w:shd w:val="clear" w:color="auto" w:fill="FFFFFF"/>
          <w:lang w:val="uk-UA"/>
        </w:rPr>
      </w:pPr>
    </w:p>
    <w:p w14:paraId="2370C464" w14:textId="44F07827" w:rsidR="00653607" w:rsidRPr="000563A0"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sidRPr="000563A0">
        <w:rPr>
          <w:rFonts w:ascii="Times New Roman" w:eastAsia="Times New Roman" w:hAnsi="Times New Roman"/>
          <w:color w:val="000000"/>
          <w:sz w:val="24"/>
          <w:szCs w:val="24"/>
          <w:lang w:val="uk-UA" w:eastAsia="ru-RU"/>
        </w:rPr>
        <w:t xml:space="preserve">Строк дії пропозиції, протягом якого пропозиції учасників вважаються дійсними становить </w:t>
      </w:r>
      <w:r w:rsidR="00384751">
        <w:rPr>
          <w:rFonts w:ascii="Times New Roman" w:eastAsia="Times New Roman" w:hAnsi="Times New Roman"/>
          <w:color w:val="000000"/>
          <w:sz w:val="24"/>
          <w:szCs w:val="24"/>
          <w:lang w:val="uk-UA" w:eastAsia="ru-RU"/>
        </w:rPr>
        <w:t>90</w:t>
      </w:r>
      <w:r w:rsidRPr="000563A0">
        <w:rPr>
          <w:rFonts w:ascii="Times New Roman" w:eastAsia="Times New Roman" w:hAnsi="Times New Roman"/>
          <w:color w:val="000000"/>
          <w:sz w:val="24"/>
          <w:szCs w:val="24"/>
          <w:lang w:val="uk-UA" w:eastAsia="ru-RU"/>
        </w:rPr>
        <w:t xml:space="preserve"> днів із дати кінцевого строку подання пропозицій.</w:t>
      </w:r>
    </w:p>
    <w:p w14:paraId="382AFEC7"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47CF8F3"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9676842"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F17679E"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FEF08B7"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502E391C" w14:textId="77777777" w:rsidR="00653607" w:rsidRDefault="00653607" w:rsidP="00653607">
      <w:pPr>
        <w:shd w:val="clear" w:color="auto" w:fill="FFFFFF"/>
        <w:spacing w:after="150" w:line="240" w:lineRule="auto"/>
        <w:ind w:firstLine="64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FE0A266" w14:textId="086442C8" w:rsidR="00FF3AC2" w:rsidRPr="00653607" w:rsidRDefault="00653607" w:rsidP="00653607">
      <w:pPr>
        <w:spacing w:after="0" w:line="240" w:lineRule="auto"/>
        <w:ind w:firstLine="708"/>
        <w:jc w:val="both"/>
        <w:rPr>
          <w:rFonts w:ascii="Times New Roman" w:eastAsia="Times New Roman" w:hAnsi="Times New Roman"/>
          <w:color w:val="000000"/>
          <w:sz w:val="24"/>
          <w:szCs w:val="24"/>
          <w:lang w:val="uk-UA"/>
        </w:rPr>
      </w:pPr>
      <w:r w:rsidRPr="000563A0">
        <w:rPr>
          <w:rFonts w:ascii="Times New Roman" w:eastAsia="Times New Roman" w:hAnsi="Times New Roman"/>
          <w:color w:val="000000"/>
          <w:sz w:val="24"/>
          <w:szCs w:val="24"/>
          <w:lang w:val="uk-UA"/>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7E68656" w14:textId="77777777" w:rsidR="00FF3AC2" w:rsidRPr="00B71F76" w:rsidRDefault="00FF3AC2" w:rsidP="00FF3A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lang w:val="uk-UA"/>
        </w:rPr>
      </w:pPr>
      <w:r w:rsidRPr="00B71F76">
        <w:rPr>
          <w:rFonts w:ascii="Times New Roman" w:eastAsia="Times New Roman" w:hAnsi="Times New Roman"/>
          <w:b/>
          <w:color w:val="000000"/>
          <w:sz w:val="24"/>
          <w:szCs w:val="24"/>
          <w:lang w:val="uk-UA"/>
        </w:rPr>
        <w:t>Відхилення пропозиції учасника:</w:t>
      </w:r>
    </w:p>
    <w:p w14:paraId="01BC4C37"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b/>
          <w:i/>
          <w:color w:val="000000"/>
          <w:sz w:val="24"/>
          <w:szCs w:val="24"/>
          <w:highlight w:val="white"/>
          <w:lang w:val="uk-UA"/>
        </w:rPr>
        <w:t>Замовник відхиляє пропозицію в разі, якщо:</w:t>
      </w:r>
    </w:p>
    <w:p w14:paraId="2FC48B96"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22BB66A"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2) учасник не надав забезпечення пропозиції, якщо таке забезпечення вимагалося замовником;</w:t>
      </w:r>
    </w:p>
    <w:p w14:paraId="0201BE7A"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3) учасник, який визначений переможцем спрощеної закупівлі, відмовився від укладення договору про закупівлю;</w:t>
      </w:r>
    </w:p>
    <w:p w14:paraId="17F50A1E"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color w:val="000000"/>
          <w:sz w:val="24"/>
          <w:szCs w:val="24"/>
          <w:highlight w:val="white"/>
          <w:lang w:val="uk-UA"/>
        </w:rPr>
      </w:pPr>
      <w:r w:rsidRPr="00B71F76">
        <w:rPr>
          <w:rFonts w:ascii="Times New Roman" w:eastAsia="Times New Roman" w:hAnsi="Times New Roman"/>
          <w:color w:val="000000"/>
          <w:sz w:val="24"/>
          <w:szCs w:val="24"/>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E91D26E"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p>
    <w:p w14:paraId="2B4292EA" w14:textId="77777777" w:rsidR="00FF3AC2" w:rsidRPr="00B71F76" w:rsidRDefault="00FF3AC2" w:rsidP="00FF3A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lang w:val="uk-UA"/>
        </w:rPr>
      </w:pPr>
      <w:r w:rsidRPr="00B71F76">
        <w:rPr>
          <w:rFonts w:ascii="Times New Roman" w:eastAsia="Times New Roman" w:hAnsi="Times New Roman"/>
          <w:b/>
          <w:color w:val="000000"/>
          <w:sz w:val="24"/>
          <w:szCs w:val="24"/>
          <w:lang w:val="uk-UA"/>
        </w:rPr>
        <w:t>Відміна закупівлі:</w:t>
      </w:r>
    </w:p>
    <w:p w14:paraId="340AE364"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b/>
          <w:i/>
          <w:color w:val="000000"/>
          <w:sz w:val="24"/>
          <w:szCs w:val="24"/>
          <w:highlight w:val="white"/>
          <w:lang w:val="uk-UA"/>
        </w:rPr>
        <w:t>1. Замовник відміняє спрощену закупівлю в разі:</w:t>
      </w:r>
    </w:p>
    <w:p w14:paraId="20C238A4"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1) відсутності подальшої потреби в закупівлі товарів, робіт і послуг;</w:t>
      </w:r>
    </w:p>
    <w:p w14:paraId="56039FBA"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2) неможливості усунення порушень, що виникли через виявлені порушення законодавства з питань публічних закупівель;</w:t>
      </w:r>
    </w:p>
    <w:p w14:paraId="64138C98"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3) скорочення видатків на здійснення закупівлі товарів, робіт і послуг.</w:t>
      </w:r>
    </w:p>
    <w:p w14:paraId="5D057DE1" w14:textId="77777777" w:rsidR="00FF3AC2" w:rsidRPr="00B71F76" w:rsidRDefault="00FF3AC2" w:rsidP="00FF3AC2">
      <w:pPr>
        <w:shd w:val="clear" w:color="auto" w:fill="FFFFFF"/>
        <w:spacing w:after="0" w:line="240" w:lineRule="auto"/>
        <w:ind w:left="720"/>
        <w:jc w:val="both"/>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highlight w:val="white"/>
          <w:lang w:val="uk-UA"/>
        </w:rPr>
        <w:t xml:space="preserve">2. </w:t>
      </w:r>
      <w:r w:rsidRPr="00B71F76">
        <w:rPr>
          <w:rFonts w:ascii="Times New Roman" w:eastAsia="Times New Roman" w:hAnsi="Times New Roman"/>
          <w:b/>
          <w:i/>
          <w:color w:val="000000"/>
          <w:sz w:val="24"/>
          <w:szCs w:val="24"/>
          <w:highlight w:val="white"/>
          <w:lang w:val="uk-UA"/>
        </w:rPr>
        <w:t>Спрощена закупівля автоматично відміняється електронною системою закупівель у разі:</w:t>
      </w:r>
    </w:p>
    <w:p w14:paraId="36BB18B3"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 xml:space="preserve">1) відхилення всіх пропозицій згідно </w:t>
      </w:r>
      <w:r w:rsidRPr="00B71F76">
        <w:rPr>
          <w:rFonts w:ascii="Times New Roman" w:eastAsia="Times New Roman" w:hAnsi="Times New Roman"/>
          <w:color w:val="000000"/>
          <w:sz w:val="24"/>
          <w:szCs w:val="24"/>
          <w:lang w:val="uk-UA"/>
        </w:rPr>
        <w:t>з частиною 13 статті 14 Закону;</w:t>
      </w:r>
    </w:p>
    <w:p w14:paraId="42AF5D73"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2) відсутності пропозицій учасників для участі в ній.</w:t>
      </w:r>
    </w:p>
    <w:p w14:paraId="5CA0D71F" w14:textId="77777777" w:rsidR="00FF3AC2" w:rsidRPr="00B71F76" w:rsidRDefault="00FF3AC2" w:rsidP="00FF3AC2">
      <w:pPr>
        <w:shd w:val="clear" w:color="auto" w:fill="FFFFFF"/>
        <w:spacing w:after="0" w:line="240" w:lineRule="auto"/>
        <w:ind w:left="709"/>
        <w:jc w:val="both"/>
        <w:rPr>
          <w:rFonts w:ascii="Times New Roman" w:eastAsia="Times New Roman" w:hAnsi="Times New Roman"/>
          <w:sz w:val="24"/>
          <w:szCs w:val="24"/>
          <w:lang w:val="uk-UA"/>
        </w:rPr>
      </w:pPr>
      <w:r w:rsidRPr="00B71F76">
        <w:rPr>
          <w:rFonts w:ascii="Times New Roman" w:eastAsia="Times New Roman" w:hAnsi="Times New Roman"/>
          <w:i/>
          <w:color w:val="000000"/>
          <w:sz w:val="24"/>
          <w:szCs w:val="24"/>
          <w:highlight w:val="white"/>
          <w:lang w:val="uk-UA"/>
        </w:rPr>
        <w:t>Спрощена закупівля може бути відмінена частково (за лотом).</w:t>
      </w:r>
    </w:p>
    <w:p w14:paraId="2169B201" w14:textId="77777777" w:rsidR="00FF3AC2" w:rsidRPr="00B71F76" w:rsidRDefault="00FF3AC2" w:rsidP="00FF3AC2">
      <w:pPr>
        <w:shd w:val="clear" w:color="auto" w:fill="FFFFFF"/>
        <w:spacing w:after="0" w:line="240" w:lineRule="auto"/>
        <w:ind w:firstLine="72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Повідомлення про відміну закупівлі оприлюднюється в електронній системі закупівель:</w:t>
      </w:r>
    </w:p>
    <w:p w14:paraId="6EDE9FDC" w14:textId="77777777" w:rsidR="00FF3AC2" w:rsidRPr="00B71F76" w:rsidRDefault="00FF3AC2" w:rsidP="00FF3AC2">
      <w:pPr>
        <w:shd w:val="clear" w:color="auto" w:fill="FFFFFF"/>
        <w:spacing w:after="0" w:line="240" w:lineRule="auto"/>
        <w:ind w:firstLine="46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 xml:space="preserve">замовником </w:t>
      </w:r>
      <w:r w:rsidRPr="00B71F76">
        <w:rPr>
          <w:rFonts w:ascii="Times New Roman" w:eastAsia="Times New Roman" w:hAnsi="Times New Roman"/>
          <w:b/>
          <w:i/>
          <w:color w:val="000000"/>
          <w:sz w:val="24"/>
          <w:szCs w:val="24"/>
          <w:highlight w:val="white"/>
          <w:lang w:val="uk-UA"/>
        </w:rPr>
        <w:t>протягом одного робочого дня</w:t>
      </w:r>
      <w:r w:rsidRPr="00B71F76">
        <w:rPr>
          <w:rFonts w:ascii="Times New Roman" w:eastAsia="Times New Roman" w:hAnsi="Times New Roman"/>
          <w:color w:val="000000"/>
          <w:sz w:val="24"/>
          <w:szCs w:val="24"/>
          <w:highlight w:val="white"/>
          <w:lang w:val="uk-UA"/>
        </w:rPr>
        <w:t xml:space="preserve"> з дня прийняття замовником відповідного рішення;</w:t>
      </w:r>
    </w:p>
    <w:p w14:paraId="6DA7B068" w14:textId="77777777" w:rsidR="00FF3AC2" w:rsidRPr="00B71F76" w:rsidRDefault="00FF3AC2" w:rsidP="00FF3AC2">
      <w:pPr>
        <w:shd w:val="clear" w:color="auto" w:fill="FFFFFF"/>
        <w:spacing w:after="0" w:line="240" w:lineRule="auto"/>
        <w:ind w:firstLine="46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 xml:space="preserve">електронною системою закупівель </w:t>
      </w:r>
      <w:r w:rsidRPr="00B71F76">
        <w:rPr>
          <w:rFonts w:ascii="Times New Roman" w:eastAsia="Times New Roman" w:hAnsi="Times New Roman"/>
          <w:b/>
          <w:i/>
          <w:color w:val="000000"/>
          <w:sz w:val="24"/>
          <w:szCs w:val="24"/>
          <w:highlight w:val="white"/>
          <w:lang w:val="uk-UA"/>
        </w:rPr>
        <w:t>протягом одного робочого дня</w:t>
      </w:r>
      <w:r w:rsidRPr="00B71F76">
        <w:rPr>
          <w:rFonts w:ascii="Times New Roman" w:eastAsia="Times New Roman" w:hAnsi="Times New Roman"/>
          <w:color w:val="000000"/>
          <w:sz w:val="24"/>
          <w:szCs w:val="24"/>
          <w:highlight w:val="white"/>
          <w:lang w:val="uk-UA"/>
        </w:rPr>
        <w:t xml:space="preserve"> з дня </w:t>
      </w:r>
      <w:r w:rsidRPr="00B71F76">
        <w:rPr>
          <w:rFonts w:ascii="Times New Roman" w:eastAsia="Times New Roman" w:hAnsi="Times New Roman"/>
          <w:b/>
          <w:i/>
          <w:color w:val="000000"/>
          <w:sz w:val="24"/>
          <w:szCs w:val="24"/>
          <w:highlight w:val="white"/>
          <w:lang w:val="uk-UA"/>
        </w:rPr>
        <w:t xml:space="preserve">автоматичної </w:t>
      </w:r>
      <w:r w:rsidRPr="00B71F76">
        <w:rPr>
          <w:rFonts w:ascii="Times New Roman" w:eastAsia="Times New Roman" w:hAnsi="Times New Roman"/>
          <w:color w:val="000000"/>
          <w:sz w:val="24"/>
          <w:szCs w:val="24"/>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5277ECA" w14:textId="77777777" w:rsidR="00FF3AC2" w:rsidRPr="00B71F76" w:rsidRDefault="00FF3AC2" w:rsidP="00FF3AC2">
      <w:pPr>
        <w:shd w:val="clear" w:color="auto" w:fill="FFFFFF"/>
        <w:spacing w:after="0" w:line="240" w:lineRule="auto"/>
        <w:ind w:firstLine="460"/>
        <w:jc w:val="both"/>
        <w:rPr>
          <w:rFonts w:ascii="Times New Roman" w:eastAsia="Times New Roman" w:hAnsi="Times New Roman"/>
          <w:color w:val="000000"/>
          <w:sz w:val="24"/>
          <w:szCs w:val="24"/>
          <w:highlight w:val="white"/>
          <w:lang w:val="uk-UA"/>
        </w:rPr>
      </w:pPr>
      <w:r w:rsidRPr="00B71F76">
        <w:rPr>
          <w:rFonts w:ascii="Times New Roman" w:eastAsia="Times New Roman" w:hAnsi="Times New Roman"/>
          <w:color w:val="000000"/>
          <w:sz w:val="24"/>
          <w:szCs w:val="24"/>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737F2B5" w14:textId="77777777" w:rsidR="00FF3AC2" w:rsidRPr="00B71F76" w:rsidRDefault="00FF3AC2" w:rsidP="00FF3AC2">
      <w:pPr>
        <w:shd w:val="clear" w:color="auto" w:fill="FFFFFF"/>
        <w:spacing w:after="0" w:line="240" w:lineRule="auto"/>
        <w:ind w:firstLine="460"/>
        <w:jc w:val="both"/>
        <w:rPr>
          <w:rFonts w:ascii="Times New Roman" w:eastAsia="Times New Roman" w:hAnsi="Times New Roman"/>
          <w:sz w:val="24"/>
          <w:szCs w:val="24"/>
          <w:lang w:val="uk-UA"/>
        </w:rPr>
      </w:pPr>
    </w:p>
    <w:p w14:paraId="6866F619" w14:textId="77777777" w:rsidR="00FF3AC2" w:rsidRPr="00B71F76" w:rsidRDefault="00FF3AC2" w:rsidP="00FF3A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lang w:val="uk-UA"/>
        </w:rPr>
      </w:pPr>
      <w:r w:rsidRPr="00B71F76">
        <w:rPr>
          <w:rFonts w:ascii="Times New Roman" w:eastAsia="Times New Roman" w:hAnsi="Times New Roman"/>
          <w:b/>
          <w:color w:val="000000"/>
          <w:sz w:val="24"/>
          <w:szCs w:val="24"/>
          <w:lang w:val="uk-UA"/>
        </w:rPr>
        <w:t>Строк укладання договору:</w:t>
      </w:r>
    </w:p>
    <w:p w14:paraId="50FC0FF2" w14:textId="77777777" w:rsidR="00FF3AC2" w:rsidRPr="00B71F76" w:rsidRDefault="00FF3AC2" w:rsidP="00FF3AC2">
      <w:pPr>
        <w:shd w:val="clear" w:color="auto" w:fill="FFFFFF"/>
        <w:spacing w:after="0" w:line="240" w:lineRule="auto"/>
        <w:ind w:firstLine="720"/>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highlight w:val="white"/>
          <w:lang w:val="uk-UA"/>
        </w:rPr>
        <w:t xml:space="preserve">Замовник укладає договір про закупівлю з учасником, який визнаний переможцем спрощеної закупівлі, </w:t>
      </w:r>
      <w:r w:rsidRPr="00B71F76">
        <w:rPr>
          <w:rFonts w:ascii="Times New Roman" w:eastAsia="Times New Roman" w:hAnsi="Times New Roman"/>
          <w:b/>
          <w:i/>
          <w:color w:val="000000"/>
          <w:sz w:val="24"/>
          <w:szCs w:val="24"/>
          <w:highlight w:val="white"/>
          <w:lang w:val="uk-UA"/>
        </w:rPr>
        <w:t>не пізніше ніж через 20 днів</w:t>
      </w:r>
      <w:r w:rsidRPr="00B71F76">
        <w:rPr>
          <w:rFonts w:ascii="Times New Roman" w:eastAsia="Times New Roman" w:hAnsi="Times New Roman"/>
          <w:color w:val="000000"/>
          <w:sz w:val="24"/>
          <w:szCs w:val="24"/>
          <w:highlight w:val="white"/>
          <w:lang w:val="uk-UA"/>
        </w:rPr>
        <w:t xml:space="preserve"> з дня прийняття рішення про намір укласти договір про закупівлю. </w:t>
      </w:r>
    </w:p>
    <w:p w14:paraId="70FCA235" w14:textId="77777777" w:rsidR="00FF3AC2" w:rsidRPr="00B71F76" w:rsidRDefault="00FF3AC2" w:rsidP="00FF3AC2">
      <w:pPr>
        <w:shd w:val="clear" w:color="auto" w:fill="FFFFFF"/>
        <w:spacing w:after="0" w:line="240" w:lineRule="auto"/>
        <w:ind w:firstLine="720"/>
        <w:jc w:val="both"/>
        <w:rPr>
          <w:rFonts w:ascii="Times New Roman" w:eastAsia="Times New Roman" w:hAnsi="Times New Roman"/>
          <w:color w:val="000000"/>
          <w:sz w:val="24"/>
          <w:szCs w:val="24"/>
          <w:highlight w:val="white"/>
          <w:lang w:val="uk-UA"/>
        </w:rPr>
      </w:pPr>
      <w:r w:rsidRPr="00B71F76">
        <w:rPr>
          <w:rFonts w:ascii="Times New Roman" w:eastAsia="Times New Roman" w:hAnsi="Times New Roman"/>
          <w:color w:val="000000"/>
          <w:sz w:val="24"/>
          <w:szCs w:val="24"/>
          <w:highlight w:val="white"/>
          <w:lang w:val="uk-UA"/>
        </w:rPr>
        <w:t xml:space="preserve">Договір про закупівлю укладається згідно з вимогами статті 41 Закону. </w:t>
      </w:r>
    </w:p>
    <w:p w14:paraId="26E7CFA7" w14:textId="1DCC5C13" w:rsidR="00FF3AC2" w:rsidRPr="00B71F76" w:rsidRDefault="00FF3AC2" w:rsidP="00FF3AC2">
      <w:pPr>
        <w:shd w:val="clear" w:color="auto" w:fill="FFFFFF"/>
        <w:spacing w:after="0" w:line="240" w:lineRule="auto"/>
        <w:ind w:firstLine="720"/>
        <w:jc w:val="both"/>
        <w:rPr>
          <w:rFonts w:ascii="Times New Roman" w:eastAsia="Times New Roman" w:hAnsi="Times New Roman"/>
          <w:sz w:val="24"/>
          <w:szCs w:val="24"/>
          <w:highlight w:val="white"/>
          <w:lang w:val="uk-UA"/>
        </w:rPr>
      </w:pPr>
      <w:r w:rsidRPr="00B71F76">
        <w:rPr>
          <w:rFonts w:ascii="Times New Roman" w:eastAsia="Times New Roman" w:hAnsi="Times New Roman"/>
          <w:sz w:val="24"/>
          <w:szCs w:val="24"/>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4744D38" w14:textId="77777777" w:rsidR="00653607" w:rsidRPr="00653607" w:rsidRDefault="00653607" w:rsidP="00653607">
      <w:pPr>
        <w:numPr>
          <w:ilvl w:val="0"/>
          <w:numId w:val="2"/>
        </w:numPr>
        <w:shd w:val="clear" w:color="auto" w:fill="FFFFFF"/>
        <w:spacing w:after="0" w:line="240" w:lineRule="auto"/>
        <w:contextualSpacing/>
        <w:jc w:val="both"/>
        <w:rPr>
          <w:rFonts w:ascii="Times New Roman" w:eastAsia="Times New Roman" w:hAnsi="Times New Roman"/>
          <w:sz w:val="24"/>
          <w:szCs w:val="24"/>
          <w:highlight w:val="white"/>
          <w:lang w:val="uk-UA"/>
        </w:rPr>
      </w:pPr>
      <w:r w:rsidRPr="00653607">
        <w:rPr>
          <w:rFonts w:ascii="Times New Roman" w:eastAsia="Times New Roman" w:hAnsi="Times New Roman"/>
          <w:b/>
          <w:bCs/>
          <w:sz w:val="24"/>
          <w:szCs w:val="24"/>
          <w:highlight w:val="white"/>
          <w:lang w:val="uk-UA"/>
        </w:rPr>
        <w:t xml:space="preserve">Порядок укладення договору про закупівлю, його умови. </w:t>
      </w:r>
    </w:p>
    <w:p w14:paraId="1CC31385" w14:textId="77777777" w:rsidR="00653607" w:rsidRPr="00653607" w:rsidRDefault="00653607" w:rsidP="00653607">
      <w:pPr>
        <w:shd w:val="clear" w:color="auto" w:fill="FFFFFF"/>
        <w:spacing w:after="0" w:line="240" w:lineRule="auto"/>
        <w:jc w:val="both"/>
        <w:rPr>
          <w:rFonts w:ascii="Times New Roman" w:eastAsia="Times New Roman" w:hAnsi="Times New Roman"/>
          <w:b/>
          <w:bCs/>
          <w:sz w:val="24"/>
          <w:szCs w:val="24"/>
          <w:highlight w:val="white"/>
          <w:lang w:val="uk-UA"/>
        </w:rPr>
      </w:pPr>
      <w:r w:rsidRPr="00653607">
        <w:rPr>
          <w:rFonts w:ascii="Times New Roman" w:eastAsia="Times New Roman" w:hAnsi="Times New Roman"/>
          <w:sz w:val="24"/>
          <w:szCs w:val="24"/>
          <w:highlight w:val="white"/>
          <w:lang w:val="uk-UA"/>
        </w:rPr>
        <w:t xml:space="preserve">Проєкт Договору про закупівлю викладено в </w:t>
      </w:r>
      <w:r w:rsidRPr="00653607">
        <w:rPr>
          <w:rFonts w:ascii="Times New Roman" w:eastAsia="Times New Roman" w:hAnsi="Times New Roman"/>
          <w:b/>
          <w:bCs/>
          <w:i/>
          <w:iCs/>
          <w:sz w:val="24"/>
          <w:szCs w:val="24"/>
          <w:highlight w:val="white"/>
          <w:lang w:val="uk-UA"/>
        </w:rPr>
        <w:t>Додатку 3</w:t>
      </w:r>
      <w:r w:rsidRPr="00653607">
        <w:rPr>
          <w:rFonts w:ascii="Times New Roman" w:eastAsia="Times New Roman" w:hAnsi="Times New Roman"/>
          <w:sz w:val="24"/>
          <w:szCs w:val="24"/>
          <w:highlight w:val="white"/>
          <w:lang w:val="uk-UA"/>
        </w:rPr>
        <w:t xml:space="preserve"> до цього Оголошення.</w:t>
      </w:r>
    </w:p>
    <w:p w14:paraId="02D0954F" w14:textId="77777777" w:rsidR="00653607" w:rsidRPr="00653607" w:rsidRDefault="00653607" w:rsidP="00653607">
      <w:p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 xml:space="preserve">Договір про закупівлю укладається відповідно до норм </w:t>
      </w:r>
      <w:hyperlink r:id="rId8" w:history="1">
        <w:r w:rsidRPr="00653607">
          <w:rPr>
            <w:rFonts w:ascii="Times New Roman" w:eastAsia="Times New Roman" w:hAnsi="Times New Roman"/>
            <w:color w:val="0000FF"/>
            <w:sz w:val="24"/>
            <w:szCs w:val="24"/>
            <w:highlight w:val="white"/>
            <w:u w:val="single"/>
            <w:lang w:val="uk-UA"/>
          </w:rPr>
          <w:t>Цивільного</w:t>
        </w:r>
      </w:hyperlink>
      <w:r w:rsidRPr="00653607">
        <w:rPr>
          <w:rFonts w:ascii="Times New Roman" w:eastAsia="Times New Roman" w:hAnsi="Times New Roman"/>
          <w:sz w:val="24"/>
          <w:szCs w:val="24"/>
          <w:highlight w:val="white"/>
          <w:lang w:val="uk-UA"/>
        </w:rPr>
        <w:t xml:space="preserve"> та</w:t>
      </w:r>
      <w:hyperlink r:id="rId9" w:history="1">
        <w:r w:rsidRPr="00653607">
          <w:rPr>
            <w:rFonts w:ascii="Times New Roman" w:eastAsia="Times New Roman" w:hAnsi="Times New Roman"/>
            <w:color w:val="0000FF"/>
            <w:sz w:val="24"/>
            <w:szCs w:val="24"/>
            <w:highlight w:val="white"/>
            <w:u w:val="single"/>
            <w:lang w:val="uk-UA"/>
          </w:rPr>
          <w:t xml:space="preserve"> Господарського Кодексів України</w:t>
        </w:r>
      </w:hyperlink>
      <w:r w:rsidRPr="00653607">
        <w:rPr>
          <w:rFonts w:ascii="Times New Roman" w:eastAsia="Times New Roman" w:hAnsi="Times New Roman"/>
          <w:sz w:val="24"/>
          <w:szCs w:val="24"/>
          <w:highlight w:val="white"/>
          <w:lang w:val="uk-UA"/>
        </w:rPr>
        <w:t xml:space="preserve"> з урахуванням особливостей, визначених Законом.</w:t>
      </w:r>
    </w:p>
    <w:p w14:paraId="16FCAFD3" w14:textId="77777777" w:rsidR="00653607" w:rsidRPr="00653607" w:rsidRDefault="00653607" w:rsidP="00653607">
      <w:p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653607">
        <w:rPr>
          <w:rFonts w:ascii="Times New Roman" w:eastAsia="Times New Roman" w:hAnsi="Times New Roman"/>
          <w:b/>
          <w:bCs/>
          <w:i/>
          <w:iCs/>
          <w:sz w:val="24"/>
          <w:szCs w:val="24"/>
          <w:highlight w:val="white"/>
          <w:lang w:val="uk-UA"/>
        </w:rPr>
        <w:t>Замовник відхиляє пропозицію в разі, якщо:</w:t>
      </w:r>
      <w:r w:rsidRPr="00653607">
        <w:rPr>
          <w:rFonts w:ascii="Times New Roman" w:eastAsia="Times New Roman" w:hAnsi="Times New Roman"/>
          <w:sz w:val="24"/>
          <w:szCs w:val="24"/>
          <w:highlight w:val="white"/>
          <w:lang w:val="uk-UA"/>
        </w:rPr>
        <w:t xml:space="preserve"> учасник, який визначений переможцем спрощеної закупівлі, відмовився від укладення договору про закупівлю).</w:t>
      </w:r>
    </w:p>
    <w:p w14:paraId="76F1E700" w14:textId="77777777" w:rsidR="00653607" w:rsidRPr="00653607" w:rsidRDefault="00653607" w:rsidP="00653607">
      <w:pPr>
        <w:shd w:val="clear" w:color="auto" w:fill="FFFFFF"/>
        <w:spacing w:after="0" w:line="240" w:lineRule="auto"/>
        <w:jc w:val="both"/>
        <w:rPr>
          <w:rFonts w:ascii="Times New Roman" w:eastAsia="Times New Roman" w:hAnsi="Times New Roman"/>
          <w:b/>
          <w:bCs/>
          <w:sz w:val="24"/>
          <w:szCs w:val="24"/>
          <w:highlight w:val="white"/>
          <w:lang w:val="uk-UA"/>
        </w:rPr>
      </w:pPr>
      <w:r w:rsidRPr="00653607">
        <w:rPr>
          <w:rFonts w:ascii="Times New Roman" w:eastAsia="Times New Roman" w:hAnsi="Times New Roman"/>
          <w:sz w:val="24"/>
          <w:szCs w:val="24"/>
          <w:highlight w:val="white"/>
          <w:lang w:val="uk-UA"/>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53607">
        <w:rPr>
          <w:rFonts w:ascii="Times New Roman" w:eastAsia="Times New Roman" w:hAnsi="Times New Roman"/>
          <w:b/>
          <w:bCs/>
          <w:sz w:val="24"/>
          <w:szCs w:val="24"/>
          <w:highlight w:val="white"/>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937E86E" w14:textId="77777777" w:rsidR="00653607" w:rsidRPr="00653607" w:rsidRDefault="00653607" w:rsidP="00653607">
      <w:pPr>
        <w:numPr>
          <w:ilvl w:val="0"/>
          <w:numId w:val="2"/>
        </w:numPr>
        <w:shd w:val="clear" w:color="auto" w:fill="FFFFFF"/>
        <w:spacing w:after="0" w:line="240" w:lineRule="auto"/>
        <w:contextualSpacing/>
        <w:jc w:val="both"/>
        <w:rPr>
          <w:rFonts w:ascii="Times New Roman" w:eastAsia="Times New Roman" w:hAnsi="Times New Roman"/>
          <w:b/>
          <w:bCs/>
          <w:sz w:val="24"/>
          <w:szCs w:val="24"/>
          <w:highlight w:val="white"/>
          <w:lang w:val="uk-UA"/>
        </w:rPr>
      </w:pPr>
      <w:r w:rsidRPr="00653607">
        <w:rPr>
          <w:rFonts w:ascii="Times New Roman" w:eastAsia="Times New Roman" w:hAnsi="Times New Roman"/>
          <w:b/>
          <w:bCs/>
          <w:sz w:val="24"/>
          <w:szCs w:val="24"/>
          <w:highlight w:val="white"/>
          <w:lang w:val="uk-UA"/>
        </w:rPr>
        <w:t>Опис та приклади формальних несуттєвих помилок.</w:t>
      </w:r>
    </w:p>
    <w:p w14:paraId="30DCA080" w14:textId="77777777" w:rsidR="00653607" w:rsidRPr="00653607" w:rsidRDefault="00653607" w:rsidP="00653607">
      <w:p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060E7E" w14:textId="77777777" w:rsidR="00653607" w:rsidRPr="00653607" w:rsidRDefault="00653607" w:rsidP="00653607">
      <w:p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До формальних (несуттєвих) помилок відносяться:</w:t>
      </w:r>
    </w:p>
    <w:p w14:paraId="5266AFE5"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розміщення інформації не на фірмовому бланку підприємства;</w:t>
      </w:r>
    </w:p>
    <w:p w14:paraId="4876BFE7"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EACE759"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 xml:space="preserve">самостійне виправлення помилок та/або описок у поданій пропозиції під час її складання Учасником. </w:t>
      </w:r>
    </w:p>
    <w:p w14:paraId="1A34006D"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80106D3"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A6FB374"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A444B12"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відсутність інформації в одних документах, однак наявність цієї інформації в інших документах у складі пропозиції;</w:t>
      </w:r>
    </w:p>
    <w:p w14:paraId="5900DAE3" w14:textId="77777777" w:rsidR="00653607" w:rsidRPr="00653607" w:rsidRDefault="00653607" w:rsidP="00730038">
      <w:pPr>
        <w:numPr>
          <w:ilvl w:val="0"/>
          <w:numId w:val="8"/>
        </w:numPr>
        <w:shd w:val="clear" w:color="auto" w:fill="FFFFFF"/>
        <w:spacing w:after="0" w:line="240" w:lineRule="auto"/>
        <w:jc w:val="both"/>
        <w:rPr>
          <w:rFonts w:ascii="Times New Roman" w:eastAsia="Times New Roman" w:hAnsi="Times New Roman"/>
          <w:sz w:val="24"/>
          <w:szCs w:val="24"/>
          <w:highlight w:val="white"/>
          <w:lang w:val="uk-UA"/>
        </w:rPr>
      </w:pPr>
      <w:r w:rsidRPr="00653607">
        <w:rPr>
          <w:rFonts w:ascii="Times New Roman" w:eastAsia="Times New Roman" w:hAnsi="Times New Roman"/>
          <w:sz w:val="24"/>
          <w:szCs w:val="24"/>
          <w:highlight w:val="white"/>
          <w:lang w:val="uk-UA"/>
        </w:rPr>
        <w:t>інші формальні (несуттєві) помилки, що пов’язані з оформленням пропозиції та не впливають на зміст пропозиції.</w:t>
      </w:r>
    </w:p>
    <w:p w14:paraId="0D559431" w14:textId="77777777" w:rsidR="003301AD" w:rsidRPr="00B71F76" w:rsidRDefault="003301AD" w:rsidP="003301AD">
      <w:pPr>
        <w:shd w:val="clear" w:color="auto" w:fill="FFFFFF"/>
        <w:spacing w:after="0" w:line="240" w:lineRule="auto"/>
        <w:ind w:left="567"/>
        <w:jc w:val="both"/>
        <w:rPr>
          <w:rFonts w:ascii="Times New Roman" w:eastAsia="Times New Roman" w:hAnsi="Times New Roman"/>
          <w:i/>
          <w:color w:val="000000"/>
          <w:sz w:val="24"/>
          <w:szCs w:val="24"/>
          <w:lang w:val="uk-UA"/>
        </w:rPr>
      </w:pPr>
    </w:p>
    <w:tbl>
      <w:tblPr>
        <w:tblW w:w="10201" w:type="dxa"/>
        <w:tblInd w:w="137" w:type="dxa"/>
        <w:tblLayout w:type="fixed"/>
        <w:tblLook w:val="0400" w:firstRow="0" w:lastRow="0" w:firstColumn="0" w:lastColumn="0" w:noHBand="0" w:noVBand="1"/>
      </w:tblPr>
      <w:tblGrid>
        <w:gridCol w:w="567"/>
        <w:gridCol w:w="9634"/>
      </w:tblGrid>
      <w:tr w:rsidR="00FF3AC2" w:rsidRPr="00B71F76" w14:paraId="6D9ECF84" w14:textId="77777777" w:rsidTr="00C17498">
        <w:trPr>
          <w:trHeight w:val="2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0F83891" w14:textId="77777777" w:rsidR="00FF3AC2" w:rsidRPr="00B71F76" w:rsidRDefault="00FF3AC2"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lang w:val="uk-UA"/>
              </w:rPr>
              <w:t>Інші документи від Учасника:</w:t>
            </w:r>
          </w:p>
        </w:tc>
      </w:tr>
      <w:tr w:rsidR="00FF3AC2" w:rsidRPr="00D03633" w14:paraId="675442CD"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BE7AE" w14:textId="77777777" w:rsidR="00FF3AC2" w:rsidRPr="00B71F76" w:rsidRDefault="00FF3AC2"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1</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633B9" w14:textId="394A0EEE" w:rsidR="00115B19" w:rsidRPr="00115B19" w:rsidRDefault="00115B19" w:rsidP="006B041E">
            <w:pPr>
              <w:spacing w:after="0" w:line="240" w:lineRule="auto"/>
              <w:jc w:val="both"/>
              <w:rPr>
                <w:rFonts w:ascii="Times New Roman" w:eastAsia="Times New Roman" w:hAnsi="Times New Roman"/>
                <w:b/>
                <w:bCs/>
                <w:i/>
                <w:iCs/>
                <w:color w:val="000000"/>
                <w:sz w:val="24"/>
                <w:szCs w:val="24"/>
                <w:lang w:val="uk-UA"/>
              </w:rPr>
            </w:pPr>
            <w:r>
              <w:rPr>
                <w:rFonts w:ascii="Times New Roman" w:eastAsia="Times New Roman" w:hAnsi="Times New Roman"/>
                <w:b/>
                <w:bCs/>
                <w:i/>
                <w:iCs/>
                <w:color w:val="000000"/>
                <w:sz w:val="24"/>
                <w:szCs w:val="24"/>
                <w:lang w:val="uk-UA"/>
              </w:rPr>
              <w:t>Д</w:t>
            </w:r>
            <w:r w:rsidRPr="00115B19">
              <w:rPr>
                <w:rFonts w:ascii="Times New Roman" w:eastAsia="Times New Roman" w:hAnsi="Times New Roman"/>
                <w:b/>
                <w:bCs/>
                <w:i/>
                <w:iCs/>
                <w:color w:val="000000"/>
                <w:sz w:val="24"/>
                <w:szCs w:val="24"/>
                <w:lang w:val="uk-UA"/>
              </w:rPr>
              <w:t>ля фізичних осіб, фізичних осіб- підприємців</w:t>
            </w:r>
          </w:p>
          <w:p w14:paraId="1243A0E8" w14:textId="231F6724" w:rsidR="00FF3AC2" w:rsidRPr="00B71F76" w:rsidRDefault="00FF3AC2" w:rsidP="006B041E">
            <w:pPr>
              <w:spacing w:after="0" w:line="240" w:lineRule="auto"/>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
          <w:p w14:paraId="47809B94" w14:textId="77777777" w:rsidR="00FF3AC2" w:rsidRPr="00B71F76" w:rsidRDefault="00FF3AC2" w:rsidP="006B041E">
            <w:pPr>
              <w:spacing w:after="0" w:line="240" w:lineRule="auto"/>
              <w:jc w:val="both"/>
              <w:rPr>
                <w:rFonts w:ascii="Times New Roman" w:eastAsia="Times New Roman" w:hAnsi="Times New Roman"/>
                <w:iCs/>
                <w:sz w:val="24"/>
                <w:szCs w:val="24"/>
                <w:lang w:val="uk-UA"/>
              </w:rPr>
            </w:pPr>
            <w:r w:rsidRPr="00B71F76">
              <w:rPr>
                <w:rFonts w:ascii="Times New Roman" w:eastAsia="Times New Roman" w:hAnsi="Times New Roman"/>
                <w:b/>
                <w:color w:val="000000"/>
                <w:sz w:val="24"/>
                <w:szCs w:val="24"/>
                <w:lang w:val="uk-UA"/>
              </w:rPr>
              <w:t>та</w:t>
            </w:r>
            <w:r w:rsidRPr="00B71F76">
              <w:rPr>
                <w:rFonts w:ascii="Times New Roman" w:eastAsia="Times New Roman" w:hAnsi="Times New Roman"/>
                <w:i/>
                <w:color w:val="000000"/>
                <w:sz w:val="24"/>
                <w:szCs w:val="24"/>
                <w:lang w:val="uk-UA"/>
              </w:rPr>
              <w:t> </w:t>
            </w:r>
          </w:p>
          <w:p w14:paraId="2BDD640E" w14:textId="3C118F18" w:rsidR="00FF3AC2" w:rsidRPr="00B71F76" w:rsidRDefault="00FF3AC2" w:rsidP="006B041E">
            <w:pPr>
              <w:spacing w:after="0" w:line="240" w:lineRule="auto"/>
              <w:ind w:left="13" w:right="113"/>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F3AC2" w:rsidRPr="00B71F76" w14:paraId="0E2D8B15"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3AAE2" w14:textId="77777777" w:rsidR="00FF3AC2" w:rsidRPr="00B71F76" w:rsidRDefault="00FF3AC2"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2</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F020D" w14:textId="77777777" w:rsidR="00115B19" w:rsidRDefault="00115B19" w:rsidP="006B041E">
            <w:pPr>
              <w:spacing w:after="0" w:line="240" w:lineRule="auto"/>
              <w:jc w:val="both"/>
              <w:rPr>
                <w:rFonts w:ascii="Times New Roman" w:eastAsia="Times New Roman" w:hAnsi="Times New Roman"/>
                <w:b/>
                <w:bCs/>
                <w:i/>
                <w:color w:val="000000"/>
                <w:sz w:val="24"/>
                <w:szCs w:val="24"/>
                <w:lang w:val="uk-UA"/>
              </w:rPr>
            </w:pPr>
            <w:r>
              <w:rPr>
                <w:rFonts w:ascii="Times New Roman" w:eastAsia="Times New Roman" w:hAnsi="Times New Roman"/>
                <w:b/>
                <w:bCs/>
                <w:i/>
                <w:color w:val="000000"/>
                <w:sz w:val="24"/>
                <w:szCs w:val="24"/>
                <w:lang w:val="uk-UA"/>
              </w:rPr>
              <w:t>Д</w:t>
            </w:r>
            <w:r w:rsidRPr="00115B19">
              <w:rPr>
                <w:rFonts w:ascii="Times New Roman" w:eastAsia="Times New Roman" w:hAnsi="Times New Roman"/>
                <w:b/>
                <w:bCs/>
                <w:i/>
                <w:color w:val="000000"/>
                <w:sz w:val="24"/>
                <w:szCs w:val="24"/>
                <w:lang w:val="uk-UA"/>
              </w:rPr>
              <w:t>ля юридичних осіб.</w:t>
            </w:r>
          </w:p>
          <w:p w14:paraId="0A0F75F9" w14:textId="1C5E67F3" w:rsidR="00FF3AC2" w:rsidRPr="00B71F76" w:rsidRDefault="00B87210" w:rsidP="006B041E">
            <w:pPr>
              <w:spacing w:after="0" w:line="240" w:lineRule="auto"/>
              <w:jc w:val="both"/>
              <w:rPr>
                <w:rFonts w:ascii="Times New Roman" w:eastAsia="Times New Roman" w:hAnsi="Times New Roman"/>
                <w:sz w:val="24"/>
                <w:szCs w:val="24"/>
                <w:lang w:val="uk-UA"/>
              </w:rPr>
            </w:pPr>
            <w:r w:rsidRPr="00B71F76">
              <w:rPr>
                <w:rFonts w:ascii="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r w:rsidR="00115B19">
              <w:rPr>
                <w:rFonts w:ascii="Times New Roman" w:hAnsi="Times New Roman"/>
                <w:sz w:val="24"/>
                <w:szCs w:val="24"/>
                <w:lang w:val="uk-UA"/>
              </w:rPr>
              <w:t>.</w:t>
            </w:r>
            <w:r w:rsidR="00E03A86" w:rsidRPr="00B71F76">
              <w:rPr>
                <w:rFonts w:ascii="Times New Roman" w:hAnsi="Times New Roman"/>
                <w:sz w:val="24"/>
                <w:szCs w:val="24"/>
                <w:lang w:val="uk-UA"/>
              </w:rPr>
              <w:t xml:space="preserve"> </w:t>
            </w:r>
          </w:p>
        </w:tc>
      </w:tr>
      <w:tr w:rsidR="00FF3AC2" w:rsidRPr="00B71F76" w14:paraId="20DEFB14"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D4BE5" w14:textId="77777777" w:rsidR="00FF3AC2" w:rsidRPr="00B71F76" w:rsidRDefault="00FF3AC2"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3</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54A90" w14:textId="08A29368" w:rsidR="00FF3AC2" w:rsidRPr="00B71F76" w:rsidRDefault="00FF3AC2" w:rsidP="006B041E">
            <w:pPr>
              <w:spacing w:after="0" w:line="240" w:lineRule="auto"/>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Гарантійний лист від Учасника  наступного змісту:</w:t>
            </w:r>
          </w:p>
          <w:p w14:paraId="005A3CE6" w14:textId="753E551A" w:rsidR="00FF3AC2" w:rsidRPr="00B71F76" w:rsidRDefault="00FF3AC2" w:rsidP="006B041E">
            <w:pPr>
              <w:spacing w:after="0" w:line="240" w:lineRule="auto"/>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lang w:val="uk-UA"/>
              </w:rPr>
              <w:t xml:space="preserve">“Даним листом підтверджуємо, що </w:t>
            </w:r>
            <w:r w:rsidRPr="00B71F76">
              <w:rPr>
                <w:rFonts w:ascii="Times New Roman" w:eastAsia="Times New Roman" w:hAnsi="Times New Roman"/>
                <w:color w:val="000000"/>
                <w:sz w:val="24"/>
                <w:szCs w:val="24"/>
                <w:u w:val="single"/>
                <w:lang w:val="uk-UA"/>
              </w:rPr>
              <w:t>зазначити найменування Учасника</w:t>
            </w:r>
            <w:r w:rsidRPr="00B71F76">
              <w:rPr>
                <w:rFonts w:ascii="Times New Roman" w:eastAsia="Times New Roman" w:hAnsi="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30AD3" w:rsidRPr="00977808" w14:paraId="1F3AA7C3"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C5E8D" w14:textId="28429A3D" w:rsidR="00E30AD3" w:rsidRPr="00B71F76" w:rsidRDefault="00E30AD3"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sz w:val="24"/>
                <w:szCs w:val="24"/>
                <w:lang w:val="uk-UA"/>
              </w:rPr>
              <w:lastRenderedPageBreak/>
              <w:t>4</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43B11" w14:textId="4B49C666" w:rsidR="0010342B" w:rsidRPr="00B71F76" w:rsidRDefault="0078345F" w:rsidP="00AB2A46">
            <w:pPr>
              <w:spacing w:after="0" w:line="240" w:lineRule="auto"/>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 xml:space="preserve">Підтвердження відповідності </w:t>
            </w:r>
            <w:r w:rsidR="00942207" w:rsidRPr="00B71F76">
              <w:rPr>
                <w:rFonts w:ascii="Times New Roman" w:eastAsia="Times New Roman" w:hAnsi="Times New Roman"/>
                <w:color w:val="000000"/>
                <w:sz w:val="24"/>
                <w:szCs w:val="24"/>
                <w:lang w:val="uk-UA"/>
              </w:rPr>
              <w:t>технічн</w:t>
            </w:r>
            <w:r w:rsidRPr="00B71F76">
              <w:rPr>
                <w:rFonts w:ascii="Times New Roman" w:eastAsia="Times New Roman" w:hAnsi="Times New Roman"/>
                <w:color w:val="000000"/>
                <w:sz w:val="24"/>
                <w:szCs w:val="24"/>
                <w:lang w:val="uk-UA"/>
              </w:rPr>
              <w:t>им</w:t>
            </w:r>
            <w:r w:rsidR="00942207" w:rsidRPr="00B71F76">
              <w:rPr>
                <w:rFonts w:ascii="Times New Roman" w:eastAsia="Times New Roman" w:hAnsi="Times New Roman"/>
                <w:color w:val="000000"/>
                <w:sz w:val="24"/>
                <w:szCs w:val="24"/>
                <w:lang w:val="uk-UA"/>
              </w:rPr>
              <w:t>, якісн</w:t>
            </w:r>
            <w:r w:rsidRPr="00B71F76">
              <w:rPr>
                <w:rFonts w:ascii="Times New Roman" w:eastAsia="Times New Roman" w:hAnsi="Times New Roman"/>
                <w:color w:val="000000"/>
                <w:sz w:val="24"/>
                <w:szCs w:val="24"/>
                <w:lang w:val="uk-UA"/>
              </w:rPr>
              <w:t>им</w:t>
            </w:r>
            <w:r w:rsidR="00942207" w:rsidRPr="00B71F76">
              <w:rPr>
                <w:rFonts w:ascii="Times New Roman" w:eastAsia="Times New Roman" w:hAnsi="Times New Roman"/>
                <w:color w:val="000000"/>
                <w:sz w:val="24"/>
                <w:szCs w:val="24"/>
                <w:lang w:val="uk-UA"/>
              </w:rPr>
              <w:t xml:space="preserve"> та кількісн</w:t>
            </w:r>
            <w:r w:rsidRPr="00B71F76">
              <w:rPr>
                <w:rFonts w:ascii="Times New Roman" w:eastAsia="Times New Roman" w:hAnsi="Times New Roman"/>
                <w:color w:val="000000"/>
                <w:sz w:val="24"/>
                <w:szCs w:val="24"/>
                <w:lang w:val="uk-UA"/>
              </w:rPr>
              <w:t xml:space="preserve">им </w:t>
            </w:r>
            <w:r w:rsidR="00A25FEA" w:rsidRPr="00B71F76">
              <w:rPr>
                <w:rFonts w:ascii="Times New Roman" w:eastAsia="Times New Roman" w:hAnsi="Times New Roman"/>
                <w:color w:val="000000"/>
                <w:sz w:val="24"/>
                <w:szCs w:val="24"/>
                <w:lang w:val="uk-UA"/>
              </w:rPr>
              <w:t>вимогам до</w:t>
            </w:r>
            <w:r w:rsidR="00942207" w:rsidRPr="00B71F76">
              <w:rPr>
                <w:rFonts w:ascii="Times New Roman" w:eastAsia="Times New Roman" w:hAnsi="Times New Roman"/>
                <w:color w:val="000000"/>
                <w:sz w:val="24"/>
                <w:szCs w:val="24"/>
                <w:lang w:val="uk-UA"/>
              </w:rPr>
              <w:t xml:space="preserve"> предмету закупівлі </w:t>
            </w:r>
            <w:r w:rsidR="00AC5C46" w:rsidRPr="00B71F76">
              <w:rPr>
                <w:rFonts w:ascii="Times New Roman" w:eastAsia="Times New Roman" w:hAnsi="Times New Roman"/>
                <w:color w:val="000000"/>
                <w:sz w:val="24"/>
                <w:szCs w:val="24"/>
                <w:lang w:val="uk-UA"/>
              </w:rPr>
              <w:t>(</w:t>
            </w:r>
            <w:r w:rsidR="00A25FEA" w:rsidRPr="00B71F76">
              <w:rPr>
                <w:rFonts w:ascii="Times New Roman" w:eastAsia="Times New Roman" w:hAnsi="Times New Roman"/>
                <w:color w:val="000000"/>
                <w:sz w:val="24"/>
                <w:szCs w:val="24"/>
                <w:lang w:val="uk-UA"/>
              </w:rPr>
              <w:t>підписан</w:t>
            </w:r>
            <w:r w:rsidR="00624F63" w:rsidRPr="00B71F76">
              <w:rPr>
                <w:rFonts w:ascii="Times New Roman" w:eastAsia="Times New Roman" w:hAnsi="Times New Roman"/>
                <w:color w:val="000000"/>
                <w:sz w:val="24"/>
                <w:szCs w:val="24"/>
                <w:lang w:val="uk-UA"/>
              </w:rPr>
              <w:t>і</w:t>
            </w:r>
            <w:r w:rsidR="00A25FEA" w:rsidRPr="00B71F76">
              <w:rPr>
                <w:rFonts w:ascii="Times New Roman" w:eastAsia="Times New Roman" w:hAnsi="Times New Roman"/>
                <w:color w:val="000000"/>
                <w:sz w:val="24"/>
                <w:szCs w:val="24"/>
                <w:lang w:val="uk-UA"/>
              </w:rPr>
              <w:t xml:space="preserve"> технічн</w:t>
            </w:r>
            <w:r w:rsidR="00963C0A" w:rsidRPr="00B71F76">
              <w:rPr>
                <w:rFonts w:ascii="Times New Roman" w:eastAsia="Times New Roman" w:hAnsi="Times New Roman"/>
                <w:color w:val="000000"/>
                <w:sz w:val="24"/>
                <w:szCs w:val="24"/>
                <w:lang w:val="uk-UA"/>
              </w:rPr>
              <w:t>і</w:t>
            </w:r>
            <w:r w:rsidR="00A25FEA" w:rsidRPr="00B71F76">
              <w:rPr>
                <w:rFonts w:ascii="Times New Roman" w:eastAsia="Times New Roman" w:hAnsi="Times New Roman"/>
                <w:color w:val="000000"/>
                <w:sz w:val="24"/>
                <w:szCs w:val="24"/>
                <w:lang w:val="uk-UA"/>
              </w:rPr>
              <w:t xml:space="preserve"> вимог</w:t>
            </w:r>
            <w:r w:rsidR="00624F63" w:rsidRPr="00B71F76">
              <w:rPr>
                <w:rFonts w:ascii="Times New Roman" w:eastAsia="Times New Roman" w:hAnsi="Times New Roman"/>
                <w:color w:val="000000"/>
                <w:sz w:val="24"/>
                <w:szCs w:val="24"/>
                <w:lang w:val="uk-UA"/>
              </w:rPr>
              <w:t>и</w:t>
            </w:r>
            <w:r w:rsidR="00A25FEA" w:rsidRPr="00B71F76">
              <w:rPr>
                <w:rFonts w:ascii="Times New Roman" w:eastAsia="Times New Roman" w:hAnsi="Times New Roman"/>
                <w:color w:val="000000"/>
                <w:sz w:val="24"/>
                <w:szCs w:val="24"/>
                <w:lang w:val="uk-UA"/>
              </w:rPr>
              <w:t xml:space="preserve"> згідно Додатку №2)</w:t>
            </w:r>
            <w:r w:rsidR="00F00610">
              <w:rPr>
                <w:rFonts w:ascii="Times New Roman" w:eastAsia="Times New Roman" w:hAnsi="Times New Roman"/>
                <w:color w:val="000000"/>
                <w:sz w:val="24"/>
                <w:szCs w:val="24"/>
                <w:lang w:val="uk-UA"/>
              </w:rPr>
              <w:t>.</w:t>
            </w:r>
            <w:r w:rsidR="00977808">
              <w:rPr>
                <w:rFonts w:ascii="Times New Roman" w:eastAsia="Times New Roman" w:hAnsi="Times New Roman"/>
                <w:color w:val="000000"/>
                <w:sz w:val="24"/>
                <w:szCs w:val="24"/>
                <w:lang w:val="uk-UA"/>
              </w:rPr>
              <w:t xml:space="preserve"> Учасник має підписати технічн</w:t>
            </w:r>
            <w:r w:rsidR="00F00610">
              <w:rPr>
                <w:rFonts w:ascii="Times New Roman" w:eastAsia="Times New Roman" w:hAnsi="Times New Roman"/>
                <w:color w:val="000000"/>
                <w:sz w:val="24"/>
                <w:szCs w:val="24"/>
                <w:lang w:val="uk-UA"/>
              </w:rPr>
              <w:t>і</w:t>
            </w:r>
            <w:r w:rsidR="00977808">
              <w:rPr>
                <w:rFonts w:ascii="Times New Roman" w:eastAsia="Times New Roman" w:hAnsi="Times New Roman"/>
                <w:color w:val="000000"/>
                <w:sz w:val="24"/>
                <w:szCs w:val="24"/>
                <w:lang w:val="uk-UA"/>
              </w:rPr>
              <w:t xml:space="preserve"> вимоги згідно </w:t>
            </w:r>
            <w:r w:rsidR="00977808" w:rsidRPr="00B71F76">
              <w:rPr>
                <w:rFonts w:ascii="Times New Roman" w:eastAsia="Times New Roman" w:hAnsi="Times New Roman"/>
                <w:color w:val="000000"/>
                <w:sz w:val="24"/>
                <w:szCs w:val="24"/>
                <w:lang w:val="uk-UA"/>
              </w:rPr>
              <w:t>Додатку №2</w:t>
            </w:r>
          </w:p>
        </w:tc>
      </w:tr>
      <w:tr w:rsidR="00FF3AC2" w:rsidRPr="00B71F76" w14:paraId="44542025"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7D0D4F" w14:textId="2649A645" w:rsidR="00FF3AC2" w:rsidRPr="00B71F76" w:rsidRDefault="00AB0F8F" w:rsidP="006B041E">
            <w:pPr>
              <w:spacing w:after="0" w:line="240" w:lineRule="auto"/>
              <w:jc w:val="center"/>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5</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48B08" w14:textId="77777777" w:rsidR="00FF3AC2" w:rsidRPr="00B71F76" w:rsidRDefault="00FF3AC2" w:rsidP="006B041E">
            <w:pPr>
              <w:spacing w:after="0" w:line="240" w:lineRule="auto"/>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Довідка, яка містить інформацію про учасника закупівлі, а саме:</w:t>
            </w:r>
          </w:p>
          <w:p w14:paraId="0D068B26"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Повне найменування;</w:t>
            </w:r>
          </w:p>
          <w:p w14:paraId="4F14F118"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Юридична адреса;</w:t>
            </w:r>
          </w:p>
          <w:p w14:paraId="7171F9B6"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Поштова або фактична адреса;</w:t>
            </w:r>
          </w:p>
          <w:p w14:paraId="3C85ACB6"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Код ЄДРПОУ підприємства (або ІПН ФОП);</w:t>
            </w:r>
          </w:p>
          <w:p w14:paraId="6F3F83AD"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 xml:space="preserve">Індивідуальний податковий номер </w:t>
            </w:r>
          </w:p>
          <w:p w14:paraId="72AB8193" w14:textId="11953DB2"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Банківські реквізити (поточний рахунок</w:t>
            </w:r>
            <w:r w:rsidR="0000543D" w:rsidRPr="00B71F76">
              <w:rPr>
                <w:rFonts w:ascii="Times New Roman" w:eastAsia="Times New Roman" w:hAnsi="Times New Roman"/>
                <w:color w:val="000000"/>
                <w:sz w:val="24"/>
                <w:szCs w:val="24"/>
                <w:lang w:val="uk-UA"/>
              </w:rPr>
              <w:t xml:space="preserve"> та</w:t>
            </w:r>
            <w:r w:rsidRPr="00B71F76">
              <w:rPr>
                <w:rFonts w:ascii="Times New Roman" w:eastAsia="Times New Roman" w:hAnsi="Times New Roman"/>
                <w:color w:val="000000"/>
                <w:sz w:val="24"/>
                <w:szCs w:val="24"/>
                <w:lang w:val="uk-UA"/>
              </w:rPr>
              <w:t xml:space="preserve"> назва банку, в якому відкритий рахунок);</w:t>
            </w:r>
          </w:p>
          <w:p w14:paraId="3896DCD0"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Тел./факс;</w:t>
            </w:r>
          </w:p>
          <w:p w14:paraId="0EA1ED82" w14:textId="77777777"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color w:val="000000"/>
                <w:sz w:val="24"/>
                <w:szCs w:val="24"/>
                <w:lang w:val="uk-UA"/>
              </w:rPr>
            </w:pPr>
            <w:r w:rsidRPr="00B71F76">
              <w:rPr>
                <w:rFonts w:ascii="Times New Roman" w:eastAsia="Times New Roman" w:hAnsi="Times New Roman"/>
                <w:color w:val="000000"/>
                <w:sz w:val="24"/>
                <w:szCs w:val="24"/>
                <w:lang w:val="uk-UA"/>
              </w:rPr>
              <w:t>E-mail;</w:t>
            </w:r>
          </w:p>
          <w:p w14:paraId="1ABF9F6F" w14:textId="4DE21194" w:rsidR="00FF3AC2" w:rsidRPr="00B71F76" w:rsidRDefault="00FF3AC2" w:rsidP="0000543D">
            <w:pPr>
              <w:numPr>
                <w:ilvl w:val="0"/>
                <w:numId w:val="1"/>
              </w:numPr>
              <w:pBdr>
                <w:top w:val="nil"/>
                <w:left w:val="nil"/>
                <w:bottom w:val="nil"/>
                <w:right w:val="nil"/>
                <w:between w:val="nil"/>
              </w:pBdr>
              <w:spacing w:after="0" w:line="240" w:lineRule="auto"/>
              <w:ind w:left="245" w:hanging="245"/>
              <w:jc w:val="both"/>
              <w:rPr>
                <w:rFonts w:ascii="Times New Roman" w:eastAsia="Times New Roman" w:hAnsi="Times New Roman"/>
                <w:sz w:val="24"/>
                <w:szCs w:val="24"/>
                <w:lang w:val="uk-UA"/>
              </w:rPr>
            </w:pPr>
            <w:r w:rsidRPr="00B71F76">
              <w:rPr>
                <w:rFonts w:ascii="Times New Roman" w:eastAsia="Times New Roman" w:hAnsi="Times New Roman"/>
                <w:color w:val="000000"/>
                <w:sz w:val="24"/>
                <w:szCs w:val="24"/>
                <w:lang w:val="uk-UA"/>
              </w:rPr>
              <w:t>Посада керівника підприємством та П.І.Б. (для ФОП зазначається П.І.Б).</w:t>
            </w:r>
          </w:p>
        </w:tc>
      </w:tr>
      <w:tr w:rsidR="00FF3AC2" w:rsidRPr="00B71F76" w14:paraId="2F5F937A"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1F578" w14:textId="2C964208" w:rsidR="00FF3AC2" w:rsidRPr="00B71F76" w:rsidRDefault="00AB0F8F" w:rsidP="00480B36">
            <w:pPr>
              <w:spacing w:after="0" w:line="240" w:lineRule="auto"/>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6</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2E81E" w14:textId="186470DB" w:rsidR="00FF3AC2" w:rsidRPr="00B71F76" w:rsidRDefault="00480B36" w:rsidP="006B041E">
            <w:pPr>
              <w:spacing w:after="0" w:line="240" w:lineRule="auto"/>
              <w:jc w:val="both"/>
              <w:rPr>
                <w:rFonts w:ascii="Times New Roman" w:eastAsia="Times New Roman" w:hAnsi="Times New Roman"/>
                <w:sz w:val="24"/>
                <w:szCs w:val="24"/>
                <w:lang w:val="uk-UA"/>
              </w:rPr>
            </w:pPr>
            <w:r w:rsidRPr="00B71F76">
              <w:rPr>
                <w:rStyle w:val="60"/>
                <w:rFonts w:ascii="Times New Roman" w:eastAsia="Calibri" w:hAnsi="Times New Roman"/>
                <w:lang w:val="uk-UA"/>
              </w:rPr>
              <w:t>К</w:t>
            </w:r>
            <w:r w:rsidRPr="00B71F7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00F00610">
              <w:rPr>
                <w:rFonts w:ascii="Times New Roman" w:hAnsi="Times New Roman"/>
                <w:sz w:val="24"/>
                <w:szCs w:val="24"/>
                <w:lang w:val="uk-UA"/>
              </w:rPr>
              <w:t>Якщо не передбачено учасник надає довідку де вказує</w:t>
            </w:r>
            <w:r w:rsidR="00197406">
              <w:rPr>
                <w:rFonts w:ascii="Times New Roman" w:hAnsi="Times New Roman"/>
                <w:sz w:val="24"/>
                <w:szCs w:val="24"/>
                <w:lang w:val="uk-UA"/>
              </w:rPr>
              <w:t>,</w:t>
            </w:r>
            <w:r w:rsidR="00F00610">
              <w:rPr>
                <w:rFonts w:ascii="Times New Roman" w:hAnsi="Times New Roman"/>
                <w:sz w:val="24"/>
                <w:szCs w:val="24"/>
                <w:lang w:val="uk-UA"/>
              </w:rPr>
              <w:t xml:space="preserve"> що не передбачено.</w:t>
            </w:r>
          </w:p>
        </w:tc>
      </w:tr>
      <w:tr w:rsidR="00553E23" w:rsidRPr="00B71F76" w14:paraId="60B1FD9E"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60803" w14:textId="45740185" w:rsidR="00553E23" w:rsidRPr="00B71F76" w:rsidRDefault="00AB0F8F" w:rsidP="00480B36">
            <w:pPr>
              <w:spacing w:after="0" w:line="240" w:lineRule="auto"/>
              <w:rPr>
                <w:rFonts w:ascii="Times New Roman" w:eastAsia="Times New Roman" w:hAnsi="Times New Roman"/>
                <w:sz w:val="24"/>
                <w:szCs w:val="24"/>
                <w:lang w:val="uk-UA"/>
              </w:rPr>
            </w:pPr>
            <w:r w:rsidRPr="00B71F76">
              <w:rPr>
                <w:rFonts w:ascii="Times New Roman" w:eastAsia="Times New Roman" w:hAnsi="Times New Roman"/>
                <w:sz w:val="24"/>
                <w:szCs w:val="24"/>
                <w:lang w:val="uk-UA"/>
              </w:rPr>
              <w:t>7</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E23D8" w14:textId="13CC4316" w:rsidR="00CA4C50" w:rsidRPr="00B71F76" w:rsidRDefault="00553E23" w:rsidP="00B72842">
            <w:pPr>
              <w:spacing w:after="0" w:line="240" w:lineRule="auto"/>
              <w:jc w:val="both"/>
              <w:rPr>
                <w:rStyle w:val="60"/>
                <w:rFonts w:ascii="Times New Roman" w:eastAsia="Calibri" w:hAnsi="Times New Roman"/>
                <w:lang w:val="uk-UA"/>
              </w:rPr>
            </w:pPr>
            <w:r w:rsidRPr="00B71F76">
              <w:rPr>
                <w:rFonts w:ascii="Times New Roman" w:hAnsi="Times New Roman"/>
                <w:sz w:val="24"/>
                <w:szCs w:val="24"/>
                <w:lang w:val="uk-UA"/>
              </w:rPr>
              <w:t>Цінова пропозиція Учасника, яка оформлюється у відповідності до Додатку №</w:t>
            </w:r>
            <w:r w:rsidR="00CA4C50" w:rsidRPr="00B71F76">
              <w:rPr>
                <w:rFonts w:ascii="Times New Roman" w:hAnsi="Times New Roman"/>
                <w:sz w:val="24"/>
                <w:szCs w:val="24"/>
                <w:lang w:val="uk-UA"/>
              </w:rPr>
              <w:t>4</w:t>
            </w:r>
            <w:r w:rsidR="00E229C6" w:rsidRPr="00B71F76">
              <w:rPr>
                <w:rFonts w:ascii="Times New Roman" w:hAnsi="Times New Roman"/>
                <w:sz w:val="24"/>
                <w:szCs w:val="24"/>
                <w:lang w:val="uk-UA"/>
              </w:rPr>
              <w:t xml:space="preserve"> до оголошення про проведення спрощеної закупівлі.</w:t>
            </w:r>
          </w:p>
        </w:tc>
      </w:tr>
      <w:tr w:rsidR="00384751" w:rsidRPr="00B71F76" w14:paraId="6B6F60AD"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B8258" w14:textId="28C574E0" w:rsidR="00384751" w:rsidRPr="00B71F76" w:rsidRDefault="00384751" w:rsidP="00480B36">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F440B" w14:textId="77777777" w:rsidR="00384751" w:rsidRPr="00700FA4" w:rsidRDefault="00384751" w:rsidP="00384751">
            <w:pPr>
              <w:pBdr>
                <w:top w:val="nil"/>
                <w:left w:val="nil"/>
                <w:bottom w:val="nil"/>
                <w:right w:val="nil"/>
                <w:between w:val="nil"/>
              </w:pBdr>
              <w:ind w:firstLine="459"/>
              <w:jc w:val="both"/>
              <w:rPr>
                <w:rFonts w:ascii="Times New Roman" w:eastAsia="Times New Roman" w:hAnsi="Times New Roman"/>
                <w:color w:val="000000"/>
                <w:sz w:val="24"/>
                <w:szCs w:val="24"/>
              </w:rPr>
            </w:pPr>
            <w:r w:rsidRPr="00700FA4">
              <w:rPr>
                <w:rFonts w:ascii="Times New Roman" w:eastAsia="Times New Roman" w:hAnsi="Times New Roman"/>
                <w:color w:val="000000"/>
                <w:sz w:val="24"/>
                <w:szCs w:val="24"/>
              </w:rPr>
              <w:t>Документи, що підтверджують інформацію про наявність документально підтвердженого досвіду виконання аналогічних договорів:</w:t>
            </w:r>
          </w:p>
          <w:p w14:paraId="32B213EB" w14:textId="77777777" w:rsidR="00384751" w:rsidRPr="009F7C03" w:rsidRDefault="00384751" w:rsidP="00730038">
            <w:pPr>
              <w:numPr>
                <w:ilvl w:val="0"/>
                <w:numId w:val="9"/>
              </w:numPr>
              <w:spacing w:after="0" w:line="240" w:lineRule="auto"/>
              <w:ind w:left="0" w:firstLine="354"/>
              <w:jc w:val="both"/>
              <w:rPr>
                <w:rFonts w:ascii="Times New Roman" w:eastAsia="Times New Roman" w:hAnsi="Times New Roman"/>
                <w:color w:val="000000"/>
                <w:sz w:val="24"/>
                <w:szCs w:val="24"/>
              </w:rPr>
            </w:pPr>
            <w:r w:rsidRPr="009F7C03">
              <w:rPr>
                <w:rFonts w:ascii="Times New Roman" w:eastAsia="Times New Roman" w:hAnsi="Times New Roman"/>
                <w:color w:val="000000"/>
                <w:sz w:val="24"/>
                <w:szCs w:val="24"/>
              </w:rPr>
              <w:t xml:space="preserve">Скан-копію </w:t>
            </w:r>
            <w:r>
              <w:rPr>
                <w:rFonts w:ascii="Times New Roman" w:eastAsia="Times New Roman" w:hAnsi="Times New Roman"/>
                <w:color w:val="000000"/>
                <w:sz w:val="24"/>
                <w:szCs w:val="24"/>
              </w:rPr>
              <w:t>аналогічного*</w:t>
            </w:r>
            <w:r w:rsidRPr="009F7C03">
              <w:rPr>
                <w:rFonts w:ascii="Times New Roman" w:eastAsia="Times New Roman" w:hAnsi="Times New Roman"/>
                <w:color w:val="000000"/>
                <w:sz w:val="24"/>
                <w:szCs w:val="24"/>
              </w:rPr>
              <w:t xml:space="preserve"> договору (не меншого </w:t>
            </w:r>
            <w:r>
              <w:rPr>
                <w:rFonts w:ascii="Times New Roman" w:eastAsia="Times New Roman" w:hAnsi="Times New Roman"/>
                <w:color w:val="000000"/>
                <w:sz w:val="24"/>
                <w:szCs w:val="24"/>
              </w:rPr>
              <w:t>1</w:t>
            </w:r>
            <w:r w:rsidRPr="009F7C0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одного</w:t>
            </w:r>
            <w:r w:rsidRPr="009F7C0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9F7C03">
              <w:rPr>
                <w:rFonts w:ascii="Times New Roman" w:eastAsia="Times New Roman" w:hAnsi="Times New Roman"/>
                <w:color w:val="000000"/>
                <w:sz w:val="24"/>
                <w:szCs w:val="24"/>
              </w:rPr>
              <w:t>у повному обсязі (з усіма укладеними додатковими угодами, додатками та специфікаціями до договору).</w:t>
            </w:r>
          </w:p>
          <w:p w14:paraId="0D82087A" w14:textId="77777777" w:rsidR="00384751" w:rsidRPr="000E6E10" w:rsidRDefault="00384751" w:rsidP="00730038">
            <w:pPr>
              <w:numPr>
                <w:ilvl w:val="0"/>
                <w:numId w:val="9"/>
              </w:numPr>
              <w:pBdr>
                <w:top w:val="nil"/>
                <w:left w:val="nil"/>
                <w:bottom w:val="nil"/>
                <w:right w:val="nil"/>
                <w:between w:val="nil"/>
              </w:pBdr>
              <w:spacing w:after="0" w:line="240" w:lineRule="auto"/>
              <w:ind w:left="0" w:firstLine="360"/>
              <w:jc w:val="both"/>
              <w:rPr>
                <w:rFonts w:ascii="Times New Roman" w:eastAsia="Times New Roman" w:hAnsi="Times New Roman"/>
                <w:sz w:val="24"/>
                <w:szCs w:val="24"/>
              </w:rPr>
            </w:pPr>
            <w:r w:rsidRPr="009F7C03">
              <w:rPr>
                <w:rFonts w:ascii="Times New Roman" w:eastAsia="Times New Roman" w:hAnsi="Times New Roman"/>
                <w:sz w:val="24"/>
                <w:szCs w:val="24"/>
              </w:rPr>
              <w:t xml:space="preserve">Скан-копію </w:t>
            </w:r>
            <w:r>
              <w:rPr>
                <w:rFonts w:ascii="Times New Roman" w:eastAsia="Times New Roman" w:hAnsi="Times New Roman"/>
                <w:sz w:val="24"/>
                <w:szCs w:val="24"/>
              </w:rPr>
              <w:t xml:space="preserve">не менше 1 (одного) </w:t>
            </w:r>
            <w:r w:rsidRPr="009F7C03">
              <w:rPr>
                <w:rFonts w:ascii="Times New Roman" w:eastAsia="Times New Roman" w:hAnsi="Times New Roman"/>
                <w:sz w:val="24"/>
                <w:szCs w:val="24"/>
              </w:rPr>
              <w:t>акту наданих послуг, як документальне підтвердження виконання/часткового виконання договору.</w:t>
            </w:r>
          </w:p>
          <w:p w14:paraId="508BF87A" w14:textId="2E4630BF" w:rsidR="00384751" w:rsidRDefault="00384751" w:rsidP="00384751">
            <w:pPr>
              <w:pBdr>
                <w:top w:val="nil"/>
                <w:left w:val="nil"/>
                <w:bottom w:val="nil"/>
                <w:right w:val="nil"/>
                <w:between w:val="nil"/>
              </w:pBdr>
              <w:jc w:val="both"/>
              <w:rPr>
                <w:rFonts w:ascii="Times New Roman" w:eastAsia="Times New Roman" w:hAnsi="Times New Roman"/>
                <w:color w:val="000000" w:themeColor="text1"/>
                <w:sz w:val="24"/>
                <w:szCs w:val="24"/>
              </w:rPr>
            </w:pPr>
            <w:r w:rsidRPr="0034031A">
              <w:rPr>
                <w:rFonts w:ascii="Times New Roman" w:eastAsia="Times New Roman" w:hAnsi="Times New Roman"/>
                <w:sz w:val="24"/>
                <w:szCs w:val="24"/>
              </w:rPr>
              <w:t>*</w:t>
            </w:r>
            <w:r w:rsidRPr="007D2A9B">
              <w:rPr>
                <w:rFonts w:ascii="Times New Roman" w:eastAsia="Times New Roman" w:hAnsi="Times New Roman"/>
                <w:color w:val="000000" w:themeColor="text1"/>
                <w:sz w:val="24"/>
                <w:szCs w:val="24"/>
              </w:rPr>
              <w:t>Під аналогічним договором слід розуміти виконаний/частково виконаний договір</w:t>
            </w:r>
            <w:r>
              <w:rPr>
                <w:rFonts w:ascii="Times New Roman" w:eastAsia="Times New Roman" w:hAnsi="Times New Roman"/>
                <w:color w:val="000000" w:themeColor="text1"/>
                <w:sz w:val="24"/>
                <w:szCs w:val="24"/>
              </w:rPr>
              <w:t xml:space="preserve"> на надання послуг аналогічних до предмету закупівлі,</w:t>
            </w:r>
            <w:r w:rsidR="009356DE">
              <w:rPr>
                <w:rFonts w:ascii="Times New Roman" w:eastAsia="Times New Roman" w:hAnsi="Times New Roman"/>
                <w:color w:val="000000" w:themeColor="text1"/>
                <w:sz w:val="24"/>
                <w:szCs w:val="24"/>
                <w:lang w:val="uk-UA"/>
              </w:rPr>
              <w:t xml:space="preserve"> </w:t>
            </w:r>
            <w:r w:rsidR="009356DE">
              <w:rPr>
                <w:rFonts w:ascii="Times New Roman" w:eastAsia="Times New Roman" w:hAnsi="Times New Roman"/>
                <w:bCs/>
                <w:iCs/>
                <w:sz w:val="24"/>
                <w:szCs w:val="24"/>
                <w:lang w:val="uk-UA" w:eastAsia="ru-RU"/>
              </w:rPr>
              <w:t>, тощо</w:t>
            </w:r>
            <w:r>
              <w:rPr>
                <w:rFonts w:ascii="Times New Roman" w:eastAsia="Times New Roman" w:hAnsi="Times New Roman"/>
                <w:color w:val="000000" w:themeColor="text1"/>
                <w:sz w:val="24"/>
                <w:szCs w:val="24"/>
              </w:rPr>
              <w:t>.</w:t>
            </w:r>
          </w:p>
          <w:p w14:paraId="60244B73" w14:textId="24C83717" w:rsidR="00384751" w:rsidRPr="00B71F76" w:rsidRDefault="00384751" w:rsidP="00384751">
            <w:pPr>
              <w:spacing w:after="0" w:line="240" w:lineRule="auto"/>
              <w:jc w:val="both"/>
              <w:rPr>
                <w:rFonts w:ascii="Times New Roman" w:hAnsi="Times New Roman"/>
                <w:sz w:val="24"/>
                <w:szCs w:val="24"/>
                <w:lang w:val="uk-UA"/>
              </w:rPr>
            </w:pPr>
            <w:r>
              <w:rPr>
                <w:rFonts w:ascii="Times New Roman" w:eastAsia="Times New Roman" w:hAnsi="Times New Roman"/>
                <w:i/>
                <w:color w:val="000000"/>
                <w:sz w:val="24"/>
                <w:szCs w:val="24"/>
              </w:rPr>
              <w:t>Інформація може надаватися про частково виконаний  договір, дія, якого не закінчена.</w:t>
            </w:r>
          </w:p>
        </w:tc>
      </w:tr>
      <w:tr w:rsidR="00124653" w:rsidRPr="00B71F76" w14:paraId="59D18E7F" w14:textId="77777777" w:rsidTr="00C17498">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767BE" w14:textId="33C80AEE" w:rsidR="00124653" w:rsidRPr="00B71F76" w:rsidRDefault="00384751" w:rsidP="00480B36">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639ED9" w14:textId="2A1D59AF" w:rsidR="00124653" w:rsidRPr="00B71F76" w:rsidRDefault="00124653" w:rsidP="00B72842">
            <w:pPr>
              <w:spacing w:after="0" w:line="240" w:lineRule="auto"/>
              <w:jc w:val="both"/>
              <w:rPr>
                <w:rFonts w:ascii="Times New Roman" w:hAnsi="Times New Roman"/>
                <w:sz w:val="24"/>
                <w:szCs w:val="24"/>
                <w:lang w:val="uk-UA"/>
              </w:rPr>
            </w:pPr>
            <w:r>
              <w:rPr>
                <w:rFonts w:ascii="Times New Roman" w:hAnsi="Times New Roman"/>
                <w:sz w:val="24"/>
                <w:szCs w:val="24"/>
                <w:lang w:val="uk-UA"/>
              </w:rPr>
              <w:t>К</w:t>
            </w:r>
            <w:r w:rsidRPr="00124653">
              <w:rPr>
                <w:rFonts w:ascii="Times New Roman" w:hAnsi="Times New Roman"/>
                <w:sz w:val="24"/>
                <w:szCs w:val="24"/>
                <w:lang w:val="uk-UA"/>
              </w:rPr>
              <w:t>валіфікований електронний підпис (КЕП) або удосконалений електронний підпис на кваліфікованому сертифікаті (УЕП)</w:t>
            </w:r>
            <w:r>
              <w:rPr>
                <w:rFonts w:ascii="Times New Roman" w:hAnsi="Times New Roman"/>
                <w:sz w:val="24"/>
                <w:szCs w:val="24"/>
                <w:lang w:val="uk-UA"/>
              </w:rPr>
              <w:t xml:space="preserve"> накладений на пропозицію</w:t>
            </w:r>
          </w:p>
        </w:tc>
      </w:tr>
    </w:tbl>
    <w:p w14:paraId="52E51F82" w14:textId="7CB8B0E3" w:rsidR="00FF3AC2" w:rsidRPr="00B71F76" w:rsidRDefault="00FF3AC2" w:rsidP="00942207">
      <w:pPr>
        <w:spacing w:after="0" w:line="240" w:lineRule="auto"/>
        <w:rPr>
          <w:rFonts w:ascii="Times New Roman" w:eastAsia="Times New Roman" w:hAnsi="Times New Roman"/>
          <w:sz w:val="24"/>
          <w:szCs w:val="24"/>
          <w:lang w:val="uk-UA"/>
        </w:rPr>
      </w:pPr>
    </w:p>
    <w:tbl>
      <w:tblPr>
        <w:tblW w:w="10201" w:type="dxa"/>
        <w:tblLayout w:type="fixed"/>
        <w:tblLook w:val="0400" w:firstRow="0" w:lastRow="0" w:firstColumn="0" w:lastColumn="0" w:noHBand="0" w:noVBand="1"/>
      </w:tblPr>
      <w:tblGrid>
        <w:gridCol w:w="350"/>
        <w:gridCol w:w="9851"/>
      </w:tblGrid>
      <w:tr w:rsidR="00653607" w:rsidRPr="002D56AA" w14:paraId="33782C67" w14:textId="77777777" w:rsidTr="00E34087">
        <w:trPr>
          <w:trHeight w:val="2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443CB2B" w14:textId="77777777" w:rsidR="00653607" w:rsidRPr="002D56AA" w:rsidRDefault="00653607" w:rsidP="00E34087">
            <w:pPr>
              <w:spacing w:after="0" w:line="240" w:lineRule="auto"/>
              <w:rPr>
                <w:rFonts w:ascii="Times New Roman" w:eastAsia="Times New Roman" w:hAnsi="Times New Roman"/>
                <w:sz w:val="24"/>
                <w:szCs w:val="24"/>
                <w:lang w:val="uk-UA"/>
              </w:rPr>
            </w:pPr>
          </w:p>
          <w:p w14:paraId="67D618D8" w14:textId="77777777" w:rsidR="00653607" w:rsidRPr="002D56AA" w:rsidRDefault="00653607" w:rsidP="00E34087">
            <w:pPr>
              <w:spacing w:after="0" w:line="240" w:lineRule="auto"/>
              <w:jc w:val="center"/>
              <w:rPr>
                <w:rFonts w:ascii="Times New Roman" w:eastAsia="Times New Roman" w:hAnsi="Times New Roman"/>
                <w:b/>
                <w:color w:val="000000"/>
                <w:sz w:val="24"/>
                <w:szCs w:val="24"/>
                <w:lang w:val="uk-UA"/>
              </w:rPr>
            </w:pPr>
            <w:r w:rsidRPr="002D56AA">
              <w:rPr>
                <w:rFonts w:ascii="Times New Roman" w:eastAsia="Times New Roman" w:hAnsi="Times New Roman"/>
                <w:b/>
                <w:color w:val="000000"/>
                <w:sz w:val="24"/>
                <w:szCs w:val="24"/>
                <w:lang w:val="uk-UA"/>
              </w:rPr>
              <w:t>Документи від Переможця</w:t>
            </w:r>
          </w:p>
          <w:p w14:paraId="1B8409C9" w14:textId="77777777" w:rsidR="00653607" w:rsidRPr="002D56AA" w:rsidRDefault="00653607" w:rsidP="00E34087">
            <w:pPr>
              <w:spacing w:after="0" w:line="240" w:lineRule="auto"/>
              <w:jc w:val="center"/>
              <w:rPr>
                <w:rFonts w:ascii="Times New Roman" w:eastAsia="Times New Roman" w:hAnsi="Times New Roman"/>
                <w:sz w:val="24"/>
                <w:szCs w:val="24"/>
                <w:lang w:val="uk-UA"/>
              </w:rPr>
            </w:pPr>
            <w:r w:rsidRPr="002D56AA">
              <w:rPr>
                <w:rFonts w:ascii="Times New Roman" w:eastAsia="Times New Roman" w:hAnsi="Times New Roman"/>
                <w:sz w:val="24"/>
                <w:szCs w:val="24"/>
                <w:lang w:val="uk-UA"/>
              </w:rPr>
              <w:t>Згідно частини 2 статті 41 Закону України «Про публічні закупівлі» переможець процедури закупівлі під час укладення договору про закупівлю повинен надати в паперовому вигляді за адресою: м. Київ, вул. Ярославська 41, 2 поверх, каб. 210.</w:t>
            </w:r>
          </w:p>
        </w:tc>
      </w:tr>
      <w:tr w:rsidR="00653607" w:rsidRPr="002D56AA" w14:paraId="069FC160" w14:textId="77777777" w:rsidTr="00E34087">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C30BB" w14:textId="77777777" w:rsidR="00653607" w:rsidRPr="002D56AA" w:rsidRDefault="00653607" w:rsidP="00E34087">
            <w:pPr>
              <w:spacing w:after="0" w:line="240" w:lineRule="auto"/>
              <w:jc w:val="center"/>
              <w:rPr>
                <w:rFonts w:ascii="Times New Roman" w:eastAsia="Times New Roman" w:hAnsi="Times New Roman"/>
                <w:sz w:val="24"/>
                <w:szCs w:val="24"/>
                <w:lang w:val="uk-UA"/>
              </w:rPr>
            </w:pPr>
            <w:r w:rsidRPr="002D56AA">
              <w:rPr>
                <w:rFonts w:ascii="Times New Roman" w:eastAsia="Times New Roman" w:hAnsi="Times New Roman"/>
                <w:sz w:val="24"/>
                <w:szCs w:val="24"/>
                <w:lang w:val="uk-UA"/>
              </w:rPr>
              <w:t>1</w:t>
            </w:r>
          </w:p>
        </w:tc>
        <w:tc>
          <w:tcPr>
            <w:tcW w:w="9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62A16" w14:textId="77777777" w:rsidR="00653607" w:rsidRPr="002D56AA" w:rsidRDefault="00653607" w:rsidP="00E34087">
            <w:pPr>
              <w:spacing w:after="0" w:line="240" w:lineRule="auto"/>
              <w:ind w:left="13" w:right="113"/>
              <w:jc w:val="both"/>
              <w:rPr>
                <w:rFonts w:ascii="Times New Roman" w:hAnsi="Times New Roman"/>
                <w:sz w:val="24"/>
                <w:szCs w:val="24"/>
                <w:lang w:val="uk-UA"/>
              </w:rPr>
            </w:pPr>
            <w:r w:rsidRPr="002D56AA">
              <w:rPr>
                <w:rFonts w:ascii="Times New Roman" w:hAnsi="Times New Roman"/>
                <w:sz w:val="24"/>
                <w:szCs w:val="24"/>
                <w:lang w:val="uk-UA"/>
              </w:rPr>
              <w:t>відповідну інформацію про право підписання договору про закупівлю:</w:t>
            </w:r>
          </w:p>
          <w:p w14:paraId="13B951A8" w14:textId="77777777" w:rsidR="00653607" w:rsidRPr="002D56AA" w:rsidRDefault="00653607" w:rsidP="00E34087">
            <w:pPr>
              <w:spacing w:after="0" w:line="240" w:lineRule="auto"/>
              <w:ind w:right="113"/>
              <w:jc w:val="both"/>
              <w:rPr>
                <w:rFonts w:ascii="Times New Roman" w:eastAsia="Times New Roman" w:hAnsi="Times New Roman"/>
                <w:sz w:val="24"/>
                <w:szCs w:val="24"/>
                <w:lang w:val="uk-UA"/>
              </w:rPr>
            </w:pPr>
            <w:r w:rsidRPr="002D56AA">
              <w:rPr>
                <w:rFonts w:ascii="Times New Roman" w:eastAsia="Times New Roman" w:hAnsi="Times New Roman"/>
                <w:b/>
                <w:bCs/>
                <w:sz w:val="24"/>
                <w:szCs w:val="24"/>
                <w:lang w:val="uk-UA"/>
              </w:rPr>
              <w:t xml:space="preserve">Для юридичної особи: </w:t>
            </w:r>
            <w:r w:rsidRPr="002D56AA">
              <w:rPr>
                <w:rFonts w:ascii="Times New Roman" w:eastAsia="Times New Roman" w:hAnsi="Times New Roman"/>
                <w:sz w:val="24"/>
                <w:szCs w:val="24"/>
                <w:lang w:val="uk-UA"/>
              </w:rPr>
              <w:t>документ(и), що підтверджує повноваження особи щодо підпису договору за результатами проведення процедури закупівлі: скан-копія протоколу засновників та/або наказ про призначення (у разі підписання керівником) та довіреність або доручення (у разі підписання іншою уповноваженою особою Учасника) на вчинення правочинів;</w:t>
            </w:r>
          </w:p>
          <w:p w14:paraId="477E4E55" w14:textId="77777777" w:rsidR="00653607" w:rsidRPr="002D56AA" w:rsidRDefault="00653607" w:rsidP="00E34087">
            <w:pPr>
              <w:spacing w:after="0" w:line="240" w:lineRule="auto"/>
              <w:ind w:right="113"/>
              <w:jc w:val="both"/>
              <w:rPr>
                <w:rFonts w:ascii="Times New Roman" w:eastAsia="Times New Roman" w:hAnsi="Times New Roman"/>
                <w:b/>
                <w:bCs/>
                <w:sz w:val="24"/>
                <w:szCs w:val="24"/>
                <w:lang w:val="uk-UA"/>
              </w:rPr>
            </w:pPr>
            <w:r w:rsidRPr="002D56AA">
              <w:rPr>
                <w:rFonts w:ascii="Times New Roman" w:eastAsia="Times New Roman" w:hAnsi="Times New Roman"/>
                <w:b/>
                <w:bCs/>
                <w:sz w:val="24"/>
                <w:szCs w:val="24"/>
                <w:lang w:val="uk-UA"/>
              </w:rPr>
              <w:t>Для фізичної особи, фізичної особи-підприємця –копія паспорту громадянина (скан-копія з оригіналу):</w:t>
            </w:r>
          </w:p>
          <w:p w14:paraId="538FE47A" w14:textId="77777777" w:rsidR="00653607" w:rsidRPr="002D56AA" w:rsidRDefault="00653607" w:rsidP="00E34087">
            <w:pPr>
              <w:numPr>
                <w:ilvl w:val="0"/>
                <w:numId w:val="1"/>
              </w:numPr>
              <w:spacing w:after="0" w:line="240" w:lineRule="auto"/>
              <w:ind w:left="-38" w:right="113" w:firstLine="425"/>
              <w:jc w:val="both"/>
              <w:rPr>
                <w:rFonts w:ascii="Times New Roman" w:eastAsia="Times New Roman" w:hAnsi="Times New Roman"/>
                <w:sz w:val="24"/>
                <w:szCs w:val="24"/>
                <w:lang w:val="uk-UA"/>
              </w:rPr>
            </w:pPr>
            <w:r w:rsidRPr="002D56AA">
              <w:rPr>
                <w:rFonts w:ascii="Times New Roman" w:eastAsia="Times New Roman" w:hAnsi="Times New Roman"/>
                <w:sz w:val="24"/>
                <w:szCs w:val="24"/>
                <w:lang w:val="uk-UA"/>
              </w:rPr>
              <w:t>Паспорт (1-6 сторінки та місце проживання) у випадку, якщо такий паспорт оформлено у вигляді книжечки,  завірений печаткою Учасника (за наявності) і власноручним підписом Учасника.,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523CEEBE" w14:textId="77777777" w:rsidR="00653607" w:rsidRPr="002D56AA" w:rsidRDefault="00653607" w:rsidP="00E34087">
            <w:pPr>
              <w:numPr>
                <w:ilvl w:val="0"/>
                <w:numId w:val="1"/>
              </w:numPr>
              <w:spacing w:after="0" w:line="240" w:lineRule="auto"/>
              <w:ind w:left="-38" w:right="113" w:firstLine="425"/>
              <w:jc w:val="both"/>
              <w:rPr>
                <w:rFonts w:ascii="Times New Roman" w:eastAsia="Times New Roman" w:hAnsi="Times New Roman"/>
                <w:sz w:val="24"/>
                <w:szCs w:val="24"/>
                <w:lang w:val="uk-UA"/>
              </w:rPr>
            </w:pPr>
            <w:r w:rsidRPr="002D56AA">
              <w:rPr>
                <w:rFonts w:ascii="Times New Roman" w:eastAsia="Times New Roman" w:hAnsi="Times New Roman"/>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w:t>
            </w:r>
            <w:r w:rsidRPr="002D56AA">
              <w:rPr>
                <w:rFonts w:ascii="Times New Roman" w:eastAsia="Times New Roman" w:hAnsi="Times New Roman"/>
                <w:sz w:val="24"/>
                <w:szCs w:val="24"/>
                <w:lang w:val="uk-UA"/>
              </w:rPr>
              <w:lastRenderedPageBreak/>
              <w:t>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653607" w:rsidRPr="002D56AA" w14:paraId="6C907BA3" w14:textId="77777777" w:rsidTr="00E34087">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A24E4" w14:textId="77777777" w:rsidR="00653607" w:rsidRPr="002D56AA" w:rsidRDefault="00653607" w:rsidP="00E34087">
            <w:pPr>
              <w:spacing w:after="0" w:line="240" w:lineRule="auto"/>
              <w:jc w:val="center"/>
              <w:rPr>
                <w:rFonts w:ascii="Times New Roman" w:eastAsia="Times New Roman" w:hAnsi="Times New Roman"/>
                <w:sz w:val="24"/>
                <w:szCs w:val="24"/>
                <w:lang w:val="uk-UA"/>
              </w:rPr>
            </w:pPr>
            <w:r w:rsidRPr="002D56AA">
              <w:rPr>
                <w:rFonts w:ascii="Times New Roman" w:eastAsia="Times New Roman" w:hAnsi="Times New Roman"/>
                <w:sz w:val="24"/>
                <w:szCs w:val="24"/>
                <w:lang w:val="uk-UA"/>
              </w:rPr>
              <w:lastRenderedPageBreak/>
              <w:t>2</w:t>
            </w:r>
          </w:p>
        </w:tc>
        <w:tc>
          <w:tcPr>
            <w:tcW w:w="9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D48DF" w14:textId="77777777" w:rsidR="00EC6550" w:rsidRDefault="00653607" w:rsidP="00E34087">
            <w:pPr>
              <w:spacing w:after="0" w:line="240" w:lineRule="auto"/>
              <w:jc w:val="both"/>
              <w:rPr>
                <w:rFonts w:ascii="Times New Roman" w:hAnsi="Times New Roman"/>
                <w:sz w:val="24"/>
                <w:szCs w:val="24"/>
                <w:lang w:val="uk-UA"/>
              </w:rPr>
            </w:pPr>
            <w:r w:rsidRPr="002D56AA">
              <w:rPr>
                <w:rFonts w:ascii="Times New Roman" w:hAnsi="Times New Roman"/>
                <w:sz w:val="24"/>
                <w:szCs w:val="24"/>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p>
          <w:p w14:paraId="1AF60E54" w14:textId="51F781E8" w:rsidR="00653607" w:rsidRPr="002D56AA" w:rsidRDefault="00653607" w:rsidP="00E34087">
            <w:pPr>
              <w:spacing w:after="0" w:line="240" w:lineRule="auto"/>
              <w:jc w:val="both"/>
              <w:rPr>
                <w:rFonts w:ascii="Times New Roman" w:eastAsia="Times New Roman" w:hAnsi="Times New Roman"/>
                <w:sz w:val="24"/>
                <w:szCs w:val="24"/>
                <w:lang w:val="uk-UA"/>
              </w:rPr>
            </w:pPr>
            <w:r w:rsidRPr="002D56AA">
              <w:rPr>
                <w:rFonts w:ascii="Times New Roman" w:hAnsi="Times New Roman"/>
                <w:sz w:val="24"/>
                <w:szCs w:val="24"/>
                <w:lang w:val="uk-UA"/>
              </w:rPr>
              <w:t>документації /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bl>
    <w:p w14:paraId="5466FD0F" w14:textId="77777777" w:rsidR="00942207" w:rsidRPr="00B71F76" w:rsidRDefault="00942207" w:rsidP="00942207">
      <w:pPr>
        <w:spacing w:after="0" w:line="240" w:lineRule="auto"/>
        <w:rPr>
          <w:rFonts w:ascii="Times New Roman" w:eastAsia="Times New Roman" w:hAnsi="Times New Roman"/>
          <w:sz w:val="24"/>
          <w:szCs w:val="24"/>
          <w:lang w:val="uk-UA"/>
        </w:rPr>
      </w:pPr>
    </w:p>
    <w:p w14:paraId="4BAE141A" w14:textId="70460348" w:rsidR="0061246D" w:rsidRDefault="005443BA" w:rsidP="001E3E33">
      <w:pPr>
        <w:spacing w:after="0" w:line="240" w:lineRule="auto"/>
        <w:ind w:left="2880"/>
        <w:jc w:val="right"/>
        <w:rPr>
          <w:rFonts w:ascii="Times New Roman" w:eastAsia="Times New Roman" w:hAnsi="Times New Roman"/>
          <w:sz w:val="24"/>
          <w:szCs w:val="24"/>
          <w:lang w:val="uk-UA"/>
        </w:rPr>
        <w:sectPr w:rsidR="0061246D" w:rsidSect="009960B5">
          <w:pgSz w:w="11900" w:h="16820"/>
          <w:pgMar w:top="567" w:right="560" w:bottom="851" w:left="1134" w:header="720" w:footer="720" w:gutter="0"/>
          <w:cols w:space="60"/>
          <w:noEndnote/>
        </w:sectPr>
      </w:pPr>
      <w:r w:rsidRPr="00B71F76">
        <w:rPr>
          <w:rFonts w:ascii="Times New Roman" w:eastAsia="Times New Roman" w:hAnsi="Times New Roman"/>
          <w:sz w:val="24"/>
          <w:szCs w:val="24"/>
          <w:lang w:val="uk-UA"/>
        </w:rPr>
        <w:t xml:space="preserve"> </w:t>
      </w:r>
    </w:p>
    <w:p w14:paraId="1CB5C923" w14:textId="7D2D3DF0" w:rsidR="00C15ED2" w:rsidRPr="00B71F76" w:rsidRDefault="00C15ED2" w:rsidP="001341D1">
      <w:pPr>
        <w:spacing w:after="0"/>
        <w:jc w:val="right"/>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lang w:val="uk-UA"/>
        </w:rPr>
        <w:lastRenderedPageBreak/>
        <w:t>Додаток 2</w:t>
      </w:r>
    </w:p>
    <w:p w14:paraId="44EACCC3" w14:textId="563CC7A4" w:rsidR="00A2685D" w:rsidRDefault="00C15ED2" w:rsidP="003B76A3">
      <w:pPr>
        <w:spacing w:after="0" w:line="240" w:lineRule="auto"/>
        <w:ind w:left="2880"/>
        <w:jc w:val="right"/>
        <w:rPr>
          <w:rFonts w:ascii="Times New Roman" w:eastAsia="Times New Roman" w:hAnsi="Times New Roman"/>
          <w:i/>
          <w:color w:val="000000"/>
          <w:sz w:val="24"/>
          <w:szCs w:val="24"/>
          <w:highlight w:val="white"/>
          <w:lang w:val="uk-UA"/>
        </w:rPr>
      </w:pPr>
      <w:r w:rsidRPr="00B71F76">
        <w:rPr>
          <w:rFonts w:ascii="Times New Roman" w:eastAsia="Times New Roman" w:hAnsi="Times New Roman"/>
          <w:i/>
          <w:color w:val="000000"/>
          <w:sz w:val="24"/>
          <w:szCs w:val="24"/>
          <w:lang w:val="uk-UA"/>
        </w:rPr>
        <w:t>    до</w:t>
      </w:r>
      <w:r w:rsidRPr="00B71F76">
        <w:rPr>
          <w:rFonts w:ascii="Times New Roman" w:eastAsia="Times New Roman" w:hAnsi="Times New Roman"/>
          <w:i/>
          <w:color w:val="000000"/>
          <w:sz w:val="24"/>
          <w:szCs w:val="24"/>
          <w:highlight w:val="white"/>
          <w:lang w:val="uk-UA"/>
        </w:rPr>
        <w:t> оголошення про проведення спрощеної закупівлі</w:t>
      </w:r>
    </w:p>
    <w:p w14:paraId="19C0F341" w14:textId="77777777" w:rsidR="000167C5" w:rsidRPr="00A01837" w:rsidRDefault="000167C5" w:rsidP="000167C5">
      <w:pPr>
        <w:autoSpaceDE w:val="0"/>
        <w:autoSpaceDN w:val="0"/>
        <w:adjustRightInd w:val="0"/>
        <w:spacing w:before="120"/>
        <w:jc w:val="center"/>
        <w:rPr>
          <w:rFonts w:ascii="Times New Roman" w:eastAsia="Times New Roman" w:hAnsi="Times New Roman"/>
          <w:b/>
          <w:sz w:val="26"/>
          <w:szCs w:val="26"/>
          <w:lang w:val="uk-UA" w:eastAsia="ru-RU"/>
        </w:rPr>
      </w:pPr>
      <w:r w:rsidRPr="00A01837">
        <w:rPr>
          <w:rFonts w:ascii="Times New Roman" w:eastAsia="Times New Roman" w:hAnsi="Times New Roman"/>
          <w:b/>
          <w:sz w:val="26"/>
          <w:szCs w:val="26"/>
          <w:lang w:val="uk-UA" w:eastAsia="ru-RU"/>
        </w:rPr>
        <w:t xml:space="preserve">Технічні, якісні, кількісні та інші вимоги щодо закупівлі </w:t>
      </w:r>
    </w:p>
    <w:p w14:paraId="417B49AA" w14:textId="0A751EA9" w:rsidR="000167C5" w:rsidRPr="00107A3B" w:rsidRDefault="00034AA6" w:rsidP="00D960A2">
      <w:pPr>
        <w:spacing w:after="200" w:line="276" w:lineRule="auto"/>
        <w:jc w:val="center"/>
        <w:rPr>
          <w:rFonts w:ascii="Times New Roman" w:hAnsi="Times New Roman"/>
          <w:sz w:val="24"/>
          <w:szCs w:val="24"/>
          <w:lang w:eastAsia="ru-RU"/>
        </w:rPr>
      </w:pPr>
      <w:r w:rsidRPr="00197406">
        <w:rPr>
          <w:rFonts w:ascii="Times New Roman" w:hAnsi="Times New Roman"/>
          <w:sz w:val="24"/>
          <w:szCs w:val="24"/>
          <w:lang w:val="uk-UA"/>
        </w:rPr>
        <w:t xml:space="preserve">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 </w:t>
      </w:r>
      <w:r w:rsidR="000167C5" w:rsidRPr="00107A3B">
        <w:rPr>
          <w:rFonts w:ascii="Times New Roman" w:hAnsi="Times New Roman"/>
          <w:sz w:val="24"/>
          <w:szCs w:val="24"/>
          <w:lang w:eastAsia="ru-RU"/>
        </w:rPr>
        <w:t>Завдання:</w:t>
      </w:r>
    </w:p>
    <w:p w14:paraId="019DFB2E" w14:textId="00FE6CC1" w:rsidR="00034AA6" w:rsidRPr="00034AA6" w:rsidRDefault="00034AA6" w:rsidP="00034AA6">
      <w:pPr>
        <w:tabs>
          <w:tab w:val="left" w:pos="993"/>
        </w:tabs>
        <w:spacing w:after="0" w:line="271"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 </w:t>
      </w:r>
      <w:r w:rsidR="000167C5">
        <w:rPr>
          <w:rFonts w:ascii="Times New Roman" w:hAnsi="Times New Roman"/>
          <w:sz w:val="24"/>
          <w:szCs w:val="24"/>
          <w:lang w:val="uk-UA" w:eastAsia="ru-RU"/>
        </w:rPr>
        <w:t>Строк</w:t>
      </w:r>
      <w:r w:rsidR="000167C5" w:rsidRPr="001837F7">
        <w:rPr>
          <w:rFonts w:ascii="Times New Roman" w:hAnsi="Times New Roman"/>
          <w:sz w:val="24"/>
          <w:szCs w:val="24"/>
          <w:lang w:eastAsia="ru-RU"/>
        </w:rPr>
        <w:t xml:space="preserve"> </w:t>
      </w:r>
      <w:r w:rsidR="000167C5">
        <w:rPr>
          <w:rFonts w:ascii="Times New Roman" w:hAnsi="Times New Roman"/>
          <w:sz w:val="24"/>
          <w:szCs w:val="24"/>
          <w:lang w:val="uk-UA" w:eastAsia="ru-RU"/>
        </w:rPr>
        <w:t>надання</w:t>
      </w:r>
      <w:r w:rsidR="000167C5" w:rsidRPr="001837F7">
        <w:rPr>
          <w:rFonts w:ascii="Times New Roman" w:hAnsi="Times New Roman"/>
          <w:sz w:val="24"/>
          <w:szCs w:val="24"/>
          <w:lang w:eastAsia="ru-RU"/>
        </w:rPr>
        <w:t xml:space="preserve"> Послуг: до </w:t>
      </w:r>
      <w:r w:rsidR="00197406">
        <w:rPr>
          <w:rFonts w:ascii="Times New Roman" w:hAnsi="Times New Roman"/>
          <w:sz w:val="24"/>
          <w:szCs w:val="24"/>
          <w:lang w:val="uk-UA" w:eastAsia="ru-RU"/>
        </w:rPr>
        <w:t>2</w:t>
      </w:r>
      <w:r w:rsidR="00544784">
        <w:rPr>
          <w:rFonts w:ascii="Times New Roman" w:hAnsi="Times New Roman"/>
          <w:sz w:val="24"/>
          <w:szCs w:val="24"/>
          <w:lang w:val="uk-UA" w:eastAsia="ru-RU"/>
        </w:rPr>
        <w:t>6</w:t>
      </w:r>
      <w:r w:rsidR="000167C5" w:rsidRPr="001837F7">
        <w:rPr>
          <w:rFonts w:ascii="Times New Roman" w:hAnsi="Times New Roman"/>
          <w:sz w:val="24"/>
          <w:szCs w:val="24"/>
          <w:lang w:eastAsia="ru-RU"/>
        </w:rPr>
        <w:t xml:space="preserve"> </w:t>
      </w:r>
      <w:r w:rsidR="000167C5">
        <w:rPr>
          <w:rFonts w:ascii="Times New Roman" w:hAnsi="Times New Roman"/>
          <w:sz w:val="24"/>
          <w:szCs w:val="24"/>
          <w:lang w:val="uk-UA" w:eastAsia="ru-RU"/>
        </w:rPr>
        <w:t>вересня</w:t>
      </w:r>
      <w:r w:rsidR="000167C5" w:rsidRPr="001837F7">
        <w:rPr>
          <w:rFonts w:ascii="Times New Roman" w:hAnsi="Times New Roman"/>
          <w:sz w:val="24"/>
          <w:szCs w:val="24"/>
          <w:lang w:eastAsia="ru-RU"/>
        </w:rPr>
        <w:t xml:space="preserve"> 202</w:t>
      </w:r>
      <w:r w:rsidR="000167C5" w:rsidRPr="00A01837">
        <w:rPr>
          <w:rFonts w:ascii="Times New Roman" w:hAnsi="Times New Roman"/>
          <w:sz w:val="24"/>
          <w:szCs w:val="24"/>
          <w:lang w:eastAsia="ru-RU"/>
        </w:rPr>
        <w:t>2</w:t>
      </w:r>
      <w:r w:rsidR="000167C5" w:rsidRPr="001837F7">
        <w:rPr>
          <w:rFonts w:ascii="Times New Roman" w:hAnsi="Times New Roman"/>
          <w:sz w:val="24"/>
          <w:szCs w:val="24"/>
          <w:lang w:eastAsia="ru-RU"/>
        </w:rPr>
        <w:t xml:space="preserve"> року.</w:t>
      </w:r>
    </w:p>
    <w:p w14:paraId="39F313C2" w14:textId="77777777" w:rsidR="000167C5" w:rsidRPr="00034AA6" w:rsidRDefault="000167C5" w:rsidP="000167C5">
      <w:pPr>
        <w:tabs>
          <w:tab w:val="left" w:pos="993"/>
        </w:tabs>
        <w:spacing w:line="271" w:lineRule="auto"/>
        <w:contextualSpacing/>
        <w:jc w:val="both"/>
        <w:rPr>
          <w:rFonts w:ascii="Times New Roman" w:hAnsi="Times New Roman"/>
          <w:sz w:val="24"/>
          <w:szCs w:val="24"/>
          <w:lang w:val="uk-UA" w:eastAsia="ru-RU"/>
        </w:rPr>
      </w:pPr>
    </w:p>
    <w:p w14:paraId="748BE5D2" w14:textId="48F8D931" w:rsidR="00233BC9" w:rsidRPr="001E3E33" w:rsidRDefault="00233BC9" w:rsidP="002C2093">
      <w:pPr>
        <w:spacing w:after="0" w:line="240" w:lineRule="auto"/>
        <w:rPr>
          <w:rFonts w:ascii="Times New Roman" w:eastAsia="Times New Roman" w:hAnsi="Times New Roman"/>
          <w:b/>
          <w:color w:val="000000"/>
          <w:sz w:val="24"/>
          <w:szCs w:val="24"/>
        </w:rPr>
      </w:pPr>
    </w:p>
    <w:tbl>
      <w:tblPr>
        <w:tblW w:w="8781" w:type="dxa"/>
        <w:tblCellMar>
          <w:left w:w="31" w:type="dxa"/>
          <w:right w:w="31" w:type="dxa"/>
        </w:tblCellMar>
        <w:tblLook w:val="0000" w:firstRow="0" w:lastRow="0" w:firstColumn="0" w:lastColumn="0" w:noHBand="0" w:noVBand="0"/>
      </w:tblPr>
      <w:tblGrid>
        <w:gridCol w:w="86"/>
        <w:gridCol w:w="351"/>
        <w:gridCol w:w="4803"/>
        <w:gridCol w:w="2410"/>
        <w:gridCol w:w="1049"/>
        <w:gridCol w:w="82"/>
      </w:tblGrid>
      <w:tr w:rsidR="00034AA6" w:rsidRPr="00197406" w14:paraId="542458FB" w14:textId="77777777" w:rsidTr="00034AA6">
        <w:trPr>
          <w:trHeight w:hRule="exact" w:val="900"/>
        </w:trPr>
        <w:tc>
          <w:tcPr>
            <w:tcW w:w="437" w:type="dxa"/>
            <w:gridSpan w:val="2"/>
            <w:tcBorders>
              <w:top w:val="single" w:sz="4" w:space="0" w:color="000000"/>
              <w:left w:val="single" w:sz="4" w:space="0" w:color="000000"/>
              <w:bottom w:val="single" w:sz="4" w:space="0" w:color="000000"/>
              <w:right w:val="single" w:sz="4" w:space="0" w:color="000000"/>
            </w:tcBorders>
            <w:shd w:val="clear" w:color="auto" w:fill="auto"/>
          </w:tcPr>
          <w:p w14:paraId="17893F03" w14:textId="77777777" w:rsidR="00034AA6" w:rsidRPr="00197406" w:rsidRDefault="00034AA6" w:rsidP="00992339">
            <w:pPr>
              <w:rPr>
                <w:rFonts w:ascii="Times New Roman" w:hAnsi="Times New Roman"/>
                <w:b/>
                <w:bCs/>
                <w:color w:val="000000"/>
                <w:sz w:val="24"/>
                <w:szCs w:val="24"/>
                <w:lang w:val="uk-UA" w:eastAsia="ru-RU"/>
              </w:rPr>
            </w:pPr>
            <w:r w:rsidRPr="00197406">
              <w:rPr>
                <w:rFonts w:ascii="Times New Roman" w:hAnsi="Times New Roman"/>
                <w:b/>
                <w:bCs/>
                <w:color w:val="000000"/>
                <w:sz w:val="24"/>
                <w:szCs w:val="24"/>
                <w:lang w:val="uk-UA" w:eastAsia="ru-RU"/>
              </w:rPr>
              <w:t>№</w:t>
            </w:r>
          </w:p>
          <w:p w14:paraId="0743164F" w14:textId="77777777" w:rsidR="00034AA6" w:rsidRPr="00197406" w:rsidRDefault="00034AA6" w:rsidP="00992339">
            <w:pPr>
              <w:rPr>
                <w:rFonts w:ascii="Times New Roman" w:hAnsi="Times New Roman"/>
                <w:b/>
                <w:bCs/>
                <w:color w:val="000000"/>
                <w:sz w:val="24"/>
                <w:szCs w:val="24"/>
                <w:lang w:val="uk-UA" w:eastAsia="ru-RU"/>
              </w:rPr>
            </w:pPr>
            <w:r w:rsidRPr="00197406">
              <w:rPr>
                <w:rFonts w:ascii="Times New Roman" w:hAnsi="Times New Roman"/>
                <w:b/>
                <w:bCs/>
                <w:color w:val="000000"/>
                <w:sz w:val="24"/>
                <w:szCs w:val="24"/>
                <w:lang w:val="uk-UA" w:eastAsia="ru-RU"/>
              </w:rPr>
              <w:t>п/п</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33BB7B5D"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p w14:paraId="3A786E23"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Найменування Послуги</w:t>
            </w:r>
          </w:p>
          <w:p w14:paraId="3925F5E7"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5779CF"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Одиниця</w:t>
            </w:r>
          </w:p>
          <w:p w14:paraId="36E8BA57"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виміру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194161AB"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p w14:paraId="7C4C989C" w14:textId="77777777" w:rsidR="00034AA6" w:rsidRPr="00197406" w:rsidRDefault="00034AA6"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Кількість</w:t>
            </w:r>
          </w:p>
        </w:tc>
        <w:tc>
          <w:tcPr>
            <w:tcW w:w="82" w:type="dxa"/>
            <w:shd w:val="clear" w:color="auto" w:fill="auto"/>
          </w:tcPr>
          <w:p w14:paraId="4FA6FC28" w14:textId="77777777" w:rsidR="00034AA6" w:rsidRPr="00197406" w:rsidRDefault="00034AA6" w:rsidP="00992339">
            <w:pPr>
              <w:rPr>
                <w:rFonts w:ascii="Times New Roman" w:hAnsi="Times New Roman"/>
                <w:sz w:val="24"/>
                <w:szCs w:val="24"/>
              </w:rPr>
            </w:pPr>
          </w:p>
        </w:tc>
      </w:tr>
      <w:tr w:rsidR="00034AA6" w:rsidRPr="00197406" w14:paraId="25C1CA05" w14:textId="77777777" w:rsidTr="00034AA6">
        <w:trPr>
          <w:trHeight w:val="490"/>
        </w:trPr>
        <w:tc>
          <w:tcPr>
            <w:tcW w:w="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675D8" w14:textId="77777777" w:rsidR="00034AA6" w:rsidRPr="00197406" w:rsidRDefault="00034AA6"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1</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08939F16" w14:textId="77777777" w:rsidR="00034AA6" w:rsidRPr="00197406" w:rsidRDefault="00034AA6" w:rsidP="00992339">
            <w:pPr>
              <w:spacing w:line="276" w:lineRule="auto"/>
              <w:ind w:right="108"/>
              <w:rPr>
                <w:rFonts w:ascii="Times New Roman" w:hAnsi="Times New Roman"/>
                <w:sz w:val="24"/>
                <w:szCs w:val="24"/>
                <w:lang w:val="uk-UA" w:eastAsia="ru-RU"/>
              </w:rPr>
            </w:pPr>
            <w:r w:rsidRPr="00197406">
              <w:rPr>
                <w:rFonts w:ascii="Times New Roman" w:hAnsi="Times New Roman"/>
                <w:sz w:val="24"/>
                <w:szCs w:val="24"/>
                <w:lang w:val="uk-UA" w:eastAsia="ru-RU"/>
              </w:rPr>
              <w:t xml:space="preserve">Надання консультаційних послуг для користувачів по роботі з програмним продуктом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CAA3" w14:textId="77777777" w:rsidR="00034AA6" w:rsidRPr="00197406" w:rsidRDefault="00034AA6"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992C" w14:textId="77777777" w:rsidR="00034AA6" w:rsidRPr="00197406" w:rsidRDefault="00034AA6"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82" w:type="dxa"/>
            <w:shd w:val="clear" w:color="auto" w:fill="auto"/>
          </w:tcPr>
          <w:p w14:paraId="534F56CD" w14:textId="77777777" w:rsidR="00034AA6" w:rsidRPr="00197406" w:rsidRDefault="00034AA6" w:rsidP="00992339">
            <w:pPr>
              <w:rPr>
                <w:rFonts w:ascii="Times New Roman" w:hAnsi="Times New Roman"/>
                <w:sz w:val="24"/>
                <w:szCs w:val="24"/>
              </w:rPr>
            </w:pPr>
          </w:p>
        </w:tc>
      </w:tr>
      <w:tr w:rsidR="00034AA6" w:rsidRPr="00197406" w14:paraId="1040568F" w14:textId="77777777" w:rsidTr="00034AA6">
        <w:trPr>
          <w:trHeight w:val="754"/>
        </w:trPr>
        <w:tc>
          <w:tcPr>
            <w:tcW w:w="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FE99A" w14:textId="77777777" w:rsidR="00034AA6" w:rsidRPr="00197406" w:rsidRDefault="00034AA6"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2</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5E616CDE" w14:textId="77777777" w:rsidR="00034AA6" w:rsidRPr="00197406" w:rsidRDefault="00034AA6" w:rsidP="00992339">
            <w:pPr>
              <w:spacing w:line="276" w:lineRule="auto"/>
              <w:ind w:right="108"/>
              <w:jc w:val="both"/>
              <w:rPr>
                <w:rFonts w:ascii="Times New Roman" w:hAnsi="Times New Roman"/>
                <w:bCs/>
                <w:iCs/>
                <w:color w:val="000000"/>
                <w:sz w:val="24"/>
                <w:szCs w:val="24"/>
                <w:lang w:val="uk-UA" w:eastAsia="uk-UA" w:bidi="uk-UA"/>
              </w:rPr>
            </w:pPr>
            <w:r w:rsidRPr="00197406">
              <w:rPr>
                <w:rFonts w:ascii="Times New Roman" w:hAnsi="Times New Roman"/>
                <w:bCs/>
                <w:iCs/>
                <w:color w:val="000000"/>
                <w:sz w:val="24"/>
                <w:szCs w:val="24"/>
                <w:lang w:val="uk-UA" w:eastAsia="uk-UA" w:bidi="uk-UA"/>
              </w:rPr>
              <w:t>Надання послуг технічного фахівця з методики роботи та вирішення типових та нетипових задач з програмним продуктом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9A7C21" w14:textId="77777777" w:rsidR="00034AA6" w:rsidRPr="00197406" w:rsidRDefault="00034AA6" w:rsidP="00992339">
            <w:pPr>
              <w:ind w:right="108"/>
              <w:jc w:val="center"/>
              <w:rPr>
                <w:rFonts w:ascii="Times New Roman" w:hAnsi="Times New Roman"/>
                <w:sz w:val="24"/>
                <w:szCs w:val="24"/>
                <w:lang w:val="uk-UA"/>
              </w:rPr>
            </w:pPr>
          </w:p>
          <w:p w14:paraId="7398E503" w14:textId="77777777" w:rsidR="00034AA6" w:rsidRPr="00197406" w:rsidRDefault="00034AA6"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9AED" w14:textId="77777777" w:rsidR="00034AA6" w:rsidRPr="00197406" w:rsidRDefault="00034AA6"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82" w:type="dxa"/>
            <w:shd w:val="clear" w:color="auto" w:fill="auto"/>
          </w:tcPr>
          <w:p w14:paraId="3E52F9A7" w14:textId="77777777" w:rsidR="00034AA6" w:rsidRPr="00197406" w:rsidRDefault="00034AA6" w:rsidP="00992339">
            <w:pPr>
              <w:rPr>
                <w:rFonts w:ascii="Times New Roman" w:hAnsi="Times New Roman"/>
                <w:sz w:val="24"/>
                <w:szCs w:val="24"/>
              </w:rPr>
            </w:pPr>
          </w:p>
        </w:tc>
      </w:tr>
      <w:tr w:rsidR="00034AA6" w:rsidRPr="00197406" w14:paraId="6659218D" w14:textId="77777777" w:rsidTr="00034AA6">
        <w:trPr>
          <w:trHeight w:val="754"/>
        </w:trPr>
        <w:tc>
          <w:tcPr>
            <w:tcW w:w="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56C17" w14:textId="77777777" w:rsidR="00034AA6" w:rsidRPr="00197406" w:rsidRDefault="00034AA6"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3</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75507469" w14:textId="77777777" w:rsidR="00034AA6" w:rsidRPr="00197406" w:rsidRDefault="00034AA6" w:rsidP="00992339">
            <w:pPr>
              <w:spacing w:line="276" w:lineRule="auto"/>
              <w:ind w:right="108"/>
              <w:rPr>
                <w:rFonts w:ascii="Times New Roman" w:hAnsi="Times New Roman"/>
                <w:sz w:val="24"/>
                <w:szCs w:val="24"/>
                <w:lang w:val="uk-UA" w:eastAsia="ru-RU"/>
              </w:rPr>
            </w:pPr>
            <w:r w:rsidRPr="00197406">
              <w:rPr>
                <w:rFonts w:ascii="Times New Roman" w:hAnsi="Times New Roman"/>
                <w:sz w:val="24"/>
                <w:szCs w:val="24"/>
                <w:lang w:val="uk-UA" w:eastAsia="ru-RU"/>
              </w:rPr>
              <w:t>Надання послуг з внесення змін до конфігурації відповідно до запитів Замовника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8ED9FB" w14:textId="77777777" w:rsidR="00034AA6" w:rsidRPr="00197406" w:rsidRDefault="00034AA6"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D3325" w14:textId="77777777" w:rsidR="00034AA6" w:rsidRPr="00197406" w:rsidRDefault="00034AA6"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82" w:type="dxa"/>
            <w:shd w:val="clear" w:color="auto" w:fill="auto"/>
          </w:tcPr>
          <w:p w14:paraId="1734F9A0" w14:textId="77777777" w:rsidR="00034AA6" w:rsidRPr="00197406" w:rsidRDefault="00034AA6" w:rsidP="00992339">
            <w:pPr>
              <w:rPr>
                <w:rFonts w:ascii="Times New Roman" w:hAnsi="Times New Roman"/>
                <w:sz w:val="24"/>
                <w:szCs w:val="24"/>
              </w:rPr>
            </w:pPr>
          </w:p>
        </w:tc>
      </w:tr>
      <w:tr w:rsidR="00034AA6" w:rsidRPr="00197406" w14:paraId="3F79BD42" w14:textId="77777777" w:rsidTr="00034AA6">
        <w:trPr>
          <w:gridAfter w:val="5"/>
          <w:wAfter w:w="8695" w:type="dxa"/>
          <w:trHeight w:val="513"/>
        </w:trPr>
        <w:tc>
          <w:tcPr>
            <w:tcW w:w="86" w:type="dxa"/>
            <w:shd w:val="clear" w:color="auto" w:fill="auto"/>
          </w:tcPr>
          <w:p w14:paraId="07B4D5C6" w14:textId="77777777" w:rsidR="00034AA6" w:rsidRPr="00197406" w:rsidRDefault="00034AA6" w:rsidP="00992339">
            <w:pPr>
              <w:rPr>
                <w:rFonts w:ascii="Times New Roman" w:hAnsi="Times New Roman"/>
                <w:sz w:val="24"/>
                <w:szCs w:val="24"/>
              </w:rPr>
            </w:pPr>
          </w:p>
        </w:tc>
      </w:tr>
    </w:tbl>
    <w:p w14:paraId="0DB10658" w14:textId="5B4D13C4"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36FC3014" w14:textId="77777777"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0E62EDCC" w14:textId="38B56142"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2160FAD1" w14:textId="474869AF"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400B2A54" w14:textId="65CB3F8C"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4151D9DE" w14:textId="20C186A3"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3B56CD0B" w14:textId="2FADA899"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3429C216" w14:textId="3FFEE49E"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30955A31" w14:textId="597A4907"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43506F47" w14:textId="3FEA2F22"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161F06D8" w14:textId="5CC88204"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1330C4D3" w14:textId="21EE95BC" w:rsidR="0061246D" w:rsidRPr="001E3E33" w:rsidRDefault="0061246D" w:rsidP="002C2093">
      <w:pPr>
        <w:spacing w:after="0" w:line="240" w:lineRule="auto"/>
        <w:rPr>
          <w:rFonts w:ascii="Times New Roman" w:eastAsia="Times New Roman" w:hAnsi="Times New Roman"/>
          <w:b/>
          <w:color w:val="000000"/>
          <w:sz w:val="24"/>
          <w:szCs w:val="24"/>
          <w:lang w:val="uk-UA"/>
        </w:rPr>
      </w:pPr>
    </w:p>
    <w:p w14:paraId="6B6657A2" w14:textId="77777777" w:rsidR="0061246D" w:rsidRDefault="0061246D" w:rsidP="005C5E5C">
      <w:pPr>
        <w:spacing w:after="0" w:line="240" w:lineRule="auto"/>
        <w:rPr>
          <w:rFonts w:ascii="Times New Roman" w:eastAsia="Times New Roman" w:hAnsi="Times New Roman"/>
          <w:b/>
          <w:color w:val="000000"/>
          <w:sz w:val="24"/>
          <w:szCs w:val="24"/>
          <w:lang w:val="uk-UA"/>
        </w:rPr>
        <w:sectPr w:rsidR="0061246D" w:rsidSect="001E3E33">
          <w:pgSz w:w="11900" w:h="16820"/>
          <w:pgMar w:top="567" w:right="561" w:bottom="851" w:left="1134" w:header="720" w:footer="720" w:gutter="0"/>
          <w:cols w:space="60"/>
          <w:noEndnote/>
          <w:docGrid w:linePitch="299"/>
        </w:sectPr>
      </w:pPr>
      <w:bookmarkStart w:id="2" w:name="_Hlk66362641"/>
    </w:p>
    <w:p w14:paraId="25280517" w14:textId="53688294" w:rsidR="00C923C4" w:rsidRPr="00B71F76" w:rsidRDefault="00C923C4" w:rsidP="00F168FD">
      <w:pPr>
        <w:spacing w:after="0" w:line="240" w:lineRule="auto"/>
        <w:ind w:firstLine="4395"/>
        <w:jc w:val="right"/>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lang w:val="uk-UA"/>
        </w:rPr>
        <w:lastRenderedPageBreak/>
        <w:t>Додаток 3</w:t>
      </w:r>
    </w:p>
    <w:p w14:paraId="27E0E408" w14:textId="77777777" w:rsidR="006B041E" w:rsidRPr="00B71F76" w:rsidRDefault="00C923C4" w:rsidP="000A3F68">
      <w:pPr>
        <w:spacing w:after="0" w:line="240" w:lineRule="auto"/>
        <w:ind w:firstLine="709"/>
        <w:jc w:val="right"/>
        <w:rPr>
          <w:rFonts w:ascii="Times New Roman" w:eastAsia="Times New Roman" w:hAnsi="Times New Roman"/>
          <w:i/>
          <w:color w:val="000000"/>
          <w:sz w:val="24"/>
          <w:szCs w:val="24"/>
          <w:lang w:val="uk-UA"/>
        </w:rPr>
      </w:pPr>
      <w:r w:rsidRPr="00B71F76">
        <w:rPr>
          <w:rFonts w:ascii="Times New Roman" w:eastAsia="Times New Roman" w:hAnsi="Times New Roman"/>
          <w:i/>
          <w:color w:val="000000"/>
          <w:sz w:val="24"/>
          <w:szCs w:val="24"/>
          <w:lang w:val="uk-UA"/>
        </w:rPr>
        <w:t>    до</w:t>
      </w:r>
      <w:r w:rsidRPr="00B71F76">
        <w:rPr>
          <w:rFonts w:ascii="Times New Roman" w:eastAsia="Times New Roman" w:hAnsi="Times New Roman"/>
          <w:i/>
          <w:color w:val="000000"/>
          <w:sz w:val="24"/>
          <w:szCs w:val="24"/>
          <w:highlight w:val="white"/>
          <w:lang w:val="uk-UA"/>
        </w:rPr>
        <w:t> оголошення про проведення спрощеної закупівлі</w:t>
      </w:r>
    </w:p>
    <w:p w14:paraId="1DA88FE8" w14:textId="77777777" w:rsidR="00D67085" w:rsidRPr="00B71F76" w:rsidRDefault="00D67085" w:rsidP="000A3F68">
      <w:pPr>
        <w:spacing w:after="0" w:line="240" w:lineRule="auto"/>
        <w:ind w:firstLine="709"/>
        <w:jc w:val="center"/>
        <w:rPr>
          <w:rFonts w:ascii="Times New Roman" w:hAnsi="Times New Roman"/>
          <w:b/>
          <w:sz w:val="24"/>
          <w:szCs w:val="24"/>
          <w:lang w:val="uk-UA"/>
        </w:rPr>
      </w:pPr>
    </w:p>
    <w:p w14:paraId="085AA0D7" w14:textId="341A2513" w:rsidR="001E3E33" w:rsidRDefault="001E3E33" w:rsidP="00EE0A13">
      <w:pPr>
        <w:pBdr>
          <w:top w:val="nil"/>
          <w:left w:val="nil"/>
          <w:bottom w:val="nil"/>
          <w:right w:val="nil"/>
          <w:between w:val="nil"/>
        </w:pBdr>
        <w:spacing w:before="120" w:after="120"/>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ПРОЕКТ </w:t>
      </w:r>
      <w:r w:rsidRPr="00700FA4">
        <w:rPr>
          <w:rFonts w:ascii="Times New Roman" w:eastAsia="Times New Roman" w:hAnsi="Times New Roman"/>
          <w:b/>
          <w:color w:val="000000"/>
          <w:sz w:val="24"/>
          <w:szCs w:val="24"/>
        </w:rPr>
        <w:t>ДОГОВ</w:t>
      </w:r>
      <w:r>
        <w:rPr>
          <w:rFonts w:ascii="Times New Roman" w:eastAsia="Times New Roman" w:hAnsi="Times New Roman"/>
          <w:b/>
          <w:color w:val="000000"/>
          <w:sz w:val="24"/>
          <w:szCs w:val="24"/>
        </w:rPr>
        <w:t>ОРУ</w:t>
      </w:r>
    </w:p>
    <w:p w14:paraId="7FE5CE94" w14:textId="172DC864" w:rsidR="002174A8" w:rsidRPr="00EC6550" w:rsidRDefault="002174A8" w:rsidP="00EC6550">
      <w:pPr>
        <w:spacing w:after="0" w:line="240" w:lineRule="auto"/>
        <w:contextualSpacing/>
        <w:jc w:val="center"/>
      </w:pPr>
      <w:r>
        <w:rPr>
          <w:rFonts w:ascii="Times New Roman" w:eastAsia="Times New Roman" w:hAnsi="Times New Roman"/>
          <w:b/>
          <w:sz w:val="24"/>
          <w:szCs w:val="24"/>
          <w:lang w:val="uk-UA" w:eastAsia="ru-RU"/>
        </w:rPr>
        <w:t>ДОГОВІР№  ___</w:t>
      </w:r>
    </w:p>
    <w:p w14:paraId="6A0D23BE" w14:textId="62AD1112" w:rsidR="002174A8" w:rsidRDefault="002174A8" w:rsidP="002174A8">
      <w:pPr>
        <w:pBdr>
          <w:top w:val="nil"/>
          <w:left w:val="nil"/>
          <w:bottom w:val="nil"/>
          <w:right w:val="nil"/>
          <w:between w:val="nil"/>
        </w:pBdr>
        <w:spacing w:before="120" w:after="120"/>
        <w:ind w:firstLine="709"/>
        <w:contextualSpacing/>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EC6550">
        <w:rPr>
          <w:rFonts w:ascii="Times New Roman" w:hAnsi="Times New Roman"/>
          <w:b/>
          <w:bCs/>
          <w:sz w:val="24"/>
          <w:szCs w:val="24"/>
          <w:lang w:val="uk-UA" w:eastAsia="ru-RU"/>
        </w:rPr>
        <w:t>про надання послуг</w:t>
      </w:r>
    </w:p>
    <w:p w14:paraId="18F43695" w14:textId="77777777" w:rsidR="002174A8" w:rsidRDefault="002174A8" w:rsidP="002174A8">
      <w:pPr>
        <w:widowControl w:val="0"/>
        <w:spacing w:after="0" w:line="240" w:lineRule="auto"/>
        <w:ind w:right="-30"/>
        <w:rPr>
          <w:lang w:val="uk-UA"/>
        </w:rPr>
      </w:pPr>
      <w:r>
        <w:rPr>
          <w:rFonts w:ascii="Times New Roman" w:eastAsia="Times New Roman" w:hAnsi="Times New Roman"/>
          <w:sz w:val="24"/>
          <w:szCs w:val="24"/>
          <w:lang w:val="uk-UA" w:eastAsia="ru-RU"/>
        </w:rPr>
        <w:t>м. Київ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bookmarkStart w:id="3" w:name="OCRUncertain001"/>
      <w:r>
        <w:rPr>
          <w:rFonts w:ascii="Times New Roman" w:eastAsia="Times New Roman" w:hAnsi="Times New Roman"/>
          <w:sz w:val="24"/>
          <w:szCs w:val="24"/>
          <w:lang w:val="uk-UA" w:eastAsia="ru-RU"/>
        </w:rPr>
        <w:t>___»_______________</w:t>
      </w:r>
      <w:bookmarkEnd w:id="3"/>
      <w:r>
        <w:rPr>
          <w:rFonts w:ascii="Times New Roman" w:eastAsia="Times New Roman" w:hAnsi="Times New Roman"/>
          <w:sz w:val="24"/>
          <w:szCs w:val="24"/>
          <w:lang w:val="uk-UA" w:eastAsia="ru-RU"/>
        </w:rPr>
        <w:t>2022 року</w:t>
      </w:r>
    </w:p>
    <w:p w14:paraId="2474C572" w14:textId="77777777" w:rsidR="002174A8" w:rsidRPr="00EC6550" w:rsidRDefault="002174A8" w:rsidP="00EC6550">
      <w:pPr>
        <w:pBdr>
          <w:top w:val="nil"/>
          <w:left w:val="nil"/>
          <w:bottom w:val="nil"/>
          <w:right w:val="nil"/>
          <w:between w:val="nil"/>
        </w:pBdr>
        <w:spacing w:before="120" w:after="120"/>
        <w:contextualSpacing/>
        <w:rPr>
          <w:rFonts w:ascii="Times New Roman" w:eastAsia="Times New Roman" w:hAnsi="Times New Roman"/>
          <w:b/>
          <w:bCs/>
          <w:color w:val="000000"/>
          <w:sz w:val="24"/>
          <w:szCs w:val="24"/>
        </w:rPr>
      </w:pPr>
    </w:p>
    <w:p w14:paraId="0C566F6F" w14:textId="3AF9B368" w:rsidR="009D7D51" w:rsidRPr="00197406" w:rsidRDefault="009D7D51" w:rsidP="00EC6550">
      <w:pPr>
        <w:widowControl w:val="0"/>
        <w:ind w:right="-30" w:firstLine="851"/>
        <w:contextualSpacing/>
        <w:jc w:val="both"/>
        <w:rPr>
          <w:rFonts w:ascii="Times New Roman" w:hAnsi="Times New Roman"/>
          <w:sz w:val="24"/>
          <w:szCs w:val="24"/>
        </w:rPr>
      </w:pPr>
      <w:bookmarkStart w:id="4" w:name="__DdeLink__4118_1908693260"/>
      <w:r w:rsidRPr="00197406">
        <w:rPr>
          <w:rFonts w:ascii="Times New Roman" w:hAnsi="Times New Roman"/>
          <w:b/>
          <w:kern w:val="2"/>
          <w:sz w:val="24"/>
          <w:szCs w:val="24"/>
          <w:lang w:val="uk-UA"/>
        </w:rPr>
        <w:t xml:space="preserve">Державна установа «Центр громадського здоров’я Міністерства охорони здоров’я України» </w:t>
      </w:r>
      <w:r w:rsidRPr="00197406">
        <w:rPr>
          <w:rFonts w:ascii="Times New Roman" w:hAnsi="Times New Roman"/>
          <w:kern w:val="2"/>
          <w:sz w:val="24"/>
          <w:szCs w:val="24"/>
          <w:lang w:val="uk-UA"/>
        </w:rPr>
        <w:t>(</w:t>
      </w:r>
      <w:r w:rsidRPr="00197406">
        <w:rPr>
          <w:rFonts w:ascii="Times New Roman" w:hAnsi="Times New Roman"/>
          <w:kern w:val="2"/>
          <w:sz w:val="24"/>
          <w:szCs w:val="24"/>
          <w:lang w:val="uk-UA" w:eastAsia="ru-RU"/>
        </w:rPr>
        <w:t>далі – Замовник)</w:t>
      </w:r>
      <w:r w:rsidRPr="00197406">
        <w:rPr>
          <w:rFonts w:ascii="Times New Roman" w:hAnsi="Times New Roman"/>
          <w:kern w:val="2"/>
          <w:sz w:val="24"/>
          <w:szCs w:val="24"/>
          <w:lang w:val="uk-UA"/>
        </w:rPr>
        <w:t>, в особі Генерального директора Черненко Людмили Миколаївни, яка діє на підставі Статуту</w:t>
      </w:r>
      <w:r w:rsidRPr="00197406">
        <w:rPr>
          <w:rFonts w:ascii="Times New Roman" w:hAnsi="Times New Roman"/>
          <w:kern w:val="2"/>
          <w:sz w:val="24"/>
          <w:szCs w:val="24"/>
          <w:lang w:val="uk-UA" w:eastAsia="ru-RU"/>
        </w:rPr>
        <w:t>,  з однієї сторони</w:t>
      </w:r>
      <w:bookmarkStart w:id="5" w:name="_Hlk73699680"/>
      <w:bookmarkStart w:id="6" w:name="OCRUncertain007"/>
      <w:bookmarkEnd w:id="4"/>
      <w:r w:rsidRPr="00197406">
        <w:rPr>
          <w:rFonts w:ascii="Times New Roman" w:hAnsi="Times New Roman"/>
          <w:sz w:val="24"/>
          <w:szCs w:val="24"/>
          <w:lang w:val="uk-UA" w:eastAsia="ru-RU"/>
        </w:rPr>
        <w:t xml:space="preserve">, та </w:t>
      </w:r>
    </w:p>
    <w:p w14:paraId="213E86C4" w14:textId="6FDBA168" w:rsidR="009D7D51" w:rsidRPr="00197406" w:rsidRDefault="0072282F" w:rsidP="00EC6550">
      <w:pPr>
        <w:widowControl w:val="0"/>
        <w:ind w:right="-30" w:firstLine="851"/>
        <w:contextualSpacing/>
        <w:jc w:val="both"/>
        <w:rPr>
          <w:rFonts w:ascii="Times New Roman" w:hAnsi="Times New Roman"/>
          <w:sz w:val="24"/>
          <w:szCs w:val="24"/>
        </w:rPr>
      </w:pPr>
      <w:r>
        <w:rPr>
          <w:rFonts w:ascii="Times New Roman" w:hAnsi="Times New Roman"/>
          <w:b/>
          <w:sz w:val="24"/>
          <w:szCs w:val="24"/>
          <w:lang w:val="uk-UA"/>
        </w:rPr>
        <w:t>____________________</w:t>
      </w:r>
      <w:r w:rsidR="009D7D51" w:rsidRPr="00197406">
        <w:rPr>
          <w:rFonts w:ascii="Times New Roman" w:hAnsi="Times New Roman"/>
          <w:sz w:val="24"/>
          <w:szCs w:val="24"/>
          <w:lang w:val="uk-UA"/>
        </w:rPr>
        <w:t xml:space="preserve"> (далі - </w:t>
      </w:r>
      <w:r w:rsidR="009D7D51" w:rsidRPr="00197406">
        <w:rPr>
          <w:rFonts w:ascii="Times New Roman" w:hAnsi="Times New Roman"/>
          <w:b/>
          <w:bCs/>
          <w:sz w:val="24"/>
          <w:szCs w:val="24"/>
          <w:lang w:val="uk-UA"/>
        </w:rPr>
        <w:t>Виконавець</w:t>
      </w:r>
      <w:r w:rsidR="009D7D51" w:rsidRPr="00197406">
        <w:rPr>
          <w:rFonts w:ascii="Times New Roman" w:hAnsi="Times New Roman"/>
          <w:sz w:val="24"/>
          <w:szCs w:val="24"/>
          <w:lang w:val="uk-UA"/>
        </w:rPr>
        <w:t xml:space="preserve">), який діє на підставі </w:t>
      </w:r>
      <w:bookmarkEnd w:id="5"/>
      <w:r>
        <w:rPr>
          <w:rFonts w:ascii="Times New Roman" w:hAnsi="Times New Roman"/>
          <w:sz w:val="24"/>
          <w:szCs w:val="24"/>
          <w:lang w:val="uk-UA"/>
        </w:rPr>
        <w:t>________________________</w:t>
      </w:r>
      <w:r w:rsidR="009D7D51" w:rsidRPr="00197406">
        <w:rPr>
          <w:rFonts w:ascii="Times New Roman" w:hAnsi="Times New Roman"/>
          <w:sz w:val="24"/>
          <w:szCs w:val="24"/>
          <w:lang w:val="uk-UA" w:eastAsia="ru-RU"/>
        </w:rPr>
        <w:t xml:space="preserve">, з другої сторони, які надалі при спільному згадуванні по тексту іменуються – </w:t>
      </w:r>
      <w:r w:rsidR="009D7D51" w:rsidRPr="00197406">
        <w:rPr>
          <w:rFonts w:ascii="Times New Roman" w:hAnsi="Times New Roman"/>
          <w:bCs/>
          <w:sz w:val="24"/>
          <w:szCs w:val="24"/>
          <w:lang w:val="uk-UA" w:eastAsia="ru-RU"/>
        </w:rPr>
        <w:t>Сторони</w:t>
      </w:r>
      <w:r w:rsidR="009D7D51" w:rsidRPr="00197406">
        <w:rPr>
          <w:rFonts w:ascii="Times New Roman" w:hAnsi="Times New Roman"/>
          <w:b/>
          <w:bCs/>
          <w:sz w:val="24"/>
          <w:szCs w:val="24"/>
          <w:lang w:val="uk-UA" w:eastAsia="ru-RU"/>
        </w:rPr>
        <w:t xml:space="preserve">, </w:t>
      </w:r>
      <w:r w:rsidR="009D7D51" w:rsidRPr="00197406">
        <w:rPr>
          <w:rFonts w:ascii="Times New Roman" w:hAnsi="Times New Roman"/>
          <w:bCs/>
          <w:sz w:val="24"/>
          <w:szCs w:val="24"/>
          <w:lang w:val="uk-UA" w:eastAsia="ru-RU"/>
        </w:rPr>
        <w:t>а кожна окремо Сторона</w:t>
      </w:r>
      <w:r w:rsidR="009D7D51" w:rsidRPr="00197406">
        <w:rPr>
          <w:rFonts w:ascii="Times New Roman" w:hAnsi="Times New Roman"/>
          <w:sz w:val="24"/>
          <w:szCs w:val="24"/>
          <w:lang w:val="uk-UA" w:eastAsia="ru-RU"/>
        </w:rPr>
        <w:t xml:space="preserve">, уклали цей договір </w:t>
      </w:r>
      <w:bookmarkStart w:id="7" w:name="_Hlk106303350"/>
      <w:r w:rsidR="009D7D51" w:rsidRPr="00197406">
        <w:rPr>
          <w:rFonts w:ascii="Times New Roman" w:hAnsi="Times New Roman"/>
          <w:sz w:val="24"/>
          <w:szCs w:val="24"/>
          <w:lang w:val="uk-UA" w:eastAsia="ru-RU"/>
        </w:rPr>
        <w:t xml:space="preserve">про надання послуг </w:t>
      </w:r>
      <w:bookmarkEnd w:id="7"/>
      <w:r w:rsidR="009D7D51" w:rsidRPr="00197406">
        <w:rPr>
          <w:rFonts w:ascii="Times New Roman" w:hAnsi="Times New Roman"/>
          <w:sz w:val="24"/>
          <w:szCs w:val="24"/>
          <w:lang w:val="uk-UA" w:eastAsia="ru-RU"/>
        </w:rPr>
        <w:t xml:space="preserve">№_______ від ________2022 року (далі – </w:t>
      </w:r>
      <w:r w:rsidR="009D7D51" w:rsidRPr="00197406">
        <w:rPr>
          <w:rFonts w:ascii="Times New Roman" w:hAnsi="Times New Roman"/>
          <w:b/>
          <w:bCs/>
          <w:sz w:val="24"/>
          <w:szCs w:val="24"/>
          <w:lang w:val="uk-UA" w:eastAsia="ru-RU"/>
        </w:rPr>
        <w:t>Договір</w:t>
      </w:r>
      <w:r w:rsidR="009D7D51" w:rsidRPr="00197406">
        <w:rPr>
          <w:rFonts w:ascii="Times New Roman" w:hAnsi="Times New Roman"/>
          <w:sz w:val="24"/>
          <w:szCs w:val="24"/>
          <w:lang w:val="uk-UA" w:eastAsia="ru-RU"/>
        </w:rPr>
        <w:t>), про наступне:</w:t>
      </w:r>
      <w:bookmarkEnd w:id="6"/>
    </w:p>
    <w:p w14:paraId="76C4D55B" w14:textId="77777777" w:rsidR="009D7D51" w:rsidRPr="00197406" w:rsidRDefault="009D7D51" w:rsidP="00EC6550">
      <w:pPr>
        <w:pStyle w:val="aff0"/>
        <w:numPr>
          <w:ilvl w:val="0"/>
          <w:numId w:val="35"/>
        </w:numPr>
        <w:spacing w:before="280" w:beforeAutospacing="0" w:afterAutospacing="0"/>
        <w:contextualSpacing/>
        <w:jc w:val="center"/>
        <w:rPr>
          <w:b/>
          <w:lang w:val="uk-UA"/>
        </w:rPr>
      </w:pPr>
      <w:r w:rsidRPr="00197406">
        <w:rPr>
          <w:rStyle w:val="aff"/>
          <w:rFonts w:eastAsia="Calibri"/>
          <w:lang w:val="uk-UA"/>
        </w:rPr>
        <w:t>ПРЕДМЕТ ДОГОВОРУ</w:t>
      </w:r>
    </w:p>
    <w:p w14:paraId="783A0130" w14:textId="77777777"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197406">
        <w:rPr>
          <w:rFonts w:ascii="Times New Roman" w:hAnsi="Times New Roman"/>
          <w:sz w:val="24"/>
          <w:szCs w:val="24"/>
          <w:lang w:val="uk-UA"/>
        </w:rPr>
        <w:t xml:space="preserve">В порядку та на умовах, визначених цим Договором, Виконавець зобов’язується протягом визначеного в Договорі строку надати за плату послуги згідно </w:t>
      </w:r>
      <w:bookmarkStart w:id="8" w:name="_Hlk66283999"/>
      <w:r w:rsidRPr="00197406">
        <w:rPr>
          <w:rFonts w:ascii="Times New Roman" w:hAnsi="Times New Roman"/>
          <w:sz w:val="24"/>
          <w:szCs w:val="24"/>
          <w:lang w:val="uk-UA"/>
        </w:rPr>
        <w:t>код</w:t>
      </w:r>
      <w:r w:rsidRPr="00197406">
        <w:rPr>
          <w:rFonts w:ascii="Times New Roman" w:hAnsi="Times New Roman"/>
          <w:sz w:val="24"/>
          <w:szCs w:val="24"/>
        </w:rPr>
        <w:t>у</w:t>
      </w:r>
      <w:r w:rsidRPr="00197406">
        <w:rPr>
          <w:rFonts w:ascii="Times New Roman" w:hAnsi="Times New Roman"/>
          <w:sz w:val="24"/>
          <w:szCs w:val="24"/>
          <w:lang w:val="uk-UA"/>
        </w:rPr>
        <w:t xml:space="preserve">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 </w:t>
      </w:r>
      <w:r w:rsidRPr="00197406">
        <w:rPr>
          <w:rFonts w:ascii="Times New Roman" w:hAnsi="Times New Roman"/>
          <w:sz w:val="24"/>
          <w:szCs w:val="24"/>
          <w:lang w:val="uk-UA" w:eastAsia="zh-CN"/>
        </w:rPr>
        <w:t xml:space="preserve"> </w:t>
      </w:r>
      <w:bookmarkEnd w:id="8"/>
      <w:r w:rsidRPr="00197406">
        <w:rPr>
          <w:rFonts w:ascii="Times New Roman" w:hAnsi="Times New Roman"/>
          <w:sz w:val="24"/>
          <w:szCs w:val="24"/>
          <w:lang w:val="uk-UA" w:eastAsia="zh-CN"/>
        </w:rPr>
        <w:t>(далі – Послуги), а Замовник зобов’язується прийняти та оплатити надані Послуги на  умовах, визначених цим Договором.</w:t>
      </w:r>
    </w:p>
    <w:p w14:paraId="644C7576" w14:textId="77777777"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197406">
        <w:rPr>
          <w:rFonts w:ascii="Times New Roman" w:hAnsi="Times New Roman"/>
          <w:sz w:val="24"/>
          <w:szCs w:val="24"/>
          <w:lang w:val="uk-UA"/>
        </w:rPr>
        <w:t xml:space="preserve"> Детальна інформація щодо Послуг, які надаються за цим Договором, міститься у  Додатку № 1 «Специфікація»  до цього Договору, який є його невід`ємною частиною Договору.</w:t>
      </w:r>
    </w:p>
    <w:p w14:paraId="644326C7" w14:textId="107E2936"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sz w:val="24"/>
          <w:szCs w:val="24"/>
        </w:rPr>
      </w:pPr>
      <w:r w:rsidRPr="00197406">
        <w:rPr>
          <w:rFonts w:ascii="Times New Roman" w:hAnsi="Times New Roman"/>
          <w:sz w:val="24"/>
          <w:szCs w:val="24"/>
          <w:lang w:val="uk-UA"/>
        </w:rPr>
        <w:t xml:space="preserve">Строк надання Послуг: з моменту підписання договору  до </w:t>
      </w:r>
      <w:r w:rsidR="00E63919">
        <w:rPr>
          <w:rFonts w:ascii="Times New Roman" w:hAnsi="Times New Roman"/>
          <w:sz w:val="24"/>
          <w:szCs w:val="24"/>
          <w:lang w:val="uk-UA"/>
        </w:rPr>
        <w:t>26 вересня</w:t>
      </w:r>
      <w:r w:rsidRPr="00197406">
        <w:rPr>
          <w:rFonts w:ascii="Times New Roman" w:hAnsi="Times New Roman"/>
          <w:sz w:val="24"/>
          <w:szCs w:val="24"/>
          <w:lang w:val="uk-UA"/>
        </w:rPr>
        <w:t xml:space="preserve"> 2022 року.</w:t>
      </w:r>
    </w:p>
    <w:p w14:paraId="7F33843E" w14:textId="77777777"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197406">
        <w:rPr>
          <w:rFonts w:ascii="Times New Roman" w:hAnsi="Times New Roman"/>
          <w:sz w:val="24"/>
          <w:szCs w:val="24"/>
          <w:lang w:val="uk-UA"/>
        </w:rPr>
        <w:t>Місце надання Послуг: послуги за Договором надаються на території Замовника або шляхом віддаленого доступу.</w:t>
      </w:r>
    </w:p>
    <w:p w14:paraId="76654A90" w14:textId="77777777"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color w:val="000000"/>
          <w:sz w:val="24"/>
          <w:szCs w:val="24"/>
          <w:u w:val="single"/>
          <w:lang w:val="uk-UA"/>
        </w:rPr>
      </w:pPr>
      <w:r w:rsidRPr="00197406">
        <w:rPr>
          <w:rFonts w:ascii="Times New Roman" w:hAnsi="Times New Roman"/>
          <w:color w:val="000000"/>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26EA62E3" w14:textId="38A59CC7" w:rsidR="009D7D51" w:rsidRPr="00197406" w:rsidRDefault="009D7D51" w:rsidP="00EC6550">
      <w:pPr>
        <w:pStyle w:val="a3"/>
        <w:numPr>
          <w:ilvl w:val="1"/>
          <w:numId w:val="3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197406">
        <w:rPr>
          <w:rFonts w:ascii="Times New Roman" w:hAnsi="Times New Roman"/>
          <w:sz w:val="24"/>
          <w:szCs w:val="24"/>
          <w:lang w:val="uk-UA"/>
        </w:rPr>
        <w:t>Цей Договір укладено з метою реалізації Замовником про</w:t>
      </w:r>
      <w:r w:rsidR="00A32EC5">
        <w:rPr>
          <w:rFonts w:ascii="Times New Roman" w:hAnsi="Times New Roman"/>
          <w:sz w:val="24"/>
          <w:szCs w:val="24"/>
          <w:lang w:val="uk-UA"/>
        </w:rPr>
        <w:t>є</w:t>
      </w:r>
      <w:r w:rsidRPr="00197406">
        <w:rPr>
          <w:rFonts w:ascii="Times New Roman" w:hAnsi="Times New Roman"/>
          <w:sz w:val="24"/>
          <w:szCs w:val="24"/>
          <w:lang w:val="uk-UA"/>
        </w:rPr>
        <w:t xml:space="preserve">кту </w:t>
      </w:r>
      <w:r w:rsidR="00A32EC5" w:rsidRPr="00A32EC5">
        <w:rPr>
          <w:rFonts w:ascii="Times New Roman" w:hAnsi="Times New Roman"/>
          <w:sz w:val="24"/>
          <w:szCs w:val="24"/>
          <w:lang w:val="uk-UA"/>
        </w:rPr>
        <w:t xml:space="preserve">SILTP </w:t>
      </w:r>
      <w:r w:rsidRPr="00197406">
        <w:rPr>
          <w:rFonts w:ascii="Times New Roman" w:hAnsi="Times New Roman"/>
          <w:bCs/>
          <w:color w:val="000000"/>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197406">
        <w:rPr>
          <w:rFonts w:ascii="Times New Roman" w:hAnsi="Times New Roman"/>
          <w:sz w:val="24"/>
          <w:szCs w:val="24"/>
          <w:lang w:val="uk-UA"/>
        </w:rPr>
        <w:t>, який реалізується Замовником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p w14:paraId="08E05996" w14:textId="77777777" w:rsidR="009D7D51" w:rsidRPr="00197406" w:rsidRDefault="009D7D51" w:rsidP="00EC6550">
      <w:pPr>
        <w:shd w:val="clear" w:color="auto" w:fill="FFFFFF"/>
        <w:tabs>
          <w:tab w:val="left" w:pos="1134"/>
        </w:tabs>
        <w:contextualSpacing/>
        <w:jc w:val="both"/>
        <w:rPr>
          <w:rFonts w:ascii="Times New Roman" w:hAnsi="Times New Roman"/>
          <w:sz w:val="24"/>
          <w:szCs w:val="24"/>
          <w:lang w:val="uk-UA"/>
        </w:rPr>
      </w:pPr>
    </w:p>
    <w:p w14:paraId="21D98F09" w14:textId="77777777" w:rsidR="009D7D51" w:rsidRPr="00197406" w:rsidRDefault="009D7D51" w:rsidP="005D6D5F">
      <w:pPr>
        <w:pStyle w:val="a3"/>
        <w:widowControl w:val="0"/>
        <w:numPr>
          <w:ilvl w:val="0"/>
          <w:numId w:val="35"/>
        </w:numPr>
        <w:spacing w:after="0" w:line="240" w:lineRule="auto"/>
        <w:ind w:right="-30"/>
        <w:jc w:val="center"/>
        <w:rPr>
          <w:rFonts w:ascii="Times New Roman" w:hAnsi="Times New Roman"/>
          <w:b/>
          <w:sz w:val="24"/>
          <w:szCs w:val="24"/>
          <w:lang w:val="uk-UA"/>
        </w:rPr>
      </w:pPr>
      <w:r w:rsidRPr="00197406">
        <w:rPr>
          <w:rFonts w:ascii="Times New Roman" w:hAnsi="Times New Roman"/>
          <w:b/>
          <w:sz w:val="24"/>
          <w:szCs w:val="24"/>
          <w:lang w:val="uk-UA"/>
        </w:rPr>
        <w:t>ЯКІСТЬ НАДАНИХ ПОСЛУГ</w:t>
      </w:r>
    </w:p>
    <w:p w14:paraId="325100F2" w14:textId="77777777" w:rsidR="009D7D51" w:rsidRPr="00197406" w:rsidRDefault="009D7D51" w:rsidP="005D6D5F">
      <w:pPr>
        <w:widowControl w:val="0"/>
        <w:numPr>
          <w:ilvl w:val="0"/>
          <w:numId w:val="38"/>
        </w:numPr>
        <w:tabs>
          <w:tab w:val="left" w:pos="1134"/>
        </w:tabs>
        <w:spacing w:after="0" w:line="240" w:lineRule="auto"/>
        <w:ind w:left="0" w:right="-30" w:firstLine="709"/>
        <w:contextualSpacing/>
        <w:jc w:val="both"/>
        <w:rPr>
          <w:rFonts w:ascii="Times New Roman" w:hAnsi="Times New Roman"/>
          <w:b/>
          <w:sz w:val="24"/>
          <w:szCs w:val="24"/>
          <w:lang w:val="uk-UA" w:eastAsia="ru-RU"/>
        </w:rPr>
      </w:pPr>
      <w:r w:rsidRPr="00197406">
        <w:rPr>
          <w:rFonts w:ascii="Times New Roman" w:hAnsi="Times New Roman"/>
          <w:sz w:val="24"/>
          <w:szCs w:val="24"/>
          <w:lang w:val="uk-UA" w:eastAsia="ru-RU"/>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689E11FD" w14:textId="77777777" w:rsidR="009D7D51" w:rsidRPr="00197406" w:rsidRDefault="009D7D51" w:rsidP="005D6D5F">
      <w:pPr>
        <w:widowControl w:val="0"/>
        <w:numPr>
          <w:ilvl w:val="0"/>
          <w:numId w:val="38"/>
        </w:numPr>
        <w:tabs>
          <w:tab w:val="left" w:pos="1134"/>
        </w:tabs>
        <w:spacing w:after="0" w:line="240" w:lineRule="auto"/>
        <w:ind w:left="0" w:right="-30" w:firstLine="709"/>
        <w:contextualSpacing/>
        <w:jc w:val="both"/>
        <w:rPr>
          <w:rFonts w:ascii="Times New Roman" w:hAnsi="Times New Roman"/>
          <w:b/>
          <w:sz w:val="24"/>
          <w:szCs w:val="24"/>
          <w:lang w:val="uk-UA" w:eastAsia="ru-RU"/>
        </w:rPr>
      </w:pPr>
      <w:r w:rsidRPr="00197406">
        <w:rPr>
          <w:rFonts w:ascii="Times New Roman" w:hAnsi="Times New Roman"/>
          <w:color w:val="000000"/>
          <w:sz w:val="24"/>
          <w:szCs w:val="24"/>
          <w:lang w:val="uk-UA" w:eastAsia="ru-RU"/>
        </w:rPr>
        <w:t>Виконавець гарантує якість наданих Послуг</w:t>
      </w:r>
      <w:r w:rsidRPr="00197406">
        <w:rPr>
          <w:rFonts w:ascii="Times New Roman" w:hAnsi="Times New Roman"/>
          <w:sz w:val="24"/>
          <w:szCs w:val="24"/>
          <w:lang w:val="uk-UA" w:eastAsia="ru-RU"/>
        </w:rPr>
        <w:t xml:space="preserve"> </w:t>
      </w:r>
      <w:r w:rsidRPr="00197406">
        <w:rPr>
          <w:rFonts w:ascii="Times New Roman" w:hAnsi="Times New Roman"/>
          <w:color w:val="000000"/>
          <w:sz w:val="24"/>
          <w:szCs w:val="24"/>
          <w:lang w:val="uk-UA" w:eastAsia="ru-RU"/>
        </w:rPr>
        <w:t xml:space="preserve">та виправлення недоліків (дефектів), що будуть виявлені Замовником. </w:t>
      </w:r>
    </w:p>
    <w:p w14:paraId="1324FB18" w14:textId="77777777" w:rsidR="009D7D51" w:rsidRPr="00197406" w:rsidRDefault="009D7D51" w:rsidP="005D6D5F">
      <w:pPr>
        <w:widowControl w:val="0"/>
        <w:numPr>
          <w:ilvl w:val="0"/>
          <w:numId w:val="38"/>
        </w:numPr>
        <w:tabs>
          <w:tab w:val="left" w:pos="1134"/>
        </w:tabs>
        <w:spacing w:after="0" w:line="240" w:lineRule="auto"/>
        <w:ind w:left="0" w:right="-30" w:firstLine="709"/>
        <w:contextualSpacing/>
        <w:jc w:val="both"/>
        <w:rPr>
          <w:rFonts w:ascii="Times New Roman" w:hAnsi="Times New Roman"/>
          <w:b/>
          <w:sz w:val="24"/>
          <w:szCs w:val="24"/>
          <w:lang w:val="uk-UA" w:eastAsia="ru-RU"/>
        </w:rPr>
      </w:pPr>
      <w:r w:rsidRPr="00197406">
        <w:rPr>
          <w:rFonts w:ascii="Times New Roman" w:hAnsi="Times New Roman"/>
          <w:sz w:val="24"/>
          <w:szCs w:val="24"/>
          <w:lang w:val="uk-UA" w:eastAsia="ru-RU"/>
        </w:rPr>
        <w:t>Якщо якість Послуг виявиться такою, що не відповідає вимогам, вказаним в п. 2.1 Договору, Замовник має право відмовитися від прийняття таких Послуг.</w:t>
      </w:r>
    </w:p>
    <w:p w14:paraId="0CC17594" w14:textId="77777777" w:rsidR="009D7D51" w:rsidRPr="00197406" w:rsidRDefault="009D7D51" w:rsidP="005D6D5F">
      <w:pPr>
        <w:widowControl w:val="0"/>
        <w:numPr>
          <w:ilvl w:val="0"/>
          <w:numId w:val="36"/>
        </w:numPr>
        <w:tabs>
          <w:tab w:val="left" w:pos="1134"/>
        </w:tabs>
        <w:spacing w:after="0" w:line="240" w:lineRule="auto"/>
        <w:ind w:left="0" w:right="-30" w:firstLine="709"/>
        <w:contextualSpacing/>
        <w:rPr>
          <w:rFonts w:ascii="Times New Roman" w:hAnsi="Times New Roman"/>
          <w:b/>
          <w:vanish/>
          <w:sz w:val="24"/>
          <w:szCs w:val="24"/>
          <w:lang w:val="uk-UA" w:eastAsia="ru-RU"/>
        </w:rPr>
      </w:pPr>
    </w:p>
    <w:p w14:paraId="74C86888" w14:textId="77777777" w:rsidR="009D7D51" w:rsidRPr="00197406" w:rsidRDefault="009D7D51" w:rsidP="005D6D5F">
      <w:pPr>
        <w:widowControl w:val="0"/>
        <w:numPr>
          <w:ilvl w:val="0"/>
          <w:numId w:val="36"/>
        </w:numPr>
        <w:tabs>
          <w:tab w:val="left" w:pos="1134"/>
        </w:tabs>
        <w:spacing w:after="0" w:line="240" w:lineRule="auto"/>
        <w:ind w:left="0" w:right="-30" w:firstLine="709"/>
        <w:contextualSpacing/>
        <w:rPr>
          <w:rFonts w:ascii="Times New Roman" w:hAnsi="Times New Roman"/>
          <w:b/>
          <w:vanish/>
          <w:sz w:val="24"/>
          <w:szCs w:val="24"/>
          <w:lang w:val="uk-UA" w:eastAsia="ru-RU"/>
        </w:rPr>
      </w:pPr>
    </w:p>
    <w:p w14:paraId="475F2B55" w14:textId="77777777" w:rsidR="009D7D51" w:rsidRPr="00197406" w:rsidRDefault="009D7D51" w:rsidP="005D6D5F">
      <w:pPr>
        <w:widowControl w:val="0"/>
        <w:numPr>
          <w:ilvl w:val="0"/>
          <w:numId w:val="39"/>
        </w:numPr>
        <w:tabs>
          <w:tab w:val="left" w:pos="1134"/>
        </w:tabs>
        <w:spacing w:after="0" w:line="240" w:lineRule="auto"/>
        <w:ind w:left="0" w:right="-30" w:firstLine="709"/>
        <w:contextualSpacing/>
        <w:rPr>
          <w:rFonts w:ascii="Times New Roman" w:hAnsi="Times New Roman"/>
          <w:b/>
          <w:vanish/>
          <w:sz w:val="24"/>
          <w:szCs w:val="24"/>
          <w:lang w:val="uk-UA" w:eastAsia="ru-RU"/>
        </w:rPr>
      </w:pPr>
    </w:p>
    <w:p w14:paraId="290E3485" w14:textId="77777777" w:rsidR="009D7D51" w:rsidRPr="00197406" w:rsidRDefault="009D7D51" w:rsidP="005D6D5F">
      <w:pPr>
        <w:widowControl w:val="0"/>
        <w:numPr>
          <w:ilvl w:val="0"/>
          <w:numId w:val="39"/>
        </w:numPr>
        <w:tabs>
          <w:tab w:val="left" w:pos="1134"/>
        </w:tabs>
        <w:spacing w:after="0" w:line="240" w:lineRule="auto"/>
        <w:ind w:left="0" w:right="-30" w:firstLine="709"/>
        <w:contextualSpacing/>
        <w:rPr>
          <w:rFonts w:ascii="Times New Roman" w:hAnsi="Times New Roman"/>
          <w:b/>
          <w:vanish/>
          <w:sz w:val="24"/>
          <w:szCs w:val="24"/>
          <w:lang w:val="uk-UA" w:eastAsia="ru-RU"/>
        </w:rPr>
      </w:pPr>
    </w:p>
    <w:p w14:paraId="2101A796" w14:textId="77777777" w:rsidR="009D7D51" w:rsidRPr="00197406" w:rsidRDefault="009D7D51" w:rsidP="00EC6550">
      <w:pPr>
        <w:widowControl w:val="0"/>
        <w:tabs>
          <w:tab w:val="left" w:pos="1134"/>
        </w:tabs>
        <w:ind w:right="-30"/>
        <w:contextualSpacing/>
        <w:jc w:val="both"/>
        <w:rPr>
          <w:rFonts w:ascii="Times New Roman" w:hAnsi="Times New Roman"/>
          <w:sz w:val="24"/>
          <w:szCs w:val="24"/>
          <w:lang w:val="uk-UA" w:eastAsia="ru-RU"/>
        </w:rPr>
      </w:pPr>
    </w:p>
    <w:p w14:paraId="5786F417" w14:textId="77777777" w:rsidR="009D7D51" w:rsidRPr="00197406" w:rsidRDefault="009D7D51" w:rsidP="005D6D5F">
      <w:pPr>
        <w:widowControl w:val="0"/>
        <w:numPr>
          <w:ilvl w:val="0"/>
          <w:numId w:val="37"/>
        </w:numPr>
        <w:spacing w:after="0" w:line="240" w:lineRule="auto"/>
        <w:ind w:right="-30"/>
        <w:contextualSpacing/>
        <w:jc w:val="center"/>
        <w:rPr>
          <w:rFonts w:ascii="Times New Roman" w:hAnsi="Times New Roman"/>
          <w:sz w:val="24"/>
          <w:szCs w:val="24"/>
          <w:lang w:val="uk-UA" w:eastAsia="ru-RU"/>
        </w:rPr>
      </w:pPr>
      <w:r w:rsidRPr="00197406">
        <w:rPr>
          <w:rFonts w:ascii="Times New Roman" w:hAnsi="Times New Roman"/>
          <w:b/>
          <w:sz w:val="24"/>
          <w:szCs w:val="24"/>
          <w:lang w:val="uk-UA" w:eastAsia="ru-RU"/>
        </w:rPr>
        <w:t>ВАРТІСТЬ ПОСЛУГ ТА ПОРЯДОК РОЗРАХУНКІВ</w:t>
      </w:r>
    </w:p>
    <w:p w14:paraId="6F4F04F2" w14:textId="4AC03E68" w:rsidR="009D7D51" w:rsidRPr="00197406" w:rsidRDefault="009D7D51" w:rsidP="00EC6550">
      <w:pPr>
        <w:widowControl w:val="0"/>
        <w:tabs>
          <w:tab w:val="left" w:pos="568"/>
          <w:tab w:val="left" w:pos="1134"/>
        </w:tabs>
        <w:ind w:right="-28" w:firstLine="709"/>
        <w:contextualSpacing/>
        <w:jc w:val="both"/>
        <w:rPr>
          <w:rFonts w:ascii="Times New Roman" w:hAnsi="Times New Roman"/>
          <w:b/>
          <w:sz w:val="24"/>
          <w:szCs w:val="24"/>
          <w:lang w:val="uk-UA" w:eastAsia="ru-RU"/>
        </w:rPr>
      </w:pPr>
      <w:r w:rsidRPr="00197406">
        <w:rPr>
          <w:rFonts w:ascii="Times New Roman" w:hAnsi="Times New Roman"/>
          <w:sz w:val="24"/>
          <w:szCs w:val="24"/>
          <w:lang w:val="uk-UA" w:eastAsia="ru-RU"/>
        </w:rPr>
        <w:t xml:space="preserve">3.1. Загальна вартість Послуг за цим Договором визначена у Додатку № 1 цього Договору «Специфікація» і становить </w:t>
      </w:r>
      <w:r w:rsidR="00EC6550">
        <w:rPr>
          <w:rFonts w:ascii="Times New Roman" w:hAnsi="Times New Roman"/>
          <w:sz w:val="24"/>
          <w:szCs w:val="24"/>
          <w:lang w:val="uk-UA" w:eastAsia="ru-RU"/>
        </w:rPr>
        <w:t>___________</w:t>
      </w:r>
      <w:r w:rsidRPr="00197406">
        <w:rPr>
          <w:rFonts w:ascii="Times New Roman" w:hAnsi="Times New Roman"/>
          <w:sz w:val="24"/>
          <w:szCs w:val="24"/>
          <w:lang w:val="uk-UA" w:eastAsia="ru-RU"/>
        </w:rPr>
        <w:t>,00 грн. (</w:t>
      </w:r>
      <w:r w:rsidR="00EC6550">
        <w:rPr>
          <w:rFonts w:ascii="Times New Roman" w:hAnsi="Times New Roman"/>
          <w:sz w:val="24"/>
          <w:szCs w:val="24"/>
          <w:lang w:val="uk-UA" w:eastAsia="ru-RU"/>
        </w:rPr>
        <w:t>___________</w:t>
      </w:r>
      <w:r w:rsidRPr="00197406">
        <w:rPr>
          <w:rFonts w:ascii="Times New Roman" w:hAnsi="Times New Roman"/>
          <w:sz w:val="24"/>
          <w:szCs w:val="24"/>
          <w:lang w:val="uk-UA" w:eastAsia="ru-RU"/>
        </w:rPr>
        <w:t xml:space="preserve"> тисячі </w:t>
      </w:r>
      <w:r w:rsidR="00EC6550">
        <w:rPr>
          <w:rFonts w:ascii="Times New Roman" w:hAnsi="Times New Roman"/>
          <w:sz w:val="24"/>
          <w:szCs w:val="24"/>
          <w:lang w:val="uk-UA" w:eastAsia="ru-RU"/>
        </w:rPr>
        <w:t>______________</w:t>
      </w:r>
      <w:r w:rsidRPr="00197406">
        <w:rPr>
          <w:rFonts w:ascii="Times New Roman" w:hAnsi="Times New Roman"/>
          <w:sz w:val="24"/>
          <w:szCs w:val="24"/>
          <w:lang w:val="uk-UA" w:eastAsia="ru-RU"/>
        </w:rPr>
        <w:t xml:space="preserve"> гривень 00 </w:t>
      </w:r>
      <w:r w:rsidRPr="00197406">
        <w:rPr>
          <w:rFonts w:ascii="Times New Roman" w:hAnsi="Times New Roman"/>
          <w:sz w:val="24"/>
          <w:szCs w:val="24"/>
          <w:lang w:val="uk-UA" w:eastAsia="ru-RU"/>
        </w:rPr>
        <w:lastRenderedPageBreak/>
        <w:t>копійок), без ПДВ.</w:t>
      </w:r>
    </w:p>
    <w:p w14:paraId="457DBC03" w14:textId="77777777" w:rsidR="009D7D51" w:rsidRPr="00197406" w:rsidRDefault="009D7D51" w:rsidP="00EC6550">
      <w:pPr>
        <w:widowControl w:val="0"/>
        <w:tabs>
          <w:tab w:val="left" w:pos="568"/>
          <w:tab w:val="left" w:pos="1134"/>
        </w:tabs>
        <w:ind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3.2. Розрахунки за цим Договором здійснюються у безготівковій формі в національній валюті України – гривні протягом 10 (десяти) робочих днів з дати підписання Сторонами  Акту приймання-передачі наданих послуг.</w:t>
      </w:r>
    </w:p>
    <w:p w14:paraId="03A2A1ED" w14:textId="447C40AE" w:rsidR="009D7D51" w:rsidRPr="00197406" w:rsidRDefault="009D7D51" w:rsidP="00EC6550">
      <w:pPr>
        <w:widowControl w:val="0"/>
        <w:tabs>
          <w:tab w:val="left" w:pos="568"/>
          <w:tab w:val="left" w:pos="1134"/>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eastAsia="ru-RU"/>
        </w:rPr>
        <w:t xml:space="preserve">3.3. Оплата за надані Послуги звільнена від оподаткування податком на додану вартість на підставі </w:t>
      </w:r>
      <w:r w:rsidR="00A32EC5">
        <w:rPr>
          <w:rFonts w:ascii="Times New Roman" w:hAnsi="Times New Roman"/>
          <w:sz w:val="24"/>
          <w:szCs w:val="24"/>
          <w:lang w:val="uk-UA" w:eastAsia="ru-RU"/>
        </w:rPr>
        <w:t>п. 197.</w:t>
      </w:r>
      <w:r w:rsidR="00A32EC5" w:rsidRPr="00197406">
        <w:rPr>
          <w:rFonts w:ascii="Times New Roman" w:hAnsi="Times New Roman"/>
          <w:sz w:val="24"/>
          <w:szCs w:val="24"/>
          <w:lang w:val="uk-UA" w:eastAsia="ru-RU"/>
        </w:rPr>
        <w:t xml:space="preserve">11 </w:t>
      </w:r>
      <w:r w:rsidRPr="00197406">
        <w:rPr>
          <w:rFonts w:ascii="Times New Roman" w:hAnsi="Times New Roman"/>
          <w:sz w:val="24"/>
          <w:szCs w:val="24"/>
          <w:lang w:val="uk-UA" w:eastAsia="ru-RU"/>
        </w:rPr>
        <w:t>ст. 197</w:t>
      </w:r>
      <w:r w:rsidR="00A32EC5">
        <w:rPr>
          <w:rFonts w:ascii="Times New Roman" w:hAnsi="Times New Roman"/>
          <w:sz w:val="24"/>
          <w:szCs w:val="24"/>
          <w:lang w:val="uk-UA" w:eastAsia="ru-RU"/>
        </w:rPr>
        <w:t xml:space="preserve"> </w:t>
      </w:r>
      <w:r w:rsidRPr="00197406">
        <w:rPr>
          <w:rFonts w:ascii="Times New Roman" w:hAnsi="Times New Roman"/>
          <w:sz w:val="24"/>
          <w:szCs w:val="24"/>
          <w:lang w:val="uk-UA" w:eastAsia="ru-RU"/>
        </w:rPr>
        <w:t xml:space="preserve">Податкового кодексу України, у зв’язку з тим, що надані Послуги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A32EC5" w:rsidRPr="00A32EC5">
        <w:rPr>
          <w:rFonts w:ascii="Times New Roman" w:hAnsi="Times New Roman"/>
          <w:sz w:val="24"/>
          <w:szCs w:val="24"/>
          <w:lang w:val="uk-UA" w:eastAsia="ru-RU"/>
        </w:rPr>
        <w:t xml:space="preserve">SILTP </w:t>
      </w:r>
      <w:r w:rsidRPr="00197406">
        <w:rPr>
          <w:rFonts w:ascii="Times New Roman" w:hAnsi="Times New Roman"/>
          <w:bCs/>
          <w:color w:val="000000"/>
          <w:sz w:val="24"/>
          <w:szCs w:val="24"/>
          <w:lang w:val="uk-UA" w:eastAsia="ru-RU"/>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197406">
        <w:rPr>
          <w:rFonts w:ascii="Times New Roman" w:hAnsi="Times New Roman"/>
          <w:color w:val="000000"/>
          <w:sz w:val="24"/>
          <w:szCs w:val="24"/>
          <w:lang w:val="uk-UA" w:eastAsia="ru-RU"/>
        </w:rPr>
        <w:t>.</w:t>
      </w:r>
    </w:p>
    <w:p w14:paraId="112AA49E" w14:textId="77777777" w:rsidR="009D7D51" w:rsidRPr="00197406" w:rsidRDefault="009D7D51" w:rsidP="00EC6550">
      <w:pPr>
        <w:widowControl w:val="0"/>
        <w:tabs>
          <w:tab w:val="left" w:pos="568"/>
          <w:tab w:val="left" w:pos="1134"/>
        </w:tabs>
        <w:ind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3.4. До вартості Послуг включається вартість усіх витрат </w:t>
      </w:r>
      <w:r w:rsidRPr="00197406">
        <w:rPr>
          <w:rFonts w:ascii="Times New Roman" w:hAnsi="Times New Roman"/>
          <w:color w:val="000000"/>
          <w:sz w:val="24"/>
          <w:szCs w:val="24"/>
          <w:lang w:val="uk-UA" w:eastAsia="ru-RU"/>
        </w:rPr>
        <w:t>Виконавц</w:t>
      </w:r>
      <w:r w:rsidRPr="00197406">
        <w:rPr>
          <w:rFonts w:ascii="Times New Roman" w:hAnsi="Times New Roman"/>
          <w:sz w:val="24"/>
          <w:szCs w:val="24"/>
          <w:lang w:val="uk-UA" w:eastAsia="ru-RU"/>
        </w:rPr>
        <w:t>я, пов’язаних з наданням Послуг, у тому числі, вартість матеріалів, використаних під час надання Послуг</w:t>
      </w:r>
      <w:r w:rsidRPr="00197406">
        <w:rPr>
          <w:rFonts w:ascii="Times New Roman" w:hAnsi="Times New Roman"/>
          <w:color w:val="000000"/>
          <w:sz w:val="24"/>
          <w:szCs w:val="24"/>
          <w:lang w:val="uk-UA" w:eastAsia="ru-RU"/>
        </w:rPr>
        <w:t>.</w:t>
      </w:r>
    </w:p>
    <w:p w14:paraId="2BF9F89F" w14:textId="77777777" w:rsidR="009D7D51" w:rsidRPr="00197406" w:rsidRDefault="009D7D51" w:rsidP="00EC6550">
      <w:pPr>
        <w:widowControl w:val="0"/>
        <w:tabs>
          <w:tab w:val="left" w:pos="993"/>
          <w:tab w:val="left" w:pos="1418"/>
        </w:tabs>
        <w:ind w:right="-28" w:firstLine="709"/>
        <w:contextualSpacing/>
        <w:jc w:val="both"/>
        <w:rPr>
          <w:rFonts w:ascii="Times New Roman" w:hAnsi="Times New Roman"/>
          <w:sz w:val="24"/>
          <w:szCs w:val="24"/>
          <w:lang w:val="uk-UA" w:eastAsia="ru-RU"/>
        </w:rPr>
      </w:pPr>
      <w:r w:rsidRPr="00197406">
        <w:rPr>
          <w:rFonts w:ascii="Times New Roman" w:hAnsi="Times New Roman"/>
          <w:color w:val="000000"/>
          <w:sz w:val="24"/>
          <w:szCs w:val="24"/>
          <w:lang w:val="uk-UA" w:eastAsia="ru-RU"/>
        </w:rPr>
        <w:t xml:space="preserve">3.5. </w:t>
      </w:r>
      <w:r w:rsidRPr="00197406">
        <w:rPr>
          <w:rFonts w:ascii="Times New Roman" w:hAnsi="Times New Roman"/>
          <w:sz w:val="24"/>
          <w:szCs w:val="24"/>
          <w:lang w:val="uk-UA" w:eastAsia="ru-RU"/>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w:t>
      </w:r>
    </w:p>
    <w:p w14:paraId="2FC3C095" w14:textId="77777777" w:rsidR="009D7D51" w:rsidRPr="00197406" w:rsidRDefault="009D7D51" w:rsidP="00EC6550">
      <w:pPr>
        <w:widowControl w:val="0"/>
        <w:tabs>
          <w:tab w:val="left" w:pos="993"/>
          <w:tab w:val="left" w:pos="1418"/>
        </w:tabs>
        <w:ind w:right="-30" w:firstLine="709"/>
        <w:contextualSpacing/>
        <w:jc w:val="both"/>
        <w:rPr>
          <w:rFonts w:ascii="Times New Roman" w:eastAsia="Arial Unicode MS" w:hAnsi="Times New Roman"/>
          <w:sz w:val="24"/>
          <w:szCs w:val="24"/>
          <w:lang w:val="uk-UA"/>
        </w:rPr>
      </w:pPr>
      <w:r w:rsidRPr="00197406">
        <w:rPr>
          <w:rFonts w:ascii="Times New Roman" w:eastAsia="Arial Unicode MS" w:hAnsi="Times New Roman"/>
          <w:sz w:val="24"/>
          <w:szCs w:val="24"/>
          <w:lang w:val="uk-UA"/>
        </w:rPr>
        <w:t>3.6. 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197406">
        <w:rPr>
          <w:rFonts w:ascii="Times New Roman" w:hAnsi="Times New Roman"/>
          <w:sz w:val="24"/>
          <w:szCs w:val="24"/>
          <w:lang w:val="uk-UA" w:eastAsia="ru-RU"/>
        </w:rPr>
        <w:t xml:space="preserve"> </w:t>
      </w:r>
      <w:r w:rsidRPr="00197406">
        <w:rPr>
          <w:rFonts w:ascii="Times New Roman" w:eastAsia="Arial Unicode MS" w:hAnsi="Times New Roman"/>
          <w:sz w:val="24"/>
          <w:szCs w:val="24"/>
          <w:lang w:val="uk-U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03BFDF49" w14:textId="77777777" w:rsidR="009D7D51" w:rsidRPr="00197406" w:rsidRDefault="009D7D51" w:rsidP="00EC6550">
      <w:pPr>
        <w:widowControl w:val="0"/>
        <w:tabs>
          <w:tab w:val="left" w:pos="993"/>
          <w:tab w:val="left" w:pos="1418"/>
        </w:tabs>
        <w:ind w:right="-30" w:firstLine="720"/>
        <w:contextualSpacing/>
        <w:jc w:val="both"/>
        <w:rPr>
          <w:rFonts w:ascii="Times New Roman" w:eastAsia="Arial Unicode MS" w:hAnsi="Times New Roman"/>
          <w:sz w:val="24"/>
          <w:szCs w:val="24"/>
          <w:lang w:val="uk-UA"/>
        </w:rPr>
      </w:pPr>
    </w:p>
    <w:p w14:paraId="72E5AE1C" w14:textId="77777777" w:rsidR="009D7D51" w:rsidRPr="00197406" w:rsidRDefault="009D7D51" w:rsidP="005D6D5F">
      <w:pPr>
        <w:widowControl w:val="0"/>
        <w:numPr>
          <w:ilvl w:val="0"/>
          <w:numId w:val="41"/>
        </w:numPr>
        <w:tabs>
          <w:tab w:val="left" w:pos="1134"/>
        </w:tabs>
        <w:spacing w:after="0" w:line="240" w:lineRule="auto"/>
        <w:ind w:right="-30"/>
        <w:contextualSpacing/>
        <w:jc w:val="center"/>
        <w:rPr>
          <w:rFonts w:ascii="Times New Roman" w:hAnsi="Times New Roman"/>
          <w:b/>
          <w:sz w:val="24"/>
          <w:szCs w:val="24"/>
          <w:lang w:val="uk-UA" w:eastAsia="ru-RU"/>
        </w:rPr>
      </w:pPr>
      <w:r w:rsidRPr="00197406">
        <w:rPr>
          <w:rFonts w:ascii="Times New Roman" w:hAnsi="Times New Roman"/>
          <w:b/>
          <w:sz w:val="24"/>
          <w:szCs w:val="24"/>
          <w:lang w:val="uk-UA" w:eastAsia="ru-RU"/>
        </w:rPr>
        <w:t>ПОРЯДОК  НАДАННЯ   ТА   ПРИЙМАННЯ   ПОСЛУГ</w:t>
      </w:r>
    </w:p>
    <w:p w14:paraId="70556A05" w14:textId="77777777" w:rsidR="009D7D51" w:rsidRPr="00197406" w:rsidRDefault="009D7D51" w:rsidP="00EC6550">
      <w:pPr>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Замовник розуміє і не заперечує, що Послуги можуть надаватися Виконавцем за допомогою використання віддаленого підключення до електронно-обчислювальних машин (комп’ютерах) Замовника, встановлених на них операційних системах та керування ними. Підключення здійснюється кожен раз тільки за попередньою усною згодою представника Замовника та Виконавця, при наданні Замовником Виконавцю кожен раз ідентифікатору або унікального коду доступу та паролю. Виконавець після підключення використовує обліковий запис операційної системи представника Замовника у межах прав наданих даному обліковому запису. Усі дії Виконавця на комп’ютері Замовника доступні для контролю та контролюються представником Замовника з яким здійснюється віддалене підключення. </w:t>
      </w:r>
      <w:r w:rsidRPr="00197406">
        <w:rPr>
          <w:rFonts w:ascii="Times New Roman" w:hAnsi="Times New Roman"/>
          <w:sz w:val="24"/>
          <w:szCs w:val="24"/>
          <w:lang w:val="uk-UA"/>
        </w:rPr>
        <w:t>Виконавець підтверджує свої наміри та гарантує, що використовує віддалене підключення тільки для надання Послуг в межах даного Договору</w:t>
      </w:r>
    </w:p>
    <w:p w14:paraId="17D139C8" w14:textId="77777777" w:rsidR="009D7D51" w:rsidRPr="0019740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Кожна зі Сторін має право внести пропозиції про недоцільність або неможливість подальшого надання Послуг, якщо виявляється неможливість одержання позитивних результатів, або якщо у очікуваних результатах відпала потреба.</w:t>
      </w:r>
      <w:r w:rsidRPr="00197406">
        <w:rPr>
          <w:rFonts w:ascii="Times New Roman" w:hAnsi="Times New Roman"/>
          <w:sz w:val="24"/>
          <w:szCs w:val="24"/>
          <w:lang w:eastAsia="ru-RU"/>
        </w:rPr>
        <w:t xml:space="preserve"> </w:t>
      </w:r>
      <w:r w:rsidRPr="00197406">
        <w:rPr>
          <w:rFonts w:ascii="Times New Roman" w:hAnsi="Times New Roman"/>
          <w:sz w:val="24"/>
          <w:szCs w:val="24"/>
          <w:lang w:val="uk-UA" w:eastAsia="ru-RU"/>
        </w:rPr>
        <w:t>Після подання письмової заяви з такою пропозицією Замовник і Виконавець</w:t>
      </w:r>
      <w:r w:rsidRPr="00197406">
        <w:rPr>
          <w:rFonts w:ascii="Times New Roman" w:hAnsi="Times New Roman"/>
          <w:sz w:val="24"/>
          <w:szCs w:val="24"/>
          <w:lang w:eastAsia="ru-RU"/>
        </w:rPr>
        <w:t xml:space="preserve"> </w:t>
      </w:r>
      <w:r w:rsidRPr="00197406">
        <w:rPr>
          <w:rFonts w:ascii="Times New Roman" w:hAnsi="Times New Roman"/>
          <w:sz w:val="24"/>
          <w:szCs w:val="24"/>
          <w:lang w:val="uk-UA" w:eastAsia="ru-RU"/>
        </w:rPr>
        <w:t>протягом 10 (десяти) робочих днів після її отримання зобов’язуються прийняти спільне рішення про зміни умов подальшого надання Послуг або припинення дії Договору.</w:t>
      </w:r>
    </w:p>
    <w:p w14:paraId="50A259CA" w14:textId="77777777" w:rsidR="009D7D51" w:rsidRPr="0019740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rPr>
        <w:t>Протягом 2 (двох) робочих днів з моменту надання Послуг, Виконавець направляє  Замовнику  підписаний зі своєї  сторони Акт приймання-передачі наданих послуг у двох екземплярах.</w:t>
      </w:r>
    </w:p>
    <w:p w14:paraId="7F5B73B2" w14:textId="77777777" w:rsidR="009D7D51" w:rsidRPr="0019740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rPr>
        <w:t>Протягом 5 (п’яти) робочих днів з моменту отримання Акта приймання-передачі наданих послуг Замовник зобов'язаний розглянути та, за відсутності зауважень до наданих Послуг, підписати і направити один екземпляр Акта приймання-передачі наданих послуг Виконавцю, або, у разі наявності зауважень до наданих Послуг, у цей же строк направити йому вмотивовану письмову відмову у прийнятті Послуг.</w:t>
      </w:r>
    </w:p>
    <w:p w14:paraId="72726148" w14:textId="77777777" w:rsidR="009D7D51" w:rsidRPr="0019740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290AFD78" w14:textId="77777777" w:rsidR="009D7D51" w:rsidRPr="0019740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Приймання-передача Послуг після усунення Виконавцем недоліків здійснюється відповідно о вимог п. п. 4.3. – 4.</w:t>
      </w:r>
      <w:r w:rsidRPr="00197406">
        <w:rPr>
          <w:rFonts w:ascii="Times New Roman" w:hAnsi="Times New Roman"/>
          <w:sz w:val="24"/>
          <w:szCs w:val="24"/>
          <w:lang w:eastAsia="ru-RU"/>
        </w:rPr>
        <w:t>5</w:t>
      </w:r>
      <w:r w:rsidRPr="00197406">
        <w:rPr>
          <w:rFonts w:ascii="Times New Roman" w:hAnsi="Times New Roman"/>
          <w:sz w:val="24"/>
          <w:szCs w:val="24"/>
          <w:lang w:val="uk-UA" w:eastAsia="ru-RU"/>
        </w:rPr>
        <w:t>. цього Договору.</w:t>
      </w:r>
    </w:p>
    <w:p w14:paraId="0467ACE6" w14:textId="48D7EEB4" w:rsidR="009D7D51" w:rsidRPr="00034AA6" w:rsidRDefault="009D7D51" w:rsidP="00EC6550">
      <w:pPr>
        <w:widowControl w:val="0"/>
        <w:numPr>
          <w:ilvl w:val="0"/>
          <w:numId w:val="40"/>
        </w:numPr>
        <w:tabs>
          <w:tab w:val="left" w:pos="1134"/>
        </w:tabs>
        <w:spacing w:after="0" w:line="240" w:lineRule="auto"/>
        <w:ind w:left="0"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Підписання Акта приймання-передачі  наданих послуг представником Замовника є </w:t>
      </w:r>
      <w:r w:rsidRPr="00197406">
        <w:rPr>
          <w:rFonts w:ascii="Times New Roman" w:hAnsi="Times New Roman"/>
          <w:sz w:val="24"/>
          <w:szCs w:val="24"/>
          <w:lang w:val="uk-UA" w:eastAsia="ru-RU"/>
        </w:rPr>
        <w:lastRenderedPageBreak/>
        <w:t>підтвердженням відсутності претензій з його боку.</w:t>
      </w:r>
    </w:p>
    <w:p w14:paraId="1860AEC0" w14:textId="77777777" w:rsidR="009D7D51" w:rsidRPr="00197406" w:rsidRDefault="009D7D51" w:rsidP="00EC6550">
      <w:pPr>
        <w:pStyle w:val="a3"/>
        <w:widowControl w:val="0"/>
        <w:numPr>
          <w:ilvl w:val="0"/>
          <w:numId w:val="41"/>
        </w:numPr>
        <w:tabs>
          <w:tab w:val="left" w:pos="1134"/>
          <w:tab w:val="left" w:pos="2977"/>
        </w:tabs>
        <w:spacing w:after="0" w:line="240" w:lineRule="auto"/>
        <w:ind w:right="-30"/>
        <w:jc w:val="center"/>
        <w:rPr>
          <w:rFonts w:ascii="Times New Roman" w:hAnsi="Times New Roman"/>
          <w:sz w:val="24"/>
          <w:szCs w:val="24"/>
          <w:lang w:val="uk-UA"/>
        </w:rPr>
      </w:pPr>
      <w:r w:rsidRPr="00197406">
        <w:rPr>
          <w:rFonts w:ascii="Times New Roman" w:hAnsi="Times New Roman"/>
          <w:b/>
          <w:sz w:val="24"/>
          <w:szCs w:val="24"/>
          <w:lang w:val="uk-UA"/>
        </w:rPr>
        <w:t>ПРАВА ТА ОБОВ’ЯЗКИ СТОРІН</w:t>
      </w:r>
    </w:p>
    <w:p w14:paraId="501CC242" w14:textId="77777777" w:rsidR="009D7D51" w:rsidRPr="00197406" w:rsidRDefault="009D7D51" w:rsidP="00EC6550">
      <w:pPr>
        <w:widowControl w:val="0"/>
        <w:numPr>
          <w:ilvl w:val="0"/>
          <w:numId w:val="42"/>
        </w:numPr>
        <w:tabs>
          <w:tab w:val="left" w:pos="567"/>
          <w:tab w:val="left" w:pos="1134"/>
        </w:tabs>
        <w:spacing w:after="0" w:line="240" w:lineRule="auto"/>
        <w:ind w:left="0" w:right="-28" w:firstLine="709"/>
        <w:contextualSpacing/>
        <w:rPr>
          <w:rFonts w:ascii="Times New Roman" w:hAnsi="Times New Roman"/>
          <w:sz w:val="24"/>
          <w:szCs w:val="24"/>
          <w:lang w:val="uk-UA" w:eastAsia="ru-RU"/>
        </w:rPr>
      </w:pPr>
      <w:r w:rsidRPr="00197406">
        <w:rPr>
          <w:rFonts w:ascii="Times New Roman" w:hAnsi="Times New Roman"/>
          <w:b/>
          <w:sz w:val="24"/>
          <w:szCs w:val="24"/>
          <w:lang w:val="uk-UA" w:eastAsia="ru-RU"/>
        </w:rPr>
        <w:t>Замовник має право:</w:t>
      </w:r>
    </w:p>
    <w:p w14:paraId="7A5534E4" w14:textId="77777777" w:rsidR="009D7D51" w:rsidRPr="00197406" w:rsidRDefault="009D7D51" w:rsidP="00EC6550">
      <w:pPr>
        <w:numPr>
          <w:ilvl w:val="0"/>
          <w:numId w:val="42"/>
        </w:numPr>
        <w:tabs>
          <w:tab w:val="left" w:pos="1134"/>
        </w:tabs>
        <w:spacing w:after="0" w:line="240" w:lineRule="auto"/>
        <w:ind w:left="0" w:right="-28" w:firstLine="709"/>
        <w:contextualSpacing/>
        <w:jc w:val="both"/>
        <w:rPr>
          <w:rFonts w:ascii="Times New Roman" w:hAnsi="Times New Roman"/>
          <w:iCs/>
          <w:vanish/>
          <w:sz w:val="24"/>
          <w:szCs w:val="24"/>
          <w:lang w:val="uk-UA" w:eastAsia="ru-RU"/>
        </w:rPr>
      </w:pPr>
    </w:p>
    <w:p w14:paraId="31DB03A4" w14:textId="77777777" w:rsidR="009D7D51" w:rsidRPr="00197406" w:rsidRDefault="009D7D51" w:rsidP="00EC6550">
      <w:pPr>
        <w:numPr>
          <w:ilvl w:val="0"/>
          <w:numId w:val="42"/>
        </w:numPr>
        <w:tabs>
          <w:tab w:val="left" w:pos="1134"/>
        </w:tabs>
        <w:spacing w:after="0" w:line="240" w:lineRule="auto"/>
        <w:ind w:left="0" w:right="-28" w:firstLine="709"/>
        <w:contextualSpacing/>
        <w:jc w:val="both"/>
        <w:rPr>
          <w:rFonts w:ascii="Times New Roman" w:hAnsi="Times New Roman"/>
          <w:iCs/>
          <w:vanish/>
          <w:sz w:val="24"/>
          <w:szCs w:val="24"/>
          <w:lang w:val="uk-UA" w:eastAsia="ru-RU"/>
        </w:rPr>
      </w:pPr>
    </w:p>
    <w:p w14:paraId="3A278B50" w14:textId="77777777" w:rsidR="009D7D51" w:rsidRPr="00197406" w:rsidRDefault="009D7D51" w:rsidP="00EC6550">
      <w:pPr>
        <w:numPr>
          <w:ilvl w:val="0"/>
          <w:numId w:val="42"/>
        </w:numPr>
        <w:tabs>
          <w:tab w:val="left" w:pos="1134"/>
        </w:tabs>
        <w:spacing w:after="0" w:line="240" w:lineRule="auto"/>
        <w:ind w:left="0" w:right="-28" w:firstLine="709"/>
        <w:contextualSpacing/>
        <w:jc w:val="both"/>
        <w:rPr>
          <w:rFonts w:ascii="Times New Roman" w:hAnsi="Times New Roman"/>
          <w:iCs/>
          <w:vanish/>
          <w:sz w:val="24"/>
          <w:szCs w:val="24"/>
          <w:lang w:val="uk-UA" w:eastAsia="ru-RU"/>
        </w:rPr>
      </w:pPr>
    </w:p>
    <w:p w14:paraId="1A1842A6" w14:textId="77777777" w:rsidR="009D7D51" w:rsidRPr="00197406" w:rsidRDefault="009D7D51" w:rsidP="00EC6550">
      <w:pPr>
        <w:numPr>
          <w:ilvl w:val="0"/>
          <w:numId w:val="42"/>
        </w:numPr>
        <w:tabs>
          <w:tab w:val="left" w:pos="1134"/>
        </w:tabs>
        <w:spacing w:after="0" w:line="240" w:lineRule="auto"/>
        <w:ind w:left="0" w:right="-28" w:firstLine="709"/>
        <w:contextualSpacing/>
        <w:jc w:val="both"/>
        <w:rPr>
          <w:rFonts w:ascii="Times New Roman" w:hAnsi="Times New Roman"/>
          <w:iCs/>
          <w:vanish/>
          <w:sz w:val="24"/>
          <w:szCs w:val="24"/>
          <w:lang w:val="uk-UA" w:eastAsia="ru-RU"/>
        </w:rPr>
      </w:pPr>
    </w:p>
    <w:p w14:paraId="2FC191D4" w14:textId="77777777" w:rsidR="009D7D51" w:rsidRPr="00197406" w:rsidRDefault="009D7D51" w:rsidP="00EC6550">
      <w:pPr>
        <w:numPr>
          <w:ilvl w:val="1"/>
          <w:numId w:val="42"/>
        </w:numPr>
        <w:tabs>
          <w:tab w:val="left" w:pos="1134"/>
        </w:tabs>
        <w:spacing w:after="0" w:line="240" w:lineRule="auto"/>
        <w:ind w:left="0" w:right="-28" w:firstLine="709"/>
        <w:contextualSpacing/>
        <w:jc w:val="both"/>
        <w:rPr>
          <w:rFonts w:ascii="Times New Roman" w:hAnsi="Times New Roman"/>
          <w:iCs/>
          <w:vanish/>
          <w:sz w:val="24"/>
          <w:szCs w:val="24"/>
          <w:lang w:val="uk-UA" w:eastAsia="ru-RU"/>
        </w:rPr>
      </w:pPr>
    </w:p>
    <w:p w14:paraId="30043C59" w14:textId="77777777" w:rsidR="009D7D51" w:rsidRPr="00197406" w:rsidRDefault="009D7D51" w:rsidP="00EC6550">
      <w:pPr>
        <w:widowControl w:val="0"/>
        <w:numPr>
          <w:ilvl w:val="2"/>
          <w:numId w:val="42"/>
        </w:numPr>
        <w:tabs>
          <w:tab w:val="left" w:pos="1276"/>
        </w:tabs>
        <w:spacing w:after="0" w:line="240" w:lineRule="auto"/>
        <w:ind w:left="0"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Отримувати Послуги на умовах і в порядку, передбачених цим Договором.</w:t>
      </w:r>
    </w:p>
    <w:p w14:paraId="2D8BDD01" w14:textId="77777777" w:rsidR="009D7D51" w:rsidRPr="00197406" w:rsidRDefault="009D7D51" w:rsidP="00EC6550">
      <w:pPr>
        <w:widowControl w:val="0"/>
        <w:numPr>
          <w:ilvl w:val="2"/>
          <w:numId w:val="42"/>
        </w:numPr>
        <w:tabs>
          <w:tab w:val="left" w:pos="1276"/>
        </w:tabs>
        <w:spacing w:after="0" w:line="240" w:lineRule="auto"/>
        <w:ind w:left="0" w:right="-28" w:firstLine="709"/>
        <w:contextualSpacing/>
        <w:jc w:val="both"/>
        <w:rPr>
          <w:rFonts w:ascii="Times New Roman" w:hAnsi="Times New Roman"/>
          <w:sz w:val="24"/>
          <w:szCs w:val="24"/>
          <w:lang w:val="uk-UA" w:eastAsia="ru-RU"/>
        </w:rPr>
      </w:pPr>
      <w:r w:rsidRPr="00197406">
        <w:rPr>
          <w:rFonts w:ascii="Times New Roman" w:hAnsi="Times New Roman"/>
          <w:bCs/>
          <w:sz w:val="24"/>
          <w:szCs w:val="24"/>
          <w:lang w:val="uk-UA" w:eastAsia="ru-RU"/>
        </w:rPr>
        <w:t>Контролювати надання Послуг без втручання у господарську діяльність Виконавця.</w:t>
      </w:r>
    </w:p>
    <w:p w14:paraId="69AA2B74" w14:textId="77777777" w:rsidR="009D7D51" w:rsidRPr="00197406" w:rsidRDefault="009D7D51" w:rsidP="00EC6550">
      <w:pPr>
        <w:widowControl w:val="0"/>
        <w:numPr>
          <w:ilvl w:val="2"/>
          <w:numId w:val="42"/>
        </w:numPr>
        <w:tabs>
          <w:tab w:val="left" w:pos="1276"/>
        </w:tabs>
        <w:spacing w:after="0" w:line="240" w:lineRule="auto"/>
        <w:ind w:left="0"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4051F4E8" w14:textId="77777777" w:rsidR="009D7D51" w:rsidRPr="00197406" w:rsidRDefault="009D7D51" w:rsidP="00EC6550">
      <w:pPr>
        <w:widowControl w:val="0"/>
        <w:numPr>
          <w:ilvl w:val="2"/>
          <w:numId w:val="42"/>
        </w:numPr>
        <w:tabs>
          <w:tab w:val="left" w:pos="1276"/>
        </w:tabs>
        <w:spacing w:after="0" w:line="240" w:lineRule="auto"/>
        <w:ind w:left="0"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Ініціювати внесення змін до цього Договору у порядку, визначеному цим Договором.</w:t>
      </w:r>
    </w:p>
    <w:p w14:paraId="232D341C" w14:textId="77777777" w:rsidR="009D7D51" w:rsidRPr="00197406" w:rsidRDefault="009D7D51" w:rsidP="00EC6550">
      <w:pPr>
        <w:numPr>
          <w:ilvl w:val="2"/>
          <w:numId w:val="42"/>
        </w:numPr>
        <w:tabs>
          <w:tab w:val="left" w:pos="1134"/>
          <w:tab w:val="left" w:pos="1276"/>
        </w:tabs>
        <w:spacing w:after="0" w:line="240" w:lineRule="auto"/>
        <w:ind w:left="0"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Отримувати необхідні консультації щодо використання модулю комплексного бухгалтерського обліку бюджетних установ на основі інформаційної системи «</w:t>
      </w:r>
      <w:r w:rsidRPr="00197406">
        <w:rPr>
          <w:rFonts w:ascii="Times New Roman" w:hAnsi="Times New Roman"/>
          <w:sz w:val="24"/>
          <w:szCs w:val="24"/>
          <w:lang w:val="uk-UA"/>
        </w:rPr>
        <w:t>KBS. Облік бюджетної установи</w:t>
      </w:r>
      <w:r w:rsidRPr="00197406">
        <w:rPr>
          <w:rFonts w:ascii="Times New Roman" w:hAnsi="Times New Roman"/>
          <w:iCs/>
          <w:sz w:val="24"/>
          <w:szCs w:val="24"/>
          <w:lang w:val="uk-UA" w:eastAsia="ru-RU"/>
        </w:rPr>
        <w:t>».</w:t>
      </w:r>
    </w:p>
    <w:p w14:paraId="1834E91F" w14:textId="77777777" w:rsidR="009D7D51" w:rsidRPr="00197406" w:rsidRDefault="009D7D51" w:rsidP="00EC6550">
      <w:pPr>
        <w:numPr>
          <w:ilvl w:val="2"/>
          <w:numId w:val="42"/>
        </w:numPr>
        <w:tabs>
          <w:tab w:val="left" w:pos="1134"/>
          <w:tab w:val="left" w:pos="1276"/>
        </w:tabs>
        <w:spacing w:after="0" w:line="240" w:lineRule="auto"/>
        <w:ind w:left="0"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Вимагати безоплатного усунення недоліків, допущених Виконавцем в процесі надання Послуг.</w:t>
      </w:r>
    </w:p>
    <w:p w14:paraId="40E000A9" w14:textId="77777777" w:rsidR="009D7D51" w:rsidRPr="00197406" w:rsidRDefault="009D7D51" w:rsidP="00EC6550">
      <w:pPr>
        <w:numPr>
          <w:ilvl w:val="2"/>
          <w:numId w:val="42"/>
        </w:numPr>
        <w:tabs>
          <w:tab w:val="left" w:pos="1134"/>
          <w:tab w:val="left" w:pos="1276"/>
        </w:tabs>
        <w:spacing w:after="0" w:line="240" w:lineRule="auto"/>
        <w:ind w:left="0"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Користуватися іншими правами, передбаченими законодавством України.</w:t>
      </w:r>
    </w:p>
    <w:p w14:paraId="6C862849" w14:textId="77777777" w:rsidR="009D7D51" w:rsidRPr="00197406" w:rsidRDefault="009D7D51" w:rsidP="00EC6550">
      <w:pPr>
        <w:tabs>
          <w:tab w:val="left" w:pos="1134"/>
        </w:tabs>
        <w:ind w:right="-28" w:firstLine="709"/>
        <w:contextualSpacing/>
        <w:jc w:val="both"/>
        <w:rPr>
          <w:rFonts w:ascii="Times New Roman" w:hAnsi="Times New Roman"/>
          <w:b/>
          <w:iCs/>
          <w:sz w:val="24"/>
          <w:szCs w:val="24"/>
          <w:lang w:val="uk-UA" w:eastAsia="ru-RU"/>
        </w:rPr>
      </w:pPr>
      <w:r w:rsidRPr="00197406">
        <w:rPr>
          <w:rFonts w:ascii="Times New Roman" w:hAnsi="Times New Roman"/>
          <w:b/>
          <w:iCs/>
          <w:sz w:val="24"/>
          <w:szCs w:val="24"/>
          <w:lang w:val="uk-UA" w:eastAsia="ru-RU"/>
        </w:rPr>
        <w:t>5.2. Замовник зобов’язаний:</w:t>
      </w:r>
    </w:p>
    <w:p w14:paraId="71C47100" w14:textId="77777777" w:rsidR="009D7D51" w:rsidRPr="00197406" w:rsidRDefault="009D7D51" w:rsidP="00EC6550">
      <w:pPr>
        <w:widowControl w:val="0"/>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5.2.1. Приймати від Виконавця надані Послуг шляхом підписання Акту приймання-передачі наданих послуг, якщо якість та обсяг  Послуг відповідають умовам Договору.</w:t>
      </w:r>
    </w:p>
    <w:p w14:paraId="18301034" w14:textId="77777777" w:rsidR="009D7D51" w:rsidRPr="00197406" w:rsidRDefault="009D7D51" w:rsidP="00EC6550">
      <w:pPr>
        <w:widowControl w:val="0"/>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5.2.2. Забезпечувати Виконавця інформацією, необхідною для надання Послуг.</w:t>
      </w:r>
    </w:p>
    <w:p w14:paraId="06EA5078" w14:textId="77777777" w:rsidR="009D7D51" w:rsidRPr="00197406" w:rsidRDefault="009D7D51" w:rsidP="00EC6550">
      <w:pPr>
        <w:widowControl w:val="0"/>
        <w:tabs>
          <w:tab w:val="left" w:pos="561"/>
        </w:tabs>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5.2.3. Своєчасно та в повному обсязі оплатити надані Виконавцем Послуги на умовах та строки, визначені цим Договором. </w:t>
      </w:r>
    </w:p>
    <w:p w14:paraId="661DBA32" w14:textId="77777777" w:rsidR="009D7D51" w:rsidRPr="00197406" w:rsidRDefault="009D7D51" w:rsidP="00EC6550">
      <w:pPr>
        <w:widowControl w:val="0"/>
        <w:tabs>
          <w:tab w:val="left" w:pos="561"/>
        </w:tabs>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5.2.4. 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w:t>
      </w:r>
    </w:p>
    <w:p w14:paraId="1D7D0F9F" w14:textId="77777777" w:rsidR="009D7D51" w:rsidRPr="00197406" w:rsidRDefault="009D7D51" w:rsidP="00EC6550">
      <w:pPr>
        <w:widowControl w:val="0"/>
        <w:tabs>
          <w:tab w:val="left" w:pos="561"/>
        </w:tabs>
        <w:ind w:right="-28" w:firstLine="720"/>
        <w:contextualSpacing/>
        <w:jc w:val="both"/>
        <w:rPr>
          <w:rFonts w:ascii="Times New Roman" w:hAnsi="Times New Roman"/>
          <w:color w:val="000000"/>
          <w:sz w:val="24"/>
          <w:szCs w:val="24"/>
          <w:lang w:val="uk-UA" w:eastAsia="ru-RU"/>
        </w:rPr>
      </w:pPr>
      <w:r w:rsidRPr="00197406">
        <w:rPr>
          <w:rFonts w:ascii="Times New Roman" w:hAnsi="Times New Roman"/>
          <w:sz w:val="24"/>
          <w:szCs w:val="24"/>
          <w:lang w:val="uk-UA" w:eastAsia="ru-RU"/>
        </w:rPr>
        <w:t>5.2.5. П</w:t>
      </w:r>
      <w:r w:rsidRPr="00197406">
        <w:rPr>
          <w:rFonts w:ascii="Times New Roman" w:hAnsi="Times New Roman"/>
          <w:color w:val="000000"/>
          <w:sz w:val="24"/>
          <w:szCs w:val="24"/>
          <w:lang w:val="uk-UA" w:eastAsia="ru-RU"/>
        </w:rPr>
        <w:t>ідписати, скріпити печаткою та надіслати Виконавцю Акт приймання-передачі наданих Послуг або надати вмотивовану відмову від їх прийняття на умовах та в строки, визначені цим Договором.</w:t>
      </w:r>
    </w:p>
    <w:p w14:paraId="61CCF91D"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5.2.6. Призначити працівника або працівників відповідальних за координацію з Виконавцем у межах Договору.</w:t>
      </w:r>
    </w:p>
    <w:p w14:paraId="0F7DA9C6"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5.2.7. Забезпечити Виконавцю повноцінний доступ до електронно-обчислювальних машин (комп’ютерів), які використовуються для роботи модулю комплексного бухгалтерського обліку бюджетних установ на основі інформаційної системи «</w:t>
      </w:r>
      <w:r w:rsidRPr="00197406">
        <w:rPr>
          <w:rFonts w:ascii="Times New Roman" w:hAnsi="Times New Roman"/>
          <w:sz w:val="24"/>
          <w:szCs w:val="24"/>
          <w:lang w:val="uk-UA"/>
        </w:rPr>
        <w:t>KBS. Облік бюджетної установи</w:t>
      </w:r>
      <w:r w:rsidRPr="00197406">
        <w:rPr>
          <w:rFonts w:ascii="Times New Roman" w:hAnsi="Times New Roman"/>
          <w:iCs/>
          <w:sz w:val="24"/>
          <w:szCs w:val="24"/>
          <w:lang w:val="uk-UA" w:eastAsia="ru-RU"/>
        </w:rPr>
        <w:t>» для надання Виконавцем Послуг за даним Договором.</w:t>
      </w:r>
    </w:p>
    <w:p w14:paraId="62E6DB68"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5.2.8. Належним чином виконувати інші зобов’язання, пов’язані з виконанням Договору.</w:t>
      </w:r>
    </w:p>
    <w:p w14:paraId="4D7C13C0" w14:textId="77777777" w:rsidR="009D7D51" w:rsidRPr="00197406" w:rsidRDefault="009D7D51" w:rsidP="00EC6550">
      <w:pPr>
        <w:tabs>
          <w:tab w:val="left" w:pos="1134"/>
        </w:tabs>
        <w:ind w:right="-28" w:firstLine="709"/>
        <w:contextualSpacing/>
        <w:jc w:val="both"/>
        <w:rPr>
          <w:rFonts w:ascii="Times New Roman" w:hAnsi="Times New Roman"/>
          <w:b/>
          <w:iCs/>
          <w:sz w:val="24"/>
          <w:szCs w:val="24"/>
          <w:lang w:val="uk-UA" w:eastAsia="ru-RU"/>
        </w:rPr>
      </w:pPr>
      <w:r w:rsidRPr="00197406">
        <w:rPr>
          <w:rFonts w:ascii="Times New Roman" w:hAnsi="Times New Roman"/>
          <w:b/>
          <w:iCs/>
          <w:sz w:val="24"/>
          <w:szCs w:val="24"/>
          <w:lang w:val="uk-UA" w:eastAsia="ru-RU"/>
        </w:rPr>
        <w:t>5.3. Виконавець має право:</w:t>
      </w:r>
    </w:p>
    <w:p w14:paraId="2C0E86F7"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5.3.1. Отримати оплату наданих Послуг, в порядку та на умовах, визначених цим Договором.</w:t>
      </w:r>
    </w:p>
    <w:p w14:paraId="445C7FE1"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 xml:space="preserve">5.3.2. Залучати </w:t>
      </w:r>
      <w:r w:rsidRPr="00197406">
        <w:rPr>
          <w:rFonts w:ascii="Times New Roman" w:hAnsi="Times New Roman"/>
          <w:iCs/>
          <w:sz w:val="24"/>
          <w:szCs w:val="24"/>
          <w:lang w:eastAsia="ru-RU"/>
        </w:rPr>
        <w:t>трет</w:t>
      </w:r>
      <w:r w:rsidRPr="00197406">
        <w:rPr>
          <w:rFonts w:ascii="Times New Roman" w:hAnsi="Times New Roman"/>
          <w:iCs/>
          <w:sz w:val="24"/>
          <w:szCs w:val="24"/>
          <w:lang w:val="uk-UA" w:eastAsia="ru-RU"/>
        </w:rPr>
        <w:t>іх</w:t>
      </w:r>
      <w:r w:rsidRPr="00197406">
        <w:rPr>
          <w:rFonts w:ascii="Times New Roman" w:hAnsi="Times New Roman"/>
          <w:iCs/>
          <w:sz w:val="24"/>
          <w:szCs w:val="24"/>
          <w:lang w:eastAsia="ru-RU"/>
        </w:rPr>
        <w:t xml:space="preserve"> </w:t>
      </w:r>
      <w:r w:rsidRPr="00197406">
        <w:rPr>
          <w:rFonts w:ascii="Times New Roman" w:hAnsi="Times New Roman"/>
          <w:iCs/>
          <w:sz w:val="24"/>
          <w:szCs w:val="24"/>
          <w:lang w:val="uk-UA" w:eastAsia="ru-RU"/>
        </w:rPr>
        <w:t>осіб для надання окремих частин Послуг за даним Договором з наданням їм усіх прав та обов’язків Виконавця за цим Договором. Виконавець несе перед Замовником відповідальність за дії третіх осіб в межах цього</w:t>
      </w:r>
      <w:r w:rsidRPr="00197406">
        <w:rPr>
          <w:rFonts w:ascii="Times New Roman" w:hAnsi="Times New Roman"/>
          <w:iCs/>
          <w:sz w:val="24"/>
          <w:szCs w:val="24"/>
          <w:lang w:eastAsia="ru-RU"/>
        </w:rPr>
        <w:t xml:space="preserve"> </w:t>
      </w:r>
      <w:r w:rsidRPr="00197406">
        <w:rPr>
          <w:rFonts w:ascii="Times New Roman" w:hAnsi="Times New Roman"/>
          <w:iCs/>
          <w:sz w:val="24"/>
          <w:szCs w:val="24"/>
          <w:lang w:val="uk-UA" w:eastAsia="ru-RU"/>
        </w:rPr>
        <w:t>Договору.</w:t>
      </w:r>
    </w:p>
    <w:p w14:paraId="2BA2C5E3"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5.3.3. Надавати Послуги засобами віддаленого підключення.</w:t>
      </w:r>
    </w:p>
    <w:p w14:paraId="1E8E6591"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5.3.4. В межах надання Послуг за цим Договором мати доступ до інформації Замовника виключно за його згодою (згодою відповідального працівника Замовника) і лише з метою налагодження або підтримки функціонування модулю комплексного бухгалтерського обліку бюджетних установ на основі інформаційної системи «</w:t>
      </w:r>
      <w:r w:rsidRPr="00197406">
        <w:rPr>
          <w:rFonts w:ascii="Times New Roman" w:hAnsi="Times New Roman"/>
          <w:sz w:val="24"/>
          <w:szCs w:val="24"/>
          <w:lang w:val="uk-UA"/>
        </w:rPr>
        <w:t>KBS. Облік бюджетної установи</w:t>
      </w:r>
      <w:r w:rsidRPr="00197406">
        <w:rPr>
          <w:rFonts w:ascii="Times New Roman" w:hAnsi="Times New Roman"/>
          <w:iCs/>
          <w:sz w:val="24"/>
          <w:szCs w:val="24"/>
          <w:lang w:val="uk-UA" w:eastAsia="ru-RU"/>
        </w:rPr>
        <w:t>» згідно цього Договору.</w:t>
      </w:r>
    </w:p>
    <w:p w14:paraId="57DB25D2"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5.3.5. Ініціювати питання щодо внесення змін або розірвання Договору.</w:t>
      </w:r>
    </w:p>
    <w:p w14:paraId="0D46C155"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5.3.6. Користуватися іншими правами, передбаченими законодавством України.</w:t>
      </w:r>
    </w:p>
    <w:p w14:paraId="6E739DC3" w14:textId="77777777" w:rsidR="009D7D51" w:rsidRPr="00197406" w:rsidRDefault="009D7D51" w:rsidP="00EC6550">
      <w:pPr>
        <w:tabs>
          <w:tab w:val="left" w:pos="1134"/>
        </w:tabs>
        <w:ind w:right="-28" w:firstLine="709"/>
        <w:contextualSpacing/>
        <w:jc w:val="both"/>
        <w:rPr>
          <w:rFonts w:ascii="Times New Roman" w:hAnsi="Times New Roman"/>
          <w:b/>
          <w:iCs/>
          <w:sz w:val="24"/>
          <w:szCs w:val="24"/>
          <w:lang w:val="uk-UA" w:eastAsia="ru-RU"/>
        </w:rPr>
      </w:pPr>
      <w:r w:rsidRPr="00197406">
        <w:rPr>
          <w:rFonts w:ascii="Times New Roman" w:hAnsi="Times New Roman"/>
          <w:b/>
          <w:iCs/>
          <w:sz w:val="24"/>
          <w:szCs w:val="24"/>
          <w:lang w:val="uk-UA" w:eastAsia="ru-RU"/>
        </w:rPr>
        <w:t>5.4. Виконавець зобов’язаний:</w:t>
      </w:r>
    </w:p>
    <w:p w14:paraId="64783168" w14:textId="77777777" w:rsidR="009D7D51" w:rsidRPr="00197406" w:rsidRDefault="009D7D51" w:rsidP="00EC6550">
      <w:pPr>
        <w:widowControl w:val="0"/>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5.4.1. Вчасно, якісно та в повному обсязі  надавати Замовнику, визначені цим Договором Послуги протягом строку, зазначеного в п. 1.3 Договору.</w:t>
      </w:r>
    </w:p>
    <w:p w14:paraId="720C4E73" w14:textId="77777777" w:rsidR="009D7D51" w:rsidRPr="00197406" w:rsidRDefault="009D7D51" w:rsidP="00EC6550">
      <w:pPr>
        <w:widowControl w:val="0"/>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lastRenderedPageBreak/>
        <w:t>5.4.2. Забезпечувати якість наданих Послуг відповідно до вимог, які узгоджені Виконавцем із Замовником в Додатку № 1 «Специфікація» до цього Договору (або згідно із вимогами, яким такі послуги звичайно повинні відповідати).</w:t>
      </w:r>
    </w:p>
    <w:p w14:paraId="5D2A92A7" w14:textId="77777777" w:rsidR="009D7D51" w:rsidRPr="00197406" w:rsidRDefault="009D7D51" w:rsidP="00EC6550">
      <w:pPr>
        <w:widowControl w:val="0"/>
        <w:tabs>
          <w:tab w:val="left" w:pos="561"/>
        </w:tabs>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5.4.3. 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рекомендованим листом на адресу Замовника. У цьому випадку, Сторони  укладають додаткову угоду про зміну строків надання Послуг за Договором або про розірвання Договору. </w:t>
      </w:r>
    </w:p>
    <w:p w14:paraId="4548FAB1" w14:textId="77777777" w:rsidR="009D7D51" w:rsidRPr="00197406" w:rsidRDefault="009D7D51" w:rsidP="00EC6550">
      <w:pPr>
        <w:tabs>
          <w:tab w:val="left" w:pos="561"/>
        </w:tabs>
        <w:ind w:right="-28" w:firstLine="720"/>
        <w:contextualSpacing/>
        <w:jc w:val="both"/>
        <w:rPr>
          <w:rFonts w:ascii="Times New Roman" w:hAnsi="Times New Roman"/>
          <w:bCs/>
          <w:sz w:val="24"/>
          <w:szCs w:val="24"/>
          <w:lang w:val="uk-UA" w:eastAsia="ru-RU"/>
        </w:rPr>
      </w:pPr>
      <w:r w:rsidRPr="00197406">
        <w:rPr>
          <w:rFonts w:ascii="Times New Roman" w:hAnsi="Times New Roman"/>
          <w:bCs/>
          <w:sz w:val="24"/>
          <w:szCs w:val="24"/>
          <w:lang w:val="uk-UA" w:eastAsia="ru-RU"/>
        </w:rPr>
        <w:t>5.4.4. Не пізніше 2 (двох) робочих днів з моменту надання Послуг направити  Замовнику  підписаний зі своєї  сторони Акт приймання-передачі наданих послуг у двох екземплярах.</w:t>
      </w:r>
    </w:p>
    <w:p w14:paraId="1BC632F7" w14:textId="77777777" w:rsidR="009D7D51" w:rsidRPr="00197406" w:rsidRDefault="009D7D51" w:rsidP="00EC6550">
      <w:pPr>
        <w:widowControl w:val="0"/>
        <w:ind w:right="-28" w:firstLine="720"/>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5.4.5.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1D9DFF54"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iCs/>
          <w:sz w:val="24"/>
          <w:szCs w:val="24"/>
          <w:lang w:val="uk-UA" w:eastAsia="ru-RU"/>
        </w:rPr>
        <w:t>5.4.6. Своєчасно усувати недоліки, допущені в процесі надання Послуг.</w:t>
      </w:r>
    </w:p>
    <w:p w14:paraId="51590BF0" w14:textId="77777777" w:rsidR="009D7D51" w:rsidRPr="00197406" w:rsidRDefault="009D7D51" w:rsidP="00EC6550">
      <w:pPr>
        <w:tabs>
          <w:tab w:val="left" w:pos="1134"/>
        </w:tabs>
        <w:ind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5.4.7. Надавати консультації Замовнику щодо забезпечення нормального функціонування модулю комплексного бухгалтерського обліку бюджетних установ на основі інформаційної системи «</w:t>
      </w:r>
      <w:r w:rsidRPr="00197406">
        <w:rPr>
          <w:rFonts w:ascii="Times New Roman" w:hAnsi="Times New Roman"/>
          <w:sz w:val="24"/>
          <w:szCs w:val="24"/>
          <w:lang w:val="uk-UA"/>
        </w:rPr>
        <w:t>KBS. Облік бюджетної установи</w:t>
      </w:r>
      <w:r w:rsidRPr="00197406">
        <w:rPr>
          <w:rFonts w:ascii="Times New Roman" w:hAnsi="Times New Roman"/>
          <w:sz w:val="24"/>
          <w:szCs w:val="24"/>
          <w:lang w:val="uk-UA" w:eastAsia="ru-RU"/>
        </w:rPr>
        <w:t xml:space="preserve">» протягом робочого дня з 9:30 до 17:30 з понеділка по п’ятницю з урахуванням загальнодержавних свят або, як виключення, в інший період за попередньою усною згодою Сторін. </w:t>
      </w:r>
    </w:p>
    <w:p w14:paraId="602BC888" w14:textId="77777777" w:rsidR="009D7D51" w:rsidRPr="00197406" w:rsidRDefault="009D7D51" w:rsidP="00EC6550">
      <w:pPr>
        <w:tabs>
          <w:tab w:val="left" w:pos="1134"/>
        </w:tabs>
        <w:ind w:right="-28" w:firstLine="709"/>
        <w:contextualSpacing/>
        <w:jc w:val="both"/>
        <w:rPr>
          <w:rFonts w:ascii="Times New Roman" w:hAnsi="Times New Roman"/>
          <w:iCs/>
          <w:sz w:val="24"/>
          <w:szCs w:val="24"/>
          <w:lang w:val="uk-UA" w:eastAsia="ru-RU"/>
        </w:rPr>
      </w:pPr>
      <w:r w:rsidRPr="00197406">
        <w:rPr>
          <w:rFonts w:ascii="Times New Roman" w:hAnsi="Times New Roman"/>
          <w:sz w:val="24"/>
          <w:szCs w:val="24"/>
          <w:lang w:val="uk-UA" w:eastAsia="ru-RU"/>
        </w:rPr>
        <w:t>5.4.8. Не передавати третім особам ніякої інформації (документів), що отримані під час надання Послуг за цим Договором, а також іншої інформації, яка стане йому відомою у зв’язку з наданням Послуг, без письмового дозволу Замовника, окрім випадків, коли обов’язок надання такої інформації (документів) прямо передбачений чинним законодавством України.</w:t>
      </w:r>
    </w:p>
    <w:p w14:paraId="0AB8FB27" w14:textId="77777777" w:rsidR="009D7D51" w:rsidRPr="00197406" w:rsidRDefault="009D7D51" w:rsidP="00EC6550">
      <w:pPr>
        <w:ind w:right="-30"/>
        <w:contextualSpacing/>
        <w:jc w:val="both"/>
        <w:rPr>
          <w:rFonts w:ascii="Times New Roman" w:hAnsi="Times New Roman"/>
          <w:b/>
          <w:iCs/>
          <w:sz w:val="24"/>
          <w:szCs w:val="24"/>
          <w:lang w:val="uk-UA" w:eastAsia="ru-RU"/>
        </w:rPr>
      </w:pPr>
    </w:p>
    <w:p w14:paraId="7587B04D" w14:textId="77777777" w:rsidR="009D7D51" w:rsidRPr="00197406" w:rsidRDefault="009D7D51" w:rsidP="00EC6550">
      <w:pPr>
        <w:pStyle w:val="a3"/>
        <w:numPr>
          <w:ilvl w:val="0"/>
          <w:numId w:val="41"/>
        </w:numPr>
        <w:spacing w:after="0" w:line="240" w:lineRule="auto"/>
        <w:ind w:right="-30"/>
        <w:jc w:val="center"/>
        <w:rPr>
          <w:rFonts w:ascii="Times New Roman" w:hAnsi="Times New Roman"/>
          <w:b/>
          <w:iCs/>
          <w:sz w:val="24"/>
          <w:szCs w:val="24"/>
          <w:lang w:val="uk-UA"/>
        </w:rPr>
      </w:pPr>
      <w:r w:rsidRPr="00197406">
        <w:rPr>
          <w:rFonts w:ascii="Times New Roman" w:hAnsi="Times New Roman"/>
          <w:b/>
          <w:iCs/>
          <w:sz w:val="24"/>
          <w:szCs w:val="24"/>
          <w:lang w:val="uk-UA"/>
        </w:rPr>
        <w:t>ВІДПОВІДАЛЬНІСТЬ   СТОРІН ЗА ПОРУШЕННЯ ДОГОВОРУ</w:t>
      </w:r>
    </w:p>
    <w:p w14:paraId="71836F75" w14:textId="77777777" w:rsidR="009D7D51" w:rsidRPr="00197406" w:rsidRDefault="009D7D51" w:rsidP="00EC6550">
      <w:pPr>
        <w:widowControl w:val="0"/>
        <w:tabs>
          <w:tab w:val="left" w:pos="561"/>
        </w:tabs>
        <w:ind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6.1.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5A57D483" w14:textId="77777777" w:rsidR="009D7D51" w:rsidRPr="00197406" w:rsidRDefault="009D7D51" w:rsidP="00EC6550">
      <w:pPr>
        <w:widowControl w:val="0"/>
        <w:tabs>
          <w:tab w:val="left" w:pos="561"/>
        </w:tabs>
        <w:ind w:right="-28"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6.2. За порушення умов зобов’язання щодо якості Послуг Виконавець сплачує Замовнику штраф у розмірі 20% (двадцяти відсотків) від ціни цього Договору.</w:t>
      </w:r>
    </w:p>
    <w:p w14:paraId="76808CEA" w14:textId="77777777" w:rsidR="009D7D51" w:rsidRPr="00197406" w:rsidRDefault="009D7D51" w:rsidP="00EC6550">
      <w:pPr>
        <w:widowControl w:val="0"/>
        <w:tabs>
          <w:tab w:val="left" w:pos="0"/>
          <w:tab w:val="left" w:pos="993"/>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eastAsia="ru-RU"/>
        </w:rPr>
        <w:t xml:space="preserve">6.3. </w:t>
      </w:r>
      <w:r w:rsidRPr="00197406">
        <w:rPr>
          <w:rFonts w:ascii="Times New Roman" w:hAnsi="Times New Roman"/>
          <w:sz w:val="24"/>
          <w:szCs w:val="24"/>
          <w:lang w:val="uk-U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3CAAD95B" w14:textId="77777777" w:rsidR="009D7D51" w:rsidRPr="00197406" w:rsidRDefault="009D7D51" w:rsidP="00EC6550">
      <w:pPr>
        <w:ind w:right="-28" w:firstLine="709"/>
        <w:contextualSpacing/>
        <w:jc w:val="both"/>
        <w:rPr>
          <w:rFonts w:ascii="Times New Roman" w:hAnsi="Times New Roman"/>
          <w:bCs/>
          <w:sz w:val="24"/>
          <w:szCs w:val="24"/>
          <w:lang w:val="uk-UA" w:eastAsia="ru-RU"/>
        </w:rPr>
      </w:pPr>
      <w:r w:rsidRPr="00197406">
        <w:rPr>
          <w:rFonts w:ascii="Times New Roman" w:hAnsi="Times New Roman"/>
          <w:sz w:val="24"/>
          <w:szCs w:val="24"/>
          <w:lang w:val="uk-UA" w:eastAsia="ru-RU"/>
        </w:rPr>
        <w:t xml:space="preserve">6.4. </w:t>
      </w:r>
      <w:r w:rsidRPr="00197406">
        <w:rPr>
          <w:rFonts w:ascii="Times New Roman" w:hAnsi="Times New Roman"/>
          <w:bCs/>
          <w:sz w:val="24"/>
          <w:szCs w:val="24"/>
          <w:lang w:val="uk-UA" w:eastAsia="ru-RU"/>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016144B7" w14:textId="77777777" w:rsidR="009D7D51" w:rsidRPr="00197406" w:rsidRDefault="009D7D51" w:rsidP="00EC6550">
      <w:pPr>
        <w:ind w:right="-28" w:firstLine="709"/>
        <w:contextualSpacing/>
        <w:jc w:val="both"/>
        <w:rPr>
          <w:rFonts w:ascii="Times New Roman" w:hAnsi="Times New Roman"/>
          <w:bCs/>
          <w:sz w:val="24"/>
          <w:szCs w:val="24"/>
          <w:lang w:val="uk-UA" w:eastAsia="ru-RU"/>
        </w:rPr>
      </w:pPr>
      <w:r w:rsidRPr="00197406">
        <w:rPr>
          <w:rFonts w:ascii="Times New Roman" w:hAnsi="Times New Roman"/>
          <w:bCs/>
          <w:sz w:val="24"/>
          <w:szCs w:val="24"/>
          <w:lang w:val="uk-UA" w:eastAsia="ru-RU"/>
        </w:rPr>
        <w:t xml:space="preserve">6.5.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0B95CCFE" w14:textId="77777777" w:rsidR="009D7D51" w:rsidRPr="00197406" w:rsidRDefault="009D7D51" w:rsidP="00EC6550">
      <w:pPr>
        <w:pStyle w:val="13"/>
        <w:contextualSpacing/>
        <w:outlineLvl w:val="0"/>
        <w:rPr>
          <w:b/>
          <w:szCs w:val="24"/>
          <w:lang w:val="uk-UA"/>
        </w:rPr>
      </w:pPr>
    </w:p>
    <w:p w14:paraId="0CE5DBB5" w14:textId="77777777" w:rsidR="009D7D51" w:rsidRPr="00197406" w:rsidRDefault="009D7D51" w:rsidP="00EC6550">
      <w:pPr>
        <w:pStyle w:val="a3"/>
        <w:widowControl w:val="0"/>
        <w:numPr>
          <w:ilvl w:val="0"/>
          <w:numId w:val="41"/>
        </w:numPr>
        <w:shd w:val="clear" w:color="auto" w:fill="FFFFFF"/>
        <w:spacing w:after="0" w:line="240" w:lineRule="auto"/>
        <w:ind w:right="-30"/>
        <w:jc w:val="center"/>
        <w:rPr>
          <w:rFonts w:ascii="Times New Roman" w:hAnsi="Times New Roman"/>
          <w:b/>
          <w:bCs/>
          <w:color w:val="000000"/>
          <w:sz w:val="24"/>
          <w:szCs w:val="24"/>
          <w:lang w:val="uk-UA" w:eastAsia="uk-UA"/>
        </w:rPr>
      </w:pPr>
      <w:r w:rsidRPr="00197406">
        <w:rPr>
          <w:rFonts w:ascii="Times New Roman" w:hAnsi="Times New Roman"/>
          <w:b/>
          <w:bCs/>
          <w:color w:val="000000"/>
          <w:sz w:val="24"/>
          <w:szCs w:val="24"/>
          <w:lang w:val="uk-UA" w:eastAsia="uk-UA"/>
        </w:rPr>
        <w:t>ОБСТАВИНИ НЕПЕРЕБОРНОЇ СИЛИ, ФОРС-МАЖОР</w:t>
      </w:r>
    </w:p>
    <w:p w14:paraId="692A6CE8"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1BA0E0AE"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05D82DA9"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w:t>
      </w:r>
      <w:r w:rsidRPr="00197406">
        <w:rPr>
          <w:rFonts w:ascii="Times New Roman" w:hAnsi="Times New Roman"/>
          <w:sz w:val="24"/>
          <w:szCs w:val="24"/>
          <w:lang w:val="uk-UA"/>
        </w:rPr>
        <w:lastRenderedPageBreak/>
        <w:t xml:space="preserve">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515C5395"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DFF54E4"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 xml:space="preserve">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27689FE6"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7.5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3CAF1B3"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BA7543E"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6D579DDF" w14:textId="77777777" w:rsidR="009D7D51" w:rsidRPr="00197406" w:rsidRDefault="009D7D51" w:rsidP="00EC6550">
      <w:pPr>
        <w:pStyle w:val="a3"/>
        <w:widowControl w:val="0"/>
        <w:numPr>
          <w:ilvl w:val="1"/>
          <w:numId w:val="41"/>
        </w:numPr>
        <w:tabs>
          <w:tab w:val="left" w:pos="0"/>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5505B90" w14:textId="77777777" w:rsidR="009D7D51" w:rsidRPr="00197406" w:rsidRDefault="009D7D51" w:rsidP="00EC6550">
      <w:pPr>
        <w:widowControl w:val="0"/>
        <w:ind w:right="-30" w:firstLine="709"/>
        <w:contextualSpacing/>
        <w:jc w:val="both"/>
        <w:rPr>
          <w:rFonts w:ascii="Times New Roman" w:hAnsi="Times New Roman"/>
          <w:sz w:val="24"/>
          <w:szCs w:val="24"/>
          <w:lang w:val="uk-UA" w:eastAsia="ru-RU"/>
        </w:rPr>
      </w:pPr>
    </w:p>
    <w:p w14:paraId="06D57E5B" w14:textId="77777777" w:rsidR="009D7D51" w:rsidRPr="00197406" w:rsidRDefault="009D7D51" w:rsidP="005D6D5F">
      <w:pPr>
        <w:widowControl w:val="0"/>
        <w:numPr>
          <w:ilvl w:val="0"/>
          <w:numId w:val="41"/>
        </w:numPr>
        <w:tabs>
          <w:tab w:val="left" w:pos="851"/>
          <w:tab w:val="left" w:pos="993"/>
          <w:tab w:val="left" w:pos="1843"/>
        </w:tabs>
        <w:spacing w:after="0" w:line="240" w:lineRule="auto"/>
        <w:ind w:right="-30"/>
        <w:contextualSpacing/>
        <w:jc w:val="center"/>
        <w:rPr>
          <w:rFonts w:ascii="Times New Roman" w:hAnsi="Times New Roman"/>
          <w:b/>
          <w:bCs/>
          <w:sz w:val="24"/>
          <w:szCs w:val="24"/>
          <w:lang w:val="uk-UA" w:eastAsia="ru-RU"/>
        </w:rPr>
      </w:pPr>
      <w:r w:rsidRPr="00197406">
        <w:rPr>
          <w:rFonts w:ascii="Times New Roman" w:hAnsi="Times New Roman"/>
          <w:b/>
          <w:bCs/>
          <w:sz w:val="24"/>
          <w:szCs w:val="24"/>
          <w:lang w:val="uk-UA" w:eastAsia="ru-RU"/>
        </w:rPr>
        <w:t>АНТИКОРУПЦІЙНІ ЗАСТЕРЕЖЕННЯ</w:t>
      </w:r>
    </w:p>
    <w:p w14:paraId="475D10C5" w14:textId="77777777" w:rsidR="009D7D51" w:rsidRPr="00197406" w:rsidRDefault="009D7D51" w:rsidP="00EC6550">
      <w:pPr>
        <w:pStyle w:val="a3"/>
        <w:widowControl w:val="0"/>
        <w:numPr>
          <w:ilvl w:val="1"/>
          <w:numId w:val="41"/>
        </w:numPr>
        <w:tabs>
          <w:tab w:val="left" w:pos="1276"/>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85939BF" w14:textId="77777777" w:rsidR="009D7D51" w:rsidRPr="00197406" w:rsidRDefault="009D7D51" w:rsidP="00EC6550">
      <w:pPr>
        <w:pStyle w:val="a3"/>
        <w:widowControl w:val="0"/>
        <w:numPr>
          <w:ilvl w:val="1"/>
          <w:numId w:val="41"/>
        </w:numPr>
        <w:tabs>
          <w:tab w:val="left" w:pos="1276"/>
        </w:tabs>
        <w:spacing w:after="0" w:line="240" w:lineRule="auto"/>
        <w:ind w:left="0" w:right="-28" w:firstLine="709"/>
        <w:jc w:val="both"/>
        <w:rPr>
          <w:rFonts w:ascii="Times New Roman" w:hAnsi="Times New Roman"/>
          <w:sz w:val="24"/>
          <w:szCs w:val="24"/>
          <w:lang w:val="uk-UA"/>
        </w:rPr>
      </w:pPr>
      <w:r w:rsidRPr="00197406">
        <w:rPr>
          <w:rFonts w:ascii="Times New Roman" w:hAnsi="Times New Roman"/>
          <w:sz w:val="24"/>
          <w:szCs w:val="24"/>
          <w:lang w:val="uk-UA"/>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7209289A" w14:textId="77777777" w:rsidR="009D7D51" w:rsidRPr="00197406" w:rsidRDefault="009D7D51" w:rsidP="00EC6550">
      <w:pPr>
        <w:pStyle w:val="a3"/>
        <w:widowControl w:val="0"/>
        <w:numPr>
          <w:ilvl w:val="1"/>
          <w:numId w:val="41"/>
        </w:numPr>
        <w:tabs>
          <w:tab w:val="left" w:pos="1276"/>
        </w:tabs>
        <w:spacing w:after="0" w:line="240" w:lineRule="auto"/>
        <w:ind w:left="0" w:right="-28" w:firstLine="709"/>
        <w:jc w:val="both"/>
        <w:rPr>
          <w:rFonts w:ascii="Times New Roman" w:hAnsi="Times New Roman"/>
          <w:sz w:val="24"/>
          <w:szCs w:val="24"/>
          <w:lang w:val="uk-UA"/>
        </w:rPr>
      </w:pPr>
      <w:r w:rsidRPr="00197406">
        <w:rPr>
          <w:rFonts w:ascii="Times New Roman" w:hAnsi="Times New Roman"/>
          <w:sz w:val="24"/>
          <w:szCs w:val="24"/>
          <w:lang w:val="uk-UA"/>
        </w:rPr>
        <w:t>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6467A271" w14:textId="77777777" w:rsidR="009D7D51" w:rsidRPr="00197406" w:rsidRDefault="009D7D51" w:rsidP="00EC6550">
      <w:pPr>
        <w:widowControl w:val="0"/>
        <w:tabs>
          <w:tab w:val="left" w:pos="1276"/>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76CFA4AF" w14:textId="77777777" w:rsidR="009D7D51" w:rsidRPr="00197406" w:rsidRDefault="009D7D51" w:rsidP="00EC6550">
      <w:pPr>
        <w:widowControl w:val="0"/>
        <w:tabs>
          <w:tab w:val="left" w:pos="1276"/>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16EDD366" w14:textId="77777777" w:rsidR="009D7D51" w:rsidRPr="00197406" w:rsidRDefault="009D7D51" w:rsidP="00EC6550">
      <w:pPr>
        <w:widowControl w:val="0"/>
        <w:tabs>
          <w:tab w:val="left" w:pos="1276"/>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rPr>
        <w:t>- 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3CD3B36A" w14:textId="77777777" w:rsidR="009D7D51" w:rsidRPr="00197406" w:rsidRDefault="009D7D51" w:rsidP="00EC6550">
      <w:pPr>
        <w:widowControl w:val="0"/>
        <w:tabs>
          <w:tab w:val="left" w:pos="1276"/>
        </w:tabs>
        <w:ind w:right="-28" w:firstLine="709"/>
        <w:contextualSpacing/>
        <w:jc w:val="both"/>
        <w:rPr>
          <w:rFonts w:ascii="Times New Roman" w:hAnsi="Times New Roman"/>
          <w:sz w:val="24"/>
          <w:szCs w:val="24"/>
          <w:lang w:val="uk-UA"/>
        </w:rPr>
      </w:pPr>
      <w:r w:rsidRPr="00197406">
        <w:rPr>
          <w:rFonts w:ascii="Times New Roman" w:hAnsi="Times New Roman"/>
          <w:sz w:val="24"/>
          <w:szCs w:val="24"/>
          <w:lang w:val="uk-UA"/>
        </w:rPr>
        <w:lastRenderedPageBreak/>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2096CEAA" w14:textId="77777777" w:rsidR="009D7D51" w:rsidRPr="00197406" w:rsidRDefault="009D7D51" w:rsidP="00EC6550">
      <w:pPr>
        <w:pStyle w:val="a3"/>
        <w:widowControl w:val="0"/>
        <w:numPr>
          <w:ilvl w:val="1"/>
          <w:numId w:val="41"/>
        </w:numPr>
        <w:tabs>
          <w:tab w:val="left" w:pos="1276"/>
        </w:tabs>
        <w:spacing w:after="0" w:line="240" w:lineRule="auto"/>
        <w:ind w:left="0" w:right="-28" w:firstLine="709"/>
        <w:jc w:val="both"/>
        <w:rPr>
          <w:rFonts w:ascii="Times New Roman" w:hAnsi="Times New Roman"/>
          <w:sz w:val="24"/>
          <w:szCs w:val="24"/>
          <w:lang w:val="uk-UA"/>
        </w:rPr>
      </w:pPr>
      <w:r w:rsidRPr="00197406">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BBEC342" w14:textId="6F860D26" w:rsidR="009D7D51" w:rsidRPr="00197406" w:rsidRDefault="009D7D51" w:rsidP="00EC6550">
      <w:pPr>
        <w:pStyle w:val="a3"/>
        <w:widowControl w:val="0"/>
        <w:numPr>
          <w:ilvl w:val="1"/>
          <w:numId w:val="41"/>
        </w:numPr>
        <w:tabs>
          <w:tab w:val="left" w:pos="1276"/>
        </w:tabs>
        <w:spacing w:after="0" w:line="240" w:lineRule="auto"/>
        <w:ind w:left="0" w:right="-28" w:firstLine="709"/>
        <w:jc w:val="both"/>
        <w:rPr>
          <w:rFonts w:ascii="Times New Roman" w:hAnsi="Times New Roman"/>
          <w:sz w:val="24"/>
          <w:szCs w:val="24"/>
          <w:lang w:val="uk-UA"/>
        </w:rPr>
      </w:pPr>
      <w:r w:rsidRPr="00197406">
        <w:rPr>
          <w:rFonts w:ascii="Times New Roman" w:hAnsi="Times New Roman"/>
          <w:sz w:val="24"/>
          <w:szCs w:val="24"/>
          <w:lang w:val="uk-UA"/>
        </w:rPr>
        <w:t>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04B3579B" w14:textId="77777777" w:rsidR="009D7D51" w:rsidRPr="00EC6550" w:rsidRDefault="009D7D51" w:rsidP="00EC6550">
      <w:pPr>
        <w:widowControl w:val="0"/>
        <w:tabs>
          <w:tab w:val="left" w:pos="1276"/>
        </w:tabs>
        <w:spacing w:after="0" w:line="240" w:lineRule="auto"/>
        <w:ind w:right="-30"/>
        <w:contextualSpacing/>
        <w:jc w:val="both"/>
        <w:rPr>
          <w:rFonts w:ascii="Times New Roman" w:hAnsi="Times New Roman"/>
          <w:sz w:val="24"/>
          <w:szCs w:val="24"/>
          <w:lang w:val="uk-UA"/>
        </w:rPr>
      </w:pPr>
    </w:p>
    <w:p w14:paraId="4055AA18" w14:textId="77777777" w:rsidR="009D7D51" w:rsidRPr="00197406" w:rsidRDefault="009D7D51" w:rsidP="005D6D5F">
      <w:pPr>
        <w:pStyle w:val="a3"/>
        <w:widowControl w:val="0"/>
        <w:numPr>
          <w:ilvl w:val="0"/>
          <w:numId w:val="41"/>
        </w:numPr>
        <w:tabs>
          <w:tab w:val="left" w:pos="1276"/>
        </w:tabs>
        <w:spacing w:after="0" w:line="240" w:lineRule="auto"/>
        <w:ind w:left="0" w:right="-30" w:firstLine="851"/>
        <w:jc w:val="center"/>
        <w:rPr>
          <w:rFonts w:ascii="Times New Roman" w:hAnsi="Times New Roman"/>
          <w:b/>
          <w:sz w:val="24"/>
          <w:szCs w:val="24"/>
          <w:lang w:val="uk-UA"/>
        </w:rPr>
      </w:pPr>
      <w:r w:rsidRPr="00197406">
        <w:rPr>
          <w:rFonts w:ascii="Times New Roman" w:hAnsi="Times New Roman"/>
          <w:b/>
          <w:sz w:val="24"/>
          <w:szCs w:val="24"/>
          <w:lang w:val="uk-UA"/>
        </w:rPr>
        <w:t>ПОРЯДОК ВИРІШЕННЯ СПОРІВ</w:t>
      </w:r>
    </w:p>
    <w:p w14:paraId="316B42DF" w14:textId="77777777" w:rsidR="009D7D51" w:rsidRPr="00197406" w:rsidRDefault="009D7D51" w:rsidP="00EC6550">
      <w:pPr>
        <w:pStyle w:val="a3"/>
        <w:widowControl w:val="0"/>
        <w:numPr>
          <w:ilvl w:val="1"/>
          <w:numId w:val="41"/>
        </w:numPr>
        <w:tabs>
          <w:tab w:val="left" w:pos="1134"/>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Усі спори, що виникають з цього Договору або пов'язані із ним, вирішуються шляхом переговорів між Сторонами.</w:t>
      </w:r>
    </w:p>
    <w:p w14:paraId="7AF12AEB" w14:textId="77777777" w:rsidR="009D7D51" w:rsidRPr="00197406" w:rsidRDefault="009D7D51" w:rsidP="00EC6550">
      <w:pPr>
        <w:pStyle w:val="a3"/>
        <w:widowControl w:val="0"/>
        <w:numPr>
          <w:ilvl w:val="1"/>
          <w:numId w:val="41"/>
        </w:numPr>
        <w:tabs>
          <w:tab w:val="left" w:pos="1134"/>
        </w:tabs>
        <w:spacing w:after="0" w:line="240" w:lineRule="auto"/>
        <w:ind w:left="0" w:right="-30" w:firstLine="709"/>
        <w:jc w:val="both"/>
        <w:rPr>
          <w:rFonts w:ascii="Times New Roman" w:hAnsi="Times New Roman"/>
          <w:sz w:val="24"/>
          <w:szCs w:val="24"/>
          <w:lang w:val="uk-UA"/>
        </w:rPr>
      </w:pPr>
      <w:r w:rsidRPr="00197406">
        <w:rPr>
          <w:rFonts w:ascii="Times New Roman" w:hAnsi="Times New Roman"/>
          <w:sz w:val="24"/>
          <w:szCs w:val="24"/>
          <w:lang w:val="uk-UA"/>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11086545" w14:textId="77777777" w:rsidR="009D7D51" w:rsidRPr="00197406" w:rsidRDefault="009D7D51" w:rsidP="00EC6550">
      <w:pPr>
        <w:widowControl w:val="0"/>
        <w:numPr>
          <w:ilvl w:val="0"/>
          <w:numId w:val="43"/>
        </w:numPr>
        <w:tabs>
          <w:tab w:val="left" w:pos="1276"/>
        </w:tabs>
        <w:spacing w:after="0" w:line="240" w:lineRule="auto"/>
        <w:ind w:left="0" w:right="-30" w:firstLine="851"/>
        <w:contextualSpacing/>
        <w:jc w:val="center"/>
        <w:rPr>
          <w:rFonts w:ascii="Times New Roman" w:hAnsi="Times New Roman"/>
          <w:b/>
          <w:vanish/>
          <w:sz w:val="24"/>
          <w:szCs w:val="24"/>
          <w:lang w:val="uk-UA" w:eastAsia="ru-RU"/>
        </w:rPr>
      </w:pPr>
    </w:p>
    <w:p w14:paraId="0A21D120" w14:textId="77777777" w:rsidR="009D7D51" w:rsidRPr="00197406" w:rsidRDefault="009D7D51" w:rsidP="00EC6550">
      <w:pPr>
        <w:pStyle w:val="a3"/>
        <w:widowControl w:val="0"/>
        <w:numPr>
          <w:ilvl w:val="0"/>
          <w:numId w:val="41"/>
        </w:numPr>
        <w:tabs>
          <w:tab w:val="left" w:pos="1276"/>
        </w:tabs>
        <w:spacing w:after="0" w:line="240" w:lineRule="auto"/>
        <w:ind w:left="0" w:right="-30" w:firstLine="851"/>
        <w:jc w:val="center"/>
        <w:rPr>
          <w:rFonts w:ascii="Times New Roman" w:hAnsi="Times New Roman"/>
          <w:b/>
          <w:sz w:val="24"/>
          <w:szCs w:val="24"/>
          <w:lang w:val="uk-UA"/>
        </w:rPr>
      </w:pPr>
      <w:r w:rsidRPr="00197406">
        <w:rPr>
          <w:rFonts w:ascii="Times New Roman" w:hAnsi="Times New Roman"/>
          <w:b/>
          <w:sz w:val="24"/>
          <w:szCs w:val="24"/>
          <w:lang w:val="uk-UA"/>
        </w:rPr>
        <w:t>СТРОК ДІЇ ДОГОВОРУ</w:t>
      </w:r>
    </w:p>
    <w:p w14:paraId="4098371B" w14:textId="22FBBCB8" w:rsidR="006E75AB" w:rsidRPr="00EC6550" w:rsidRDefault="006E75AB" w:rsidP="00EC6550">
      <w:pPr>
        <w:widowControl w:val="0"/>
        <w:tabs>
          <w:tab w:val="left" w:pos="851"/>
          <w:tab w:val="left" w:pos="993"/>
          <w:tab w:val="left" w:pos="1843"/>
        </w:tabs>
        <w:suppressAutoHyphens/>
        <w:spacing w:after="0" w:line="240" w:lineRule="auto"/>
        <w:ind w:firstLine="567"/>
        <w:contextualSpacing/>
        <w:jc w:val="both"/>
        <w:rPr>
          <w:rFonts w:ascii="Times New Roman" w:hAnsi="Times New Roman"/>
          <w:bCs/>
          <w:sz w:val="24"/>
          <w:szCs w:val="24"/>
          <w:lang w:val="uk-UA"/>
        </w:rPr>
      </w:pPr>
      <w:r>
        <w:rPr>
          <w:rFonts w:ascii="Times New Roman" w:hAnsi="Times New Roman"/>
          <w:sz w:val="24"/>
          <w:szCs w:val="24"/>
          <w:lang w:val="uk-UA"/>
        </w:rPr>
        <w:t xml:space="preserve">10.1 </w:t>
      </w:r>
      <w:r w:rsidRPr="00A85167">
        <w:rPr>
          <w:rFonts w:ascii="Times New Roman" w:hAnsi="Times New Roman"/>
          <w:sz w:val="24"/>
          <w:szCs w:val="24"/>
        </w:rPr>
        <w:t xml:space="preserve">Цей </w:t>
      </w:r>
      <w:r w:rsidRPr="00EC6550">
        <w:rPr>
          <w:rFonts w:ascii="Times New Roman" w:hAnsi="Times New Roman"/>
          <w:sz w:val="24"/>
          <w:szCs w:val="24"/>
          <w:lang w:val="uk-UA"/>
        </w:rPr>
        <w:t xml:space="preserve">Договір вважається укладеним з моменту підписання Сторонами та діє до </w:t>
      </w:r>
      <w:r w:rsidRPr="00EC6550">
        <w:rPr>
          <w:rFonts w:ascii="Times New Roman" w:hAnsi="Times New Roman"/>
          <w:sz w:val="24"/>
          <w:szCs w:val="24"/>
          <w:lang w:val="uk-UA" w:eastAsia="ar-SA"/>
        </w:rPr>
        <w:t xml:space="preserve">31 грудня </w:t>
      </w:r>
      <w:r w:rsidRPr="00EC6550">
        <w:rPr>
          <w:rFonts w:ascii="Times New Roman" w:hAnsi="Times New Roman"/>
          <w:sz w:val="24"/>
          <w:szCs w:val="24"/>
          <w:lang w:val="uk-UA"/>
        </w:rPr>
        <w:t xml:space="preserve">2022 року, але у будь-якому випадку до повного виконання Сторонами своїх зобов'язань. </w:t>
      </w:r>
    </w:p>
    <w:p w14:paraId="2A86E78B" w14:textId="4724C162" w:rsidR="006E75AB" w:rsidRPr="00EC6550" w:rsidRDefault="006E75AB" w:rsidP="00EC6550">
      <w:pPr>
        <w:widowControl w:val="0"/>
        <w:tabs>
          <w:tab w:val="left" w:pos="851"/>
          <w:tab w:val="left" w:pos="993"/>
          <w:tab w:val="left" w:pos="1843"/>
        </w:tabs>
        <w:suppressAutoHyphens/>
        <w:spacing w:after="0" w:line="240" w:lineRule="auto"/>
        <w:ind w:firstLine="567"/>
        <w:contextualSpacing/>
        <w:jc w:val="both"/>
        <w:rPr>
          <w:rFonts w:ascii="Times New Roman" w:hAnsi="Times New Roman"/>
          <w:bCs/>
          <w:sz w:val="24"/>
          <w:szCs w:val="24"/>
          <w:lang w:val="uk-UA"/>
        </w:rPr>
      </w:pPr>
      <w:r w:rsidRPr="005D6D5F">
        <w:rPr>
          <w:rFonts w:ascii="Times New Roman" w:hAnsi="Times New Roman"/>
          <w:sz w:val="24"/>
          <w:szCs w:val="24"/>
          <w:lang w:val="uk-UA"/>
        </w:rPr>
        <w:t>10</w:t>
      </w:r>
      <w:r w:rsidRPr="00EC6550">
        <w:rPr>
          <w:rFonts w:ascii="Times New Roman" w:hAnsi="Times New Roman"/>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146D8615" w14:textId="0A1A5437" w:rsidR="006E75AB" w:rsidRPr="00EC6550" w:rsidRDefault="006E75AB" w:rsidP="00EC6550">
      <w:pPr>
        <w:widowControl w:val="0"/>
        <w:tabs>
          <w:tab w:val="left" w:pos="851"/>
          <w:tab w:val="left" w:pos="993"/>
          <w:tab w:val="left" w:pos="1843"/>
        </w:tabs>
        <w:suppressAutoHyphens/>
        <w:spacing w:after="0" w:line="240" w:lineRule="auto"/>
        <w:ind w:firstLine="567"/>
        <w:contextualSpacing/>
        <w:jc w:val="both"/>
        <w:rPr>
          <w:rFonts w:ascii="Times New Roman" w:hAnsi="Times New Roman"/>
          <w:bCs/>
          <w:sz w:val="24"/>
          <w:szCs w:val="24"/>
          <w:lang w:val="uk-UA"/>
        </w:rPr>
      </w:pPr>
      <w:r w:rsidRPr="00EC6550">
        <w:rPr>
          <w:rFonts w:ascii="Times New Roman" w:hAnsi="Times New Roman"/>
          <w:sz w:val="24"/>
          <w:szCs w:val="24"/>
          <w:lang w:val="uk-UA"/>
        </w:rPr>
        <w:t>1</w:t>
      </w:r>
      <w:r w:rsidRPr="005D6D5F">
        <w:rPr>
          <w:rFonts w:ascii="Times New Roman" w:hAnsi="Times New Roman"/>
          <w:sz w:val="24"/>
          <w:szCs w:val="24"/>
          <w:lang w:val="uk-UA"/>
        </w:rPr>
        <w:t>0</w:t>
      </w:r>
      <w:r w:rsidRPr="00EC6550">
        <w:rPr>
          <w:rFonts w:ascii="Times New Roman" w:hAnsi="Times New Roman"/>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61169078" w14:textId="3BE69E09" w:rsidR="005D6D5F" w:rsidRDefault="006E75AB" w:rsidP="00EC6550">
      <w:pPr>
        <w:tabs>
          <w:tab w:val="left" w:pos="1418"/>
          <w:tab w:val="left" w:pos="1560"/>
        </w:tabs>
        <w:suppressAutoHyphens/>
        <w:spacing w:after="0" w:line="240" w:lineRule="auto"/>
        <w:ind w:firstLine="567"/>
        <w:contextualSpacing/>
        <w:jc w:val="both"/>
        <w:rPr>
          <w:rFonts w:ascii="Times New Roman" w:hAnsi="Times New Roman"/>
          <w:sz w:val="24"/>
          <w:szCs w:val="24"/>
          <w:lang w:val="uk-UA"/>
        </w:rPr>
      </w:pPr>
      <w:r w:rsidRPr="00EC6550">
        <w:rPr>
          <w:rFonts w:ascii="Times New Roman" w:eastAsia="Arial Unicode MS" w:hAnsi="Times New Roman"/>
          <w:sz w:val="24"/>
          <w:szCs w:val="24"/>
          <w:lang w:val="uk-UA" w:eastAsia="ar-SA"/>
        </w:rPr>
        <w:t>1</w:t>
      </w:r>
      <w:r w:rsidRPr="005D6D5F">
        <w:rPr>
          <w:rFonts w:ascii="Times New Roman" w:eastAsia="Arial Unicode MS" w:hAnsi="Times New Roman"/>
          <w:sz w:val="24"/>
          <w:szCs w:val="24"/>
          <w:lang w:val="uk-UA" w:eastAsia="ar-SA"/>
        </w:rPr>
        <w:t>0</w:t>
      </w:r>
      <w:r w:rsidRPr="00EC6550">
        <w:rPr>
          <w:rFonts w:ascii="Times New Roman" w:eastAsia="Arial Unicode MS" w:hAnsi="Times New Roman"/>
          <w:sz w:val="24"/>
          <w:szCs w:val="24"/>
          <w:lang w:val="uk-UA" w:eastAsia="ar-SA"/>
        </w:rPr>
        <w:t xml:space="preserve">.4. </w:t>
      </w:r>
      <w:r w:rsidR="005D6D5F" w:rsidRPr="0064116F">
        <w:rPr>
          <w:rFonts w:ascii="Times New Roman" w:eastAsia="Times New Roman" w:hAnsi="Times New Roman"/>
          <w:sz w:val="24"/>
          <w:szCs w:val="24"/>
          <w:lang w:val="uk-UA" w:eastAsia="ru-RU"/>
        </w:rPr>
        <w:t xml:space="preserve">Договір може бути припинений  у випадку </w:t>
      </w:r>
      <w:bookmarkStart w:id="9" w:name="_Hlk27581395"/>
      <w:r w:rsidR="005D6D5F" w:rsidRPr="0064116F">
        <w:rPr>
          <w:rFonts w:ascii="Times New Roman" w:eastAsia="Times New Roman" w:hAnsi="Times New Roman"/>
          <w:sz w:val="24"/>
          <w:szCs w:val="24"/>
          <w:lang w:val="uk-UA" w:eastAsia="ru-RU"/>
        </w:rPr>
        <w:t xml:space="preserve">односторонньої відмови </w:t>
      </w:r>
      <w:bookmarkEnd w:id="9"/>
      <w:r w:rsidR="005D6D5F" w:rsidRPr="0064116F">
        <w:rPr>
          <w:rFonts w:ascii="Times New Roman" w:eastAsia="Times New Roman" w:hAnsi="Times New Roman"/>
          <w:sz w:val="24"/>
          <w:szCs w:val="24"/>
          <w:lang w:val="uk-UA" w:eastAsia="ru-RU"/>
        </w:rPr>
        <w:t xml:space="preserve">Замовника від Договору з підстав </w:t>
      </w:r>
      <w:r w:rsidR="005D6D5F" w:rsidRPr="0064116F">
        <w:rPr>
          <w:rFonts w:ascii="Times New Roman" w:eastAsia="Times New Roman" w:hAnsi="Times New Roman"/>
          <w:sz w:val="24"/>
          <w:szCs w:val="20"/>
          <w:lang w:val="uk-UA" w:eastAsia="ru-RU"/>
        </w:rPr>
        <w:t xml:space="preserve">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w:t>
      </w:r>
    </w:p>
    <w:p w14:paraId="7C87BEE2" w14:textId="04E7AE18" w:rsidR="005D6D5F" w:rsidRDefault="005D6D5F" w:rsidP="005D6D5F">
      <w:pPr>
        <w:tabs>
          <w:tab w:val="left" w:pos="1418"/>
          <w:tab w:val="left" w:pos="1560"/>
        </w:tabs>
        <w:suppressAutoHyphen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10.5. </w:t>
      </w:r>
      <w:r w:rsidRPr="005D6D5F">
        <w:rPr>
          <w:rFonts w:ascii="Times New Roman" w:hAnsi="Times New Roman"/>
          <w:sz w:val="24"/>
          <w:szCs w:val="24"/>
          <w:lang w:val="uk-UA"/>
        </w:rPr>
        <w:t>У випадку односторонньої відмови Замовника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4EBD3EC8" w14:textId="75C356CB" w:rsidR="005D6D5F" w:rsidRPr="00EC6550" w:rsidRDefault="005D6D5F" w:rsidP="00EC6550">
      <w:pPr>
        <w:pStyle w:val="a3"/>
        <w:widowControl w:val="0"/>
        <w:numPr>
          <w:ilvl w:val="0"/>
          <w:numId w:val="41"/>
        </w:numPr>
        <w:tabs>
          <w:tab w:val="left" w:pos="142"/>
          <w:tab w:val="left" w:pos="284"/>
        </w:tabs>
        <w:spacing w:after="0" w:line="240" w:lineRule="auto"/>
        <w:ind w:right="-30"/>
        <w:jc w:val="center"/>
        <w:rPr>
          <w:rFonts w:ascii="Times New Roman" w:eastAsia="Times New Roman" w:hAnsi="Times New Roman"/>
          <w:b/>
          <w:sz w:val="24"/>
          <w:szCs w:val="24"/>
          <w:lang w:val="uk-UA" w:eastAsia="ru-RU"/>
        </w:rPr>
      </w:pPr>
      <w:r w:rsidRPr="00EC6550">
        <w:rPr>
          <w:rFonts w:ascii="Times New Roman" w:eastAsia="Times New Roman" w:hAnsi="Times New Roman"/>
          <w:b/>
          <w:sz w:val="24"/>
          <w:szCs w:val="24"/>
          <w:lang w:val="uk-UA" w:eastAsia="ru-RU"/>
        </w:rPr>
        <w:t>ПИТАННЯ   ВЛАСНОСТІ</w:t>
      </w:r>
    </w:p>
    <w:p w14:paraId="4D1E617C" w14:textId="5967858E" w:rsidR="005D6D5F" w:rsidRDefault="005D6D5F" w:rsidP="005D6D5F">
      <w:pPr>
        <w:widowControl w:val="0"/>
        <w:tabs>
          <w:tab w:val="left" w:pos="0"/>
        </w:tabs>
        <w:spacing w:after="0" w:line="240" w:lineRule="auto"/>
        <w:ind w:right="-30" w:firstLine="709"/>
        <w:jc w:val="both"/>
      </w:pPr>
      <w:r>
        <w:rPr>
          <w:rFonts w:ascii="Times New Roman" w:eastAsia="Times New Roman" w:hAnsi="Times New Roman"/>
          <w:sz w:val="24"/>
          <w:szCs w:val="24"/>
          <w:lang w:val="uk-UA" w:eastAsia="ru-RU"/>
        </w:rPr>
        <w:t xml:space="preserve">11.1. Замовнику належить право використання результатів функціонування </w:t>
      </w:r>
      <w:r>
        <w:rPr>
          <w:rFonts w:ascii="Times New Roman" w:eastAsia="Times New Roman" w:hAnsi="Times New Roman"/>
          <w:bCs/>
          <w:sz w:val="24"/>
          <w:szCs w:val="24"/>
          <w:lang w:val="uk-UA" w:eastAsia="ru-RU"/>
        </w:rPr>
        <w:t>«KBS. Облік бюджетної установи»</w:t>
      </w:r>
      <w:r>
        <w:rPr>
          <w:rFonts w:ascii="Times New Roman" w:eastAsia="Times New Roman" w:hAnsi="Times New Roman"/>
          <w:sz w:val="24"/>
          <w:szCs w:val="24"/>
          <w:lang w:val="uk-UA" w:eastAsia="ru-RU"/>
        </w:rPr>
        <w:t>.</w:t>
      </w:r>
      <w:bookmarkStart w:id="10" w:name="OCRUncertain017"/>
      <w:bookmarkEnd w:id="10"/>
    </w:p>
    <w:p w14:paraId="218EC24B" w14:textId="77777777" w:rsidR="005D6D5F" w:rsidRDefault="005D6D5F" w:rsidP="00EC6550">
      <w:pPr>
        <w:widowControl w:val="0"/>
        <w:numPr>
          <w:ilvl w:val="0"/>
          <w:numId w:val="41"/>
        </w:numPr>
        <w:tabs>
          <w:tab w:val="left" w:pos="426"/>
        </w:tabs>
        <w:spacing w:after="0" w:line="240" w:lineRule="auto"/>
        <w:ind w:right="-30" w:firstLine="709"/>
        <w:contextualSpacing/>
        <w:jc w:val="center"/>
        <w:rPr>
          <w:rFonts w:ascii="Times New Roman" w:eastAsia="Times New Roman" w:hAnsi="Times New Roman"/>
          <w:sz w:val="24"/>
          <w:szCs w:val="24"/>
          <w:lang w:val="uk-UA" w:eastAsia="ru-RU"/>
        </w:rPr>
      </w:pPr>
      <w:r>
        <w:rPr>
          <w:rFonts w:ascii="Times New Roman" w:eastAsia="Arial" w:hAnsi="Times New Roman"/>
          <w:b/>
          <w:sz w:val="24"/>
          <w:szCs w:val="24"/>
          <w:lang w:val="uk-UA" w:eastAsia="ru-RU"/>
        </w:rPr>
        <w:t>ЗОБОВ</w:t>
      </w:r>
      <w:r>
        <w:rPr>
          <w:rFonts w:ascii="Times New Roman" w:eastAsia="Arial" w:hAnsi="Times New Roman"/>
          <w:b/>
          <w:sz w:val="24"/>
          <w:szCs w:val="24"/>
          <w:lang w:eastAsia="ru-RU"/>
        </w:rPr>
        <w:t>’</w:t>
      </w:r>
      <w:r>
        <w:rPr>
          <w:rFonts w:ascii="Times New Roman" w:eastAsia="Arial" w:hAnsi="Times New Roman"/>
          <w:b/>
          <w:sz w:val="24"/>
          <w:szCs w:val="24"/>
          <w:lang w:val="uk-UA" w:eastAsia="ru-RU"/>
        </w:rPr>
        <w:t>ЯЗАННЯ ТА ГАРАНТІЇ.</w:t>
      </w:r>
    </w:p>
    <w:p w14:paraId="7CC06E77" w14:textId="6BE6927F" w:rsidR="005D6D5F" w:rsidRDefault="005D6D5F" w:rsidP="005D6D5F">
      <w:pPr>
        <w:widowControl w:val="0"/>
        <w:tabs>
          <w:tab w:val="left" w:pos="993"/>
        </w:tabs>
        <w:spacing w:after="0" w:line="240" w:lineRule="auto"/>
        <w:ind w:right="-30" w:firstLine="709"/>
        <w:jc w:val="both"/>
      </w:pPr>
      <w:r>
        <w:rPr>
          <w:rFonts w:ascii="Times New Roman" w:eastAsia="Arial" w:hAnsi="Times New Roman"/>
          <w:sz w:val="24"/>
          <w:szCs w:val="24"/>
          <w:lang w:val="uk-UA" w:eastAsia="ru-RU"/>
        </w:rPr>
        <w:t xml:space="preserve">12.1. Виконавець гарантує, що вся інформація Замовника, яку прямо чи опосередковано отримає (буде мати доступ) Виконавець, або залучені ним треті особи, буде використовуватися виключно з метою налаштування, модернізації, підтримки функціонування </w:t>
      </w:r>
      <w:r>
        <w:rPr>
          <w:rFonts w:ascii="Times New Roman" w:eastAsia="Times New Roman" w:hAnsi="Times New Roman"/>
          <w:bCs/>
          <w:sz w:val="24"/>
          <w:szCs w:val="24"/>
          <w:lang w:val="uk-UA" w:eastAsia="ru-RU"/>
        </w:rPr>
        <w:t>«KBS. Облік бюджетної установи»</w:t>
      </w:r>
      <w:r>
        <w:rPr>
          <w:rFonts w:ascii="Times New Roman" w:eastAsia="Arial" w:hAnsi="Times New Roman"/>
          <w:sz w:val="24"/>
          <w:szCs w:val="24"/>
          <w:lang w:val="uk-UA" w:eastAsia="ru-RU"/>
        </w:rPr>
        <w:t xml:space="preserve"> в межах Послуг за даним Договором. Виконавець зобов’язується знищити будь-яку інформацію Замовника, яка залишилася на його електронно-обчислювальних пристроях, накопичувачах електронних даних тощо, в тому числі залучених ним третіх осіб, протягом 3 (трьох) днів з моменту припинення надання Послуг за даним Договором. Підтвердженням знищення будь-якої інформації Замовника – є підписання сторонами Акту приймання-передачі наданих Послуг.</w:t>
      </w:r>
    </w:p>
    <w:p w14:paraId="7D5AC669" w14:textId="5011AF9A" w:rsidR="005D6D5F" w:rsidRDefault="005D6D5F" w:rsidP="005D6D5F">
      <w:pPr>
        <w:widowControl w:val="0"/>
        <w:tabs>
          <w:tab w:val="left" w:pos="993"/>
        </w:tabs>
        <w:spacing w:after="0" w:line="240" w:lineRule="auto"/>
        <w:ind w:right="-30"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12.2. Замовник зобов’язується письмово повідомляти Виконавця про надання йому доступу до інформації з обмеженим доступом (в тому числі, але не обмежуючись: комерційної таємниці, бази персональних даних працівників, клієнтів, тощо). В такому листі Замовник зобов’язується визначити ступінь конфіденційності (таємності) інформації, до якої надає доступ Виконавцю та обмеження щодо її використання, а якщо така передача прав на використання інформації потребує виконання певної процедури, забезпечити її виконання. В разі відсутності такого листа Замовника - інформація надана Виконавцю (доступ до неї) не відноситься до інформації з обмеженим доступом або інформації, яка підлягає додатковій охороні, крім охорони зазначеної в пункті8.1. цього Договору.</w:t>
      </w:r>
    </w:p>
    <w:p w14:paraId="1E7A9BAA" w14:textId="5FA935DB" w:rsidR="005D6D5F" w:rsidRDefault="005D6D5F" w:rsidP="005D6D5F">
      <w:pPr>
        <w:widowControl w:val="0"/>
        <w:tabs>
          <w:tab w:val="left" w:pos="993"/>
        </w:tabs>
        <w:spacing w:after="0" w:line="240" w:lineRule="auto"/>
        <w:ind w:right="-30"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12.3. Замовник гарантує Виконавцю, що він має усі передбачені законом права та дозволи на програмне забезпечення, інформацію, тощо, що надається Виконавцеві для виконання його обов’язків за цим Договором і в будь-якому разі не будуть порушені права третіх осіб.</w:t>
      </w:r>
    </w:p>
    <w:p w14:paraId="60B2836D" w14:textId="77777777" w:rsidR="005D6D5F" w:rsidRDefault="005D6D5F" w:rsidP="005D6D5F">
      <w:pPr>
        <w:widowControl w:val="0"/>
        <w:tabs>
          <w:tab w:val="left" w:pos="993"/>
        </w:tabs>
        <w:spacing w:after="0" w:line="240" w:lineRule="auto"/>
        <w:ind w:right="-30" w:firstLine="709"/>
        <w:jc w:val="both"/>
        <w:rPr>
          <w:rFonts w:ascii="Times New Roman" w:eastAsia="Times New Roman" w:hAnsi="Times New Roman"/>
          <w:sz w:val="24"/>
          <w:szCs w:val="24"/>
          <w:lang w:val="uk-UA" w:eastAsia="ru-RU"/>
        </w:rPr>
      </w:pPr>
    </w:p>
    <w:p w14:paraId="470E89C3" w14:textId="77777777" w:rsidR="005D6D5F" w:rsidRPr="00EC6550" w:rsidRDefault="005D6D5F" w:rsidP="00EC6550">
      <w:pPr>
        <w:tabs>
          <w:tab w:val="left" w:pos="1418"/>
          <w:tab w:val="left" w:pos="1560"/>
        </w:tabs>
        <w:suppressAutoHyphens/>
        <w:spacing w:after="0" w:line="240" w:lineRule="auto"/>
        <w:ind w:firstLine="567"/>
        <w:contextualSpacing/>
        <w:jc w:val="both"/>
        <w:rPr>
          <w:rFonts w:ascii="Times New Roman" w:hAnsi="Times New Roman"/>
          <w:sz w:val="24"/>
          <w:szCs w:val="24"/>
          <w:lang w:val="uk-UA"/>
        </w:rPr>
      </w:pPr>
    </w:p>
    <w:p w14:paraId="66A6868D" w14:textId="77777777" w:rsidR="006E75AB" w:rsidRDefault="006E75AB" w:rsidP="00EC6550">
      <w:pPr>
        <w:tabs>
          <w:tab w:val="left" w:pos="1418"/>
          <w:tab w:val="left" w:pos="1560"/>
        </w:tabs>
        <w:suppressAutoHyphens/>
        <w:spacing w:after="0" w:line="240" w:lineRule="auto"/>
        <w:ind w:firstLine="567"/>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p>
    <w:p w14:paraId="25246922" w14:textId="69460FC7" w:rsidR="009D7D51" w:rsidRPr="006E75AB" w:rsidRDefault="006E75AB" w:rsidP="005D6D5F">
      <w:pPr>
        <w:pStyle w:val="a3"/>
        <w:widowControl w:val="0"/>
        <w:tabs>
          <w:tab w:val="left" w:pos="1560"/>
        </w:tabs>
        <w:suppressAutoHyphens/>
        <w:ind w:left="0" w:firstLine="567"/>
        <w:jc w:val="both"/>
        <w:rPr>
          <w:rFonts w:ascii="Times New Roman" w:eastAsia="Arial Unicode MS" w:hAnsi="Times New Roman"/>
          <w:sz w:val="24"/>
          <w:szCs w:val="24"/>
          <w:lang w:val="uk-UA" w:eastAsia="ar-SA"/>
        </w:rPr>
      </w:pPr>
      <w:r>
        <w:rPr>
          <w:rFonts w:ascii="Times New Roman" w:hAnsi="Times New Roman"/>
          <w:color w:val="000000"/>
          <w:sz w:val="24"/>
          <w:szCs w:val="24"/>
          <w:shd w:val="clear" w:color="auto" w:fill="FFFFFF"/>
          <w:lang w:val="uk-UA"/>
        </w:rPr>
        <w:t xml:space="preserve">                                                          </w:t>
      </w:r>
      <w:r w:rsidRPr="006E75AB">
        <w:rPr>
          <w:rFonts w:ascii="Times New Roman" w:hAnsi="Times New Roman"/>
          <w:b/>
          <w:bCs/>
          <w:color w:val="000000"/>
          <w:sz w:val="24"/>
          <w:szCs w:val="24"/>
          <w:shd w:val="clear" w:color="auto" w:fill="FFFFFF"/>
          <w:lang w:val="uk-UA"/>
        </w:rPr>
        <w:t>1</w:t>
      </w:r>
      <w:r w:rsidR="005D6D5F">
        <w:rPr>
          <w:rFonts w:ascii="Times New Roman" w:hAnsi="Times New Roman"/>
          <w:b/>
          <w:bCs/>
          <w:color w:val="000000"/>
          <w:sz w:val="24"/>
          <w:szCs w:val="24"/>
          <w:shd w:val="clear" w:color="auto" w:fill="FFFFFF"/>
          <w:lang w:val="uk-UA"/>
        </w:rPr>
        <w:t>3</w:t>
      </w:r>
      <w:r w:rsidRPr="006E75AB">
        <w:rPr>
          <w:rFonts w:ascii="Times New Roman" w:hAnsi="Times New Roman"/>
          <w:b/>
          <w:bCs/>
          <w:color w:val="000000"/>
          <w:sz w:val="24"/>
          <w:szCs w:val="24"/>
          <w:shd w:val="clear" w:color="auto" w:fill="FFFFFF"/>
          <w:lang w:val="uk-UA"/>
        </w:rPr>
        <w:t>.</w:t>
      </w:r>
      <w:r>
        <w:rPr>
          <w:rFonts w:ascii="Times New Roman" w:hAnsi="Times New Roman"/>
          <w:color w:val="000000"/>
          <w:sz w:val="24"/>
          <w:szCs w:val="24"/>
          <w:shd w:val="clear" w:color="auto" w:fill="FFFFFF"/>
          <w:lang w:val="uk-UA"/>
        </w:rPr>
        <w:t xml:space="preserve"> </w:t>
      </w:r>
      <w:r w:rsidR="009D7D51" w:rsidRPr="00197406">
        <w:rPr>
          <w:rFonts w:ascii="Times New Roman" w:hAnsi="Times New Roman"/>
          <w:b/>
          <w:sz w:val="24"/>
          <w:szCs w:val="24"/>
          <w:lang w:val="uk-UA" w:eastAsia="ru-RU"/>
        </w:rPr>
        <w:t>ІНШІ УМОВИ</w:t>
      </w:r>
    </w:p>
    <w:p w14:paraId="00E1F4A7" w14:textId="3FD83B88"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.1. </w:t>
      </w:r>
      <w:r w:rsidR="009D7D51" w:rsidRPr="006E75AB">
        <w:rPr>
          <w:rFonts w:ascii="Times New Roman" w:hAnsi="Times New Roman"/>
          <w:sz w:val="24"/>
          <w:szCs w:val="24"/>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7736017" w14:textId="6570AA65"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.2. </w:t>
      </w:r>
      <w:r w:rsidR="009D7D51" w:rsidRPr="006E75AB">
        <w:rPr>
          <w:rFonts w:ascii="Times New Roman" w:hAnsi="Times New Roman"/>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03A3FC1" w14:textId="2E45C44D"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eastAsia="Arial Unicode MS" w:hAnsi="Times New Roman"/>
          <w:sz w:val="24"/>
          <w:szCs w:val="24"/>
          <w:lang w:val="uk-UA"/>
        </w:rPr>
        <w:t>13</w:t>
      </w:r>
      <w:r w:rsidR="006E75AB">
        <w:rPr>
          <w:rFonts w:ascii="Times New Roman" w:eastAsia="Arial Unicode MS" w:hAnsi="Times New Roman"/>
          <w:sz w:val="24"/>
          <w:szCs w:val="24"/>
          <w:lang w:val="uk-UA"/>
        </w:rPr>
        <w:t>.3.</w:t>
      </w:r>
      <w:r w:rsidR="009D7D51" w:rsidRPr="006E75AB">
        <w:rPr>
          <w:rFonts w:ascii="Times New Roman" w:eastAsia="Arial Unicode MS" w:hAnsi="Times New Roman"/>
          <w:sz w:val="24"/>
          <w:szCs w:val="24"/>
          <w:lang w:val="uk-U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75AC959E" w14:textId="45888F1F"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.4.</w:t>
      </w:r>
      <w:r w:rsidR="009D7D51" w:rsidRPr="006E75AB">
        <w:rPr>
          <w:rFonts w:ascii="Times New Roman" w:hAnsi="Times New Roman"/>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78F4CBAD" w14:textId="22E7673D"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.5. </w:t>
      </w:r>
      <w:r w:rsidR="009D7D51" w:rsidRPr="006E75AB">
        <w:rPr>
          <w:rFonts w:ascii="Times New Roman" w:hAnsi="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236A0A9" w14:textId="227053DF"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rPr>
      </w:pPr>
      <w:r>
        <w:rPr>
          <w:rFonts w:ascii="Times New Roman" w:hAnsi="Times New Roman"/>
          <w:sz w:val="24"/>
          <w:szCs w:val="24"/>
          <w:lang w:val="uk-UA"/>
        </w:rPr>
        <w:t>13</w:t>
      </w:r>
      <w:r w:rsidR="006E75AB">
        <w:rPr>
          <w:rFonts w:ascii="Times New Roman" w:hAnsi="Times New Roman"/>
          <w:sz w:val="24"/>
          <w:szCs w:val="24"/>
          <w:lang w:val="uk-UA"/>
        </w:rPr>
        <w:t xml:space="preserve">.6. </w:t>
      </w:r>
      <w:r w:rsidR="009D7D51" w:rsidRPr="006E75AB">
        <w:rPr>
          <w:rFonts w:ascii="Times New Roman" w:hAnsi="Times New Roman"/>
          <w:sz w:val="24"/>
          <w:szCs w:val="24"/>
          <w:lang w:val="uk-UA"/>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4BE5420" w14:textId="4A4E5B24"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.7. </w:t>
      </w:r>
      <w:r w:rsidR="009D7D51" w:rsidRPr="006E75AB">
        <w:rPr>
          <w:rFonts w:ascii="Times New Roman" w:hAnsi="Times New Roman"/>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4AE3C91" w14:textId="3B0B58B5"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.8 </w:t>
      </w:r>
      <w:r w:rsidR="009D7D51" w:rsidRPr="006E75AB">
        <w:rPr>
          <w:rFonts w:ascii="Times New Roman" w:hAnsi="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5B568AEC" w14:textId="3D56EF6C"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.9. </w:t>
      </w:r>
      <w:r w:rsidR="009D7D51" w:rsidRPr="006E75AB">
        <w:rPr>
          <w:rFonts w:ascii="Times New Roman" w:hAnsi="Times New Roman"/>
          <w:sz w:val="24"/>
          <w:szCs w:val="24"/>
          <w:lang w:val="uk-UA"/>
        </w:rPr>
        <w:t>Жодна із Сторін не має права передавати свої права і зобов'язання за даним Договором  третім особам, без згоди на це другої Сторони.</w:t>
      </w:r>
    </w:p>
    <w:p w14:paraId="221C7081" w14:textId="4B2BC9A4" w:rsidR="009D7D51" w:rsidRPr="006E75AB" w:rsidRDefault="005D6D5F" w:rsidP="00EC6550">
      <w:pPr>
        <w:widowControl w:val="0"/>
        <w:tabs>
          <w:tab w:val="left" w:pos="1276"/>
          <w:tab w:val="left" w:pos="1560"/>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.10. </w:t>
      </w:r>
      <w:r w:rsidR="009D7D51" w:rsidRPr="006E75AB">
        <w:rPr>
          <w:rFonts w:ascii="Times New Roman" w:hAnsi="Times New Roman"/>
          <w:sz w:val="24"/>
          <w:szCs w:val="24"/>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3814C680" w14:textId="69E37663" w:rsidR="009D7D51" w:rsidRPr="006E75AB" w:rsidRDefault="005D6D5F" w:rsidP="00EC6550">
      <w:pPr>
        <w:widowControl w:val="0"/>
        <w:tabs>
          <w:tab w:val="left" w:pos="1276"/>
          <w:tab w:val="left" w:pos="1560"/>
        </w:tabs>
        <w:spacing w:after="0" w:line="240" w:lineRule="auto"/>
        <w:ind w:right="-30" w:firstLine="709"/>
        <w:contextualSpacing/>
        <w:jc w:val="both"/>
        <w:rPr>
          <w:rFonts w:ascii="Times New Roman" w:hAnsi="Times New Roman"/>
          <w:sz w:val="24"/>
          <w:szCs w:val="24"/>
          <w:lang w:val="uk-UA"/>
        </w:rPr>
      </w:pPr>
      <w:r>
        <w:rPr>
          <w:rFonts w:ascii="Times New Roman" w:eastAsia="Arial Unicode MS" w:hAnsi="Times New Roman"/>
          <w:sz w:val="24"/>
          <w:szCs w:val="24"/>
          <w:lang w:val="uk-UA"/>
        </w:rPr>
        <w:t>13</w:t>
      </w:r>
      <w:r w:rsidR="006E75AB">
        <w:rPr>
          <w:rFonts w:ascii="Times New Roman" w:eastAsia="Arial Unicode MS" w:hAnsi="Times New Roman"/>
          <w:sz w:val="24"/>
          <w:szCs w:val="24"/>
          <w:lang w:val="uk-UA"/>
        </w:rPr>
        <w:t xml:space="preserve">.11. </w:t>
      </w:r>
      <w:r w:rsidR="009D7D51" w:rsidRPr="006E75AB">
        <w:rPr>
          <w:rFonts w:ascii="Times New Roman" w:eastAsia="Arial Unicode MS" w:hAnsi="Times New Roman"/>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00FFAD7" w14:textId="56419DB0" w:rsidR="009D7D51" w:rsidRPr="006E75AB" w:rsidRDefault="005D6D5F" w:rsidP="00EC6550">
      <w:pPr>
        <w:widowControl w:val="0"/>
        <w:tabs>
          <w:tab w:val="left" w:pos="1276"/>
          <w:tab w:val="left" w:pos="1560"/>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.12.</w:t>
      </w:r>
      <w:r w:rsidR="009D7D51" w:rsidRPr="006E75AB">
        <w:rPr>
          <w:rFonts w:ascii="Times New Roman" w:hAnsi="Times New Roman"/>
          <w:sz w:val="24"/>
          <w:szCs w:val="24"/>
          <w:lang w:val="uk-UA"/>
        </w:rPr>
        <w:t xml:space="preserve">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5016B184" w14:textId="2E4B4E18" w:rsidR="009D7D51" w:rsidRPr="006E75AB" w:rsidRDefault="005D6D5F" w:rsidP="00EC6550">
      <w:pPr>
        <w:widowControl w:val="0"/>
        <w:tabs>
          <w:tab w:val="left" w:pos="1276"/>
          <w:tab w:val="left" w:pos="1560"/>
        </w:tabs>
        <w:spacing w:after="0" w:line="240" w:lineRule="auto"/>
        <w:ind w:right="-30" w:firstLine="709"/>
        <w:contextualSpacing/>
        <w:jc w:val="both"/>
        <w:rPr>
          <w:rFonts w:ascii="Times New Roman" w:hAnsi="Times New Roman"/>
          <w:sz w:val="24"/>
          <w:szCs w:val="24"/>
          <w:lang w:val="uk-UA"/>
        </w:rPr>
      </w:pPr>
      <w:r>
        <w:rPr>
          <w:rFonts w:ascii="Times New Roman" w:hAnsi="Times New Roman"/>
          <w:sz w:val="24"/>
          <w:szCs w:val="24"/>
          <w:lang w:val="uk-UA"/>
        </w:rPr>
        <w:t>13</w:t>
      </w:r>
      <w:r w:rsidR="006E75AB">
        <w:rPr>
          <w:rFonts w:ascii="Times New Roman" w:hAnsi="Times New Roman"/>
          <w:sz w:val="24"/>
          <w:szCs w:val="24"/>
          <w:lang w:val="uk-UA"/>
        </w:rPr>
        <w:t xml:space="preserve">.13. </w:t>
      </w:r>
      <w:r w:rsidR="009D7D51" w:rsidRPr="006E75AB">
        <w:rPr>
          <w:rFonts w:ascii="Times New Roman" w:hAnsi="Times New Roman"/>
          <w:sz w:val="24"/>
          <w:szCs w:val="24"/>
          <w:lang w:val="uk-UA"/>
        </w:rPr>
        <w:t>На момент укладення цього Договору:</w:t>
      </w:r>
    </w:p>
    <w:p w14:paraId="11A503A0" w14:textId="73E206A0" w:rsidR="009D7D51" w:rsidRPr="00197406" w:rsidRDefault="009D7D51" w:rsidP="00EC6550">
      <w:pPr>
        <w:widowControl w:val="0"/>
        <w:tabs>
          <w:tab w:val="left" w:pos="1276"/>
          <w:tab w:val="left" w:pos="1560"/>
        </w:tabs>
        <w:ind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Виконавець є;</w:t>
      </w:r>
    </w:p>
    <w:p w14:paraId="0288CF78" w14:textId="77777777" w:rsidR="009D7D51" w:rsidRPr="00197406" w:rsidRDefault="009D7D51" w:rsidP="005D6D5F">
      <w:pPr>
        <w:widowControl w:val="0"/>
        <w:tabs>
          <w:tab w:val="left" w:pos="1276"/>
          <w:tab w:val="left" w:pos="1418"/>
        </w:tabs>
        <w:ind w:right="-30" w:firstLine="709"/>
        <w:contextualSpacing/>
        <w:jc w:val="both"/>
        <w:rPr>
          <w:rFonts w:ascii="Times New Roman" w:hAnsi="Times New Roman"/>
          <w:sz w:val="24"/>
          <w:szCs w:val="24"/>
          <w:lang w:val="uk-UA" w:eastAsia="ru-RU"/>
        </w:rPr>
      </w:pPr>
      <w:r w:rsidRPr="00197406">
        <w:rPr>
          <w:rFonts w:ascii="Times New Roman" w:hAnsi="Times New Roman"/>
          <w:sz w:val="24"/>
          <w:szCs w:val="24"/>
          <w:lang w:val="uk-UA" w:eastAsia="ru-RU"/>
        </w:rPr>
        <w:t xml:space="preserve">- Замовник є неприбутковою установою. </w:t>
      </w:r>
    </w:p>
    <w:p w14:paraId="558BE6DD" w14:textId="19FFAA70" w:rsidR="009D7D51" w:rsidRPr="006E75AB" w:rsidRDefault="005D6D5F" w:rsidP="00EC6550">
      <w:pPr>
        <w:widowControl w:val="0"/>
        <w:tabs>
          <w:tab w:val="left" w:pos="1276"/>
          <w:tab w:val="left" w:pos="1418"/>
        </w:tabs>
        <w:spacing w:after="0" w:line="240" w:lineRule="auto"/>
        <w:ind w:right="-30" w:firstLine="709"/>
        <w:contextualSpacing/>
        <w:jc w:val="both"/>
        <w:rPr>
          <w:rFonts w:ascii="Times New Roman" w:hAnsi="Times New Roman"/>
          <w:sz w:val="24"/>
          <w:szCs w:val="24"/>
          <w:lang w:val="uk-UA"/>
        </w:rPr>
      </w:pPr>
      <w:r>
        <w:rPr>
          <w:rFonts w:ascii="Times New Roman" w:eastAsia="Arial Unicode MS" w:hAnsi="Times New Roman"/>
          <w:sz w:val="24"/>
          <w:szCs w:val="24"/>
          <w:lang w:val="uk-UA"/>
        </w:rPr>
        <w:t>13</w:t>
      </w:r>
      <w:r w:rsidR="006E75AB">
        <w:rPr>
          <w:rFonts w:ascii="Times New Roman" w:eastAsia="Arial Unicode MS" w:hAnsi="Times New Roman"/>
          <w:sz w:val="24"/>
          <w:szCs w:val="24"/>
          <w:lang w:val="uk-UA"/>
        </w:rPr>
        <w:t xml:space="preserve">.14. </w:t>
      </w:r>
      <w:r w:rsidR="009D7D51" w:rsidRPr="006E75AB">
        <w:rPr>
          <w:rFonts w:ascii="Times New Roman" w:eastAsia="Arial Unicode MS" w:hAnsi="Times New Roman"/>
          <w:sz w:val="24"/>
          <w:szCs w:val="24"/>
          <w:lang w:val="uk-UA"/>
        </w:rPr>
        <w:t>До цього Договору додаються та є його невід’ємними частинами:</w:t>
      </w:r>
    </w:p>
    <w:p w14:paraId="5D98E703" w14:textId="6F347EE4" w:rsidR="009D7D51" w:rsidRPr="00197406" w:rsidRDefault="009D7D51" w:rsidP="00EC6550">
      <w:pPr>
        <w:widowControl w:val="0"/>
        <w:tabs>
          <w:tab w:val="left" w:pos="1276"/>
        </w:tabs>
        <w:ind w:right="-30" w:firstLine="709"/>
        <w:contextualSpacing/>
        <w:jc w:val="both"/>
        <w:rPr>
          <w:rFonts w:ascii="Times New Roman" w:eastAsia="Arial Unicode MS" w:hAnsi="Times New Roman"/>
          <w:sz w:val="24"/>
          <w:szCs w:val="24"/>
          <w:lang w:val="uk-UA"/>
        </w:rPr>
      </w:pPr>
      <w:r w:rsidRPr="00197406">
        <w:rPr>
          <w:rFonts w:ascii="Times New Roman" w:eastAsia="Arial Unicode MS" w:hAnsi="Times New Roman"/>
          <w:sz w:val="24"/>
          <w:szCs w:val="24"/>
          <w:lang w:val="uk-UA"/>
        </w:rPr>
        <w:t xml:space="preserve"> Додаток № 1 – «Специфікація».</w:t>
      </w:r>
    </w:p>
    <w:p w14:paraId="4DE33B3A" w14:textId="4D562DD6" w:rsidR="009D7D51" w:rsidRPr="00935D22" w:rsidRDefault="00935D22" w:rsidP="00EC6550">
      <w:pPr>
        <w:widowControl w:val="0"/>
        <w:tabs>
          <w:tab w:val="left" w:pos="1276"/>
        </w:tabs>
        <w:spacing w:after="0" w:line="336" w:lineRule="auto"/>
        <w:ind w:left="1023" w:right="-30"/>
        <w:contextualSpacing/>
        <w:rPr>
          <w:rFonts w:ascii="Times New Roman" w:hAnsi="Times New Roman"/>
          <w:b/>
          <w:sz w:val="24"/>
          <w:szCs w:val="24"/>
          <w:lang w:val="uk-UA"/>
        </w:rPr>
      </w:pPr>
      <w:r>
        <w:rPr>
          <w:rFonts w:ascii="Times New Roman" w:hAnsi="Times New Roman"/>
          <w:b/>
          <w:sz w:val="24"/>
          <w:szCs w:val="24"/>
          <w:lang w:val="uk-UA"/>
        </w:rPr>
        <w:lastRenderedPageBreak/>
        <w:t xml:space="preserve">12. </w:t>
      </w:r>
      <w:r w:rsidR="009D7D51" w:rsidRPr="00935D22">
        <w:rPr>
          <w:rFonts w:ascii="Times New Roman" w:hAnsi="Times New Roman"/>
          <w:b/>
          <w:sz w:val="24"/>
          <w:szCs w:val="24"/>
          <w:lang w:val="uk-UA"/>
        </w:rPr>
        <w:t xml:space="preserve">МІСЦЕЗНАХОДЖЕННЯ, </w:t>
      </w:r>
      <w:bookmarkStart w:id="11" w:name="_Hlk37153481"/>
      <w:r w:rsidR="009D7D51" w:rsidRPr="00935D22">
        <w:rPr>
          <w:rFonts w:ascii="Times New Roman" w:hAnsi="Times New Roman"/>
          <w:b/>
          <w:sz w:val="24"/>
          <w:szCs w:val="24"/>
          <w:lang w:val="uk-UA"/>
        </w:rPr>
        <w:t>РЕКВІЗИТИ СТОРІН ТА ПІДПИСИ СТОРІН</w:t>
      </w:r>
      <w:bookmarkEnd w:id="11"/>
    </w:p>
    <w:tbl>
      <w:tblPr>
        <w:tblW w:w="9531" w:type="dxa"/>
        <w:tblInd w:w="392" w:type="dxa"/>
        <w:tblLook w:val="01E0" w:firstRow="1" w:lastRow="1" w:firstColumn="1" w:lastColumn="1" w:noHBand="0" w:noVBand="0"/>
      </w:tblPr>
      <w:tblGrid>
        <w:gridCol w:w="4676"/>
        <w:gridCol w:w="4855"/>
      </w:tblGrid>
      <w:tr w:rsidR="009D7D51" w:rsidRPr="00197406" w14:paraId="183C6D4D" w14:textId="77777777" w:rsidTr="00992339">
        <w:trPr>
          <w:trHeight w:val="2669"/>
        </w:trPr>
        <w:tc>
          <w:tcPr>
            <w:tcW w:w="4676" w:type="dxa"/>
            <w:shd w:val="clear" w:color="auto" w:fill="auto"/>
          </w:tcPr>
          <w:p w14:paraId="2163F172" w14:textId="77777777" w:rsidR="009D7D51" w:rsidRPr="00197406" w:rsidRDefault="009D7D51" w:rsidP="00EC6550">
            <w:pPr>
              <w:pStyle w:val="13"/>
              <w:contextualSpacing/>
              <w:rPr>
                <w:lang w:val="uk-UA"/>
              </w:rPr>
            </w:pPr>
          </w:p>
          <w:p w14:paraId="12325FEF" w14:textId="0786798E" w:rsidR="009D7D51" w:rsidRPr="00EC6550" w:rsidRDefault="009D7D51" w:rsidP="00EC6550">
            <w:pPr>
              <w:pStyle w:val="13"/>
              <w:contextualSpacing/>
              <w:jc w:val="center"/>
              <w:rPr>
                <w:b/>
                <w:bCs/>
                <w:lang w:val="uk-UA"/>
              </w:rPr>
            </w:pPr>
            <w:r w:rsidRPr="00EC6550">
              <w:rPr>
                <w:b/>
                <w:bCs/>
                <w:lang w:val="uk-UA"/>
              </w:rPr>
              <w:t>ЗАМОВНИК</w:t>
            </w:r>
            <w:r w:rsidR="005D6D5F">
              <w:rPr>
                <w:b/>
                <w:bCs/>
                <w:lang w:val="uk-UA"/>
              </w:rPr>
              <w:t>:</w:t>
            </w:r>
          </w:p>
          <w:p w14:paraId="31970C2C" w14:textId="59D9501A" w:rsidR="009D7D51" w:rsidRPr="00197406" w:rsidRDefault="009D7D51" w:rsidP="00EC6550">
            <w:pPr>
              <w:pStyle w:val="13"/>
              <w:contextualSpacing/>
              <w:rPr>
                <w:lang w:val="uk-UA"/>
              </w:rPr>
            </w:pPr>
            <w:r w:rsidRPr="00197406">
              <w:rPr>
                <w:lang w:val="uk-UA"/>
              </w:rPr>
              <w:t xml:space="preserve">Державна установа </w:t>
            </w:r>
            <w:r w:rsidR="005D6D5F">
              <w:rPr>
                <w:lang w:val="uk-UA"/>
              </w:rPr>
              <w:t>«</w:t>
            </w:r>
            <w:r w:rsidRPr="00197406">
              <w:rPr>
                <w:lang w:val="uk-UA"/>
              </w:rPr>
              <w:t>Центр громадського здоров'я Міністерства охорони здоров'я України</w:t>
            </w:r>
            <w:r w:rsidR="005D6D5F">
              <w:rPr>
                <w:lang w:val="uk-UA"/>
              </w:rPr>
              <w:t>»</w:t>
            </w:r>
          </w:p>
          <w:p w14:paraId="0ABABE3E" w14:textId="77777777" w:rsidR="009D7D51" w:rsidRPr="00197406" w:rsidRDefault="009D7D51" w:rsidP="00EC6550">
            <w:pPr>
              <w:pStyle w:val="13"/>
              <w:contextualSpacing/>
              <w:rPr>
                <w:lang w:val="uk-UA"/>
              </w:rPr>
            </w:pPr>
            <w:r w:rsidRPr="00197406">
              <w:rPr>
                <w:lang w:val="uk-UA"/>
              </w:rPr>
              <w:t>04071, м. Київ, вул.  Ярославська, 41</w:t>
            </w:r>
          </w:p>
          <w:p w14:paraId="3921043A" w14:textId="77777777" w:rsidR="009D7D51" w:rsidRPr="00197406" w:rsidRDefault="009D7D51" w:rsidP="00EC6550">
            <w:pPr>
              <w:pStyle w:val="13"/>
              <w:contextualSpacing/>
              <w:rPr>
                <w:lang w:val="uk-UA"/>
              </w:rPr>
            </w:pPr>
            <w:r w:rsidRPr="00197406">
              <w:rPr>
                <w:lang w:val="uk-UA"/>
              </w:rPr>
              <w:t xml:space="preserve">UA548201720343151004300097402 </w:t>
            </w:r>
          </w:p>
          <w:p w14:paraId="42ABE549" w14:textId="77777777" w:rsidR="009D7D51" w:rsidRPr="00197406" w:rsidRDefault="009D7D51" w:rsidP="00EC6550">
            <w:pPr>
              <w:pStyle w:val="13"/>
              <w:contextualSpacing/>
              <w:rPr>
                <w:lang w:val="uk-UA"/>
              </w:rPr>
            </w:pPr>
            <w:r w:rsidRPr="00197406">
              <w:rPr>
                <w:lang w:val="uk-UA"/>
              </w:rPr>
              <w:t>в УДКСУ у Подільському районі м. Києва,</w:t>
            </w:r>
          </w:p>
          <w:p w14:paraId="5787EE8B" w14:textId="77777777" w:rsidR="009D7D51" w:rsidRPr="00197406" w:rsidRDefault="009D7D51" w:rsidP="00EC6550">
            <w:pPr>
              <w:pStyle w:val="13"/>
              <w:contextualSpacing/>
              <w:rPr>
                <w:lang w:val="uk-UA"/>
              </w:rPr>
            </w:pPr>
            <w:r w:rsidRPr="00197406">
              <w:rPr>
                <w:lang w:val="uk-UA"/>
              </w:rPr>
              <w:t>Код ЄДРПОУ 40524109</w:t>
            </w:r>
          </w:p>
          <w:p w14:paraId="14D74036" w14:textId="77777777" w:rsidR="009D7D51" w:rsidRPr="00197406" w:rsidRDefault="009D7D51" w:rsidP="00EC6550">
            <w:pPr>
              <w:pStyle w:val="13"/>
              <w:contextualSpacing/>
              <w:rPr>
                <w:lang w:val="en-US"/>
              </w:rPr>
            </w:pPr>
            <w:r w:rsidRPr="00197406">
              <w:rPr>
                <w:lang w:val="uk-UA"/>
              </w:rPr>
              <w:t xml:space="preserve">e-mail: </w:t>
            </w:r>
            <w:hyperlink r:id="rId10">
              <w:r w:rsidRPr="00197406">
                <w:rPr>
                  <w:rStyle w:val="ListLabel34"/>
                  <w:szCs w:val="24"/>
                </w:rPr>
                <w:t>info@phc.org.ua</w:t>
              </w:r>
            </w:hyperlink>
          </w:p>
          <w:p w14:paraId="58D1D8E5" w14:textId="77777777" w:rsidR="005D6D5F" w:rsidRDefault="009D7D51" w:rsidP="005D6D5F">
            <w:pPr>
              <w:pStyle w:val="13"/>
              <w:contextualSpacing/>
              <w:rPr>
                <w:lang w:val="uk-UA"/>
              </w:rPr>
            </w:pPr>
            <w:r w:rsidRPr="00197406">
              <w:rPr>
                <w:lang w:val="uk-UA"/>
              </w:rPr>
              <w:t xml:space="preserve"> </w:t>
            </w:r>
          </w:p>
          <w:p w14:paraId="20C718CF" w14:textId="531B4924" w:rsidR="009D7D51" w:rsidRPr="00197406" w:rsidRDefault="009D7D51" w:rsidP="00EC6550">
            <w:pPr>
              <w:pStyle w:val="13"/>
              <w:contextualSpacing/>
            </w:pPr>
            <w:r w:rsidRPr="00197406">
              <w:rPr>
                <w:lang w:val="uk-UA"/>
              </w:rPr>
              <w:t>Генеральн</w:t>
            </w:r>
            <w:r w:rsidR="00034AA6">
              <w:rPr>
                <w:lang w:val="uk-UA"/>
              </w:rPr>
              <w:t>ий</w:t>
            </w:r>
            <w:r w:rsidRPr="00197406">
              <w:rPr>
                <w:lang w:val="uk-UA"/>
              </w:rPr>
              <w:t xml:space="preserve"> директор</w:t>
            </w:r>
          </w:p>
          <w:p w14:paraId="188AACB6" w14:textId="77777777" w:rsidR="009D7D51" w:rsidRPr="00197406" w:rsidRDefault="009D7D51" w:rsidP="00EC6550">
            <w:pPr>
              <w:pStyle w:val="13"/>
              <w:contextualSpacing/>
              <w:rPr>
                <w:lang w:val="uk-UA"/>
              </w:rPr>
            </w:pPr>
          </w:p>
          <w:p w14:paraId="1B10882D" w14:textId="77777777" w:rsidR="009D7D51" w:rsidRPr="00197406" w:rsidRDefault="009D7D51" w:rsidP="00EC6550">
            <w:pPr>
              <w:pStyle w:val="13"/>
              <w:contextualSpacing/>
            </w:pPr>
            <w:r w:rsidRPr="00197406">
              <w:rPr>
                <w:lang w:val="uk-UA"/>
              </w:rPr>
              <w:t>_______________  Л.М. Черненко</w:t>
            </w:r>
          </w:p>
          <w:p w14:paraId="6444F9D1" w14:textId="77777777" w:rsidR="009D7D51" w:rsidRPr="00197406" w:rsidRDefault="009D7D51" w:rsidP="00EC6550">
            <w:pPr>
              <w:pStyle w:val="13"/>
              <w:contextualSpacing/>
              <w:rPr>
                <w:lang w:val="uk-UA"/>
              </w:rPr>
            </w:pPr>
          </w:p>
        </w:tc>
        <w:tc>
          <w:tcPr>
            <w:tcW w:w="4854" w:type="dxa"/>
            <w:shd w:val="clear" w:color="auto" w:fill="auto"/>
          </w:tcPr>
          <w:p w14:paraId="4530AE1A" w14:textId="77777777" w:rsidR="009D7D51" w:rsidRPr="00197406" w:rsidRDefault="009D7D51" w:rsidP="00EC6550">
            <w:pPr>
              <w:pStyle w:val="13"/>
              <w:contextualSpacing/>
              <w:rPr>
                <w:lang w:val="uk-UA"/>
              </w:rPr>
            </w:pPr>
          </w:p>
          <w:p w14:paraId="7793F9DA" w14:textId="508DB8C2" w:rsidR="009D7D51" w:rsidRPr="00EC6550" w:rsidRDefault="009D7D51" w:rsidP="00EC6550">
            <w:pPr>
              <w:pStyle w:val="13"/>
              <w:contextualSpacing/>
              <w:jc w:val="center"/>
              <w:rPr>
                <w:b/>
                <w:bCs/>
                <w:lang w:val="uk-UA"/>
              </w:rPr>
            </w:pPr>
            <w:r w:rsidRPr="00EC6550">
              <w:rPr>
                <w:b/>
                <w:bCs/>
                <w:lang w:val="uk-UA"/>
              </w:rPr>
              <w:t>ВИКОНАВЕЦЬ</w:t>
            </w:r>
            <w:r w:rsidR="005D6D5F" w:rsidRPr="00EC6550">
              <w:rPr>
                <w:b/>
                <w:bCs/>
                <w:lang w:val="uk-UA"/>
              </w:rPr>
              <w:t>:</w:t>
            </w:r>
          </w:p>
          <w:p w14:paraId="73BAC79C" w14:textId="06FDF6B5" w:rsidR="009D7D51" w:rsidRPr="00197406" w:rsidRDefault="00292F75" w:rsidP="00EC6550">
            <w:pPr>
              <w:pStyle w:val="13"/>
              <w:contextualSpacing/>
              <w:rPr>
                <w:lang w:val="uk-UA"/>
              </w:rPr>
            </w:pPr>
            <w:r>
              <w:rPr>
                <w:lang w:val="uk-UA" w:eastAsia="uk-UA"/>
              </w:rPr>
              <w:t>_______________</w:t>
            </w:r>
          </w:p>
          <w:p w14:paraId="5F88A55B" w14:textId="77777777" w:rsidR="009D7D51" w:rsidRPr="00197406" w:rsidRDefault="009D7D51" w:rsidP="00EC6550">
            <w:pPr>
              <w:pStyle w:val="13"/>
              <w:contextualSpacing/>
              <w:rPr>
                <w:lang w:val="uk-UA"/>
              </w:rPr>
            </w:pPr>
            <w:r w:rsidRPr="00197406">
              <w:rPr>
                <w:lang w:val="uk-UA"/>
              </w:rPr>
              <w:t xml:space="preserve">   </w:t>
            </w:r>
            <w:bookmarkStart w:id="12" w:name="_Hlk66366262"/>
            <w:bookmarkStart w:id="13" w:name="_Hlk73700019"/>
            <w:bookmarkEnd w:id="12"/>
            <w:bookmarkEnd w:id="13"/>
          </w:p>
        </w:tc>
      </w:tr>
    </w:tbl>
    <w:p w14:paraId="6139E342" w14:textId="77777777" w:rsidR="009D7D51" w:rsidRPr="00197406" w:rsidRDefault="009D7D51" w:rsidP="009D7D51">
      <w:pPr>
        <w:rPr>
          <w:rFonts w:ascii="Times New Roman" w:hAnsi="Times New Roman"/>
          <w:sz w:val="24"/>
          <w:szCs w:val="24"/>
        </w:rPr>
      </w:pPr>
    </w:p>
    <w:p w14:paraId="67192899" w14:textId="77777777" w:rsidR="009D7D51" w:rsidRPr="00197406" w:rsidRDefault="009D7D51" w:rsidP="009D7D51">
      <w:pPr>
        <w:widowControl w:val="0"/>
        <w:spacing w:line="280" w:lineRule="exact"/>
        <w:ind w:right="-30"/>
        <w:rPr>
          <w:rFonts w:ascii="Times New Roman" w:hAnsi="Times New Roman"/>
          <w:sz w:val="24"/>
          <w:szCs w:val="24"/>
          <w:lang w:val="uk-UA" w:eastAsia="ru-RU"/>
        </w:rPr>
      </w:pPr>
    </w:p>
    <w:p w14:paraId="077538B9"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4A8E1217"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1CE5240D"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409D1742"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2E9E54D1"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631E5FA7"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3AC199FF"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12453332"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448EDF14"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7A65A324"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05FB86D9"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44F295ED"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2932AAF7"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61CBB379" w14:textId="77777777" w:rsidR="005D6D5F" w:rsidRDefault="005D6D5F" w:rsidP="009D7D51">
      <w:pPr>
        <w:widowControl w:val="0"/>
        <w:spacing w:line="280" w:lineRule="exact"/>
        <w:ind w:right="-30" w:firstLine="5529"/>
        <w:rPr>
          <w:rFonts w:ascii="Times New Roman" w:hAnsi="Times New Roman"/>
          <w:sz w:val="24"/>
          <w:szCs w:val="24"/>
          <w:lang w:val="uk-UA" w:eastAsia="ru-RU"/>
        </w:rPr>
      </w:pPr>
    </w:p>
    <w:p w14:paraId="0945A18C"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04FA438D"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4B19B52B"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1638596E"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3AFB394C"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71AA7F1D"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46F3BE25"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5D10AA00" w14:textId="77777777" w:rsidR="006A0054" w:rsidRDefault="006A0054" w:rsidP="005D6D5F">
      <w:pPr>
        <w:widowControl w:val="0"/>
        <w:spacing w:line="280" w:lineRule="exact"/>
        <w:ind w:left="6804" w:right="-30"/>
        <w:jc w:val="both"/>
        <w:rPr>
          <w:rFonts w:ascii="Times New Roman" w:hAnsi="Times New Roman"/>
          <w:sz w:val="24"/>
          <w:szCs w:val="24"/>
          <w:lang w:val="uk-UA" w:eastAsia="ru-RU"/>
        </w:rPr>
      </w:pPr>
    </w:p>
    <w:p w14:paraId="24EE8866" w14:textId="38367C2C" w:rsidR="009D7D51" w:rsidRPr="00197406" w:rsidRDefault="009D7D51" w:rsidP="00EC6550">
      <w:pPr>
        <w:widowControl w:val="0"/>
        <w:spacing w:line="240" w:lineRule="auto"/>
        <w:ind w:left="6804" w:right="-28"/>
        <w:contextualSpacing/>
        <w:jc w:val="both"/>
        <w:rPr>
          <w:rFonts w:ascii="Times New Roman" w:hAnsi="Times New Roman"/>
          <w:sz w:val="24"/>
          <w:szCs w:val="24"/>
        </w:rPr>
      </w:pPr>
      <w:r w:rsidRPr="00197406">
        <w:rPr>
          <w:rFonts w:ascii="Times New Roman" w:hAnsi="Times New Roman"/>
          <w:sz w:val="24"/>
          <w:szCs w:val="24"/>
          <w:lang w:val="uk-UA" w:eastAsia="ru-RU"/>
        </w:rPr>
        <w:lastRenderedPageBreak/>
        <w:t xml:space="preserve">Додаток № 1 до Договору № </w:t>
      </w:r>
      <w:r w:rsidR="005D6D5F">
        <w:rPr>
          <w:rFonts w:ascii="Times New Roman" w:hAnsi="Times New Roman"/>
          <w:sz w:val="24"/>
          <w:szCs w:val="24"/>
          <w:lang w:val="uk-UA" w:eastAsia="ru-RU"/>
        </w:rPr>
        <w:t>____</w:t>
      </w:r>
      <w:r w:rsidRPr="00197406">
        <w:rPr>
          <w:rFonts w:ascii="Times New Roman" w:hAnsi="Times New Roman"/>
          <w:sz w:val="24"/>
          <w:szCs w:val="24"/>
          <w:lang w:val="uk-UA" w:eastAsia="ru-RU"/>
        </w:rPr>
        <w:t>про надання послуг від «___» ____ 2022 року</w:t>
      </w:r>
    </w:p>
    <w:p w14:paraId="6DF374F0" w14:textId="77777777" w:rsidR="009D7D51" w:rsidRPr="00197406" w:rsidRDefault="009D7D51" w:rsidP="00EC6550">
      <w:pPr>
        <w:spacing w:line="240" w:lineRule="auto"/>
        <w:ind w:right="-28"/>
        <w:contextualSpacing/>
        <w:jc w:val="center"/>
        <w:rPr>
          <w:rFonts w:ascii="Times New Roman" w:hAnsi="Times New Roman"/>
          <w:b/>
          <w:sz w:val="24"/>
          <w:szCs w:val="24"/>
          <w:lang w:val="uk-UA" w:eastAsia="ru-RU"/>
        </w:rPr>
      </w:pPr>
      <w:r w:rsidRPr="00197406">
        <w:rPr>
          <w:rFonts w:ascii="Times New Roman" w:hAnsi="Times New Roman"/>
          <w:b/>
          <w:sz w:val="24"/>
          <w:szCs w:val="24"/>
          <w:lang w:val="uk-UA" w:eastAsia="ru-RU"/>
        </w:rPr>
        <w:t>Специфікація</w:t>
      </w:r>
    </w:p>
    <w:p w14:paraId="57246EC9" w14:textId="77777777" w:rsidR="005D6D5F" w:rsidRDefault="005D6D5F" w:rsidP="00EC6550">
      <w:pPr>
        <w:widowControl w:val="0"/>
        <w:spacing w:after="0" w:line="240" w:lineRule="auto"/>
        <w:ind w:right="-28"/>
        <w:contextualSpacing/>
        <w:rPr>
          <w:lang w:val="uk-UA"/>
        </w:rPr>
      </w:pPr>
      <w:r>
        <w:rPr>
          <w:rFonts w:ascii="Times New Roman" w:eastAsia="Times New Roman" w:hAnsi="Times New Roman"/>
          <w:sz w:val="24"/>
          <w:szCs w:val="24"/>
          <w:lang w:val="uk-UA" w:eastAsia="ru-RU"/>
        </w:rPr>
        <w:t>м. Київ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«___»_______________2022 року</w:t>
      </w:r>
    </w:p>
    <w:p w14:paraId="2FDA0AC2" w14:textId="373AC6A1" w:rsidR="009D7D51" w:rsidRPr="00197406" w:rsidRDefault="009D7D51" w:rsidP="00EC6550">
      <w:pPr>
        <w:widowControl w:val="0"/>
        <w:spacing w:line="240" w:lineRule="auto"/>
        <w:ind w:right="-28" w:firstLine="851"/>
        <w:contextualSpacing/>
        <w:jc w:val="both"/>
        <w:rPr>
          <w:rFonts w:ascii="Times New Roman" w:hAnsi="Times New Roman"/>
          <w:sz w:val="24"/>
          <w:szCs w:val="24"/>
        </w:rPr>
      </w:pPr>
      <w:r w:rsidRPr="00197406">
        <w:rPr>
          <w:rFonts w:ascii="Times New Roman" w:hAnsi="Times New Roman"/>
          <w:b/>
          <w:bCs/>
          <w:kern w:val="2"/>
          <w:sz w:val="24"/>
          <w:szCs w:val="24"/>
          <w:lang w:val="uk-UA"/>
        </w:rPr>
        <w:t>Державна установа «Центр громадського здоров’я Міністерства охорони здоров’я України»</w:t>
      </w:r>
      <w:r w:rsidRPr="00197406">
        <w:rPr>
          <w:rFonts w:ascii="Times New Roman" w:hAnsi="Times New Roman"/>
          <w:kern w:val="2"/>
          <w:sz w:val="24"/>
          <w:szCs w:val="24"/>
          <w:lang w:val="uk-UA"/>
        </w:rPr>
        <w:t xml:space="preserve"> (</w:t>
      </w:r>
      <w:r w:rsidRPr="00197406">
        <w:rPr>
          <w:rFonts w:ascii="Times New Roman" w:hAnsi="Times New Roman"/>
          <w:kern w:val="2"/>
          <w:sz w:val="24"/>
          <w:szCs w:val="24"/>
          <w:lang w:val="uk-UA" w:eastAsia="ru-RU"/>
        </w:rPr>
        <w:t>далі – Замовник)</w:t>
      </w:r>
      <w:r w:rsidRPr="00197406">
        <w:rPr>
          <w:rFonts w:ascii="Times New Roman" w:hAnsi="Times New Roman"/>
          <w:kern w:val="2"/>
          <w:sz w:val="24"/>
          <w:szCs w:val="24"/>
          <w:lang w:val="uk-UA"/>
        </w:rPr>
        <w:t>, в особі Генерального директора Черненко Людмили Миколаївни, яка діє на підставі Статуту</w:t>
      </w:r>
      <w:r w:rsidRPr="00197406">
        <w:rPr>
          <w:rFonts w:ascii="Times New Roman" w:hAnsi="Times New Roman"/>
          <w:kern w:val="2"/>
          <w:sz w:val="24"/>
          <w:szCs w:val="24"/>
          <w:lang w:val="uk-UA" w:eastAsia="ru-RU"/>
        </w:rPr>
        <w:t>,  з однієї сторони</w:t>
      </w:r>
      <w:r w:rsidRPr="00197406">
        <w:rPr>
          <w:rFonts w:ascii="Times New Roman" w:hAnsi="Times New Roman"/>
          <w:sz w:val="24"/>
          <w:szCs w:val="24"/>
          <w:lang w:val="uk-UA" w:eastAsia="ru-RU"/>
        </w:rPr>
        <w:t xml:space="preserve">, та </w:t>
      </w:r>
    </w:p>
    <w:p w14:paraId="5ADB79C9" w14:textId="48F0DA3A" w:rsidR="009D7D51" w:rsidRPr="00197406" w:rsidRDefault="00292F75" w:rsidP="00EC6550">
      <w:pPr>
        <w:widowControl w:val="0"/>
        <w:suppressLineNumbers/>
        <w:tabs>
          <w:tab w:val="left" w:pos="9354"/>
        </w:tabs>
        <w:spacing w:line="240" w:lineRule="auto"/>
        <w:ind w:right="-28" w:firstLine="748"/>
        <w:contextualSpacing/>
        <w:jc w:val="both"/>
        <w:rPr>
          <w:rFonts w:ascii="Times New Roman" w:hAnsi="Times New Roman"/>
          <w:b/>
          <w:sz w:val="24"/>
          <w:szCs w:val="24"/>
          <w:lang w:val="uk-UA" w:eastAsia="ru-RU"/>
        </w:rPr>
      </w:pPr>
      <w:r>
        <w:rPr>
          <w:rFonts w:ascii="Times New Roman" w:hAnsi="Times New Roman"/>
          <w:b/>
          <w:sz w:val="24"/>
          <w:szCs w:val="24"/>
          <w:lang w:val="uk-UA"/>
        </w:rPr>
        <w:t>_________________________</w:t>
      </w:r>
      <w:r w:rsidR="009D7D51" w:rsidRPr="00197406">
        <w:rPr>
          <w:rFonts w:ascii="Times New Roman" w:hAnsi="Times New Roman"/>
          <w:sz w:val="24"/>
          <w:szCs w:val="24"/>
          <w:lang w:val="uk-UA"/>
        </w:rPr>
        <w:t xml:space="preserve"> (далі - </w:t>
      </w:r>
      <w:r w:rsidR="009D7D51" w:rsidRPr="00197406">
        <w:rPr>
          <w:rFonts w:ascii="Times New Roman" w:hAnsi="Times New Roman"/>
          <w:b/>
          <w:bCs/>
          <w:sz w:val="24"/>
          <w:szCs w:val="24"/>
          <w:lang w:val="uk-UA"/>
        </w:rPr>
        <w:t>Виконавець</w:t>
      </w:r>
      <w:r w:rsidR="009D7D51" w:rsidRPr="00197406">
        <w:rPr>
          <w:rFonts w:ascii="Times New Roman" w:hAnsi="Times New Roman"/>
          <w:sz w:val="24"/>
          <w:szCs w:val="24"/>
          <w:lang w:val="uk-UA"/>
        </w:rPr>
        <w:t>), який діє на підставі</w:t>
      </w:r>
      <w:r w:rsidR="009D7D51" w:rsidRPr="00197406">
        <w:rPr>
          <w:rFonts w:ascii="Times New Roman" w:hAnsi="Times New Roman"/>
          <w:sz w:val="24"/>
          <w:szCs w:val="24"/>
          <w:lang w:val="uk-UA" w:eastAsia="ru-RU"/>
        </w:rPr>
        <w:t>, з другої сторони, які надалі по тексту разом іменуються – Сторони</w:t>
      </w:r>
      <w:r w:rsidR="009D7D51" w:rsidRPr="00197406">
        <w:rPr>
          <w:rFonts w:ascii="Times New Roman" w:hAnsi="Times New Roman"/>
          <w:b/>
          <w:bCs/>
          <w:sz w:val="24"/>
          <w:szCs w:val="24"/>
          <w:lang w:val="uk-UA" w:eastAsia="ru-RU"/>
        </w:rPr>
        <w:t xml:space="preserve">, </w:t>
      </w:r>
      <w:r w:rsidR="009D7D51" w:rsidRPr="00197406">
        <w:rPr>
          <w:rFonts w:ascii="Times New Roman" w:hAnsi="Times New Roman"/>
          <w:bCs/>
          <w:sz w:val="24"/>
          <w:szCs w:val="24"/>
          <w:lang w:val="uk-UA" w:eastAsia="ru-RU"/>
        </w:rPr>
        <w:t>а кожна окремо - Сторона</w:t>
      </w:r>
      <w:r w:rsidR="009D7D51" w:rsidRPr="00197406">
        <w:rPr>
          <w:rFonts w:ascii="Times New Roman" w:hAnsi="Times New Roman"/>
          <w:sz w:val="24"/>
          <w:szCs w:val="24"/>
          <w:lang w:val="uk-UA" w:eastAsia="ru-RU"/>
        </w:rPr>
        <w:t>, засвідчуємо, що сторонами було досягнуто згоди про надання наступних Послуг:</w:t>
      </w:r>
    </w:p>
    <w:tbl>
      <w:tblPr>
        <w:tblW w:w="10141" w:type="dxa"/>
        <w:tblCellMar>
          <w:left w:w="31" w:type="dxa"/>
          <w:right w:w="31" w:type="dxa"/>
        </w:tblCellMar>
        <w:tblLook w:val="0000" w:firstRow="0" w:lastRow="0" w:firstColumn="0" w:lastColumn="0" w:noHBand="0" w:noVBand="0"/>
      </w:tblPr>
      <w:tblGrid>
        <w:gridCol w:w="447"/>
        <w:gridCol w:w="4745"/>
        <w:gridCol w:w="998"/>
        <w:gridCol w:w="1126"/>
        <w:gridCol w:w="1133"/>
        <w:gridCol w:w="1606"/>
        <w:gridCol w:w="86"/>
      </w:tblGrid>
      <w:tr w:rsidR="009D7D51" w:rsidRPr="00197406" w14:paraId="7D2C6D70" w14:textId="77777777" w:rsidTr="00992339">
        <w:trPr>
          <w:trHeight w:hRule="exact" w:val="900"/>
        </w:trPr>
        <w:tc>
          <w:tcPr>
            <w:tcW w:w="448" w:type="dxa"/>
            <w:tcBorders>
              <w:top w:val="single" w:sz="4" w:space="0" w:color="000000"/>
              <w:left w:val="single" w:sz="4" w:space="0" w:color="000000"/>
              <w:bottom w:val="single" w:sz="4" w:space="0" w:color="000000"/>
              <w:right w:val="single" w:sz="4" w:space="0" w:color="000000"/>
            </w:tcBorders>
            <w:shd w:val="clear" w:color="auto" w:fill="auto"/>
          </w:tcPr>
          <w:p w14:paraId="30DBEE89" w14:textId="77777777" w:rsidR="009D7D51" w:rsidRPr="00197406" w:rsidRDefault="009D7D51" w:rsidP="00992339">
            <w:pPr>
              <w:rPr>
                <w:rFonts w:ascii="Times New Roman" w:hAnsi="Times New Roman"/>
                <w:b/>
                <w:bCs/>
                <w:color w:val="000000"/>
                <w:sz w:val="24"/>
                <w:szCs w:val="24"/>
                <w:lang w:val="uk-UA" w:eastAsia="ru-RU"/>
              </w:rPr>
            </w:pPr>
            <w:bookmarkStart w:id="14" w:name="_Hlk106112406"/>
            <w:r w:rsidRPr="00197406">
              <w:rPr>
                <w:rFonts w:ascii="Times New Roman" w:hAnsi="Times New Roman"/>
                <w:b/>
                <w:bCs/>
                <w:color w:val="000000"/>
                <w:sz w:val="24"/>
                <w:szCs w:val="24"/>
                <w:lang w:val="uk-UA" w:eastAsia="ru-RU"/>
              </w:rPr>
              <w:t>№</w:t>
            </w:r>
          </w:p>
          <w:p w14:paraId="005AC16F" w14:textId="77777777" w:rsidR="009D7D51" w:rsidRPr="00197406" w:rsidRDefault="009D7D51" w:rsidP="00992339">
            <w:pPr>
              <w:rPr>
                <w:rFonts w:ascii="Times New Roman" w:hAnsi="Times New Roman"/>
                <w:b/>
                <w:bCs/>
                <w:color w:val="000000"/>
                <w:sz w:val="24"/>
                <w:szCs w:val="24"/>
                <w:lang w:val="uk-UA" w:eastAsia="ru-RU"/>
              </w:rPr>
            </w:pPr>
            <w:r w:rsidRPr="00197406">
              <w:rPr>
                <w:rFonts w:ascii="Times New Roman" w:hAnsi="Times New Roman"/>
                <w:b/>
                <w:bCs/>
                <w:color w:val="000000"/>
                <w:sz w:val="24"/>
                <w:szCs w:val="24"/>
                <w:lang w:val="uk-UA" w:eastAsia="ru-RU"/>
              </w:rPr>
              <w:t>п/п</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4BB73A0"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p w14:paraId="164F92BA"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Найменування Послуги</w:t>
            </w:r>
          </w:p>
          <w:p w14:paraId="05BCA405"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0ECFB01"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Одиниця</w:t>
            </w:r>
          </w:p>
          <w:p w14:paraId="0E662F21"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виміру</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12ACFB2"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p>
          <w:p w14:paraId="626E96CF"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Кількість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79C776A"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Ціна за од., грн. без ПДВ</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589DF83F" w14:textId="77777777" w:rsidR="009D7D51" w:rsidRPr="00197406" w:rsidRDefault="009D7D51" w:rsidP="00992339">
            <w:pPr>
              <w:keepNext/>
              <w:keepLines/>
              <w:tabs>
                <w:tab w:val="center" w:pos="6294"/>
                <w:tab w:val="center" w:pos="8038"/>
                <w:tab w:val="center" w:pos="9247"/>
              </w:tabs>
              <w:jc w:val="center"/>
              <w:rPr>
                <w:rFonts w:ascii="Times New Roman" w:hAnsi="Times New Roman"/>
                <w:b/>
                <w:bCs/>
                <w:spacing w:val="-8"/>
                <w:sz w:val="24"/>
                <w:szCs w:val="24"/>
                <w:lang w:val="uk-UA" w:eastAsia="ru-RU"/>
              </w:rPr>
            </w:pPr>
            <w:r w:rsidRPr="00197406">
              <w:rPr>
                <w:rFonts w:ascii="Times New Roman" w:hAnsi="Times New Roman"/>
                <w:b/>
                <w:bCs/>
                <w:spacing w:val="-8"/>
                <w:sz w:val="24"/>
                <w:szCs w:val="24"/>
                <w:lang w:val="uk-UA" w:eastAsia="ru-RU"/>
              </w:rPr>
              <w:t>Загальна вартість, грн. без ПДВ</w:t>
            </w:r>
          </w:p>
        </w:tc>
        <w:tc>
          <w:tcPr>
            <w:tcW w:w="86" w:type="dxa"/>
            <w:shd w:val="clear" w:color="auto" w:fill="auto"/>
          </w:tcPr>
          <w:p w14:paraId="3F496174" w14:textId="77777777" w:rsidR="009D7D51" w:rsidRPr="00197406" w:rsidRDefault="009D7D51" w:rsidP="00992339">
            <w:pPr>
              <w:rPr>
                <w:rFonts w:ascii="Times New Roman" w:hAnsi="Times New Roman"/>
                <w:sz w:val="24"/>
                <w:szCs w:val="24"/>
              </w:rPr>
            </w:pPr>
          </w:p>
        </w:tc>
      </w:tr>
      <w:tr w:rsidR="009D7D51" w:rsidRPr="00197406" w14:paraId="17DB9FD8" w14:textId="77777777" w:rsidTr="00992339">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5AC6" w14:textId="77777777" w:rsidR="009D7D51" w:rsidRPr="00197406" w:rsidRDefault="009D7D51"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1</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46FA25C9" w14:textId="77777777" w:rsidR="009D7D51" w:rsidRPr="00197406" w:rsidRDefault="009D7D51" w:rsidP="00992339">
            <w:pPr>
              <w:spacing w:line="276" w:lineRule="auto"/>
              <w:ind w:right="108"/>
              <w:rPr>
                <w:rFonts w:ascii="Times New Roman" w:hAnsi="Times New Roman"/>
                <w:sz w:val="24"/>
                <w:szCs w:val="24"/>
                <w:lang w:val="uk-UA" w:eastAsia="ru-RU"/>
              </w:rPr>
            </w:pPr>
            <w:r w:rsidRPr="00197406">
              <w:rPr>
                <w:rFonts w:ascii="Times New Roman" w:hAnsi="Times New Roman"/>
                <w:sz w:val="24"/>
                <w:szCs w:val="24"/>
                <w:lang w:val="uk-UA" w:eastAsia="ru-RU"/>
              </w:rPr>
              <w:t xml:space="preserve">Надання консультаційних послуг для користувачів по роботі з програмним продуктом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7148" w14:textId="77777777" w:rsidR="009D7D51" w:rsidRPr="00197406" w:rsidRDefault="009D7D51"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81CA" w14:textId="77777777" w:rsidR="009D7D51" w:rsidRPr="00197406" w:rsidRDefault="009D7D51"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07609C8" w14:textId="77777777" w:rsidR="009D7D51" w:rsidRPr="00197406" w:rsidRDefault="009D7D51" w:rsidP="00992339">
            <w:pPr>
              <w:jc w:val="center"/>
              <w:rPr>
                <w:rFonts w:ascii="Times New Roman" w:hAnsi="Times New Roman"/>
                <w:color w:val="000000"/>
                <w:sz w:val="24"/>
                <w:szCs w:val="24"/>
                <w:lang w:val="uk-UA" w:eastAsia="ru-RU"/>
              </w:rPr>
            </w:pPr>
          </w:p>
          <w:p w14:paraId="5B6230F8" w14:textId="7D2961E9" w:rsidR="009D7D51" w:rsidRPr="00197406" w:rsidRDefault="009D7D51" w:rsidP="00992339">
            <w:pPr>
              <w:jc w:val="center"/>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60FD88D6" w14:textId="77777777" w:rsidR="009D7D51" w:rsidRPr="00197406" w:rsidRDefault="009D7D51" w:rsidP="00992339">
            <w:pPr>
              <w:jc w:val="center"/>
              <w:rPr>
                <w:rFonts w:ascii="Times New Roman" w:hAnsi="Times New Roman"/>
                <w:color w:val="000000"/>
                <w:sz w:val="24"/>
                <w:szCs w:val="24"/>
                <w:lang w:val="uk-UA" w:eastAsia="ru-RU"/>
              </w:rPr>
            </w:pPr>
          </w:p>
          <w:p w14:paraId="79776569" w14:textId="5BAE8139" w:rsidR="009D7D51" w:rsidRPr="00197406" w:rsidRDefault="009D7D51" w:rsidP="00992339">
            <w:pPr>
              <w:jc w:val="center"/>
              <w:rPr>
                <w:rFonts w:ascii="Times New Roman" w:hAnsi="Times New Roman"/>
                <w:sz w:val="24"/>
                <w:szCs w:val="24"/>
              </w:rPr>
            </w:pPr>
          </w:p>
        </w:tc>
        <w:tc>
          <w:tcPr>
            <w:tcW w:w="86" w:type="dxa"/>
            <w:shd w:val="clear" w:color="auto" w:fill="auto"/>
          </w:tcPr>
          <w:p w14:paraId="747A6E05" w14:textId="77777777" w:rsidR="009D7D51" w:rsidRPr="00197406" w:rsidRDefault="009D7D51" w:rsidP="00992339">
            <w:pPr>
              <w:rPr>
                <w:rFonts w:ascii="Times New Roman" w:hAnsi="Times New Roman"/>
                <w:sz w:val="24"/>
                <w:szCs w:val="24"/>
              </w:rPr>
            </w:pPr>
          </w:p>
        </w:tc>
      </w:tr>
      <w:tr w:rsidR="009D7D51" w:rsidRPr="00197406" w14:paraId="59DB842B" w14:textId="77777777" w:rsidTr="00992339">
        <w:trPr>
          <w:trHeight w:val="75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D5D8" w14:textId="77777777" w:rsidR="009D7D51" w:rsidRPr="00197406" w:rsidRDefault="009D7D51"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2</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C0B9809" w14:textId="77777777" w:rsidR="009D7D51" w:rsidRPr="00197406" w:rsidRDefault="009D7D51" w:rsidP="00992339">
            <w:pPr>
              <w:spacing w:line="276" w:lineRule="auto"/>
              <w:ind w:right="108"/>
              <w:jc w:val="both"/>
              <w:rPr>
                <w:rFonts w:ascii="Times New Roman" w:hAnsi="Times New Roman"/>
                <w:bCs/>
                <w:iCs/>
                <w:color w:val="000000"/>
                <w:sz w:val="24"/>
                <w:szCs w:val="24"/>
                <w:lang w:val="uk-UA" w:eastAsia="uk-UA" w:bidi="uk-UA"/>
              </w:rPr>
            </w:pPr>
            <w:r w:rsidRPr="00197406">
              <w:rPr>
                <w:rFonts w:ascii="Times New Roman" w:hAnsi="Times New Roman"/>
                <w:bCs/>
                <w:iCs/>
                <w:color w:val="000000"/>
                <w:sz w:val="24"/>
                <w:szCs w:val="24"/>
                <w:lang w:val="uk-UA" w:eastAsia="uk-UA" w:bidi="uk-UA"/>
              </w:rPr>
              <w:t>Надання послуг технічного фахівця з методики роботи та вирішення типових та нетипових задач з програмним продуктом</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3D45F92" w14:textId="77777777" w:rsidR="009D7D51" w:rsidRPr="00197406" w:rsidRDefault="009D7D51" w:rsidP="00992339">
            <w:pPr>
              <w:ind w:right="108"/>
              <w:jc w:val="center"/>
              <w:rPr>
                <w:rFonts w:ascii="Times New Roman" w:hAnsi="Times New Roman"/>
                <w:sz w:val="24"/>
                <w:szCs w:val="24"/>
                <w:lang w:val="uk-UA"/>
              </w:rPr>
            </w:pPr>
          </w:p>
          <w:p w14:paraId="156336C3" w14:textId="77777777" w:rsidR="009D7D51" w:rsidRPr="00197406" w:rsidRDefault="009D7D51"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9EB3" w14:textId="77777777" w:rsidR="009D7D51" w:rsidRPr="00197406" w:rsidRDefault="009D7D51"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92CF3ED" w14:textId="77777777" w:rsidR="009D7D51" w:rsidRPr="00197406" w:rsidRDefault="009D7D51" w:rsidP="00992339">
            <w:pPr>
              <w:jc w:val="center"/>
              <w:rPr>
                <w:rFonts w:ascii="Times New Roman" w:hAnsi="Times New Roman"/>
                <w:color w:val="000000"/>
                <w:sz w:val="24"/>
                <w:szCs w:val="24"/>
                <w:lang w:val="uk-UA" w:eastAsia="ru-RU"/>
              </w:rPr>
            </w:pPr>
          </w:p>
          <w:p w14:paraId="1C9675BC" w14:textId="379E1710" w:rsidR="009D7D51" w:rsidRPr="00197406" w:rsidRDefault="009D7D51" w:rsidP="00992339">
            <w:pPr>
              <w:jc w:val="center"/>
              <w:rPr>
                <w:rFonts w:ascii="Times New Roman" w:hAnsi="Times New Roman"/>
                <w:color w:val="000000"/>
                <w:sz w:val="24"/>
                <w:szCs w:val="24"/>
                <w:lang w:val="uk-UA" w:eastAsia="ru-RU"/>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532F6E55" w14:textId="77777777" w:rsidR="009D7D51" w:rsidRPr="00197406" w:rsidRDefault="009D7D51" w:rsidP="00992339">
            <w:pPr>
              <w:jc w:val="center"/>
              <w:rPr>
                <w:rFonts w:ascii="Times New Roman" w:hAnsi="Times New Roman"/>
                <w:color w:val="000000"/>
                <w:sz w:val="24"/>
                <w:szCs w:val="24"/>
                <w:lang w:val="uk-UA" w:eastAsia="ru-RU"/>
              </w:rPr>
            </w:pPr>
          </w:p>
          <w:p w14:paraId="5DA8A631" w14:textId="20AB0368" w:rsidR="009D7D51" w:rsidRPr="00197406" w:rsidRDefault="009D7D51" w:rsidP="00992339">
            <w:pPr>
              <w:jc w:val="center"/>
              <w:rPr>
                <w:rFonts w:ascii="Times New Roman" w:hAnsi="Times New Roman"/>
                <w:color w:val="000000"/>
                <w:sz w:val="24"/>
                <w:szCs w:val="24"/>
                <w:lang w:val="uk-UA" w:eastAsia="ru-RU"/>
              </w:rPr>
            </w:pPr>
          </w:p>
        </w:tc>
        <w:tc>
          <w:tcPr>
            <w:tcW w:w="86" w:type="dxa"/>
            <w:shd w:val="clear" w:color="auto" w:fill="auto"/>
          </w:tcPr>
          <w:p w14:paraId="29FC948C" w14:textId="77777777" w:rsidR="009D7D51" w:rsidRPr="00197406" w:rsidRDefault="009D7D51" w:rsidP="00992339">
            <w:pPr>
              <w:rPr>
                <w:rFonts w:ascii="Times New Roman" w:hAnsi="Times New Roman"/>
                <w:sz w:val="24"/>
                <w:szCs w:val="24"/>
              </w:rPr>
            </w:pPr>
          </w:p>
        </w:tc>
      </w:tr>
      <w:tr w:rsidR="009D7D51" w:rsidRPr="00197406" w14:paraId="53F99192" w14:textId="77777777" w:rsidTr="00992339">
        <w:trPr>
          <w:trHeight w:val="754"/>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4022" w14:textId="77777777" w:rsidR="009D7D51" w:rsidRPr="00197406" w:rsidRDefault="009D7D51" w:rsidP="00992339">
            <w:pPr>
              <w:jc w:val="center"/>
              <w:rPr>
                <w:rFonts w:ascii="Times New Roman" w:hAnsi="Times New Roman"/>
                <w:sz w:val="24"/>
                <w:szCs w:val="24"/>
              </w:rPr>
            </w:pPr>
            <w:r w:rsidRPr="00197406">
              <w:rPr>
                <w:rFonts w:ascii="Times New Roman" w:hAnsi="Times New Roman"/>
                <w:color w:val="000000"/>
                <w:sz w:val="24"/>
                <w:szCs w:val="24"/>
                <w:lang w:val="uk-UA" w:eastAsia="ru-RU"/>
              </w:rPr>
              <w:t>3</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82B425F" w14:textId="77777777" w:rsidR="009D7D51" w:rsidRPr="00197406" w:rsidRDefault="009D7D51" w:rsidP="00992339">
            <w:pPr>
              <w:spacing w:line="276" w:lineRule="auto"/>
              <w:ind w:right="108"/>
              <w:rPr>
                <w:rFonts w:ascii="Times New Roman" w:hAnsi="Times New Roman"/>
                <w:sz w:val="24"/>
                <w:szCs w:val="24"/>
                <w:lang w:val="uk-UA" w:eastAsia="ru-RU"/>
              </w:rPr>
            </w:pPr>
            <w:r w:rsidRPr="00197406">
              <w:rPr>
                <w:rFonts w:ascii="Times New Roman" w:hAnsi="Times New Roman"/>
                <w:sz w:val="24"/>
                <w:szCs w:val="24"/>
                <w:lang w:val="uk-UA" w:eastAsia="ru-RU"/>
              </w:rPr>
              <w:t>Надання послуг з внесення змін до конфігурації відповідно до запитів Замовника</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E9E3789" w14:textId="77777777" w:rsidR="009D7D51" w:rsidRPr="00197406" w:rsidRDefault="009D7D51" w:rsidP="00992339">
            <w:pPr>
              <w:ind w:right="108"/>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послуга</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7ABA" w14:textId="77777777" w:rsidR="009D7D51" w:rsidRPr="00197406" w:rsidRDefault="009D7D51" w:rsidP="00992339">
            <w:pPr>
              <w:ind w:right="108"/>
              <w:jc w:val="center"/>
              <w:rPr>
                <w:rFonts w:ascii="Times New Roman" w:hAnsi="Times New Roman"/>
                <w:color w:val="000000"/>
                <w:sz w:val="24"/>
                <w:szCs w:val="24"/>
                <w:lang w:val="en-US" w:eastAsia="ru-RU"/>
              </w:rPr>
            </w:pPr>
            <w:r w:rsidRPr="00197406">
              <w:rPr>
                <w:rFonts w:ascii="Times New Roman" w:hAnsi="Times New Roman"/>
                <w:color w:val="000000"/>
                <w:sz w:val="24"/>
                <w:szCs w:val="24"/>
                <w:lang w:val="en-US" w:eastAsia="ru-RU"/>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1022A5C" w14:textId="77777777" w:rsidR="009D7D51" w:rsidRPr="00197406" w:rsidRDefault="009D7D51" w:rsidP="00992339">
            <w:pPr>
              <w:jc w:val="center"/>
              <w:rPr>
                <w:rFonts w:ascii="Times New Roman" w:hAnsi="Times New Roman"/>
                <w:color w:val="000000"/>
                <w:sz w:val="24"/>
                <w:szCs w:val="24"/>
                <w:lang w:val="uk-UA" w:eastAsia="ru-RU"/>
              </w:rPr>
            </w:pPr>
          </w:p>
          <w:p w14:paraId="1B1FB768" w14:textId="46E79E8C" w:rsidR="009D7D51" w:rsidRPr="00197406" w:rsidRDefault="009D7D51" w:rsidP="00992339">
            <w:pPr>
              <w:jc w:val="center"/>
              <w:rPr>
                <w:rFonts w:ascii="Times New Roman" w:hAnsi="Times New Roman"/>
                <w:color w:val="000000"/>
                <w:sz w:val="24"/>
                <w:szCs w:val="24"/>
                <w:lang w:val="uk-UA" w:eastAsia="ru-RU"/>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2ACBDC29" w14:textId="77777777" w:rsidR="009D7D51" w:rsidRPr="00197406" w:rsidRDefault="009D7D51" w:rsidP="00992339">
            <w:pPr>
              <w:jc w:val="center"/>
              <w:rPr>
                <w:rFonts w:ascii="Times New Roman" w:hAnsi="Times New Roman"/>
                <w:color w:val="000000"/>
                <w:sz w:val="24"/>
                <w:szCs w:val="24"/>
                <w:lang w:val="uk-UA" w:eastAsia="ru-RU"/>
              </w:rPr>
            </w:pPr>
          </w:p>
          <w:p w14:paraId="69C9E064" w14:textId="3EBA439E" w:rsidR="009D7D51" w:rsidRPr="00197406" w:rsidRDefault="009D7D51" w:rsidP="00992339">
            <w:pPr>
              <w:jc w:val="center"/>
              <w:rPr>
                <w:rFonts w:ascii="Times New Roman" w:hAnsi="Times New Roman"/>
                <w:color w:val="000000"/>
                <w:sz w:val="24"/>
                <w:szCs w:val="24"/>
                <w:lang w:val="uk-UA" w:eastAsia="ru-RU"/>
              </w:rPr>
            </w:pPr>
          </w:p>
        </w:tc>
        <w:tc>
          <w:tcPr>
            <w:tcW w:w="86" w:type="dxa"/>
            <w:shd w:val="clear" w:color="auto" w:fill="auto"/>
          </w:tcPr>
          <w:p w14:paraId="00B251D2" w14:textId="77777777" w:rsidR="009D7D51" w:rsidRPr="00197406" w:rsidRDefault="009D7D51" w:rsidP="00992339">
            <w:pPr>
              <w:rPr>
                <w:rFonts w:ascii="Times New Roman" w:hAnsi="Times New Roman"/>
                <w:sz w:val="24"/>
                <w:szCs w:val="24"/>
              </w:rPr>
            </w:pPr>
          </w:p>
        </w:tc>
      </w:tr>
      <w:tr w:rsidR="009D7D51" w:rsidRPr="00197406" w14:paraId="61D568A2" w14:textId="77777777" w:rsidTr="00992339">
        <w:trPr>
          <w:trHeight w:val="513"/>
        </w:trPr>
        <w:tc>
          <w:tcPr>
            <w:tcW w:w="84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52754B" w14:textId="77777777" w:rsidR="009D7D51" w:rsidRPr="00197406" w:rsidRDefault="009D7D51" w:rsidP="00992339">
            <w:pPr>
              <w:jc w:val="center"/>
              <w:rPr>
                <w:rFonts w:ascii="Times New Roman" w:hAnsi="Times New Roman"/>
                <w:color w:val="000000"/>
                <w:sz w:val="24"/>
                <w:szCs w:val="24"/>
                <w:lang w:val="uk-UA" w:eastAsia="ru-RU"/>
              </w:rPr>
            </w:pPr>
            <w:r w:rsidRPr="00197406">
              <w:rPr>
                <w:rFonts w:ascii="Times New Roman" w:hAnsi="Times New Roman"/>
                <w:color w:val="000000"/>
                <w:sz w:val="24"/>
                <w:szCs w:val="24"/>
                <w:lang w:val="uk-UA" w:eastAsia="ru-RU"/>
              </w:rPr>
              <w:t>Всього, грн. без ПДВ</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7E6A88B9" w14:textId="0AC0C750" w:rsidR="009D7D51" w:rsidRPr="00197406" w:rsidRDefault="009D7D51" w:rsidP="00992339">
            <w:pPr>
              <w:jc w:val="center"/>
              <w:rPr>
                <w:rFonts w:ascii="Times New Roman" w:hAnsi="Times New Roman"/>
                <w:color w:val="000000"/>
                <w:sz w:val="24"/>
                <w:szCs w:val="24"/>
                <w:lang w:val="uk-UA" w:eastAsia="ru-RU"/>
              </w:rPr>
            </w:pPr>
          </w:p>
        </w:tc>
        <w:tc>
          <w:tcPr>
            <w:tcW w:w="83" w:type="dxa"/>
            <w:shd w:val="clear" w:color="auto" w:fill="auto"/>
          </w:tcPr>
          <w:p w14:paraId="580C102D" w14:textId="77777777" w:rsidR="009D7D51" w:rsidRPr="00197406" w:rsidRDefault="009D7D51" w:rsidP="00992339">
            <w:pPr>
              <w:rPr>
                <w:rFonts w:ascii="Times New Roman" w:hAnsi="Times New Roman"/>
                <w:sz w:val="24"/>
                <w:szCs w:val="24"/>
              </w:rPr>
            </w:pPr>
          </w:p>
        </w:tc>
      </w:tr>
    </w:tbl>
    <w:bookmarkEnd w:id="14"/>
    <w:p w14:paraId="531C0A55" w14:textId="35A79A2B" w:rsidR="009D7D51" w:rsidRPr="00197406" w:rsidRDefault="009D7D51" w:rsidP="00EC6550">
      <w:pPr>
        <w:suppressLineNumbers/>
        <w:tabs>
          <w:tab w:val="left" w:pos="9354"/>
        </w:tabs>
        <w:spacing w:line="240" w:lineRule="auto"/>
        <w:ind w:right="-6"/>
        <w:contextualSpacing/>
        <w:jc w:val="both"/>
        <w:rPr>
          <w:rFonts w:ascii="Times New Roman" w:hAnsi="Times New Roman"/>
          <w:b/>
          <w:bCs/>
          <w:sz w:val="24"/>
          <w:szCs w:val="24"/>
          <w:lang w:val="uk-UA" w:eastAsia="ru-RU"/>
        </w:rPr>
      </w:pPr>
      <w:r w:rsidRPr="00197406">
        <w:rPr>
          <w:rFonts w:ascii="Times New Roman" w:hAnsi="Times New Roman"/>
          <w:sz w:val="24"/>
          <w:szCs w:val="24"/>
          <w:lang w:val="uk-UA" w:eastAsia="ru-RU"/>
        </w:rPr>
        <w:t xml:space="preserve">  </w:t>
      </w:r>
      <w:r w:rsidRPr="00197406">
        <w:rPr>
          <w:rFonts w:ascii="Times New Roman" w:hAnsi="Times New Roman"/>
          <w:b/>
          <w:bCs/>
          <w:sz w:val="24"/>
          <w:szCs w:val="24"/>
          <w:lang w:val="uk-UA" w:eastAsia="ru-RU"/>
        </w:rPr>
        <w:t>Загальна вартість Послуг відповідно до даної специфікації становить:</w:t>
      </w:r>
      <w:bookmarkStart w:id="15" w:name="_Hlk73700186"/>
      <w:r w:rsidRPr="00197406">
        <w:rPr>
          <w:rFonts w:ascii="Times New Roman" w:hAnsi="Times New Roman"/>
          <w:b/>
          <w:bCs/>
          <w:sz w:val="24"/>
          <w:szCs w:val="24"/>
          <w:lang w:val="uk-UA" w:eastAsia="ru-RU"/>
        </w:rPr>
        <w:t>,00 грн. (гривень 00 копійок), без ПДВ.</w:t>
      </w:r>
      <w:bookmarkEnd w:id="15"/>
    </w:p>
    <w:p w14:paraId="75C545E7" w14:textId="79D228A0" w:rsidR="009D7D51" w:rsidRPr="00197406" w:rsidRDefault="009D7D51" w:rsidP="00EC6550">
      <w:pPr>
        <w:spacing w:line="240" w:lineRule="auto"/>
        <w:ind w:right="-30"/>
        <w:contextualSpacing/>
        <w:jc w:val="both"/>
        <w:rPr>
          <w:rFonts w:ascii="Times New Roman" w:hAnsi="Times New Roman"/>
          <w:sz w:val="24"/>
          <w:szCs w:val="24"/>
          <w:lang w:val="uk-UA" w:eastAsia="ru-RU"/>
        </w:rPr>
      </w:pPr>
      <w:r w:rsidRPr="00197406">
        <w:rPr>
          <w:rFonts w:ascii="Times New Roman" w:hAnsi="Times New Roman"/>
          <w:i/>
          <w:sz w:val="24"/>
          <w:szCs w:val="24"/>
          <w:lang w:val="uk-UA" w:eastAsia="ru-RU"/>
        </w:rPr>
        <w:t xml:space="preserve">Вартість Послуг звільняється  від оподаткування податком на додану вартість на підставі </w:t>
      </w:r>
      <w:r w:rsidR="006A0054">
        <w:rPr>
          <w:rFonts w:ascii="Times New Roman" w:hAnsi="Times New Roman"/>
          <w:i/>
          <w:sz w:val="24"/>
          <w:szCs w:val="24"/>
          <w:lang w:val="uk-UA" w:eastAsia="ru-RU"/>
        </w:rPr>
        <w:t xml:space="preserve">п. </w:t>
      </w:r>
      <w:r w:rsidRPr="00197406">
        <w:rPr>
          <w:rFonts w:ascii="Times New Roman" w:hAnsi="Times New Roman"/>
          <w:i/>
          <w:sz w:val="24"/>
          <w:szCs w:val="24"/>
          <w:lang w:val="uk-UA" w:eastAsia="ru-RU"/>
        </w:rPr>
        <w:t xml:space="preserve">197.11 </w:t>
      </w:r>
      <w:r w:rsidR="006A0054">
        <w:rPr>
          <w:rFonts w:ascii="Times New Roman" w:hAnsi="Times New Roman"/>
          <w:i/>
          <w:sz w:val="24"/>
          <w:szCs w:val="24"/>
          <w:lang w:val="uk-UA" w:eastAsia="ru-RU"/>
        </w:rPr>
        <w:t xml:space="preserve"> ст. 197 </w:t>
      </w:r>
      <w:r w:rsidRPr="00197406">
        <w:rPr>
          <w:rFonts w:ascii="Times New Roman" w:hAnsi="Times New Roman"/>
          <w:i/>
          <w:sz w:val="24"/>
          <w:szCs w:val="24"/>
          <w:lang w:val="uk-UA" w:eastAsia="ru-RU"/>
        </w:rPr>
        <w:t>Податкового кодексу України, у зв’язку з тим, що надані Послуги фінансуються за рахунок міжнародної технічної допомоги, яка надається відповідно до міжнародних договору Угоди між Урядом України і Урядом Сполучених Штатів Америки про гуманітарне і техніко-економічне співробітництво від 07 травня 1992 року.</w:t>
      </w:r>
    </w:p>
    <w:tbl>
      <w:tblPr>
        <w:tblW w:w="9531" w:type="dxa"/>
        <w:tblInd w:w="392" w:type="dxa"/>
        <w:tblLook w:val="01E0" w:firstRow="1" w:lastRow="1" w:firstColumn="1" w:lastColumn="1" w:noHBand="0" w:noVBand="0"/>
      </w:tblPr>
      <w:tblGrid>
        <w:gridCol w:w="4676"/>
        <w:gridCol w:w="4855"/>
      </w:tblGrid>
      <w:tr w:rsidR="009D7D51" w:rsidRPr="00197406" w14:paraId="5A579A8B" w14:textId="77777777" w:rsidTr="00992339">
        <w:trPr>
          <w:trHeight w:val="2669"/>
        </w:trPr>
        <w:tc>
          <w:tcPr>
            <w:tcW w:w="4676" w:type="dxa"/>
            <w:shd w:val="clear" w:color="auto" w:fill="auto"/>
          </w:tcPr>
          <w:p w14:paraId="2C17A5C1" w14:textId="5FFCBDBC" w:rsidR="009D7D51" w:rsidRPr="00EC6550" w:rsidRDefault="009D7D51" w:rsidP="00EC6550">
            <w:pPr>
              <w:pStyle w:val="13"/>
              <w:jc w:val="center"/>
              <w:rPr>
                <w:b/>
                <w:bCs/>
                <w:lang w:val="uk-UA"/>
              </w:rPr>
            </w:pPr>
            <w:r w:rsidRPr="00EC6550">
              <w:rPr>
                <w:b/>
                <w:bCs/>
                <w:lang w:val="uk-UA"/>
              </w:rPr>
              <w:t>ЗАМОВНИК</w:t>
            </w:r>
            <w:r w:rsidR="006A0054" w:rsidRPr="00EC6550">
              <w:rPr>
                <w:b/>
                <w:bCs/>
                <w:lang w:val="uk-UA"/>
              </w:rPr>
              <w:t>:</w:t>
            </w:r>
          </w:p>
          <w:p w14:paraId="223EBA40" w14:textId="1BD9EEEC" w:rsidR="009D7D51" w:rsidRPr="00197406" w:rsidRDefault="009D7D51" w:rsidP="001A07B5">
            <w:pPr>
              <w:pStyle w:val="13"/>
              <w:rPr>
                <w:lang w:val="uk-UA"/>
              </w:rPr>
            </w:pPr>
            <w:r w:rsidRPr="00197406">
              <w:rPr>
                <w:lang w:val="uk-UA"/>
              </w:rPr>
              <w:t xml:space="preserve">Державна установа </w:t>
            </w:r>
            <w:r w:rsidR="006A0054">
              <w:rPr>
                <w:lang w:val="uk-UA"/>
              </w:rPr>
              <w:t>«</w:t>
            </w:r>
            <w:r w:rsidRPr="00197406">
              <w:rPr>
                <w:lang w:val="uk-UA"/>
              </w:rPr>
              <w:t>Центр громадського здоров'я Міністерства охорони здоров'я України</w:t>
            </w:r>
            <w:r w:rsidR="006A0054">
              <w:rPr>
                <w:lang w:val="uk-UA"/>
              </w:rPr>
              <w:t>»</w:t>
            </w:r>
          </w:p>
          <w:p w14:paraId="5B7BFA9F" w14:textId="77777777" w:rsidR="009D7D51" w:rsidRPr="00197406" w:rsidRDefault="009D7D51" w:rsidP="001A07B5">
            <w:pPr>
              <w:pStyle w:val="13"/>
              <w:rPr>
                <w:lang w:val="uk-UA"/>
              </w:rPr>
            </w:pPr>
            <w:r w:rsidRPr="00197406">
              <w:rPr>
                <w:lang w:val="uk-UA"/>
              </w:rPr>
              <w:t>04071, м. Київ, вул.  Ярославська, 41</w:t>
            </w:r>
          </w:p>
          <w:p w14:paraId="3E4A89A4" w14:textId="77777777" w:rsidR="009D7D51" w:rsidRPr="00197406" w:rsidRDefault="009D7D51" w:rsidP="001A07B5">
            <w:pPr>
              <w:pStyle w:val="13"/>
              <w:rPr>
                <w:lang w:val="uk-UA"/>
              </w:rPr>
            </w:pPr>
            <w:r w:rsidRPr="00197406">
              <w:rPr>
                <w:lang w:val="uk-UA"/>
              </w:rPr>
              <w:t xml:space="preserve">UA548201720343151004300097402 </w:t>
            </w:r>
          </w:p>
          <w:p w14:paraId="4C8F3749" w14:textId="77777777" w:rsidR="009D7D51" w:rsidRPr="00197406" w:rsidRDefault="009D7D51" w:rsidP="001A07B5">
            <w:pPr>
              <w:pStyle w:val="13"/>
              <w:rPr>
                <w:lang w:val="uk-UA"/>
              </w:rPr>
            </w:pPr>
            <w:r w:rsidRPr="00197406">
              <w:rPr>
                <w:lang w:val="uk-UA"/>
              </w:rPr>
              <w:t>в УДКСУ у Подільському районі м. Києва,</w:t>
            </w:r>
          </w:p>
          <w:p w14:paraId="2D48DC23" w14:textId="77777777" w:rsidR="009D7D51" w:rsidRPr="00197406" w:rsidRDefault="009D7D51" w:rsidP="001A07B5">
            <w:pPr>
              <w:pStyle w:val="13"/>
              <w:rPr>
                <w:lang w:val="uk-UA"/>
              </w:rPr>
            </w:pPr>
            <w:r w:rsidRPr="00197406">
              <w:rPr>
                <w:lang w:val="uk-UA"/>
              </w:rPr>
              <w:t>Код ЄДРПОУ 40524109</w:t>
            </w:r>
          </w:p>
          <w:p w14:paraId="5F3204C7" w14:textId="77777777" w:rsidR="009D7D51" w:rsidRPr="00197406" w:rsidRDefault="009D7D51" w:rsidP="001A07B5">
            <w:pPr>
              <w:pStyle w:val="13"/>
              <w:rPr>
                <w:lang w:val="en-US"/>
              </w:rPr>
            </w:pPr>
            <w:r w:rsidRPr="00197406">
              <w:rPr>
                <w:lang w:val="uk-UA"/>
              </w:rPr>
              <w:t xml:space="preserve">e-mail: </w:t>
            </w:r>
            <w:hyperlink r:id="rId11">
              <w:r w:rsidRPr="00197406">
                <w:rPr>
                  <w:rStyle w:val="ListLabel34"/>
                  <w:szCs w:val="24"/>
                </w:rPr>
                <w:t>info@phc.org.ua</w:t>
              </w:r>
            </w:hyperlink>
          </w:p>
          <w:p w14:paraId="5A39408F" w14:textId="77777777" w:rsidR="006A0054" w:rsidRDefault="006A0054" w:rsidP="001A07B5">
            <w:pPr>
              <w:pStyle w:val="13"/>
              <w:rPr>
                <w:lang w:val="uk-UA"/>
              </w:rPr>
            </w:pPr>
          </w:p>
          <w:p w14:paraId="1CEE2CDF" w14:textId="2475E75A" w:rsidR="009D7D51" w:rsidRPr="00197406" w:rsidRDefault="009D7D51" w:rsidP="001A07B5">
            <w:pPr>
              <w:pStyle w:val="13"/>
            </w:pPr>
            <w:r w:rsidRPr="00197406">
              <w:rPr>
                <w:lang w:val="uk-UA"/>
              </w:rPr>
              <w:t xml:space="preserve"> Генеральн</w:t>
            </w:r>
            <w:r w:rsidR="00197406">
              <w:rPr>
                <w:lang w:val="uk-UA"/>
              </w:rPr>
              <w:t>ий</w:t>
            </w:r>
            <w:r w:rsidRPr="00197406">
              <w:rPr>
                <w:lang w:val="uk-UA"/>
              </w:rPr>
              <w:t xml:space="preserve"> директор</w:t>
            </w:r>
          </w:p>
          <w:p w14:paraId="38A532FC" w14:textId="77777777" w:rsidR="009D7D51" w:rsidRPr="00197406" w:rsidRDefault="009D7D51" w:rsidP="001A07B5">
            <w:pPr>
              <w:pStyle w:val="13"/>
              <w:rPr>
                <w:lang w:val="uk-UA"/>
              </w:rPr>
            </w:pPr>
          </w:p>
          <w:p w14:paraId="34A1AECF" w14:textId="77777777" w:rsidR="009D7D51" w:rsidRPr="00197406" w:rsidRDefault="009D7D51" w:rsidP="001A07B5">
            <w:pPr>
              <w:pStyle w:val="13"/>
            </w:pPr>
            <w:r w:rsidRPr="00197406">
              <w:rPr>
                <w:lang w:val="uk-UA"/>
              </w:rPr>
              <w:t>_______________  Л.М. Черненко</w:t>
            </w:r>
          </w:p>
          <w:p w14:paraId="39BC1D0E" w14:textId="77777777" w:rsidR="009D7D51" w:rsidRPr="00197406" w:rsidRDefault="009D7D51" w:rsidP="001A07B5">
            <w:pPr>
              <w:pStyle w:val="13"/>
              <w:rPr>
                <w:lang w:val="uk-UA"/>
              </w:rPr>
            </w:pPr>
          </w:p>
        </w:tc>
        <w:tc>
          <w:tcPr>
            <w:tcW w:w="4854" w:type="dxa"/>
            <w:shd w:val="clear" w:color="auto" w:fill="auto"/>
          </w:tcPr>
          <w:p w14:paraId="00B38479" w14:textId="1F96089C" w:rsidR="009D7D51" w:rsidRPr="00EC6550" w:rsidRDefault="009D7D51" w:rsidP="00EC6550">
            <w:pPr>
              <w:pStyle w:val="13"/>
              <w:jc w:val="center"/>
              <w:rPr>
                <w:b/>
                <w:bCs/>
                <w:lang w:val="uk-UA"/>
              </w:rPr>
            </w:pPr>
            <w:r w:rsidRPr="00EC6550">
              <w:rPr>
                <w:b/>
                <w:bCs/>
                <w:lang w:val="uk-UA"/>
              </w:rPr>
              <w:t>ВИКОНАВЕЦЬ</w:t>
            </w:r>
            <w:r w:rsidR="006A0054" w:rsidRPr="00EC6550">
              <w:rPr>
                <w:b/>
                <w:bCs/>
                <w:lang w:val="uk-UA"/>
              </w:rPr>
              <w:t>:</w:t>
            </w:r>
          </w:p>
          <w:p w14:paraId="10252D6C" w14:textId="77777777" w:rsidR="009D7D51" w:rsidRPr="00197406" w:rsidRDefault="009D7D51" w:rsidP="001A07B5">
            <w:pPr>
              <w:pStyle w:val="13"/>
              <w:rPr>
                <w:lang w:val="uk-UA" w:eastAsia="uk-UA"/>
              </w:rPr>
            </w:pPr>
          </w:p>
          <w:p w14:paraId="7D4C3770" w14:textId="77777777" w:rsidR="009D7D51" w:rsidRPr="00197406" w:rsidRDefault="009D7D51" w:rsidP="001A07B5">
            <w:pPr>
              <w:pStyle w:val="13"/>
              <w:rPr>
                <w:lang w:val="uk-UA" w:eastAsia="uk-UA"/>
              </w:rPr>
            </w:pPr>
          </w:p>
          <w:p w14:paraId="6FF7AE28" w14:textId="77777777" w:rsidR="009D7D51" w:rsidRPr="00197406" w:rsidRDefault="009D7D51" w:rsidP="001A07B5">
            <w:pPr>
              <w:pStyle w:val="13"/>
              <w:rPr>
                <w:lang w:val="uk-UA" w:eastAsia="uk-UA"/>
              </w:rPr>
            </w:pPr>
          </w:p>
          <w:p w14:paraId="0BE13915" w14:textId="11D47E2C" w:rsidR="009D7D51" w:rsidRPr="00197406" w:rsidRDefault="009D7D51" w:rsidP="001A07B5">
            <w:pPr>
              <w:pStyle w:val="13"/>
              <w:rPr>
                <w:lang w:val="uk-UA"/>
              </w:rPr>
            </w:pPr>
            <w:r w:rsidRPr="00197406">
              <w:rPr>
                <w:lang w:val="uk-UA" w:eastAsia="uk-UA"/>
              </w:rPr>
              <w:t xml:space="preserve">_________________ </w:t>
            </w:r>
            <w:r w:rsidRPr="00197406">
              <w:rPr>
                <w:lang w:val="uk-UA"/>
              </w:rPr>
              <w:t xml:space="preserve">   </w:t>
            </w:r>
          </w:p>
        </w:tc>
      </w:tr>
    </w:tbl>
    <w:p w14:paraId="3AA68394" w14:textId="48AC2C1F" w:rsidR="000A19D4" w:rsidRDefault="001F6CDF" w:rsidP="00230A05">
      <w:pPr>
        <w:rPr>
          <w:rFonts w:ascii="Times New Roman" w:eastAsia="Times New Roman" w:hAnsi="Times New Roman"/>
          <w:b/>
          <w:bCs/>
          <w:spacing w:val="7"/>
          <w:sz w:val="24"/>
          <w:szCs w:val="24"/>
        </w:rPr>
      </w:pPr>
      <w:r w:rsidRPr="00D67085">
        <w:rPr>
          <w:rFonts w:ascii="Times New Roman" w:eastAsia="Times New Roman" w:hAnsi="Times New Roman"/>
          <w:b/>
          <w:color w:val="000000"/>
          <w:sz w:val="24"/>
          <w:szCs w:val="24"/>
        </w:rPr>
        <w:br w:type="page"/>
      </w:r>
    </w:p>
    <w:p w14:paraId="400A464F" w14:textId="77777777" w:rsidR="00523A7A" w:rsidRDefault="00523A7A" w:rsidP="00472F5B">
      <w:pPr>
        <w:rPr>
          <w:rFonts w:ascii="Times New Roman" w:eastAsia="Times New Roman" w:hAnsi="Times New Roman"/>
          <w:b/>
          <w:bCs/>
          <w:spacing w:val="7"/>
          <w:sz w:val="24"/>
          <w:szCs w:val="24"/>
        </w:rPr>
      </w:pPr>
    </w:p>
    <w:p w14:paraId="5BEAFDB9" w14:textId="4DCE8175" w:rsidR="00F45C8C" w:rsidRPr="00B71F76" w:rsidRDefault="00F45C8C" w:rsidP="00F45C8C">
      <w:pPr>
        <w:spacing w:after="0" w:line="240" w:lineRule="auto"/>
        <w:ind w:firstLine="4395"/>
        <w:jc w:val="right"/>
        <w:rPr>
          <w:rFonts w:ascii="Times New Roman" w:eastAsia="Times New Roman" w:hAnsi="Times New Roman"/>
          <w:sz w:val="24"/>
          <w:szCs w:val="24"/>
          <w:lang w:val="uk-UA"/>
        </w:rPr>
      </w:pPr>
      <w:r w:rsidRPr="00B71F76">
        <w:rPr>
          <w:rFonts w:ascii="Times New Roman" w:eastAsia="Times New Roman" w:hAnsi="Times New Roman"/>
          <w:b/>
          <w:color w:val="000000"/>
          <w:sz w:val="24"/>
          <w:szCs w:val="24"/>
          <w:lang w:val="uk-UA"/>
        </w:rPr>
        <w:t xml:space="preserve">Додаток </w:t>
      </w:r>
      <w:r>
        <w:rPr>
          <w:rFonts w:ascii="Times New Roman" w:eastAsia="Times New Roman" w:hAnsi="Times New Roman"/>
          <w:b/>
          <w:color w:val="000000"/>
          <w:sz w:val="24"/>
          <w:szCs w:val="24"/>
          <w:lang w:val="uk-UA"/>
        </w:rPr>
        <w:t>4</w:t>
      </w:r>
    </w:p>
    <w:p w14:paraId="61148795" w14:textId="77777777" w:rsidR="00F45C8C" w:rsidRPr="00B71F76" w:rsidRDefault="00F45C8C" w:rsidP="00F45C8C">
      <w:pPr>
        <w:spacing w:after="0" w:line="240" w:lineRule="auto"/>
        <w:ind w:firstLine="709"/>
        <w:jc w:val="right"/>
        <w:rPr>
          <w:rFonts w:ascii="Times New Roman" w:eastAsia="Times New Roman" w:hAnsi="Times New Roman"/>
          <w:i/>
          <w:color w:val="000000"/>
          <w:sz w:val="24"/>
          <w:szCs w:val="24"/>
          <w:lang w:val="uk-UA"/>
        </w:rPr>
      </w:pPr>
      <w:r w:rsidRPr="00B71F76">
        <w:rPr>
          <w:rFonts w:ascii="Times New Roman" w:eastAsia="Times New Roman" w:hAnsi="Times New Roman"/>
          <w:i/>
          <w:color w:val="000000"/>
          <w:sz w:val="24"/>
          <w:szCs w:val="24"/>
          <w:lang w:val="uk-UA"/>
        </w:rPr>
        <w:t>    до</w:t>
      </w:r>
      <w:r w:rsidRPr="00B71F76">
        <w:rPr>
          <w:rFonts w:ascii="Times New Roman" w:eastAsia="Times New Roman" w:hAnsi="Times New Roman"/>
          <w:i/>
          <w:color w:val="000000"/>
          <w:sz w:val="24"/>
          <w:szCs w:val="24"/>
          <w:highlight w:val="white"/>
          <w:lang w:val="uk-UA"/>
        </w:rPr>
        <w:t> оголошення про проведення спрощеної закупівлі</w:t>
      </w:r>
    </w:p>
    <w:p w14:paraId="48512D19" w14:textId="6D3BE94D" w:rsidR="00F45C8C" w:rsidRPr="00F45C8C" w:rsidRDefault="00F45C8C" w:rsidP="001E3E33">
      <w:pPr>
        <w:jc w:val="center"/>
        <w:rPr>
          <w:rFonts w:ascii="Times New Roman" w:eastAsia="Times New Roman" w:hAnsi="Times New Roman"/>
          <w:b/>
          <w:bCs/>
          <w:spacing w:val="7"/>
          <w:sz w:val="24"/>
          <w:szCs w:val="24"/>
          <w:lang w:val="uk-UA"/>
        </w:rPr>
      </w:pPr>
    </w:p>
    <w:p w14:paraId="32A86B06" w14:textId="021EA564" w:rsidR="00F4490A" w:rsidRPr="00963E00" w:rsidRDefault="00F4490A" w:rsidP="00F4490A">
      <w:pPr>
        <w:widowControl w:val="0"/>
        <w:pBdr>
          <w:top w:val="nil"/>
          <w:left w:val="nil"/>
          <w:bottom w:val="nil"/>
          <w:right w:val="nil"/>
          <w:between w:val="nil"/>
        </w:pBdr>
        <w:tabs>
          <w:tab w:val="left" w:pos="284"/>
          <w:tab w:val="left" w:pos="3360"/>
          <w:tab w:val="center" w:pos="5191"/>
        </w:tabs>
        <w:ind w:left="-142" w:right="-143"/>
        <w:jc w:val="center"/>
        <w:rPr>
          <w:rFonts w:ascii="Times New Roman" w:eastAsia="Times New Roman" w:hAnsi="Times New Roman"/>
          <w:b/>
          <w:color w:val="000000"/>
          <w:sz w:val="26"/>
          <w:szCs w:val="26"/>
        </w:rPr>
      </w:pPr>
      <w:r w:rsidRPr="00963E00">
        <w:rPr>
          <w:rFonts w:ascii="Times New Roman" w:eastAsia="Times New Roman" w:hAnsi="Times New Roman"/>
          <w:b/>
          <w:color w:val="000000"/>
          <w:sz w:val="26"/>
          <w:szCs w:val="26"/>
        </w:rPr>
        <w:t>ЦІНА ПРОПОЗИЦІЇ</w:t>
      </w:r>
    </w:p>
    <w:p w14:paraId="6B57145A" w14:textId="77777777" w:rsidR="00C74AFF" w:rsidRPr="0087435F" w:rsidRDefault="00C74AFF" w:rsidP="00C74AFF">
      <w:pPr>
        <w:jc w:val="both"/>
        <w:rPr>
          <w:rFonts w:ascii="Times New Roman" w:eastAsia="Times New Roman" w:hAnsi="Times New Roman"/>
          <w:color w:val="000000"/>
          <w:sz w:val="24"/>
          <w:szCs w:val="24"/>
          <w:lang w:eastAsia="ru-RU"/>
        </w:rPr>
      </w:pPr>
    </w:p>
    <w:p w14:paraId="06B4BE47" w14:textId="71FF41D0" w:rsidR="00C74AFF" w:rsidRPr="0087435F" w:rsidRDefault="00C74AFF" w:rsidP="00C74AFF">
      <w:pPr>
        <w:jc w:val="both"/>
        <w:rPr>
          <w:rFonts w:ascii="Times New Roman" w:eastAsia="Times New Roman" w:hAnsi="Times New Roman"/>
          <w:color w:val="000000"/>
          <w:sz w:val="24"/>
          <w:szCs w:val="24"/>
          <w:lang w:eastAsia="ru-RU"/>
        </w:rPr>
      </w:pPr>
      <w:r w:rsidRPr="0087435F">
        <w:rPr>
          <w:rFonts w:ascii="Times New Roman" w:eastAsia="Times New Roman" w:hAnsi="Times New Roman"/>
          <w:color w:val="000000"/>
          <w:sz w:val="24"/>
          <w:szCs w:val="24"/>
          <w:lang w:eastAsia="ru-RU"/>
        </w:rPr>
        <w:t xml:space="preserve">Ми, _____________________________, надаємо свою </w:t>
      </w:r>
      <w:r w:rsidR="00C95807">
        <w:rPr>
          <w:rFonts w:ascii="Times New Roman" w:eastAsia="Times New Roman" w:hAnsi="Times New Roman"/>
          <w:color w:val="000000"/>
          <w:sz w:val="24"/>
          <w:szCs w:val="24"/>
          <w:lang w:val="uk-UA" w:eastAsia="ru-RU"/>
        </w:rPr>
        <w:t xml:space="preserve">цінову </w:t>
      </w:r>
      <w:r w:rsidRPr="0087435F">
        <w:rPr>
          <w:rFonts w:ascii="Times New Roman" w:eastAsia="Times New Roman" w:hAnsi="Times New Roman"/>
          <w:color w:val="000000"/>
          <w:sz w:val="24"/>
          <w:szCs w:val="24"/>
          <w:lang w:eastAsia="ru-RU"/>
        </w:rPr>
        <w:t>пропозицію щодо</w:t>
      </w:r>
    </w:p>
    <w:p w14:paraId="5EF46DC0" w14:textId="77777777" w:rsidR="00C74AFF" w:rsidRPr="0087435F" w:rsidRDefault="00C74AFF" w:rsidP="00C74AFF">
      <w:pPr>
        <w:ind w:firstLine="720"/>
        <w:jc w:val="both"/>
        <w:rPr>
          <w:rFonts w:ascii="Times New Roman" w:eastAsia="Times New Roman" w:hAnsi="Times New Roman"/>
          <w:color w:val="000000"/>
          <w:sz w:val="24"/>
          <w:szCs w:val="24"/>
          <w:lang w:eastAsia="ru-RU"/>
        </w:rPr>
      </w:pPr>
      <w:r w:rsidRPr="0087435F">
        <w:rPr>
          <w:rFonts w:ascii="Times New Roman" w:eastAsia="Times New Roman" w:hAnsi="Times New Roman"/>
          <w:color w:val="000000"/>
          <w:sz w:val="24"/>
          <w:szCs w:val="24"/>
          <w:lang w:eastAsia="ru-RU"/>
        </w:rPr>
        <w:t xml:space="preserve">               (назва Учасника) </w:t>
      </w:r>
    </w:p>
    <w:p w14:paraId="025028AA" w14:textId="73A98D49" w:rsidR="00472F5B" w:rsidRPr="00FE349B" w:rsidRDefault="00C74AFF" w:rsidP="00472F5B">
      <w:pPr>
        <w:jc w:val="center"/>
        <w:rPr>
          <w:rFonts w:ascii="Times New Roman" w:hAnsi="Times New Roman"/>
          <w:bCs/>
          <w:sz w:val="24"/>
          <w:szCs w:val="24"/>
          <w:lang w:val="uk-UA"/>
        </w:rPr>
      </w:pPr>
      <w:r w:rsidRPr="0087435F">
        <w:rPr>
          <w:rFonts w:ascii="Times New Roman" w:eastAsia="Times New Roman" w:hAnsi="Times New Roman"/>
          <w:i/>
          <w:iCs/>
          <w:sz w:val="24"/>
          <w:szCs w:val="24"/>
          <w:lang w:eastAsia="uk-UA"/>
        </w:rPr>
        <w:t>участі у торгах на закупівлю</w:t>
      </w:r>
      <w:r w:rsidRPr="00610FD1">
        <w:rPr>
          <w:rFonts w:ascii="Times New Roman" w:eastAsia="Times New Roman" w:hAnsi="Times New Roman"/>
          <w:i/>
          <w:iCs/>
          <w:sz w:val="24"/>
          <w:szCs w:val="24"/>
          <w:lang w:eastAsia="uk-UA"/>
        </w:rPr>
        <w:t>:</w:t>
      </w:r>
      <w:r w:rsidRPr="00610FD1">
        <w:rPr>
          <w:rFonts w:ascii="Times New Roman" w:eastAsia="Times New Roman" w:hAnsi="Times New Roman"/>
          <w:iCs/>
          <w:color w:val="FF0000"/>
          <w:sz w:val="24"/>
          <w:szCs w:val="24"/>
          <w:lang w:eastAsia="uk-UA"/>
        </w:rPr>
        <w:t xml:space="preserve"> </w:t>
      </w:r>
      <w:r w:rsidR="00292F75" w:rsidRPr="00197406">
        <w:rPr>
          <w:rFonts w:ascii="Times New Roman" w:hAnsi="Times New Roman"/>
          <w:sz w:val="24"/>
          <w:szCs w:val="24"/>
          <w:lang w:val="uk-UA"/>
        </w:rPr>
        <w:t>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w:t>
      </w:r>
    </w:p>
    <w:p w14:paraId="008BB900" w14:textId="5834B66E" w:rsidR="00C74AFF" w:rsidRPr="00EC6550" w:rsidRDefault="00C74AFF" w:rsidP="00C74AFF">
      <w:pPr>
        <w:widowControl w:val="0"/>
        <w:spacing w:line="317" w:lineRule="exact"/>
        <w:jc w:val="center"/>
        <w:rPr>
          <w:rFonts w:ascii="Times New Roman" w:eastAsia="Times New Roman" w:hAnsi="Times New Roman"/>
          <w:i/>
          <w:iCs/>
          <w:sz w:val="24"/>
          <w:szCs w:val="24"/>
          <w:lang w:val="uk-UA" w:eastAsia="uk-UA"/>
        </w:rPr>
      </w:pPr>
      <w:r w:rsidRPr="00EC6550">
        <w:rPr>
          <w:rFonts w:ascii="Times New Roman" w:eastAsia="Times New Roman" w:hAnsi="Times New Roman"/>
          <w:i/>
          <w:iCs/>
          <w:sz w:val="24"/>
          <w:szCs w:val="24"/>
          <w:lang w:val="uk-UA" w:eastAsia="uk-UA"/>
        </w:rPr>
        <w:t>згідно з технічним завданням Замовника торгів.</w:t>
      </w:r>
    </w:p>
    <w:p w14:paraId="5BDC84CD" w14:textId="12AF868A" w:rsidR="00C74AFF" w:rsidRPr="00EC6550" w:rsidRDefault="00C74AFF" w:rsidP="00C95807">
      <w:pPr>
        <w:ind w:firstLine="567"/>
        <w:jc w:val="both"/>
        <w:rPr>
          <w:rFonts w:ascii="Times New Roman" w:eastAsia="Times New Roman" w:hAnsi="Times New Roman"/>
          <w:color w:val="000000"/>
          <w:sz w:val="24"/>
          <w:szCs w:val="24"/>
          <w:lang w:val="uk-UA" w:eastAsia="ru-RU"/>
        </w:rPr>
      </w:pPr>
      <w:r w:rsidRPr="00EC6550">
        <w:rPr>
          <w:rFonts w:ascii="Times New Roman" w:eastAsia="Times New Roman" w:hAnsi="Times New Roman"/>
          <w:color w:val="000000"/>
          <w:sz w:val="24"/>
          <w:szCs w:val="24"/>
          <w:lang w:val="uk-UA" w:eastAsia="ru-RU"/>
        </w:rPr>
        <w:t>Вивчивши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tbl>
      <w:tblPr>
        <w:tblW w:w="10206"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2889"/>
        <w:gridCol w:w="1607"/>
        <w:gridCol w:w="1229"/>
        <w:gridCol w:w="3302"/>
      </w:tblGrid>
      <w:tr w:rsidR="00C74AFF" w:rsidRPr="001837F7" w14:paraId="2D711807" w14:textId="77777777" w:rsidTr="00C74AFF">
        <w:trPr>
          <w:trHeight w:val="807"/>
        </w:trPr>
        <w:tc>
          <w:tcPr>
            <w:tcW w:w="1179" w:type="dxa"/>
            <w:tcBorders>
              <w:top w:val="single" w:sz="8" w:space="0" w:color="000000"/>
              <w:left w:val="single" w:sz="8" w:space="0" w:color="000000"/>
              <w:bottom w:val="single" w:sz="8" w:space="0" w:color="000000"/>
              <w:right w:val="single" w:sz="8" w:space="0" w:color="000000"/>
            </w:tcBorders>
            <w:shd w:val="clear" w:color="auto" w:fill="CCFFCC"/>
            <w:tcMar>
              <w:top w:w="11" w:type="dxa"/>
              <w:left w:w="11" w:type="dxa"/>
              <w:bottom w:w="0" w:type="dxa"/>
              <w:right w:w="11" w:type="dxa"/>
            </w:tcMar>
            <w:hideMark/>
          </w:tcPr>
          <w:p w14:paraId="35DF9227" w14:textId="77777777" w:rsidR="00C74AFF" w:rsidRPr="001837F7" w:rsidRDefault="00C74AFF" w:rsidP="005717B1">
            <w:pPr>
              <w:jc w:val="center"/>
              <w:rPr>
                <w:rFonts w:ascii="Times New Roman" w:eastAsia="Times New Roman" w:hAnsi="Times New Roman"/>
                <w:b/>
                <w:bCs/>
                <w:color w:val="000000"/>
                <w:sz w:val="24"/>
              </w:rPr>
            </w:pPr>
            <w:r w:rsidRPr="001837F7">
              <w:rPr>
                <w:rFonts w:ascii="Times New Roman" w:eastAsia="Times New Roman" w:hAnsi="Times New Roman"/>
                <w:b/>
                <w:bCs/>
                <w:color w:val="000000"/>
                <w:sz w:val="24"/>
              </w:rPr>
              <w:t>№</w:t>
            </w:r>
          </w:p>
        </w:tc>
        <w:tc>
          <w:tcPr>
            <w:tcW w:w="2889" w:type="dxa"/>
            <w:tcBorders>
              <w:top w:val="single" w:sz="8" w:space="0" w:color="000000"/>
              <w:left w:val="nil"/>
              <w:bottom w:val="single" w:sz="8" w:space="0" w:color="000000"/>
              <w:right w:val="single" w:sz="4" w:space="0" w:color="auto"/>
            </w:tcBorders>
            <w:shd w:val="clear" w:color="auto" w:fill="CCFFCC"/>
            <w:tcMar>
              <w:top w:w="11" w:type="dxa"/>
              <w:left w:w="11" w:type="dxa"/>
              <w:bottom w:w="0" w:type="dxa"/>
              <w:right w:w="11" w:type="dxa"/>
            </w:tcMar>
            <w:hideMark/>
          </w:tcPr>
          <w:p w14:paraId="5CF6A84D" w14:textId="77777777" w:rsidR="00C74AFF" w:rsidRPr="001837F7" w:rsidRDefault="00C74AFF" w:rsidP="005717B1">
            <w:pPr>
              <w:jc w:val="center"/>
              <w:rPr>
                <w:rFonts w:ascii="Times New Roman" w:eastAsia="Times New Roman" w:hAnsi="Times New Roman"/>
                <w:b/>
                <w:bCs/>
                <w:color w:val="000000"/>
                <w:sz w:val="24"/>
              </w:rPr>
            </w:pPr>
            <w:r w:rsidRPr="001837F7">
              <w:rPr>
                <w:rFonts w:ascii="Times New Roman" w:eastAsia="Times New Roman" w:hAnsi="Times New Roman"/>
                <w:b/>
                <w:bCs/>
                <w:color w:val="000000"/>
                <w:sz w:val="24"/>
              </w:rPr>
              <w:t>Назва послуги</w:t>
            </w:r>
          </w:p>
        </w:tc>
        <w:tc>
          <w:tcPr>
            <w:tcW w:w="1607" w:type="dxa"/>
            <w:tcBorders>
              <w:top w:val="single" w:sz="4" w:space="0" w:color="auto"/>
              <w:left w:val="single" w:sz="4" w:space="0" w:color="auto"/>
              <w:bottom w:val="single" w:sz="4" w:space="0" w:color="auto"/>
              <w:right w:val="single" w:sz="4" w:space="0" w:color="auto"/>
            </w:tcBorders>
            <w:shd w:val="clear" w:color="auto" w:fill="CCFFCC"/>
          </w:tcPr>
          <w:p w14:paraId="7DA36C68" w14:textId="7716A1B0" w:rsidR="00C74AFF" w:rsidRPr="001837F7" w:rsidRDefault="00C74AFF" w:rsidP="005717B1">
            <w:pPr>
              <w:jc w:val="center"/>
              <w:rPr>
                <w:rFonts w:ascii="Times New Roman" w:eastAsia="Times New Roman" w:hAnsi="Times New Roman"/>
                <w:b/>
                <w:bCs/>
                <w:color w:val="000000"/>
                <w:sz w:val="24"/>
              </w:rPr>
            </w:pPr>
            <w:r>
              <w:rPr>
                <w:rFonts w:ascii="Times New Roman" w:eastAsia="Times New Roman" w:hAnsi="Times New Roman"/>
                <w:b/>
                <w:bCs/>
                <w:color w:val="000000"/>
                <w:sz w:val="24"/>
              </w:rPr>
              <w:t>Кількість послуг</w:t>
            </w:r>
          </w:p>
        </w:tc>
        <w:tc>
          <w:tcPr>
            <w:tcW w:w="1229" w:type="dxa"/>
            <w:tcBorders>
              <w:top w:val="single" w:sz="8" w:space="0" w:color="000000"/>
              <w:left w:val="single" w:sz="4" w:space="0" w:color="auto"/>
              <w:bottom w:val="single" w:sz="8" w:space="0" w:color="000000"/>
              <w:right w:val="single" w:sz="8" w:space="0" w:color="000000"/>
            </w:tcBorders>
            <w:shd w:val="clear" w:color="auto" w:fill="CCFFCC"/>
            <w:tcMar>
              <w:top w:w="11" w:type="dxa"/>
              <w:left w:w="11" w:type="dxa"/>
              <w:bottom w:w="0" w:type="dxa"/>
              <w:right w:w="11" w:type="dxa"/>
            </w:tcMar>
            <w:hideMark/>
          </w:tcPr>
          <w:p w14:paraId="0182DB34" w14:textId="77777777" w:rsidR="00C74AFF" w:rsidRPr="001837F7" w:rsidRDefault="00C74AFF" w:rsidP="005717B1">
            <w:pPr>
              <w:jc w:val="center"/>
              <w:rPr>
                <w:rFonts w:ascii="Times New Roman" w:eastAsia="Times New Roman" w:hAnsi="Times New Roman"/>
                <w:b/>
                <w:bCs/>
                <w:color w:val="000000"/>
                <w:sz w:val="24"/>
              </w:rPr>
            </w:pPr>
            <w:r w:rsidRPr="001837F7">
              <w:rPr>
                <w:rFonts w:ascii="Times New Roman" w:eastAsia="Times New Roman" w:hAnsi="Times New Roman"/>
                <w:b/>
                <w:bCs/>
                <w:color w:val="000000"/>
                <w:sz w:val="24"/>
              </w:rPr>
              <w:t>Ціна без ПДВ, грн. в міс.</w:t>
            </w:r>
          </w:p>
        </w:tc>
        <w:tc>
          <w:tcPr>
            <w:tcW w:w="3302" w:type="dxa"/>
            <w:tcBorders>
              <w:top w:val="single" w:sz="8" w:space="0" w:color="000000"/>
              <w:left w:val="nil"/>
              <w:bottom w:val="single" w:sz="8" w:space="0" w:color="000000"/>
              <w:right w:val="single" w:sz="8" w:space="0" w:color="000000"/>
            </w:tcBorders>
            <w:shd w:val="clear" w:color="auto" w:fill="CCFFCC"/>
            <w:tcMar>
              <w:top w:w="11" w:type="dxa"/>
              <w:left w:w="11" w:type="dxa"/>
              <w:bottom w:w="0" w:type="dxa"/>
              <w:right w:w="11" w:type="dxa"/>
            </w:tcMar>
            <w:hideMark/>
          </w:tcPr>
          <w:p w14:paraId="14201277" w14:textId="5EC5C473" w:rsidR="00C74AFF" w:rsidRPr="0032374E" w:rsidRDefault="00C74AFF" w:rsidP="005717B1">
            <w:pPr>
              <w:jc w:val="center"/>
              <w:rPr>
                <w:rFonts w:ascii="Times New Roman" w:eastAsia="Times New Roman" w:hAnsi="Times New Roman"/>
                <w:b/>
                <w:bCs/>
                <w:color w:val="000000"/>
                <w:sz w:val="24"/>
                <w:lang w:val="uk-UA"/>
              </w:rPr>
            </w:pPr>
            <w:r w:rsidRPr="001837F7">
              <w:rPr>
                <w:rFonts w:ascii="Times New Roman" w:eastAsia="Times New Roman" w:hAnsi="Times New Roman"/>
                <w:b/>
                <w:bCs/>
                <w:color w:val="000000"/>
                <w:sz w:val="24"/>
              </w:rPr>
              <w:t xml:space="preserve">Сума </w:t>
            </w:r>
            <w:r>
              <w:rPr>
                <w:rFonts w:ascii="Times New Roman" w:eastAsia="Times New Roman" w:hAnsi="Times New Roman"/>
                <w:b/>
                <w:bCs/>
                <w:color w:val="000000"/>
                <w:sz w:val="24"/>
                <w:lang w:val="uk-UA"/>
              </w:rPr>
              <w:t>бе</w:t>
            </w:r>
            <w:r w:rsidRPr="001837F7">
              <w:rPr>
                <w:rFonts w:ascii="Times New Roman" w:eastAsia="Times New Roman" w:hAnsi="Times New Roman"/>
                <w:b/>
                <w:bCs/>
                <w:color w:val="000000"/>
                <w:sz w:val="24"/>
              </w:rPr>
              <w:t xml:space="preserve">з ПДВ, грн. </w:t>
            </w:r>
          </w:p>
        </w:tc>
      </w:tr>
      <w:tr w:rsidR="00C74AFF" w:rsidRPr="001837F7" w14:paraId="6D30FEFA" w14:textId="77777777" w:rsidTr="00C74AFF">
        <w:trPr>
          <w:trHeight w:val="557"/>
        </w:trPr>
        <w:tc>
          <w:tcPr>
            <w:tcW w:w="1179" w:type="dxa"/>
            <w:tcBorders>
              <w:top w:val="nil"/>
              <w:left w:val="single" w:sz="8" w:space="0" w:color="000000"/>
              <w:bottom w:val="single" w:sz="8" w:space="0" w:color="000000"/>
              <w:right w:val="single" w:sz="8" w:space="0" w:color="000000"/>
            </w:tcBorders>
            <w:tcMar>
              <w:top w:w="11" w:type="dxa"/>
              <w:left w:w="11" w:type="dxa"/>
              <w:bottom w:w="0" w:type="dxa"/>
              <w:right w:w="11" w:type="dxa"/>
            </w:tcMar>
          </w:tcPr>
          <w:p w14:paraId="66B39DBE" w14:textId="77777777" w:rsidR="00C74AFF" w:rsidRPr="001A07B5" w:rsidRDefault="00C74AFF" w:rsidP="005717B1">
            <w:pPr>
              <w:jc w:val="center"/>
              <w:rPr>
                <w:rFonts w:ascii="Times New Roman" w:eastAsia="Times New Roman" w:hAnsi="Times New Roman"/>
                <w:color w:val="000000"/>
              </w:rPr>
            </w:pPr>
            <w:r w:rsidRPr="001A07B5">
              <w:rPr>
                <w:rFonts w:ascii="Times New Roman" w:eastAsia="Times New Roman" w:hAnsi="Times New Roman"/>
                <w:color w:val="000000"/>
              </w:rPr>
              <w:t>1</w:t>
            </w:r>
          </w:p>
        </w:tc>
        <w:tc>
          <w:tcPr>
            <w:tcW w:w="2889" w:type="dxa"/>
            <w:tcBorders>
              <w:top w:val="nil"/>
              <w:left w:val="nil"/>
              <w:bottom w:val="single" w:sz="8" w:space="0" w:color="000000"/>
              <w:right w:val="single" w:sz="4" w:space="0" w:color="auto"/>
            </w:tcBorders>
            <w:tcMar>
              <w:top w:w="11" w:type="dxa"/>
              <w:left w:w="11" w:type="dxa"/>
              <w:bottom w:w="0" w:type="dxa"/>
              <w:right w:w="11" w:type="dxa"/>
            </w:tcMar>
          </w:tcPr>
          <w:p w14:paraId="0091BDB7" w14:textId="0EE42B69" w:rsidR="00C74AFF" w:rsidRPr="001A07B5" w:rsidRDefault="009D7D51" w:rsidP="005717B1">
            <w:pPr>
              <w:ind w:right="131"/>
              <w:jc w:val="both"/>
              <w:rPr>
                <w:rFonts w:ascii="Times New Roman" w:eastAsia="Times New Roman" w:hAnsi="Times New Roman"/>
                <w:color w:val="000000"/>
              </w:rPr>
            </w:pPr>
            <w:r w:rsidRPr="001A07B5">
              <w:rPr>
                <w:rFonts w:ascii="Times New Roman" w:hAnsi="Times New Roman"/>
                <w:lang w:val="uk-UA" w:eastAsia="ru-RU"/>
              </w:rPr>
              <w:t>Надання консультаційних послуг для користувачів по роботі з програмним продуктом</w:t>
            </w:r>
          </w:p>
        </w:tc>
        <w:tc>
          <w:tcPr>
            <w:tcW w:w="1607" w:type="dxa"/>
            <w:tcBorders>
              <w:top w:val="single" w:sz="4" w:space="0" w:color="auto"/>
              <w:left w:val="single" w:sz="4" w:space="0" w:color="auto"/>
              <w:bottom w:val="single" w:sz="4" w:space="0" w:color="auto"/>
              <w:right w:val="single" w:sz="4" w:space="0" w:color="auto"/>
            </w:tcBorders>
          </w:tcPr>
          <w:p w14:paraId="17C2AF2E" w14:textId="77777777" w:rsidR="00C74AFF" w:rsidRPr="001A07B5" w:rsidRDefault="00C74AFF" w:rsidP="005717B1">
            <w:pPr>
              <w:jc w:val="center"/>
              <w:rPr>
                <w:rFonts w:ascii="Times New Roman" w:hAnsi="Times New Roman"/>
                <w:lang w:val="uk-UA"/>
              </w:rPr>
            </w:pPr>
          </w:p>
          <w:p w14:paraId="7227C9DA" w14:textId="12A6ABD9" w:rsidR="00C74AFF" w:rsidRPr="001A07B5" w:rsidRDefault="009D7D51" w:rsidP="00C74AFF">
            <w:pPr>
              <w:jc w:val="center"/>
              <w:rPr>
                <w:rFonts w:ascii="Times New Roman" w:hAnsi="Times New Roman"/>
                <w:lang w:val="uk-UA"/>
              </w:rPr>
            </w:pPr>
            <w:r w:rsidRPr="001A07B5">
              <w:rPr>
                <w:rFonts w:ascii="Times New Roman" w:hAnsi="Times New Roman"/>
                <w:lang w:val="uk-UA"/>
              </w:rPr>
              <w:t>4</w:t>
            </w:r>
          </w:p>
        </w:tc>
        <w:tc>
          <w:tcPr>
            <w:tcW w:w="1229" w:type="dxa"/>
            <w:tcBorders>
              <w:top w:val="nil"/>
              <w:left w:val="single" w:sz="4" w:space="0" w:color="auto"/>
              <w:bottom w:val="single" w:sz="8" w:space="0" w:color="000000"/>
              <w:right w:val="single" w:sz="8" w:space="0" w:color="000000"/>
            </w:tcBorders>
            <w:tcMar>
              <w:top w:w="11" w:type="dxa"/>
              <w:left w:w="11" w:type="dxa"/>
              <w:bottom w:w="0" w:type="dxa"/>
              <w:right w:w="11" w:type="dxa"/>
            </w:tcMar>
            <w:vAlign w:val="center"/>
          </w:tcPr>
          <w:p w14:paraId="7B77AF1F" w14:textId="77777777" w:rsidR="00C74AFF" w:rsidRPr="001A07B5" w:rsidRDefault="00C74AFF" w:rsidP="005717B1">
            <w:pPr>
              <w:jc w:val="center"/>
              <w:rPr>
                <w:rFonts w:ascii="Times New Roman" w:eastAsia="Times New Roman" w:hAnsi="Times New Roman"/>
                <w:color w:val="000000"/>
              </w:rPr>
            </w:pPr>
          </w:p>
        </w:tc>
        <w:tc>
          <w:tcPr>
            <w:tcW w:w="3302" w:type="dxa"/>
            <w:tcBorders>
              <w:top w:val="nil"/>
              <w:left w:val="nil"/>
              <w:bottom w:val="single" w:sz="8" w:space="0" w:color="000000"/>
              <w:right w:val="single" w:sz="8" w:space="0" w:color="000000"/>
            </w:tcBorders>
            <w:noWrap/>
            <w:tcMar>
              <w:top w:w="11" w:type="dxa"/>
              <w:left w:w="11" w:type="dxa"/>
              <w:bottom w:w="0" w:type="dxa"/>
              <w:right w:w="11" w:type="dxa"/>
            </w:tcMar>
            <w:vAlign w:val="center"/>
          </w:tcPr>
          <w:p w14:paraId="39863877" w14:textId="77777777" w:rsidR="00C74AFF" w:rsidRPr="001A07B5" w:rsidRDefault="00C74AFF" w:rsidP="005717B1">
            <w:pPr>
              <w:jc w:val="center"/>
              <w:rPr>
                <w:rFonts w:ascii="Times New Roman" w:eastAsia="Times New Roman" w:hAnsi="Times New Roman"/>
                <w:color w:val="000000"/>
              </w:rPr>
            </w:pPr>
          </w:p>
        </w:tc>
      </w:tr>
      <w:tr w:rsidR="009D7D51" w:rsidRPr="001837F7" w14:paraId="5C024EA6" w14:textId="77777777" w:rsidTr="00C74AFF">
        <w:trPr>
          <w:trHeight w:val="557"/>
        </w:trPr>
        <w:tc>
          <w:tcPr>
            <w:tcW w:w="1179" w:type="dxa"/>
            <w:tcBorders>
              <w:top w:val="nil"/>
              <w:left w:val="single" w:sz="8" w:space="0" w:color="000000"/>
              <w:bottom w:val="single" w:sz="8" w:space="0" w:color="000000"/>
              <w:right w:val="single" w:sz="8" w:space="0" w:color="000000"/>
            </w:tcBorders>
            <w:tcMar>
              <w:top w:w="11" w:type="dxa"/>
              <w:left w:w="11" w:type="dxa"/>
              <w:bottom w:w="0" w:type="dxa"/>
              <w:right w:w="11" w:type="dxa"/>
            </w:tcMar>
          </w:tcPr>
          <w:p w14:paraId="02AD2EA1" w14:textId="61634265" w:rsidR="009D7D51" w:rsidRPr="001A07B5" w:rsidRDefault="009D7D51" w:rsidP="005717B1">
            <w:pPr>
              <w:jc w:val="center"/>
              <w:rPr>
                <w:rFonts w:ascii="Times New Roman" w:eastAsia="Times New Roman" w:hAnsi="Times New Roman"/>
                <w:color w:val="000000"/>
                <w:lang w:val="uk-UA"/>
              </w:rPr>
            </w:pPr>
            <w:r w:rsidRPr="001A07B5">
              <w:rPr>
                <w:rFonts w:ascii="Times New Roman" w:eastAsia="Times New Roman" w:hAnsi="Times New Roman"/>
                <w:color w:val="000000"/>
                <w:lang w:val="uk-UA"/>
              </w:rPr>
              <w:t>2</w:t>
            </w:r>
          </w:p>
        </w:tc>
        <w:tc>
          <w:tcPr>
            <w:tcW w:w="2889" w:type="dxa"/>
            <w:tcBorders>
              <w:top w:val="nil"/>
              <w:left w:val="nil"/>
              <w:bottom w:val="single" w:sz="8" w:space="0" w:color="000000"/>
              <w:right w:val="single" w:sz="4" w:space="0" w:color="auto"/>
            </w:tcBorders>
            <w:tcMar>
              <w:top w:w="11" w:type="dxa"/>
              <w:left w:w="11" w:type="dxa"/>
              <w:bottom w:w="0" w:type="dxa"/>
              <w:right w:w="11" w:type="dxa"/>
            </w:tcMar>
          </w:tcPr>
          <w:p w14:paraId="48E2864B" w14:textId="45D2399F" w:rsidR="009D7D51" w:rsidRPr="001A07B5" w:rsidRDefault="009D7D51" w:rsidP="005717B1">
            <w:pPr>
              <w:ind w:right="131"/>
              <w:jc w:val="both"/>
              <w:rPr>
                <w:rFonts w:ascii="Times New Roman" w:hAnsi="Times New Roman"/>
                <w:lang w:val="uk-UA" w:eastAsia="ru-RU"/>
              </w:rPr>
            </w:pPr>
            <w:r w:rsidRPr="001A07B5">
              <w:rPr>
                <w:rFonts w:ascii="Times New Roman" w:hAnsi="Times New Roman"/>
                <w:bCs/>
                <w:iCs/>
                <w:color w:val="000000"/>
                <w:lang w:val="uk-UA" w:eastAsia="uk-UA" w:bidi="uk-UA"/>
              </w:rPr>
              <w:t>Надання послуг технічного фахівця з методики роботи та вирішення типових та нетипових задач з програмним продуктом</w:t>
            </w:r>
          </w:p>
        </w:tc>
        <w:tc>
          <w:tcPr>
            <w:tcW w:w="1607" w:type="dxa"/>
            <w:tcBorders>
              <w:top w:val="single" w:sz="4" w:space="0" w:color="auto"/>
              <w:left w:val="single" w:sz="4" w:space="0" w:color="auto"/>
              <w:bottom w:val="single" w:sz="4" w:space="0" w:color="auto"/>
              <w:right w:val="single" w:sz="4" w:space="0" w:color="auto"/>
            </w:tcBorders>
          </w:tcPr>
          <w:p w14:paraId="3546D7BD" w14:textId="21ACC8DC" w:rsidR="009D7D51" w:rsidRPr="001A07B5" w:rsidRDefault="00EE0A13" w:rsidP="005717B1">
            <w:pPr>
              <w:jc w:val="center"/>
              <w:rPr>
                <w:rFonts w:ascii="Times New Roman" w:hAnsi="Times New Roman"/>
                <w:lang w:val="uk-UA"/>
              </w:rPr>
            </w:pPr>
            <w:r w:rsidRPr="001A07B5">
              <w:rPr>
                <w:rFonts w:ascii="Times New Roman" w:hAnsi="Times New Roman"/>
                <w:lang w:val="uk-UA"/>
              </w:rPr>
              <w:t>4</w:t>
            </w:r>
          </w:p>
        </w:tc>
        <w:tc>
          <w:tcPr>
            <w:tcW w:w="1229" w:type="dxa"/>
            <w:tcBorders>
              <w:top w:val="nil"/>
              <w:left w:val="single" w:sz="4" w:space="0" w:color="auto"/>
              <w:bottom w:val="single" w:sz="8" w:space="0" w:color="000000"/>
              <w:right w:val="single" w:sz="8" w:space="0" w:color="000000"/>
            </w:tcBorders>
            <w:tcMar>
              <w:top w:w="11" w:type="dxa"/>
              <w:left w:w="11" w:type="dxa"/>
              <w:bottom w:w="0" w:type="dxa"/>
              <w:right w:w="11" w:type="dxa"/>
            </w:tcMar>
            <w:vAlign w:val="center"/>
          </w:tcPr>
          <w:p w14:paraId="79CF4074" w14:textId="77777777" w:rsidR="009D7D51" w:rsidRPr="001A07B5" w:rsidRDefault="009D7D51" w:rsidP="005717B1">
            <w:pPr>
              <w:jc w:val="center"/>
              <w:rPr>
                <w:rFonts w:ascii="Times New Roman" w:eastAsia="Times New Roman" w:hAnsi="Times New Roman"/>
                <w:color w:val="000000"/>
              </w:rPr>
            </w:pPr>
          </w:p>
        </w:tc>
        <w:tc>
          <w:tcPr>
            <w:tcW w:w="3302" w:type="dxa"/>
            <w:tcBorders>
              <w:top w:val="nil"/>
              <w:left w:val="nil"/>
              <w:bottom w:val="single" w:sz="8" w:space="0" w:color="000000"/>
              <w:right w:val="single" w:sz="8" w:space="0" w:color="000000"/>
            </w:tcBorders>
            <w:noWrap/>
            <w:tcMar>
              <w:top w:w="11" w:type="dxa"/>
              <w:left w:w="11" w:type="dxa"/>
              <w:bottom w:w="0" w:type="dxa"/>
              <w:right w:w="11" w:type="dxa"/>
            </w:tcMar>
            <w:vAlign w:val="center"/>
          </w:tcPr>
          <w:p w14:paraId="1EE89755" w14:textId="77777777" w:rsidR="009D7D51" w:rsidRPr="001A07B5" w:rsidRDefault="009D7D51" w:rsidP="005717B1">
            <w:pPr>
              <w:jc w:val="center"/>
              <w:rPr>
                <w:rFonts w:ascii="Times New Roman" w:eastAsia="Times New Roman" w:hAnsi="Times New Roman"/>
                <w:color w:val="000000"/>
              </w:rPr>
            </w:pPr>
          </w:p>
        </w:tc>
      </w:tr>
      <w:tr w:rsidR="009D7D51" w:rsidRPr="001837F7" w14:paraId="077CFF85" w14:textId="77777777" w:rsidTr="00C74AFF">
        <w:trPr>
          <w:trHeight w:val="557"/>
        </w:trPr>
        <w:tc>
          <w:tcPr>
            <w:tcW w:w="1179" w:type="dxa"/>
            <w:tcBorders>
              <w:top w:val="nil"/>
              <w:left w:val="single" w:sz="8" w:space="0" w:color="000000"/>
              <w:bottom w:val="single" w:sz="8" w:space="0" w:color="000000"/>
              <w:right w:val="single" w:sz="8" w:space="0" w:color="000000"/>
            </w:tcBorders>
            <w:tcMar>
              <w:top w:w="11" w:type="dxa"/>
              <w:left w:w="11" w:type="dxa"/>
              <w:bottom w:w="0" w:type="dxa"/>
              <w:right w:w="11" w:type="dxa"/>
            </w:tcMar>
          </w:tcPr>
          <w:p w14:paraId="571E5B14" w14:textId="37F6F58F" w:rsidR="009D7D51" w:rsidRPr="001A07B5" w:rsidRDefault="009D7D51" w:rsidP="005717B1">
            <w:pPr>
              <w:jc w:val="center"/>
              <w:rPr>
                <w:rFonts w:ascii="Times New Roman" w:eastAsia="Times New Roman" w:hAnsi="Times New Roman"/>
                <w:color w:val="000000"/>
                <w:lang w:val="uk-UA"/>
              </w:rPr>
            </w:pPr>
            <w:r w:rsidRPr="001A07B5">
              <w:rPr>
                <w:rFonts w:ascii="Times New Roman" w:eastAsia="Times New Roman" w:hAnsi="Times New Roman"/>
                <w:color w:val="000000"/>
                <w:lang w:val="uk-UA"/>
              </w:rPr>
              <w:t>3</w:t>
            </w:r>
          </w:p>
        </w:tc>
        <w:tc>
          <w:tcPr>
            <w:tcW w:w="2889" w:type="dxa"/>
            <w:tcBorders>
              <w:top w:val="nil"/>
              <w:left w:val="nil"/>
              <w:bottom w:val="single" w:sz="8" w:space="0" w:color="000000"/>
              <w:right w:val="single" w:sz="4" w:space="0" w:color="auto"/>
            </w:tcBorders>
            <w:tcMar>
              <w:top w:w="11" w:type="dxa"/>
              <w:left w:w="11" w:type="dxa"/>
              <w:bottom w:w="0" w:type="dxa"/>
              <w:right w:w="11" w:type="dxa"/>
            </w:tcMar>
          </w:tcPr>
          <w:p w14:paraId="4298E94E" w14:textId="70EEE4A8" w:rsidR="009D7D51" w:rsidRPr="001A07B5" w:rsidRDefault="009D7D51" w:rsidP="005717B1">
            <w:pPr>
              <w:ind w:right="131"/>
              <w:jc w:val="both"/>
              <w:rPr>
                <w:rFonts w:ascii="Times New Roman" w:hAnsi="Times New Roman"/>
                <w:lang w:val="uk-UA" w:eastAsia="ru-RU"/>
              </w:rPr>
            </w:pPr>
            <w:r w:rsidRPr="001A07B5">
              <w:rPr>
                <w:rFonts w:ascii="Times New Roman" w:hAnsi="Times New Roman"/>
                <w:lang w:val="uk-UA" w:eastAsia="ru-RU"/>
              </w:rPr>
              <w:t>Надання послуг з внесення змін до конфігурації відповідно до запитів Замовника</w:t>
            </w:r>
          </w:p>
        </w:tc>
        <w:tc>
          <w:tcPr>
            <w:tcW w:w="1607" w:type="dxa"/>
            <w:tcBorders>
              <w:top w:val="single" w:sz="4" w:space="0" w:color="auto"/>
              <w:left w:val="single" w:sz="4" w:space="0" w:color="auto"/>
              <w:bottom w:val="single" w:sz="4" w:space="0" w:color="auto"/>
              <w:right w:val="single" w:sz="4" w:space="0" w:color="auto"/>
            </w:tcBorders>
          </w:tcPr>
          <w:p w14:paraId="7F3B2368" w14:textId="7CA265D4" w:rsidR="009D7D51" w:rsidRPr="001A07B5" w:rsidRDefault="00EE0A13" w:rsidP="005717B1">
            <w:pPr>
              <w:jc w:val="center"/>
              <w:rPr>
                <w:rFonts w:ascii="Times New Roman" w:hAnsi="Times New Roman"/>
                <w:lang w:val="uk-UA"/>
              </w:rPr>
            </w:pPr>
            <w:r w:rsidRPr="001A07B5">
              <w:rPr>
                <w:rFonts w:ascii="Times New Roman" w:hAnsi="Times New Roman"/>
                <w:lang w:val="uk-UA"/>
              </w:rPr>
              <w:t>4</w:t>
            </w:r>
          </w:p>
        </w:tc>
        <w:tc>
          <w:tcPr>
            <w:tcW w:w="1229" w:type="dxa"/>
            <w:tcBorders>
              <w:top w:val="nil"/>
              <w:left w:val="single" w:sz="4" w:space="0" w:color="auto"/>
              <w:bottom w:val="single" w:sz="8" w:space="0" w:color="000000"/>
              <w:right w:val="single" w:sz="8" w:space="0" w:color="000000"/>
            </w:tcBorders>
            <w:tcMar>
              <w:top w:w="11" w:type="dxa"/>
              <w:left w:w="11" w:type="dxa"/>
              <w:bottom w:w="0" w:type="dxa"/>
              <w:right w:w="11" w:type="dxa"/>
            </w:tcMar>
            <w:vAlign w:val="center"/>
          </w:tcPr>
          <w:p w14:paraId="1ACA5754" w14:textId="77777777" w:rsidR="009D7D51" w:rsidRPr="001A07B5" w:rsidRDefault="009D7D51" w:rsidP="005717B1">
            <w:pPr>
              <w:jc w:val="center"/>
              <w:rPr>
                <w:rFonts w:ascii="Times New Roman" w:eastAsia="Times New Roman" w:hAnsi="Times New Roman"/>
                <w:color w:val="000000"/>
              </w:rPr>
            </w:pPr>
          </w:p>
        </w:tc>
        <w:tc>
          <w:tcPr>
            <w:tcW w:w="3302" w:type="dxa"/>
            <w:tcBorders>
              <w:top w:val="nil"/>
              <w:left w:val="nil"/>
              <w:bottom w:val="single" w:sz="8" w:space="0" w:color="000000"/>
              <w:right w:val="single" w:sz="8" w:space="0" w:color="000000"/>
            </w:tcBorders>
            <w:noWrap/>
            <w:tcMar>
              <w:top w:w="11" w:type="dxa"/>
              <w:left w:w="11" w:type="dxa"/>
              <w:bottom w:w="0" w:type="dxa"/>
              <w:right w:w="11" w:type="dxa"/>
            </w:tcMar>
            <w:vAlign w:val="center"/>
          </w:tcPr>
          <w:p w14:paraId="5F84DF72" w14:textId="77777777" w:rsidR="009D7D51" w:rsidRPr="001A07B5" w:rsidRDefault="009D7D51" w:rsidP="005717B1">
            <w:pPr>
              <w:jc w:val="center"/>
              <w:rPr>
                <w:rFonts w:ascii="Times New Roman" w:eastAsia="Times New Roman" w:hAnsi="Times New Roman"/>
                <w:color w:val="000000"/>
              </w:rPr>
            </w:pPr>
          </w:p>
        </w:tc>
      </w:tr>
      <w:tr w:rsidR="00C74AFF" w:rsidRPr="001837F7" w14:paraId="5035F70F" w14:textId="77777777" w:rsidTr="00C74AFF">
        <w:trPr>
          <w:trHeight w:val="531"/>
        </w:trPr>
        <w:tc>
          <w:tcPr>
            <w:tcW w:w="1179" w:type="dxa"/>
            <w:tcBorders>
              <w:top w:val="nil"/>
              <w:left w:val="single" w:sz="8" w:space="0" w:color="000000"/>
              <w:bottom w:val="single" w:sz="8" w:space="0" w:color="000000"/>
              <w:right w:val="single" w:sz="8" w:space="0" w:color="000000"/>
            </w:tcBorders>
            <w:tcMar>
              <w:top w:w="11" w:type="dxa"/>
              <w:left w:w="11" w:type="dxa"/>
              <w:bottom w:w="0" w:type="dxa"/>
              <w:right w:w="11" w:type="dxa"/>
            </w:tcMar>
            <w:hideMark/>
          </w:tcPr>
          <w:p w14:paraId="0BB29D2E" w14:textId="77777777" w:rsidR="00C74AFF" w:rsidRPr="001A07B5" w:rsidRDefault="00C74AFF" w:rsidP="005717B1">
            <w:pPr>
              <w:rPr>
                <w:rFonts w:ascii="Times New Roman" w:eastAsia="Times New Roman" w:hAnsi="Times New Roman"/>
                <w:b/>
                <w:bCs/>
                <w:color w:val="000000"/>
              </w:rPr>
            </w:pPr>
          </w:p>
        </w:tc>
        <w:tc>
          <w:tcPr>
            <w:tcW w:w="2889" w:type="dxa"/>
            <w:tcBorders>
              <w:top w:val="nil"/>
              <w:left w:val="nil"/>
              <w:bottom w:val="single" w:sz="8" w:space="0" w:color="000000"/>
              <w:right w:val="single" w:sz="4" w:space="0" w:color="auto"/>
            </w:tcBorders>
            <w:tcMar>
              <w:top w:w="11" w:type="dxa"/>
              <w:left w:w="11" w:type="dxa"/>
              <w:bottom w:w="0" w:type="dxa"/>
              <w:right w:w="11" w:type="dxa"/>
            </w:tcMar>
            <w:vAlign w:val="center"/>
            <w:hideMark/>
          </w:tcPr>
          <w:p w14:paraId="5E44B7F7" w14:textId="77777777" w:rsidR="00C74AFF" w:rsidRPr="001A07B5" w:rsidRDefault="00C74AFF" w:rsidP="005717B1">
            <w:pPr>
              <w:ind w:right="131"/>
              <w:rPr>
                <w:rFonts w:ascii="Times New Roman" w:eastAsia="Times New Roman" w:hAnsi="Times New Roman"/>
                <w:color w:val="000000"/>
                <w:lang w:eastAsia="ru-RU"/>
              </w:rPr>
            </w:pPr>
            <w:r w:rsidRPr="001A07B5">
              <w:rPr>
                <w:rFonts w:ascii="Times New Roman" w:eastAsia="Times New Roman" w:hAnsi="Times New Roman"/>
                <w:color w:val="000000"/>
                <w:lang w:eastAsia="ru-RU"/>
              </w:rPr>
              <w:t>Разом</w:t>
            </w:r>
          </w:p>
        </w:tc>
        <w:tc>
          <w:tcPr>
            <w:tcW w:w="1607" w:type="dxa"/>
            <w:tcBorders>
              <w:top w:val="single" w:sz="4" w:space="0" w:color="auto"/>
              <w:left w:val="single" w:sz="4" w:space="0" w:color="auto"/>
              <w:bottom w:val="single" w:sz="4" w:space="0" w:color="auto"/>
              <w:right w:val="single" w:sz="4" w:space="0" w:color="auto"/>
            </w:tcBorders>
          </w:tcPr>
          <w:p w14:paraId="0D5258CC" w14:textId="77777777" w:rsidR="00C74AFF" w:rsidRPr="001A07B5" w:rsidRDefault="00C74AFF" w:rsidP="005717B1">
            <w:pPr>
              <w:ind w:right="57"/>
              <w:jc w:val="center"/>
              <w:rPr>
                <w:rFonts w:ascii="Times New Roman" w:eastAsia="Times New Roman" w:hAnsi="Times New Roman"/>
                <w:color w:val="000000"/>
              </w:rPr>
            </w:pPr>
            <w:r w:rsidRPr="001A07B5">
              <w:rPr>
                <w:rFonts w:ascii="Times New Roman" w:eastAsia="Times New Roman" w:hAnsi="Times New Roman"/>
                <w:color w:val="000000"/>
              </w:rPr>
              <w:t>-</w:t>
            </w:r>
          </w:p>
        </w:tc>
        <w:tc>
          <w:tcPr>
            <w:tcW w:w="1229" w:type="dxa"/>
            <w:tcBorders>
              <w:top w:val="nil"/>
              <w:left w:val="single" w:sz="4" w:space="0" w:color="auto"/>
              <w:bottom w:val="single" w:sz="8" w:space="0" w:color="000000"/>
              <w:right w:val="single" w:sz="8" w:space="0" w:color="000000"/>
            </w:tcBorders>
            <w:tcMar>
              <w:top w:w="11" w:type="dxa"/>
              <w:left w:w="11" w:type="dxa"/>
              <w:bottom w:w="0" w:type="dxa"/>
              <w:right w:w="11" w:type="dxa"/>
            </w:tcMar>
            <w:vAlign w:val="center"/>
          </w:tcPr>
          <w:p w14:paraId="2B254A53" w14:textId="77777777" w:rsidR="00C74AFF" w:rsidRPr="001A07B5" w:rsidRDefault="00C74AFF" w:rsidP="005717B1">
            <w:pPr>
              <w:ind w:right="57"/>
              <w:jc w:val="right"/>
              <w:rPr>
                <w:rFonts w:ascii="Times New Roman" w:eastAsia="Times New Roman" w:hAnsi="Times New Roman"/>
                <w:color w:val="000000"/>
              </w:rPr>
            </w:pPr>
          </w:p>
        </w:tc>
        <w:tc>
          <w:tcPr>
            <w:tcW w:w="3302" w:type="dxa"/>
            <w:tcBorders>
              <w:top w:val="nil"/>
              <w:left w:val="nil"/>
              <w:bottom w:val="single" w:sz="8" w:space="0" w:color="000000"/>
              <w:right w:val="single" w:sz="8" w:space="0" w:color="000000"/>
            </w:tcBorders>
            <w:noWrap/>
            <w:tcMar>
              <w:top w:w="11" w:type="dxa"/>
              <w:left w:w="11" w:type="dxa"/>
              <w:bottom w:w="0" w:type="dxa"/>
              <w:right w:w="11" w:type="dxa"/>
            </w:tcMar>
            <w:vAlign w:val="center"/>
          </w:tcPr>
          <w:p w14:paraId="50A11F2E" w14:textId="77777777" w:rsidR="00C74AFF" w:rsidRPr="001A07B5" w:rsidRDefault="00C74AFF" w:rsidP="005717B1">
            <w:pPr>
              <w:ind w:right="57"/>
              <w:jc w:val="right"/>
              <w:rPr>
                <w:rFonts w:ascii="Times New Roman" w:eastAsia="Times New Roman" w:hAnsi="Times New Roman"/>
                <w:b/>
                <w:bCs/>
                <w:color w:val="000000"/>
              </w:rPr>
            </w:pPr>
          </w:p>
        </w:tc>
      </w:tr>
    </w:tbl>
    <w:p w14:paraId="1B644C03" w14:textId="77777777" w:rsidR="001E3E33" w:rsidRDefault="001E3E33" w:rsidP="00C95807">
      <w:pPr>
        <w:widowControl w:val="0"/>
        <w:suppressLineNumbers/>
        <w:tabs>
          <w:tab w:val="left" w:pos="9354"/>
        </w:tabs>
        <w:suppressAutoHyphens/>
        <w:ind w:right="-6"/>
        <w:jc w:val="both"/>
        <w:rPr>
          <w:rFonts w:ascii="Times New Roman" w:eastAsia="Arial Unicode MS" w:hAnsi="Times New Roman"/>
          <w:sz w:val="24"/>
          <w:szCs w:val="24"/>
          <w:lang w:eastAsia="ar-SA" w:bidi="uk-UA"/>
        </w:rPr>
      </w:pPr>
    </w:p>
    <w:p w14:paraId="14BE5665" w14:textId="2DEC8EF8" w:rsidR="001E3E33" w:rsidRDefault="001E3E33" w:rsidP="001E3E33">
      <w:pPr>
        <w:suppressLineNumbers/>
        <w:tabs>
          <w:tab w:val="left" w:pos="9354"/>
        </w:tabs>
        <w:suppressAutoHyphens/>
        <w:ind w:left="-142" w:right="-6" w:firstLine="568"/>
        <w:jc w:val="both"/>
        <w:rPr>
          <w:rFonts w:ascii="Times New Roman" w:hAnsi="Times New Roman"/>
          <w:b/>
          <w:bCs/>
          <w:sz w:val="24"/>
          <w:szCs w:val="24"/>
        </w:rPr>
      </w:pPr>
      <w:r w:rsidRPr="00D67085">
        <w:rPr>
          <w:rFonts w:ascii="Times New Roman" w:hAnsi="Times New Roman"/>
          <w:b/>
          <w:bCs/>
          <w:sz w:val="24"/>
          <w:szCs w:val="24"/>
        </w:rPr>
        <w:t>Загальна вар</w:t>
      </w:r>
      <w:r>
        <w:rPr>
          <w:rFonts w:ascii="Times New Roman" w:hAnsi="Times New Roman"/>
          <w:b/>
          <w:bCs/>
          <w:sz w:val="24"/>
          <w:szCs w:val="24"/>
        </w:rPr>
        <w:t xml:space="preserve">тість Послуг </w:t>
      </w:r>
      <w:r w:rsidRPr="00D67085">
        <w:rPr>
          <w:rFonts w:ascii="Times New Roman" w:hAnsi="Times New Roman"/>
          <w:b/>
          <w:bCs/>
          <w:sz w:val="24"/>
          <w:szCs w:val="24"/>
        </w:rPr>
        <w:t>становить: ___</w:t>
      </w:r>
      <w:r>
        <w:rPr>
          <w:rFonts w:ascii="Times New Roman" w:hAnsi="Times New Roman"/>
          <w:b/>
          <w:bCs/>
          <w:sz w:val="24"/>
          <w:szCs w:val="24"/>
        </w:rPr>
        <w:t>________ грн. (_________), без ПДВ*</w:t>
      </w:r>
      <w:r w:rsidRPr="00D67085">
        <w:rPr>
          <w:rFonts w:ascii="Times New Roman" w:hAnsi="Times New Roman"/>
          <w:b/>
          <w:bCs/>
          <w:sz w:val="24"/>
          <w:szCs w:val="24"/>
        </w:rPr>
        <w:t>.</w:t>
      </w:r>
    </w:p>
    <w:p w14:paraId="1106FBA9" w14:textId="72F4A14C" w:rsidR="00C74AFF" w:rsidRPr="00842344" w:rsidRDefault="001E3E33" w:rsidP="00C74AFF">
      <w:pPr>
        <w:numPr>
          <w:ilvl w:val="0"/>
          <w:numId w:val="30"/>
        </w:numPr>
        <w:tabs>
          <w:tab w:val="left" w:pos="851"/>
          <w:tab w:val="left" w:pos="1134"/>
        </w:tabs>
        <w:spacing w:after="0" w:line="240" w:lineRule="auto"/>
        <w:ind w:left="0" w:firstLine="709"/>
        <w:contextualSpacing/>
        <w:jc w:val="both"/>
        <w:rPr>
          <w:rFonts w:ascii="Times New Roman" w:hAnsi="Times New Roman"/>
          <w:sz w:val="24"/>
          <w:szCs w:val="24"/>
          <w:lang w:val="uk-UA"/>
        </w:rPr>
      </w:pPr>
      <w:r>
        <w:rPr>
          <w:rFonts w:ascii="Times New Roman" w:hAnsi="Times New Roman"/>
        </w:rPr>
        <w:t>*</w:t>
      </w:r>
      <w:r w:rsidRPr="00F45C8C">
        <w:rPr>
          <w:rFonts w:ascii="Times New Roman" w:hAnsi="Times New Roman"/>
          <w:sz w:val="24"/>
          <w:szCs w:val="24"/>
        </w:rPr>
        <w:t>Вартість Послуг звільняється від оподаткування податком на додану вартість на підставі ст. 197.11 Податкового кодексу України, у зв’язку з тим, що надані послуги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w:t>
      </w:r>
      <w:r w:rsidR="00C74AFF">
        <w:rPr>
          <w:rFonts w:ascii="Times New Roman" w:hAnsi="Times New Roman"/>
          <w:sz w:val="24"/>
          <w:szCs w:val="24"/>
          <w:lang w:val="uk-UA"/>
        </w:rPr>
        <w:t>у</w:t>
      </w:r>
      <w:r w:rsidRPr="00F45C8C">
        <w:rPr>
          <w:rFonts w:ascii="Times New Roman" w:hAnsi="Times New Roman"/>
          <w:sz w:val="24"/>
          <w:szCs w:val="24"/>
        </w:rPr>
        <w:t xml:space="preserve"> </w:t>
      </w:r>
      <w:r w:rsidR="00C7763A" w:rsidRPr="00C7763A">
        <w:rPr>
          <w:rFonts w:ascii="Times New Roman" w:hAnsi="Times New Roman"/>
          <w:color w:val="000000"/>
          <w:sz w:val="24"/>
          <w:szCs w:val="24"/>
          <w:lang w:val="uk-UA"/>
        </w:rPr>
        <w:t xml:space="preserve">«Посилення лікування ВІЛ-інфекції, спроможності лабораторної мережі, замісної підтримуючої терапії та </w:t>
      </w:r>
      <w:r w:rsidR="00C7763A" w:rsidRPr="00C7763A">
        <w:rPr>
          <w:rFonts w:ascii="Times New Roman" w:hAnsi="Times New Roman"/>
          <w:color w:val="000000"/>
          <w:sz w:val="24"/>
          <w:szCs w:val="24"/>
          <w:lang w:val="uk-UA"/>
        </w:rPr>
        <w:lastRenderedPageBreak/>
        <w:t>програмного моніторингу в Україні в рамках Надзвичайної ініціативи Президента США з надання допомоги у боротьбі з ВІЛ/СНІД (PEPFAR)</w:t>
      </w:r>
      <w:r w:rsidR="00C74AFF">
        <w:rPr>
          <w:rFonts w:ascii="Times New Roman" w:hAnsi="Times New Roman"/>
          <w:color w:val="000000"/>
          <w:sz w:val="24"/>
          <w:szCs w:val="24"/>
          <w:lang w:val="uk-UA"/>
        </w:rPr>
        <w:t>.</w:t>
      </w:r>
    </w:p>
    <w:p w14:paraId="65052ACB" w14:textId="53F14215" w:rsidR="001E3E33" w:rsidRDefault="001E3E33" w:rsidP="001E3E33">
      <w:pPr>
        <w:jc w:val="both"/>
        <w:rPr>
          <w:rFonts w:ascii="Times New Roman" w:hAnsi="Times New Roman"/>
          <w:sz w:val="24"/>
          <w:szCs w:val="24"/>
        </w:rPr>
      </w:pPr>
      <w:r w:rsidRPr="00F45C8C">
        <w:rPr>
          <w:rFonts w:ascii="Times New Roman" w:hAnsi="Times New Roman"/>
          <w:sz w:val="24"/>
          <w:szCs w:val="24"/>
        </w:rPr>
        <w:t>.</w:t>
      </w:r>
    </w:p>
    <w:p w14:paraId="2DD71AA9" w14:textId="72C91573" w:rsidR="00F4490A" w:rsidRPr="00963E00" w:rsidRDefault="00F4490A" w:rsidP="00730038">
      <w:pPr>
        <w:pStyle w:val="a3"/>
        <w:numPr>
          <w:ilvl w:val="3"/>
          <w:numId w:val="19"/>
        </w:numPr>
        <w:tabs>
          <w:tab w:val="left" w:pos="-142"/>
          <w:tab w:val="left" w:pos="851"/>
        </w:tabs>
        <w:spacing w:after="0" w:line="240" w:lineRule="auto"/>
        <w:ind w:left="-142" w:firstLine="709"/>
        <w:jc w:val="both"/>
        <w:rPr>
          <w:rFonts w:ascii="Times New Roman" w:hAnsi="Times New Roman"/>
          <w:sz w:val="24"/>
          <w:szCs w:val="24"/>
          <w:shd w:val="clear" w:color="auto" w:fill="FFFFFF"/>
        </w:rPr>
      </w:pPr>
      <w:r w:rsidRPr="00963E00">
        <w:rPr>
          <w:rFonts w:ascii="Times New Roman" w:eastAsiaTheme="minorEastAsia" w:hAnsi="Times New Roman"/>
          <w:sz w:val="24"/>
          <w:szCs w:val="24"/>
        </w:rPr>
        <w:t xml:space="preserve">Під час подання пропозиції ми, </w:t>
      </w:r>
      <w:r w:rsidRPr="00963E00">
        <w:rPr>
          <w:rFonts w:ascii="Times New Roman" w:eastAsiaTheme="minorEastAsia" w:hAnsi="Times New Roman"/>
          <w:i/>
          <w:iCs/>
          <w:sz w:val="24"/>
          <w:szCs w:val="24"/>
          <w:u w:val="single"/>
        </w:rPr>
        <w:t>___(найменування учасника)_</w:t>
      </w:r>
      <w:r w:rsidRPr="00963E00">
        <w:rPr>
          <w:rFonts w:ascii="Times New Roman" w:eastAsiaTheme="minorEastAsia" w:hAnsi="Times New Roman"/>
          <w:sz w:val="24"/>
          <w:szCs w:val="24"/>
        </w:rPr>
        <w:t>_ підтверджуємо про відсутність підстав</w:t>
      </w:r>
      <w:r w:rsidRPr="00963E00">
        <w:rPr>
          <w:rFonts w:ascii="Times New Roman" w:hAnsi="Times New Roman"/>
          <w:sz w:val="24"/>
          <w:szCs w:val="24"/>
          <w:shd w:val="clear" w:color="auto" w:fill="FFFFFF"/>
        </w:rPr>
        <w:t>, передбачених </w:t>
      </w:r>
      <w:hyperlink r:id="rId12" w:anchor="n1267" w:history="1">
        <w:r w:rsidRPr="00963E00">
          <w:rPr>
            <w:rStyle w:val="af7"/>
            <w:rFonts w:ascii="Times New Roman" w:hAnsi="Times New Roman"/>
            <w:shd w:val="clear" w:color="auto" w:fill="FFFFFF"/>
          </w:rPr>
          <w:t>пунктами 5</w:t>
        </w:r>
      </w:hyperlink>
      <w:r w:rsidRPr="00963E00">
        <w:rPr>
          <w:rFonts w:ascii="Times New Roman" w:hAnsi="Times New Roman"/>
          <w:sz w:val="24"/>
          <w:szCs w:val="24"/>
          <w:shd w:val="clear" w:color="auto" w:fill="FFFFFF"/>
        </w:rPr>
        <w:t>, </w:t>
      </w:r>
      <w:hyperlink r:id="rId13" w:anchor="n1268" w:history="1">
        <w:r w:rsidRPr="00963E00">
          <w:rPr>
            <w:rStyle w:val="af7"/>
            <w:rFonts w:ascii="Times New Roman" w:hAnsi="Times New Roman"/>
            <w:shd w:val="clear" w:color="auto" w:fill="FFFFFF"/>
          </w:rPr>
          <w:t>6</w:t>
        </w:r>
      </w:hyperlink>
      <w:r w:rsidRPr="00963E00">
        <w:rPr>
          <w:rFonts w:ascii="Times New Roman" w:hAnsi="Times New Roman"/>
          <w:sz w:val="24"/>
          <w:szCs w:val="24"/>
          <w:shd w:val="clear" w:color="auto" w:fill="FFFFFF"/>
        </w:rPr>
        <w:t>, </w:t>
      </w:r>
      <w:hyperlink r:id="rId14" w:anchor="n1274" w:history="1">
        <w:r w:rsidRPr="00963E00">
          <w:rPr>
            <w:rStyle w:val="af7"/>
            <w:rFonts w:ascii="Times New Roman" w:hAnsi="Times New Roman"/>
            <w:shd w:val="clear" w:color="auto" w:fill="FFFFFF"/>
          </w:rPr>
          <w:t>12</w:t>
        </w:r>
      </w:hyperlink>
      <w:r w:rsidRPr="00963E00">
        <w:rPr>
          <w:rFonts w:ascii="Times New Roman" w:hAnsi="Times New Roman"/>
          <w:sz w:val="24"/>
          <w:szCs w:val="24"/>
          <w:shd w:val="clear" w:color="auto" w:fill="FFFFFF"/>
        </w:rPr>
        <w:t> і </w:t>
      </w:r>
      <w:hyperlink r:id="rId15" w:anchor="n1275" w:history="1">
        <w:r w:rsidRPr="00963E00">
          <w:rPr>
            <w:rStyle w:val="af7"/>
            <w:rFonts w:ascii="Times New Roman" w:hAnsi="Times New Roman"/>
            <w:shd w:val="clear" w:color="auto" w:fill="FFFFFF"/>
          </w:rPr>
          <w:t>13 частини першої</w:t>
        </w:r>
      </w:hyperlink>
      <w:r w:rsidRPr="00963E00">
        <w:rPr>
          <w:rFonts w:ascii="Times New Roman" w:hAnsi="Times New Roman"/>
          <w:sz w:val="24"/>
          <w:szCs w:val="24"/>
          <w:shd w:val="clear" w:color="auto" w:fill="FFFFFF"/>
        </w:rPr>
        <w:t> та </w:t>
      </w:r>
      <w:hyperlink r:id="rId16" w:anchor="n1276" w:history="1">
        <w:r w:rsidRPr="00963E00">
          <w:rPr>
            <w:rStyle w:val="af7"/>
            <w:rFonts w:ascii="Times New Roman" w:hAnsi="Times New Roman"/>
            <w:shd w:val="clear" w:color="auto" w:fill="FFFFFF"/>
          </w:rPr>
          <w:t>частиною другою</w:t>
        </w:r>
      </w:hyperlink>
      <w:r w:rsidRPr="00963E00">
        <w:rPr>
          <w:rFonts w:ascii="Times New Roman" w:hAnsi="Times New Roman"/>
          <w:sz w:val="24"/>
          <w:szCs w:val="24"/>
          <w:shd w:val="clear" w:color="auto" w:fill="FFFFFF"/>
        </w:rPr>
        <w:t> статті 17 Закону України «Про публічні закупівлі», а саме:</w:t>
      </w:r>
    </w:p>
    <w:p w14:paraId="30269160" w14:textId="77777777" w:rsidR="00F4490A" w:rsidRPr="00963E00" w:rsidRDefault="00F4490A" w:rsidP="00730038">
      <w:pPr>
        <w:pStyle w:val="a3"/>
        <w:numPr>
          <w:ilvl w:val="0"/>
          <w:numId w:val="20"/>
        </w:numPr>
        <w:tabs>
          <w:tab w:val="left" w:pos="851"/>
        </w:tabs>
        <w:spacing w:after="0" w:line="240" w:lineRule="auto"/>
        <w:ind w:left="0" w:firstLine="567"/>
        <w:jc w:val="both"/>
        <w:rPr>
          <w:rFonts w:ascii="Times New Roman" w:hAnsi="Times New Roman"/>
          <w:b/>
          <w:i/>
          <w:sz w:val="24"/>
          <w:szCs w:val="24"/>
        </w:rPr>
      </w:pPr>
      <w:r w:rsidRPr="00963E00">
        <w:rPr>
          <w:rFonts w:ascii="Times New Roman" w:hAnsi="Times New Roman"/>
          <w:sz w:val="24"/>
          <w:szCs w:val="24"/>
        </w:rPr>
        <w:t>Фізична особа</w:t>
      </w:r>
      <w:r w:rsidRPr="00963E00">
        <w:rPr>
          <w:rFonts w:ascii="Times New Roman" w:hAnsi="Times New Roman"/>
          <w:bCs/>
          <w:sz w:val="24"/>
          <w:szCs w:val="24"/>
        </w:rPr>
        <w:t>,</w:t>
      </w:r>
      <w:r w:rsidRPr="00963E00">
        <w:rPr>
          <w:rFonts w:ascii="Times New Roman" w:hAnsi="Times New Roman"/>
          <w:sz w:val="24"/>
          <w:szCs w:val="24"/>
        </w:rPr>
        <w:t xml:space="preserve"> яка є учасником процедури закупівлі, </w:t>
      </w:r>
      <w:r w:rsidRPr="00963E00">
        <w:rPr>
          <w:rFonts w:ascii="Times New Roman" w:hAnsi="Times New Roman"/>
          <w:b/>
          <w:sz w:val="24"/>
          <w:szCs w:val="24"/>
          <w:u w:val="single"/>
        </w:rPr>
        <w:t>не була</w:t>
      </w:r>
      <w:r w:rsidRPr="00963E00">
        <w:rPr>
          <w:rFonts w:ascii="Times New Roman" w:hAnsi="Times New Roman"/>
          <w:sz w:val="24"/>
          <w:szCs w:val="24"/>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63E00">
        <w:rPr>
          <w:rFonts w:ascii="Times New Roman" w:hAnsi="Times New Roman"/>
          <w:b/>
          <w:i/>
          <w:sz w:val="24"/>
          <w:szCs w:val="24"/>
        </w:rPr>
        <w:t>;</w:t>
      </w:r>
    </w:p>
    <w:p w14:paraId="52A3CA65" w14:textId="2748DB42" w:rsidR="00F4490A" w:rsidRPr="00963E00" w:rsidRDefault="00F4490A" w:rsidP="00730038">
      <w:pPr>
        <w:pStyle w:val="a3"/>
        <w:numPr>
          <w:ilvl w:val="0"/>
          <w:numId w:val="20"/>
        </w:numPr>
        <w:tabs>
          <w:tab w:val="left" w:pos="851"/>
        </w:tabs>
        <w:spacing w:after="0" w:line="240" w:lineRule="auto"/>
        <w:ind w:left="0" w:firstLine="567"/>
        <w:jc w:val="both"/>
        <w:rPr>
          <w:rFonts w:ascii="Times New Roman" w:hAnsi="Times New Roman"/>
          <w:b/>
          <w:i/>
          <w:sz w:val="24"/>
          <w:szCs w:val="24"/>
        </w:rPr>
      </w:pPr>
      <w:r w:rsidRPr="00963E00">
        <w:rPr>
          <w:rFonts w:ascii="Times New Roman" w:hAnsi="Times New Roman"/>
          <w:sz w:val="24"/>
          <w:szCs w:val="24"/>
        </w:rPr>
        <w:t xml:space="preserve">Службова (посадова) особа учасника процедури закупівлі, яка підписала пропозицію (або уповноважена на підписання договору в разі переговорної процедури закупівлі), </w:t>
      </w:r>
      <w:r w:rsidRPr="00963E00">
        <w:rPr>
          <w:rFonts w:ascii="Times New Roman" w:hAnsi="Times New Roman"/>
          <w:b/>
          <w:sz w:val="24"/>
          <w:szCs w:val="24"/>
          <w:u w:val="single"/>
        </w:rPr>
        <w:t>не була</w:t>
      </w:r>
      <w:r w:rsidRPr="00963E00">
        <w:rPr>
          <w:rFonts w:ascii="Times New Roman" w:hAnsi="Times New Roman"/>
          <w:sz w:val="24"/>
          <w:szCs w:val="24"/>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70985935" w14:textId="77777777" w:rsidR="00F4490A" w:rsidRPr="00963E00" w:rsidRDefault="00F4490A" w:rsidP="00730038">
      <w:pPr>
        <w:pStyle w:val="a3"/>
        <w:numPr>
          <w:ilvl w:val="0"/>
          <w:numId w:val="20"/>
        </w:numPr>
        <w:tabs>
          <w:tab w:val="left" w:pos="851"/>
        </w:tabs>
        <w:spacing w:after="0" w:line="240" w:lineRule="auto"/>
        <w:ind w:left="0" w:firstLine="567"/>
        <w:jc w:val="both"/>
        <w:rPr>
          <w:rFonts w:ascii="Times New Roman" w:hAnsi="Times New Roman"/>
          <w:b/>
          <w:i/>
          <w:sz w:val="24"/>
          <w:szCs w:val="24"/>
        </w:rPr>
      </w:pPr>
      <w:r w:rsidRPr="00963E00">
        <w:rPr>
          <w:rFonts w:ascii="Times New Roman" w:hAnsi="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963E00">
        <w:rPr>
          <w:rFonts w:ascii="Times New Roman" w:hAnsi="Times New Roman"/>
          <w:b/>
          <w:sz w:val="24"/>
          <w:szCs w:val="24"/>
          <w:u w:val="single"/>
        </w:rPr>
        <w:t>не було</w:t>
      </w:r>
      <w:r w:rsidRPr="00963E00">
        <w:rPr>
          <w:rFonts w:ascii="Times New Roman" w:hAnsi="Times New Roman"/>
          <w:sz w:val="24"/>
          <w:szCs w:val="24"/>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A34243" w14:textId="77777777" w:rsidR="00F4490A" w:rsidRPr="00963E00" w:rsidRDefault="00F4490A" w:rsidP="00730038">
      <w:pPr>
        <w:pStyle w:val="a3"/>
        <w:numPr>
          <w:ilvl w:val="0"/>
          <w:numId w:val="20"/>
        </w:numPr>
        <w:tabs>
          <w:tab w:val="left" w:pos="851"/>
        </w:tabs>
        <w:spacing w:after="0" w:line="240" w:lineRule="auto"/>
        <w:ind w:left="0" w:firstLine="567"/>
        <w:jc w:val="both"/>
        <w:rPr>
          <w:rFonts w:ascii="Times New Roman" w:hAnsi="Times New Roman"/>
          <w:b/>
          <w:i/>
          <w:sz w:val="24"/>
          <w:szCs w:val="24"/>
        </w:rPr>
      </w:pPr>
      <w:r w:rsidRPr="00963E00">
        <w:rPr>
          <w:rFonts w:ascii="Times New Roman" w:hAnsi="Times New Roman"/>
          <w:sz w:val="24"/>
          <w:szCs w:val="24"/>
        </w:rPr>
        <w:t>Учасник процедури</w:t>
      </w:r>
      <w:r w:rsidRPr="00963E00">
        <w:rPr>
          <w:rFonts w:ascii="Times New Roman" w:hAnsi="Times New Roman"/>
          <w:i/>
          <w:sz w:val="24"/>
          <w:szCs w:val="24"/>
        </w:rPr>
        <w:t xml:space="preserve"> </w:t>
      </w:r>
      <w:r w:rsidRPr="00963E00">
        <w:rPr>
          <w:rFonts w:ascii="Times New Roman" w:hAnsi="Times New Roman"/>
          <w:sz w:val="24"/>
          <w:szCs w:val="24"/>
        </w:rPr>
        <w:t xml:space="preserve"> закупівлі </w:t>
      </w:r>
      <w:r w:rsidRPr="00963E00">
        <w:rPr>
          <w:rFonts w:ascii="Times New Roman" w:hAnsi="Times New Roman"/>
          <w:b/>
          <w:sz w:val="24"/>
          <w:szCs w:val="24"/>
          <w:u w:val="single"/>
        </w:rPr>
        <w:t xml:space="preserve">не має </w:t>
      </w:r>
      <w:r w:rsidRPr="00963E00">
        <w:rPr>
          <w:rFonts w:ascii="Times New Roman" w:hAnsi="Times New Roman"/>
          <w:sz w:val="24"/>
          <w:szCs w:val="24"/>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531CF7E" w14:textId="77777777" w:rsidR="00F4490A" w:rsidRPr="00963E00" w:rsidRDefault="00F4490A" w:rsidP="00730038">
      <w:pPr>
        <w:pStyle w:val="a3"/>
        <w:numPr>
          <w:ilvl w:val="0"/>
          <w:numId w:val="20"/>
        </w:numPr>
        <w:tabs>
          <w:tab w:val="left" w:pos="851"/>
        </w:tabs>
        <w:spacing w:after="0" w:line="240" w:lineRule="auto"/>
        <w:ind w:left="0" w:firstLine="567"/>
        <w:jc w:val="both"/>
        <w:rPr>
          <w:rFonts w:ascii="Times New Roman" w:hAnsi="Times New Roman"/>
          <w:b/>
          <w:i/>
          <w:sz w:val="24"/>
          <w:szCs w:val="24"/>
        </w:rPr>
      </w:pPr>
      <w:r w:rsidRPr="00963E00">
        <w:rPr>
          <w:rFonts w:ascii="Times New Roman" w:hAnsi="Times New Roman"/>
          <w:color w:val="000000"/>
          <w:sz w:val="24"/>
          <w:szCs w:val="24"/>
          <w:shd w:val="clear" w:color="auto" w:fill="FFFFFF"/>
        </w:rPr>
        <w:t xml:space="preserve">Учасник процедури закупівлі </w:t>
      </w:r>
      <w:r w:rsidRPr="00963E00">
        <w:rPr>
          <w:rFonts w:ascii="Times New Roman" w:hAnsi="Times New Roman"/>
          <w:b/>
          <w:bCs/>
          <w:color w:val="000000"/>
          <w:sz w:val="24"/>
          <w:szCs w:val="24"/>
          <w:u w:val="single"/>
          <w:shd w:val="clear" w:color="auto" w:fill="FFFFFF"/>
        </w:rPr>
        <w:t>не має</w:t>
      </w:r>
      <w:r w:rsidRPr="00963E00">
        <w:rPr>
          <w:rFonts w:ascii="Times New Roman" w:hAnsi="Times New Roman"/>
          <w:color w:val="000000"/>
          <w:sz w:val="24"/>
          <w:szCs w:val="24"/>
          <w:shd w:val="clear" w:color="auto" w:fill="FFFFFF"/>
        </w:rPr>
        <w:t xml:space="preserve">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F1F5BA" w14:textId="77777777" w:rsidR="00F4490A" w:rsidRPr="00963E00" w:rsidRDefault="00F4490A" w:rsidP="00730038">
      <w:pPr>
        <w:pStyle w:val="a3"/>
        <w:numPr>
          <w:ilvl w:val="0"/>
          <w:numId w:val="6"/>
        </w:numPr>
        <w:pBdr>
          <w:top w:val="nil"/>
          <w:left w:val="nil"/>
          <w:bottom w:val="nil"/>
          <w:right w:val="nil"/>
          <w:between w:val="nil"/>
        </w:pBdr>
        <w:tabs>
          <w:tab w:val="left" w:pos="142"/>
          <w:tab w:val="left" w:pos="851"/>
        </w:tabs>
        <w:spacing w:after="0" w:line="240" w:lineRule="auto"/>
        <w:ind w:left="-142" w:right="-143" w:firstLine="709"/>
        <w:contextualSpacing w:val="0"/>
        <w:jc w:val="both"/>
        <w:rPr>
          <w:rFonts w:ascii="Times New Roman" w:eastAsia="Times New Roman" w:hAnsi="Times New Roman"/>
          <w:vanish/>
          <w:color w:val="000000"/>
          <w:sz w:val="24"/>
          <w:szCs w:val="24"/>
        </w:rPr>
      </w:pPr>
    </w:p>
    <w:p w14:paraId="476CE26C" w14:textId="6E012D20" w:rsidR="00F4490A" w:rsidRPr="00C95807" w:rsidRDefault="00F4490A" w:rsidP="00C95807">
      <w:pPr>
        <w:numPr>
          <w:ilvl w:val="0"/>
          <w:numId w:val="6"/>
        </w:numPr>
        <w:pBdr>
          <w:top w:val="nil"/>
          <w:left w:val="nil"/>
          <w:bottom w:val="nil"/>
          <w:right w:val="nil"/>
          <w:between w:val="nil"/>
        </w:pBdr>
        <w:tabs>
          <w:tab w:val="left" w:pos="142"/>
          <w:tab w:val="left" w:pos="851"/>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color w:val="000000"/>
          <w:sz w:val="24"/>
          <w:szCs w:val="24"/>
        </w:rPr>
        <w:t xml:space="preserve">Ми погоджуємось на звільнення операції від податку на додану вартість та оплату послуг без податку на додану вартість на підставі ст. 197.11 Податкового кодексу України та постанови </w:t>
      </w:r>
      <w:r w:rsidRPr="00963E00">
        <w:rPr>
          <w:rFonts w:ascii="Times New Roman" w:hAnsi="Times New Roman"/>
          <w:sz w:val="24"/>
          <w:szCs w:val="24"/>
        </w:rPr>
        <w:t>Кабінету Міністрів України від 15 лютого 2002 року № 153 «</w:t>
      </w:r>
      <w:r w:rsidRPr="00963E00">
        <w:rPr>
          <w:rFonts w:ascii="Times New Roman" w:hAnsi="Times New Roman"/>
          <w:bCs/>
          <w:sz w:val="24"/>
          <w:szCs w:val="24"/>
          <w:shd w:val="clear" w:color="auto" w:fill="FFFFFF"/>
        </w:rPr>
        <w:t>Про створення єдиної системи залучення, використання та моніторингу міжнародної технічної допомоги»</w:t>
      </w:r>
      <w:r w:rsidRPr="00963E00">
        <w:rPr>
          <w:rFonts w:ascii="Times New Roman" w:eastAsia="Times New Roman" w:hAnsi="Times New Roman"/>
          <w:color w:val="000000"/>
          <w:sz w:val="24"/>
          <w:szCs w:val="24"/>
        </w:rPr>
        <w:t xml:space="preserve"> у зв’язку з тим, що надані послуги фінансуються за рахунок міжнародної технічної допомоги, яка надається відповідно до міжнародних договору: Угоди між Урядом України і Урядом Сполучених Штатів Америки про гуманітарне і техніко-економічне співробітництво від 07 травня 1992 року в рамках реалізації проект</w:t>
      </w:r>
      <w:r w:rsidR="00C74AFF">
        <w:rPr>
          <w:rFonts w:ascii="Times New Roman" w:eastAsia="Times New Roman" w:hAnsi="Times New Roman"/>
          <w:color w:val="000000"/>
          <w:sz w:val="24"/>
          <w:szCs w:val="24"/>
          <w:lang w:val="uk-UA"/>
        </w:rPr>
        <w:t xml:space="preserve">у </w:t>
      </w:r>
      <w:r w:rsidR="00C7763A" w:rsidRPr="00C7763A">
        <w:rPr>
          <w:rFonts w:ascii="Times New Roman" w:hAnsi="Times New Roman"/>
          <w:color w:val="000000"/>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C95807" w:rsidRPr="00C95807">
        <w:rPr>
          <w:rFonts w:ascii="Times New Roman" w:hAnsi="Times New Roman"/>
          <w:sz w:val="24"/>
          <w:szCs w:val="24"/>
          <w:lang w:val="uk-UA"/>
        </w:rPr>
        <w:t>.</w:t>
      </w:r>
      <w:r w:rsidR="00C74AFF" w:rsidRPr="00C95807">
        <w:rPr>
          <w:rFonts w:ascii="Times New Roman" w:eastAsia="Times New Roman" w:hAnsi="Times New Roman"/>
          <w:color w:val="000000"/>
          <w:sz w:val="24"/>
          <w:szCs w:val="24"/>
          <w:lang w:val="uk-UA"/>
        </w:rPr>
        <w:t xml:space="preserve">   </w:t>
      </w:r>
      <w:r w:rsidR="00C74AFF" w:rsidRPr="00C95807">
        <w:rPr>
          <w:rFonts w:ascii="Times New Roman" w:hAnsi="Times New Roman"/>
          <w:bCs/>
          <w:color w:val="000000"/>
          <w:sz w:val="24"/>
          <w:szCs w:val="24"/>
          <w:shd w:val="clear" w:color="auto" w:fill="FFFFFF"/>
          <w:lang w:val="uk-UA"/>
        </w:rPr>
        <w:t xml:space="preserve"> </w:t>
      </w:r>
      <w:r w:rsidRPr="00C95807">
        <w:rPr>
          <w:rFonts w:ascii="Times New Roman" w:hAnsi="Times New Roman"/>
          <w:sz w:val="24"/>
          <w:szCs w:val="24"/>
        </w:rPr>
        <w:t>.</w:t>
      </w:r>
    </w:p>
    <w:p w14:paraId="37371AD5" w14:textId="5720D976" w:rsidR="00F4490A" w:rsidRPr="00963E00" w:rsidRDefault="00F4490A" w:rsidP="00730038">
      <w:pPr>
        <w:numPr>
          <w:ilvl w:val="0"/>
          <w:numId w:val="6"/>
        </w:numPr>
        <w:pBdr>
          <w:top w:val="nil"/>
          <w:left w:val="nil"/>
          <w:bottom w:val="nil"/>
          <w:right w:val="nil"/>
          <w:between w:val="nil"/>
        </w:pBdr>
        <w:tabs>
          <w:tab w:val="left" w:pos="142"/>
          <w:tab w:val="left" w:pos="851"/>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color w:val="000000"/>
          <w:sz w:val="24"/>
          <w:szCs w:val="24"/>
        </w:rPr>
        <w:t>Якщо наша пропозиція буде акцептована, ми візьмемо на себе зобов’язання виконати всі умови, передбачені цією пропозицією та тендерною формою «Проект договору про закупівлю».</w:t>
      </w:r>
    </w:p>
    <w:p w14:paraId="580D2FCD" w14:textId="10265B22" w:rsidR="00F4490A" w:rsidRPr="00963E00" w:rsidRDefault="00F4490A" w:rsidP="00730038">
      <w:pPr>
        <w:numPr>
          <w:ilvl w:val="0"/>
          <w:numId w:val="6"/>
        </w:numPr>
        <w:pBdr>
          <w:top w:val="nil"/>
          <w:left w:val="nil"/>
          <w:bottom w:val="nil"/>
          <w:right w:val="nil"/>
          <w:between w:val="nil"/>
        </w:pBdr>
        <w:tabs>
          <w:tab w:val="left" w:pos="142"/>
          <w:tab w:val="left" w:pos="851"/>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color w:val="000000"/>
          <w:sz w:val="24"/>
          <w:szCs w:val="24"/>
        </w:rPr>
        <w:t>Ми погоджуємося дотримуватися умов цієї пропозиції протягом 120 (сто двадцять) днів з дати кінцевого строку подання пропозицій. Наша тендерна пропозиція буде обов’язковою для нас і може бути акцептована Замовником у будь-який час до закінчення зазначеного терміну.</w:t>
      </w:r>
    </w:p>
    <w:p w14:paraId="0CEF9DD3" w14:textId="013339C5" w:rsidR="00F4490A" w:rsidRPr="00963E00" w:rsidRDefault="00F4490A" w:rsidP="00730038">
      <w:pPr>
        <w:numPr>
          <w:ilvl w:val="0"/>
          <w:numId w:val="6"/>
        </w:numPr>
        <w:pBdr>
          <w:top w:val="nil"/>
          <w:left w:val="nil"/>
          <w:bottom w:val="nil"/>
          <w:right w:val="nil"/>
          <w:between w:val="nil"/>
        </w:pBdr>
        <w:tabs>
          <w:tab w:val="left" w:pos="142"/>
          <w:tab w:val="left" w:pos="567"/>
          <w:tab w:val="left" w:pos="993"/>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color w:val="000000"/>
          <w:sz w:val="24"/>
          <w:szCs w:val="24"/>
        </w:rPr>
        <w:t>Ми погоджуємося з умовами, що Замовник може відхилити нашу чи всі пропозиції торгів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14:paraId="5F864CAA" w14:textId="253BE102" w:rsidR="00F4490A" w:rsidRPr="00963E00" w:rsidRDefault="00F4490A" w:rsidP="00730038">
      <w:pPr>
        <w:numPr>
          <w:ilvl w:val="0"/>
          <w:numId w:val="6"/>
        </w:numPr>
        <w:pBdr>
          <w:top w:val="nil"/>
          <w:left w:val="nil"/>
          <w:bottom w:val="nil"/>
          <w:right w:val="nil"/>
          <w:between w:val="nil"/>
        </w:pBdr>
        <w:tabs>
          <w:tab w:val="left" w:pos="993"/>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відповідно до вимог тендерної документації та нашої пропозиції, та виконати всі умови договору. </w:t>
      </w:r>
    </w:p>
    <w:p w14:paraId="3E380B9F" w14:textId="0533C42D" w:rsidR="00F4490A" w:rsidRPr="00963E00" w:rsidRDefault="00F4490A" w:rsidP="00730038">
      <w:pPr>
        <w:numPr>
          <w:ilvl w:val="0"/>
          <w:numId w:val="6"/>
        </w:numPr>
        <w:pBdr>
          <w:top w:val="nil"/>
          <w:left w:val="nil"/>
          <w:bottom w:val="nil"/>
          <w:right w:val="nil"/>
          <w:between w:val="nil"/>
        </w:pBdr>
        <w:tabs>
          <w:tab w:val="left" w:pos="993"/>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0722A1E4" w14:textId="0FCE2EB1" w:rsidR="00F4490A" w:rsidRPr="00963E00" w:rsidRDefault="00F4490A" w:rsidP="00730038">
      <w:pPr>
        <w:numPr>
          <w:ilvl w:val="0"/>
          <w:numId w:val="6"/>
        </w:numPr>
        <w:pBdr>
          <w:top w:val="nil"/>
          <w:left w:val="nil"/>
          <w:bottom w:val="nil"/>
          <w:right w:val="nil"/>
          <w:between w:val="nil"/>
        </w:pBdr>
        <w:tabs>
          <w:tab w:val="left" w:pos="993"/>
        </w:tabs>
        <w:spacing w:after="0" w:line="240" w:lineRule="auto"/>
        <w:ind w:left="-142" w:right="-143" w:firstLine="709"/>
        <w:jc w:val="both"/>
        <w:rPr>
          <w:rFonts w:ascii="Times New Roman" w:eastAsia="Times New Roman" w:hAnsi="Times New Roman"/>
          <w:color w:val="000000"/>
          <w:sz w:val="24"/>
          <w:szCs w:val="24"/>
        </w:rPr>
      </w:pPr>
      <w:r w:rsidRPr="00963E00">
        <w:rPr>
          <w:rFonts w:ascii="Times New Roman" w:eastAsia="Times New Roman" w:hAnsi="Times New Roman"/>
          <w:color w:val="000000"/>
          <w:sz w:val="24"/>
          <w:szCs w:val="24"/>
        </w:rPr>
        <w:t>Якщо наша пропозиція буде акцептована, ми зобов’язуємося укласти Договір про закупівлю відповідно до вимог Замовника, цієї документації та умов акцептованої пропозиції.</w:t>
      </w:r>
    </w:p>
    <w:p w14:paraId="56A9541C" w14:textId="77777777" w:rsidR="00F4490A" w:rsidRPr="00700FA4" w:rsidRDefault="00F4490A" w:rsidP="00F4490A">
      <w:pPr>
        <w:pBdr>
          <w:top w:val="nil"/>
          <w:left w:val="nil"/>
          <w:bottom w:val="nil"/>
          <w:right w:val="nil"/>
          <w:between w:val="nil"/>
        </w:pBdr>
        <w:tabs>
          <w:tab w:val="left" w:pos="142"/>
          <w:tab w:val="left" w:pos="851"/>
        </w:tabs>
        <w:ind w:left="-142" w:right="-143" w:firstLine="709"/>
        <w:jc w:val="both"/>
        <w:rPr>
          <w:rFonts w:ascii="Times New Roman" w:eastAsia="Times New Roman" w:hAnsi="Times New Roman"/>
          <w:color w:val="000000"/>
          <w:sz w:val="24"/>
          <w:szCs w:val="24"/>
        </w:rPr>
      </w:pPr>
    </w:p>
    <w:p w14:paraId="390C9D6C" w14:textId="77777777" w:rsidR="00F4490A" w:rsidRPr="00700FA4" w:rsidRDefault="00F4490A" w:rsidP="00F4490A">
      <w:pPr>
        <w:pBdr>
          <w:top w:val="nil"/>
          <w:left w:val="nil"/>
          <w:bottom w:val="nil"/>
          <w:right w:val="nil"/>
          <w:between w:val="nil"/>
        </w:pBdr>
        <w:tabs>
          <w:tab w:val="left" w:pos="284"/>
          <w:tab w:val="left" w:pos="1560"/>
        </w:tabs>
        <w:ind w:left="-142" w:right="-143"/>
        <w:jc w:val="both"/>
        <w:rPr>
          <w:rFonts w:ascii="Times New Roman" w:eastAsia="Times New Roman" w:hAnsi="Times New Roman"/>
          <w:b/>
          <w:color w:val="000000"/>
          <w:sz w:val="24"/>
          <w:szCs w:val="24"/>
        </w:rPr>
      </w:pPr>
    </w:p>
    <w:tbl>
      <w:tblPr>
        <w:tblStyle w:val="5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4490A" w:rsidRPr="00C30F97" w14:paraId="2DDDAD33" w14:textId="77777777" w:rsidTr="008822F2">
        <w:tc>
          <w:tcPr>
            <w:tcW w:w="3342" w:type="dxa"/>
          </w:tcPr>
          <w:p w14:paraId="34001D9D"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rPr>
              <w:t>________________________</w:t>
            </w:r>
          </w:p>
        </w:tc>
        <w:tc>
          <w:tcPr>
            <w:tcW w:w="3341" w:type="dxa"/>
          </w:tcPr>
          <w:p w14:paraId="037CE0A9"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rPr>
              <w:t>________________________</w:t>
            </w:r>
          </w:p>
        </w:tc>
        <w:tc>
          <w:tcPr>
            <w:tcW w:w="3341" w:type="dxa"/>
          </w:tcPr>
          <w:p w14:paraId="68C377F4"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rPr>
              <w:t>________________________</w:t>
            </w:r>
          </w:p>
        </w:tc>
      </w:tr>
      <w:tr w:rsidR="00F4490A" w:rsidRPr="00C30F97" w14:paraId="5F738C1F" w14:textId="77777777" w:rsidTr="008822F2">
        <w:trPr>
          <w:trHeight w:val="396"/>
        </w:trPr>
        <w:tc>
          <w:tcPr>
            <w:tcW w:w="3342" w:type="dxa"/>
          </w:tcPr>
          <w:p w14:paraId="2C4A4409"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i/>
                <w:sz w:val="16"/>
                <w:szCs w:val="16"/>
              </w:rPr>
              <w:t>посада уповноваженої особи Учасника</w:t>
            </w:r>
          </w:p>
        </w:tc>
        <w:tc>
          <w:tcPr>
            <w:tcW w:w="3341" w:type="dxa"/>
          </w:tcPr>
          <w:p w14:paraId="3820E430"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i/>
                <w:sz w:val="16"/>
                <w:szCs w:val="16"/>
              </w:rPr>
              <w:t>підпис та печатка (за наявності)</w:t>
            </w:r>
          </w:p>
        </w:tc>
        <w:tc>
          <w:tcPr>
            <w:tcW w:w="3341" w:type="dxa"/>
          </w:tcPr>
          <w:p w14:paraId="60DED3E3" w14:textId="77777777" w:rsidR="00F4490A" w:rsidRPr="00C30F97" w:rsidRDefault="00F4490A" w:rsidP="008822F2">
            <w:pPr>
              <w:jc w:val="center"/>
              <w:rPr>
                <w:rFonts w:ascii="Times New Roman" w:eastAsia="Times New Roman" w:hAnsi="Times New Roman"/>
                <w:sz w:val="24"/>
                <w:szCs w:val="24"/>
              </w:rPr>
            </w:pPr>
            <w:r w:rsidRPr="00C30F97">
              <w:rPr>
                <w:rFonts w:ascii="Times New Roman" w:eastAsia="Arial" w:hAnsi="Times New Roman"/>
                <w:i/>
                <w:sz w:val="16"/>
                <w:szCs w:val="16"/>
              </w:rPr>
              <w:t>прізвище, ініціали</w:t>
            </w:r>
          </w:p>
        </w:tc>
      </w:tr>
    </w:tbl>
    <w:p w14:paraId="33A3CC08" w14:textId="77777777" w:rsidR="00F4490A" w:rsidRPr="00F45C8C" w:rsidRDefault="00F4490A" w:rsidP="001E3E33">
      <w:pPr>
        <w:jc w:val="both"/>
        <w:rPr>
          <w:rFonts w:ascii="Times New Roman" w:hAnsi="Times New Roman"/>
          <w:sz w:val="24"/>
          <w:szCs w:val="24"/>
        </w:rPr>
      </w:pPr>
    </w:p>
    <w:p w14:paraId="1247A03D" w14:textId="77777777" w:rsidR="001E3E33" w:rsidRDefault="001E3E33" w:rsidP="001E3E33">
      <w:pPr>
        <w:tabs>
          <w:tab w:val="left" w:pos="1560"/>
        </w:tabs>
        <w:jc w:val="center"/>
        <w:rPr>
          <w:rFonts w:ascii="Times New Roman" w:eastAsia="Times New Roman" w:hAnsi="Times New Roman"/>
          <w:b/>
          <w:color w:val="000000"/>
          <w:sz w:val="24"/>
          <w:szCs w:val="24"/>
        </w:rPr>
      </w:pPr>
    </w:p>
    <w:p w14:paraId="3ACE25B1" w14:textId="77777777" w:rsidR="001E3E33" w:rsidRPr="00700FA4" w:rsidRDefault="001E3E33" w:rsidP="001E3E33">
      <w:pPr>
        <w:tabs>
          <w:tab w:val="left" w:pos="567"/>
          <w:tab w:val="left" w:pos="1276"/>
        </w:tabs>
        <w:rPr>
          <w:rFonts w:ascii="Times New Roman" w:eastAsia="Times New Roman" w:hAnsi="Times New Roman"/>
          <w:color w:val="000000"/>
          <w:sz w:val="24"/>
          <w:szCs w:val="24"/>
        </w:rPr>
      </w:pPr>
    </w:p>
    <w:p w14:paraId="6206FC5B" w14:textId="733F09B9" w:rsidR="005C5D67" w:rsidRPr="005C5D67" w:rsidRDefault="005C5D67" w:rsidP="005C5D67">
      <w:pPr>
        <w:tabs>
          <w:tab w:val="left" w:pos="1800"/>
        </w:tabs>
        <w:rPr>
          <w:rFonts w:ascii="Times New Roman" w:hAnsi="Times New Roman"/>
          <w:sz w:val="24"/>
          <w:szCs w:val="24"/>
          <w:lang w:val="uk-UA" w:eastAsia="ru-RU"/>
        </w:rPr>
        <w:sectPr w:rsidR="005C5D67" w:rsidRPr="005C5D67" w:rsidSect="001E3E33">
          <w:pgSz w:w="11906" w:h="16838"/>
          <w:pgMar w:top="851" w:right="851" w:bottom="851" w:left="851" w:header="708" w:footer="708" w:gutter="0"/>
          <w:cols w:space="708"/>
          <w:docGrid w:linePitch="360"/>
        </w:sectPr>
      </w:pPr>
    </w:p>
    <w:bookmarkEnd w:id="2"/>
    <w:p w14:paraId="656982BB" w14:textId="5798B099" w:rsidR="00EA55F7" w:rsidRDefault="00EA55F7" w:rsidP="00862C3C">
      <w:pPr>
        <w:tabs>
          <w:tab w:val="left" w:pos="8460"/>
        </w:tabs>
        <w:rPr>
          <w:rFonts w:ascii="Times New Roman" w:eastAsia="Times New Roman" w:hAnsi="Times New Roman"/>
          <w:b/>
          <w:bCs/>
          <w:sz w:val="24"/>
          <w:szCs w:val="24"/>
          <w:lang w:val="uk-UA" w:eastAsia="ru-RU"/>
        </w:rPr>
      </w:pPr>
    </w:p>
    <w:p w14:paraId="03FCA067" w14:textId="10B46727" w:rsidR="00862C3C" w:rsidRPr="00862C3C" w:rsidRDefault="00862C3C" w:rsidP="00862C3C">
      <w:pPr>
        <w:tabs>
          <w:tab w:val="left" w:pos="8460"/>
        </w:tabs>
        <w:rPr>
          <w:rFonts w:ascii="Times New Roman" w:eastAsia="Times New Roman" w:hAnsi="Times New Roman"/>
          <w:sz w:val="24"/>
          <w:szCs w:val="24"/>
          <w:lang w:val="uk-UA" w:eastAsia="ru-RU"/>
        </w:rPr>
        <w:sectPr w:rsidR="00862C3C" w:rsidRPr="00862C3C" w:rsidSect="00EA55F7">
          <w:pgSz w:w="11900" w:h="16820"/>
          <w:pgMar w:top="567" w:right="561" w:bottom="851" w:left="1134" w:header="720" w:footer="720" w:gutter="0"/>
          <w:cols w:space="60"/>
          <w:noEndnote/>
        </w:sectPr>
      </w:pPr>
      <w:r>
        <w:rPr>
          <w:rFonts w:ascii="Times New Roman" w:eastAsia="Times New Roman" w:hAnsi="Times New Roman"/>
          <w:sz w:val="24"/>
          <w:szCs w:val="24"/>
          <w:lang w:val="uk-UA" w:eastAsia="ru-RU"/>
        </w:rPr>
        <w:tab/>
      </w:r>
    </w:p>
    <w:p w14:paraId="41C270AF" w14:textId="2A2AD7F9" w:rsidR="005C5D67" w:rsidRPr="005C5D67" w:rsidRDefault="00EA55F7" w:rsidP="00862C3C">
      <w:pPr>
        <w:spacing w:after="0" w:line="240" w:lineRule="auto"/>
        <w:ind w:firstLine="4962"/>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lang w:val="uk-UA"/>
        </w:rPr>
        <w:lastRenderedPageBreak/>
        <w:t xml:space="preserve"> </w:t>
      </w:r>
    </w:p>
    <w:sectPr w:rsidR="005C5D67" w:rsidRPr="005C5D67" w:rsidSect="00EA55F7">
      <w:footerReference w:type="default" r:id="rId17"/>
      <w:pgSz w:w="11900" w:h="16820"/>
      <w:pgMar w:top="567" w:right="56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57B8" w14:textId="77777777" w:rsidR="005F1F50" w:rsidRDefault="005F1F50" w:rsidP="002926CE">
      <w:pPr>
        <w:spacing w:after="0" w:line="240" w:lineRule="auto"/>
      </w:pPr>
      <w:r>
        <w:separator/>
      </w:r>
    </w:p>
  </w:endnote>
  <w:endnote w:type="continuationSeparator" w:id="0">
    <w:p w14:paraId="5C2AEB41" w14:textId="77777777" w:rsidR="005F1F50" w:rsidRDefault="005F1F50"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2F4" w14:textId="581E1E7D" w:rsidR="00C11A36" w:rsidRDefault="00C11A36">
    <w:pPr>
      <w:pStyle w:val="a7"/>
    </w:pPr>
    <w:r w:rsidRPr="00C34E55">
      <w:rPr>
        <w:noProof/>
        <w:lang w:val="en-US"/>
      </w:rPr>
      <w:drawing>
        <wp:inline distT="0" distB="0" distL="0" distR="0" wp14:anchorId="451101E4" wp14:editId="38826F3B">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p w14:paraId="2A30C804" w14:textId="77777777" w:rsidR="00C11A36" w:rsidRDefault="00C11A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9401" w14:textId="77777777" w:rsidR="005F1F50" w:rsidRDefault="005F1F50" w:rsidP="002926CE">
      <w:pPr>
        <w:spacing w:after="0" w:line="240" w:lineRule="auto"/>
      </w:pPr>
      <w:r>
        <w:separator/>
      </w:r>
    </w:p>
  </w:footnote>
  <w:footnote w:type="continuationSeparator" w:id="0">
    <w:p w14:paraId="09BE4385" w14:textId="77777777" w:rsidR="005F1F50" w:rsidRDefault="005F1F50" w:rsidP="0029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E8640AE"/>
    <w:name w:val="WW8Num2"/>
    <w:lvl w:ilvl="0">
      <w:start w:val="1"/>
      <w:numFmt w:val="decimal"/>
      <w:lvlText w:val="%1."/>
      <w:lvlJc w:val="left"/>
      <w:pPr>
        <w:tabs>
          <w:tab w:val="num" w:pos="631"/>
        </w:tabs>
        <w:ind w:left="631" w:hanging="600"/>
      </w:pPr>
    </w:lvl>
    <w:lvl w:ilvl="1">
      <w:start w:val="1"/>
      <w:numFmt w:val="decimal"/>
      <w:lvlText w:val="%1.%2."/>
      <w:lvlJc w:val="left"/>
      <w:pPr>
        <w:tabs>
          <w:tab w:val="num" w:pos="991"/>
        </w:tabs>
        <w:ind w:left="991" w:hanging="600"/>
      </w:pPr>
    </w:lvl>
    <w:lvl w:ilvl="2">
      <w:start w:val="1"/>
      <w:numFmt w:val="decimal"/>
      <w:lvlText w:val="%1.%2.%3."/>
      <w:lvlJc w:val="left"/>
      <w:pPr>
        <w:tabs>
          <w:tab w:val="num" w:pos="1291"/>
        </w:tabs>
        <w:ind w:left="1291" w:hanging="720"/>
      </w:pPr>
      <w:rPr>
        <w:rFonts w:ascii="Times New Roman" w:eastAsia="Times New Roman" w:hAnsi="Times New Roman" w:cs="Times New Roman"/>
      </w:rPr>
    </w:lvl>
    <w:lvl w:ilvl="3">
      <w:start w:val="1"/>
      <w:numFmt w:val="decimal"/>
      <w:lvlText w:val="%1.%2.%3.%4."/>
      <w:lvlJc w:val="left"/>
      <w:pPr>
        <w:tabs>
          <w:tab w:val="num" w:pos="1831"/>
        </w:tabs>
        <w:ind w:left="1831" w:hanging="720"/>
      </w:pPr>
    </w:lvl>
    <w:lvl w:ilvl="4">
      <w:start w:val="1"/>
      <w:numFmt w:val="decimal"/>
      <w:lvlText w:val="%1.%2.%3.%4.%5."/>
      <w:lvlJc w:val="left"/>
      <w:pPr>
        <w:tabs>
          <w:tab w:val="num" w:pos="2551"/>
        </w:tabs>
        <w:ind w:left="2551" w:hanging="1080"/>
      </w:pPr>
    </w:lvl>
    <w:lvl w:ilvl="5">
      <w:start w:val="1"/>
      <w:numFmt w:val="decimal"/>
      <w:lvlText w:val="%1.%2.%3.%4.%5.%6."/>
      <w:lvlJc w:val="left"/>
      <w:pPr>
        <w:tabs>
          <w:tab w:val="num" w:pos="2911"/>
        </w:tabs>
        <w:ind w:left="2911" w:hanging="1080"/>
      </w:pPr>
    </w:lvl>
    <w:lvl w:ilvl="6">
      <w:start w:val="1"/>
      <w:numFmt w:val="decimal"/>
      <w:lvlText w:val="%1.%2.%3.%4.%5.%6.%7."/>
      <w:lvlJc w:val="left"/>
      <w:pPr>
        <w:tabs>
          <w:tab w:val="num" w:pos="3631"/>
        </w:tabs>
        <w:ind w:left="3631" w:hanging="1440"/>
      </w:pPr>
    </w:lvl>
    <w:lvl w:ilvl="7">
      <w:start w:val="1"/>
      <w:numFmt w:val="decimal"/>
      <w:lvlText w:val="%1.%2.%3.%4.%5.%6.%7.%8."/>
      <w:lvlJc w:val="left"/>
      <w:pPr>
        <w:tabs>
          <w:tab w:val="num" w:pos="3991"/>
        </w:tabs>
        <w:ind w:left="3991" w:hanging="1440"/>
      </w:pPr>
    </w:lvl>
    <w:lvl w:ilvl="8">
      <w:start w:val="1"/>
      <w:numFmt w:val="decimal"/>
      <w:lvlText w:val="%1.%2.%3.%4.%5.%6.%7.%8.%9."/>
      <w:lvlJc w:val="left"/>
      <w:pPr>
        <w:tabs>
          <w:tab w:val="num" w:pos="4711"/>
        </w:tabs>
        <w:ind w:left="4711" w:hanging="1800"/>
      </w:pPr>
    </w:lvl>
  </w:abstractNum>
  <w:abstractNum w:abstractNumId="1" w15:restartNumberingAfterBreak="0">
    <w:nsid w:val="00000003"/>
    <w:multiLevelType w:val="multilevel"/>
    <w:tmpl w:val="00000003"/>
    <w:name w:val="WW8Num3"/>
    <w:lvl w:ilvl="0">
      <w:start w:val="2"/>
      <w:numFmt w:val="decimal"/>
      <w:lvlText w:val="%1."/>
      <w:lvlJc w:val="left"/>
      <w:pPr>
        <w:tabs>
          <w:tab w:val="num" w:pos="675"/>
        </w:tabs>
        <w:ind w:left="675" w:hanging="675"/>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7359A3"/>
    <w:multiLevelType w:val="multilevel"/>
    <w:tmpl w:val="5574BC5E"/>
    <w:lvl w:ilvl="0">
      <w:start w:val="4"/>
      <w:numFmt w:val="decimal"/>
      <w:lvlText w:val="%1."/>
      <w:lvlJc w:val="left"/>
      <w:pPr>
        <w:ind w:left="1383" w:hanging="360"/>
      </w:pPr>
      <w:rPr>
        <w:b/>
        <w:bCs/>
        <w:sz w:val="24"/>
        <w:lang w:val="uk-UA"/>
      </w:rPr>
    </w:lvl>
    <w:lvl w:ilvl="1">
      <w:start w:val="1"/>
      <w:numFmt w:val="decimal"/>
      <w:lvlText w:val="%1.%2."/>
      <w:lvlJc w:val="left"/>
      <w:pPr>
        <w:ind w:left="1503" w:hanging="480"/>
      </w:pPr>
    </w:lvl>
    <w:lvl w:ilvl="2">
      <w:start w:val="1"/>
      <w:numFmt w:val="decimal"/>
      <w:lvlText w:val="%1.%2.%3."/>
      <w:lvlJc w:val="left"/>
      <w:pPr>
        <w:ind w:left="1743" w:hanging="720"/>
      </w:pPr>
    </w:lvl>
    <w:lvl w:ilvl="3">
      <w:start w:val="1"/>
      <w:numFmt w:val="decimal"/>
      <w:lvlText w:val="%1.%2.%3.%4."/>
      <w:lvlJc w:val="left"/>
      <w:pPr>
        <w:ind w:left="1743" w:hanging="720"/>
      </w:pPr>
    </w:lvl>
    <w:lvl w:ilvl="4">
      <w:start w:val="1"/>
      <w:numFmt w:val="decimal"/>
      <w:lvlText w:val="%1.%2.%3.%4.%5."/>
      <w:lvlJc w:val="left"/>
      <w:pPr>
        <w:ind w:left="2103" w:hanging="1080"/>
      </w:pPr>
    </w:lvl>
    <w:lvl w:ilvl="5">
      <w:start w:val="1"/>
      <w:numFmt w:val="decimal"/>
      <w:lvlText w:val="%1.%2.%3.%4.%5.%6."/>
      <w:lvlJc w:val="left"/>
      <w:pPr>
        <w:ind w:left="2103" w:hanging="1080"/>
      </w:pPr>
    </w:lvl>
    <w:lvl w:ilvl="6">
      <w:start w:val="1"/>
      <w:numFmt w:val="decimal"/>
      <w:lvlText w:val="%1.%2.%3.%4.%5.%6.%7."/>
      <w:lvlJc w:val="left"/>
      <w:pPr>
        <w:ind w:left="2463" w:hanging="1440"/>
      </w:pPr>
    </w:lvl>
    <w:lvl w:ilvl="7">
      <w:start w:val="1"/>
      <w:numFmt w:val="decimal"/>
      <w:lvlText w:val="%1.%2.%3.%4.%5.%6.%7.%8."/>
      <w:lvlJc w:val="left"/>
      <w:pPr>
        <w:ind w:left="2463" w:hanging="1440"/>
      </w:pPr>
    </w:lvl>
    <w:lvl w:ilvl="8">
      <w:start w:val="1"/>
      <w:numFmt w:val="decimal"/>
      <w:lvlText w:val="%1.%2.%3.%4.%5.%6.%7.%8.%9."/>
      <w:lvlJc w:val="left"/>
      <w:pPr>
        <w:ind w:left="2823" w:hanging="1800"/>
      </w:pPr>
    </w:lvl>
  </w:abstractNum>
  <w:abstractNum w:abstractNumId="7" w15:restartNumberingAfterBreak="0">
    <w:nsid w:val="01FE1413"/>
    <w:multiLevelType w:val="multilevel"/>
    <w:tmpl w:val="41F0032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5233D6A"/>
    <w:multiLevelType w:val="hybridMultilevel"/>
    <w:tmpl w:val="9F3AEC74"/>
    <w:lvl w:ilvl="0" w:tplc="C04C93F8">
      <w:start w:val="1"/>
      <w:numFmt w:val="bullet"/>
      <w:lvlText w:val=""/>
      <w:lvlJc w:val="left"/>
      <w:pPr>
        <w:ind w:left="631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3724BF"/>
    <w:multiLevelType w:val="multilevel"/>
    <w:tmpl w:val="CABC3EC6"/>
    <w:lvl w:ilvl="0">
      <w:start w:val="1"/>
      <w:numFmt w:val="decimal"/>
      <w:lvlText w:val="4.%1. "/>
      <w:lvlJc w:val="left"/>
      <w:pPr>
        <w:ind w:left="663" w:hanging="283"/>
      </w:pPr>
      <w:rPr>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0511CF"/>
    <w:multiLevelType w:val="multilevel"/>
    <w:tmpl w:val="D9FE8AC8"/>
    <w:lvl w:ilvl="0">
      <w:start w:val="1"/>
      <w:numFmt w:val="decimal"/>
      <w:lvlText w:val="2.%1. "/>
      <w:lvlJc w:val="left"/>
      <w:pPr>
        <w:ind w:left="740" w:hanging="360"/>
      </w:pPr>
      <w:rPr>
        <w:b w:val="0"/>
        <w:bCs/>
        <w:i w:val="0"/>
        <w:sz w:val="24"/>
        <w:szCs w:val="24"/>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3" w15:restartNumberingAfterBreak="0">
    <w:nsid w:val="1D0B732E"/>
    <w:multiLevelType w:val="hybridMultilevel"/>
    <w:tmpl w:val="4AEA8AE0"/>
    <w:lvl w:ilvl="0" w:tplc="74C40920">
      <w:numFmt w:val="bullet"/>
      <w:lvlText w:val="-"/>
      <w:lvlJc w:val="left"/>
      <w:pPr>
        <w:ind w:left="218" w:hanging="360"/>
      </w:pPr>
      <w:rPr>
        <w:rFonts w:ascii="Times New Roman" w:eastAsia="Calibri" w:hAnsi="Times New Roman" w:cs="Times New Roman" w:hint="default"/>
        <w:b w:val="0"/>
        <w:i w:val="0"/>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4" w15:restartNumberingAfterBreak="0">
    <w:nsid w:val="1D230DBD"/>
    <w:multiLevelType w:val="multilevel"/>
    <w:tmpl w:val="87E6FB9C"/>
    <w:lvl w:ilvl="0">
      <w:start w:val="1"/>
      <w:numFmt w:val="decimal"/>
      <w:lvlText w:val="%1."/>
      <w:lvlJc w:val="left"/>
      <w:pPr>
        <w:ind w:left="1636" w:hanging="360"/>
      </w:pPr>
      <w:rPr>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D4F1649"/>
    <w:multiLevelType w:val="multilevel"/>
    <w:tmpl w:val="5D26ECE4"/>
    <w:lvl w:ilvl="0">
      <w:start w:val="1"/>
      <w:numFmt w:val="decimal"/>
      <w:lvlText w:val="3.%1. "/>
      <w:lvlJc w:val="left"/>
      <w:pPr>
        <w:ind w:left="663" w:hanging="283"/>
      </w:pPr>
      <w:rPr>
        <w:b/>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F61100E"/>
    <w:multiLevelType w:val="hybridMultilevel"/>
    <w:tmpl w:val="03B6DFFE"/>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F3010D"/>
    <w:multiLevelType w:val="hybridMultilevel"/>
    <w:tmpl w:val="7F5A1030"/>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B23EDF"/>
    <w:multiLevelType w:val="multilevel"/>
    <w:tmpl w:val="86E8D412"/>
    <w:lvl w:ilvl="0">
      <w:start w:val="1"/>
      <w:numFmt w:val="decimal"/>
      <w:lvlText w:val="%1."/>
      <w:lvlJc w:val="left"/>
      <w:pPr>
        <w:ind w:left="1211" w:hanging="360"/>
      </w:pPr>
      <w:rPr>
        <w:b/>
        <w:bCs w:val="0"/>
      </w:rPr>
    </w:lvl>
    <w:lvl w:ilvl="1">
      <w:start w:val="1"/>
      <w:numFmt w:val="decimal"/>
      <w:lvlText w:val="%1.%2."/>
      <w:lvlJc w:val="left"/>
      <w:pPr>
        <w:ind w:left="170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645342"/>
    <w:multiLevelType w:val="multilevel"/>
    <w:tmpl w:val="D9B6B3D6"/>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21" w15:restartNumberingAfterBreak="0">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34A6985"/>
    <w:multiLevelType w:val="multilevel"/>
    <w:tmpl w:val="BF9E900A"/>
    <w:lvl w:ilvl="0">
      <w:start w:val="11"/>
      <w:numFmt w:val="decimal"/>
      <w:lvlText w:val="%1."/>
      <w:lvlJc w:val="left"/>
      <w:pPr>
        <w:ind w:left="3555" w:hanging="360"/>
      </w:pPr>
      <w:rPr>
        <w:b/>
        <w:sz w:val="24"/>
        <w:szCs w:val="24"/>
        <w:vertAlign w:val="baseline"/>
      </w:rPr>
    </w:lvl>
    <w:lvl w:ilvl="1">
      <w:start w:val="1"/>
      <w:numFmt w:val="decimal"/>
      <w:lvlText w:val="%1.%2."/>
      <w:lvlJc w:val="left"/>
      <w:pPr>
        <w:ind w:left="3720" w:hanging="525"/>
      </w:pPr>
      <w:rPr>
        <w:vertAlign w:val="baseline"/>
      </w:rPr>
    </w:lvl>
    <w:lvl w:ilvl="2">
      <w:start w:val="1"/>
      <w:numFmt w:val="decimal"/>
      <w:lvlText w:val="%1.%2.%3."/>
      <w:lvlJc w:val="left"/>
      <w:pPr>
        <w:ind w:left="3915" w:hanging="720"/>
      </w:pPr>
      <w:rPr>
        <w:vertAlign w:val="baseline"/>
      </w:rPr>
    </w:lvl>
    <w:lvl w:ilvl="3">
      <w:start w:val="1"/>
      <w:numFmt w:val="decimal"/>
      <w:lvlText w:val="%1.%2.%3.%4."/>
      <w:lvlJc w:val="left"/>
      <w:pPr>
        <w:ind w:left="3915" w:hanging="720"/>
      </w:pPr>
      <w:rPr>
        <w:vertAlign w:val="baseline"/>
      </w:rPr>
    </w:lvl>
    <w:lvl w:ilvl="4">
      <w:start w:val="1"/>
      <w:numFmt w:val="decimal"/>
      <w:lvlText w:val="%1.%2.%3.%4.%5."/>
      <w:lvlJc w:val="left"/>
      <w:pPr>
        <w:ind w:left="4275" w:hanging="1080"/>
      </w:pPr>
      <w:rPr>
        <w:vertAlign w:val="baseline"/>
      </w:rPr>
    </w:lvl>
    <w:lvl w:ilvl="5">
      <w:start w:val="1"/>
      <w:numFmt w:val="decimal"/>
      <w:lvlText w:val="%1.%2.%3.%4.%5.%6."/>
      <w:lvlJc w:val="left"/>
      <w:pPr>
        <w:ind w:left="4275" w:hanging="1080"/>
      </w:pPr>
      <w:rPr>
        <w:vertAlign w:val="baseline"/>
      </w:rPr>
    </w:lvl>
    <w:lvl w:ilvl="6">
      <w:start w:val="1"/>
      <w:numFmt w:val="decimal"/>
      <w:lvlText w:val="%1.%2.%3.%4.%5.%6.%7."/>
      <w:lvlJc w:val="left"/>
      <w:pPr>
        <w:ind w:left="4635" w:hanging="1440"/>
      </w:pPr>
      <w:rPr>
        <w:vertAlign w:val="baseline"/>
      </w:rPr>
    </w:lvl>
    <w:lvl w:ilvl="7">
      <w:start w:val="1"/>
      <w:numFmt w:val="decimal"/>
      <w:lvlText w:val="%1.%2.%3.%4.%5.%6.%7.%8."/>
      <w:lvlJc w:val="left"/>
      <w:pPr>
        <w:ind w:left="4635" w:hanging="1440"/>
      </w:pPr>
      <w:rPr>
        <w:vertAlign w:val="baseline"/>
      </w:rPr>
    </w:lvl>
    <w:lvl w:ilvl="8">
      <w:start w:val="1"/>
      <w:numFmt w:val="decimal"/>
      <w:lvlText w:val="%1.%2.%3.%4.%5.%6.%7.%8.%9."/>
      <w:lvlJc w:val="left"/>
      <w:pPr>
        <w:ind w:left="4995" w:hanging="1800"/>
      </w:pPr>
      <w:rPr>
        <w:vertAlign w:val="baseline"/>
      </w:rPr>
    </w:lvl>
  </w:abstractNum>
  <w:abstractNum w:abstractNumId="23" w15:restartNumberingAfterBreak="0">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A83C61"/>
    <w:multiLevelType w:val="multilevel"/>
    <w:tmpl w:val="31644E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C32A82"/>
    <w:multiLevelType w:val="multilevel"/>
    <w:tmpl w:val="F3C44166"/>
    <w:lvl w:ilvl="0">
      <w:start w:val="11"/>
      <w:numFmt w:val="decimal"/>
      <w:lvlText w:val="%1."/>
      <w:lvlJc w:val="left"/>
      <w:pPr>
        <w:ind w:left="720" w:hanging="360"/>
      </w:pPr>
    </w:lvl>
    <w:lvl w:ilvl="1">
      <w:start w:val="4"/>
      <w:numFmt w:val="decimal"/>
      <w:lvlText w:val="%1.%2."/>
      <w:lvlJc w:val="left"/>
      <w:pPr>
        <w:ind w:left="1260" w:hanging="54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41B11D1"/>
    <w:multiLevelType w:val="multilevel"/>
    <w:tmpl w:val="F012775E"/>
    <w:styleLink w:val="1"/>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448A27DF"/>
    <w:multiLevelType w:val="multilevel"/>
    <w:tmpl w:val="AE069D5A"/>
    <w:lvl w:ilvl="0">
      <w:start w:val="3"/>
      <w:numFmt w:val="decimal"/>
      <w:lvlText w:val="%1."/>
      <w:lvlJc w:val="left"/>
      <w:pPr>
        <w:ind w:left="645" w:hanging="360"/>
      </w:pPr>
      <w:rPr>
        <w:b/>
      </w:rPr>
    </w:lvl>
    <w:lvl w:ilvl="1">
      <w:start w:val="4"/>
      <w:numFmt w:val="decimal"/>
      <w:lvlText w:val="4.%2. "/>
      <w:lvlJc w:val="left"/>
      <w:pPr>
        <w:ind w:left="1301" w:hanging="450"/>
      </w:pPr>
      <w:rPr>
        <w:b w:val="0"/>
        <w:i w:val="0"/>
        <w:sz w:val="24"/>
        <w:szCs w:val="24"/>
        <w:u w:val="none"/>
      </w:rPr>
    </w:lvl>
    <w:lvl w:ilvl="2">
      <w:start w:val="1"/>
      <w:numFmt w:val="decimal"/>
      <w:lvlText w:val="%1.%2.%3."/>
      <w:lvlJc w:val="left"/>
      <w:pPr>
        <w:ind w:left="1713" w:hanging="720"/>
      </w:pPr>
      <w:rPr>
        <w:b w:val="0"/>
      </w:rPr>
    </w:lvl>
    <w:lvl w:ilvl="3">
      <w:start w:val="1"/>
      <w:numFmt w:val="decimal"/>
      <w:lvlText w:val="%1.%2.%3.%4."/>
      <w:lvlJc w:val="left"/>
      <w:pPr>
        <w:ind w:left="1851" w:hanging="720"/>
      </w:pPr>
      <w:rPr>
        <w:b w:val="0"/>
      </w:rPr>
    </w:lvl>
    <w:lvl w:ilvl="4">
      <w:start w:val="1"/>
      <w:numFmt w:val="decimal"/>
      <w:lvlText w:val="%1.%2.%3.%4.%5."/>
      <w:lvlJc w:val="left"/>
      <w:pPr>
        <w:ind w:left="2493" w:hanging="1080"/>
      </w:pPr>
      <w:rPr>
        <w:b w:val="0"/>
      </w:rPr>
    </w:lvl>
    <w:lvl w:ilvl="5">
      <w:start w:val="1"/>
      <w:numFmt w:val="decimal"/>
      <w:lvlText w:val="%1.%2.%3.%4.%5.%6."/>
      <w:lvlJc w:val="left"/>
      <w:pPr>
        <w:ind w:left="2775" w:hanging="1080"/>
      </w:pPr>
      <w:rPr>
        <w:b w:val="0"/>
      </w:rPr>
    </w:lvl>
    <w:lvl w:ilvl="6">
      <w:start w:val="1"/>
      <w:numFmt w:val="decimal"/>
      <w:lvlText w:val="%1.%2.%3.%4.%5.%6.%7."/>
      <w:lvlJc w:val="left"/>
      <w:pPr>
        <w:ind w:left="3417" w:hanging="1440"/>
      </w:pPr>
      <w:rPr>
        <w:b w:val="0"/>
      </w:rPr>
    </w:lvl>
    <w:lvl w:ilvl="7">
      <w:start w:val="1"/>
      <w:numFmt w:val="decimal"/>
      <w:lvlText w:val="%1.%2.%3.%4.%5.%6.%7.%8."/>
      <w:lvlJc w:val="left"/>
      <w:pPr>
        <w:ind w:left="3699" w:hanging="1440"/>
      </w:pPr>
      <w:rPr>
        <w:b w:val="0"/>
      </w:rPr>
    </w:lvl>
    <w:lvl w:ilvl="8">
      <w:start w:val="1"/>
      <w:numFmt w:val="decimal"/>
      <w:lvlText w:val="%1.%2.%3.%4.%5.%6.%7.%8.%9."/>
      <w:lvlJc w:val="left"/>
      <w:pPr>
        <w:ind w:left="4341" w:hanging="1800"/>
      </w:pPr>
      <w:rPr>
        <w:b w:val="0"/>
      </w:rPr>
    </w:lvl>
  </w:abstractNum>
  <w:abstractNum w:abstractNumId="29" w15:restartNumberingAfterBreak="0">
    <w:nsid w:val="456D2BCF"/>
    <w:multiLevelType w:val="multilevel"/>
    <w:tmpl w:val="D334EE2C"/>
    <w:lvl w:ilvl="0">
      <w:start w:val="7"/>
      <w:numFmt w:val="decimal"/>
      <w:lvlText w:val="%1."/>
      <w:lvlJc w:val="left"/>
      <w:pPr>
        <w:ind w:left="645" w:hanging="360"/>
      </w:pPr>
      <w:rPr>
        <w:rFonts w:ascii="Times New Roman" w:hAnsi="Times New Roman"/>
        <w:b/>
        <w:sz w:val="24"/>
      </w:rPr>
    </w:lvl>
    <w:lvl w:ilvl="1">
      <w:start w:val="4"/>
      <w:numFmt w:val="decimal"/>
      <w:lvlText w:val="4.%2. "/>
      <w:lvlJc w:val="left"/>
      <w:pPr>
        <w:ind w:left="1301" w:hanging="450"/>
      </w:pPr>
      <w:rPr>
        <w:b w:val="0"/>
        <w:i w:val="0"/>
        <w:sz w:val="24"/>
        <w:szCs w:val="24"/>
        <w:u w:val="none"/>
      </w:rPr>
    </w:lvl>
    <w:lvl w:ilvl="2">
      <w:start w:val="1"/>
      <w:numFmt w:val="decimal"/>
      <w:lvlText w:val="%1.%2.%3."/>
      <w:lvlJc w:val="left"/>
      <w:pPr>
        <w:ind w:left="1713" w:hanging="720"/>
      </w:pPr>
      <w:rPr>
        <w:b w:val="0"/>
      </w:rPr>
    </w:lvl>
    <w:lvl w:ilvl="3">
      <w:start w:val="1"/>
      <w:numFmt w:val="decimal"/>
      <w:lvlText w:val="%1.%2.%3.%4."/>
      <w:lvlJc w:val="left"/>
      <w:pPr>
        <w:ind w:left="1851" w:hanging="720"/>
      </w:pPr>
      <w:rPr>
        <w:b w:val="0"/>
      </w:rPr>
    </w:lvl>
    <w:lvl w:ilvl="4">
      <w:start w:val="1"/>
      <w:numFmt w:val="decimal"/>
      <w:lvlText w:val="%1.%2.%3.%4.%5."/>
      <w:lvlJc w:val="left"/>
      <w:pPr>
        <w:ind w:left="2493" w:hanging="1080"/>
      </w:pPr>
      <w:rPr>
        <w:b w:val="0"/>
      </w:rPr>
    </w:lvl>
    <w:lvl w:ilvl="5">
      <w:start w:val="1"/>
      <w:numFmt w:val="decimal"/>
      <w:lvlText w:val="%1.%2.%3.%4.%5.%6."/>
      <w:lvlJc w:val="left"/>
      <w:pPr>
        <w:ind w:left="2775" w:hanging="1080"/>
      </w:pPr>
      <w:rPr>
        <w:b w:val="0"/>
      </w:rPr>
    </w:lvl>
    <w:lvl w:ilvl="6">
      <w:start w:val="1"/>
      <w:numFmt w:val="decimal"/>
      <w:lvlText w:val="%1.%2.%3.%4.%5.%6.%7."/>
      <w:lvlJc w:val="left"/>
      <w:pPr>
        <w:ind w:left="3417" w:hanging="1440"/>
      </w:pPr>
      <w:rPr>
        <w:b w:val="0"/>
      </w:rPr>
    </w:lvl>
    <w:lvl w:ilvl="7">
      <w:start w:val="1"/>
      <w:numFmt w:val="decimal"/>
      <w:lvlText w:val="%1.%2.%3.%4.%5.%6.%7.%8."/>
      <w:lvlJc w:val="left"/>
      <w:pPr>
        <w:ind w:left="3699" w:hanging="1440"/>
      </w:pPr>
      <w:rPr>
        <w:b w:val="0"/>
      </w:rPr>
    </w:lvl>
    <w:lvl w:ilvl="8">
      <w:start w:val="1"/>
      <w:numFmt w:val="decimal"/>
      <w:lvlText w:val="%1.%2.%3.%4.%5.%6.%7.%8.%9."/>
      <w:lvlJc w:val="left"/>
      <w:pPr>
        <w:ind w:left="4341" w:hanging="1800"/>
      </w:pPr>
      <w:rPr>
        <w:b w:val="0"/>
      </w:rPr>
    </w:lvl>
  </w:abstractNum>
  <w:abstractNum w:abstractNumId="30" w15:restartNumberingAfterBreak="0">
    <w:nsid w:val="483443D0"/>
    <w:multiLevelType w:val="multilevel"/>
    <w:tmpl w:val="21E84760"/>
    <w:lvl w:ilvl="0">
      <w:start w:val="1"/>
      <w:numFmt w:val="decimal"/>
      <w:lvlText w:val="%1."/>
      <w:lvlJc w:val="left"/>
      <w:pPr>
        <w:ind w:left="720" w:hanging="360"/>
      </w:pPr>
      <w:rPr>
        <w:b w:val="0"/>
        <w:bCs/>
        <w:i w:val="0"/>
        <w:i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2612DA"/>
    <w:multiLevelType w:val="hybridMultilevel"/>
    <w:tmpl w:val="BE02F02C"/>
    <w:lvl w:ilvl="0" w:tplc="07802DB4">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CA687F"/>
    <w:multiLevelType w:val="multilevel"/>
    <w:tmpl w:val="30929B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E32CEA"/>
    <w:multiLevelType w:val="multilevel"/>
    <w:tmpl w:val="3B86F840"/>
    <w:lvl w:ilvl="0">
      <w:start w:val="1"/>
      <w:numFmt w:val="decimal"/>
      <w:lvlText w:val="%1."/>
      <w:lvlJc w:val="left"/>
      <w:pPr>
        <w:ind w:left="360" w:hanging="360"/>
      </w:p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6106DEA"/>
    <w:multiLevelType w:val="multilevel"/>
    <w:tmpl w:val="3B86F840"/>
    <w:lvl w:ilvl="0">
      <w:start w:val="1"/>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63F69DA"/>
    <w:multiLevelType w:val="multilevel"/>
    <w:tmpl w:val="5574BC5E"/>
    <w:lvl w:ilvl="0">
      <w:start w:val="4"/>
      <w:numFmt w:val="decimal"/>
      <w:lvlText w:val="%1."/>
      <w:lvlJc w:val="left"/>
      <w:pPr>
        <w:ind w:left="1383" w:hanging="360"/>
      </w:pPr>
      <w:rPr>
        <w:b/>
        <w:bCs/>
        <w:sz w:val="24"/>
        <w:lang w:val="uk-UA"/>
      </w:rPr>
    </w:lvl>
    <w:lvl w:ilvl="1">
      <w:start w:val="1"/>
      <w:numFmt w:val="decimal"/>
      <w:lvlText w:val="%1.%2."/>
      <w:lvlJc w:val="left"/>
      <w:pPr>
        <w:ind w:left="1503" w:hanging="480"/>
      </w:pPr>
    </w:lvl>
    <w:lvl w:ilvl="2">
      <w:start w:val="1"/>
      <w:numFmt w:val="decimal"/>
      <w:lvlText w:val="%1.%2.%3."/>
      <w:lvlJc w:val="left"/>
      <w:pPr>
        <w:ind w:left="1743" w:hanging="720"/>
      </w:pPr>
    </w:lvl>
    <w:lvl w:ilvl="3">
      <w:start w:val="1"/>
      <w:numFmt w:val="decimal"/>
      <w:lvlText w:val="%1.%2.%3.%4."/>
      <w:lvlJc w:val="left"/>
      <w:pPr>
        <w:ind w:left="1743" w:hanging="720"/>
      </w:pPr>
    </w:lvl>
    <w:lvl w:ilvl="4">
      <w:start w:val="1"/>
      <w:numFmt w:val="decimal"/>
      <w:lvlText w:val="%1.%2.%3.%4.%5."/>
      <w:lvlJc w:val="left"/>
      <w:pPr>
        <w:ind w:left="2103" w:hanging="1080"/>
      </w:pPr>
    </w:lvl>
    <w:lvl w:ilvl="5">
      <w:start w:val="1"/>
      <w:numFmt w:val="decimal"/>
      <w:lvlText w:val="%1.%2.%3.%4.%5.%6."/>
      <w:lvlJc w:val="left"/>
      <w:pPr>
        <w:ind w:left="2103" w:hanging="1080"/>
      </w:pPr>
    </w:lvl>
    <w:lvl w:ilvl="6">
      <w:start w:val="1"/>
      <w:numFmt w:val="decimal"/>
      <w:lvlText w:val="%1.%2.%3.%4.%5.%6.%7."/>
      <w:lvlJc w:val="left"/>
      <w:pPr>
        <w:ind w:left="2463" w:hanging="1440"/>
      </w:pPr>
    </w:lvl>
    <w:lvl w:ilvl="7">
      <w:start w:val="1"/>
      <w:numFmt w:val="decimal"/>
      <w:lvlText w:val="%1.%2.%3.%4.%5.%6.%7.%8."/>
      <w:lvlJc w:val="left"/>
      <w:pPr>
        <w:ind w:left="2463" w:hanging="1440"/>
      </w:pPr>
    </w:lvl>
    <w:lvl w:ilvl="8">
      <w:start w:val="1"/>
      <w:numFmt w:val="decimal"/>
      <w:lvlText w:val="%1.%2.%3.%4.%5.%6.%7.%8.%9."/>
      <w:lvlJc w:val="left"/>
      <w:pPr>
        <w:ind w:left="2823" w:hanging="1800"/>
      </w:pPr>
    </w:lvl>
  </w:abstractNum>
  <w:abstractNum w:abstractNumId="37" w15:restartNumberingAfterBreak="0">
    <w:nsid w:val="56BF31A7"/>
    <w:multiLevelType w:val="hybridMultilevel"/>
    <w:tmpl w:val="C16489AE"/>
    <w:lvl w:ilvl="0" w:tplc="D1B0E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9AC64F6"/>
    <w:multiLevelType w:val="hybridMultilevel"/>
    <w:tmpl w:val="FF34F2B4"/>
    <w:lvl w:ilvl="0" w:tplc="2FAC2BBA">
      <w:start w:val="1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C975229"/>
    <w:multiLevelType w:val="multilevel"/>
    <w:tmpl w:val="5E30CE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5B0034"/>
    <w:multiLevelType w:val="multilevel"/>
    <w:tmpl w:val="A3B4B490"/>
    <w:lvl w:ilvl="0">
      <w:start w:val="3"/>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1" w15:restartNumberingAfterBreak="0">
    <w:nsid w:val="61110B41"/>
    <w:multiLevelType w:val="multilevel"/>
    <w:tmpl w:val="36B66CB4"/>
    <w:lvl w:ilvl="0">
      <w:start w:val="4"/>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2"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D6029C"/>
    <w:multiLevelType w:val="multilevel"/>
    <w:tmpl w:val="AE36F288"/>
    <w:lvl w:ilvl="0">
      <w:start w:val="1"/>
      <w:numFmt w:val="decimal"/>
      <w:lvlText w:val="%1."/>
      <w:lvlJc w:val="left"/>
      <w:pPr>
        <w:ind w:left="1383" w:hanging="360"/>
      </w:pPr>
    </w:lvl>
    <w:lvl w:ilvl="1">
      <w:start w:val="1"/>
      <w:numFmt w:val="lowerLetter"/>
      <w:lvlText w:val="%2."/>
      <w:lvlJc w:val="left"/>
      <w:pPr>
        <w:ind w:left="2103" w:hanging="360"/>
      </w:pPr>
    </w:lvl>
    <w:lvl w:ilvl="2">
      <w:start w:val="1"/>
      <w:numFmt w:val="lowerRoman"/>
      <w:lvlText w:val="%3."/>
      <w:lvlJc w:val="right"/>
      <w:pPr>
        <w:ind w:left="2823" w:hanging="180"/>
      </w:pPr>
    </w:lvl>
    <w:lvl w:ilvl="3">
      <w:start w:val="1"/>
      <w:numFmt w:val="decimal"/>
      <w:lvlText w:val="%4."/>
      <w:lvlJc w:val="left"/>
      <w:pPr>
        <w:ind w:left="3543" w:hanging="360"/>
      </w:pPr>
    </w:lvl>
    <w:lvl w:ilvl="4">
      <w:start w:val="1"/>
      <w:numFmt w:val="lowerLetter"/>
      <w:lvlText w:val="%5."/>
      <w:lvlJc w:val="left"/>
      <w:pPr>
        <w:ind w:left="4263" w:hanging="360"/>
      </w:pPr>
    </w:lvl>
    <w:lvl w:ilvl="5">
      <w:start w:val="1"/>
      <w:numFmt w:val="lowerRoman"/>
      <w:lvlText w:val="%6."/>
      <w:lvlJc w:val="right"/>
      <w:pPr>
        <w:ind w:left="4983" w:hanging="180"/>
      </w:pPr>
    </w:lvl>
    <w:lvl w:ilvl="6">
      <w:start w:val="1"/>
      <w:numFmt w:val="decimal"/>
      <w:lvlText w:val="%7."/>
      <w:lvlJc w:val="left"/>
      <w:pPr>
        <w:ind w:left="5703" w:hanging="360"/>
      </w:pPr>
    </w:lvl>
    <w:lvl w:ilvl="7">
      <w:start w:val="1"/>
      <w:numFmt w:val="lowerLetter"/>
      <w:lvlText w:val="%8."/>
      <w:lvlJc w:val="left"/>
      <w:pPr>
        <w:ind w:left="6423" w:hanging="360"/>
      </w:pPr>
    </w:lvl>
    <w:lvl w:ilvl="8">
      <w:start w:val="1"/>
      <w:numFmt w:val="lowerRoman"/>
      <w:lvlText w:val="%9."/>
      <w:lvlJc w:val="right"/>
      <w:pPr>
        <w:ind w:left="7143" w:hanging="180"/>
      </w:pPr>
    </w:lvl>
  </w:abstractNum>
  <w:abstractNum w:abstractNumId="44" w15:restartNumberingAfterBreak="0">
    <w:nsid w:val="64C35563"/>
    <w:multiLevelType w:val="multilevel"/>
    <w:tmpl w:val="F01277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5" w15:restartNumberingAfterBreak="0">
    <w:nsid w:val="68DF7ADA"/>
    <w:multiLevelType w:val="multilevel"/>
    <w:tmpl w:val="BF9E900A"/>
    <w:lvl w:ilvl="0">
      <w:start w:val="11"/>
      <w:numFmt w:val="decimal"/>
      <w:lvlText w:val="%1."/>
      <w:lvlJc w:val="left"/>
      <w:pPr>
        <w:ind w:left="3555" w:hanging="360"/>
      </w:pPr>
      <w:rPr>
        <w:b/>
        <w:sz w:val="24"/>
        <w:szCs w:val="24"/>
        <w:vertAlign w:val="baseline"/>
      </w:rPr>
    </w:lvl>
    <w:lvl w:ilvl="1">
      <w:start w:val="1"/>
      <w:numFmt w:val="decimal"/>
      <w:lvlText w:val="%1.%2."/>
      <w:lvlJc w:val="left"/>
      <w:pPr>
        <w:ind w:left="3720" w:hanging="525"/>
      </w:pPr>
      <w:rPr>
        <w:vertAlign w:val="baseline"/>
      </w:rPr>
    </w:lvl>
    <w:lvl w:ilvl="2">
      <w:start w:val="1"/>
      <w:numFmt w:val="decimal"/>
      <w:lvlText w:val="%1.%2.%3."/>
      <w:lvlJc w:val="left"/>
      <w:pPr>
        <w:ind w:left="3915" w:hanging="720"/>
      </w:pPr>
      <w:rPr>
        <w:vertAlign w:val="baseline"/>
      </w:rPr>
    </w:lvl>
    <w:lvl w:ilvl="3">
      <w:start w:val="1"/>
      <w:numFmt w:val="decimal"/>
      <w:lvlText w:val="%1.%2.%3.%4."/>
      <w:lvlJc w:val="left"/>
      <w:pPr>
        <w:ind w:left="3915" w:hanging="720"/>
      </w:pPr>
      <w:rPr>
        <w:vertAlign w:val="baseline"/>
      </w:rPr>
    </w:lvl>
    <w:lvl w:ilvl="4">
      <w:start w:val="1"/>
      <w:numFmt w:val="decimal"/>
      <w:lvlText w:val="%1.%2.%3.%4.%5."/>
      <w:lvlJc w:val="left"/>
      <w:pPr>
        <w:ind w:left="4275" w:hanging="1080"/>
      </w:pPr>
      <w:rPr>
        <w:vertAlign w:val="baseline"/>
      </w:rPr>
    </w:lvl>
    <w:lvl w:ilvl="5">
      <w:start w:val="1"/>
      <w:numFmt w:val="decimal"/>
      <w:lvlText w:val="%1.%2.%3.%4.%5.%6."/>
      <w:lvlJc w:val="left"/>
      <w:pPr>
        <w:ind w:left="4275" w:hanging="1080"/>
      </w:pPr>
      <w:rPr>
        <w:vertAlign w:val="baseline"/>
      </w:rPr>
    </w:lvl>
    <w:lvl w:ilvl="6">
      <w:start w:val="1"/>
      <w:numFmt w:val="decimal"/>
      <w:lvlText w:val="%1.%2.%3.%4.%5.%6.%7."/>
      <w:lvlJc w:val="left"/>
      <w:pPr>
        <w:ind w:left="4635" w:hanging="1440"/>
      </w:pPr>
      <w:rPr>
        <w:vertAlign w:val="baseline"/>
      </w:rPr>
    </w:lvl>
    <w:lvl w:ilvl="7">
      <w:start w:val="1"/>
      <w:numFmt w:val="decimal"/>
      <w:lvlText w:val="%1.%2.%3.%4.%5.%6.%7.%8."/>
      <w:lvlJc w:val="left"/>
      <w:pPr>
        <w:ind w:left="4635" w:hanging="1440"/>
      </w:pPr>
      <w:rPr>
        <w:vertAlign w:val="baseline"/>
      </w:rPr>
    </w:lvl>
    <w:lvl w:ilvl="8">
      <w:start w:val="1"/>
      <w:numFmt w:val="decimal"/>
      <w:lvlText w:val="%1.%2.%3.%4.%5.%6.%7.%8.%9."/>
      <w:lvlJc w:val="left"/>
      <w:pPr>
        <w:ind w:left="4995" w:hanging="1800"/>
      </w:pPr>
      <w:rPr>
        <w:vertAlign w:val="baseline"/>
      </w:rPr>
    </w:lvl>
  </w:abstractNum>
  <w:abstractNum w:abstractNumId="46" w15:restartNumberingAfterBreak="0">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47" w15:restartNumberingAfterBreak="0">
    <w:nsid w:val="71BB62B7"/>
    <w:multiLevelType w:val="hybridMultilevel"/>
    <w:tmpl w:val="CCB267F6"/>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F462E710">
      <w:start w:val="1"/>
      <w:numFmt w:val="decimal"/>
      <w:lvlText w:val="%4."/>
      <w:lvlJc w:val="left"/>
      <w:pPr>
        <w:ind w:left="2880" w:hanging="360"/>
      </w:pPr>
      <w:rPr>
        <w:b w:val="0"/>
        <w:bCs/>
        <w:i w:val="0"/>
        <w:iCs/>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7847A0"/>
    <w:multiLevelType w:val="multilevel"/>
    <w:tmpl w:val="2B5842E2"/>
    <w:lvl w:ilvl="0">
      <w:start w:val="1"/>
      <w:numFmt w:val="decimal"/>
      <w:lvlText w:val="5.%1. "/>
      <w:lvlJc w:val="left"/>
      <w:pPr>
        <w:ind w:left="3338" w:hanging="360"/>
      </w:pPr>
      <w:rPr>
        <w:b/>
        <w:bCs/>
        <w:i w:val="0"/>
        <w:sz w:val="24"/>
        <w:szCs w:val="24"/>
        <w:u w:val="none"/>
      </w:rPr>
    </w:lvl>
    <w:lvl w:ilvl="1">
      <w:start w:val="1"/>
      <w:numFmt w:val="decimal"/>
      <w:lvlText w:val="4.%2. "/>
      <w:lvlJc w:val="left"/>
      <w:pPr>
        <w:ind w:left="1018" w:hanging="450"/>
      </w:pPr>
      <w:rPr>
        <w:b w:val="0"/>
        <w:i w:val="0"/>
        <w:sz w:val="24"/>
        <w:szCs w:val="24"/>
        <w:u w:val="none"/>
      </w:rPr>
    </w:lvl>
    <w:lvl w:ilvl="2">
      <w:start w:val="1"/>
      <w:numFmt w:val="decimal"/>
      <w:lvlText w:val="%1.%2.%3."/>
      <w:lvlJc w:val="left"/>
      <w:pPr>
        <w:ind w:left="720" w:hanging="720"/>
      </w:pPr>
      <w:rPr>
        <w:b w:val="0"/>
      </w:rPr>
    </w:lvl>
    <w:lvl w:ilvl="3">
      <w:start w:val="1"/>
      <w:numFmt w:val="decimal"/>
      <w:lvlText w:val="%1.%2.%3.%4."/>
      <w:lvlJc w:val="left"/>
      <w:pPr>
        <w:ind w:left="1851" w:hanging="720"/>
      </w:pPr>
      <w:rPr>
        <w:b w:val="0"/>
      </w:rPr>
    </w:lvl>
    <w:lvl w:ilvl="4">
      <w:start w:val="1"/>
      <w:numFmt w:val="decimal"/>
      <w:lvlText w:val="%1.%2.%3.%4.%5."/>
      <w:lvlJc w:val="left"/>
      <w:pPr>
        <w:ind w:left="2493" w:hanging="1080"/>
      </w:pPr>
      <w:rPr>
        <w:b w:val="0"/>
      </w:rPr>
    </w:lvl>
    <w:lvl w:ilvl="5">
      <w:start w:val="1"/>
      <w:numFmt w:val="decimal"/>
      <w:lvlText w:val="%1.%2.%3.%4.%5.%6."/>
      <w:lvlJc w:val="left"/>
      <w:pPr>
        <w:ind w:left="2775" w:hanging="1080"/>
      </w:pPr>
      <w:rPr>
        <w:b w:val="0"/>
      </w:rPr>
    </w:lvl>
    <w:lvl w:ilvl="6">
      <w:start w:val="1"/>
      <w:numFmt w:val="decimal"/>
      <w:lvlText w:val="%1.%2.%3.%4.%5.%6.%7."/>
      <w:lvlJc w:val="left"/>
      <w:pPr>
        <w:ind w:left="3417" w:hanging="1440"/>
      </w:pPr>
      <w:rPr>
        <w:b w:val="0"/>
      </w:rPr>
    </w:lvl>
    <w:lvl w:ilvl="7">
      <w:start w:val="1"/>
      <w:numFmt w:val="decimal"/>
      <w:lvlText w:val="%1.%2.%3.%4.%5.%6.%7.%8."/>
      <w:lvlJc w:val="left"/>
      <w:pPr>
        <w:ind w:left="3699" w:hanging="1440"/>
      </w:pPr>
      <w:rPr>
        <w:b w:val="0"/>
      </w:rPr>
    </w:lvl>
    <w:lvl w:ilvl="8">
      <w:start w:val="1"/>
      <w:numFmt w:val="decimal"/>
      <w:lvlText w:val="%1.%2.%3.%4.%5.%6.%7.%8.%9."/>
      <w:lvlJc w:val="left"/>
      <w:pPr>
        <w:ind w:left="4341" w:hanging="1800"/>
      </w:pPr>
      <w:rPr>
        <w:b w:val="0"/>
      </w:rPr>
    </w:lvl>
  </w:abstractNum>
  <w:abstractNum w:abstractNumId="49" w15:restartNumberingAfterBreak="0">
    <w:nsid w:val="777D4D7A"/>
    <w:multiLevelType w:val="hybridMultilevel"/>
    <w:tmpl w:val="C16489A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1"/>
  </w:num>
  <w:num w:numId="2">
    <w:abstractNumId w:val="30"/>
  </w:num>
  <w:num w:numId="3">
    <w:abstractNumId w:val="23"/>
  </w:num>
  <w:num w:numId="4">
    <w:abstractNumId w:val="19"/>
  </w:num>
  <w:num w:numId="5">
    <w:abstractNumId w:val="46"/>
  </w:num>
  <w:num w:numId="6">
    <w:abstractNumId w:val="14"/>
  </w:num>
  <w:num w:numId="7">
    <w:abstractNumId w:val="22"/>
  </w:num>
  <w:num w:numId="8">
    <w:abstractNumId w:val="26"/>
  </w:num>
  <w:num w:numId="9">
    <w:abstractNumId w:val="31"/>
  </w:num>
  <w:num w:numId="10">
    <w:abstractNumId w:val="37"/>
  </w:num>
  <w:num w:numId="11">
    <w:abstractNumId w:val="20"/>
  </w:num>
  <w:num w:numId="12">
    <w:abstractNumId w:val="45"/>
  </w:num>
  <w:num w:numId="13">
    <w:abstractNumId w:val="41"/>
  </w:num>
  <w:num w:numId="14">
    <w:abstractNumId w:val="7"/>
  </w:num>
  <w:num w:numId="15">
    <w:abstractNumId w:val="9"/>
  </w:num>
  <w:num w:numId="16">
    <w:abstractNumId w:val="38"/>
  </w:num>
  <w:num w:numId="17">
    <w:abstractNumId w:val="42"/>
  </w:num>
  <w:num w:numId="18">
    <w:abstractNumId w:val="49"/>
  </w:num>
  <w:num w:numId="19">
    <w:abstractNumId w:val="47"/>
  </w:num>
  <w:num w:numId="20">
    <w:abstractNumId w:val="13"/>
  </w:num>
  <w:num w:numId="21">
    <w:abstractNumId w:val="1"/>
  </w:num>
  <w:num w:numId="22">
    <w:abstractNumId w:val="35"/>
  </w:num>
  <w:num w:numId="23">
    <w:abstractNumId w:val="24"/>
  </w:num>
  <w:num w:numId="24">
    <w:abstractNumId w:val="40"/>
  </w:num>
  <w:num w:numId="25">
    <w:abstractNumId w:val="44"/>
  </w:num>
  <w:num w:numId="26">
    <w:abstractNumId w:val="33"/>
  </w:num>
  <w:num w:numId="27">
    <w:abstractNumId w:val="12"/>
  </w:num>
  <w:num w:numId="28">
    <w:abstractNumId w:val="16"/>
  </w:num>
  <w:num w:numId="29">
    <w:abstractNumId w:val="17"/>
  </w:num>
  <w:num w:numId="30">
    <w:abstractNumId w:val="8"/>
  </w:num>
  <w:num w:numId="31">
    <w:abstractNumId w:val="39"/>
  </w:num>
  <w:num w:numId="32">
    <w:abstractNumId w:val="34"/>
  </w:num>
  <w:num w:numId="33">
    <w:abstractNumId w:val="32"/>
  </w:num>
  <w:num w:numId="34">
    <w:abstractNumId w:val="27"/>
  </w:num>
  <w:num w:numId="35">
    <w:abstractNumId w:val="18"/>
  </w:num>
  <w:num w:numId="36">
    <w:abstractNumId w:val="15"/>
  </w:num>
  <w:num w:numId="37">
    <w:abstractNumId w:val="28"/>
  </w:num>
  <w:num w:numId="38">
    <w:abstractNumId w:val="11"/>
  </w:num>
  <w:num w:numId="39">
    <w:abstractNumId w:val="43"/>
  </w:num>
  <w:num w:numId="40">
    <w:abstractNumId w:val="10"/>
  </w:num>
  <w:num w:numId="41">
    <w:abstractNumId w:val="36"/>
  </w:num>
  <w:num w:numId="42">
    <w:abstractNumId w:val="48"/>
  </w:num>
  <w:num w:numId="43">
    <w:abstractNumId w:val="25"/>
  </w:num>
  <w:num w:numId="44">
    <w:abstractNumId w:val="6"/>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F9"/>
    <w:rsid w:val="00001777"/>
    <w:rsid w:val="0000493C"/>
    <w:rsid w:val="0000543D"/>
    <w:rsid w:val="00006195"/>
    <w:rsid w:val="00007536"/>
    <w:rsid w:val="00014C4D"/>
    <w:rsid w:val="00015431"/>
    <w:rsid w:val="000167C5"/>
    <w:rsid w:val="00030D99"/>
    <w:rsid w:val="00031D20"/>
    <w:rsid w:val="000339A6"/>
    <w:rsid w:val="00034AA6"/>
    <w:rsid w:val="0004366A"/>
    <w:rsid w:val="00045AAC"/>
    <w:rsid w:val="00050BD7"/>
    <w:rsid w:val="000555EA"/>
    <w:rsid w:val="0005763F"/>
    <w:rsid w:val="00063AEA"/>
    <w:rsid w:val="00071347"/>
    <w:rsid w:val="0007716D"/>
    <w:rsid w:val="00082CD1"/>
    <w:rsid w:val="000837B4"/>
    <w:rsid w:val="00085824"/>
    <w:rsid w:val="000900A8"/>
    <w:rsid w:val="000974C7"/>
    <w:rsid w:val="00097C14"/>
    <w:rsid w:val="000A19D4"/>
    <w:rsid w:val="000A3F68"/>
    <w:rsid w:val="000B1B83"/>
    <w:rsid w:val="000B3B42"/>
    <w:rsid w:val="000B5CC7"/>
    <w:rsid w:val="000C06BE"/>
    <w:rsid w:val="000C1665"/>
    <w:rsid w:val="000D2D94"/>
    <w:rsid w:val="000D3C9E"/>
    <w:rsid w:val="000D3FB8"/>
    <w:rsid w:val="000D499B"/>
    <w:rsid w:val="000F57F2"/>
    <w:rsid w:val="00102B18"/>
    <w:rsid w:val="0010342B"/>
    <w:rsid w:val="0011419C"/>
    <w:rsid w:val="00115B19"/>
    <w:rsid w:val="00115D9F"/>
    <w:rsid w:val="00116480"/>
    <w:rsid w:val="00117B8B"/>
    <w:rsid w:val="00122302"/>
    <w:rsid w:val="00122CFC"/>
    <w:rsid w:val="00124653"/>
    <w:rsid w:val="001341D1"/>
    <w:rsid w:val="00142AA9"/>
    <w:rsid w:val="00143CB9"/>
    <w:rsid w:val="00145238"/>
    <w:rsid w:val="00145463"/>
    <w:rsid w:val="00146B83"/>
    <w:rsid w:val="0015370A"/>
    <w:rsid w:val="00162043"/>
    <w:rsid w:val="00167165"/>
    <w:rsid w:val="0016723B"/>
    <w:rsid w:val="00171337"/>
    <w:rsid w:val="00171D91"/>
    <w:rsid w:val="00175FE1"/>
    <w:rsid w:val="00193569"/>
    <w:rsid w:val="0019445B"/>
    <w:rsid w:val="00197406"/>
    <w:rsid w:val="001A00D3"/>
    <w:rsid w:val="001A07B5"/>
    <w:rsid w:val="001A7E5C"/>
    <w:rsid w:val="001B3776"/>
    <w:rsid w:val="001B7DB7"/>
    <w:rsid w:val="001C18D2"/>
    <w:rsid w:val="001D26A1"/>
    <w:rsid w:val="001E0DCC"/>
    <w:rsid w:val="001E3E1E"/>
    <w:rsid w:val="001E3E33"/>
    <w:rsid w:val="001F18C5"/>
    <w:rsid w:val="001F2065"/>
    <w:rsid w:val="001F49BB"/>
    <w:rsid w:val="001F6CDF"/>
    <w:rsid w:val="001F7484"/>
    <w:rsid w:val="002013EE"/>
    <w:rsid w:val="0020571E"/>
    <w:rsid w:val="002174A8"/>
    <w:rsid w:val="002231CF"/>
    <w:rsid w:val="00230A05"/>
    <w:rsid w:val="00233BC9"/>
    <w:rsid w:val="00236E2D"/>
    <w:rsid w:val="00236E68"/>
    <w:rsid w:val="002456E5"/>
    <w:rsid w:val="002703A6"/>
    <w:rsid w:val="00270BFC"/>
    <w:rsid w:val="00272858"/>
    <w:rsid w:val="00274F8B"/>
    <w:rsid w:val="00286628"/>
    <w:rsid w:val="002926CE"/>
    <w:rsid w:val="00292F75"/>
    <w:rsid w:val="002968F6"/>
    <w:rsid w:val="002A3943"/>
    <w:rsid w:val="002C2093"/>
    <w:rsid w:val="002D02EF"/>
    <w:rsid w:val="002D0C4B"/>
    <w:rsid w:val="002D32A7"/>
    <w:rsid w:val="002D498D"/>
    <w:rsid w:val="002D5F26"/>
    <w:rsid w:val="002E226A"/>
    <w:rsid w:val="002F5B7D"/>
    <w:rsid w:val="003013F7"/>
    <w:rsid w:val="003019F6"/>
    <w:rsid w:val="00307239"/>
    <w:rsid w:val="00311EE2"/>
    <w:rsid w:val="00313DA3"/>
    <w:rsid w:val="00315354"/>
    <w:rsid w:val="003235BB"/>
    <w:rsid w:val="003255E7"/>
    <w:rsid w:val="00325748"/>
    <w:rsid w:val="003271DB"/>
    <w:rsid w:val="0032720E"/>
    <w:rsid w:val="003301AD"/>
    <w:rsid w:val="003303D2"/>
    <w:rsid w:val="003342D5"/>
    <w:rsid w:val="003342E4"/>
    <w:rsid w:val="00334826"/>
    <w:rsid w:val="00354FF5"/>
    <w:rsid w:val="00361F9C"/>
    <w:rsid w:val="00372496"/>
    <w:rsid w:val="00373966"/>
    <w:rsid w:val="003753DB"/>
    <w:rsid w:val="003760B9"/>
    <w:rsid w:val="00384751"/>
    <w:rsid w:val="00385150"/>
    <w:rsid w:val="00387D19"/>
    <w:rsid w:val="003908E8"/>
    <w:rsid w:val="003A09CA"/>
    <w:rsid w:val="003A4513"/>
    <w:rsid w:val="003A7C54"/>
    <w:rsid w:val="003B76A3"/>
    <w:rsid w:val="003C10D4"/>
    <w:rsid w:val="003C27F6"/>
    <w:rsid w:val="003D1489"/>
    <w:rsid w:val="003D392E"/>
    <w:rsid w:val="003E29E8"/>
    <w:rsid w:val="003E3C5D"/>
    <w:rsid w:val="003E3E42"/>
    <w:rsid w:val="003E5443"/>
    <w:rsid w:val="003F07F4"/>
    <w:rsid w:val="003F1A5E"/>
    <w:rsid w:val="003F2312"/>
    <w:rsid w:val="00402A93"/>
    <w:rsid w:val="00406569"/>
    <w:rsid w:val="00410818"/>
    <w:rsid w:val="004143D2"/>
    <w:rsid w:val="00421963"/>
    <w:rsid w:val="00425216"/>
    <w:rsid w:val="0043102D"/>
    <w:rsid w:val="00442D4B"/>
    <w:rsid w:val="00455C4C"/>
    <w:rsid w:val="0046064F"/>
    <w:rsid w:val="004627D0"/>
    <w:rsid w:val="00472C64"/>
    <w:rsid w:val="00472F5B"/>
    <w:rsid w:val="00474763"/>
    <w:rsid w:val="00480B36"/>
    <w:rsid w:val="004817A3"/>
    <w:rsid w:val="00484A7F"/>
    <w:rsid w:val="00487A0B"/>
    <w:rsid w:val="00495564"/>
    <w:rsid w:val="00496B66"/>
    <w:rsid w:val="004A3B87"/>
    <w:rsid w:val="004A5B8E"/>
    <w:rsid w:val="004B1DEC"/>
    <w:rsid w:val="004B2EBB"/>
    <w:rsid w:val="004C06E3"/>
    <w:rsid w:val="004C094B"/>
    <w:rsid w:val="004C2C5F"/>
    <w:rsid w:val="004D278C"/>
    <w:rsid w:val="004E4FDB"/>
    <w:rsid w:val="004E5635"/>
    <w:rsid w:val="004E77A4"/>
    <w:rsid w:val="00504770"/>
    <w:rsid w:val="00505118"/>
    <w:rsid w:val="005072F6"/>
    <w:rsid w:val="00516059"/>
    <w:rsid w:val="00523A7A"/>
    <w:rsid w:val="00524BC7"/>
    <w:rsid w:val="00526AE6"/>
    <w:rsid w:val="0053102A"/>
    <w:rsid w:val="0054268C"/>
    <w:rsid w:val="0054386C"/>
    <w:rsid w:val="005443BA"/>
    <w:rsid w:val="00544784"/>
    <w:rsid w:val="00552EF8"/>
    <w:rsid w:val="00553E23"/>
    <w:rsid w:val="00556DC5"/>
    <w:rsid w:val="00562436"/>
    <w:rsid w:val="00562CBC"/>
    <w:rsid w:val="00564418"/>
    <w:rsid w:val="00564798"/>
    <w:rsid w:val="00570109"/>
    <w:rsid w:val="00573F2D"/>
    <w:rsid w:val="0058282A"/>
    <w:rsid w:val="00591F01"/>
    <w:rsid w:val="00593A58"/>
    <w:rsid w:val="005943F8"/>
    <w:rsid w:val="00594D1F"/>
    <w:rsid w:val="00597C56"/>
    <w:rsid w:val="005B3EC6"/>
    <w:rsid w:val="005C5D67"/>
    <w:rsid w:val="005C5E5C"/>
    <w:rsid w:val="005D6D5F"/>
    <w:rsid w:val="005D714D"/>
    <w:rsid w:val="005E7A44"/>
    <w:rsid w:val="005E7FD3"/>
    <w:rsid w:val="005F1F50"/>
    <w:rsid w:val="00604CB1"/>
    <w:rsid w:val="0061138B"/>
    <w:rsid w:val="00611D1B"/>
    <w:rsid w:val="0061246D"/>
    <w:rsid w:val="00624F63"/>
    <w:rsid w:val="00626DDC"/>
    <w:rsid w:val="00632DEB"/>
    <w:rsid w:val="006332DC"/>
    <w:rsid w:val="00653607"/>
    <w:rsid w:val="0065452C"/>
    <w:rsid w:val="00654C65"/>
    <w:rsid w:val="00667B28"/>
    <w:rsid w:val="00673378"/>
    <w:rsid w:val="00683E8F"/>
    <w:rsid w:val="00684FA6"/>
    <w:rsid w:val="00697248"/>
    <w:rsid w:val="006A0054"/>
    <w:rsid w:val="006A50B6"/>
    <w:rsid w:val="006B041E"/>
    <w:rsid w:val="006B25B8"/>
    <w:rsid w:val="006B5046"/>
    <w:rsid w:val="006B5221"/>
    <w:rsid w:val="006C1A54"/>
    <w:rsid w:val="006D1C0E"/>
    <w:rsid w:val="006D2C6D"/>
    <w:rsid w:val="006E467D"/>
    <w:rsid w:val="006E75AB"/>
    <w:rsid w:val="006F1F7D"/>
    <w:rsid w:val="006F5266"/>
    <w:rsid w:val="00700A73"/>
    <w:rsid w:val="00704CE8"/>
    <w:rsid w:val="007106D9"/>
    <w:rsid w:val="0071597B"/>
    <w:rsid w:val="0072282F"/>
    <w:rsid w:val="00722E28"/>
    <w:rsid w:val="00730038"/>
    <w:rsid w:val="007320BC"/>
    <w:rsid w:val="0073617F"/>
    <w:rsid w:val="00736465"/>
    <w:rsid w:val="00741A76"/>
    <w:rsid w:val="00743D6F"/>
    <w:rsid w:val="00744575"/>
    <w:rsid w:val="00747A73"/>
    <w:rsid w:val="007719FF"/>
    <w:rsid w:val="00771D3C"/>
    <w:rsid w:val="00773486"/>
    <w:rsid w:val="00773525"/>
    <w:rsid w:val="00777B4E"/>
    <w:rsid w:val="00781D05"/>
    <w:rsid w:val="0078345F"/>
    <w:rsid w:val="00784897"/>
    <w:rsid w:val="00793D15"/>
    <w:rsid w:val="0079503C"/>
    <w:rsid w:val="00795A55"/>
    <w:rsid w:val="007B66AD"/>
    <w:rsid w:val="007C4824"/>
    <w:rsid w:val="007D1130"/>
    <w:rsid w:val="007D1E0A"/>
    <w:rsid w:val="007D61F4"/>
    <w:rsid w:val="007E1B58"/>
    <w:rsid w:val="007F10B5"/>
    <w:rsid w:val="007F2374"/>
    <w:rsid w:val="007F34FF"/>
    <w:rsid w:val="007F3710"/>
    <w:rsid w:val="00804310"/>
    <w:rsid w:val="00811690"/>
    <w:rsid w:val="0081213F"/>
    <w:rsid w:val="008255CA"/>
    <w:rsid w:val="00830163"/>
    <w:rsid w:val="00834086"/>
    <w:rsid w:val="008358BC"/>
    <w:rsid w:val="008366BF"/>
    <w:rsid w:val="00842C99"/>
    <w:rsid w:val="00853B17"/>
    <w:rsid w:val="00854594"/>
    <w:rsid w:val="00862C3C"/>
    <w:rsid w:val="00865C4A"/>
    <w:rsid w:val="00877616"/>
    <w:rsid w:val="00877CB2"/>
    <w:rsid w:val="00895211"/>
    <w:rsid w:val="00896732"/>
    <w:rsid w:val="008A0296"/>
    <w:rsid w:val="008B1EF1"/>
    <w:rsid w:val="008C2241"/>
    <w:rsid w:val="008D4BE0"/>
    <w:rsid w:val="008E74B8"/>
    <w:rsid w:val="008F672F"/>
    <w:rsid w:val="00903356"/>
    <w:rsid w:val="00914115"/>
    <w:rsid w:val="00917AF8"/>
    <w:rsid w:val="0092015B"/>
    <w:rsid w:val="009219F9"/>
    <w:rsid w:val="00932A72"/>
    <w:rsid w:val="00933CC5"/>
    <w:rsid w:val="009356DE"/>
    <w:rsid w:val="009357D9"/>
    <w:rsid w:val="00935D22"/>
    <w:rsid w:val="00942207"/>
    <w:rsid w:val="009523DB"/>
    <w:rsid w:val="00952FCA"/>
    <w:rsid w:val="009556FD"/>
    <w:rsid w:val="009623E4"/>
    <w:rsid w:val="00962BB3"/>
    <w:rsid w:val="00963C0A"/>
    <w:rsid w:val="0096568A"/>
    <w:rsid w:val="009733B9"/>
    <w:rsid w:val="00975AA7"/>
    <w:rsid w:val="00977808"/>
    <w:rsid w:val="00977E5F"/>
    <w:rsid w:val="00984024"/>
    <w:rsid w:val="009846B7"/>
    <w:rsid w:val="0099147A"/>
    <w:rsid w:val="00994E8E"/>
    <w:rsid w:val="009960B5"/>
    <w:rsid w:val="009975C8"/>
    <w:rsid w:val="009A1AE3"/>
    <w:rsid w:val="009A2294"/>
    <w:rsid w:val="009A2763"/>
    <w:rsid w:val="009A2ED7"/>
    <w:rsid w:val="009A42F8"/>
    <w:rsid w:val="009B6460"/>
    <w:rsid w:val="009D7D37"/>
    <w:rsid w:val="009D7D51"/>
    <w:rsid w:val="009F463E"/>
    <w:rsid w:val="009F55E1"/>
    <w:rsid w:val="009F6EBD"/>
    <w:rsid w:val="00A156DF"/>
    <w:rsid w:val="00A1657D"/>
    <w:rsid w:val="00A22143"/>
    <w:rsid w:val="00A25FEA"/>
    <w:rsid w:val="00A2685D"/>
    <w:rsid w:val="00A26CFE"/>
    <w:rsid w:val="00A27E50"/>
    <w:rsid w:val="00A327A7"/>
    <w:rsid w:val="00A32EC5"/>
    <w:rsid w:val="00A4039E"/>
    <w:rsid w:val="00A408D4"/>
    <w:rsid w:val="00A41714"/>
    <w:rsid w:val="00A50FF8"/>
    <w:rsid w:val="00A57A4C"/>
    <w:rsid w:val="00A62C44"/>
    <w:rsid w:val="00A67307"/>
    <w:rsid w:val="00A7070E"/>
    <w:rsid w:val="00A92879"/>
    <w:rsid w:val="00A9735E"/>
    <w:rsid w:val="00AA1B03"/>
    <w:rsid w:val="00AA1DC9"/>
    <w:rsid w:val="00AA49A6"/>
    <w:rsid w:val="00AA4AA3"/>
    <w:rsid w:val="00AA4AE8"/>
    <w:rsid w:val="00AB0F8F"/>
    <w:rsid w:val="00AB2A46"/>
    <w:rsid w:val="00AB3DC7"/>
    <w:rsid w:val="00AC2E9C"/>
    <w:rsid w:val="00AC4921"/>
    <w:rsid w:val="00AC5C46"/>
    <w:rsid w:val="00AD4368"/>
    <w:rsid w:val="00AD73EC"/>
    <w:rsid w:val="00AD74E7"/>
    <w:rsid w:val="00AD7B76"/>
    <w:rsid w:val="00AE21A1"/>
    <w:rsid w:val="00AE6833"/>
    <w:rsid w:val="00AF5B23"/>
    <w:rsid w:val="00B00C72"/>
    <w:rsid w:val="00B12F0F"/>
    <w:rsid w:val="00B13FE8"/>
    <w:rsid w:val="00B14CE0"/>
    <w:rsid w:val="00B156BD"/>
    <w:rsid w:val="00B270D0"/>
    <w:rsid w:val="00B27D96"/>
    <w:rsid w:val="00B34243"/>
    <w:rsid w:val="00B349CB"/>
    <w:rsid w:val="00B43589"/>
    <w:rsid w:val="00B4756C"/>
    <w:rsid w:val="00B47923"/>
    <w:rsid w:val="00B51AAC"/>
    <w:rsid w:val="00B53720"/>
    <w:rsid w:val="00B659DB"/>
    <w:rsid w:val="00B664C5"/>
    <w:rsid w:val="00B66649"/>
    <w:rsid w:val="00B67821"/>
    <w:rsid w:val="00B67B5B"/>
    <w:rsid w:val="00B71F76"/>
    <w:rsid w:val="00B72842"/>
    <w:rsid w:val="00B87210"/>
    <w:rsid w:val="00B91FA5"/>
    <w:rsid w:val="00B92F80"/>
    <w:rsid w:val="00B92FF3"/>
    <w:rsid w:val="00BA4349"/>
    <w:rsid w:val="00BA6990"/>
    <w:rsid w:val="00BE3338"/>
    <w:rsid w:val="00BE3771"/>
    <w:rsid w:val="00BE4792"/>
    <w:rsid w:val="00BE56F0"/>
    <w:rsid w:val="00BE698D"/>
    <w:rsid w:val="00BF45CA"/>
    <w:rsid w:val="00BF5DE8"/>
    <w:rsid w:val="00C037FA"/>
    <w:rsid w:val="00C11A36"/>
    <w:rsid w:val="00C142C2"/>
    <w:rsid w:val="00C15ED2"/>
    <w:rsid w:val="00C17498"/>
    <w:rsid w:val="00C21CF6"/>
    <w:rsid w:val="00C31241"/>
    <w:rsid w:val="00C45326"/>
    <w:rsid w:val="00C517AB"/>
    <w:rsid w:val="00C55AC3"/>
    <w:rsid w:val="00C578FE"/>
    <w:rsid w:val="00C67A5A"/>
    <w:rsid w:val="00C71CC7"/>
    <w:rsid w:val="00C728F1"/>
    <w:rsid w:val="00C72F54"/>
    <w:rsid w:val="00C74AFF"/>
    <w:rsid w:val="00C7763A"/>
    <w:rsid w:val="00C85FF3"/>
    <w:rsid w:val="00C923C4"/>
    <w:rsid w:val="00C94119"/>
    <w:rsid w:val="00C95807"/>
    <w:rsid w:val="00C96701"/>
    <w:rsid w:val="00CA0647"/>
    <w:rsid w:val="00CA2E17"/>
    <w:rsid w:val="00CA4C50"/>
    <w:rsid w:val="00CA7F03"/>
    <w:rsid w:val="00CE307D"/>
    <w:rsid w:val="00CE497B"/>
    <w:rsid w:val="00D03633"/>
    <w:rsid w:val="00D041E9"/>
    <w:rsid w:val="00D13370"/>
    <w:rsid w:val="00D212F8"/>
    <w:rsid w:val="00D2500E"/>
    <w:rsid w:val="00D30D79"/>
    <w:rsid w:val="00D32138"/>
    <w:rsid w:val="00D42E28"/>
    <w:rsid w:val="00D455AB"/>
    <w:rsid w:val="00D5064A"/>
    <w:rsid w:val="00D543EC"/>
    <w:rsid w:val="00D63134"/>
    <w:rsid w:val="00D64929"/>
    <w:rsid w:val="00D67085"/>
    <w:rsid w:val="00D73A6D"/>
    <w:rsid w:val="00D76D1C"/>
    <w:rsid w:val="00D77389"/>
    <w:rsid w:val="00D87BED"/>
    <w:rsid w:val="00D960A2"/>
    <w:rsid w:val="00DA3387"/>
    <w:rsid w:val="00DA3541"/>
    <w:rsid w:val="00DC4FBE"/>
    <w:rsid w:val="00DE47C0"/>
    <w:rsid w:val="00DE6732"/>
    <w:rsid w:val="00DF426A"/>
    <w:rsid w:val="00DF5EF9"/>
    <w:rsid w:val="00E03A86"/>
    <w:rsid w:val="00E052D1"/>
    <w:rsid w:val="00E21E55"/>
    <w:rsid w:val="00E229C6"/>
    <w:rsid w:val="00E25AE8"/>
    <w:rsid w:val="00E26523"/>
    <w:rsid w:val="00E30058"/>
    <w:rsid w:val="00E30AD3"/>
    <w:rsid w:val="00E31FFC"/>
    <w:rsid w:val="00E344FC"/>
    <w:rsid w:val="00E63919"/>
    <w:rsid w:val="00E64BC4"/>
    <w:rsid w:val="00E71398"/>
    <w:rsid w:val="00E752FC"/>
    <w:rsid w:val="00E76199"/>
    <w:rsid w:val="00E90D98"/>
    <w:rsid w:val="00EA55F7"/>
    <w:rsid w:val="00EB5AB4"/>
    <w:rsid w:val="00EC1162"/>
    <w:rsid w:val="00EC24DA"/>
    <w:rsid w:val="00EC40B0"/>
    <w:rsid w:val="00EC5806"/>
    <w:rsid w:val="00EC6550"/>
    <w:rsid w:val="00EC70EB"/>
    <w:rsid w:val="00EE0A13"/>
    <w:rsid w:val="00EE3E88"/>
    <w:rsid w:val="00EE5470"/>
    <w:rsid w:val="00F00610"/>
    <w:rsid w:val="00F03DC8"/>
    <w:rsid w:val="00F043DB"/>
    <w:rsid w:val="00F059C7"/>
    <w:rsid w:val="00F12DE3"/>
    <w:rsid w:val="00F138EB"/>
    <w:rsid w:val="00F168FD"/>
    <w:rsid w:val="00F2393C"/>
    <w:rsid w:val="00F4490A"/>
    <w:rsid w:val="00F44E32"/>
    <w:rsid w:val="00F45074"/>
    <w:rsid w:val="00F45C8C"/>
    <w:rsid w:val="00F47FC2"/>
    <w:rsid w:val="00F66D6A"/>
    <w:rsid w:val="00F72834"/>
    <w:rsid w:val="00F7371F"/>
    <w:rsid w:val="00F87B63"/>
    <w:rsid w:val="00F87ECE"/>
    <w:rsid w:val="00FA0B08"/>
    <w:rsid w:val="00FA745E"/>
    <w:rsid w:val="00FA7851"/>
    <w:rsid w:val="00FB3F01"/>
    <w:rsid w:val="00FB5112"/>
    <w:rsid w:val="00FC5C7E"/>
    <w:rsid w:val="00FD0C8F"/>
    <w:rsid w:val="00FD4BFA"/>
    <w:rsid w:val="00FD5757"/>
    <w:rsid w:val="00FE349B"/>
    <w:rsid w:val="00FE435A"/>
    <w:rsid w:val="00FF3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6127"/>
  <w15:chartTrackingRefBased/>
  <w15:docId w15:val="{D35A818B-38F9-4060-AA82-872E8207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A6"/>
    <w:rPr>
      <w:rFonts w:ascii="Calibri" w:eastAsia="Calibri" w:hAnsi="Calibri" w:cs="Times New Roman"/>
      <w:lang w:val="ru-RU"/>
    </w:rPr>
  </w:style>
  <w:style w:type="paragraph" w:styleId="10">
    <w:name w:val="heading 1"/>
    <w:basedOn w:val="a"/>
    <w:link w:val="11"/>
    <w:uiPriority w:val="9"/>
    <w:qFormat/>
    <w:rsid w:val="009D7D37"/>
    <w:pPr>
      <w:widowControl w:val="0"/>
      <w:autoSpaceDE w:val="0"/>
      <w:autoSpaceDN w:val="0"/>
      <w:spacing w:after="0" w:line="275" w:lineRule="exact"/>
      <w:ind w:left="1377" w:hanging="566"/>
      <w:outlineLvl w:val="0"/>
    </w:pPr>
    <w:rPr>
      <w:rFonts w:ascii="Times New Roman" w:eastAsia="Times New Roman" w:hAnsi="Times New Roman"/>
      <w:b/>
      <w:bCs/>
      <w:sz w:val="24"/>
      <w:szCs w:val="24"/>
      <w:lang w:val="en-US" w:bidi="en-US"/>
    </w:rPr>
  </w:style>
  <w:style w:type="paragraph" w:styleId="2">
    <w:name w:val="heading 2"/>
    <w:basedOn w:val="a"/>
    <w:next w:val="a"/>
    <w:link w:val="20"/>
    <w:uiPriority w:val="9"/>
    <w:qFormat/>
    <w:rsid w:val="00D041E9"/>
    <w:pPr>
      <w:keepNext/>
      <w:widowControl w:val="0"/>
      <w:autoSpaceDE w:val="0"/>
      <w:autoSpaceDN w:val="0"/>
      <w:adjustRightInd w:val="0"/>
      <w:spacing w:after="0" w:line="240" w:lineRule="auto"/>
      <w:outlineLvl w:val="1"/>
    </w:pPr>
    <w:rPr>
      <w:rFonts w:ascii="Arial" w:eastAsia="Times New Roman" w:hAnsi="Arial" w:cs="Arial"/>
      <w:b/>
      <w:bCs/>
      <w:sz w:val="20"/>
      <w:szCs w:val="20"/>
      <w:lang w:val="uk-UA" w:eastAsia="ru-RU"/>
    </w:rPr>
  </w:style>
  <w:style w:type="paragraph" w:styleId="3">
    <w:name w:val="heading 3"/>
    <w:basedOn w:val="a"/>
    <w:next w:val="a"/>
    <w:link w:val="30"/>
    <w:uiPriority w:val="9"/>
    <w:qFormat/>
    <w:rsid w:val="00D041E9"/>
    <w:pPr>
      <w:keepNext/>
      <w:widowControl w:val="0"/>
      <w:autoSpaceDE w:val="0"/>
      <w:autoSpaceDN w:val="0"/>
      <w:adjustRightInd w:val="0"/>
      <w:spacing w:after="0" w:line="240" w:lineRule="auto"/>
      <w:outlineLvl w:val="2"/>
    </w:pPr>
    <w:rPr>
      <w:rFonts w:ascii="Arial" w:eastAsia="Times New Roman" w:hAnsi="Arial" w:cs="Arial"/>
      <w:b/>
      <w:bCs/>
      <w:sz w:val="23"/>
      <w:szCs w:val="20"/>
      <w:u w:val="single"/>
      <w:lang w:val="uk-UA" w:eastAsia="ru-RU"/>
    </w:rPr>
  </w:style>
  <w:style w:type="paragraph" w:styleId="4">
    <w:name w:val="heading 4"/>
    <w:basedOn w:val="a"/>
    <w:next w:val="a"/>
    <w:link w:val="40"/>
    <w:uiPriority w:val="9"/>
    <w:qFormat/>
    <w:rsid w:val="001E3E33"/>
    <w:pPr>
      <w:keepNext/>
      <w:keepLines/>
      <w:spacing w:before="240" w:after="40" w:line="240" w:lineRule="auto"/>
      <w:outlineLvl w:val="3"/>
    </w:pPr>
    <w:rPr>
      <w:rFonts w:cs="Calibri"/>
      <w:b/>
      <w:sz w:val="24"/>
      <w:szCs w:val="24"/>
      <w:lang w:val="uk-UA" w:eastAsia="ru-RU"/>
    </w:rPr>
  </w:style>
  <w:style w:type="paragraph" w:styleId="5">
    <w:name w:val="heading 5"/>
    <w:basedOn w:val="a"/>
    <w:next w:val="a"/>
    <w:link w:val="50"/>
    <w:uiPriority w:val="9"/>
    <w:qFormat/>
    <w:rsid w:val="001E3E33"/>
    <w:pPr>
      <w:keepNext/>
      <w:keepLines/>
      <w:spacing w:before="220" w:after="40" w:line="240" w:lineRule="auto"/>
      <w:outlineLvl w:val="4"/>
    </w:pPr>
    <w:rPr>
      <w:rFonts w:cs="Calibri"/>
      <w:b/>
      <w:lang w:val="uk-UA" w:eastAsia="ru-RU"/>
    </w:rPr>
  </w:style>
  <w:style w:type="paragraph" w:styleId="6">
    <w:name w:val="heading 6"/>
    <w:basedOn w:val="a"/>
    <w:next w:val="a"/>
    <w:link w:val="60"/>
    <w:uiPriority w:val="9"/>
    <w:qFormat/>
    <w:rsid w:val="00D041E9"/>
    <w:pPr>
      <w:keepNext/>
      <w:widowControl w:val="0"/>
      <w:shd w:val="clear" w:color="auto" w:fill="FFFFFF"/>
      <w:autoSpaceDE w:val="0"/>
      <w:autoSpaceDN w:val="0"/>
      <w:adjustRightInd w:val="0"/>
      <w:spacing w:before="288" w:after="0" w:line="240" w:lineRule="auto"/>
      <w:ind w:left="72"/>
      <w:jc w:val="center"/>
      <w:outlineLvl w:val="5"/>
    </w:pPr>
    <w:rPr>
      <w:rFonts w:ascii="Arial" w:eastAsia="Times New Roman" w:hAnsi="Arial" w:cs="Arial"/>
      <w:b/>
      <w:bCs/>
      <w:color w:val="676767"/>
      <w:spacing w:val="-1"/>
      <w:sz w:val="24"/>
      <w:szCs w:val="24"/>
      <w:lang w:eastAsia="ru-RU"/>
    </w:rPr>
  </w:style>
  <w:style w:type="paragraph" w:styleId="9">
    <w:name w:val="heading 9"/>
    <w:basedOn w:val="a"/>
    <w:next w:val="a"/>
    <w:link w:val="90"/>
    <w:qFormat/>
    <w:rsid w:val="00D041E9"/>
    <w:pPr>
      <w:keepNext/>
      <w:widowControl w:val="0"/>
      <w:autoSpaceDE w:val="0"/>
      <w:autoSpaceDN w:val="0"/>
      <w:adjustRightInd w:val="0"/>
      <w:spacing w:after="0" w:line="240" w:lineRule="auto"/>
      <w:jc w:val="both"/>
      <w:outlineLvl w:val="8"/>
    </w:pPr>
    <w:rPr>
      <w:rFonts w:ascii="Arial" w:eastAsia="Times New Roman" w:hAnsi="Arial" w:cs="Arial"/>
      <w:b/>
      <w:bCs/>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7D37"/>
    <w:rPr>
      <w:rFonts w:ascii="Times New Roman" w:eastAsia="Times New Roman" w:hAnsi="Times New Roman" w:cs="Times New Roman"/>
      <w:b/>
      <w:bCs/>
      <w:sz w:val="24"/>
      <w:szCs w:val="24"/>
      <w:lang w:val="en-US" w:bidi="en-US"/>
    </w:rPr>
  </w:style>
  <w:style w:type="character" w:customStyle="1" w:styleId="20">
    <w:name w:val="Заголовок 2 Знак"/>
    <w:basedOn w:val="a0"/>
    <w:link w:val="2"/>
    <w:rsid w:val="00D041E9"/>
    <w:rPr>
      <w:rFonts w:ascii="Arial" w:eastAsia="Times New Roman" w:hAnsi="Arial" w:cs="Arial"/>
      <w:b/>
      <w:bCs/>
      <w:sz w:val="20"/>
      <w:szCs w:val="20"/>
      <w:lang w:eastAsia="ru-RU"/>
    </w:rPr>
  </w:style>
  <w:style w:type="character" w:customStyle="1" w:styleId="30">
    <w:name w:val="Заголовок 3 Знак"/>
    <w:basedOn w:val="a0"/>
    <w:link w:val="3"/>
    <w:rsid w:val="00D041E9"/>
    <w:rPr>
      <w:rFonts w:ascii="Arial" w:eastAsia="Times New Roman" w:hAnsi="Arial" w:cs="Arial"/>
      <w:b/>
      <w:bCs/>
      <w:sz w:val="23"/>
      <w:szCs w:val="20"/>
      <w:u w:val="single"/>
      <w:lang w:eastAsia="ru-RU"/>
    </w:rPr>
  </w:style>
  <w:style w:type="character" w:customStyle="1" w:styleId="40">
    <w:name w:val="Заголовок 4 Знак"/>
    <w:basedOn w:val="a0"/>
    <w:link w:val="4"/>
    <w:uiPriority w:val="9"/>
    <w:rsid w:val="001E3E33"/>
    <w:rPr>
      <w:rFonts w:ascii="Calibri" w:eastAsia="Calibri" w:hAnsi="Calibri" w:cs="Calibri"/>
      <w:b/>
      <w:sz w:val="24"/>
      <w:szCs w:val="24"/>
      <w:lang w:eastAsia="ru-RU"/>
    </w:rPr>
  </w:style>
  <w:style w:type="character" w:customStyle="1" w:styleId="50">
    <w:name w:val="Заголовок 5 Знак"/>
    <w:basedOn w:val="a0"/>
    <w:link w:val="5"/>
    <w:uiPriority w:val="9"/>
    <w:rsid w:val="001E3E33"/>
    <w:rPr>
      <w:rFonts w:ascii="Calibri" w:eastAsia="Calibri" w:hAnsi="Calibri" w:cs="Calibri"/>
      <w:b/>
      <w:lang w:eastAsia="ru-RU"/>
    </w:rPr>
  </w:style>
  <w:style w:type="character" w:customStyle="1" w:styleId="60">
    <w:name w:val="Заголовок 6 Знак"/>
    <w:basedOn w:val="a0"/>
    <w:link w:val="6"/>
    <w:rsid w:val="00D041E9"/>
    <w:rPr>
      <w:rFonts w:ascii="Arial" w:eastAsia="Times New Roman" w:hAnsi="Arial" w:cs="Arial"/>
      <w:b/>
      <w:bCs/>
      <w:color w:val="676767"/>
      <w:spacing w:val="-1"/>
      <w:sz w:val="24"/>
      <w:szCs w:val="24"/>
      <w:shd w:val="clear" w:color="auto" w:fill="FFFFFF"/>
      <w:lang w:val="ru-RU" w:eastAsia="ru-RU"/>
    </w:rPr>
  </w:style>
  <w:style w:type="character" w:customStyle="1" w:styleId="90">
    <w:name w:val="Заголовок 9 Знак"/>
    <w:basedOn w:val="a0"/>
    <w:link w:val="9"/>
    <w:rsid w:val="00D041E9"/>
    <w:rPr>
      <w:rFonts w:ascii="Arial" w:eastAsia="Times New Roman" w:hAnsi="Arial" w:cs="Arial"/>
      <w:b/>
      <w:bCs/>
      <w:szCs w:val="20"/>
      <w:u w:val="single"/>
      <w:lang w:eastAsia="ru-RU"/>
    </w:rPr>
  </w:style>
  <w:style w:type="character" w:customStyle="1" w:styleId="12">
    <w:name w:val="Основной шрифт абзаца1"/>
    <w:rsid w:val="00480B36"/>
    <w:rPr>
      <w:sz w:val="22"/>
    </w:rPr>
  </w:style>
  <w:style w:type="paragraph" w:styleId="a3">
    <w:name w:val="List Paragraph"/>
    <w:aliases w:val="EBRD List,Список уровня 2,название табл/рис,заголовок 1.1,Elenco Normale,References,Number Bullets,List Paragraph (numbered (a)),Chapter10,----"/>
    <w:basedOn w:val="a"/>
    <w:link w:val="a4"/>
    <w:uiPriority w:val="34"/>
    <w:qFormat/>
    <w:rsid w:val="0032720E"/>
    <w:pPr>
      <w:ind w:left="720"/>
      <w:contextualSpacing/>
    </w:pPr>
  </w:style>
  <w:style w:type="character" w:customStyle="1" w:styleId="a4">
    <w:name w:val="Абзац списка Знак"/>
    <w:aliases w:val="EBRD List Знак,Список уровня 2 Знак,название табл/рис Знак,заголовок 1.1 Знак,Elenco Normale Знак,References Знак,Number Bullets Знак,List Paragraph (numbered (a)) Знак,Chapter10 Знак,---- Знак"/>
    <w:link w:val="a3"/>
    <w:uiPriority w:val="34"/>
    <w:qFormat/>
    <w:locked/>
    <w:rsid w:val="00286628"/>
    <w:rPr>
      <w:rFonts w:ascii="Calibri" w:eastAsia="Calibri" w:hAnsi="Calibri" w:cs="Times New Roman"/>
      <w:lang w:val="ru-RU"/>
    </w:r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39"/>
    <w:rsid w:val="002866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96568A"/>
    <w:pPr>
      <w:spacing w:after="120" w:line="480" w:lineRule="auto"/>
    </w:pPr>
    <w:rPr>
      <w:rFonts w:cstheme="minorBidi"/>
      <w:b/>
      <w:lang w:val="uk-UA"/>
    </w:rPr>
  </w:style>
  <w:style w:type="character" w:customStyle="1" w:styleId="22">
    <w:name w:val="Основной текст 2 Знак"/>
    <w:basedOn w:val="a0"/>
    <w:link w:val="21"/>
    <w:semiHidden/>
    <w:rsid w:val="0096568A"/>
    <w:rPr>
      <w:rFonts w:ascii="Calibri" w:eastAsia="Calibri" w:hAnsi="Calibri"/>
      <w:b/>
    </w:rPr>
  </w:style>
  <w:style w:type="paragraph" w:styleId="31">
    <w:name w:val="Body Text Indent 3"/>
    <w:basedOn w:val="a"/>
    <w:link w:val="310"/>
    <w:uiPriority w:val="99"/>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10">
    <w:name w:val="Основной текст с отступом 3 Знак1"/>
    <w:basedOn w:val="a0"/>
    <w:link w:val="31"/>
    <w:semiHidden/>
    <w:locked/>
    <w:rsid w:val="0096568A"/>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customStyle="1" w:styleId="TableParagraph">
    <w:name w:val="Table Paragraph"/>
    <w:basedOn w:val="a"/>
    <w:rsid w:val="00B66649"/>
    <w:pPr>
      <w:widowControl w:val="0"/>
      <w:autoSpaceDE w:val="0"/>
      <w:autoSpaceDN w:val="0"/>
      <w:spacing w:after="0" w:line="240" w:lineRule="auto"/>
      <w:ind w:left="107"/>
    </w:pPr>
    <w:rPr>
      <w:rFonts w:ascii="Times New Roman" w:eastAsia="Times New Roman" w:hAnsi="Times New Roman"/>
      <w:lang w:val="uk-UA" w:eastAsia="uk-UA"/>
    </w:rPr>
  </w:style>
  <w:style w:type="paragraph" w:styleId="HTML">
    <w:name w:val="HTML Preformatted"/>
    <w:basedOn w:val="a"/>
    <w:link w:val="HTML0"/>
    <w:uiPriority w:val="99"/>
    <w:semiHidden/>
    <w:unhideWhenUsed/>
    <w:rsid w:val="00E2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E21E55"/>
    <w:rPr>
      <w:rFonts w:ascii="Courier New" w:eastAsia="Times New Roman" w:hAnsi="Courier New" w:cs="Courier New"/>
      <w:sz w:val="20"/>
      <w:szCs w:val="20"/>
      <w:lang w:eastAsia="uk-UA"/>
    </w:rPr>
  </w:style>
  <w:style w:type="paragraph" w:customStyle="1" w:styleId="13">
    <w:name w:val="Обычный1"/>
    <w:qFormat/>
    <w:rsid w:val="007F34FF"/>
    <w:pPr>
      <w:spacing w:after="0" w:line="240" w:lineRule="auto"/>
    </w:pPr>
    <w:rPr>
      <w:rFonts w:ascii="Times New Roman" w:eastAsia="Times New Roman" w:hAnsi="Times New Roman" w:cs="Times New Roman"/>
      <w:sz w:val="24"/>
      <w:szCs w:val="20"/>
      <w:lang w:val="ru-RU" w:eastAsia="ru-RU"/>
    </w:rPr>
  </w:style>
  <w:style w:type="paragraph" w:customStyle="1" w:styleId="Style5">
    <w:name w:val="Style5"/>
    <w:basedOn w:val="a"/>
    <w:rsid w:val="009D7D3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9D7D37"/>
    <w:rPr>
      <w:rFonts w:ascii="Times New Roman" w:hAnsi="Times New Roman" w:cs="Times New Roman"/>
      <w:sz w:val="20"/>
      <w:szCs w:val="20"/>
    </w:rPr>
  </w:style>
  <w:style w:type="paragraph" w:styleId="ab">
    <w:name w:val="Balloon Text"/>
    <w:basedOn w:val="a"/>
    <w:link w:val="ac"/>
    <w:uiPriority w:val="99"/>
    <w:rsid w:val="009D7D37"/>
    <w:pPr>
      <w:suppressAutoHyphens/>
      <w:spacing w:after="0" w:line="240" w:lineRule="auto"/>
    </w:pPr>
    <w:rPr>
      <w:rFonts w:ascii="Segoe UI" w:eastAsia="Times New Roman" w:hAnsi="Segoe UI" w:cs="Segoe UI"/>
      <w:sz w:val="18"/>
      <w:szCs w:val="18"/>
      <w:lang w:eastAsia="ar-SA"/>
    </w:rPr>
  </w:style>
  <w:style w:type="character" w:customStyle="1" w:styleId="ac">
    <w:name w:val="Текст выноски Знак"/>
    <w:basedOn w:val="a0"/>
    <w:link w:val="ab"/>
    <w:uiPriority w:val="99"/>
    <w:rsid w:val="009D7D37"/>
    <w:rPr>
      <w:rFonts w:ascii="Segoe UI" w:eastAsia="Times New Roman" w:hAnsi="Segoe UI" w:cs="Segoe UI"/>
      <w:sz w:val="18"/>
      <w:szCs w:val="18"/>
      <w:lang w:val="ru-RU" w:eastAsia="ar-SA"/>
    </w:rPr>
  </w:style>
  <w:style w:type="paragraph" w:styleId="ad">
    <w:name w:val="Body Text"/>
    <w:basedOn w:val="a"/>
    <w:link w:val="ae"/>
    <w:qFormat/>
    <w:rsid w:val="009D7D37"/>
    <w:pPr>
      <w:widowControl w:val="0"/>
      <w:autoSpaceDE w:val="0"/>
      <w:autoSpaceDN w:val="0"/>
      <w:spacing w:after="0" w:line="240" w:lineRule="auto"/>
      <w:ind w:left="100" w:firstLine="711"/>
      <w:jc w:val="both"/>
    </w:pPr>
    <w:rPr>
      <w:rFonts w:ascii="Times New Roman" w:eastAsia="Times New Roman" w:hAnsi="Times New Roman"/>
      <w:sz w:val="24"/>
      <w:szCs w:val="24"/>
      <w:lang w:val="en-US" w:bidi="en-US"/>
    </w:rPr>
  </w:style>
  <w:style w:type="character" w:customStyle="1" w:styleId="ae">
    <w:name w:val="Основной текст Знак"/>
    <w:basedOn w:val="a0"/>
    <w:link w:val="ad"/>
    <w:rsid w:val="009D7D37"/>
    <w:rPr>
      <w:rFonts w:ascii="Times New Roman" w:eastAsia="Times New Roman" w:hAnsi="Times New Roman" w:cs="Times New Roman"/>
      <w:sz w:val="24"/>
      <w:szCs w:val="24"/>
      <w:lang w:val="en-US" w:bidi="en-US"/>
    </w:rPr>
  </w:style>
  <w:style w:type="paragraph" w:styleId="af">
    <w:name w:val="Revision"/>
    <w:hidden/>
    <w:uiPriority w:val="99"/>
    <w:semiHidden/>
    <w:rsid w:val="009D7D37"/>
    <w:pPr>
      <w:spacing w:after="0" w:line="240" w:lineRule="auto"/>
    </w:pPr>
    <w:rPr>
      <w:rFonts w:ascii="Times New Roman" w:eastAsia="Times New Roman" w:hAnsi="Times New Roman" w:cs="Times New Roman"/>
      <w:sz w:val="24"/>
      <w:szCs w:val="24"/>
      <w:lang w:val="ru-RU" w:eastAsia="ar-SA"/>
    </w:rPr>
  </w:style>
  <w:style w:type="character" w:styleId="af0">
    <w:name w:val="annotation reference"/>
    <w:uiPriority w:val="99"/>
    <w:rsid w:val="009D7D37"/>
    <w:rPr>
      <w:sz w:val="16"/>
      <w:szCs w:val="16"/>
    </w:rPr>
  </w:style>
  <w:style w:type="paragraph" w:styleId="af1">
    <w:name w:val="annotation text"/>
    <w:basedOn w:val="a"/>
    <w:link w:val="af2"/>
    <w:uiPriority w:val="99"/>
    <w:rsid w:val="009D7D37"/>
    <w:pPr>
      <w:suppressAutoHyphens/>
      <w:spacing w:after="0" w:line="240" w:lineRule="auto"/>
    </w:pPr>
    <w:rPr>
      <w:rFonts w:ascii="Times New Roman" w:eastAsia="Times New Roman" w:hAnsi="Times New Roman"/>
      <w:sz w:val="20"/>
      <w:szCs w:val="20"/>
      <w:lang w:eastAsia="ar-SA"/>
    </w:rPr>
  </w:style>
  <w:style w:type="character" w:customStyle="1" w:styleId="af2">
    <w:name w:val="Текст примечания Знак"/>
    <w:basedOn w:val="a0"/>
    <w:link w:val="af1"/>
    <w:uiPriority w:val="99"/>
    <w:rsid w:val="009D7D37"/>
    <w:rPr>
      <w:rFonts w:ascii="Times New Roman" w:eastAsia="Times New Roman" w:hAnsi="Times New Roman" w:cs="Times New Roman"/>
      <w:sz w:val="20"/>
      <w:szCs w:val="20"/>
      <w:lang w:val="ru-RU" w:eastAsia="ar-SA"/>
    </w:rPr>
  </w:style>
  <w:style w:type="paragraph" w:styleId="af3">
    <w:name w:val="annotation subject"/>
    <w:basedOn w:val="af1"/>
    <w:next w:val="af1"/>
    <w:link w:val="af4"/>
    <w:uiPriority w:val="99"/>
    <w:rsid w:val="009D7D37"/>
    <w:rPr>
      <w:b/>
      <w:bCs/>
    </w:rPr>
  </w:style>
  <w:style w:type="character" w:customStyle="1" w:styleId="af4">
    <w:name w:val="Тема примечания Знак"/>
    <w:basedOn w:val="af2"/>
    <w:link w:val="af3"/>
    <w:uiPriority w:val="99"/>
    <w:rsid w:val="009D7D37"/>
    <w:rPr>
      <w:rFonts w:ascii="Times New Roman" w:eastAsia="Times New Roman" w:hAnsi="Times New Roman" w:cs="Times New Roman"/>
      <w:b/>
      <w:bCs/>
      <w:sz w:val="20"/>
      <w:szCs w:val="20"/>
      <w:lang w:val="ru-RU" w:eastAsia="ar-SA"/>
    </w:rPr>
  </w:style>
  <w:style w:type="paragraph" w:customStyle="1" w:styleId="rvps7">
    <w:name w:val="rvps7"/>
    <w:basedOn w:val="a"/>
    <w:rsid w:val="009D7D3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rsid w:val="009D7D37"/>
  </w:style>
  <w:style w:type="paragraph" w:customStyle="1" w:styleId="rvps14">
    <w:name w:val="rvps14"/>
    <w:basedOn w:val="a"/>
    <w:rsid w:val="009D7D3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3">
    <w:name w:val="Обычный2"/>
    <w:rsid w:val="009D7D37"/>
    <w:pPr>
      <w:spacing w:after="0" w:line="276" w:lineRule="auto"/>
    </w:pPr>
    <w:rPr>
      <w:rFonts w:ascii="Arial" w:eastAsia="Arial" w:hAnsi="Arial" w:cs="Times New Roman"/>
      <w:color w:val="000000"/>
      <w:szCs w:val="20"/>
      <w:lang w:val="ru-RU" w:eastAsia="ru-RU"/>
    </w:rPr>
  </w:style>
  <w:style w:type="paragraph" w:styleId="af5">
    <w:name w:val="Body Text Indent"/>
    <w:basedOn w:val="a"/>
    <w:link w:val="af6"/>
    <w:uiPriority w:val="99"/>
    <w:unhideWhenUsed/>
    <w:rsid w:val="006B041E"/>
    <w:pPr>
      <w:spacing w:after="120"/>
      <w:ind w:left="283"/>
    </w:pPr>
  </w:style>
  <w:style w:type="character" w:customStyle="1" w:styleId="af6">
    <w:name w:val="Основной текст с отступом Знак"/>
    <w:basedOn w:val="a0"/>
    <w:link w:val="af5"/>
    <w:uiPriority w:val="99"/>
    <w:rsid w:val="006B041E"/>
    <w:rPr>
      <w:rFonts w:ascii="Calibri" w:eastAsia="Calibri" w:hAnsi="Calibri" w:cs="Times New Roman"/>
      <w:lang w:val="ru-RU"/>
    </w:rPr>
  </w:style>
  <w:style w:type="character" w:styleId="af7">
    <w:name w:val="Hyperlink"/>
    <w:basedOn w:val="a0"/>
    <w:uiPriority w:val="99"/>
    <w:unhideWhenUsed/>
    <w:rsid w:val="00472C64"/>
    <w:rPr>
      <w:color w:val="0563C1" w:themeColor="hyperlink"/>
      <w:u w:val="single"/>
    </w:rPr>
  </w:style>
  <w:style w:type="paragraph" w:styleId="af8">
    <w:name w:val="caption"/>
    <w:basedOn w:val="a"/>
    <w:next w:val="a"/>
    <w:qFormat/>
    <w:rsid w:val="00D041E9"/>
    <w:pPr>
      <w:widowControl w:val="0"/>
      <w:shd w:val="clear" w:color="auto" w:fill="FFFFFF"/>
      <w:autoSpaceDE w:val="0"/>
      <w:autoSpaceDN w:val="0"/>
      <w:adjustRightInd w:val="0"/>
      <w:spacing w:before="283" w:after="336" w:line="278" w:lineRule="exact"/>
      <w:ind w:right="19"/>
      <w:jc w:val="right"/>
    </w:pPr>
    <w:rPr>
      <w:rFonts w:ascii="Arial" w:eastAsia="Times New Roman" w:hAnsi="Arial" w:cs="Arial"/>
      <w:b/>
      <w:bCs/>
      <w:color w:val="000000"/>
      <w:spacing w:val="-2"/>
      <w:sz w:val="21"/>
      <w:szCs w:val="21"/>
      <w:lang w:eastAsia="ru-RU"/>
    </w:rPr>
  </w:style>
  <w:style w:type="paragraph" w:customStyle="1" w:styleId="af9">
    <w:basedOn w:val="a"/>
    <w:next w:val="afa"/>
    <w:link w:val="afb"/>
    <w:uiPriority w:val="10"/>
    <w:qFormat/>
    <w:rsid w:val="00D041E9"/>
    <w:pPr>
      <w:spacing w:after="0" w:line="240" w:lineRule="auto"/>
      <w:jc w:val="center"/>
    </w:pPr>
    <w:rPr>
      <w:rFonts w:asciiTheme="minorHAnsi" w:eastAsiaTheme="minorHAnsi" w:hAnsiTheme="minorHAnsi" w:cstheme="minorBidi"/>
      <w:sz w:val="32"/>
      <w:lang w:val="uk-UA" w:eastAsia="ru-RU"/>
    </w:rPr>
  </w:style>
  <w:style w:type="paragraph" w:styleId="afa">
    <w:name w:val="Title"/>
    <w:basedOn w:val="a"/>
    <w:next w:val="a"/>
    <w:link w:val="14"/>
    <w:uiPriority w:val="10"/>
    <w:qFormat/>
    <w:rsid w:val="00D041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Заголовок Знак1"/>
    <w:basedOn w:val="a0"/>
    <w:link w:val="afa"/>
    <w:uiPriority w:val="10"/>
    <w:rsid w:val="00D041E9"/>
    <w:rPr>
      <w:rFonts w:asciiTheme="majorHAnsi" w:eastAsiaTheme="majorEastAsia" w:hAnsiTheme="majorHAnsi" w:cstheme="majorBidi"/>
      <w:spacing w:val="-10"/>
      <w:kern w:val="28"/>
      <w:sz w:val="56"/>
      <w:szCs w:val="56"/>
      <w:lang w:val="ru-RU"/>
    </w:rPr>
  </w:style>
  <w:style w:type="character" w:customStyle="1" w:styleId="afb">
    <w:name w:val="Заголовок Знак"/>
    <w:link w:val="af9"/>
    <w:uiPriority w:val="10"/>
    <w:rsid w:val="00D041E9"/>
    <w:rPr>
      <w:sz w:val="32"/>
      <w:lang w:eastAsia="ru-RU"/>
    </w:rPr>
  </w:style>
  <w:style w:type="paragraph" w:styleId="24">
    <w:name w:val="Body Text Indent 2"/>
    <w:basedOn w:val="a"/>
    <w:link w:val="25"/>
    <w:rsid w:val="00D041E9"/>
    <w:pPr>
      <w:widowControl w:val="0"/>
      <w:autoSpaceDE w:val="0"/>
      <w:autoSpaceDN w:val="0"/>
      <w:adjustRightInd w:val="0"/>
      <w:spacing w:after="120" w:line="480" w:lineRule="auto"/>
      <w:ind w:left="283"/>
    </w:pPr>
    <w:rPr>
      <w:rFonts w:ascii="Arial" w:eastAsia="Times New Roman" w:hAnsi="Arial" w:cs="Arial"/>
      <w:b/>
      <w:bCs/>
      <w:sz w:val="20"/>
      <w:szCs w:val="20"/>
      <w:lang w:eastAsia="ru-RU"/>
    </w:rPr>
  </w:style>
  <w:style w:type="character" w:customStyle="1" w:styleId="25">
    <w:name w:val="Основной текст с отступом 2 Знак"/>
    <w:basedOn w:val="a0"/>
    <w:link w:val="24"/>
    <w:rsid w:val="00D041E9"/>
    <w:rPr>
      <w:rFonts w:ascii="Arial" w:eastAsia="Times New Roman" w:hAnsi="Arial" w:cs="Arial"/>
      <w:b/>
      <w:bCs/>
      <w:sz w:val="20"/>
      <w:szCs w:val="20"/>
      <w:lang w:val="ru-RU" w:eastAsia="ru-RU"/>
    </w:rPr>
  </w:style>
  <w:style w:type="character" w:customStyle="1" w:styleId="110">
    <w:name w:val="Гиперссылка11"/>
    <w:rsid w:val="00D041E9"/>
    <w:rPr>
      <w:color w:val="0000FF"/>
      <w:sz w:val="22"/>
      <w:u w:val="single"/>
    </w:rPr>
  </w:style>
  <w:style w:type="paragraph" w:customStyle="1" w:styleId="15">
    <w:name w:val="Без интервала1"/>
    <w:rsid w:val="00D041E9"/>
    <w:pPr>
      <w:spacing w:after="0" w:line="240" w:lineRule="auto"/>
    </w:pPr>
    <w:rPr>
      <w:rFonts w:ascii="Arial" w:eastAsia="Times New Roman" w:hAnsi="Arial" w:cs="Times New Roman"/>
      <w:szCs w:val="20"/>
      <w:lang w:val="de-DE" w:eastAsia="ru-RU"/>
    </w:rPr>
  </w:style>
  <w:style w:type="paragraph" w:styleId="26">
    <w:name w:val="List 2"/>
    <w:basedOn w:val="a"/>
    <w:rsid w:val="00007536"/>
    <w:pPr>
      <w:spacing w:after="0" w:line="240" w:lineRule="auto"/>
      <w:ind w:left="720" w:hanging="360"/>
      <w:jc w:val="both"/>
    </w:pPr>
    <w:rPr>
      <w:rFonts w:ascii="Pragmatica" w:eastAsia="Times New Roman" w:hAnsi="Pragmatica"/>
      <w:sz w:val="24"/>
      <w:szCs w:val="20"/>
      <w:lang w:eastAsia="ru-RU"/>
    </w:rPr>
  </w:style>
  <w:style w:type="table" w:customStyle="1" w:styleId="51">
    <w:name w:val="5"/>
    <w:basedOn w:val="a1"/>
    <w:rsid w:val="002C209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character" w:styleId="afc">
    <w:name w:val="Emphasis"/>
    <w:uiPriority w:val="20"/>
    <w:qFormat/>
    <w:rsid w:val="00334826"/>
    <w:rPr>
      <w:i/>
      <w:iCs/>
    </w:rPr>
  </w:style>
  <w:style w:type="paragraph" w:styleId="afd">
    <w:name w:val="Subtitle"/>
    <w:basedOn w:val="a"/>
    <w:next w:val="a"/>
    <w:link w:val="afe"/>
    <w:uiPriority w:val="11"/>
    <w:qFormat/>
    <w:rsid w:val="001E3E33"/>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e">
    <w:name w:val="Подзаголовок Знак"/>
    <w:basedOn w:val="a0"/>
    <w:link w:val="afd"/>
    <w:uiPriority w:val="11"/>
    <w:rsid w:val="001E3E33"/>
    <w:rPr>
      <w:rFonts w:ascii="Georgia" w:eastAsia="Georgia" w:hAnsi="Georgia" w:cs="Georgia"/>
      <w:i/>
      <w:color w:val="666666"/>
      <w:sz w:val="48"/>
      <w:szCs w:val="48"/>
      <w:lang w:eastAsia="ru-RU"/>
    </w:rPr>
  </w:style>
  <w:style w:type="character" w:customStyle="1" w:styleId="st">
    <w:name w:val="st"/>
    <w:basedOn w:val="a0"/>
    <w:rsid w:val="001E3E33"/>
  </w:style>
  <w:style w:type="paragraph" w:customStyle="1" w:styleId="16">
    <w:name w:val="Обычный (Интернет)1"/>
    <w:basedOn w:val="a"/>
    <w:uiPriority w:val="99"/>
    <w:unhideWhenUsed/>
    <w:rsid w:val="001E3E33"/>
    <w:pPr>
      <w:spacing w:before="100" w:beforeAutospacing="1" w:after="100" w:afterAutospacing="1" w:line="240" w:lineRule="auto"/>
    </w:pPr>
    <w:rPr>
      <w:rFonts w:ascii="Times New Roman" w:eastAsia="Times New Roman" w:hAnsi="Times New Roman"/>
      <w:sz w:val="24"/>
      <w:szCs w:val="24"/>
      <w:lang w:val="ru" w:eastAsia="uk-UA"/>
    </w:rPr>
  </w:style>
  <w:style w:type="character" w:customStyle="1" w:styleId="apple-converted-space">
    <w:name w:val="apple-converted-space"/>
    <w:basedOn w:val="a0"/>
    <w:rsid w:val="001E3E33"/>
  </w:style>
  <w:style w:type="numbering" w:customStyle="1" w:styleId="1">
    <w:name w:val="Текущий список1"/>
    <w:uiPriority w:val="99"/>
    <w:rsid w:val="00AA1B03"/>
    <w:pPr>
      <w:numPr>
        <w:numId w:val="34"/>
      </w:numPr>
    </w:pPr>
  </w:style>
  <w:style w:type="character" w:styleId="aff">
    <w:name w:val="Strong"/>
    <w:qFormat/>
    <w:rsid w:val="009D7D51"/>
    <w:rPr>
      <w:b/>
      <w:bCs/>
    </w:rPr>
  </w:style>
  <w:style w:type="character" w:customStyle="1" w:styleId="ListLabel34">
    <w:name w:val="ListLabel 34"/>
    <w:qFormat/>
    <w:rsid w:val="009D7D51"/>
    <w:rPr>
      <w:color w:val="0000FF"/>
      <w:u w:val="single"/>
      <w:lang w:val="uk-UA" w:eastAsia="ru-RU"/>
    </w:rPr>
  </w:style>
  <w:style w:type="paragraph" w:styleId="aff0">
    <w:name w:val="Normal (Web)"/>
    <w:basedOn w:val="a"/>
    <w:uiPriority w:val="99"/>
    <w:unhideWhenUsed/>
    <w:qFormat/>
    <w:rsid w:val="009D7D51"/>
    <w:pPr>
      <w:spacing w:beforeAutospacing="1" w:after="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142816288">
      <w:bodyDiv w:val="1"/>
      <w:marLeft w:val="0"/>
      <w:marRight w:val="0"/>
      <w:marTop w:val="0"/>
      <w:marBottom w:val="0"/>
      <w:divBdr>
        <w:top w:val="none" w:sz="0" w:space="0" w:color="auto"/>
        <w:left w:val="none" w:sz="0" w:space="0" w:color="auto"/>
        <w:bottom w:val="none" w:sz="0" w:space="0" w:color="auto"/>
        <w:right w:val="none" w:sz="0" w:space="0" w:color="auto"/>
      </w:divBdr>
    </w:div>
    <w:div w:id="226844340">
      <w:bodyDiv w:val="1"/>
      <w:marLeft w:val="0"/>
      <w:marRight w:val="0"/>
      <w:marTop w:val="0"/>
      <w:marBottom w:val="0"/>
      <w:divBdr>
        <w:top w:val="none" w:sz="0" w:space="0" w:color="auto"/>
        <w:left w:val="none" w:sz="0" w:space="0" w:color="auto"/>
        <w:bottom w:val="none" w:sz="0" w:space="0" w:color="auto"/>
        <w:right w:val="none" w:sz="0" w:space="0" w:color="auto"/>
      </w:divBdr>
    </w:div>
    <w:div w:id="484981034">
      <w:bodyDiv w:val="1"/>
      <w:marLeft w:val="0"/>
      <w:marRight w:val="0"/>
      <w:marTop w:val="0"/>
      <w:marBottom w:val="0"/>
      <w:divBdr>
        <w:top w:val="none" w:sz="0" w:space="0" w:color="auto"/>
        <w:left w:val="none" w:sz="0" w:space="0" w:color="auto"/>
        <w:bottom w:val="none" w:sz="0" w:space="0" w:color="auto"/>
        <w:right w:val="none" w:sz="0" w:space="0" w:color="auto"/>
      </w:divBdr>
    </w:div>
    <w:div w:id="651713194">
      <w:bodyDiv w:val="1"/>
      <w:marLeft w:val="0"/>
      <w:marRight w:val="0"/>
      <w:marTop w:val="0"/>
      <w:marBottom w:val="0"/>
      <w:divBdr>
        <w:top w:val="none" w:sz="0" w:space="0" w:color="auto"/>
        <w:left w:val="none" w:sz="0" w:space="0" w:color="auto"/>
        <w:bottom w:val="none" w:sz="0" w:space="0" w:color="auto"/>
        <w:right w:val="none" w:sz="0" w:space="0" w:color="auto"/>
      </w:divBdr>
    </w:div>
    <w:div w:id="711686377">
      <w:bodyDiv w:val="1"/>
      <w:marLeft w:val="0"/>
      <w:marRight w:val="0"/>
      <w:marTop w:val="0"/>
      <w:marBottom w:val="0"/>
      <w:divBdr>
        <w:top w:val="none" w:sz="0" w:space="0" w:color="auto"/>
        <w:left w:val="none" w:sz="0" w:space="0" w:color="auto"/>
        <w:bottom w:val="none" w:sz="0" w:space="0" w:color="auto"/>
        <w:right w:val="none" w:sz="0" w:space="0" w:color="auto"/>
      </w:divBdr>
    </w:div>
    <w:div w:id="730268875">
      <w:bodyDiv w:val="1"/>
      <w:marLeft w:val="0"/>
      <w:marRight w:val="0"/>
      <w:marTop w:val="0"/>
      <w:marBottom w:val="0"/>
      <w:divBdr>
        <w:top w:val="none" w:sz="0" w:space="0" w:color="auto"/>
        <w:left w:val="none" w:sz="0" w:space="0" w:color="auto"/>
        <w:bottom w:val="none" w:sz="0" w:space="0" w:color="auto"/>
        <w:right w:val="none" w:sz="0" w:space="0" w:color="auto"/>
      </w:divBdr>
    </w:div>
    <w:div w:id="855197782">
      <w:bodyDiv w:val="1"/>
      <w:marLeft w:val="0"/>
      <w:marRight w:val="0"/>
      <w:marTop w:val="0"/>
      <w:marBottom w:val="0"/>
      <w:divBdr>
        <w:top w:val="none" w:sz="0" w:space="0" w:color="auto"/>
        <w:left w:val="none" w:sz="0" w:space="0" w:color="auto"/>
        <w:bottom w:val="none" w:sz="0" w:space="0" w:color="auto"/>
        <w:right w:val="none" w:sz="0" w:space="0" w:color="auto"/>
      </w:divBdr>
    </w:div>
    <w:div w:id="917439269">
      <w:bodyDiv w:val="1"/>
      <w:marLeft w:val="0"/>
      <w:marRight w:val="0"/>
      <w:marTop w:val="0"/>
      <w:marBottom w:val="0"/>
      <w:divBdr>
        <w:top w:val="none" w:sz="0" w:space="0" w:color="auto"/>
        <w:left w:val="none" w:sz="0" w:space="0" w:color="auto"/>
        <w:bottom w:val="none" w:sz="0" w:space="0" w:color="auto"/>
        <w:right w:val="none" w:sz="0" w:space="0" w:color="auto"/>
      </w:divBdr>
    </w:div>
    <w:div w:id="1177231591">
      <w:bodyDiv w:val="1"/>
      <w:marLeft w:val="0"/>
      <w:marRight w:val="0"/>
      <w:marTop w:val="0"/>
      <w:marBottom w:val="0"/>
      <w:divBdr>
        <w:top w:val="none" w:sz="0" w:space="0" w:color="auto"/>
        <w:left w:val="none" w:sz="0" w:space="0" w:color="auto"/>
        <w:bottom w:val="none" w:sz="0" w:space="0" w:color="auto"/>
        <w:right w:val="none" w:sz="0" w:space="0" w:color="auto"/>
      </w:divBdr>
    </w:div>
    <w:div w:id="1194272545">
      <w:bodyDiv w:val="1"/>
      <w:marLeft w:val="0"/>
      <w:marRight w:val="0"/>
      <w:marTop w:val="0"/>
      <w:marBottom w:val="0"/>
      <w:divBdr>
        <w:top w:val="none" w:sz="0" w:space="0" w:color="auto"/>
        <w:left w:val="none" w:sz="0" w:space="0" w:color="auto"/>
        <w:bottom w:val="none" w:sz="0" w:space="0" w:color="auto"/>
        <w:right w:val="none" w:sz="0" w:space="0" w:color="auto"/>
      </w:divBdr>
    </w:div>
    <w:div w:id="1350717207">
      <w:bodyDiv w:val="1"/>
      <w:marLeft w:val="0"/>
      <w:marRight w:val="0"/>
      <w:marTop w:val="0"/>
      <w:marBottom w:val="0"/>
      <w:divBdr>
        <w:top w:val="none" w:sz="0" w:space="0" w:color="auto"/>
        <w:left w:val="none" w:sz="0" w:space="0" w:color="auto"/>
        <w:bottom w:val="none" w:sz="0" w:space="0" w:color="auto"/>
        <w:right w:val="none" w:sz="0" w:space="0" w:color="auto"/>
      </w:divBdr>
    </w:div>
    <w:div w:id="1352991456">
      <w:bodyDiv w:val="1"/>
      <w:marLeft w:val="0"/>
      <w:marRight w:val="0"/>
      <w:marTop w:val="0"/>
      <w:marBottom w:val="0"/>
      <w:divBdr>
        <w:top w:val="none" w:sz="0" w:space="0" w:color="auto"/>
        <w:left w:val="none" w:sz="0" w:space="0" w:color="auto"/>
        <w:bottom w:val="none" w:sz="0" w:space="0" w:color="auto"/>
        <w:right w:val="none" w:sz="0" w:space="0" w:color="auto"/>
      </w:divBdr>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96085803">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609434100">
      <w:bodyDiv w:val="1"/>
      <w:marLeft w:val="0"/>
      <w:marRight w:val="0"/>
      <w:marTop w:val="0"/>
      <w:marBottom w:val="0"/>
      <w:divBdr>
        <w:top w:val="none" w:sz="0" w:space="0" w:color="auto"/>
        <w:left w:val="none" w:sz="0" w:space="0" w:color="auto"/>
        <w:bottom w:val="none" w:sz="0" w:space="0" w:color="auto"/>
        <w:right w:val="none" w:sz="0" w:space="0" w:color="auto"/>
      </w:divBdr>
    </w:div>
    <w:div w:id="1867329220">
      <w:bodyDiv w:val="1"/>
      <w:marLeft w:val="0"/>
      <w:marRight w:val="0"/>
      <w:marTop w:val="0"/>
      <w:marBottom w:val="0"/>
      <w:divBdr>
        <w:top w:val="none" w:sz="0" w:space="0" w:color="auto"/>
        <w:left w:val="none" w:sz="0" w:space="0" w:color="auto"/>
        <w:bottom w:val="none" w:sz="0" w:space="0" w:color="auto"/>
        <w:right w:val="none" w:sz="0" w:space="0" w:color="auto"/>
      </w:divBdr>
    </w:div>
    <w:div w:id="1900896604">
      <w:bodyDiv w:val="1"/>
      <w:marLeft w:val="0"/>
      <w:marRight w:val="0"/>
      <w:marTop w:val="0"/>
      <w:marBottom w:val="0"/>
      <w:divBdr>
        <w:top w:val="none" w:sz="0" w:space="0" w:color="auto"/>
        <w:left w:val="none" w:sz="0" w:space="0" w:color="auto"/>
        <w:bottom w:val="none" w:sz="0" w:space="0" w:color="auto"/>
        <w:right w:val="none" w:sz="0" w:space="0" w:color="auto"/>
      </w:divBdr>
    </w:div>
    <w:div w:id="2083983972">
      <w:bodyDiv w:val="1"/>
      <w:marLeft w:val="0"/>
      <w:marRight w:val="0"/>
      <w:marTop w:val="0"/>
      <w:marBottom w:val="0"/>
      <w:divBdr>
        <w:top w:val="none" w:sz="0" w:space="0" w:color="auto"/>
        <w:left w:val="none" w:sz="0" w:space="0" w:color="auto"/>
        <w:bottom w:val="none" w:sz="0" w:space="0" w:color="auto"/>
        <w:right w:val="none" w:sz="0" w:space="0" w:color="auto"/>
      </w:divBdr>
    </w:div>
    <w:div w:id="21216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c.org.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info@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922-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AD35-B9FD-4A88-8BD3-C420234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38106</Words>
  <Characters>21721</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cp:lastPrinted>2021-04-20T07:27:00Z</cp:lastPrinted>
  <dcterms:created xsi:type="dcterms:W3CDTF">2022-08-04T09:13:00Z</dcterms:created>
  <dcterms:modified xsi:type="dcterms:W3CDTF">2022-08-04T09:16:00Z</dcterms:modified>
</cp:coreProperties>
</file>