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33" w:rsidRDefault="00322F33">
      <w:pPr>
        <w:spacing w:after="0" w:line="240" w:lineRule="auto"/>
        <w:ind w:left="5660" w:firstLine="700"/>
        <w:jc w:val="right"/>
        <w:rPr>
          <w:rFonts w:ascii="Times New Roman" w:hAnsi="Times New Roman" w:cs="Times New Roman"/>
          <w:b/>
          <w:bCs/>
          <w:sz w:val="20"/>
          <w:szCs w:val="20"/>
        </w:rPr>
      </w:pPr>
    </w:p>
    <w:p w:rsidR="00322F33" w:rsidRDefault="00322F33">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bCs/>
          <w:color w:val="000000"/>
          <w:sz w:val="20"/>
          <w:szCs w:val="20"/>
        </w:rPr>
        <w:t>ДОДАТОК 1</w:t>
      </w:r>
    </w:p>
    <w:p w:rsidR="00322F33" w:rsidRDefault="00322F33">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iCs/>
          <w:color w:val="000000"/>
          <w:sz w:val="20"/>
          <w:szCs w:val="20"/>
        </w:rPr>
        <w:t>до тендерної документації</w:t>
      </w:r>
    </w:p>
    <w:p w:rsidR="00322F33" w:rsidRDefault="00322F33">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iCs/>
          <w:color w:val="000000"/>
          <w:sz w:val="20"/>
          <w:szCs w:val="20"/>
        </w:rPr>
        <w:t> </w:t>
      </w:r>
    </w:p>
    <w:p w:rsidR="00322F33" w:rsidRPr="00AD3C24" w:rsidRDefault="00322F33">
      <w:pPr>
        <w:numPr>
          <w:ilvl w:val="0"/>
          <w:numId w:val="1"/>
        </w:numPr>
        <w:shd w:val="clear" w:color="auto" w:fill="FFFFFF"/>
        <w:spacing w:after="0" w:line="240" w:lineRule="auto"/>
        <w:ind w:left="502"/>
        <w:jc w:val="both"/>
        <w:rPr>
          <w:rFonts w:ascii="Times New Roman" w:hAnsi="Times New Roman" w:cs="Times New Roman"/>
          <w:b/>
          <w:bCs/>
          <w:color w:val="000000"/>
          <w:sz w:val="24"/>
          <w:szCs w:val="24"/>
          <w:lang w:val="uk-UA"/>
        </w:rPr>
      </w:pPr>
      <w:r w:rsidRPr="00AD3C24">
        <w:rPr>
          <w:rFonts w:ascii="Times New Roman" w:hAnsi="Times New Roman" w:cs="Times New Roman"/>
          <w:b/>
          <w:bCs/>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hAnsi="Times New Roman" w:cs="Times New Roman"/>
          <w:b/>
          <w:bCs/>
          <w:sz w:val="24"/>
          <w:szCs w:val="24"/>
          <w:lang w:val="uk-UA"/>
        </w:rPr>
        <w:t>«</w:t>
      </w:r>
      <w:r w:rsidRPr="00AD3C24">
        <w:rPr>
          <w:rFonts w:ascii="Times New Roman" w:hAnsi="Times New Roman" w:cs="Times New Roman"/>
          <w:b/>
          <w:bCs/>
          <w:color w:val="000000"/>
          <w:sz w:val="24"/>
          <w:szCs w:val="24"/>
          <w:lang w:val="uk-UA"/>
        </w:rPr>
        <w:t>Про публічні закупівлі</w:t>
      </w:r>
      <w:r w:rsidRPr="00AD3C24">
        <w:rPr>
          <w:rFonts w:ascii="Times New Roman" w:hAnsi="Times New Roman" w:cs="Times New Roman"/>
          <w:b/>
          <w:bCs/>
          <w:sz w:val="24"/>
          <w:szCs w:val="24"/>
          <w:lang w:val="uk-UA"/>
        </w:rPr>
        <w:t>»</w:t>
      </w:r>
      <w:r w:rsidRPr="00AD3C24">
        <w:rPr>
          <w:rFonts w:ascii="Times New Roman" w:hAnsi="Times New Roman" w:cs="Times New Roman"/>
          <w:b/>
          <w:bCs/>
          <w:color w:val="000000"/>
          <w:sz w:val="24"/>
          <w:szCs w:val="24"/>
          <w:lang w:val="uk-UA"/>
        </w:rPr>
        <w:t>:</w:t>
      </w:r>
    </w:p>
    <w:p w:rsidR="00322F33" w:rsidRPr="00AD3C24" w:rsidRDefault="00322F33">
      <w:pPr>
        <w:spacing w:after="0" w:line="240" w:lineRule="auto"/>
        <w:ind w:left="885"/>
        <w:jc w:val="center"/>
        <w:rPr>
          <w:rFonts w:ascii="Times New Roman" w:hAnsi="Times New Roman" w:cs="Times New Roman"/>
          <w:b/>
          <w:bCs/>
          <w:i/>
          <w:iCs/>
          <w:color w:val="4472C4"/>
          <w:sz w:val="24"/>
          <w:szCs w:val="24"/>
          <w:lang w:val="uk-UA"/>
        </w:rPr>
      </w:pPr>
    </w:p>
    <w:tbl>
      <w:tblPr>
        <w:tblW w:w="9619" w:type="dxa"/>
        <w:jc w:val="center"/>
        <w:tblLayout w:type="fixed"/>
        <w:tblLook w:val="0000"/>
      </w:tblPr>
      <w:tblGrid>
        <w:gridCol w:w="490"/>
        <w:gridCol w:w="2273"/>
        <w:gridCol w:w="6856"/>
      </w:tblGrid>
      <w:tr w:rsidR="00322F33" w:rsidRPr="00A22C1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2F33" w:rsidRPr="00CF2A83" w:rsidRDefault="00322F33" w:rsidP="00CF2A83">
            <w:pPr>
              <w:spacing w:before="240" w:after="0" w:line="240" w:lineRule="auto"/>
              <w:jc w:val="center"/>
              <w:rPr>
                <w:rFonts w:ascii="Times New Roman" w:hAnsi="Times New Roman" w:cs="Times New Roman"/>
                <w:sz w:val="24"/>
                <w:szCs w:val="24"/>
                <w:lang w:val="uk-UA"/>
              </w:rPr>
            </w:pPr>
            <w:r w:rsidRPr="00CF2A83">
              <w:rPr>
                <w:rFonts w:ascii="Times New Roman" w:hAnsi="Times New Roman" w:cs="Times New Roman"/>
                <w:b/>
                <w:bCs/>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2F33" w:rsidRPr="00CF2A83" w:rsidRDefault="00322F33" w:rsidP="00CF2A83">
            <w:pPr>
              <w:spacing w:before="240" w:after="0" w:line="240" w:lineRule="auto"/>
              <w:jc w:val="center"/>
              <w:rPr>
                <w:rFonts w:ascii="Times New Roman" w:hAnsi="Times New Roman" w:cs="Times New Roman"/>
                <w:sz w:val="24"/>
                <w:szCs w:val="24"/>
                <w:lang w:val="uk-UA"/>
              </w:rPr>
            </w:pPr>
            <w:r w:rsidRPr="00CF2A83">
              <w:rPr>
                <w:rFonts w:ascii="Times New Roman" w:hAnsi="Times New Roman" w:cs="Times New Roman"/>
                <w:b/>
                <w:bCs/>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2F33" w:rsidRPr="00CF2A83" w:rsidRDefault="00322F33" w:rsidP="00CF2A83">
            <w:pPr>
              <w:spacing w:before="240" w:after="0" w:line="240" w:lineRule="auto"/>
              <w:jc w:val="center"/>
              <w:rPr>
                <w:rFonts w:ascii="Times New Roman" w:hAnsi="Times New Roman" w:cs="Times New Roman"/>
                <w:sz w:val="24"/>
                <w:szCs w:val="24"/>
                <w:lang w:val="uk-UA"/>
              </w:rPr>
            </w:pPr>
            <w:r w:rsidRPr="00CF2A83">
              <w:rPr>
                <w:rFonts w:ascii="Times New Roman" w:hAnsi="Times New Roman" w:cs="Times New Roman"/>
                <w:b/>
                <w:bCs/>
                <w:color w:val="000000"/>
                <w:sz w:val="24"/>
                <w:szCs w:val="24"/>
                <w:lang w:val="uk-UA"/>
              </w:rPr>
              <w:t xml:space="preserve">Документи та </w:t>
            </w:r>
            <w:r w:rsidRPr="00CF2A83">
              <w:rPr>
                <w:rFonts w:ascii="Times New Roman" w:hAnsi="Times New Roman" w:cs="Times New Roman"/>
                <w:b/>
                <w:bCs/>
                <w:sz w:val="24"/>
                <w:szCs w:val="24"/>
                <w:lang w:val="uk-UA"/>
              </w:rPr>
              <w:t xml:space="preserve">інформація, які </w:t>
            </w:r>
            <w:r w:rsidRPr="00CF2A83">
              <w:rPr>
                <w:rFonts w:ascii="Times New Roman" w:hAnsi="Times New Roman" w:cs="Times New Roman"/>
                <w:b/>
                <w:bCs/>
                <w:color w:val="000000"/>
                <w:sz w:val="24"/>
                <w:szCs w:val="24"/>
                <w:lang w:val="uk-UA"/>
              </w:rPr>
              <w:t>підтверджують відповідність Учасника кваліфікаційним критеріям**</w:t>
            </w:r>
          </w:p>
        </w:tc>
      </w:tr>
      <w:tr w:rsidR="00322F33" w:rsidRPr="00A22C1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CF2A83" w:rsidRDefault="00322F33" w:rsidP="00CF2A83">
            <w:pPr>
              <w:spacing w:after="0" w:line="240" w:lineRule="auto"/>
              <w:jc w:val="center"/>
              <w:rPr>
                <w:rFonts w:ascii="Times New Roman" w:hAnsi="Times New Roman" w:cs="Times New Roman"/>
                <w:sz w:val="20"/>
                <w:szCs w:val="20"/>
                <w:lang w:val="uk-UA"/>
              </w:rPr>
            </w:pPr>
            <w:r w:rsidRPr="00CF2A83">
              <w:rPr>
                <w:rFonts w:ascii="Times New Roman" w:hAnsi="Times New Roman" w:cs="Times New Roman"/>
                <w:b/>
                <w:bCs/>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CF2A83" w:rsidRDefault="00322F33" w:rsidP="00CF2A83">
            <w:pPr>
              <w:spacing w:after="0" w:line="240" w:lineRule="auto"/>
              <w:jc w:val="both"/>
              <w:rPr>
                <w:rFonts w:ascii="Times New Roman" w:hAnsi="Times New Roman" w:cs="Times New Roman"/>
                <w:sz w:val="20"/>
                <w:szCs w:val="20"/>
                <w:lang w:val="uk-UA"/>
              </w:rPr>
            </w:pPr>
            <w:r w:rsidRPr="00CF2A83">
              <w:rPr>
                <w:rFonts w:ascii="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5925CF" w:rsidRDefault="00322F33"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rsidR="00322F33" w:rsidRPr="00CF2A83" w:rsidRDefault="00322F3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rsidR="00322F33" w:rsidRPr="00CF2A83" w:rsidRDefault="00322F3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322F33" w:rsidRPr="00CF2A83" w:rsidRDefault="00322F3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322F33" w:rsidRPr="00CF2A83" w:rsidRDefault="00322F3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322F33" w:rsidRPr="00CF2A83" w:rsidRDefault="00322F33" w:rsidP="00AD3C24">
            <w:pPr>
              <w:spacing w:after="0" w:line="240" w:lineRule="auto"/>
              <w:jc w:val="both"/>
              <w:rPr>
                <w:rFonts w:ascii="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322F33" w:rsidRPr="00CF2A83">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197FEF" w:rsidRDefault="00322F33" w:rsidP="00197FE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666CF2" w:rsidRDefault="00322F33" w:rsidP="00197FEF">
            <w:pPr>
              <w:spacing w:after="0" w:line="240" w:lineRule="auto"/>
              <w:rPr>
                <w:rFonts w:ascii="Times New Roman" w:hAnsi="Times New Roman" w:cs="Times New Roman"/>
                <w:b/>
                <w:bCs/>
                <w:sz w:val="24"/>
                <w:szCs w:val="24"/>
                <w:lang w:val="uk-UA" w:eastAsia="ru-RU"/>
              </w:rPr>
            </w:pPr>
            <w:r w:rsidRPr="00666CF2">
              <w:rPr>
                <w:rFonts w:ascii="Times New Roman" w:hAnsi="Times New Roman" w:cs="Times New Roman"/>
                <w:b/>
                <w:bCs/>
                <w:sz w:val="24"/>
                <w:szCs w:val="24"/>
                <w:lang w:val="uk-UA" w:eastAsia="ru-RU"/>
              </w:rPr>
              <w:t>Наявність фінансової спроможності</w:t>
            </w:r>
          </w:p>
          <w:p w:rsidR="00322F33" w:rsidRPr="00CF2A83" w:rsidRDefault="00322F33" w:rsidP="00197FEF">
            <w:pPr>
              <w:spacing w:after="0" w:line="240" w:lineRule="auto"/>
              <w:jc w:val="both"/>
              <w:rPr>
                <w:rFonts w:ascii="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Default="00322F33" w:rsidP="00197FEF">
            <w:pPr>
              <w:spacing w:after="0" w:line="276" w:lineRule="auto"/>
              <w:jc w:val="both"/>
              <w:rPr>
                <w:rFonts w:ascii="Times New Roman" w:hAnsi="Times New Roman" w:cs="Times New Roman"/>
                <w:color w:val="000000"/>
                <w:sz w:val="24"/>
                <w:szCs w:val="24"/>
                <w:lang w:val="uk-UA" w:eastAsia="ru-RU"/>
              </w:rPr>
            </w:pPr>
            <w:r w:rsidRPr="003C7569">
              <w:rPr>
                <w:rFonts w:ascii="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hAnsi="Times New Roman" w:cs="Times New Roman"/>
                <w:color w:val="000000"/>
                <w:sz w:val="24"/>
                <w:szCs w:val="24"/>
                <w:lang w:val="uk-UA" w:eastAsia="ru-RU"/>
              </w:rPr>
              <w:t xml:space="preserve">останній звітній рік. </w:t>
            </w:r>
          </w:p>
          <w:p w:rsidR="00322F33" w:rsidRPr="004E62ED" w:rsidRDefault="00322F33" w:rsidP="00197FEF">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4E62ED">
              <w:rPr>
                <w:rFonts w:ascii="Times New Roman" w:hAnsi="Times New Roman" w:cs="Times New Roman"/>
                <w:sz w:val="24"/>
                <w:szCs w:val="24"/>
                <w:lang w:val="uk-UA"/>
              </w:rPr>
              <w:t xml:space="preserve">часник надає документи фінансової звітності </w:t>
            </w:r>
            <w:r>
              <w:rPr>
                <w:rFonts w:ascii="Times New Roman" w:hAnsi="Times New Roman" w:cs="Times New Roman"/>
                <w:sz w:val="24"/>
                <w:szCs w:val="24"/>
                <w:lang w:val="uk-UA"/>
              </w:rPr>
              <w:t>(баланс, звіт про фінансові результати</w:t>
            </w:r>
            <w:r w:rsidRPr="006C5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E62ED">
              <w:rPr>
                <w:rFonts w:ascii="Times New Roman" w:hAnsi="Times New Roman" w:cs="Times New Roman"/>
                <w:sz w:val="24"/>
                <w:szCs w:val="24"/>
                <w:lang w:val="uk-UA"/>
              </w:rPr>
              <w:t xml:space="preserve">за останній звітній рік, які підтверджують, що обсяг річного доходу (виручки) учасника закупівлі за відповідний період не є меншим </w:t>
            </w:r>
            <w:r w:rsidRPr="00A22C15">
              <w:rPr>
                <w:rFonts w:ascii="Times New Roman" w:hAnsi="Times New Roman" w:cs="Times New Roman"/>
                <w:sz w:val="24"/>
                <w:szCs w:val="24"/>
                <w:lang w:val="uk-UA"/>
              </w:rPr>
              <w:t>ніж  2 100 000,00 грн</w:t>
            </w:r>
            <w:r>
              <w:rPr>
                <w:rFonts w:ascii="Times New Roman" w:hAnsi="Times New Roman" w:cs="Times New Roman"/>
                <w:sz w:val="24"/>
                <w:szCs w:val="24"/>
                <w:lang w:val="uk-UA"/>
              </w:rPr>
              <w:t>.</w:t>
            </w:r>
            <w:r w:rsidRPr="004E62ED">
              <w:rPr>
                <w:rFonts w:ascii="Times New Roman" w:hAnsi="Times New Roman" w:cs="Times New Roman"/>
                <w:sz w:val="24"/>
                <w:szCs w:val="24"/>
                <w:lang w:val="uk-UA"/>
              </w:rPr>
              <w:t xml:space="preserve"> </w:t>
            </w:r>
          </w:p>
          <w:p w:rsidR="00322F33" w:rsidRPr="006C5F71" w:rsidRDefault="00322F33" w:rsidP="00197FEF">
            <w:pPr>
              <w:widowControl w:val="0"/>
              <w:tabs>
                <w:tab w:val="left" w:pos="709"/>
              </w:tabs>
              <w:suppressAutoHyphens/>
              <w:spacing w:after="0" w:line="200" w:lineRule="atLeast"/>
              <w:jc w:val="both"/>
              <w:rPr>
                <w:rFonts w:ascii="Times New Roman" w:hAnsi="Times New Roman" w:cs="Times New Roman"/>
                <w:sz w:val="24"/>
                <w:szCs w:val="24"/>
              </w:rPr>
            </w:pPr>
            <w:r w:rsidRPr="00B0111D">
              <w:rPr>
                <w:rFonts w:ascii="Times New Roman" w:hAnsi="Times New Roman" w:cs="Times New Roman"/>
                <w:sz w:val="24"/>
                <w:szCs w:val="24"/>
                <w:lang w:val="uk-UA"/>
              </w:rPr>
              <w:t>Звітним періодом для складання фінансової звітності є календарний рік.</w:t>
            </w:r>
            <w:r>
              <w:rPr>
                <w:rFonts w:ascii="Times New Roman"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rsidR="00322F33" w:rsidRPr="00CF2A83" w:rsidRDefault="00322F33" w:rsidP="00197FEF">
            <w:pPr>
              <w:spacing w:after="0" w:line="240" w:lineRule="auto"/>
              <w:jc w:val="both"/>
              <w:rPr>
                <w:rFonts w:ascii="Times New Roman" w:hAnsi="Times New Roman" w:cs="Times New Roman"/>
                <w:sz w:val="24"/>
                <w:szCs w:val="24"/>
                <w:lang w:val="uk-UA" w:eastAsia="ru-RU"/>
              </w:rPr>
            </w:pPr>
            <w:r w:rsidRPr="00B0111D">
              <w:rPr>
                <w:rFonts w:ascii="Times New Roman"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322F33" w:rsidRPr="00CF2A83" w:rsidRDefault="00322F33" w:rsidP="00CF2A83">
      <w:pPr>
        <w:spacing w:before="240" w:after="0" w:line="240" w:lineRule="auto"/>
        <w:ind w:firstLine="720"/>
        <w:jc w:val="both"/>
        <w:rPr>
          <w:rFonts w:ascii="Times New Roman" w:hAnsi="Times New Roman" w:cs="Times New Roman"/>
          <w:sz w:val="20"/>
          <w:szCs w:val="20"/>
          <w:lang w:val="uk-UA"/>
        </w:rPr>
      </w:pPr>
      <w:r w:rsidRPr="00CF2A83">
        <w:rPr>
          <w:rFonts w:ascii="Times New Roman" w:hAnsi="Times New Roman" w:cs="Times New Roman"/>
          <w:i/>
          <w:iCs/>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22F33" w:rsidRDefault="00322F33">
      <w:pPr>
        <w:spacing w:after="0" w:line="240" w:lineRule="auto"/>
        <w:ind w:left="885"/>
        <w:jc w:val="center"/>
        <w:rPr>
          <w:rFonts w:ascii="Times New Roman" w:hAnsi="Times New Roman" w:cs="Times New Roman"/>
          <w:b/>
          <w:bCs/>
          <w:i/>
          <w:iCs/>
          <w:color w:val="4472C4"/>
          <w:sz w:val="20"/>
          <w:szCs w:val="20"/>
        </w:rPr>
      </w:pPr>
    </w:p>
    <w:p w:rsidR="00322F33" w:rsidRPr="00AD3C24" w:rsidRDefault="00322F33" w:rsidP="00AD3C24">
      <w:pPr>
        <w:spacing w:after="0" w:line="240" w:lineRule="auto"/>
        <w:jc w:val="both"/>
        <w:rPr>
          <w:rFonts w:ascii="Times New Roman" w:hAnsi="Times New Roman" w:cs="Times New Roman"/>
          <w:b/>
          <w:bCs/>
          <w:color w:val="000000"/>
          <w:sz w:val="24"/>
          <w:szCs w:val="24"/>
          <w:lang w:val="uk-UA"/>
        </w:rPr>
      </w:pPr>
      <w:r w:rsidRPr="00AD3C24">
        <w:rPr>
          <w:rFonts w:ascii="Times New Roman" w:hAnsi="Times New Roman" w:cs="Times New Roman"/>
          <w:b/>
          <w:bCs/>
          <w:sz w:val="24"/>
          <w:szCs w:val="24"/>
          <w:lang w:val="uk-UA"/>
        </w:rPr>
        <w:t xml:space="preserve">2. </w:t>
      </w:r>
      <w:r w:rsidRPr="00AD3C24">
        <w:rPr>
          <w:rFonts w:ascii="Times New Roman" w:hAnsi="Times New Roman" w:cs="Times New Roman"/>
          <w:b/>
          <w:bCs/>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hAnsi="Times New Roman" w:cs="Times New Roman"/>
          <w:b/>
          <w:bCs/>
          <w:sz w:val="24"/>
          <w:szCs w:val="24"/>
          <w:lang w:val="uk-UA"/>
        </w:rPr>
        <w:t>«</w:t>
      </w:r>
      <w:r w:rsidRPr="00AD3C24">
        <w:rPr>
          <w:rFonts w:ascii="Times New Roman" w:hAnsi="Times New Roman" w:cs="Times New Roman"/>
          <w:b/>
          <w:bCs/>
          <w:color w:val="000000"/>
          <w:sz w:val="24"/>
          <w:szCs w:val="24"/>
          <w:lang w:val="uk-UA"/>
        </w:rPr>
        <w:t>Про публічні закупівлі</w:t>
      </w:r>
      <w:r w:rsidRPr="00AD3C24">
        <w:rPr>
          <w:rFonts w:ascii="Times New Roman" w:hAnsi="Times New Roman" w:cs="Times New Roman"/>
          <w:b/>
          <w:bCs/>
          <w:sz w:val="24"/>
          <w:szCs w:val="24"/>
          <w:lang w:val="uk-UA"/>
        </w:rPr>
        <w:t>»</w:t>
      </w:r>
      <w:r w:rsidRPr="00AD3C24">
        <w:rPr>
          <w:rFonts w:ascii="Times New Roman" w:hAnsi="Times New Roman" w:cs="Times New Roman"/>
          <w:b/>
          <w:bCs/>
          <w:color w:val="000000"/>
          <w:sz w:val="24"/>
          <w:szCs w:val="24"/>
          <w:lang w:val="uk-UA"/>
        </w:rPr>
        <w:t xml:space="preserve"> (далі – Закон) відповідно до вимог Особливостей.</w:t>
      </w:r>
    </w:p>
    <w:p w:rsidR="00322F33" w:rsidRPr="00AD3C24" w:rsidRDefault="00322F33" w:rsidP="00AD3C24">
      <w:pPr>
        <w:spacing w:after="0" w:line="240" w:lineRule="auto"/>
        <w:jc w:val="both"/>
        <w:rPr>
          <w:rFonts w:ascii="Times New Roman" w:hAnsi="Times New Roman" w:cs="Times New Roman"/>
          <w:sz w:val="24"/>
          <w:szCs w:val="24"/>
          <w:lang w:val="uk-UA"/>
        </w:rPr>
      </w:pPr>
      <w:r w:rsidRPr="00AD3C24">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22F33" w:rsidRDefault="00322F33" w:rsidP="00AD3C24">
      <w:pPr>
        <w:spacing w:after="0" w:line="240" w:lineRule="auto"/>
        <w:jc w:val="both"/>
        <w:rPr>
          <w:rFonts w:ascii="Times New Roman" w:hAnsi="Times New Roman" w:cs="Times New Roman"/>
          <w:sz w:val="24"/>
          <w:szCs w:val="24"/>
          <w:lang w:val="uk-UA"/>
        </w:rPr>
      </w:pPr>
      <w:r w:rsidRPr="00AD3C24">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22F33" w:rsidRPr="00AD3C24" w:rsidRDefault="00322F33" w:rsidP="00AD3C24">
      <w:pPr>
        <w:spacing w:after="0" w:line="240" w:lineRule="auto"/>
        <w:jc w:val="both"/>
        <w:rPr>
          <w:rFonts w:ascii="Times New Roman" w:hAnsi="Times New Roman" w:cs="Times New Roman"/>
          <w:sz w:val="24"/>
          <w:szCs w:val="24"/>
          <w:lang w:val="uk-UA"/>
        </w:rPr>
      </w:pPr>
    </w:p>
    <w:p w:rsidR="00322F33" w:rsidRPr="00AD3C24" w:rsidRDefault="00322F33" w:rsidP="00C73AEC">
      <w:pPr>
        <w:spacing w:after="0" w:line="240" w:lineRule="auto"/>
        <w:ind w:firstLine="720"/>
        <w:jc w:val="both"/>
        <w:rPr>
          <w:rFonts w:ascii="Times New Roman" w:hAnsi="Times New Roman" w:cs="Times New Roman"/>
          <w:b/>
          <w:bCs/>
          <w:sz w:val="24"/>
          <w:szCs w:val="24"/>
          <w:lang w:val="uk-UA"/>
        </w:rPr>
      </w:pPr>
      <w:r w:rsidRPr="00AD3C24">
        <w:rPr>
          <w:rFonts w:ascii="Times New Roman" w:hAnsi="Times New Roman" w:cs="Times New Roman"/>
          <w:b/>
          <w:bCs/>
          <w:sz w:val="24"/>
          <w:szCs w:val="24"/>
          <w:lang w:val="uk-UA"/>
        </w:rPr>
        <w:t xml:space="preserve">3. </w:t>
      </w:r>
      <w:r w:rsidRPr="00AD3C24">
        <w:rPr>
          <w:rFonts w:ascii="Times New Roman" w:hAnsi="Times New Roman" w:cs="Times New Roman"/>
          <w:b/>
          <w:bCs/>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hAnsi="Times New Roman" w:cs="Times New Roman"/>
          <w:b/>
          <w:bCs/>
          <w:sz w:val="24"/>
          <w:szCs w:val="24"/>
          <w:lang w:val="uk-UA"/>
        </w:rPr>
        <w:t>«</w:t>
      </w:r>
      <w:r w:rsidRPr="00AD3C24">
        <w:rPr>
          <w:rFonts w:ascii="Times New Roman" w:hAnsi="Times New Roman" w:cs="Times New Roman"/>
          <w:b/>
          <w:bCs/>
          <w:color w:val="000000"/>
          <w:sz w:val="24"/>
          <w:szCs w:val="24"/>
          <w:lang w:val="uk-UA"/>
        </w:rPr>
        <w:t>Про публічні закупівлі</w:t>
      </w:r>
      <w:r w:rsidRPr="00AD3C24">
        <w:rPr>
          <w:rFonts w:ascii="Times New Roman" w:hAnsi="Times New Roman" w:cs="Times New Roman"/>
          <w:b/>
          <w:bCs/>
          <w:sz w:val="24"/>
          <w:szCs w:val="24"/>
          <w:lang w:val="uk-UA"/>
        </w:rPr>
        <w:t>»</w:t>
      </w:r>
      <w:r w:rsidRPr="00AD3C24">
        <w:rPr>
          <w:rFonts w:ascii="Times New Roman" w:hAnsi="Times New Roman" w:cs="Times New Roman"/>
          <w:b/>
          <w:bCs/>
          <w:color w:val="000000"/>
          <w:sz w:val="24"/>
          <w:szCs w:val="24"/>
          <w:lang w:val="uk-UA"/>
        </w:rPr>
        <w:t xml:space="preserve">  відповідно до вимог Особливостей:</w:t>
      </w:r>
    </w:p>
    <w:p w:rsidR="00322F33" w:rsidRPr="00AD3C24" w:rsidRDefault="00322F33" w:rsidP="00C73AEC">
      <w:pPr>
        <w:spacing w:after="0" w:line="240" w:lineRule="auto"/>
        <w:jc w:val="both"/>
        <w:rPr>
          <w:rFonts w:ascii="Times New Roman" w:hAnsi="Times New Roman" w:cs="Times New Roman"/>
          <w:b/>
          <w:bCs/>
          <w:sz w:val="24"/>
          <w:szCs w:val="24"/>
          <w:lang w:val="uk-UA"/>
        </w:rPr>
      </w:pPr>
      <w:r w:rsidRPr="00AD3C24">
        <w:rPr>
          <w:rFonts w:ascii="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22F33" w:rsidRPr="00AD3C24" w:rsidRDefault="00322F33" w:rsidP="00C73AEC">
      <w:pPr>
        <w:spacing w:after="0" w:line="240" w:lineRule="auto"/>
        <w:jc w:val="both"/>
        <w:rPr>
          <w:rFonts w:ascii="Times New Roman" w:hAnsi="Times New Roman" w:cs="Times New Roman"/>
          <w:color w:val="000000"/>
          <w:sz w:val="24"/>
          <w:szCs w:val="24"/>
          <w:lang w:val="uk-UA"/>
        </w:rPr>
      </w:pPr>
      <w:r w:rsidRPr="00AD3C24">
        <w:rPr>
          <w:rFonts w:ascii="Times New Roman" w:hAnsi="Times New Roman" w:cs="Times New Roman"/>
          <w:b/>
          <w:bCs/>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22F33" w:rsidRDefault="00322F33" w:rsidP="00C73AEC">
      <w:pPr>
        <w:spacing w:after="0" w:line="240" w:lineRule="auto"/>
        <w:rPr>
          <w:rFonts w:ascii="Times New Roman" w:hAnsi="Times New Roman" w:cs="Times New Roman"/>
          <w:color w:val="000000"/>
          <w:sz w:val="24"/>
          <w:szCs w:val="24"/>
          <w:lang w:val="uk-UA"/>
        </w:rPr>
      </w:pPr>
      <w:r w:rsidRPr="00AD3C24">
        <w:rPr>
          <w:rFonts w:ascii="Times New Roman" w:hAnsi="Times New Roman" w:cs="Times New Roman"/>
          <w:color w:val="000000"/>
          <w:sz w:val="24"/>
          <w:szCs w:val="24"/>
          <w:lang w:val="uk-UA"/>
        </w:rPr>
        <w:t> </w:t>
      </w:r>
    </w:p>
    <w:p w:rsidR="00322F33" w:rsidRPr="00AD3C24" w:rsidRDefault="00322F33" w:rsidP="00C73AEC">
      <w:pPr>
        <w:spacing w:after="0" w:line="240" w:lineRule="auto"/>
        <w:rPr>
          <w:rFonts w:ascii="Times New Roman" w:hAnsi="Times New Roman" w:cs="Times New Roman"/>
          <w:b/>
          <w:bCs/>
          <w:color w:val="000000"/>
          <w:sz w:val="24"/>
          <w:szCs w:val="24"/>
          <w:lang w:val="uk-UA"/>
        </w:rPr>
      </w:pPr>
      <w:r w:rsidRPr="00AD3C24">
        <w:rPr>
          <w:rFonts w:ascii="Times New Roman" w:hAnsi="Times New Roman" w:cs="Times New Roman"/>
          <w:b/>
          <w:bCs/>
          <w:color w:val="000000"/>
          <w:sz w:val="24"/>
          <w:szCs w:val="24"/>
          <w:lang w:val="uk-UA"/>
        </w:rPr>
        <w:t>3.1. Документи, які надаються  ПЕРЕМОЖЦЕМ (юридичною особою):</w:t>
      </w:r>
    </w:p>
    <w:tbl>
      <w:tblPr>
        <w:tblW w:w="9618" w:type="dxa"/>
        <w:tblInd w:w="-13" w:type="dxa"/>
        <w:tblLayout w:type="fixed"/>
        <w:tblCellMar>
          <w:top w:w="15" w:type="dxa"/>
          <w:left w:w="15" w:type="dxa"/>
          <w:bottom w:w="15" w:type="dxa"/>
          <w:right w:w="15" w:type="dxa"/>
        </w:tblCellMar>
        <w:tblLook w:val="0000"/>
      </w:tblPr>
      <w:tblGrid>
        <w:gridCol w:w="765"/>
        <w:gridCol w:w="4350"/>
        <w:gridCol w:w="4503"/>
      </w:tblGrid>
      <w:tr w:rsidR="00322F33" w:rsidRPr="00CF2A83">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center"/>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w:t>
            </w:r>
          </w:p>
          <w:p w:rsidR="00322F33" w:rsidRPr="00E61300" w:rsidRDefault="00322F33" w:rsidP="00E61300">
            <w:pPr>
              <w:spacing w:after="0" w:line="240" w:lineRule="auto"/>
              <w:ind w:left="100"/>
              <w:jc w:val="center"/>
              <w:rPr>
                <w:rFonts w:ascii="Times New Roman" w:hAnsi="Times New Roman" w:cs="Times New Roman"/>
                <w:sz w:val="20"/>
                <w:szCs w:val="20"/>
                <w:lang w:val="uk-UA"/>
              </w:rPr>
            </w:pPr>
            <w:r w:rsidRPr="00E61300">
              <w:rPr>
                <w:rFonts w:ascii="Times New Roman" w:hAnsi="Times New Roman" w:cs="Times New Roman"/>
                <w:b/>
                <w:bCs/>
                <w:sz w:val="20"/>
                <w:szCs w:val="20"/>
                <w:lang w:val="uk-UA"/>
              </w:rPr>
              <w:t>з</w:t>
            </w:r>
            <w:r w:rsidRPr="00E61300">
              <w:rPr>
                <w:rFonts w:ascii="Times New Roman" w:hAnsi="Times New Roman" w:cs="Times New Roman"/>
                <w:b/>
                <w:bCs/>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Вимоги статті 17 Закону</w:t>
            </w:r>
          </w:p>
          <w:p w:rsidR="00322F33" w:rsidRPr="00E61300" w:rsidRDefault="00322F33" w:rsidP="00E61300">
            <w:pPr>
              <w:spacing w:after="0" w:line="240" w:lineRule="auto"/>
              <w:ind w:left="100"/>
              <w:jc w:val="both"/>
              <w:rPr>
                <w:rFonts w:ascii="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322F33" w:rsidRPr="00A22C15">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center"/>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40" w:right="140"/>
              <w:jc w:val="both"/>
              <w:rPr>
                <w:rFonts w:ascii="Times New Roman" w:hAnsi="Times New Roman" w:cs="Times New Roman"/>
                <w:sz w:val="20"/>
                <w:szCs w:val="20"/>
                <w:lang w:val="uk-UA"/>
              </w:rPr>
            </w:pPr>
            <w:r w:rsidRPr="00E61300">
              <w:rPr>
                <w:rFonts w:ascii="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right="14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61300">
              <w:rPr>
                <w:rFonts w:ascii="Times New Roman" w:hAnsi="Times New Roman" w:cs="Times New Roman"/>
                <w:b/>
                <w:bCs/>
                <w:sz w:val="20"/>
                <w:szCs w:val="20"/>
                <w:lang w:val="uk-UA"/>
              </w:rPr>
              <w:t>я службової (посадової) особи учасника процедури закупівлі</w:t>
            </w:r>
            <w:r w:rsidRPr="00E61300">
              <w:rPr>
                <w:rFonts w:ascii="Times New Roman" w:hAnsi="Times New Roman" w:cs="Times New Roman"/>
                <w:b/>
                <w:bCs/>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22F33" w:rsidRPr="00A22C1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center"/>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right="140"/>
              <w:jc w:val="both"/>
              <w:rPr>
                <w:rFonts w:ascii="Times New Roman" w:hAnsi="Times New Roman" w:cs="Times New Roman"/>
                <w:sz w:val="20"/>
                <w:szCs w:val="20"/>
                <w:lang w:val="uk-UA"/>
              </w:rPr>
            </w:pPr>
            <w:r w:rsidRPr="00E61300">
              <w:rPr>
                <w:rFonts w:ascii="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61300">
              <w:rPr>
                <w:rFonts w:ascii="Times New Roman" w:hAnsi="Times New Roman" w:cs="Times New Roman"/>
                <w:b/>
                <w:bCs/>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61300">
              <w:rPr>
                <w:rFonts w:ascii="Times New Roman" w:hAnsi="Times New Roman" w:cs="Times New Roman"/>
                <w:b/>
                <w:bCs/>
                <w:sz w:val="20"/>
                <w:szCs w:val="20"/>
                <w:lang w:val="uk-UA"/>
              </w:rPr>
              <w:t>и щодо службової (посадової) особи учасника процедури закупівлі, яка підписала тендерну пропозицію.</w:t>
            </w:r>
            <w:r w:rsidRPr="00E61300">
              <w:rPr>
                <w:rFonts w:ascii="Times New Roman" w:hAnsi="Times New Roman" w:cs="Times New Roman"/>
                <w:b/>
                <w:bCs/>
                <w:color w:val="000000"/>
                <w:sz w:val="20"/>
                <w:szCs w:val="20"/>
                <w:lang w:val="uk-UA"/>
              </w:rPr>
              <w:t xml:space="preserve"> </w:t>
            </w:r>
          </w:p>
        </w:tc>
      </w:tr>
      <w:tr w:rsidR="00322F33" w:rsidRPr="00CF2A83">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center"/>
              <w:rPr>
                <w:rFonts w:ascii="Times New Roman" w:hAnsi="Times New Roman" w:cs="Times New Roman"/>
                <w:sz w:val="20"/>
                <w:szCs w:val="20"/>
                <w:lang w:val="uk-UA"/>
              </w:rPr>
            </w:pPr>
            <w:r>
              <w:rPr>
                <w:rFonts w:ascii="Times New Roman" w:hAnsi="Times New Roman" w:cs="Times New Roman"/>
                <w:b/>
                <w:bCs/>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61300">
              <w:rPr>
                <w:rFonts w:ascii="Times New Roman" w:hAnsi="Times New Roman" w:cs="Times New Roman"/>
                <w:b/>
                <w:bCs/>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2F33" w:rsidRPr="00E61300" w:rsidRDefault="00322F33" w:rsidP="00E61300">
            <w:pPr>
              <w:widowControl w:val="0"/>
              <w:spacing w:after="0" w:line="240" w:lineRule="auto"/>
              <w:rPr>
                <w:rFonts w:ascii="Times New Roman" w:hAnsi="Times New Roman" w:cs="Times New Roman"/>
                <w:sz w:val="20"/>
                <w:szCs w:val="20"/>
                <w:lang w:val="uk-UA"/>
              </w:rPr>
            </w:pPr>
          </w:p>
        </w:tc>
      </w:tr>
      <w:tr w:rsidR="00322F33" w:rsidRPr="00A22C1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61300">
              <w:rPr>
                <w:rFonts w:ascii="Times New Roman" w:hAnsi="Times New Roman" w:cs="Times New Roman"/>
                <w:sz w:val="20"/>
                <w:szCs w:val="20"/>
                <w:lang w:val="uk-UA"/>
              </w:rPr>
              <w:t>—</w:t>
            </w:r>
            <w:r w:rsidRPr="00E61300">
              <w:rPr>
                <w:rFonts w:ascii="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40" w:right="14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Довідка в довільній формі</w:t>
            </w:r>
            <w:r w:rsidRPr="00E61300">
              <w:rPr>
                <w:rFonts w:ascii="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22F33" w:rsidRPr="00CF2A83" w:rsidRDefault="00322F33">
      <w:pPr>
        <w:spacing w:after="0" w:line="240" w:lineRule="auto"/>
        <w:rPr>
          <w:rFonts w:ascii="Times New Roman" w:hAnsi="Times New Roman" w:cs="Times New Roman"/>
          <w:b/>
          <w:bCs/>
          <w:color w:val="000000"/>
          <w:sz w:val="20"/>
          <w:szCs w:val="20"/>
          <w:lang w:val="uk-UA"/>
        </w:rPr>
      </w:pPr>
    </w:p>
    <w:p w:rsidR="00322F33" w:rsidRPr="008D479B" w:rsidRDefault="00322F33">
      <w:pPr>
        <w:spacing w:before="240" w:after="0" w:line="240" w:lineRule="auto"/>
        <w:jc w:val="center"/>
        <w:rPr>
          <w:rFonts w:ascii="Times New Roman" w:hAnsi="Times New Roman" w:cs="Times New Roman"/>
          <w:sz w:val="24"/>
          <w:szCs w:val="24"/>
          <w:lang w:val="uk-UA"/>
        </w:rPr>
      </w:pPr>
      <w:r w:rsidRPr="008D479B">
        <w:rPr>
          <w:rFonts w:ascii="Times New Roman" w:hAnsi="Times New Roman" w:cs="Times New Roman"/>
          <w:b/>
          <w:bCs/>
          <w:color w:val="000000"/>
          <w:sz w:val="24"/>
          <w:szCs w:val="24"/>
          <w:lang w:val="uk-UA"/>
        </w:rPr>
        <w:t>3.2. Документи, які надаються ПЕРЕМОЖЦЕМ (фізичною особою чи фізичною особою</w:t>
      </w:r>
      <w:r w:rsidRPr="008D479B">
        <w:rPr>
          <w:rFonts w:ascii="Times New Roman" w:hAnsi="Times New Roman" w:cs="Times New Roman"/>
          <w:b/>
          <w:bCs/>
          <w:sz w:val="24"/>
          <w:szCs w:val="24"/>
          <w:lang w:val="uk-UA"/>
        </w:rPr>
        <w:t xml:space="preserve"> — </w:t>
      </w:r>
      <w:r w:rsidRPr="008D479B">
        <w:rPr>
          <w:rFonts w:ascii="Times New Roman" w:hAnsi="Times New Roman" w:cs="Times New Roman"/>
          <w:b/>
          <w:bCs/>
          <w:color w:val="000000"/>
          <w:sz w:val="24"/>
          <w:szCs w:val="24"/>
          <w:lang w:val="uk-UA"/>
        </w:rPr>
        <w:t>підприємцем):</w:t>
      </w:r>
    </w:p>
    <w:tbl>
      <w:tblPr>
        <w:tblW w:w="9619" w:type="dxa"/>
        <w:tblInd w:w="-13" w:type="dxa"/>
        <w:tblLayout w:type="fixed"/>
        <w:tblCellMar>
          <w:top w:w="15" w:type="dxa"/>
          <w:left w:w="15" w:type="dxa"/>
          <w:bottom w:w="15" w:type="dxa"/>
          <w:right w:w="15" w:type="dxa"/>
        </w:tblCellMar>
        <w:tblLook w:val="0000"/>
      </w:tblPr>
      <w:tblGrid>
        <w:gridCol w:w="587"/>
        <w:gridCol w:w="4427"/>
        <w:gridCol w:w="4605"/>
      </w:tblGrid>
      <w:tr w:rsidR="00322F33" w:rsidRPr="00CF2A8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center"/>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w:t>
            </w:r>
          </w:p>
          <w:p w:rsidR="00322F33" w:rsidRPr="00E61300" w:rsidRDefault="00322F33" w:rsidP="00E61300">
            <w:pPr>
              <w:spacing w:after="0" w:line="240" w:lineRule="auto"/>
              <w:ind w:left="100"/>
              <w:jc w:val="center"/>
              <w:rPr>
                <w:rFonts w:ascii="Times New Roman" w:hAnsi="Times New Roman" w:cs="Times New Roman"/>
                <w:sz w:val="20"/>
                <w:szCs w:val="20"/>
                <w:lang w:val="uk-UA"/>
              </w:rPr>
            </w:pPr>
            <w:r w:rsidRPr="00E61300">
              <w:rPr>
                <w:rFonts w:ascii="Times New Roman" w:hAnsi="Times New Roman" w:cs="Times New Roman"/>
                <w:b/>
                <w:bCs/>
                <w:sz w:val="20"/>
                <w:szCs w:val="20"/>
                <w:lang w:val="uk-UA"/>
              </w:rPr>
              <w:t>з</w:t>
            </w:r>
            <w:r w:rsidRPr="00E61300">
              <w:rPr>
                <w:rFonts w:ascii="Times New Roman" w:hAnsi="Times New Roman" w:cs="Times New Roman"/>
                <w:b/>
                <w:bCs/>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Вимоги статті 17 Закону</w:t>
            </w:r>
          </w:p>
          <w:p w:rsidR="00322F33" w:rsidRPr="00E61300" w:rsidRDefault="00322F33" w:rsidP="00E61300">
            <w:pPr>
              <w:spacing w:after="0" w:line="240" w:lineRule="auto"/>
              <w:ind w:left="100"/>
              <w:jc w:val="both"/>
              <w:rPr>
                <w:rFonts w:ascii="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322F33" w:rsidRPr="00A22C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center"/>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40" w:right="140"/>
              <w:jc w:val="both"/>
              <w:rPr>
                <w:rFonts w:ascii="Times New Roman" w:hAnsi="Times New Roman" w:cs="Times New Roman"/>
                <w:sz w:val="20"/>
                <w:szCs w:val="20"/>
                <w:lang w:val="uk-UA"/>
              </w:rPr>
            </w:pPr>
            <w:r w:rsidRPr="00E61300">
              <w:rPr>
                <w:rFonts w:ascii="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right="14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22F33" w:rsidRPr="00A22C15">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center"/>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40" w:right="140"/>
              <w:jc w:val="both"/>
              <w:rPr>
                <w:rFonts w:ascii="Times New Roman" w:hAnsi="Times New Roman" w:cs="Times New Roman"/>
                <w:sz w:val="20"/>
                <w:szCs w:val="20"/>
                <w:lang w:val="uk-UA"/>
              </w:rPr>
            </w:pPr>
            <w:r w:rsidRPr="00E61300">
              <w:rPr>
                <w:rFonts w:ascii="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22F33" w:rsidRPr="00E61300" w:rsidRDefault="00322F33" w:rsidP="00E61300">
            <w:pPr>
              <w:spacing w:after="0" w:line="240" w:lineRule="auto"/>
              <w:ind w:right="14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322F33" w:rsidRPr="00CF2A83">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center"/>
              <w:rPr>
                <w:rFonts w:ascii="Times New Roman" w:hAnsi="Times New Roman" w:cs="Times New Roman"/>
                <w:sz w:val="20"/>
                <w:szCs w:val="20"/>
                <w:lang w:val="uk-UA"/>
              </w:rPr>
            </w:pPr>
            <w:r>
              <w:rPr>
                <w:rFonts w:ascii="Times New Roman" w:hAnsi="Times New Roman" w:cs="Times New Roman"/>
                <w:b/>
                <w:bCs/>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2F33" w:rsidRPr="00E61300" w:rsidRDefault="00322F33" w:rsidP="00E61300">
            <w:pPr>
              <w:spacing w:after="0" w:line="240" w:lineRule="auto"/>
              <w:ind w:left="100"/>
              <w:jc w:val="both"/>
              <w:rPr>
                <w:rFonts w:ascii="Times New Roman" w:hAnsi="Times New Roman" w:cs="Times New Roman"/>
                <w:sz w:val="20"/>
                <w:szCs w:val="20"/>
                <w:lang w:val="uk-UA"/>
              </w:rPr>
            </w:pPr>
            <w:bookmarkStart w:id="0" w:name="_heading_h_gjdgxs" w:colFirst="0" w:colLast="0"/>
            <w:bookmarkEnd w:id="0"/>
            <w:r w:rsidRPr="00E61300">
              <w:rPr>
                <w:rFonts w:ascii="Times New Roman" w:hAnsi="Times New Roman" w:cs="Times New Roman"/>
                <w:b/>
                <w:bCs/>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2F33" w:rsidRPr="00E61300" w:rsidRDefault="00322F33" w:rsidP="00E61300">
            <w:pPr>
              <w:widowControl w:val="0"/>
              <w:spacing w:after="0" w:line="276" w:lineRule="auto"/>
              <w:rPr>
                <w:rFonts w:ascii="Times New Roman" w:hAnsi="Times New Roman" w:cs="Times New Roman"/>
                <w:sz w:val="20"/>
                <w:szCs w:val="20"/>
                <w:lang w:val="uk-UA"/>
              </w:rPr>
            </w:pPr>
          </w:p>
        </w:tc>
      </w:tr>
      <w:tr w:rsidR="00322F33" w:rsidRPr="00A22C1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61300">
              <w:rPr>
                <w:rFonts w:ascii="Times New Roman" w:hAnsi="Times New Roman" w:cs="Times New Roman"/>
                <w:sz w:val="20"/>
                <w:szCs w:val="20"/>
                <w:lang w:val="uk-UA"/>
              </w:rPr>
              <w:t>—</w:t>
            </w:r>
            <w:r w:rsidRPr="00E61300">
              <w:rPr>
                <w:rFonts w:ascii="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322F33" w:rsidRPr="00E61300" w:rsidRDefault="00322F33" w:rsidP="00E61300">
            <w:pPr>
              <w:spacing w:after="0" w:line="240" w:lineRule="auto"/>
              <w:ind w:left="10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E61300" w:rsidRDefault="00322F33" w:rsidP="00E61300">
            <w:pPr>
              <w:spacing w:after="0" w:line="240" w:lineRule="auto"/>
              <w:ind w:left="140" w:right="140"/>
              <w:jc w:val="both"/>
              <w:rPr>
                <w:rFonts w:ascii="Times New Roman" w:hAnsi="Times New Roman" w:cs="Times New Roman"/>
                <w:sz w:val="20"/>
                <w:szCs w:val="20"/>
                <w:lang w:val="uk-UA"/>
              </w:rPr>
            </w:pPr>
            <w:r w:rsidRPr="00E61300">
              <w:rPr>
                <w:rFonts w:ascii="Times New Roman" w:hAnsi="Times New Roman" w:cs="Times New Roman"/>
                <w:b/>
                <w:bCs/>
                <w:color w:val="000000"/>
                <w:sz w:val="20"/>
                <w:szCs w:val="20"/>
                <w:lang w:val="uk-UA"/>
              </w:rPr>
              <w:t>Довідка в довільній формі</w:t>
            </w:r>
            <w:r w:rsidRPr="00E61300">
              <w:rPr>
                <w:rFonts w:ascii="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22F33" w:rsidRPr="00CF2A83" w:rsidRDefault="00322F33">
      <w:pPr>
        <w:shd w:val="clear" w:color="auto" w:fill="FFFFFF"/>
        <w:spacing w:before="120" w:after="0" w:line="240" w:lineRule="auto"/>
        <w:jc w:val="both"/>
        <w:rPr>
          <w:rFonts w:ascii="Times New Roman" w:hAnsi="Times New Roman" w:cs="Times New Roman"/>
          <w:sz w:val="20"/>
          <w:szCs w:val="20"/>
          <w:lang w:val="uk-UA"/>
        </w:rPr>
      </w:pPr>
      <w:r w:rsidRPr="00CF2A83">
        <w:rPr>
          <w:rFonts w:ascii="Times New Roman" w:hAnsi="Times New Roman" w:cs="Times New Roman"/>
          <w:b/>
          <w:bCs/>
          <w:i/>
          <w:iCs/>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22F33" w:rsidRPr="006C5F71" w:rsidRDefault="00322F33">
      <w:pPr>
        <w:shd w:val="clear" w:color="auto" w:fill="FFFFFF"/>
        <w:spacing w:after="0" w:line="240" w:lineRule="auto"/>
        <w:rPr>
          <w:rFonts w:ascii="Times New Roman" w:hAnsi="Times New Roman" w:cs="Times New Roman"/>
          <w:sz w:val="20"/>
          <w:szCs w:val="20"/>
          <w:lang w:val="uk-UA"/>
        </w:rPr>
      </w:pPr>
      <w:r>
        <w:rPr>
          <w:rFonts w:ascii="Times New Roman" w:hAnsi="Times New Roman" w:cs="Times New Roman"/>
          <w:sz w:val="20"/>
          <w:szCs w:val="20"/>
        </w:rPr>
        <w:t> </w:t>
      </w:r>
    </w:p>
    <w:p w:rsidR="00322F33" w:rsidRDefault="00322F33">
      <w:pPr>
        <w:shd w:val="clear" w:color="auto" w:fill="FFFFFF"/>
        <w:spacing w:after="0" w:line="240" w:lineRule="auto"/>
        <w:rPr>
          <w:rFonts w:ascii="Times New Roman" w:hAnsi="Times New Roman" w:cs="Times New Roman"/>
          <w:b/>
          <w:bCs/>
          <w:color w:val="000000"/>
          <w:sz w:val="24"/>
          <w:szCs w:val="24"/>
          <w:lang w:val="uk-UA"/>
        </w:rPr>
      </w:pPr>
      <w:r w:rsidRPr="00785EF7">
        <w:rPr>
          <w:rFonts w:ascii="Times New Roman" w:hAnsi="Times New Roman" w:cs="Times New Roman"/>
          <w:b/>
          <w:bCs/>
          <w:color w:val="000000"/>
          <w:sz w:val="24"/>
          <w:szCs w:val="24"/>
          <w:lang w:val="uk-UA"/>
        </w:rPr>
        <w:t>4. Інша інформація</w:t>
      </w:r>
      <w:r>
        <w:rPr>
          <w:rFonts w:ascii="Times New Roman" w:hAnsi="Times New Roman" w:cs="Times New Roman"/>
          <w:b/>
          <w:bCs/>
          <w:color w:val="000000"/>
          <w:sz w:val="24"/>
          <w:szCs w:val="24"/>
          <w:lang w:val="uk-UA"/>
        </w:rPr>
        <w:t xml:space="preserve"> та документи</w:t>
      </w:r>
      <w:r w:rsidRPr="00785EF7">
        <w:rPr>
          <w:rFonts w:ascii="Times New Roman" w:hAnsi="Times New Roman" w:cs="Times New Roman"/>
          <w:b/>
          <w:bCs/>
          <w:color w:val="000000"/>
          <w:sz w:val="24"/>
          <w:szCs w:val="24"/>
          <w:lang w:val="uk-UA"/>
        </w:rPr>
        <w:t xml:space="preserve"> встановлен</w:t>
      </w:r>
      <w:r>
        <w:rPr>
          <w:rFonts w:ascii="Times New Roman" w:hAnsi="Times New Roman" w:cs="Times New Roman"/>
          <w:b/>
          <w:bCs/>
          <w:color w:val="000000"/>
          <w:sz w:val="24"/>
          <w:szCs w:val="24"/>
          <w:lang w:val="uk-UA"/>
        </w:rPr>
        <w:t>і</w:t>
      </w:r>
      <w:r w:rsidRPr="00785EF7">
        <w:rPr>
          <w:rFonts w:ascii="Times New Roman" w:hAnsi="Times New Roman" w:cs="Times New Roman"/>
          <w:b/>
          <w:bCs/>
          <w:color w:val="000000"/>
          <w:sz w:val="24"/>
          <w:szCs w:val="24"/>
          <w:lang w:val="uk-UA"/>
        </w:rPr>
        <w:t xml:space="preserve"> відповідно до законодавства (для УЧАСНИКІВ </w:t>
      </w:r>
      <w:r w:rsidRPr="00785EF7">
        <w:rPr>
          <w:rFonts w:ascii="Times New Roman" w:hAnsi="Times New Roman" w:cs="Times New Roman"/>
          <w:b/>
          <w:bCs/>
          <w:sz w:val="24"/>
          <w:szCs w:val="24"/>
          <w:lang w:val="uk-UA"/>
        </w:rPr>
        <w:t>—</w:t>
      </w:r>
      <w:r w:rsidRPr="00785EF7">
        <w:rPr>
          <w:rFonts w:ascii="Times New Roman" w:hAnsi="Times New Roman" w:cs="Times New Roman"/>
          <w:b/>
          <w:bCs/>
          <w:color w:val="000000"/>
          <w:sz w:val="24"/>
          <w:szCs w:val="24"/>
          <w:lang w:val="uk-UA"/>
        </w:rPr>
        <w:t xml:space="preserve"> юридичних осіб, фізичних осіб та фізичних осіб</w:t>
      </w:r>
      <w:r w:rsidRPr="00785EF7">
        <w:rPr>
          <w:rFonts w:ascii="Times New Roman" w:hAnsi="Times New Roman" w:cs="Times New Roman"/>
          <w:b/>
          <w:bCs/>
          <w:sz w:val="24"/>
          <w:szCs w:val="24"/>
          <w:lang w:val="uk-UA"/>
        </w:rPr>
        <w:t xml:space="preserve"> — </w:t>
      </w:r>
      <w:r w:rsidRPr="00785EF7">
        <w:rPr>
          <w:rFonts w:ascii="Times New Roman" w:hAnsi="Times New Roman" w:cs="Times New Roman"/>
          <w:b/>
          <w:bCs/>
          <w:color w:val="000000"/>
          <w:sz w:val="24"/>
          <w:szCs w:val="24"/>
          <w:lang w:val="uk-UA"/>
        </w:rPr>
        <w:t>підприємців).</w:t>
      </w:r>
    </w:p>
    <w:tbl>
      <w:tblPr>
        <w:tblW w:w="9619" w:type="dxa"/>
        <w:tblInd w:w="-106" w:type="dxa"/>
        <w:tblLayout w:type="fixed"/>
        <w:tblLook w:val="0000"/>
      </w:tblPr>
      <w:tblGrid>
        <w:gridCol w:w="416"/>
        <w:gridCol w:w="9203"/>
      </w:tblGrid>
      <w:tr w:rsidR="00322F33" w:rsidRPr="008A6D6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22F33" w:rsidRPr="008A6D67" w:rsidRDefault="00322F33" w:rsidP="008A6D67">
            <w:pPr>
              <w:spacing w:after="0" w:line="240" w:lineRule="auto"/>
              <w:ind w:left="100"/>
              <w:jc w:val="center"/>
              <w:rPr>
                <w:rFonts w:ascii="Times New Roman" w:hAnsi="Times New Roman" w:cs="Times New Roman"/>
                <w:sz w:val="20"/>
                <w:szCs w:val="20"/>
                <w:lang w:val="uk-UA"/>
              </w:rPr>
            </w:pPr>
            <w:r w:rsidRPr="008A6D67">
              <w:rPr>
                <w:rFonts w:ascii="Times New Roman" w:hAnsi="Times New Roman" w:cs="Times New Roman"/>
                <w:b/>
                <w:bCs/>
                <w:color w:val="000000"/>
                <w:sz w:val="20"/>
                <w:szCs w:val="20"/>
                <w:lang w:val="uk-UA"/>
              </w:rPr>
              <w:t>Інші документи</w:t>
            </w:r>
            <w:r>
              <w:rPr>
                <w:rFonts w:ascii="Times New Roman" w:hAnsi="Times New Roman" w:cs="Times New Roman"/>
                <w:b/>
                <w:bCs/>
                <w:color w:val="000000"/>
                <w:sz w:val="20"/>
                <w:szCs w:val="20"/>
                <w:lang w:val="uk-UA"/>
              </w:rPr>
              <w:t xml:space="preserve"> та інформація </w:t>
            </w:r>
            <w:r w:rsidRPr="008A6D67">
              <w:rPr>
                <w:rFonts w:ascii="Times New Roman" w:hAnsi="Times New Roman" w:cs="Times New Roman"/>
                <w:b/>
                <w:bCs/>
                <w:color w:val="000000"/>
                <w:sz w:val="20"/>
                <w:szCs w:val="20"/>
                <w:lang w:val="uk-UA"/>
              </w:rPr>
              <w:t xml:space="preserve"> від Учасника:</w:t>
            </w:r>
          </w:p>
        </w:tc>
      </w:tr>
      <w:tr w:rsidR="00322F33" w:rsidRPr="008A6D67">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8A6D67">
            <w:pPr>
              <w:spacing w:after="0" w:line="240" w:lineRule="auto"/>
              <w:ind w:left="100"/>
              <w:rPr>
                <w:rFonts w:ascii="Times New Roman" w:hAnsi="Times New Roman" w:cs="Times New Roman"/>
                <w:sz w:val="20"/>
                <w:szCs w:val="20"/>
                <w:lang w:val="uk-UA"/>
              </w:rPr>
            </w:pPr>
            <w:r w:rsidRPr="0025117B">
              <w:rPr>
                <w:rFonts w:ascii="Times New Roman" w:hAnsi="Times New Roman" w:cs="Times New Roman"/>
                <w:b/>
                <w:bCs/>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B81D9F">
            <w:pPr>
              <w:spacing w:after="0" w:line="240" w:lineRule="auto"/>
              <w:jc w:val="both"/>
              <w:rPr>
                <w:rFonts w:ascii="Times New Roman" w:hAnsi="Times New Roman" w:cs="Times New Roman"/>
                <w:sz w:val="24"/>
                <w:szCs w:val="24"/>
                <w:lang w:val="uk-UA" w:eastAsia="en-US"/>
              </w:rPr>
            </w:pPr>
            <w:r w:rsidRPr="008A6D67">
              <w:rPr>
                <w:rFonts w:ascii="Times New Roman" w:hAnsi="Times New Roman" w:cs="Times New Roman"/>
                <w:sz w:val="24"/>
                <w:szCs w:val="24"/>
                <w:lang w:val="uk-UA" w:eastAsia="en-US"/>
              </w:rPr>
              <w:t>1.1. Якщо учасник юридична особа, він подає установчі документи:</w:t>
            </w:r>
          </w:p>
          <w:p w:rsidR="00322F33" w:rsidRPr="008A6D67" w:rsidRDefault="00322F33" w:rsidP="00B81D9F">
            <w:pPr>
              <w:spacing w:after="0" w:line="240" w:lineRule="auto"/>
              <w:jc w:val="both"/>
              <w:rPr>
                <w:rFonts w:ascii="Times New Roman" w:hAnsi="Times New Roman" w:cs="Times New Roman"/>
                <w:sz w:val="24"/>
                <w:szCs w:val="24"/>
                <w:lang w:val="uk-UA" w:eastAsia="en-US"/>
              </w:rPr>
            </w:pPr>
            <w:bookmarkStart w:id="1" w:name="_Hlk120274651"/>
            <w:r>
              <w:rPr>
                <w:rFonts w:ascii="Times New Roman" w:hAnsi="Times New Roman" w:cs="Times New Roman"/>
                <w:sz w:val="24"/>
                <w:szCs w:val="24"/>
                <w:lang w:val="uk-UA" w:eastAsia="en-US"/>
              </w:rPr>
              <w:t xml:space="preserve">- </w:t>
            </w:r>
            <w:r w:rsidRPr="008A6D67">
              <w:rPr>
                <w:rFonts w:ascii="Times New Roman" w:hAnsi="Times New Roman" w:cs="Times New Roman"/>
                <w:sz w:val="24"/>
                <w:szCs w:val="24"/>
                <w:lang w:val="uk-UA" w:eastAsia="en-US"/>
              </w:rPr>
              <w:t>актуальн</w:t>
            </w:r>
            <w:r>
              <w:rPr>
                <w:rFonts w:ascii="Times New Roman" w:hAnsi="Times New Roman" w:cs="Times New Roman"/>
                <w:sz w:val="24"/>
                <w:szCs w:val="24"/>
                <w:lang w:val="uk-UA" w:eastAsia="en-US"/>
              </w:rPr>
              <w:t>у</w:t>
            </w:r>
            <w:r w:rsidRPr="008A6D67">
              <w:rPr>
                <w:rFonts w:ascii="Times New Roman" w:hAnsi="Times New Roman" w:cs="Times New Roman"/>
                <w:sz w:val="24"/>
                <w:szCs w:val="24"/>
                <w:lang w:val="uk-UA" w:eastAsia="en-US"/>
              </w:rPr>
              <w:t xml:space="preserve"> на дату подання редакці</w:t>
            </w:r>
            <w:r>
              <w:rPr>
                <w:rFonts w:ascii="Times New Roman" w:hAnsi="Times New Roman" w:cs="Times New Roman"/>
                <w:sz w:val="24"/>
                <w:szCs w:val="24"/>
                <w:lang w:val="uk-UA" w:eastAsia="en-US"/>
              </w:rPr>
              <w:t>ю</w:t>
            </w:r>
            <w:r w:rsidRPr="008A6D67">
              <w:rPr>
                <w:rFonts w:ascii="Times New Roman" w:hAnsi="Times New Roman" w:cs="Times New Roman"/>
                <w:sz w:val="24"/>
                <w:szCs w:val="24"/>
                <w:lang w:val="uk-UA" w:eastAsia="en-US"/>
              </w:rPr>
              <w:t xml:space="preserve"> Статуту або Положення або інш</w:t>
            </w:r>
            <w:r>
              <w:rPr>
                <w:rFonts w:ascii="Times New Roman" w:hAnsi="Times New Roman" w:cs="Times New Roman"/>
                <w:sz w:val="24"/>
                <w:szCs w:val="24"/>
                <w:lang w:val="uk-UA" w:eastAsia="en-US"/>
              </w:rPr>
              <w:t>і</w:t>
            </w:r>
            <w:r w:rsidRPr="008A6D67">
              <w:rPr>
                <w:rFonts w:ascii="Times New Roman" w:hAnsi="Times New Roman" w:cs="Times New Roman"/>
                <w:sz w:val="24"/>
                <w:szCs w:val="24"/>
                <w:lang w:val="uk-UA" w:eastAsia="en-US"/>
              </w:rPr>
              <w:t xml:space="preserve"> установч</w:t>
            </w:r>
            <w:r>
              <w:rPr>
                <w:rFonts w:ascii="Times New Roman" w:hAnsi="Times New Roman" w:cs="Times New Roman"/>
                <w:sz w:val="24"/>
                <w:szCs w:val="24"/>
                <w:lang w:val="uk-UA" w:eastAsia="en-US"/>
              </w:rPr>
              <w:t>і</w:t>
            </w:r>
            <w:r w:rsidRPr="008A6D67">
              <w:rPr>
                <w:rFonts w:ascii="Times New Roman" w:hAnsi="Times New Roman" w:cs="Times New Roman"/>
                <w:sz w:val="24"/>
                <w:szCs w:val="24"/>
                <w:lang w:val="uk-UA" w:eastAsia="en-US"/>
              </w:rPr>
              <w:t xml:space="preserve"> документ</w:t>
            </w:r>
            <w:r>
              <w:rPr>
                <w:rFonts w:ascii="Times New Roman" w:hAnsi="Times New Roman" w:cs="Times New Roman"/>
                <w:sz w:val="24"/>
                <w:szCs w:val="24"/>
                <w:lang w:val="uk-UA" w:eastAsia="en-US"/>
              </w:rPr>
              <w:t>и</w:t>
            </w:r>
            <w:r w:rsidRPr="008A6D67">
              <w:rPr>
                <w:rFonts w:ascii="Times New Roman" w:hAnsi="Times New Roman" w:cs="Times New Roman"/>
                <w:sz w:val="24"/>
                <w:szCs w:val="24"/>
                <w:lang w:val="uk-UA" w:eastAsia="en-US"/>
              </w:rPr>
              <w:t xml:space="preserve">. </w:t>
            </w:r>
            <w:bookmarkEnd w:id="1"/>
          </w:p>
          <w:p w:rsidR="00322F33" w:rsidRDefault="00322F33" w:rsidP="00B81D9F">
            <w:pPr>
              <w:tabs>
                <w:tab w:val="left" w:pos="326"/>
              </w:tabs>
              <w:spacing w:after="0" w:line="240" w:lineRule="auto"/>
              <w:ind w:left="42"/>
              <w:jc w:val="both"/>
              <w:rPr>
                <w:rFonts w:ascii="Times New Roman" w:hAnsi="Times New Roman" w:cs="Times New Roman"/>
                <w:color w:val="000000"/>
                <w:sz w:val="24"/>
                <w:szCs w:val="24"/>
                <w:lang w:val="uk-UA" w:eastAsia="en-US"/>
              </w:rPr>
            </w:pPr>
            <w:r w:rsidRPr="008A6D67">
              <w:rPr>
                <w:rFonts w:ascii="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322F33" w:rsidRPr="008A6D67" w:rsidRDefault="00322F33" w:rsidP="00B81D9F">
            <w:pPr>
              <w:tabs>
                <w:tab w:val="left" w:pos="326"/>
              </w:tabs>
              <w:spacing w:after="0" w:line="240" w:lineRule="auto"/>
              <w:ind w:left="42"/>
              <w:jc w:val="both"/>
              <w:rPr>
                <w:rFonts w:ascii="Times New Roman" w:hAnsi="Times New Roman" w:cs="Times New Roman"/>
                <w:color w:val="000000"/>
                <w:sz w:val="24"/>
                <w:szCs w:val="24"/>
                <w:lang w:val="uk-UA" w:eastAsia="en-US"/>
              </w:rPr>
            </w:pPr>
            <w:r w:rsidRPr="008A6D67">
              <w:rPr>
                <w:rFonts w:ascii="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322F33" w:rsidRDefault="00322F33" w:rsidP="00B81D9F">
            <w:pPr>
              <w:numPr>
                <w:ilvl w:val="0"/>
                <w:numId w:val="2"/>
              </w:numPr>
              <w:tabs>
                <w:tab w:val="left" w:pos="326"/>
              </w:tabs>
              <w:spacing w:after="0" w:line="240" w:lineRule="auto"/>
              <w:ind w:left="42"/>
              <w:jc w:val="both"/>
              <w:rPr>
                <w:rFonts w:ascii="Times New Roman" w:hAnsi="Times New Roman" w:cs="Times New Roman"/>
                <w:color w:val="000000"/>
                <w:sz w:val="24"/>
                <w:szCs w:val="24"/>
                <w:lang w:val="uk-UA" w:eastAsia="en-US"/>
              </w:rPr>
            </w:pPr>
            <w:r w:rsidRPr="008A6D67">
              <w:rPr>
                <w:rFonts w:ascii="Times New Roman" w:hAnsi="Times New Roman" w:cs="Times New Roman"/>
                <w:color w:val="000000"/>
                <w:sz w:val="24"/>
                <w:szCs w:val="24"/>
                <w:lang w:val="uk-UA" w:eastAsia="en-US"/>
              </w:rPr>
              <w:t xml:space="preserve"> </w:t>
            </w:r>
            <w:r>
              <w:rPr>
                <w:rFonts w:ascii="Times New Roman" w:hAnsi="Times New Roman" w:cs="Times New Roman"/>
                <w:color w:val="000000"/>
                <w:sz w:val="24"/>
                <w:szCs w:val="24"/>
                <w:lang w:val="uk-UA" w:eastAsia="en-US"/>
              </w:rPr>
              <w:t xml:space="preserve">   </w:t>
            </w:r>
            <w:r w:rsidRPr="008A6D67">
              <w:rPr>
                <w:rFonts w:ascii="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rsidR="00322F33" w:rsidRPr="008A6D67" w:rsidRDefault="00322F33" w:rsidP="00B81D9F">
            <w:pPr>
              <w:tabs>
                <w:tab w:val="left" w:pos="326"/>
              </w:tabs>
              <w:spacing w:after="0" w:line="240" w:lineRule="auto"/>
              <w:jc w:val="both"/>
              <w:rPr>
                <w:rFonts w:ascii="Times New Roman" w:hAnsi="Times New Roman" w:cs="Times New Roman"/>
                <w:color w:val="000000"/>
                <w:sz w:val="24"/>
                <w:szCs w:val="24"/>
                <w:lang w:val="uk-UA" w:eastAsia="en-US"/>
              </w:rPr>
            </w:pPr>
            <w:bookmarkStart w:id="2" w:name="_Hlk120274751"/>
            <w:r w:rsidRPr="008A6D67">
              <w:rPr>
                <w:rFonts w:ascii="Times New Roman" w:hAnsi="Times New Roman" w:cs="Times New Roman"/>
                <w:color w:val="000000"/>
                <w:sz w:val="24"/>
                <w:szCs w:val="24"/>
                <w:lang w:val="uk-UA" w:eastAsia="en-US"/>
              </w:rPr>
              <w:t>- довірен</w:t>
            </w:r>
            <w:r>
              <w:rPr>
                <w:rFonts w:ascii="Times New Roman" w:hAnsi="Times New Roman" w:cs="Times New Roman"/>
                <w:color w:val="000000"/>
                <w:sz w:val="24"/>
                <w:szCs w:val="24"/>
                <w:lang w:val="uk-UA" w:eastAsia="en-US"/>
              </w:rPr>
              <w:t>ість</w:t>
            </w:r>
            <w:r w:rsidRPr="008A6D67">
              <w:rPr>
                <w:rFonts w:ascii="Times New Roman" w:hAnsi="Times New Roman" w:cs="Times New Roman"/>
                <w:color w:val="000000"/>
                <w:sz w:val="24"/>
                <w:szCs w:val="24"/>
                <w:lang w:val="uk-UA" w:eastAsia="en-US"/>
              </w:rPr>
              <w:t xml:space="preserve"> чи доручення, виданої керівником </w:t>
            </w:r>
            <w:r>
              <w:rPr>
                <w:rFonts w:ascii="Times New Roman" w:hAnsi="Times New Roman" w:cs="Times New Roman"/>
                <w:color w:val="000000"/>
                <w:sz w:val="24"/>
                <w:szCs w:val="24"/>
                <w:lang w:val="uk-UA" w:eastAsia="en-US"/>
              </w:rPr>
              <w:t>у</w:t>
            </w:r>
            <w:r w:rsidRPr="008A6D67">
              <w:rPr>
                <w:rFonts w:ascii="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_h_1fob9te"/>
            <w:bookmarkEnd w:id="3"/>
            <w:r w:rsidRPr="008A6D67">
              <w:rPr>
                <w:rFonts w:ascii="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rsidR="00322F33" w:rsidRPr="008A6D67" w:rsidRDefault="00322F33" w:rsidP="00B81D9F">
            <w:pPr>
              <w:tabs>
                <w:tab w:val="left" w:pos="326"/>
              </w:tabs>
              <w:spacing w:after="0" w:line="240" w:lineRule="auto"/>
              <w:ind w:left="42"/>
              <w:jc w:val="both"/>
              <w:rPr>
                <w:rFonts w:ascii="Times New Roman" w:hAnsi="Times New Roman" w:cs="Times New Roman"/>
                <w:color w:val="000000"/>
                <w:sz w:val="24"/>
                <w:szCs w:val="24"/>
                <w:lang w:val="uk-UA" w:eastAsia="en-US"/>
              </w:rPr>
            </w:pPr>
            <w:r w:rsidRPr="008A6D67">
              <w:rPr>
                <w:rFonts w:ascii="Times New Roman" w:hAnsi="Times New Roman" w:cs="Times New Roman"/>
                <w:b/>
                <w:bCs/>
                <w:color w:val="000000"/>
                <w:sz w:val="24"/>
                <w:szCs w:val="24"/>
                <w:lang w:val="uk-UA" w:eastAsia="en-US"/>
              </w:rPr>
              <w:t>та</w:t>
            </w:r>
          </w:p>
          <w:p w:rsidR="00322F33" w:rsidRPr="00B81D9F" w:rsidRDefault="00322F33" w:rsidP="00B81D9F">
            <w:pPr>
              <w:spacing w:after="0" w:line="240" w:lineRule="auto"/>
              <w:jc w:val="both"/>
              <w:rPr>
                <w:rFonts w:ascii="Times New Roman" w:hAnsi="Times New Roman" w:cs="Times New Roman"/>
                <w:color w:val="000000"/>
                <w:sz w:val="24"/>
                <w:szCs w:val="24"/>
                <w:lang w:val="uk-UA" w:eastAsia="en-US"/>
              </w:rPr>
            </w:pPr>
            <w:bookmarkStart w:id="4" w:name="_Hlk120274776"/>
            <w:r w:rsidRPr="00ED7F2B">
              <w:rPr>
                <w:rFonts w:ascii="Times New Roman" w:hAnsi="Times New Roman" w:cs="Times New Roman"/>
                <w:color w:val="000000"/>
                <w:sz w:val="24"/>
                <w:szCs w:val="24"/>
                <w:lang w:val="uk-UA" w:eastAsia="en-US"/>
              </w:rPr>
              <w:t xml:space="preserve">- </w:t>
            </w:r>
            <w:r w:rsidRPr="008A6D67">
              <w:rPr>
                <w:rFonts w:ascii="Times New Roman" w:hAnsi="Times New Roman" w:cs="Times New Roman"/>
                <w:color w:val="000000"/>
                <w:sz w:val="24"/>
                <w:szCs w:val="24"/>
                <w:lang w:val="uk-UA" w:eastAsia="en-US"/>
              </w:rPr>
              <w:t xml:space="preserve"> документ</w:t>
            </w:r>
            <w:r>
              <w:rPr>
                <w:rFonts w:ascii="Times New Roman" w:hAnsi="Times New Roman" w:cs="Times New Roman"/>
                <w:color w:val="000000"/>
                <w:sz w:val="24"/>
                <w:szCs w:val="24"/>
                <w:lang w:val="uk-UA" w:eastAsia="en-US"/>
              </w:rPr>
              <w:t>и</w:t>
            </w:r>
            <w:r w:rsidRPr="008A6D67">
              <w:rPr>
                <w:rFonts w:ascii="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4"/>
          </w:p>
          <w:p w:rsidR="00322F33" w:rsidRPr="008A6D67" w:rsidRDefault="00322F33" w:rsidP="00B81D9F">
            <w:pPr>
              <w:spacing w:after="0" w:line="240" w:lineRule="auto"/>
              <w:ind w:left="43"/>
              <w:jc w:val="both"/>
              <w:rPr>
                <w:rFonts w:ascii="Times New Roman" w:hAnsi="Times New Roman" w:cs="Times New Roman"/>
                <w:color w:val="000000"/>
                <w:sz w:val="24"/>
                <w:szCs w:val="24"/>
                <w:lang w:val="uk-UA" w:eastAsia="en-US"/>
              </w:rPr>
            </w:pPr>
            <w:r w:rsidRPr="006C5F71">
              <w:rPr>
                <w:rFonts w:ascii="Times New Roman" w:hAnsi="Times New Roman" w:cs="Times New Roman"/>
                <w:color w:val="000000"/>
                <w:sz w:val="24"/>
                <w:szCs w:val="24"/>
                <w:lang w:val="uk-UA" w:eastAsia="en-US"/>
              </w:rPr>
              <w:t>1</w:t>
            </w:r>
            <w:r w:rsidRPr="008A6D67">
              <w:rPr>
                <w:rFonts w:ascii="Times New Roman" w:hAnsi="Times New Roman" w:cs="Times New Roman"/>
                <w:color w:val="000000"/>
                <w:sz w:val="24"/>
                <w:szCs w:val="24"/>
                <w:lang w:val="uk-UA" w:eastAsia="en-US"/>
              </w:rPr>
              <w:t xml:space="preserve">.2.  </w:t>
            </w:r>
            <w:bookmarkStart w:id="5" w:name="_Hlk120274903"/>
            <w:r w:rsidRPr="008A6D67">
              <w:rPr>
                <w:rFonts w:ascii="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322F33" w:rsidRPr="008A6D67" w:rsidRDefault="00322F33" w:rsidP="00B81D9F">
            <w:pPr>
              <w:spacing w:after="0" w:line="240" w:lineRule="auto"/>
              <w:ind w:left="43"/>
              <w:jc w:val="both"/>
              <w:rPr>
                <w:rFonts w:ascii="Times New Roman" w:hAnsi="Times New Roman" w:cs="Times New Roman"/>
                <w:color w:val="000000"/>
                <w:sz w:val="24"/>
                <w:szCs w:val="24"/>
                <w:lang w:val="uk-UA" w:eastAsia="en-US"/>
              </w:rPr>
            </w:pPr>
            <w:r w:rsidRPr="008A6D67">
              <w:rPr>
                <w:rFonts w:ascii="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5"/>
          <w:p w:rsidR="00322F33" w:rsidRPr="008A6D67" w:rsidRDefault="00322F33" w:rsidP="00B81D9F">
            <w:pPr>
              <w:spacing w:after="0" w:line="240" w:lineRule="auto"/>
              <w:ind w:left="43"/>
              <w:jc w:val="both"/>
              <w:rPr>
                <w:rFonts w:ascii="Times New Roman" w:hAnsi="Times New Roman" w:cs="Times New Roman"/>
                <w:color w:val="000000"/>
                <w:sz w:val="24"/>
                <w:szCs w:val="24"/>
                <w:lang w:val="uk-UA" w:eastAsia="en-US"/>
              </w:rPr>
            </w:pPr>
          </w:p>
          <w:p w:rsidR="00322F33" w:rsidRPr="008A6D67" w:rsidRDefault="00322F33" w:rsidP="00B81D9F">
            <w:pPr>
              <w:spacing w:after="0" w:line="240" w:lineRule="auto"/>
              <w:ind w:left="43"/>
              <w:jc w:val="both"/>
              <w:rPr>
                <w:rFonts w:ascii="Times New Roman" w:hAnsi="Times New Roman" w:cs="Times New Roman"/>
                <w:sz w:val="24"/>
                <w:szCs w:val="24"/>
                <w:lang w:val="uk-UA"/>
              </w:rPr>
            </w:pPr>
            <w:r w:rsidRPr="008A6D67">
              <w:rPr>
                <w:rFonts w:ascii="Times New Roman" w:hAnsi="Times New Roman" w:cs="Times New Roman"/>
                <w:color w:val="000000"/>
                <w:sz w:val="24"/>
                <w:szCs w:val="24"/>
                <w:lang w:val="uk-UA" w:eastAsia="en-US"/>
              </w:rPr>
              <w:t xml:space="preserve">1.3.  </w:t>
            </w:r>
            <w:bookmarkStart w:id="6" w:name="_Hlk120274892"/>
            <w:r w:rsidRPr="008A6D67">
              <w:rPr>
                <w:rFonts w:ascii="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6"/>
          </w:p>
        </w:tc>
      </w:tr>
      <w:tr w:rsidR="00322F33" w:rsidRPr="008A6D67">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596565" w:rsidRDefault="00322F33" w:rsidP="008A6D67">
            <w:pPr>
              <w:spacing w:before="240" w:after="0" w:line="240" w:lineRule="auto"/>
              <w:ind w:left="100"/>
              <w:rPr>
                <w:rFonts w:ascii="Times New Roman" w:hAnsi="Times New Roman" w:cs="Times New Roman"/>
                <w:sz w:val="20"/>
                <w:szCs w:val="20"/>
                <w:lang w:val="uk-UA"/>
              </w:rPr>
            </w:pPr>
            <w:r w:rsidRPr="00596565">
              <w:rPr>
                <w:rFonts w:ascii="Times New Roman" w:hAnsi="Times New Roman" w:cs="Times New Roman"/>
                <w:b/>
                <w:bCs/>
                <w:color w:val="000000"/>
                <w:sz w:val="20"/>
                <w:szCs w:val="20"/>
                <w:lang w:val="uk-UA"/>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B81D9F">
            <w:pPr>
              <w:spacing w:after="0" w:line="240" w:lineRule="auto"/>
              <w:ind w:right="120" w:hanging="20"/>
              <w:jc w:val="both"/>
              <w:rPr>
                <w:rFonts w:ascii="Times New Roman" w:hAnsi="Times New Roman" w:cs="Times New Roman"/>
                <w:sz w:val="24"/>
                <w:szCs w:val="24"/>
                <w:lang w:val="uk-UA"/>
              </w:rPr>
            </w:pPr>
            <w:bookmarkStart w:id="7" w:name="_Hlk120274967"/>
            <w:r w:rsidRPr="008A6D67">
              <w:rPr>
                <w:rFonts w:ascii="Times New Roman" w:hAnsi="Times New Roman" w:cs="Times New Roman"/>
                <w:b/>
                <w:bCs/>
                <w:color w:val="000000"/>
                <w:sz w:val="24"/>
                <w:szCs w:val="24"/>
                <w:lang w:val="uk-UA"/>
              </w:rPr>
              <w:t xml:space="preserve">Достовірна інформація у вигляді довідки довільної форми, </w:t>
            </w:r>
            <w:r w:rsidRPr="008A6D67">
              <w:rPr>
                <w:rFonts w:ascii="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hAnsi="Times New Roman" w:cs="Times New Roman"/>
                <w:i/>
                <w:iCs/>
                <w:color w:val="000000"/>
                <w:sz w:val="24"/>
                <w:szCs w:val="24"/>
                <w:lang w:val="uk-UA"/>
              </w:rPr>
              <w:t>Замість довідки довільної форми учасник може надати чинну ліцензію або документ дозвільного характеру</w:t>
            </w:r>
            <w:r>
              <w:rPr>
                <w:rFonts w:ascii="Times New Roman" w:hAnsi="Times New Roman" w:cs="Times New Roman"/>
                <w:i/>
                <w:iCs/>
                <w:color w:val="000000"/>
                <w:sz w:val="24"/>
                <w:szCs w:val="24"/>
                <w:lang w:val="uk-UA"/>
              </w:rPr>
              <w:t>.</w:t>
            </w:r>
            <w:bookmarkEnd w:id="7"/>
          </w:p>
        </w:tc>
      </w:tr>
      <w:tr w:rsidR="00322F33" w:rsidRPr="00A22C15">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8A6D67">
            <w:pPr>
              <w:spacing w:before="240" w:after="0" w:line="240" w:lineRule="auto"/>
              <w:ind w:left="100"/>
              <w:rPr>
                <w:rFonts w:ascii="Times New Roman" w:hAnsi="Times New Roman" w:cs="Times New Roman"/>
                <w:sz w:val="20"/>
                <w:szCs w:val="20"/>
                <w:lang w:val="uk-UA"/>
              </w:rPr>
            </w:pPr>
            <w:r w:rsidRPr="0025117B">
              <w:rPr>
                <w:rFonts w:ascii="Times New Roman" w:hAnsi="Times New Roman" w:cs="Times New Roman"/>
                <w:b/>
                <w:bCs/>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2E589D" w:rsidRDefault="00322F33" w:rsidP="00B81D9F">
            <w:pPr>
              <w:spacing w:after="0" w:line="240" w:lineRule="auto"/>
              <w:ind w:left="43" w:right="119" w:hanging="23"/>
              <w:jc w:val="both"/>
              <w:rPr>
                <w:rFonts w:ascii="Times New Roman" w:hAnsi="Times New Roman" w:cs="Times New Roman"/>
                <w:sz w:val="24"/>
                <w:szCs w:val="24"/>
                <w:lang w:val="uk-UA"/>
              </w:rPr>
            </w:pPr>
            <w:bookmarkStart w:id="8" w:name="_Hlk120275028"/>
            <w:r w:rsidRPr="008A6D67">
              <w:rPr>
                <w:rFonts w:ascii="Times New Roman" w:hAnsi="Times New Roman" w:cs="Times New Roman"/>
                <w:sz w:val="24"/>
                <w:szCs w:val="24"/>
                <w:lang w:val="uk-UA"/>
              </w:rPr>
              <w:t>Витяг з Єдиного державного реєстру юридичних осіб, фізичних осіб – підприємців та громадських формувань, виданий  не раніше 30 календарних днів від дати оголошення цієї закупівлі</w:t>
            </w:r>
            <w:r w:rsidRPr="002E589D">
              <w:rPr>
                <w:rFonts w:ascii="Times New Roman" w:hAnsi="Times New Roman" w:cs="Times New Roman"/>
                <w:sz w:val="24"/>
                <w:szCs w:val="24"/>
                <w:lang w:val="uk-UA"/>
              </w:rPr>
              <w:t xml:space="preserve">.  </w:t>
            </w:r>
          </w:p>
          <w:bookmarkEnd w:id="8"/>
          <w:p w:rsidR="00322F33" w:rsidRPr="008A6D67" w:rsidRDefault="00322F33" w:rsidP="00B81D9F">
            <w:pPr>
              <w:spacing w:after="0" w:line="240" w:lineRule="auto"/>
              <w:ind w:left="43" w:right="119" w:hanging="23"/>
              <w:jc w:val="both"/>
              <w:rPr>
                <w:rFonts w:ascii="Times New Roman" w:hAnsi="Times New Roman" w:cs="Times New Roman"/>
                <w:sz w:val="24"/>
                <w:szCs w:val="24"/>
                <w:lang w:val="uk-UA"/>
              </w:rPr>
            </w:pPr>
            <w:r w:rsidRPr="002E589D">
              <w:rPr>
                <w:rFonts w:ascii="Times New Roman" w:hAnsi="Times New Roman" w:cs="Times New Roman"/>
                <w:sz w:val="24"/>
                <w:szCs w:val="24"/>
                <w:lang w:val="uk-UA"/>
              </w:rPr>
              <w:t xml:space="preserve"> </w:t>
            </w:r>
            <w:r w:rsidRPr="00D20CD2">
              <w:rPr>
                <w:rFonts w:ascii="Times New Roman" w:hAnsi="Times New Roman" w:cs="Times New Roman"/>
                <w:sz w:val="24"/>
                <w:szCs w:val="24"/>
                <w:lang w:val="uk-UA"/>
              </w:rPr>
              <w:t>(</w:t>
            </w:r>
            <w:r w:rsidRPr="00D20CD2">
              <w:rPr>
                <w:rFonts w:ascii="Times New Roman" w:hAnsi="Times New Roman" w:cs="Times New Roman"/>
                <w:i/>
                <w:iCs/>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Pr="00D20CD2">
              <w:rPr>
                <w:rFonts w:ascii="Times New Roman" w:hAnsi="Times New Roman" w:cs="Times New Roman"/>
                <w:i/>
                <w:iCs/>
                <w:color w:val="000000"/>
                <w:sz w:val="24"/>
                <w:szCs w:val="24"/>
                <w:lang w:val="uk-UA"/>
              </w:rPr>
              <w:t xml:space="preserve"> Для учасників </w:t>
            </w:r>
            <w:r w:rsidRPr="00D20CD2">
              <w:rPr>
                <w:rFonts w:ascii="Times New Roman" w:hAnsi="Times New Roman" w:cs="Times New Roman"/>
                <w:i/>
                <w:iCs/>
                <w:sz w:val="24"/>
                <w:szCs w:val="24"/>
                <w:lang w:val="uk-UA"/>
              </w:rPr>
              <w:t>—</w:t>
            </w:r>
            <w:r w:rsidRPr="00D20CD2">
              <w:rPr>
                <w:rFonts w:ascii="Times New Roman" w:hAnsi="Times New Roman" w:cs="Times New Roman"/>
                <w:i/>
                <w:iCs/>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Pr="00D20CD2">
              <w:rPr>
                <w:rFonts w:ascii="Times New Roman" w:hAnsi="Times New Roman" w:cs="Times New Roman"/>
                <w:i/>
                <w:iCs/>
                <w:sz w:val="24"/>
                <w:szCs w:val="24"/>
                <w:lang w:val="uk-UA"/>
              </w:rPr>
              <w:t>—</w:t>
            </w:r>
            <w:r w:rsidRPr="00D20CD2">
              <w:rPr>
                <w:rFonts w:ascii="Times New Roman" w:hAnsi="Times New Roman" w:cs="Times New Roman"/>
                <w:i/>
                <w:iCs/>
                <w:color w:val="000000"/>
                <w:sz w:val="24"/>
                <w:szCs w:val="24"/>
                <w:lang w:val="uk-UA"/>
              </w:rPr>
              <w:t xml:space="preserve"> підприємців та громадських формувань, витяг має містити відповідну інформацію.</w:t>
            </w:r>
            <w:r>
              <w:rPr>
                <w:rFonts w:ascii="Times New Roman" w:hAnsi="Times New Roman" w:cs="Times New Roman"/>
                <w:i/>
                <w:iCs/>
                <w:color w:val="000000"/>
                <w:sz w:val="24"/>
                <w:szCs w:val="24"/>
                <w:lang w:val="uk-UA"/>
              </w:rPr>
              <w:t>)</w:t>
            </w:r>
            <w:r>
              <w:rPr>
                <w:rFonts w:ascii="Times New Roman" w:hAnsi="Times New Roman" w:cs="Times New Roman"/>
                <w:color w:val="000000"/>
                <w:sz w:val="24"/>
                <w:szCs w:val="24"/>
                <w:lang w:val="uk-UA"/>
              </w:rPr>
              <w:t xml:space="preserve"> </w:t>
            </w:r>
            <w:r w:rsidRPr="002E589D">
              <w:rPr>
                <w:rFonts w:ascii="Times New Roman" w:hAnsi="Times New Roman" w:cs="Times New Roman"/>
                <w:sz w:val="24"/>
                <w:szCs w:val="24"/>
                <w:lang w:val="uk-UA"/>
              </w:rPr>
              <w:t xml:space="preserve"> </w:t>
            </w:r>
          </w:p>
        </w:tc>
      </w:tr>
      <w:tr w:rsidR="00322F33" w:rsidRPr="00A22C15">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8A6D67">
            <w:pPr>
              <w:spacing w:before="240" w:after="0" w:line="240" w:lineRule="auto"/>
              <w:ind w:left="100"/>
              <w:rPr>
                <w:rFonts w:ascii="Times New Roman" w:hAnsi="Times New Roman" w:cs="Times New Roman"/>
                <w:b/>
                <w:bCs/>
                <w:color w:val="000000"/>
                <w:sz w:val="24"/>
                <w:szCs w:val="24"/>
                <w:lang w:val="uk-UA"/>
              </w:rPr>
            </w:pPr>
            <w:r w:rsidRPr="008A6D67">
              <w:rPr>
                <w:rFonts w:ascii="Times New Roman" w:hAnsi="Times New Roman" w:cs="Times New Roman"/>
                <w:b/>
                <w:bCs/>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B81D9F">
            <w:pPr>
              <w:spacing w:after="0" w:line="240" w:lineRule="auto"/>
              <w:ind w:left="43" w:right="140"/>
              <w:jc w:val="both"/>
              <w:rPr>
                <w:rFonts w:ascii="Times New Roman" w:hAnsi="Times New Roman" w:cs="Times New Roman"/>
                <w:sz w:val="24"/>
                <w:szCs w:val="24"/>
                <w:lang w:val="uk-UA"/>
              </w:rPr>
            </w:pPr>
            <w:bookmarkStart w:id="9" w:name="_Hlk120275081"/>
            <w:r w:rsidRPr="008A6D67">
              <w:rPr>
                <w:rFonts w:ascii="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hAnsi="Times New Roman" w:cs="Times New Roman"/>
                  <w:sz w:val="24"/>
                  <w:szCs w:val="24"/>
                  <w:lang w:val="uk-UA"/>
                </w:rPr>
                <w:t>Наказом № 794/21</w:t>
              </w:r>
            </w:hyperlink>
            <w:r w:rsidRPr="008A6D67">
              <w:rPr>
                <w:rFonts w:ascii="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9"/>
          </w:p>
        </w:tc>
      </w:tr>
      <w:tr w:rsidR="00322F33" w:rsidRPr="00A22C15">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8A6D67">
            <w:pPr>
              <w:spacing w:after="0" w:line="240" w:lineRule="auto"/>
              <w:ind w:left="100"/>
              <w:rPr>
                <w:rFonts w:ascii="Times New Roman" w:hAnsi="Times New Roman" w:cs="Times New Roman"/>
                <w:b/>
                <w:bCs/>
                <w:color w:val="000000"/>
                <w:sz w:val="24"/>
                <w:szCs w:val="24"/>
                <w:lang w:val="uk-UA" w:eastAsia="ru-RU"/>
              </w:rPr>
            </w:pPr>
            <w:bookmarkStart w:id="10" w:name="_Hlk120275124"/>
            <w:r w:rsidRPr="008A6D67">
              <w:rPr>
                <w:rFonts w:ascii="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hAnsi="Times New Roman" w:cs="Times New Roman"/>
                <w:color w:val="000000"/>
                <w:sz w:val="24"/>
                <w:szCs w:val="24"/>
                <w:lang w:val="uk-UA" w:eastAsia="ru-RU"/>
              </w:rPr>
              <w:t>Центр обслуговування споживачів (клієнтів)</w:t>
            </w:r>
            <w:r w:rsidRPr="008A6D67">
              <w:rPr>
                <w:rFonts w:ascii="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hAnsi="Times New Roman" w:cs="Times New Roman"/>
                <w:sz w:val="24"/>
                <w:szCs w:val="24"/>
                <w:lang w:val="uk-UA" w:eastAsia="ru-RU"/>
              </w:rPr>
              <w:t xml:space="preserve"> </w:t>
            </w:r>
            <w:r w:rsidRPr="008A6D67">
              <w:rPr>
                <w:rFonts w:ascii="Times New Roman" w:hAnsi="Times New Roman" w:cs="Times New Roman"/>
                <w:color w:val="000000"/>
                <w:sz w:val="24"/>
                <w:szCs w:val="24"/>
                <w:lang w:val="uk-UA" w:eastAsia="ru-RU"/>
              </w:rPr>
              <w:t xml:space="preserve">та кол-центр, який відповідає </w:t>
            </w:r>
            <w:r w:rsidRPr="008A6D67">
              <w:rPr>
                <w:rFonts w:ascii="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322F33" w:rsidRPr="008A6D67">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8A6D67">
            <w:pPr>
              <w:spacing w:after="0" w:line="240" w:lineRule="auto"/>
              <w:ind w:left="100"/>
              <w:rPr>
                <w:rFonts w:ascii="Times New Roman" w:hAnsi="Times New Roman" w:cs="Times New Roman"/>
                <w:b/>
                <w:bCs/>
                <w:color w:val="000000"/>
                <w:sz w:val="24"/>
                <w:szCs w:val="24"/>
                <w:lang w:val="uk-UA" w:eastAsia="ru-RU"/>
              </w:rPr>
            </w:pPr>
            <w:r w:rsidRPr="00596565">
              <w:rPr>
                <w:rFonts w:ascii="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color w:val="000000"/>
                <w:sz w:val="24"/>
                <w:szCs w:val="24"/>
                <w:lang w:val="uk-UA" w:eastAsia="ru-RU"/>
              </w:rPr>
            </w:pPr>
            <w:r w:rsidRPr="008A6D67">
              <w:rPr>
                <w:rFonts w:ascii="Times New Roman" w:hAnsi="Times New Roman" w:cs="Times New Roman"/>
                <w:color w:val="000000"/>
                <w:sz w:val="24"/>
                <w:szCs w:val="24"/>
                <w:lang w:val="uk-UA" w:eastAsia="ru-RU"/>
              </w:rPr>
              <w:t>Учасник</w:t>
            </w:r>
            <w:r>
              <w:rPr>
                <w:rFonts w:ascii="Times New Roman" w:hAnsi="Times New Roman" w:cs="Times New Roman"/>
                <w:color w:val="000000"/>
                <w:sz w:val="24"/>
                <w:szCs w:val="24"/>
                <w:lang w:val="uk-UA" w:eastAsia="ru-RU"/>
              </w:rPr>
              <w:t>,</w:t>
            </w:r>
            <w:r w:rsidRPr="008A6D67">
              <w:rPr>
                <w:rFonts w:ascii="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hAnsi="Times New Roman" w:cs="Times New Roman"/>
                <w:color w:val="000000"/>
                <w:sz w:val="24"/>
                <w:szCs w:val="24"/>
                <w:lang w:val="uk-UA" w:eastAsia="ru-RU"/>
              </w:rPr>
              <w:t>ним обслуговується менше 50 000 споживачів</w:t>
            </w:r>
            <w:r w:rsidRPr="008A6D67">
              <w:rPr>
                <w:rFonts w:ascii="Times New Roman" w:hAnsi="Times New Roman" w:cs="Times New Roman"/>
                <w:sz w:val="24"/>
                <w:szCs w:val="24"/>
                <w:lang w:val="uk-UA" w:eastAsia="ru-RU"/>
              </w:rPr>
              <w:t xml:space="preserve">, </w:t>
            </w:r>
            <w:r w:rsidRPr="008A6D67">
              <w:rPr>
                <w:rFonts w:ascii="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hAnsi="Times New Roman" w:cs="Times New Roman"/>
                <w:sz w:val="24"/>
                <w:szCs w:val="24"/>
                <w:lang w:val="uk-UA" w:eastAsia="ru-RU"/>
              </w:rPr>
              <w:t xml:space="preserve"> </w:t>
            </w:r>
            <w:r w:rsidRPr="008A6D67">
              <w:rPr>
                <w:rFonts w:ascii="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rsidR="00322F33" w:rsidRPr="008A6D67" w:rsidRDefault="00322F33"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8A6D67">
              <w:rPr>
                <w:rFonts w:ascii="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8A6D67">
              <w:rPr>
                <w:rFonts w:ascii="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hAnsi="Times New Roman" w:cs="Times New Roman"/>
                <w:sz w:val="24"/>
                <w:szCs w:val="24"/>
                <w:lang w:val="uk-UA"/>
              </w:rPr>
              <w:t xml:space="preserve"> в зв’язку з тим, що  учасником обслуговується менше  50  000 споживачів.</w:t>
            </w:r>
          </w:p>
        </w:tc>
      </w:tr>
      <w:bookmarkEnd w:id="10"/>
      <w:tr w:rsidR="00322F33" w:rsidRPr="00A22C15">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8A6D67">
            <w:pPr>
              <w:spacing w:after="0" w:line="240" w:lineRule="auto"/>
              <w:ind w:left="100"/>
              <w:rPr>
                <w:rFonts w:ascii="Times New Roman" w:hAnsi="Times New Roman" w:cs="Times New Roman"/>
                <w:b/>
                <w:bCs/>
                <w:color w:val="000000"/>
                <w:sz w:val="24"/>
                <w:szCs w:val="24"/>
                <w:lang w:val="uk-UA" w:eastAsia="ru-RU"/>
              </w:rPr>
            </w:pPr>
            <w:r w:rsidRPr="008A6D67">
              <w:rPr>
                <w:rFonts w:ascii="Times New Roman" w:hAnsi="Times New Roman" w:cs="Times New Roman"/>
                <w:b/>
                <w:bCs/>
                <w:color w:val="000000"/>
                <w:sz w:val="24"/>
                <w:szCs w:val="24"/>
                <w:lang w:val="uk-UA" w:eastAsia="ru-RU"/>
              </w:rPr>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8A6D67" w:rsidRDefault="00322F33"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sz w:val="24"/>
                <w:szCs w:val="24"/>
                <w:lang w:val="uk-UA"/>
              </w:rPr>
            </w:pPr>
            <w:bookmarkStart w:id="11" w:name="_Hlk120275180"/>
            <w:r w:rsidRPr="008A6D67">
              <w:rPr>
                <w:rFonts w:ascii="Times New Roman" w:hAnsi="Times New Roman" w:cs="Times New Roman"/>
                <w:sz w:val="24"/>
                <w:szCs w:val="24"/>
                <w:lang w:val="uk-UA"/>
              </w:rPr>
              <w:t xml:space="preserve">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hAnsi="Times New Roman" w:cs="Times New Roman"/>
                <w:color w:val="000000"/>
                <w:sz w:val="24"/>
                <w:szCs w:val="24"/>
                <w:lang w:val="uk-UA" w:eastAsia="ru-RU"/>
              </w:rPr>
              <w:t>кінцевої дати подання тендерних пропозицій</w:t>
            </w:r>
            <w:r w:rsidRPr="008A6D67">
              <w:rPr>
                <w:rFonts w:ascii="Times New Roman" w:hAnsi="Times New Roman" w:cs="Times New Roman"/>
                <w:sz w:val="24"/>
                <w:szCs w:val="24"/>
                <w:lang w:val="uk-UA"/>
              </w:rPr>
              <w:t>.</w:t>
            </w:r>
          </w:p>
          <w:p w:rsidR="00322F33" w:rsidRPr="008A6D67" w:rsidRDefault="00322F33"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учасником обслуговується менше 100 000 споживачів. </w:t>
            </w:r>
            <w:bookmarkEnd w:id="11"/>
          </w:p>
        </w:tc>
      </w:tr>
      <w:tr w:rsidR="00322F33" w:rsidRPr="00C76D49">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F33" w:rsidRPr="00C76D49" w:rsidRDefault="00322F33" w:rsidP="008A6D67">
            <w:pPr>
              <w:spacing w:after="0" w:line="240" w:lineRule="auto"/>
              <w:ind w:left="100"/>
              <w:rPr>
                <w:rFonts w:ascii="Times New Roman" w:hAnsi="Times New Roman" w:cs="Times New Roman"/>
                <w:b/>
                <w:bCs/>
                <w:color w:val="000000"/>
                <w:sz w:val="24"/>
                <w:szCs w:val="24"/>
                <w:lang w:val="uk-UA" w:eastAsia="ru-RU"/>
              </w:rPr>
            </w:pPr>
            <w:r w:rsidRPr="0025117B">
              <w:rPr>
                <w:rFonts w:ascii="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2F33" w:rsidRPr="00C76D49" w:rsidRDefault="00322F33" w:rsidP="008A6D67">
            <w:pPr>
              <w:tabs>
                <w:tab w:val="left" w:pos="426"/>
              </w:tabs>
              <w:spacing w:after="0" w:line="240" w:lineRule="auto"/>
              <w:ind w:left="142"/>
              <w:rPr>
                <w:rFonts w:ascii="Times New Roman" w:hAnsi="Times New Roman" w:cs="Times New Roman"/>
                <w:b/>
                <w:bCs/>
                <w:color w:val="000000"/>
                <w:sz w:val="24"/>
                <w:szCs w:val="24"/>
                <w:lang w:val="uk-UA"/>
              </w:rPr>
            </w:pPr>
            <w:bookmarkStart w:id="12" w:name="_Hlk120275214"/>
            <w:r w:rsidRPr="00C76D49">
              <w:rPr>
                <w:rFonts w:ascii="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322F33" w:rsidRPr="00C76D49" w:rsidRDefault="00322F33" w:rsidP="008A6D67">
            <w:pPr>
              <w:numPr>
                <w:ilvl w:val="0"/>
                <w:numId w:val="3"/>
              </w:numPr>
              <w:tabs>
                <w:tab w:val="left" w:pos="426"/>
              </w:tabs>
              <w:spacing w:after="0" w:line="240" w:lineRule="auto"/>
              <w:ind w:left="-567" w:firstLine="709"/>
              <w:rPr>
                <w:rFonts w:ascii="Times New Roman" w:hAnsi="Times New Roman" w:cs="Times New Roman"/>
                <w:color w:val="000000"/>
                <w:sz w:val="24"/>
                <w:szCs w:val="24"/>
                <w:lang w:val="uk-UA"/>
              </w:rPr>
            </w:pPr>
            <w:r w:rsidRPr="00C76D49">
              <w:rPr>
                <w:rFonts w:ascii="Times New Roman" w:hAnsi="Times New Roman" w:cs="Times New Roman"/>
                <w:color w:val="000000"/>
                <w:sz w:val="24"/>
                <w:szCs w:val="24"/>
                <w:lang w:val="uk-UA"/>
              </w:rPr>
              <w:t>Повна назва учасника;</w:t>
            </w:r>
          </w:p>
          <w:p w:rsidR="00322F33" w:rsidRPr="00C76D49" w:rsidRDefault="00322F33" w:rsidP="008A6D67">
            <w:pPr>
              <w:numPr>
                <w:ilvl w:val="0"/>
                <w:numId w:val="3"/>
              </w:numPr>
              <w:tabs>
                <w:tab w:val="left" w:pos="426"/>
              </w:tabs>
              <w:spacing w:after="0" w:line="240" w:lineRule="auto"/>
              <w:ind w:left="-567" w:firstLine="709"/>
              <w:rPr>
                <w:rFonts w:ascii="Times New Roman" w:hAnsi="Times New Roman" w:cs="Times New Roman"/>
                <w:color w:val="000000"/>
                <w:sz w:val="24"/>
                <w:szCs w:val="24"/>
                <w:lang w:val="uk-UA"/>
              </w:rPr>
            </w:pPr>
            <w:r w:rsidRPr="00C76D49">
              <w:rPr>
                <w:rFonts w:ascii="Times New Roman" w:hAnsi="Times New Roman" w:cs="Times New Roman"/>
                <w:color w:val="000000"/>
                <w:sz w:val="24"/>
                <w:szCs w:val="24"/>
                <w:lang w:val="uk-UA"/>
              </w:rPr>
              <w:t>Код ЄДРПОУ;</w:t>
            </w:r>
          </w:p>
          <w:p w:rsidR="00322F33" w:rsidRPr="00C76D49" w:rsidRDefault="00322F33" w:rsidP="008A6D67">
            <w:pPr>
              <w:numPr>
                <w:ilvl w:val="0"/>
                <w:numId w:val="3"/>
              </w:numPr>
              <w:tabs>
                <w:tab w:val="left" w:pos="426"/>
              </w:tabs>
              <w:spacing w:after="0" w:line="240" w:lineRule="auto"/>
              <w:ind w:left="-567" w:firstLine="709"/>
              <w:rPr>
                <w:rFonts w:ascii="Times New Roman" w:hAnsi="Times New Roman" w:cs="Times New Roman"/>
                <w:color w:val="000000"/>
                <w:sz w:val="24"/>
                <w:szCs w:val="24"/>
                <w:lang w:val="uk-UA"/>
              </w:rPr>
            </w:pPr>
            <w:r w:rsidRPr="00C76D49">
              <w:rPr>
                <w:rFonts w:ascii="Times New Roman" w:hAnsi="Times New Roman" w:cs="Times New Roman"/>
                <w:color w:val="000000"/>
                <w:sz w:val="24"/>
                <w:szCs w:val="24"/>
                <w:lang w:val="uk-UA"/>
              </w:rPr>
              <w:t>Юридична та поштова адреса;</w:t>
            </w:r>
          </w:p>
          <w:p w:rsidR="00322F33" w:rsidRPr="00C76D49" w:rsidRDefault="00322F33" w:rsidP="008A6D67">
            <w:pPr>
              <w:numPr>
                <w:ilvl w:val="0"/>
                <w:numId w:val="3"/>
              </w:numPr>
              <w:tabs>
                <w:tab w:val="left" w:pos="426"/>
              </w:tabs>
              <w:spacing w:after="0" w:line="240" w:lineRule="auto"/>
              <w:ind w:left="-567" w:firstLine="709"/>
              <w:rPr>
                <w:rFonts w:ascii="Times New Roman" w:hAnsi="Times New Roman" w:cs="Times New Roman"/>
                <w:color w:val="000000"/>
                <w:sz w:val="24"/>
                <w:szCs w:val="24"/>
                <w:lang w:val="uk-UA"/>
              </w:rPr>
            </w:pPr>
            <w:r w:rsidRPr="00C76D49">
              <w:rPr>
                <w:rFonts w:ascii="Times New Roman" w:hAnsi="Times New Roman" w:cs="Times New Roman"/>
                <w:color w:val="000000"/>
                <w:sz w:val="24"/>
                <w:szCs w:val="24"/>
                <w:lang w:val="uk-UA"/>
              </w:rPr>
              <w:t>Банківські реквізити;</w:t>
            </w:r>
          </w:p>
          <w:p w:rsidR="00322F33" w:rsidRPr="00C76D49" w:rsidRDefault="00322F33" w:rsidP="008A6D67">
            <w:pPr>
              <w:numPr>
                <w:ilvl w:val="0"/>
                <w:numId w:val="3"/>
              </w:numPr>
              <w:tabs>
                <w:tab w:val="left" w:pos="426"/>
              </w:tabs>
              <w:spacing w:after="0" w:line="240" w:lineRule="auto"/>
              <w:ind w:left="-567" w:firstLine="709"/>
              <w:rPr>
                <w:rFonts w:ascii="Times New Roman" w:hAnsi="Times New Roman" w:cs="Times New Roman"/>
                <w:color w:val="000000"/>
                <w:sz w:val="24"/>
                <w:szCs w:val="24"/>
                <w:lang w:val="uk-UA"/>
              </w:rPr>
            </w:pPr>
            <w:r w:rsidRPr="00C76D49">
              <w:rPr>
                <w:rFonts w:ascii="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rsidR="00322F33" w:rsidRPr="00C76D49" w:rsidRDefault="00322F33" w:rsidP="008A6D67">
            <w:pPr>
              <w:numPr>
                <w:ilvl w:val="0"/>
                <w:numId w:val="3"/>
              </w:numPr>
              <w:tabs>
                <w:tab w:val="left" w:pos="426"/>
              </w:tabs>
              <w:spacing w:after="0" w:line="240" w:lineRule="auto"/>
              <w:ind w:left="-567" w:firstLine="709"/>
              <w:rPr>
                <w:rFonts w:ascii="Times New Roman" w:hAnsi="Times New Roman" w:cs="Times New Roman"/>
                <w:color w:val="000000"/>
                <w:sz w:val="24"/>
                <w:szCs w:val="24"/>
                <w:lang w:val="uk-UA"/>
              </w:rPr>
            </w:pPr>
            <w:r w:rsidRPr="00C76D49">
              <w:rPr>
                <w:rFonts w:ascii="Times New Roman" w:hAnsi="Times New Roman" w:cs="Times New Roman"/>
                <w:color w:val="000000"/>
                <w:sz w:val="24"/>
                <w:szCs w:val="24"/>
                <w:lang w:val="uk-UA"/>
              </w:rPr>
              <w:t>Контактний номер телефону, Е-mail;</w:t>
            </w:r>
          </w:p>
          <w:p w:rsidR="00322F33" w:rsidRPr="00C76D49" w:rsidRDefault="00322F33" w:rsidP="008A6D67">
            <w:pPr>
              <w:numPr>
                <w:ilvl w:val="0"/>
                <w:numId w:val="3"/>
              </w:numPr>
              <w:tabs>
                <w:tab w:val="left" w:pos="426"/>
              </w:tabs>
              <w:spacing w:after="0" w:line="240" w:lineRule="auto"/>
              <w:ind w:left="-567" w:firstLine="709"/>
              <w:rPr>
                <w:rFonts w:ascii="Times New Roman" w:hAnsi="Times New Roman" w:cs="Times New Roman"/>
                <w:color w:val="000000"/>
                <w:sz w:val="24"/>
                <w:szCs w:val="24"/>
                <w:lang w:val="uk-UA"/>
              </w:rPr>
            </w:pPr>
            <w:r w:rsidRPr="00C76D49">
              <w:rPr>
                <w:rFonts w:ascii="Times New Roman" w:hAnsi="Times New Roman" w:cs="Times New Roman"/>
                <w:color w:val="000000"/>
                <w:sz w:val="24"/>
                <w:szCs w:val="24"/>
                <w:lang w:val="uk-UA"/>
              </w:rPr>
              <w:t>Відомості про керівника (посада, ПІБ, тел.);</w:t>
            </w:r>
          </w:p>
          <w:p w:rsidR="00322F33" w:rsidRPr="00C76D49" w:rsidRDefault="00322F33" w:rsidP="008A6D67">
            <w:pPr>
              <w:tabs>
                <w:tab w:val="left" w:pos="426"/>
              </w:tabs>
              <w:spacing w:after="0" w:line="240" w:lineRule="auto"/>
              <w:ind w:left="142"/>
              <w:rPr>
                <w:rFonts w:ascii="Times New Roman" w:hAnsi="Times New Roman" w:cs="Times New Roman"/>
                <w:b/>
                <w:bCs/>
                <w:sz w:val="24"/>
                <w:szCs w:val="24"/>
                <w:lang w:val="uk-UA"/>
              </w:rPr>
            </w:pPr>
            <w:r w:rsidRPr="00C76D49">
              <w:rPr>
                <w:rFonts w:ascii="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2"/>
          </w:p>
        </w:tc>
      </w:tr>
    </w:tbl>
    <w:p w:rsidR="00322F33" w:rsidRPr="00C76D49" w:rsidRDefault="00322F33" w:rsidP="008A6D67">
      <w:pPr>
        <w:spacing w:after="0" w:line="240" w:lineRule="auto"/>
        <w:rPr>
          <w:rFonts w:ascii="Times New Roman" w:hAnsi="Times New Roman" w:cs="Times New Roman"/>
          <w:sz w:val="20"/>
          <w:szCs w:val="20"/>
          <w:lang w:val="uk-UA"/>
        </w:rPr>
      </w:pPr>
    </w:p>
    <w:p w:rsidR="00322F33" w:rsidRDefault="00322F33">
      <w:pPr>
        <w:shd w:val="clear" w:color="auto" w:fill="FFFFFF"/>
        <w:spacing w:after="0" w:line="240" w:lineRule="auto"/>
        <w:rPr>
          <w:rFonts w:ascii="Times New Roman" w:hAnsi="Times New Roman" w:cs="Times New Roman"/>
          <w:b/>
          <w:bCs/>
          <w:color w:val="000000"/>
          <w:sz w:val="24"/>
          <w:szCs w:val="24"/>
          <w:lang w:val="uk-UA"/>
        </w:rPr>
      </w:pPr>
    </w:p>
    <w:p w:rsidR="00322F33" w:rsidRDefault="00322F33">
      <w:pPr>
        <w:shd w:val="clear" w:color="auto" w:fill="FFFFFF"/>
        <w:spacing w:after="0" w:line="240" w:lineRule="auto"/>
        <w:rPr>
          <w:rFonts w:ascii="Times New Roman" w:hAnsi="Times New Roman" w:cs="Times New Roman"/>
          <w:b/>
          <w:bCs/>
          <w:color w:val="000000"/>
          <w:sz w:val="24"/>
          <w:szCs w:val="24"/>
          <w:lang w:val="uk-UA"/>
        </w:rPr>
      </w:pPr>
    </w:p>
    <w:p w:rsidR="00322F33" w:rsidRDefault="00322F33">
      <w:pPr>
        <w:shd w:val="clear" w:color="auto" w:fill="FFFFFF"/>
        <w:spacing w:after="0" w:line="240" w:lineRule="auto"/>
        <w:rPr>
          <w:rFonts w:ascii="Times New Roman" w:hAnsi="Times New Roman" w:cs="Times New Roman"/>
          <w:b/>
          <w:bCs/>
          <w:color w:val="000000"/>
          <w:sz w:val="24"/>
          <w:szCs w:val="24"/>
          <w:lang w:val="uk-UA"/>
        </w:rPr>
      </w:pPr>
    </w:p>
    <w:sectPr w:rsidR="00322F33" w:rsidSect="009C27FF">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33" w:rsidRDefault="00322F33" w:rsidP="00997F4F">
      <w:pPr>
        <w:spacing w:after="0" w:line="240" w:lineRule="auto"/>
      </w:pPr>
      <w:r>
        <w:separator/>
      </w:r>
    </w:p>
  </w:endnote>
  <w:endnote w:type="continuationSeparator" w:id="0">
    <w:p w:rsidR="00322F33" w:rsidRDefault="00322F33" w:rsidP="00997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33" w:rsidRDefault="00322F33" w:rsidP="00997F4F">
      <w:pPr>
        <w:spacing w:after="0" w:line="240" w:lineRule="auto"/>
      </w:pPr>
      <w:r>
        <w:separator/>
      </w:r>
    </w:p>
  </w:footnote>
  <w:footnote w:type="continuationSeparator" w:id="0">
    <w:p w:rsidR="00322F33" w:rsidRDefault="00322F33" w:rsidP="00997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56C"/>
    <w:rsid w:val="00093BCF"/>
    <w:rsid w:val="00132095"/>
    <w:rsid w:val="0014221B"/>
    <w:rsid w:val="00197FEF"/>
    <w:rsid w:val="00226342"/>
    <w:rsid w:val="0025117B"/>
    <w:rsid w:val="002E589D"/>
    <w:rsid w:val="00322F33"/>
    <w:rsid w:val="00364B2A"/>
    <w:rsid w:val="0037112F"/>
    <w:rsid w:val="003965B5"/>
    <w:rsid w:val="003B32EA"/>
    <w:rsid w:val="003C7569"/>
    <w:rsid w:val="00410817"/>
    <w:rsid w:val="004E62ED"/>
    <w:rsid w:val="005921C3"/>
    <w:rsid w:val="005925CF"/>
    <w:rsid w:val="00596565"/>
    <w:rsid w:val="005E3639"/>
    <w:rsid w:val="00666CF2"/>
    <w:rsid w:val="006C5F71"/>
    <w:rsid w:val="006D026C"/>
    <w:rsid w:val="006D51C8"/>
    <w:rsid w:val="00717063"/>
    <w:rsid w:val="00785EF7"/>
    <w:rsid w:val="008033C9"/>
    <w:rsid w:val="00806FC3"/>
    <w:rsid w:val="0081702A"/>
    <w:rsid w:val="008A6D67"/>
    <w:rsid w:val="008D479B"/>
    <w:rsid w:val="0090798C"/>
    <w:rsid w:val="00920D6E"/>
    <w:rsid w:val="00997F4F"/>
    <w:rsid w:val="009A4442"/>
    <w:rsid w:val="009A5257"/>
    <w:rsid w:val="009C27FF"/>
    <w:rsid w:val="00A22C15"/>
    <w:rsid w:val="00AD3C24"/>
    <w:rsid w:val="00AE2582"/>
    <w:rsid w:val="00B0111D"/>
    <w:rsid w:val="00B4393F"/>
    <w:rsid w:val="00B51590"/>
    <w:rsid w:val="00B771A6"/>
    <w:rsid w:val="00B81D9F"/>
    <w:rsid w:val="00BA632F"/>
    <w:rsid w:val="00BF1F1C"/>
    <w:rsid w:val="00C51A02"/>
    <w:rsid w:val="00C73AEC"/>
    <w:rsid w:val="00C76D49"/>
    <w:rsid w:val="00C77817"/>
    <w:rsid w:val="00C84FE5"/>
    <w:rsid w:val="00C92579"/>
    <w:rsid w:val="00CC195A"/>
    <w:rsid w:val="00CF2A83"/>
    <w:rsid w:val="00CF7B03"/>
    <w:rsid w:val="00D20CD2"/>
    <w:rsid w:val="00D30818"/>
    <w:rsid w:val="00DB0585"/>
    <w:rsid w:val="00DB42A7"/>
    <w:rsid w:val="00DE6298"/>
    <w:rsid w:val="00E3431D"/>
    <w:rsid w:val="00E61300"/>
    <w:rsid w:val="00E90D10"/>
    <w:rsid w:val="00EC3967"/>
    <w:rsid w:val="00ED7F2B"/>
    <w:rsid w:val="00F2456C"/>
    <w:rsid w:val="00FE04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FF"/>
    <w:pPr>
      <w:spacing w:after="160" w:line="259" w:lineRule="auto"/>
    </w:pPr>
    <w:rPr>
      <w:lang w:eastAsia="uk-UA"/>
    </w:rPr>
  </w:style>
  <w:style w:type="paragraph" w:styleId="Heading1">
    <w:name w:val="heading 1"/>
    <w:basedOn w:val="Normal"/>
    <w:next w:val="Normal"/>
    <w:link w:val="Heading1Char"/>
    <w:uiPriority w:val="99"/>
    <w:qFormat/>
    <w:rsid w:val="009C27FF"/>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9C27FF"/>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9C27FF"/>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9C27FF"/>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9C27FF"/>
    <w:pPr>
      <w:keepNext/>
      <w:keepLines/>
      <w:spacing w:before="220" w:after="40"/>
      <w:outlineLvl w:val="4"/>
    </w:pPr>
    <w:rPr>
      <w:b/>
      <w:bCs/>
    </w:rPr>
  </w:style>
  <w:style w:type="paragraph" w:styleId="Heading6">
    <w:name w:val="heading 6"/>
    <w:basedOn w:val="Normal"/>
    <w:next w:val="Normal"/>
    <w:link w:val="Heading6Char"/>
    <w:uiPriority w:val="99"/>
    <w:qFormat/>
    <w:rsid w:val="009C27FF"/>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063"/>
    <w:rPr>
      <w:rFonts w:ascii="Cambria" w:hAnsi="Cambria" w:cs="Cambria"/>
      <w:b/>
      <w:bCs/>
      <w:kern w:val="32"/>
      <w:sz w:val="32"/>
      <w:szCs w:val="32"/>
      <w:lang w:eastAsia="uk-UA"/>
    </w:rPr>
  </w:style>
  <w:style w:type="character" w:customStyle="1" w:styleId="Heading2Char">
    <w:name w:val="Heading 2 Char"/>
    <w:basedOn w:val="DefaultParagraphFont"/>
    <w:link w:val="Heading2"/>
    <w:uiPriority w:val="99"/>
    <w:semiHidden/>
    <w:locked/>
    <w:rsid w:val="00717063"/>
    <w:rPr>
      <w:rFonts w:ascii="Cambria" w:hAnsi="Cambria" w:cs="Cambria"/>
      <w:b/>
      <w:bCs/>
      <w:i/>
      <w:iCs/>
      <w:sz w:val="28"/>
      <w:szCs w:val="28"/>
      <w:lang w:eastAsia="uk-UA"/>
    </w:rPr>
  </w:style>
  <w:style w:type="character" w:customStyle="1" w:styleId="Heading3Char">
    <w:name w:val="Heading 3 Char"/>
    <w:basedOn w:val="DefaultParagraphFont"/>
    <w:link w:val="Heading3"/>
    <w:uiPriority w:val="99"/>
    <w:semiHidden/>
    <w:locked/>
    <w:rsid w:val="00717063"/>
    <w:rPr>
      <w:rFonts w:ascii="Cambria" w:hAnsi="Cambria" w:cs="Cambria"/>
      <w:b/>
      <w:bCs/>
      <w:sz w:val="26"/>
      <w:szCs w:val="26"/>
      <w:lang w:eastAsia="uk-UA"/>
    </w:rPr>
  </w:style>
  <w:style w:type="character" w:customStyle="1" w:styleId="Heading4Char">
    <w:name w:val="Heading 4 Char"/>
    <w:basedOn w:val="DefaultParagraphFont"/>
    <w:link w:val="Heading4"/>
    <w:uiPriority w:val="99"/>
    <w:semiHidden/>
    <w:locked/>
    <w:rsid w:val="00717063"/>
    <w:rPr>
      <w:rFonts w:ascii="Calibri" w:hAnsi="Calibri" w:cs="Calibri"/>
      <w:b/>
      <w:bCs/>
      <w:sz w:val="28"/>
      <w:szCs w:val="28"/>
      <w:lang w:eastAsia="uk-UA"/>
    </w:rPr>
  </w:style>
  <w:style w:type="character" w:customStyle="1" w:styleId="Heading5Char">
    <w:name w:val="Heading 5 Char"/>
    <w:basedOn w:val="DefaultParagraphFont"/>
    <w:link w:val="Heading5"/>
    <w:uiPriority w:val="99"/>
    <w:semiHidden/>
    <w:locked/>
    <w:rsid w:val="00717063"/>
    <w:rPr>
      <w:rFonts w:ascii="Calibri" w:hAnsi="Calibri" w:cs="Calibri"/>
      <w:b/>
      <w:bCs/>
      <w:i/>
      <w:iCs/>
      <w:sz w:val="26"/>
      <w:szCs w:val="26"/>
      <w:lang w:eastAsia="uk-UA"/>
    </w:rPr>
  </w:style>
  <w:style w:type="character" w:customStyle="1" w:styleId="Heading6Char">
    <w:name w:val="Heading 6 Char"/>
    <w:basedOn w:val="DefaultParagraphFont"/>
    <w:link w:val="Heading6"/>
    <w:uiPriority w:val="99"/>
    <w:semiHidden/>
    <w:locked/>
    <w:rsid w:val="00717063"/>
    <w:rPr>
      <w:rFonts w:ascii="Calibri" w:hAnsi="Calibri" w:cs="Calibri"/>
      <w:b/>
      <w:bCs/>
      <w:lang w:eastAsia="uk-UA"/>
    </w:rPr>
  </w:style>
  <w:style w:type="table" w:customStyle="1" w:styleId="TableNormal1">
    <w:name w:val="Table Normal1"/>
    <w:uiPriority w:val="99"/>
    <w:rsid w:val="009C27FF"/>
    <w:pPr>
      <w:spacing w:after="160" w:line="259" w:lineRule="auto"/>
    </w:pPr>
    <w:rPr>
      <w:lang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9C27FF"/>
    <w:pPr>
      <w:keepNext/>
      <w:keepLines/>
      <w:spacing w:before="480" w:after="120"/>
    </w:pPr>
    <w:rPr>
      <w:b/>
      <w:bCs/>
      <w:sz w:val="72"/>
      <w:szCs w:val="72"/>
    </w:rPr>
  </w:style>
  <w:style w:type="character" w:customStyle="1" w:styleId="TitleChar">
    <w:name w:val="Title Char"/>
    <w:basedOn w:val="DefaultParagraphFont"/>
    <w:link w:val="Title"/>
    <w:uiPriority w:val="99"/>
    <w:locked/>
    <w:rsid w:val="00717063"/>
    <w:rPr>
      <w:rFonts w:ascii="Cambria" w:hAnsi="Cambria" w:cs="Cambria"/>
      <w:b/>
      <w:bCs/>
      <w:kern w:val="28"/>
      <w:sz w:val="32"/>
      <w:szCs w:val="32"/>
      <w:lang w:eastAsia="uk-UA"/>
    </w:rPr>
  </w:style>
  <w:style w:type="table" w:customStyle="1" w:styleId="TableNormal2">
    <w:name w:val="Table Normal2"/>
    <w:uiPriority w:val="99"/>
    <w:rsid w:val="009C27FF"/>
    <w:pPr>
      <w:spacing w:after="160" w:line="259" w:lineRule="auto"/>
    </w:pPr>
    <w:rPr>
      <w:lang w:eastAsia="uk-UA"/>
    </w:rPr>
    <w:tblPr>
      <w:tblCellMar>
        <w:top w:w="0" w:type="dxa"/>
        <w:left w:w="0" w:type="dxa"/>
        <w:bottom w:w="0" w:type="dxa"/>
        <w:right w:w="0" w:type="dxa"/>
      </w:tblCellMar>
    </w:tblPr>
  </w:style>
  <w:style w:type="paragraph" w:styleId="NormalWeb">
    <w:name w:val="Normal (Web)"/>
    <w:basedOn w:val="Normal"/>
    <w:uiPriority w:val="99"/>
    <w:rsid w:val="00E90D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E90D10"/>
    <w:rPr>
      <w:color w:val="0000FF"/>
      <w:u w:val="single"/>
    </w:rPr>
  </w:style>
  <w:style w:type="character" w:customStyle="1" w:styleId="apple-tab-span">
    <w:name w:val="apple-tab-span"/>
    <w:basedOn w:val="DefaultParagraphFont"/>
    <w:uiPriority w:val="99"/>
    <w:rsid w:val="00E90D10"/>
  </w:style>
  <w:style w:type="paragraph" w:styleId="ListParagraph">
    <w:name w:val="List Paragraph"/>
    <w:basedOn w:val="Normal"/>
    <w:uiPriority w:val="99"/>
    <w:qFormat/>
    <w:rsid w:val="00E90D10"/>
    <w:pPr>
      <w:ind w:left="720"/>
    </w:pPr>
  </w:style>
  <w:style w:type="paragraph" w:styleId="Subtitle">
    <w:name w:val="Subtitle"/>
    <w:basedOn w:val="Normal"/>
    <w:next w:val="Normal"/>
    <w:link w:val="SubtitleChar"/>
    <w:uiPriority w:val="99"/>
    <w:qFormat/>
    <w:rsid w:val="009C27FF"/>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717063"/>
    <w:rPr>
      <w:rFonts w:ascii="Cambria" w:hAnsi="Cambria" w:cs="Cambria"/>
      <w:sz w:val="24"/>
      <w:szCs w:val="24"/>
      <w:lang w:eastAsia="uk-UA"/>
    </w:rPr>
  </w:style>
  <w:style w:type="table" w:customStyle="1" w:styleId="a">
    <w:name w:val="Стиль"/>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12">
    <w:name w:val="Стиль12"/>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11">
    <w:name w:val="Стиль11"/>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10">
    <w:name w:val="Стиль10"/>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9">
    <w:name w:val="Стиль9"/>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8">
    <w:name w:val="Стиль8"/>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7">
    <w:name w:val="Стиль7"/>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6">
    <w:name w:val="Стиль6"/>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5">
    <w:name w:val="Стиль5"/>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4">
    <w:name w:val="Стиль4"/>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3">
    <w:name w:val="Стиль3"/>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2">
    <w:name w:val="Стиль2"/>
    <w:basedOn w:val="TableNormal2"/>
    <w:uiPriority w:val="99"/>
    <w:rsid w:val="009C27FF"/>
    <w:tblPr>
      <w:tblStyleRowBandSize w:val="1"/>
      <w:tblStyleColBandSize w:val="1"/>
      <w:tblCellMar>
        <w:top w:w="15" w:type="dxa"/>
        <w:left w:w="15" w:type="dxa"/>
        <w:bottom w:w="15" w:type="dxa"/>
        <w:right w:w="15" w:type="dxa"/>
      </w:tblCellMar>
    </w:tblPr>
  </w:style>
  <w:style w:type="table" w:customStyle="1" w:styleId="1">
    <w:name w:val="Стиль1"/>
    <w:basedOn w:val="TableNormal2"/>
    <w:uiPriority w:val="99"/>
    <w:rsid w:val="009C27FF"/>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rsid w:val="00997F4F"/>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997F4F"/>
  </w:style>
  <w:style w:type="paragraph" w:styleId="Footer">
    <w:name w:val="footer"/>
    <w:basedOn w:val="Normal"/>
    <w:link w:val="FooterChar"/>
    <w:uiPriority w:val="99"/>
    <w:rsid w:val="00997F4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997F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2652</Words>
  <Characters>15118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
  <cp:keywords/>
  <dc:description/>
  <cp:lastModifiedBy/>
  <cp:revision>5</cp:revision>
  <dcterms:created xsi:type="dcterms:W3CDTF">2022-12-02T08:05:00Z</dcterms:created>
  <dcterms:modified xsi:type="dcterms:W3CDTF">2022-12-02T12:22:00Z</dcterms:modified>
</cp:coreProperties>
</file>