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B4DAD" w14:textId="1B511E5E" w:rsidR="001C4255" w:rsidRDefault="001C4255" w:rsidP="006C5F83">
      <w:pPr>
        <w:ind w:left="6521" w:hanging="3261"/>
        <w:rPr>
          <w:b/>
          <w:bCs/>
          <w:i/>
          <w:sz w:val="20"/>
          <w:szCs w:val="20"/>
          <w:lang w:eastAsia="uk-UA"/>
        </w:rPr>
      </w:pPr>
      <w:r w:rsidRPr="0045762B">
        <w:rPr>
          <w:b/>
          <w:bCs/>
          <w:i/>
          <w:kern w:val="1"/>
          <w:sz w:val="20"/>
          <w:szCs w:val="20"/>
        </w:rPr>
        <w:t xml:space="preserve">                                          </w:t>
      </w:r>
      <w:r w:rsidR="006C5F83" w:rsidRPr="0045762B">
        <w:rPr>
          <w:b/>
          <w:bCs/>
          <w:i/>
          <w:kern w:val="1"/>
          <w:sz w:val="20"/>
          <w:szCs w:val="20"/>
        </w:rPr>
        <w:t xml:space="preserve">                          </w:t>
      </w:r>
      <w:r w:rsidR="00DC5763">
        <w:rPr>
          <w:b/>
          <w:i/>
          <w:sz w:val="20"/>
          <w:szCs w:val="20"/>
          <w:lang w:eastAsia="uk-UA"/>
        </w:rPr>
        <w:t xml:space="preserve">Додаток </w:t>
      </w:r>
      <w:r w:rsidR="0022401A">
        <w:rPr>
          <w:b/>
          <w:i/>
          <w:sz w:val="20"/>
          <w:szCs w:val="20"/>
          <w:lang w:val="ru-RU" w:eastAsia="uk-UA"/>
        </w:rPr>
        <w:t>3</w:t>
      </w:r>
      <w:r w:rsidRPr="0045762B">
        <w:rPr>
          <w:b/>
          <w:i/>
          <w:sz w:val="20"/>
          <w:szCs w:val="20"/>
          <w:lang w:eastAsia="uk-UA"/>
        </w:rPr>
        <w:t xml:space="preserve"> </w:t>
      </w:r>
    </w:p>
    <w:p w14:paraId="0DD564F4" w14:textId="77777777" w:rsidR="00F94625" w:rsidRPr="0045762B" w:rsidRDefault="00F94625" w:rsidP="006C5F83">
      <w:pPr>
        <w:ind w:left="6521" w:hanging="3261"/>
        <w:rPr>
          <w:b/>
          <w:bCs/>
          <w:i/>
          <w:sz w:val="20"/>
          <w:szCs w:val="20"/>
          <w:lang w:eastAsia="uk-UA"/>
        </w:rPr>
      </w:pPr>
    </w:p>
    <w:p w14:paraId="59EF7647" w14:textId="77777777" w:rsidR="001C4255" w:rsidRPr="00E7669F" w:rsidRDefault="001C4255" w:rsidP="005A56B7">
      <w:pPr>
        <w:jc w:val="center"/>
        <w:rPr>
          <w:b/>
        </w:rPr>
      </w:pPr>
      <w:bookmarkStart w:id="0" w:name="_GoBack4"/>
      <w:bookmarkEnd w:id="0"/>
      <w:r w:rsidRPr="00E7669F">
        <w:rPr>
          <w:b/>
          <w:bCs/>
        </w:rPr>
        <w:t xml:space="preserve">Інформація про необхідні технічні, якісні та кількісні характеристики товару </w:t>
      </w:r>
      <w:r w:rsidRPr="00E7669F">
        <w:rPr>
          <w:b/>
        </w:rPr>
        <w:t>за предметом  закупівлі</w:t>
      </w:r>
    </w:p>
    <w:p w14:paraId="529958C9" w14:textId="4BEBF561" w:rsidR="001C4255" w:rsidRPr="003068A9" w:rsidRDefault="002504F9" w:rsidP="005A56B7">
      <w:pPr>
        <w:jc w:val="center"/>
        <w:rPr>
          <w:b/>
        </w:rPr>
      </w:pPr>
      <w:r w:rsidRPr="002504F9">
        <w:rPr>
          <w:b/>
          <w:color w:val="000000"/>
        </w:rPr>
        <w:t>«</w:t>
      </w:r>
      <w:r w:rsidR="00842DB3" w:rsidRPr="0040473B">
        <w:rPr>
          <w:b/>
          <w:spacing w:val="-3"/>
          <w:sz w:val="22"/>
          <w:szCs w:val="22"/>
        </w:rPr>
        <w:t>Скло віконне</w:t>
      </w:r>
      <w:r w:rsidRPr="002504F9">
        <w:rPr>
          <w:b/>
          <w:color w:val="000000"/>
        </w:rPr>
        <w:t>»</w:t>
      </w:r>
      <w:r>
        <w:rPr>
          <w:b/>
          <w:color w:val="000000"/>
        </w:rPr>
        <w:t xml:space="preserve"> </w:t>
      </w:r>
      <w:r w:rsidR="00842DB3" w:rsidRPr="003068A9">
        <w:rPr>
          <w:b/>
          <w:color w:val="000000"/>
        </w:rPr>
        <w:t xml:space="preserve"> </w:t>
      </w:r>
    </w:p>
    <w:p w14:paraId="5FEFEC70" w14:textId="77777777" w:rsidR="001C4255" w:rsidRPr="00100822" w:rsidRDefault="001C4255" w:rsidP="00761CCE">
      <w:pPr>
        <w:spacing w:before="240" w:after="240"/>
        <w:ind w:firstLine="720"/>
        <w:contextualSpacing/>
        <w:jc w:val="both"/>
        <w:rPr>
          <w:lang w:eastAsia="ru-RU"/>
        </w:rPr>
      </w:pPr>
      <w:r w:rsidRPr="00100822">
        <w:rPr>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100822">
        <w:rPr>
          <w:lang w:eastAsia="ru-RU"/>
        </w:rPr>
        <w:t>закупівель</w:t>
      </w:r>
      <w:proofErr w:type="spellEnd"/>
      <w:r w:rsidRPr="00100822">
        <w:rPr>
          <w:lang w:eastAsia="ru-RU"/>
        </w:rPr>
        <w:t xml:space="preserve"> та з дотриманням законодавства.</w:t>
      </w:r>
    </w:p>
    <w:p w14:paraId="124E613A" w14:textId="77777777" w:rsidR="00100822" w:rsidRPr="00CF415D" w:rsidRDefault="00100822" w:rsidP="00100822">
      <w:pPr>
        <w:ind w:right="-1"/>
        <w:jc w:val="center"/>
        <w:rPr>
          <w:b/>
          <w:u w:val="single"/>
          <w:lang w:val="ru-RU"/>
        </w:rPr>
      </w:pPr>
      <w:r w:rsidRPr="00CF415D">
        <w:rPr>
          <w:b/>
          <w:u w:val="single"/>
        </w:rPr>
        <w:t>Технічні, якісні та кількісні характеристики предмета закупівлі</w:t>
      </w:r>
    </w:p>
    <w:p w14:paraId="63F4AE0F" w14:textId="77777777" w:rsidR="00100822" w:rsidRPr="00AF4659" w:rsidRDefault="00100822" w:rsidP="00100822">
      <w:pPr>
        <w:tabs>
          <w:tab w:val="left" w:pos="142"/>
          <w:tab w:val="left" w:pos="360"/>
        </w:tabs>
        <w:autoSpaceDN w:val="0"/>
        <w:jc w:val="both"/>
      </w:pPr>
      <w:r>
        <w:t>1</w:t>
      </w:r>
      <w:r w:rsidRPr="00AE03F7">
        <w:t xml:space="preserve">. </w:t>
      </w:r>
      <w:r w:rsidRPr="00AF4659">
        <w:t xml:space="preserve">До ціни тендерної пропозиції включаються наступні витрати: </w:t>
      </w:r>
    </w:p>
    <w:p w14:paraId="3CC653EF" w14:textId="77777777" w:rsidR="00100822" w:rsidRPr="00876B5D" w:rsidRDefault="00100822" w:rsidP="00100822">
      <w:pPr>
        <w:numPr>
          <w:ilvl w:val="0"/>
          <w:numId w:val="6"/>
        </w:numPr>
        <w:tabs>
          <w:tab w:val="left" w:pos="142"/>
          <w:tab w:val="num" w:pos="426"/>
        </w:tabs>
        <w:suppressAutoHyphens w:val="0"/>
        <w:autoSpaceDN w:val="0"/>
        <w:jc w:val="both"/>
      </w:pPr>
      <w:r w:rsidRPr="00AF4659">
        <w:t xml:space="preserve">податки і збори, обов’язкові платежі, що сплачуються або мають бути сплачені згідно з </w:t>
      </w:r>
      <w:r w:rsidRPr="00876B5D">
        <w:t>чинним законодавством;</w:t>
      </w:r>
    </w:p>
    <w:p w14:paraId="1F8ED38A" w14:textId="77777777" w:rsidR="00100822" w:rsidRPr="00876B5D" w:rsidRDefault="00100822" w:rsidP="00100822">
      <w:pPr>
        <w:numPr>
          <w:ilvl w:val="0"/>
          <w:numId w:val="6"/>
        </w:numPr>
        <w:tabs>
          <w:tab w:val="left" w:pos="142"/>
          <w:tab w:val="num" w:pos="426"/>
        </w:tabs>
        <w:suppressAutoHyphens w:val="0"/>
        <w:autoSpaceDN w:val="0"/>
        <w:jc w:val="both"/>
      </w:pPr>
      <w:r w:rsidRPr="00876B5D">
        <w:t>витрати на поставку товару до м</w:t>
      </w:r>
      <w:r>
        <w:t>ісця поставки (передачі) товару;</w:t>
      </w:r>
      <w:r w:rsidRPr="00876B5D">
        <w:t xml:space="preserve"> </w:t>
      </w:r>
    </w:p>
    <w:p w14:paraId="45561532" w14:textId="77777777" w:rsidR="00100822" w:rsidRPr="00AD14A2" w:rsidRDefault="00100822" w:rsidP="00100822">
      <w:pPr>
        <w:numPr>
          <w:ilvl w:val="0"/>
          <w:numId w:val="6"/>
        </w:numPr>
        <w:tabs>
          <w:tab w:val="left" w:pos="142"/>
          <w:tab w:val="num" w:pos="426"/>
        </w:tabs>
        <w:suppressAutoHyphens w:val="0"/>
        <w:autoSpaceDN w:val="0"/>
        <w:jc w:val="both"/>
        <w:rPr>
          <w:strike/>
        </w:rPr>
      </w:pPr>
      <w:r w:rsidRPr="00AD14A2">
        <w:t>навантаження, розвантаження;</w:t>
      </w:r>
    </w:p>
    <w:p w14:paraId="1278049F" w14:textId="77777777" w:rsidR="00100822" w:rsidRPr="00876B5D" w:rsidRDefault="00100822" w:rsidP="00100822">
      <w:pPr>
        <w:numPr>
          <w:ilvl w:val="0"/>
          <w:numId w:val="6"/>
        </w:numPr>
        <w:tabs>
          <w:tab w:val="left" w:pos="142"/>
          <w:tab w:val="num" w:pos="426"/>
        </w:tabs>
        <w:suppressAutoHyphens w:val="0"/>
        <w:autoSpaceDN w:val="0"/>
        <w:jc w:val="both"/>
      </w:pPr>
      <w:r w:rsidRPr="00876B5D">
        <w:t>інші витрати, передбачені для товару даного виду згідно з чинним законодавством та тендерною документацією.</w:t>
      </w:r>
    </w:p>
    <w:p w14:paraId="2155F8FE" w14:textId="77777777" w:rsidR="00100822" w:rsidRPr="00AF4659" w:rsidRDefault="00100822" w:rsidP="00100822">
      <w:pPr>
        <w:tabs>
          <w:tab w:val="left" w:pos="142"/>
          <w:tab w:val="left" w:pos="360"/>
        </w:tabs>
        <w:autoSpaceDN w:val="0"/>
        <w:jc w:val="both"/>
      </w:pPr>
      <w:r w:rsidRPr="00AF4659">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7A3DE8B5" w14:textId="77777777" w:rsidR="00100822" w:rsidRPr="00AF4659" w:rsidRDefault="00100822" w:rsidP="00100822">
      <w:pPr>
        <w:widowControl w:val="0"/>
        <w:tabs>
          <w:tab w:val="left" w:pos="229"/>
        </w:tabs>
        <w:autoSpaceDE w:val="0"/>
        <w:autoSpaceDN w:val="0"/>
        <w:ind w:right="126"/>
        <w:jc w:val="both"/>
        <w:rPr>
          <w:bCs/>
          <w:spacing w:val="-1"/>
        </w:rPr>
      </w:pPr>
      <w:r w:rsidRPr="00AF4659">
        <w:t>3. Бюджетні зобов’язання за договором виникають у разі наявності та в межах відповідних бюджетних асигнувань.</w:t>
      </w:r>
    </w:p>
    <w:p w14:paraId="3415700D" w14:textId="6EF89156" w:rsidR="00100822" w:rsidRPr="009C52EC" w:rsidRDefault="00100822" w:rsidP="00100822">
      <w:pPr>
        <w:tabs>
          <w:tab w:val="left" w:pos="360"/>
        </w:tabs>
        <w:jc w:val="both"/>
      </w:pPr>
      <w:r w:rsidRPr="00AE03F7">
        <w:t>4</w:t>
      </w:r>
      <w:r w:rsidRPr="00B266B9">
        <w:t>. Поставка (передача) товару здійснюється транспортом Постачальника</w:t>
      </w:r>
      <w:r w:rsidR="00866BC5">
        <w:t>.</w:t>
      </w:r>
      <w:r w:rsidRPr="00B266B9">
        <w:t xml:space="preserve"> </w:t>
      </w:r>
    </w:p>
    <w:p w14:paraId="66E5994C" w14:textId="3BDB293F" w:rsidR="00100822" w:rsidRPr="009C52EC" w:rsidRDefault="00100822" w:rsidP="0010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dr w:val="none" w:sz="0" w:space="0" w:color="auto" w:frame="1"/>
        </w:rPr>
      </w:pPr>
      <w:r w:rsidRPr="009C52EC">
        <w:t>5. Строк (термін) поставки (передачі) товару:</w:t>
      </w:r>
      <w:r w:rsidRPr="009C52EC">
        <w:rPr>
          <w:b/>
        </w:rPr>
        <w:t xml:space="preserve"> </w:t>
      </w:r>
      <w:r w:rsidRPr="009C52EC">
        <w:t xml:space="preserve">до </w:t>
      </w:r>
      <w:r w:rsidR="00DB6EC9">
        <w:rPr>
          <w:color w:val="000000" w:themeColor="text1"/>
          <w:bdr w:val="none" w:sz="0" w:space="0" w:color="auto" w:frame="1"/>
        </w:rPr>
        <w:t>30.06.2024</w:t>
      </w:r>
      <w:r w:rsidRPr="003068A9">
        <w:rPr>
          <w:color w:val="000000" w:themeColor="text1"/>
          <w:bdr w:val="none" w:sz="0" w:space="0" w:color="auto" w:frame="1"/>
        </w:rPr>
        <w:t xml:space="preserve"> р</w:t>
      </w:r>
      <w:r w:rsidRPr="00DB6472">
        <w:rPr>
          <w:color w:val="000000" w:themeColor="text1"/>
          <w:bdr w:val="none" w:sz="0" w:space="0" w:color="auto" w:frame="1"/>
        </w:rPr>
        <w:t>.</w:t>
      </w:r>
    </w:p>
    <w:p w14:paraId="1136EB2E" w14:textId="77777777" w:rsidR="00100822" w:rsidRPr="009C52EC" w:rsidRDefault="00100822" w:rsidP="0010082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9C52EC">
        <w:rPr>
          <w:lang w:val="uk-UA"/>
        </w:rPr>
        <w:t>6.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14:paraId="02E8ECC7" w14:textId="77777777" w:rsidR="00100822" w:rsidRDefault="00100822" w:rsidP="00100822">
      <w:pPr>
        <w:tabs>
          <w:tab w:val="left" w:pos="142"/>
          <w:tab w:val="left" w:pos="284"/>
        </w:tabs>
        <w:outlineLvl w:val="0"/>
      </w:pPr>
      <w:r w:rsidRPr="009C52EC">
        <w:rPr>
          <w:bCs/>
          <w:color w:val="000000"/>
          <w:spacing w:val="-1"/>
        </w:rPr>
        <w:t xml:space="preserve">7. </w:t>
      </w:r>
      <w:r w:rsidRPr="009C52EC">
        <w:t xml:space="preserve">Кількість, обсяг поставки та інші характеристики товару: </w:t>
      </w:r>
    </w:p>
    <w:p w14:paraId="3ECD42A1" w14:textId="77777777" w:rsidR="00842DB3" w:rsidRDefault="00842DB3" w:rsidP="00100822">
      <w:pPr>
        <w:tabs>
          <w:tab w:val="left" w:pos="142"/>
          <w:tab w:val="left" w:pos="284"/>
        </w:tabs>
        <w:outlineLvl w:val="0"/>
      </w:pPr>
    </w:p>
    <w:p w14:paraId="6381EF28" w14:textId="77777777" w:rsidR="00842DB3" w:rsidRDefault="00842DB3" w:rsidP="00100822">
      <w:pPr>
        <w:tabs>
          <w:tab w:val="left" w:pos="142"/>
          <w:tab w:val="left" w:pos="284"/>
        </w:tabs>
        <w:outlineLvl w:val="0"/>
      </w:pPr>
    </w:p>
    <w:p w14:paraId="0AC0B51D" w14:textId="77777777" w:rsidR="00842DB3" w:rsidRDefault="00842DB3" w:rsidP="00100822">
      <w:pPr>
        <w:tabs>
          <w:tab w:val="left" w:pos="142"/>
          <w:tab w:val="left" w:pos="284"/>
        </w:tabs>
        <w:outlineLvl w:val="0"/>
      </w:pPr>
    </w:p>
    <w:p w14:paraId="1DF0DC60" w14:textId="77777777" w:rsidR="00842DB3" w:rsidRDefault="00842DB3" w:rsidP="00100822">
      <w:pPr>
        <w:tabs>
          <w:tab w:val="left" w:pos="142"/>
          <w:tab w:val="left" w:pos="284"/>
        </w:tabs>
        <w:outlineLvl w:val="0"/>
      </w:pPr>
    </w:p>
    <w:tbl>
      <w:tblPr>
        <w:tblW w:w="10439" w:type="dxa"/>
        <w:jc w:val="center"/>
        <w:tblLayout w:type="fixed"/>
        <w:tblCellMar>
          <w:left w:w="28" w:type="dxa"/>
          <w:right w:w="28" w:type="dxa"/>
        </w:tblCellMar>
        <w:tblLook w:val="0000" w:firstRow="0" w:lastRow="0" w:firstColumn="0" w:lastColumn="0" w:noHBand="0" w:noVBand="0"/>
      </w:tblPr>
      <w:tblGrid>
        <w:gridCol w:w="2521"/>
        <w:gridCol w:w="5065"/>
        <w:gridCol w:w="1318"/>
        <w:gridCol w:w="1535"/>
      </w:tblGrid>
      <w:tr w:rsidR="00842DB3" w:rsidRPr="00DA5043" w14:paraId="73E8643A" w14:textId="77777777" w:rsidTr="005B6CF7">
        <w:trPr>
          <w:jc w:val="center"/>
        </w:trPr>
        <w:tc>
          <w:tcPr>
            <w:tcW w:w="2328" w:type="dxa"/>
            <w:tcBorders>
              <w:top w:val="single" w:sz="4" w:space="0" w:color="auto"/>
              <w:left w:val="single" w:sz="4" w:space="0" w:color="auto"/>
              <w:bottom w:val="single" w:sz="4" w:space="0" w:color="auto"/>
              <w:right w:val="nil"/>
            </w:tcBorders>
            <w:vAlign w:val="center"/>
          </w:tcPr>
          <w:p w14:paraId="3E4970F3" w14:textId="77777777" w:rsidR="00842DB3" w:rsidRPr="00DA5043" w:rsidRDefault="00842DB3" w:rsidP="005B6CF7">
            <w:pPr>
              <w:keepLines/>
              <w:autoSpaceDE w:val="0"/>
              <w:autoSpaceDN w:val="0"/>
              <w:jc w:val="center"/>
              <w:rPr>
                <w:b/>
                <w:sz w:val="22"/>
                <w:szCs w:val="22"/>
              </w:rPr>
            </w:pPr>
            <w:r w:rsidRPr="00DA5043">
              <w:rPr>
                <w:b/>
                <w:spacing w:val="-3"/>
                <w:sz w:val="22"/>
                <w:szCs w:val="22"/>
              </w:rPr>
              <w:t>Найменування матеріальних цінностей</w:t>
            </w:r>
          </w:p>
        </w:tc>
        <w:tc>
          <w:tcPr>
            <w:tcW w:w="4678" w:type="dxa"/>
            <w:tcBorders>
              <w:top w:val="single" w:sz="4" w:space="0" w:color="auto"/>
              <w:left w:val="single" w:sz="4" w:space="0" w:color="auto"/>
              <w:bottom w:val="single" w:sz="4" w:space="0" w:color="auto"/>
              <w:right w:val="nil"/>
            </w:tcBorders>
            <w:vAlign w:val="center"/>
          </w:tcPr>
          <w:p w14:paraId="227EF624" w14:textId="77777777" w:rsidR="00842DB3" w:rsidRPr="00DA5043" w:rsidRDefault="00842DB3" w:rsidP="005B6CF7">
            <w:pPr>
              <w:keepLines/>
              <w:autoSpaceDE w:val="0"/>
              <w:autoSpaceDN w:val="0"/>
              <w:jc w:val="center"/>
              <w:rPr>
                <w:b/>
                <w:sz w:val="22"/>
                <w:szCs w:val="22"/>
              </w:rPr>
            </w:pPr>
            <w:r w:rsidRPr="00DA5043">
              <w:rPr>
                <w:b/>
                <w:sz w:val="22"/>
                <w:szCs w:val="22"/>
              </w:rPr>
              <w:t>Параметр</w:t>
            </w:r>
            <w:r>
              <w:rPr>
                <w:b/>
                <w:sz w:val="22"/>
                <w:szCs w:val="22"/>
              </w:rPr>
              <w:t>и</w:t>
            </w:r>
          </w:p>
        </w:tc>
        <w:tc>
          <w:tcPr>
            <w:tcW w:w="1217" w:type="dxa"/>
            <w:tcBorders>
              <w:top w:val="single" w:sz="4" w:space="0" w:color="auto"/>
              <w:left w:val="single" w:sz="4" w:space="0" w:color="auto"/>
              <w:bottom w:val="single" w:sz="4" w:space="0" w:color="auto"/>
              <w:right w:val="single" w:sz="4" w:space="0" w:color="auto"/>
            </w:tcBorders>
            <w:vAlign w:val="center"/>
          </w:tcPr>
          <w:p w14:paraId="7BB59113" w14:textId="77777777" w:rsidR="00842DB3" w:rsidRPr="00DA5043" w:rsidRDefault="00842DB3" w:rsidP="005B6CF7">
            <w:pPr>
              <w:keepLines/>
              <w:autoSpaceDE w:val="0"/>
              <w:autoSpaceDN w:val="0"/>
              <w:jc w:val="center"/>
              <w:rPr>
                <w:b/>
                <w:spacing w:val="-3"/>
                <w:sz w:val="22"/>
                <w:szCs w:val="22"/>
              </w:rPr>
            </w:pPr>
            <w:r w:rsidRPr="00DA5043">
              <w:rPr>
                <w:b/>
                <w:spacing w:val="-3"/>
                <w:sz w:val="22"/>
                <w:szCs w:val="22"/>
              </w:rPr>
              <w:t>Одиниця</w:t>
            </w:r>
          </w:p>
          <w:p w14:paraId="7F8B8979" w14:textId="77777777" w:rsidR="00842DB3" w:rsidRPr="00DA5043" w:rsidRDefault="00842DB3" w:rsidP="005B6CF7">
            <w:pPr>
              <w:keepLines/>
              <w:autoSpaceDE w:val="0"/>
              <w:autoSpaceDN w:val="0"/>
              <w:jc w:val="center"/>
              <w:rPr>
                <w:b/>
                <w:sz w:val="22"/>
                <w:szCs w:val="22"/>
              </w:rPr>
            </w:pPr>
            <w:r w:rsidRPr="00DA5043">
              <w:rPr>
                <w:b/>
                <w:spacing w:val="-3"/>
                <w:sz w:val="22"/>
                <w:szCs w:val="22"/>
              </w:rPr>
              <w:t>виміру</w:t>
            </w:r>
          </w:p>
        </w:tc>
        <w:tc>
          <w:tcPr>
            <w:tcW w:w="1418" w:type="dxa"/>
            <w:tcBorders>
              <w:top w:val="single" w:sz="4" w:space="0" w:color="auto"/>
              <w:left w:val="single" w:sz="4" w:space="0" w:color="auto"/>
              <w:bottom w:val="single" w:sz="4" w:space="0" w:color="auto"/>
              <w:right w:val="single" w:sz="4" w:space="0" w:color="auto"/>
            </w:tcBorders>
            <w:vAlign w:val="center"/>
          </w:tcPr>
          <w:p w14:paraId="2725E5AA" w14:textId="77777777" w:rsidR="00842DB3" w:rsidRPr="00DA5043" w:rsidRDefault="00842DB3" w:rsidP="005B6CF7">
            <w:pPr>
              <w:keepLines/>
              <w:autoSpaceDE w:val="0"/>
              <w:autoSpaceDN w:val="0"/>
              <w:jc w:val="center"/>
              <w:rPr>
                <w:b/>
                <w:sz w:val="22"/>
                <w:szCs w:val="22"/>
              </w:rPr>
            </w:pPr>
            <w:r w:rsidRPr="00DA5043">
              <w:rPr>
                <w:b/>
                <w:spacing w:val="-3"/>
                <w:sz w:val="22"/>
                <w:szCs w:val="22"/>
              </w:rPr>
              <w:t>Кількість</w:t>
            </w:r>
          </w:p>
        </w:tc>
      </w:tr>
      <w:tr w:rsidR="00842DB3" w:rsidRPr="0099723F" w14:paraId="1EEB37DB" w14:textId="77777777" w:rsidTr="005B6CF7">
        <w:trPr>
          <w:trHeight w:val="516"/>
          <w:jc w:val="center"/>
        </w:trPr>
        <w:tc>
          <w:tcPr>
            <w:tcW w:w="2328" w:type="dxa"/>
            <w:tcBorders>
              <w:top w:val="single" w:sz="4" w:space="0" w:color="auto"/>
              <w:left w:val="single" w:sz="4" w:space="0" w:color="auto"/>
              <w:bottom w:val="single" w:sz="4" w:space="0" w:color="auto"/>
              <w:right w:val="nil"/>
            </w:tcBorders>
            <w:vAlign w:val="center"/>
          </w:tcPr>
          <w:p w14:paraId="3559EB20" w14:textId="77777777" w:rsidR="00842DB3" w:rsidRPr="0040473B" w:rsidRDefault="00842DB3" w:rsidP="005B6CF7">
            <w:pPr>
              <w:keepLines/>
              <w:autoSpaceDE w:val="0"/>
              <w:autoSpaceDN w:val="0"/>
              <w:jc w:val="center"/>
              <w:rPr>
                <w:b/>
                <w:sz w:val="22"/>
                <w:szCs w:val="22"/>
              </w:rPr>
            </w:pPr>
            <w:r w:rsidRPr="0040473B">
              <w:rPr>
                <w:b/>
                <w:spacing w:val="-3"/>
                <w:sz w:val="22"/>
                <w:szCs w:val="22"/>
              </w:rPr>
              <w:t>Скло віконне</w:t>
            </w:r>
          </w:p>
        </w:tc>
        <w:tc>
          <w:tcPr>
            <w:tcW w:w="4678" w:type="dxa"/>
            <w:tcBorders>
              <w:top w:val="single" w:sz="4" w:space="0" w:color="auto"/>
              <w:left w:val="single" w:sz="4" w:space="0" w:color="auto"/>
              <w:bottom w:val="single" w:sz="4" w:space="0" w:color="auto"/>
              <w:right w:val="nil"/>
            </w:tcBorders>
            <w:vAlign w:val="center"/>
          </w:tcPr>
          <w:p w14:paraId="559DED63" w14:textId="77777777" w:rsidR="00842DB3" w:rsidRDefault="00842DB3" w:rsidP="005B6CF7">
            <w:pPr>
              <w:keepLines/>
              <w:autoSpaceDE w:val="0"/>
              <w:autoSpaceDN w:val="0"/>
              <w:rPr>
                <w:spacing w:val="-3"/>
                <w:sz w:val="22"/>
                <w:szCs w:val="22"/>
              </w:rPr>
            </w:pPr>
            <w:r>
              <w:rPr>
                <w:b/>
                <w:spacing w:val="-3"/>
                <w:sz w:val="22"/>
                <w:szCs w:val="22"/>
              </w:rPr>
              <w:t>товщина</w:t>
            </w:r>
            <w:r w:rsidRPr="00012393">
              <w:rPr>
                <w:b/>
                <w:spacing w:val="-3"/>
                <w:sz w:val="22"/>
                <w:szCs w:val="22"/>
              </w:rPr>
              <w:t>:</w:t>
            </w:r>
            <w:r>
              <w:rPr>
                <w:spacing w:val="-3"/>
                <w:sz w:val="22"/>
                <w:szCs w:val="22"/>
              </w:rPr>
              <w:t xml:space="preserve"> 4 мм</w:t>
            </w:r>
          </w:p>
          <w:p w14:paraId="26A8C2BD" w14:textId="7BA2AA8C" w:rsidR="00842DB3" w:rsidRDefault="00842DB3" w:rsidP="005B6CF7">
            <w:pPr>
              <w:keepLines/>
              <w:autoSpaceDE w:val="0"/>
              <w:autoSpaceDN w:val="0"/>
              <w:rPr>
                <w:spacing w:val="-3"/>
                <w:sz w:val="22"/>
                <w:szCs w:val="22"/>
              </w:rPr>
            </w:pPr>
            <w:r>
              <w:rPr>
                <w:b/>
                <w:spacing w:val="-3"/>
                <w:sz w:val="22"/>
                <w:szCs w:val="22"/>
              </w:rPr>
              <w:t>марка</w:t>
            </w:r>
            <w:r w:rsidRPr="00EA03F2">
              <w:rPr>
                <w:b/>
                <w:spacing w:val="-3"/>
                <w:sz w:val="22"/>
                <w:szCs w:val="22"/>
              </w:rPr>
              <w:t>:</w:t>
            </w:r>
            <w:r>
              <w:rPr>
                <w:b/>
                <w:spacing w:val="-3"/>
                <w:sz w:val="22"/>
                <w:szCs w:val="22"/>
              </w:rPr>
              <w:t xml:space="preserve"> </w:t>
            </w:r>
            <w:r w:rsidRPr="00036420">
              <w:rPr>
                <w:spacing w:val="-3"/>
                <w:sz w:val="22"/>
                <w:szCs w:val="22"/>
                <w:lang w:val="en-US"/>
              </w:rPr>
              <w:t>Float</w:t>
            </w:r>
            <w:r w:rsidRPr="00036420">
              <w:rPr>
                <w:spacing w:val="-3"/>
                <w:sz w:val="22"/>
                <w:szCs w:val="22"/>
              </w:rPr>
              <w:t>-</w:t>
            </w:r>
            <w:r w:rsidRPr="00036420">
              <w:rPr>
                <w:spacing w:val="-3"/>
                <w:sz w:val="22"/>
                <w:szCs w:val="22"/>
                <w:lang w:val="en-US"/>
              </w:rPr>
              <w:t>Glass</w:t>
            </w:r>
            <w:r w:rsidRPr="00036420">
              <w:rPr>
                <w:spacing w:val="-3"/>
                <w:sz w:val="22"/>
                <w:szCs w:val="22"/>
              </w:rPr>
              <w:t xml:space="preserve"> М</w:t>
            </w:r>
          </w:p>
          <w:p w14:paraId="334382FC" w14:textId="4E7B96D0" w:rsidR="00842DB3" w:rsidRPr="003068A9" w:rsidRDefault="00842DB3" w:rsidP="005B6CF7">
            <w:pPr>
              <w:keepLines/>
              <w:autoSpaceDE w:val="0"/>
              <w:autoSpaceDN w:val="0"/>
              <w:rPr>
                <w:color w:val="000000" w:themeColor="text1"/>
                <w:spacing w:val="-3"/>
                <w:sz w:val="22"/>
                <w:szCs w:val="22"/>
              </w:rPr>
            </w:pPr>
            <w:r w:rsidRPr="003068A9">
              <w:rPr>
                <w:b/>
                <w:color w:val="000000" w:themeColor="text1"/>
                <w:spacing w:val="-3"/>
                <w:sz w:val="22"/>
                <w:szCs w:val="22"/>
              </w:rPr>
              <w:t>розмір:</w:t>
            </w:r>
            <w:r w:rsidRPr="003068A9">
              <w:rPr>
                <w:color w:val="000000" w:themeColor="text1"/>
                <w:spacing w:val="-3"/>
                <w:sz w:val="22"/>
                <w:szCs w:val="22"/>
              </w:rPr>
              <w:t xml:space="preserve"> </w:t>
            </w:r>
            <w:r w:rsidR="005C2ADD">
              <w:rPr>
                <w:color w:val="000000" w:themeColor="text1"/>
                <w:spacing w:val="-3"/>
                <w:sz w:val="22"/>
                <w:szCs w:val="22"/>
              </w:rPr>
              <w:t>1605</w:t>
            </w:r>
            <w:r w:rsidR="003068A9" w:rsidRPr="003068A9">
              <w:rPr>
                <w:color w:val="000000" w:themeColor="text1"/>
                <w:spacing w:val="-3"/>
                <w:sz w:val="22"/>
                <w:szCs w:val="22"/>
              </w:rPr>
              <w:t>*2250</w:t>
            </w:r>
            <w:r w:rsidRPr="003068A9">
              <w:rPr>
                <w:color w:val="000000" w:themeColor="text1"/>
                <w:spacing w:val="-3"/>
                <w:sz w:val="22"/>
                <w:szCs w:val="22"/>
              </w:rPr>
              <w:t xml:space="preserve"> мм</w:t>
            </w:r>
          </w:p>
          <w:p w14:paraId="4004CB79" w14:textId="77777777" w:rsidR="00842DB3" w:rsidRDefault="00842DB3" w:rsidP="005B6CF7">
            <w:pPr>
              <w:keepLines/>
              <w:autoSpaceDE w:val="0"/>
              <w:autoSpaceDN w:val="0"/>
              <w:rPr>
                <w:spacing w:val="-3"/>
                <w:sz w:val="22"/>
                <w:szCs w:val="22"/>
              </w:rPr>
            </w:pPr>
            <w:r w:rsidRPr="0010462E">
              <w:rPr>
                <w:b/>
                <w:spacing w:val="-3"/>
                <w:sz w:val="22"/>
                <w:szCs w:val="22"/>
              </w:rPr>
              <w:t>тонування:</w:t>
            </w:r>
            <w:r>
              <w:rPr>
                <w:spacing w:val="-3"/>
                <w:sz w:val="22"/>
                <w:szCs w:val="22"/>
              </w:rPr>
              <w:t xml:space="preserve"> безбарвне</w:t>
            </w:r>
          </w:p>
          <w:p w14:paraId="12FEB734" w14:textId="77777777" w:rsidR="00842DB3" w:rsidRPr="003F521D" w:rsidRDefault="00842DB3" w:rsidP="005B6CF7">
            <w:pPr>
              <w:keepLines/>
              <w:autoSpaceDE w:val="0"/>
              <w:autoSpaceDN w:val="0"/>
              <w:rPr>
                <w:spacing w:val="-3"/>
                <w:sz w:val="22"/>
                <w:szCs w:val="22"/>
              </w:rPr>
            </w:pPr>
            <w:r w:rsidRPr="0010462E">
              <w:rPr>
                <w:b/>
                <w:spacing w:val="-3"/>
                <w:sz w:val="22"/>
                <w:szCs w:val="22"/>
              </w:rPr>
              <w:t>прозорість:</w:t>
            </w:r>
            <w:r>
              <w:rPr>
                <w:spacing w:val="-3"/>
                <w:sz w:val="22"/>
                <w:szCs w:val="22"/>
              </w:rPr>
              <w:t xml:space="preserve"> прозоре</w:t>
            </w:r>
          </w:p>
        </w:tc>
        <w:tc>
          <w:tcPr>
            <w:tcW w:w="1217" w:type="dxa"/>
            <w:tcBorders>
              <w:top w:val="single" w:sz="4" w:space="0" w:color="auto"/>
              <w:left w:val="single" w:sz="4" w:space="0" w:color="auto"/>
              <w:bottom w:val="single" w:sz="4" w:space="0" w:color="auto"/>
              <w:right w:val="single" w:sz="4" w:space="0" w:color="auto"/>
            </w:tcBorders>
            <w:vAlign w:val="center"/>
          </w:tcPr>
          <w:p w14:paraId="50C6FBFD" w14:textId="77777777" w:rsidR="00842DB3" w:rsidRPr="0040473B" w:rsidRDefault="00842DB3" w:rsidP="005B6CF7">
            <w:pPr>
              <w:keepLines/>
              <w:autoSpaceDE w:val="0"/>
              <w:autoSpaceDN w:val="0"/>
              <w:jc w:val="center"/>
              <w:rPr>
                <w:b/>
                <w:sz w:val="22"/>
                <w:szCs w:val="22"/>
                <w:vertAlign w:val="superscript"/>
              </w:rPr>
            </w:pPr>
            <w:r w:rsidRPr="0040473B">
              <w:rPr>
                <w:b/>
                <w:spacing w:val="-3"/>
                <w:sz w:val="22"/>
                <w:szCs w:val="22"/>
              </w:rPr>
              <w:t>м</w:t>
            </w:r>
            <w:r w:rsidRPr="0040473B">
              <w:rPr>
                <w:b/>
                <w:spacing w:val="-3"/>
                <w:sz w:val="22"/>
                <w:szCs w:val="22"/>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14:paraId="7CBDF84A" w14:textId="680E5196" w:rsidR="00842DB3" w:rsidRPr="00DB6EC9" w:rsidRDefault="00DB6EC9" w:rsidP="00036420">
            <w:pPr>
              <w:keepLines/>
              <w:autoSpaceDE w:val="0"/>
              <w:autoSpaceDN w:val="0"/>
              <w:jc w:val="center"/>
              <w:rPr>
                <w:b/>
                <w:sz w:val="22"/>
                <w:szCs w:val="22"/>
              </w:rPr>
            </w:pPr>
            <w:r>
              <w:rPr>
                <w:b/>
                <w:sz w:val="22"/>
                <w:szCs w:val="22"/>
              </w:rPr>
              <w:t>711.42</w:t>
            </w:r>
          </w:p>
        </w:tc>
      </w:tr>
    </w:tbl>
    <w:p w14:paraId="40CA8188" w14:textId="77777777" w:rsidR="00842DB3" w:rsidRDefault="00842DB3" w:rsidP="00842DB3">
      <w:pPr>
        <w:pStyle w:val="a9"/>
        <w:spacing w:before="0" w:beforeAutospacing="0" w:after="0" w:afterAutospacing="0"/>
        <w:jc w:val="both"/>
        <w:rPr>
          <w:color w:val="000000"/>
          <w:sz w:val="22"/>
          <w:szCs w:val="22"/>
        </w:rPr>
      </w:pPr>
    </w:p>
    <w:p w14:paraId="3C430340" w14:textId="77777777" w:rsidR="00842DB3" w:rsidRDefault="00842DB3" w:rsidP="00100822">
      <w:pPr>
        <w:tabs>
          <w:tab w:val="left" w:pos="142"/>
          <w:tab w:val="left" w:pos="284"/>
        </w:tabs>
        <w:outlineLvl w:val="0"/>
      </w:pPr>
    </w:p>
    <w:p w14:paraId="757A1013" w14:textId="77777777" w:rsidR="00D02C5D" w:rsidRPr="009C52EC" w:rsidRDefault="00D02C5D" w:rsidP="00100822">
      <w:pPr>
        <w:tabs>
          <w:tab w:val="left" w:pos="142"/>
          <w:tab w:val="left" w:pos="284"/>
        </w:tabs>
        <w:outlineLvl w:val="0"/>
      </w:pPr>
    </w:p>
    <w:tbl>
      <w:tblPr>
        <w:tblW w:w="10206" w:type="dxa"/>
        <w:jc w:val="center"/>
        <w:tblLayout w:type="fixed"/>
        <w:tblCellMar>
          <w:left w:w="28" w:type="dxa"/>
          <w:right w:w="28" w:type="dxa"/>
        </w:tblCellMar>
        <w:tblLook w:val="0000" w:firstRow="0" w:lastRow="0" w:firstColumn="0" w:lastColumn="0" w:noHBand="0" w:noVBand="0"/>
      </w:tblPr>
      <w:tblGrid>
        <w:gridCol w:w="10206"/>
      </w:tblGrid>
      <w:tr w:rsidR="00F90BF1" w:rsidRPr="00B761CC" w14:paraId="7BD18CF4" w14:textId="77777777" w:rsidTr="00842DB3">
        <w:trPr>
          <w:jc w:val="center"/>
        </w:trPr>
        <w:tc>
          <w:tcPr>
            <w:tcW w:w="10206" w:type="dxa"/>
            <w:tcBorders>
              <w:top w:val="nil"/>
              <w:left w:val="nil"/>
              <w:bottom w:val="nil"/>
              <w:right w:val="nil"/>
            </w:tcBorders>
          </w:tcPr>
          <w:p w14:paraId="39A7F793" w14:textId="31196294" w:rsidR="00F90BF1" w:rsidRPr="00B761CC" w:rsidRDefault="00F90BF1" w:rsidP="00B70637">
            <w:pPr>
              <w:keepLines/>
              <w:autoSpaceDE w:val="0"/>
              <w:autoSpaceDN w:val="0"/>
              <w:jc w:val="center"/>
              <w:rPr>
                <w:sz w:val="28"/>
                <w:szCs w:val="28"/>
              </w:rPr>
            </w:pPr>
          </w:p>
        </w:tc>
      </w:tr>
    </w:tbl>
    <w:p w14:paraId="11A051E9" w14:textId="67FE8A22" w:rsidR="00CB6248" w:rsidRPr="002504F9" w:rsidRDefault="00CB6248" w:rsidP="00CB6248">
      <w:pPr>
        <w:pStyle w:val="a9"/>
        <w:jc w:val="both"/>
        <w:rPr>
          <w:color w:val="000000"/>
          <w:sz w:val="22"/>
          <w:szCs w:val="22"/>
          <w:lang w:val="uk-UA"/>
        </w:rPr>
      </w:pPr>
      <w:r w:rsidRPr="002504F9">
        <w:rPr>
          <w:color w:val="000000"/>
          <w:sz w:val="22"/>
          <w:szCs w:val="22"/>
          <w:lang w:val="uk-UA"/>
        </w:rPr>
        <w:t>Товар повинен бути новим, не бувшим в експлуатації</w:t>
      </w:r>
      <w:r w:rsidR="002504F9">
        <w:rPr>
          <w:color w:val="000000"/>
          <w:sz w:val="22"/>
          <w:szCs w:val="22"/>
          <w:lang w:val="uk-UA"/>
        </w:rPr>
        <w:t>.</w:t>
      </w:r>
    </w:p>
    <w:p w14:paraId="34B40BDC" w14:textId="5BFEE2E1" w:rsidR="00100822" w:rsidRPr="009C52EC" w:rsidRDefault="008C0C2A" w:rsidP="00100822">
      <w:pPr>
        <w:widowControl w:val="0"/>
        <w:numPr>
          <w:ilvl w:val="0"/>
          <w:numId w:val="7"/>
        </w:numPr>
        <w:tabs>
          <w:tab w:val="left" w:pos="229"/>
        </w:tabs>
        <w:suppressAutoHyphens w:val="0"/>
        <w:autoSpaceDE w:val="0"/>
        <w:autoSpaceDN w:val="0"/>
        <w:ind w:left="0" w:firstLine="0"/>
        <w:jc w:val="both"/>
        <w:rPr>
          <w:rFonts w:eastAsia="Calibri"/>
          <w:bCs/>
          <w:color w:val="000000"/>
          <w:spacing w:val="-1"/>
          <w:lang w:eastAsia="en-US"/>
        </w:rPr>
      </w:pPr>
      <w:r>
        <w:rPr>
          <w:rFonts w:eastAsia="Calibri"/>
          <w:lang w:eastAsia="en-US"/>
        </w:rPr>
        <w:t>Р</w:t>
      </w:r>
      <w:r w:rsidR="00100822" w:rsidRPr="009C52EC">
        <w:rPr>
          <w:rFonts w:eastAsia="Calibri"/>
          <w:lang w:eastAsia="en-US"/>
        </w:rPr>
        <w:t>озвантаження має здійснюватися працівниками учасника-переможця.</w:t>
      </w:r>
    </w:p>
    <w:p w14:paraId="7A37B6E8" w14:textId="77777777" w:rsidR="00100822" w:rsidRPr="009C52EC" w:rsidRDefault="00100822" w:rsidP="00100822">
      <w:pPr>
        <w:widowControl w:val="0"/>
        <w:numPr>
          <w:ilvl w:val="0"/>
          <w:numId w:val="7"/>
        </w:numPr>
        <w:tabs>
          <w:tab w:val="left" w:pos="229"/>
        </w:tabs>
        <w:suppressAutoHyphens w:val="0"/>
        <w:autoSpaceDE w:val="0"/>
        <w:autoSpaceDN w:val="0"/>
        <w:ind w:left="0" w:firstLine="0"/>
        <w:jc w:val="both"/>
      </w:pPr>
      <w:r w:rsidRPr="009C52EC">
        <w:t>Приймання-передача товару здійснюється Сторонами в порядку, що визначається чинним законодавством України.</w:t>
      </w:r>
    </w:p>
    <w:p w14:paraId="745FB8C6" w14:textId="112DC5DC" w:rsidR="001C4255" w:rsidRPr="00F94625" w:rsidRDefault="00100822" w:rsidP="003D1694">
      <w:pPr>
        <w:tabs>
          <w:tab w:val="left" w:pos="229"/>
        </w:tabs>
        <w:ind w:right="126"/>
        <w:jc w:val="both"/>
      </w:pPr>
      <w:r w:rsidRPr="009C52EC">
        <w:t>9. Місце поставки (передачі) товару</w:t>
      </w:r>
      <w:r w:rsidRPr="00F94625">
        <w:t>:</w:t>
      </w:r>
      <w:r w:rsidRPr="00F94625">
        <w:rPr>
          <w:bCs/>
          <w:color w:val="000000"/>
        </w:rPr>
        <w:t xml:space="preserve"> </w:t>
      </w:r>
      <w:r w:rsidR="003D1694" w:rsidRPr="00F94625">
        <w:t xml:space="preserve">29000, Хмельницька область,  </w:t>
      </w:r>
      <w:r w:rsidR="003D1694" w:rsidRPr="00F94625">
        <w:rPr>
          <w:color w:val="000000" w:themeColor="text1"/>
          <w:shd w:val="clear" w:color="auto" w:fill="FFFFFF"/>
        </w:rPr>
        <w:t xml:space="preserve">місто Хмельницький, </w:t>
      </w:r>
      <w:r w:rsidR="00842DB3" w:rsidRPr="0013021B">
        <w:rPr>
          <w:color w:val="000000" w:themeColor="text1"/>
          <w:shd w:val="clear" w:color="auto" w:fill="FDFEFD"/>
        </w:rPr>
        <w:t xml:space="preserve">вул. </w:t>
      </w:r>
      <w:r w:rsidR="00DB6EC9">
        <w:rPr>
          <w:color w:val="000000" w:themeColor="text1"/>
          <w:shd w:val="clear" w:color="auto" w:fill="FDFEFD"/>
        </w:rPr>
        <w:t xml:space="preserve">Князя Святослава </w:t>
      </w:r>
      <w:bookmarkStart w:id="1" w:name="_GoBack"/>
      <w:bookmarkEnd w:id="1"/>
      <w:r w:rsidR="003068A9">
        <w:rPr>
          <w:color w:val="000000" w:themeColor="text1"/>
          <w:shd w:val="clear" w:color="auto" w:fill="FDFEFD"/>
        </w:rPr>
        <w:t>Хороброго, 1</w:t>
      </w:r>
      <w:r w:rsidR="00842DB3">
        <w:rPr>
          <w:color w:val="000000" w:themeColor="text1"/>
          <w:shd w:val="clear" w:color="auto" w:fill="FDFEFD"/>
        </w:rPr>
        <w:t>.</w:t>
      </w:r>
    </w:p>
    <w:p w14:paraId="0DDB4538" w14:textId="77777777" w:rsidR="00710DD7" w:rsidRDefault="001C4255" w:rsidP="00643393">
      <w:pPr>
        <w:pStyle w:val="1"/>
        <w:tabs>
          <w:tab w:val="left" w:pos="851"/>
        </w:tabs>
        <w:spacing w:after="0" w:line="100" w:lineRule="atLeast"/>
        <w:ind w:left="0"/>
        <w:jc w:val="both"/>
        <w:rPr>
          <w:b/>
          <w:color w:val="000000"/>
          <w:kern w:val="1"/>
          <w:u w:color="000000"/>
          <w:lang w:val="uk-UA"/>
        </w:rPr>
      </w:pPr>
      <w:r w:rsidRPr="009C52EC">
        <w:rPr>
          <w:rFonts w:ascii="Times New Roman" w:hAnsi="Times New Roman"/>
          <w:i/>
          <w:sz w:val="20"/>
          <w:szCs w:val="20"/>
          <w:lang w:val="uk-UA"/>
        </w:rPr>
        <w:t>У разі виявлення замовником відмінностей запропонованого учасником товару вимогам до предмету закупівлі, така пропозиція учасника відхиляється замовником. </w:t>
      </w:r>
      <w:r w:rsidRPr="009C52EC">
        <w:rPr>
          <w:rFonts w:eastAsia="Arial Unicode MS"/>
          <w:color w:val="000000"/>
          <w:kern w:val="1"/>
          <w:u w:color="000000"/>
          <w:lang w:val="uk-UA"/>
        </w:rPr>
        <w:t xml:space="preserve"> </w:t>
      </w:r>
      <w:r w:rsidRPr="009C52EC">
        <w:rPr>
          <w:b/>
          <w:color w:val="000000"/>
          <w:kern w:val="1"/>
          <w:u w:color="000000"/>
          <w:lang w:val="uk-UA"/>
        </w:rPr>
        <w:t xml:space="preserve"> </w:t>
      </w:r>
    </w:p>
    <w:p w14:paraId="11B387BB" w14:textId="77777777" w:rsidR="00A51444" w:rsidRDefault="00A51444" w:rsidP="00643393">
      <w:pPr>
        <w:pStyle w:val="1"/>
        <w:tabs>
          <w:tab w:val="left" w:pos="851"/>
        </w:tabs>
        <w:spacing w:after="0" w:line="100" w:lineRule="atLeast"/>
        <w:ind w:left="0"/>
        <w:jc w:val="both"/>
        <w:rPr>
          <w:b/>
          <w:color w:val="000000"/>
          <w:kern w:val="1"/>
          <w:u w:color="000000"/>
          <w:lang w:val="uk-UA"/>
        </w:rPr>
      </w:pPr>
    </w:p>
    <w:p w14:paraId="2F6AC1CA" w14:textId="77777777" w:rsidR="00A51444" w:rsidRDefault="00A51444" w:rsidP="00643393">
      <w:pPr>
        <w:pStyle w:val="1"/>
        <w:tabs>
          <w:tab w:val="left" w:pos="851"/>
        </w:tabs>
        <w:spacing w:after="0" w:line="100" w:lineRule="atLeast"/>
        <w:ind w:left="0"/>
        <w:jc w:val="both"/>
        <w:rPr>
          <w:b/>
          <w:color w:val="000000"/>
          <w:kern w:val="1"/>
          <w:u w:color="000000"/>
          <w:lang w:val="uk-UA"/>
        </w:rPr>
      </w:pPr>
    </w:p>
    <w:p w14:paraId="6760CE24" w14:textId="77777777" w:rsidR="00A51444" w:rsidRDefault="00A51444" w:rsidP="00643393">
      <w:pPr>
        <w:pStyle w:val="1"/>
        <w:tabs>
          <w:tab w:val="left" w:pos="851"/>
        </w:tabs>
        <w:spacing w:after="0" w:line="100" w:lineRule="atLeast"/>
        <w:ind w:left="0"/>
        <w:jc w:val="both"/>
        <w:rPr>
          <w:b/>
          <w:color w:val="000000"/>
          <w:kern w:val="1"/>
          <w:u w:color="000000"/>
          <w:lang w:val="uk-UA"/>
        </w:rPr>
      </w:pPr>
    </w:p>
    <w:sectPr w:rsidR="00A51444" w:rsidSect="009C52EC">
      <w:pgSz w:w="11906" w:h="16838"/>
      <w:pgMar w:top="709" w:right="707" w:bottom="568"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font173">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0004A55"/>
    <w:multiLevelType w:val="hybridMultilevel"/>
    <w:tmpl w:val="468612F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D8693D"/>
    <w:multiLevelType w:val="hybridMultilevel"/>
    <w:tmpl w:val="5BA075B8"/>
    <w:lvl w:ilvl="0" w:tplc="5120B4D2">
      <w:start w:val="1"/>
      <w:numFmt w:val="decimal"/>
      <w:lvlText w:val="%1."/>
      <w:lvlJc w:val="left"/>
      <w:pPr>
        <w:ind w:left="720" w:hanging="360"/>
      </w:pPr>
      <w:rPr>
        <w:rFonts w:ascii="Calibri" w:hAnsi="Calibri" w:cs="Times New Roman" w:hint="default"/>
        <w:i/>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15D8E"/>
    <w:multiLevelType w:val="hybridMultilevel"/>
    <w:tmpl w:val="F2AA12D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C9D0F53"/>
    <w:multiLevelType w:val="hybridMultilevel"/>
    <w:tmpl w:val="5BA075B8"/>
    <w:lvl w:ilvl="0" w:tplc="5120B4D2">
      <w:start w:val="1"/>
      <w:numFmt w:val="decimal"/>
      <w:lvlText w:val="%1."/>
      <w:lvlJc w:val="left"/>
      <w:pPr>
        <w:ind w:left="720" w:hanging="360"/>
      </w:pPr>
      <w:rPr>
        <w:rFonts w:ascii="Calibri" w:hAnsi="Calibri" w:cs="Times New Roman" w:hint="default"/>
        <w:i/>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EC0B79"/>
    <w:multiLevelType w:val="hybridMultilevel"/>
    <w:tmpl w:val="24264714"/>
    <w:lvl w:ilvl="0" w:tplc="0419000B">
      <w:start w:val="1"/>
      <w:numFmt w:val="bullet"/>
      <w:lvlText w:val=""/>
      <w:lvlJc w:val="left"/>
      <w:pPr>
        <w:ind w:left="480" w:hanging="360"/>
      </w:pPr>
      <w:rPr>
        <w:rFonts w:ascii="Wingdings" w:hAnsi="Wingdings"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6">
    <w:nsid w:val="624D6CE7"/>
    <w:multiLevelType w:val="hybridMultilevel"/>
    <w:tmpl w:val="8AA445C8"/>
    <w:lvl w:ilvl="0" w:tplc="C44A005C">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7">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4"/>
  </w:num>
  <w:num w:numId="3">
    <w:abstractNumId w:val="2"/>
  </w:num>
  <w:num w:numId="4">
    <w:abstractNumId w:val="1"/>
  </w:num>
  <w:num w:numId="5">
    <w:abstractNumId w:val="3"/>
  </w:num>
  <w:num w:numId="6">
    <w:abstractNumId w:val="7"/>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49"/>
    <w:rsid w:val="00026FA5"/>
    <w:rsid w:val="00036420"/>
    <w:rsid w:val="000418D2"/>
    <w:rsid w:val="00055053"/>
    <w:rsid w:val="00056C94"/>
    <w:rsid w:val="000A6FA9"/>
    <w:rsid w:val="000B0AD8"/>
    <w:rsid w:val="000C0505"/>
    <w:rsid w:val="000E0530"/>
    <w:rsid w:val="000E4152"/>
    <w:rsid w:val="000E4609"/>
    <w:rsid w:val="00100822"/>
    <w:rsid w:val="00101268"/>
    <w:rsid w:val="0010352A"/>
    <w:rsid w:val="00104643"/>
    <w:rsid w:val="00110060"/>
    <w:rsid w:val="00114BE6"/>
    <w:rsid w:val="0012520D"/>
    <w:rsid w:val="00127400"/>
    <w:rsid w:val="00135CE3"/>
    <w:rsid w:val="00143450"/>
    <w:rsid w:val="00163DA0"/>
    <w:rsid w:val="00187252"/>
    <w:rsid w:val="001951D1"/>
    <w:rsid w:val="001A6B38"/>
    <w:rsid w:val="001B3922"/>
    <w:rsid w:val="001B6372"/>
    <w:rsid w:val="001C4255"/>
    <w:rsid w:val="001F15D6"/>
    <w:rsid w:val="001F7758"/>
    <w:rsid w:val="00201270"/>
    <w:rsid w:val="00213763"/>
    <w:rsid w:val="0022401A"/>
    <w:rsid w:val="0022571D"/>
    <w:rsid w:val="002267E9"/>
    <w:rsid w:val="00242314"/>
    <w:rsid w:val="002504F9"/>
    <w:rsid w:val="002532BF"/>
    <w:rsid w:val="00253414"/>
    <w:rsid w:val="00272CE1"/>
    <w:rsid w:val="00273E56"/>
    <w:rsid w:val="002809BE"/>
    <w:rsid w:val="002B1198"/>
    <w:rsid w:val="002C079A"/>
    <w:rsid w:val="002C5106"/>
    <w:rsid w:val="002D538D"/>
    <w:rsid w:val="002E7C7F"/>
    <w:rsid w:val="003068A9"/>
    <w:rsid w:val="0030772C"/>
    <w:rsid w:val="00310CEB"/>
    <w:rsid w:val="003154C4"/>
    <w:rsid w:val="0032758D"/>
    <w:rsid w:val="00353EFA"/>
    <w:rsid w:val="003A312C"/>
    <w:rsid w:val="003A36CF"/>
    <w:rsid w:val="003A43EF"/>
    <w:rsid w:val="003A4543"/>
    <w:rsid w:val="003A5325"/>
    <w:rsid w:val="003A5630"/>
    <w:rsid w:val="003C7F7B"/>
    <w:rsid w:val="003D1694"/>
    <w:rsid w:val="003D218A"/>
    <w:rsid w:val="003E1CB7"/>
    <w:rsid w:val="003E6490"/>
    <w:rsid w:val="0041638A"/>
    <w:rsid w:val="00444760"/>
    <w:rsid w:val="004452A7"/>
    <w:rsid w:val="00451CF6"/>
    <w:rsid w:val="0045762B"/>
    <w:rsid w:val="004622D0"/>
    <w:rsid w:val="00472364"/>
    <w:rsid w:val="00475806"/>
    <w:rsid w:val="00481BED"/>
    <w:rsid w:val="00491BAB"/>
    <w:rsid w:val="00492F2F"/>
    <w:rsid w:val="00496AC4"/>
    <w:rsid w:val="004A5B7C"/>
    <w:rsid w:val="004C19EA"/>
    <w:rsid w:val="004E04E5"/>
    <w:rsid w:val="004F473C"/>
    <w:rsid w:val="00500F5E"/>
    <w:rsid w:val="00511136"/>
    <w:rsid w:val="005117E5"/>
    <w:rsid w:val="00513549"/>
    <w:rsid w:val="00517FC9"/>
    <w:rsid w:val="00517FD0"/>
    <w:rsid w:val="00534F7E"/>
    <w:rsid w:val="005461A5"/>
    <w:rsid w:val="00554805"/>
    <w:rsid w:val="00554EC6"/>
    <w:rsid w:val="00564B28"/>
    <w:rsid w:val="00565E5F"/>
    <w:rsid w:val="00572968"/>
    <w:rsid w:val="00581F59"/>
    <w:rsid w:val="00587FE9"/>
    <w:rsid w:val="0059099D"/>
    <w:rsid w:val="00593443"/>
    <w:rsid w:val="005A32C9"/>
    <w:rsid w:val="005A56B7"/>
    <w:rsid w:val="005C2A41"/>
    <w:rsid w:val="005C2ADD"/>
    <w:rsid w:val="005E796B"/>
    <w:rsid w:val="005F4616"/>
    <w:rsid w:val="00625E46"/>
    <w:rsid w:val="00635C3C"/>
    <w:rsid w:val="00643393"/>
    <w:rsid w:val="0065142B"/>
    <w:rsid w:val="00662CC7"/>
    <w:rsid w:val="00667556"/>
    <w:rsid w:val="00681B2C"/>
    <w:rsid w:val="00682A49"/>
    <w:rsid w:val="006909AB"/>
    <w:rsid w:val="00694CCB"/>
    <w:rsid w:val="006A7843"/>
    <w:rsid w:val="006C30E1"/>
    <w:rsid w:val="006C5F83"/>
    <w:rsid w:val="006D5CFC"/>
    <w:rsid w:val="006F01A0"/>
    <w:rsid w:val="0070092B"/>
    <w:rsid w:val="00710DD7"/>
    <w:rsid w:val="00710F72"/>
    <w:rsid w:val="00712FC0"/>
    <w:rsid w:val="00717549"/>
    <w:rsid w:val="00726ECE"/>
    <w:rsid w:val="00736A75"/>
    <w:rsid w:val="00737820"/>
    <w:rsid w:val="007463FC"/>
    <w:rsid w:val="00761CCE"/>
    <w:rsid w:val="00762BCD"/>
    <w:rsid w:val="0076451A"/>
    <w:rsid w:val="0077544B"/>
    <w:rsid w:val="00787D7F"/>
    <w:rsid w:val="007927A3"/>
    <w:rsid w:val="00797724"/>
    <w:rsid w:val="007A0040"/>
    <w:rsid w:val="007A26FD"/>
    <w:rsid w:val="007A6840"/>
    <w:rsid w:val="007C18F0"/>
    <w:rsid w:val="007D0330"/>
    <w:rsid w:val="007D455F"/>
    <w:rsid w:val="007E0E4B"/>
    <w:rsid w:val="007E4C5A"/>
    <w:rsid w:val="007F41AD"/>
    <w:rsid w:val="008064ED"/>
    <w:rsid w:val="00821682"/>
    <w:rsid w:val="00825D9C"/>
    <w:rsid w:val="0082624F"/>
    <w:rsid w:val="008426A8"/>
    <w:rsid w:val="008427C0"/>
    <w:rsid w:val="00842DB3"/>
    <w:rsid w:val="00860721"/>
    <w:rsid w:val="00864BA5"/>
    <w:rsid w:val="00866BC5"/>
    <w:rsid w:val="00890378"/>
    <w:rsid w:val="008A4D03"/>
    <w:rsid w:val="008A56F8"/>
    <w:rsid w:val="008A79DF"/>
    <w:rsid w:val="008B3250"/>
    <w:rsid w:val="008C0C2A"/>
    <w:rsid w:val="008C6DA0"/>
    <w:rsid w:val="008D4ECA"/>
    <w:rsid w:val="008E2EF7"/>
    <w:rsid w:val="009051D1"/>
    <w:rsid w:val="009268E5"/>
    <w:rsid w:val="00941681"/>
    <w:rsid w:val="009428D8"/>
    <w:rsid w:val="00946C09"/>
    <w:rsid w:val="0094716F"/>
    <w:rsid w:val="0095362E"/>
    <w:rsid w:val="00954A83"/>
    <w:rsid w:val="00972497"/>
    <w:rsid w:val="009800B1"/>
    <w:rsid w:val="00981394"/>
    <w:rsid w:val="00985AA4"/>
    <w:rsid w:val="009A25A1"/>
    <w:rsid w:val="009C52EC"/>
    <w:rsid w:val="009D060D"/>
    <w:rsid w:val="009D28A7"/>
    <w:rsid w:val="009E2224"/>
    <w:rsid w:val="009E7836"/>
    <w:rsid w:val="009E7EFE"/>
    <w:rsid w:val="009F4BE0"/>
    <w:rsid w:val="009F7F68"/>
    <w:rsid w:val="00A0261F"/>
    <w:rsid w:val="00A07F58"/>
    <w:rsid w:val="00A35F66"/>
    <w:rsid w:val="00A41CE7"/>
    <w:rsid w:val="00A44B5F"/>
    <w:rsid w:val="00A5008B"/>
    <w:rsid w:val="00A5028A"/>
    <w:rsid w:val="00A51444"/>
    <w:rsid w:val="00A55F04"/>
    <w:rsid w:val="00A605EF"/>
    <w:rsid w:val="00A62216"/>
    <w:rsid w:val="00A74BED"/>
    <w:rsid w:val="00A8588F"/>
    <w:rsid w:val="00AA7A66"/>
    <w:rsid w:val="00AB053B"/>
    <w:rsid w:val="00AC5BC3"/>
    <w:rsid w:val="00AE56E3"/>
    <w:rsid w:val="00AF2622"/>
    <w:rsid w:val="00B06D85"/>
    <w:rsid w:val="00B07DD3"/>
    <w:rsid w:val="00B14015"/>
    <w:rsid w:val="00B225AB"/>
    <w:rsid w:val="00B33C9D"/>
    <w:rsid w:val="00B41290"/>
    <w:rsid w:val="00B533D3"/>
    <w:rsid w:val="00B53A8F"/>
    <w:rsid w:val="00B56E31"/>
    <w:rsid w:val="00B56EE9"/>
    <w:rsid w:val="00B65D1C"/>
    <w:rsid w:val="00B81551"/>
    <w:rsid w:val="00B81F68"/>
    <w:rsid w:val="00B82DC5"/>
    <w:rsid w:val="00B90FD4"/>
    <w:rsid w:val="00B92485"/>
    <w:rsid w:val="00BB5BAC"/>
    <w:rsid w:val="00BC251F"/>
    <w:rsid w:val="00BC4AD2"/>
    <w:rsid w:val="00BD57F3"/>
    <w:rsid w:val="00BD6510"/>
    <w:rsid w:val="00C007A4"/>
    <w:rsid w:val="00C0783D"/>
    <w:rsid w:val="00C173C4"/>
    <w:rsid w:val="00C22ED2"/>
    <w:rsid w:val="00C40ED1"/>
    <w:rsid w:val="00C4604A"/>
    <w:rsid w:val="00C55CA1"/>
    <w:rsid w:val="00C71C98"/>
    <w:rsid w:val="00C91593"/>
    <w:rsid w:val="00C92460"/>
    <w:rsid w:val="00CA41DE"/>
    <w:rsid w:val="00CA705A"/>
    <w:rsid w:val="00CB12C5"/>
    <w:rsid w:val="00CB6248"/>
    <w:rsid w:val="00CD06AB"/>
    <w:rsid w:val="00CF2C68"/>
    <w:rsid w:val="00D02C5D"/>
    <w:rsid w:val="00D05D1D"/>
    <w:rsid w:val="00D07600"/>
    <w:rsid w:val="00D12BBA"/>
    <w:rsid w:val="00D14C6F"/>
    <w:rsid w:val="00D1525E"/>
    <w:rsid w:val="00D17403"/>
    <w:rsid w:val="00D37DC6"/>
    <w:rsid w:val="00D4406F"/>
    <w:rsid w:val="00D46A47"/>
    <w:rsid w:val="00D5770A"/>
    <w:rsid w:val="00D65EF1"/>
    <w:rsid w:val="00D724CA"/>
    <w:rsid w:val="00D94B7D"/>
    <w:rsid w:val="00DA12B0"/>
    <w:rsid w:val="00DB6282"/>
    <w:rsid w:val="00DB6472"/>
    <w:rsid w:val="00DB677A"/>
    <w:rsid w:val="00DB6EC9"/>
    <w:rsid w:val="00DC5763"/>
    <w:rsid w:val="00DE11FE"/>
    <w:rsid w:val="00DE4679"/>
    <w:rsid w:val="00DF0FFC"/>
    <w:rsid w:val="00DF3A96"/>
    <w:rsid w:val="00E0224E"/>
    <w:rsid w:val="00E03D31"/>
    <w:rsid w:val="00E200CB"/>
    <w:rsid w:val="00E2424A"/>
    <w:rsid w:val="00E405FC"/>
    <w:rsid w:val="00E42158"/>
    <w:rsid w:val="00E51E5A"/>
    <w:rsid w:val="00E535F5"/>
    <w:rsid w:val="00E7669F"/>
    <w:rsid w:val="00E802B2"/>
    <w:rsid w:val="00E82704"/>
    <w:rsid w:val="00E83F94"/>
    <w:rsid w:val="00E920EB"/>
    <w:rsid w:val="00E97658"/>
    <w:rsid w:val="00EA1091"/>
    <w:rsid w:val="00EA242B"/>
    <w:rsid w:val="00EA272F"/>
    <w:rsid w:val="00EA6151"/>
    <w:rsid w:val="00EB0CE3"/>
    <w:rsid w:val="00EE1477"/>
    <w:rsid w:val="00EF0328"/>
    <w:rsid w:val="00EF0BFD"/>
    <w:rsid w:val="00EF3F5A"/>
    <w:rsid w:val="00F05944"/>
    <w:rsid w:val="00F2444A"/>
    <w:rsid w:val="00F26AE3"/>
    <w:rsid w:val="00F317F6"/>
    <w:rsid w:val="00F32431"/>
    <w:rsid w:val="00F33E8B"/>
    <w:rsid w:val="00F412B3"/>
    <w:rsid w:val="00F52AE2"/>
    <w:rsid w:val="00F70C9A"/>
    <w:rsid w:val="00F90BF1"/>
    <w:rsid w:val="00F926F3"/>
    <w:rsid w:val="00F92E8B"/>
    <w:rsid w:val="00F94625"/>
    <w:rsid w:val="00FA2B4C"/>
    <w:rsid w:val="00FA4776"/>
    <w:rsid w:val="00FA532A"/>
    <w:rsid w:val="00FA5331"/>
    <w:rsid w:val="00FA6276"/>
    <w:rsid w:val="00FE0D1A"/>
    <w:rsid w:val="00FF5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D9303"/>
  <w15:docId w15:val="{A0F39E6E-1820-47A1-9B54-B8BBA028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A49"/>
    <w:pPr>
      <w:suppressAutoHyphens/>
    </w:pPr>
    <w:rPr>
      <w:rFonts w:ascii="Times New Roman" w:eastAsia="Times New Roman" w:hAnsi="Times New Roman"/>
      <w:sz w:val="24"/>
      <w:szCs w:val="24"/>
      <w:lang w:val="uk-UA" w:eastAsia="ar-SA"/>
    </w:rPr>
  </w:style>
  <w:style w:type="paragraph" w:styleId="4">
    <w:name w:val="heading 4"/>
    <w:basedOn w:val="a"/>
    <w:next w:val="a0"/>
    <w:link w:val="40"/>
    <w:uiPriority w:val="99"/>
    <w:qFormat/>
    <w:rsid w:val="00682A49"/>
    <w:pPr>
      <w:keepNext/>
      <w:keepLines/>
      <w:numPr>
        <w:ilvl w:val="3"/>
        <w:numId w:val="1"/>
      </w:numPr>
      <w:spacing w:before="40"/>
      <w:outlineLvl w:val="3"/>
    </w:pPr>
    <w:rPr>
      <w:rFonts w:ascii="Cambria" w:hAnsi="Cambria" w:cs="font173"/>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uiPriority w:val="99"/>
    <w:locked/>
    <w:rsid w:val="00682A49"/>
    <w:rPr>
      <w:rFonts w:ascii="Cambria" w:hAnsi="Cambria" w:cs="font173"/>
      <w:i/>
      <w:iCs/>
      <w:color w:val="365F91"/>
      <w:sz w:val="24"/>
      <w:szCs w:val="24"/>
      <w:lang w:val="uk-UA" w:eastAsia="ar-SA" w:bidi="ar-SA"/>
    </w:rPr>
  </w:style>
  <w:style w:type="paragraph" w:styleId="a0">
    <w:name w:val="Body Text"/>
    <w:basedOn w:val="a"/>
    <w:link w:val="a4"/>
    <w:uiPriority w:val="99"/>
    <w:rsid w:val="00682A49"/>
    <w:pPr>
      <w:widowControl w:val="0"/>
      <w:shd w:val="clear" w:color="auto" w:fill="FFFFFF"/>
      <w:spacing w:line="270" w:lineRule="exact"/>
      <w:ind w:hanging="380"/>
    </w:pPr>
    <w:rPr>
      <w:sz w:val="22"/>
      <w:szCs w:val="22"/>
      <w:lang w:val="en-US"/>
    </w:rPr>
  </w:style>
  <w:style w:type="character" w:customStyle="1" w:styleId="a4">
    <w:name w:val="Основний текст Знак"/>
    <w:link w:val="a0"/>
    <w:uiPriority w:val="99"/>
    <w:locked/>
    <w:rsid w:val="00682A49"/>
    <w:rPr>
      <w:rFonts w:ascii="Times New Roman" w:hAnsi="Times New Roman" w:cs="Times New Roman"/>
      <w:shd w:val="clear" w:color="auto" w:fill="FFFFFF"/>
      <w:lang w:val="en-US" w:eastAsia="ar-SA" w:bidi="ar-SA"/>
    </w:rPr>
  </w:style>
  <w:style w:type="paragraph" w:customStyle="1" w:styleId="1">
    <w:name w:val="Абзац списка1"/>
    <w:basedOn w:val="a"/>
    <w:uiPriority w:val="99"/>
    <w:rsid w:val="00682A49"/>
    <w:pPr>
      <w:spacing w:after="200" w:line="276" w:lineRule="auto"/>
      <w:ind w:left="720"/>
    </w:pPr>
    <w:rPr>
      <w:rFonts w:ascii="Calibri" w:eastAsia="Calibri" w:hAnsi="Calibri" w:cs="Calibri"/>
      <w:sz w:val="22"/>
      <w:szCs w:val="22"/>
      <w:lang w:val="ru-RU"/>
    </w:rPr>
  </w:style>
  <w:style w:type="paragraph" w:customStyle="1" w:styleId="10">
    <w:name w:val="Без интервала1"/>
    <w:uiPriority w:val="99"/>
    <w:rsid w:val="00682A49"/>
    <w:pPr>
      <w:suppressAutoHyphens/>
    </w:pPr>
    <w:rPr>
      <w:sz w:val="22"/>
      <w:szCs w:val="22"/>
      <w:lang w:val="uk-UA" w:eastAsia="ar-SA"/>
    </w:rPr>
  </w:style>
  <w:style w:type="paragraph" w:customStyle="1" w:styleId="rvps2">
    <w:name w:val="rvps2"/>
    <w:basedOn w:val="a"/>
    <w:qFormat/>
    <w:rsid w:val="001B3922"/>
    <w:pPr>
      <w:suppressAutoHyphens w:val="0"/>
      <w:spacing w:before="100" w:beforeAutospacing="1" w:after="100" w:afterAutospacing="1"/>
    </w:pPr>
    <w:rPr>
      <w:lang w:val="ru-RU" w:eastAsia="ru-RU"/>
    </w:rPr>
  </w:style>
  <w:style w:type="paragraph" w:styleId="a5">
    <w:name w:val="No Spacing"/>
    <w:link w:val="a6"/>
    <w:qFormat/>
    <w:rsid w:val="0076451A"/>
    <w:rPr>
      <w:sz w:val="22"/>
      <w:szCs w:val="22"/>
      <w:lang w:val="uk-UA" w:eastAsia="uk-UA"/>
    </w:rPr>
  </w:style>
  <w:style w:type="character" w:customStyle="1" w:styleId="a6">
    <w:name w:val="Без інтервалів Знак"/>
    <w:link w:val="a5"/>
    <w:uiPriority w:val="99"/>
    <w:locked/>
    <w:rsid w:val="0076451A"/>
    <w:rPr>
      <w:sz w:val="22"/>
      <w:lang w:val="uk-UA" w:eastAsia="uk-UA"/>
    </w:rPr>
  </w:style>
  <w:style w:type="paragraph" w:customStyle="1" w:styleId="11">
    <w:name w:val="Обычный1"/>
    <w:uiPriority w:val="99"/>
    <w:rsid w:val="00201270"/>
    <w:rPr>
      <w:rFonts w:ascii="Times New Roman" w:eastAsia="Times New Roman" w:hAnsi="Times New Roman"/>
      <w:sz w:val="24"/>
      <w:szCs w:val="24"/>
      <w:lang w:val="uk-UA" w:eastAsia="ru-RU"/>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201270"/>
    <w:pPr>
      <w:suppressAutoHyphens w:val="0"/>
      <w:spacing w:after="200" w:line="276" w:lineRule="auto"/>
      <w:ind w:left="720"/>
      <w:contextualSpacing/>
    </w:pPr>
    <w:rPr>
      <w:rFonts w:eastAsia="Calibri"/>
      <w:sz w:val="28"/>
      <w:szCs w:val="20"/>
      <w:lang w:eastAsia="ru-RU"/>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201270"/>
    <w:rPr>
      <w:rFonts w:ascii="Times New Roman" w:hAnsi="Times New Roman"/>
      <w:sz w:val="28"/>
      <w:lang w:val="uk-UA"/>
    </w:rPr>
  </w:style>
  <w:style w:type="paragraph" w:styleId="a7">
    <w:name w:val="List Paragraph"/>
    <w:basedOn w:val="a"/>
    <w:uiPriority w:val="99"/>
    <w:qFormat/>
    <w:rsid w:val="007D0330"/>
    <w:pPr>
      <w:ind w:left="720"/>
      <w:contextualSpacing/>
    </w:pPr>
  </w:style>
  <w:style w:type="character" w:customStyle="1" w:styleId="2">
    <w:name w:val="Основной текст (2)"/>
    <w:uiPriority w:val="99"/>
    <w:rsid w:val="008C6DA0"/>
    <w:rPr>
      <w:rFonts w:ascii="Arial" w:hAnsi="Arial"/>
      <w:color w:val="000000"/>
      <w:spacing w:val="0"/>
      <w:w w:val="100"/>
      <w:position w:val="0"/>
      <w:sz w:val="18"/>
      <w:u w:val="none"/>
      <w:effect w:val="none"/>
      <w:lang w:val="uk-UA" w:eastAsia="uk-UA"/>
    </w:rPr>
  </w:style>
  <w:style w:type="table" w:styleId="a8">
    <w:name w:val="Table Grid"/>
    <w:basedOn w:val="a2"/>
    <w:uiPriority w:val="99"/>
    <w:rsid w:val="00A35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Знак2,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a"/>
    <w:uiPriority w:val="99"/>
    <w:qFormat/>
    <w:rsid w:val="00B533D3"/>
    <w:pPr>
      <w:suppressAutoHyphens w:val="0"/>
      <w:spacing w:before="100" w:beforeAutospacing="1" w:after="100" w:afterAutospacing="1"/>
    </w:pPr>
    <w:rPr>
      <w:lang w:val="ru-RU" w:eastAsia="ru-RU"/>
    </w:rPr>
  </w:style>
  <w:style w:type="paragraph" w:styleId="ab">
    <w:name w:val="Balloon Text"/>
    <w:basedOn w:val="a"/>
    <w:link w:val="ac"/>
    <w:uiPriority w:val="99"/>
    <w:semiHidden/>
    <w:unhideWhenUsed/>
    <w:rsid w:val="00736A75"/>
    <w:rPr>
      <w:rFonts w:ascii="Segoe UI" w:hAnsi="Segoe UI" w:cs="Segoe UI"/>
      <w:sz w:val="18"/>
      <w:szCs w:val="18"/>
    </w:rPr>
  </w:style>
  <w:style w:type="character" w:customStyle="1" w:styleId="ac">
    <w:name w:val="Текст у виносці Знак"/>
    <w:link w:val="ab"/>
    <w:uiPriority w:val="99"/>
    <w:semiHidden/>
    <w:rsid w:val="00736A75"/>
    <w:rPr>
      <w:rFonts w:ascii="Segoe UI" w:eastAsia="Times New Roman" w:hAnsi="Segoe UI" w:cs="Segoe UI"/>
      <w:sz w:val="18"/>
      <w:szCs w:val="18"/>
      <w:lang w:val="uk-UA" w:eastAsia="ar-SA"/>
    </w:rPr>
  </w:style>
  <w:style w:type="character" w:styleId="ad">
    <w:name w:val="Strong"/>
    <w:qFormat/>
    <w:locked/>
    <w:rsid w:val="00100822"/>
    <w:rPr>
      <w:b/>
      <w:bCs/>
    </w:rPr>
  </w:style>
  <w:style w:type="character" w:customStyle="1" w:styleId="subject">
    <w:name w:val="subject"/>
    <w:rsid w:val="00100822"/>
  </w:style>
  <w:style w:type="character" w:customStyle="1" w:styleId="aa">
    <w:name w:val="Звичайний (веб) Знак"/>
    <w:aliases w:val="Обычный (веб) Знак Знак,Знак2 Знак,Обычный (веб) Знак1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100822"/>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w:basedOn w:val="a"/>
    <w:rsid w:val="00A51444"/>
    <w:pPr>
      <w:suppressAutoHyphens w:val="0"/>
    </w:pPr>
    <w:rPr>
      <w:rFonts w:ascii="Verdana" w:hAnsi="Verdana" w:cs="Verdana"/>
      <w:sz w:val="20"/>
      <w:szCs w:val="20"/>
      <w:lang w:val="en-US" w:eastAsia="en-US"/>
    </w:rPr>
  </w:style>
  <w:style w:type="paragraph" w:customStyle="1" w:styleId="ae">
    <w:name w:val="Знак Знак Знак Знак"/>
    <w:basedOn w:val="a"/>
    <w:rsid w:val="00DC5763"/>
    <w:pPr>
      <w:suppressAutoHyphens w:val="0"/>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5787">
      <w:marLeft w:val="0"/>
      <w:marRight w:val="0"/>
      <w:marTop w:val="0"/>
      <w:marBottom w:val="0"/>
      <w:divBdr>
        <w:top w:val="none" w:sz="0" w:space="0" w:color="auto"/>
        <w:left w:val="none" w:sz="0" w:space="0" w:color="auto"/>
        <w:bottom w:val="none" w:sz="0" w:space="0" w:color="auto"/>
        <w:right w:val="none" w:sz="0" w:space="0" w:color="auto"/>
      </w:divBdr>
    </w:div>
    <w:div w:id="106705788">
      <w:marLeft w:val="0"/>
      <w:marRight w:val="0"/>
      <w:marTop w:val="0"/>
      <w:marBottom w:val="0"/>
      <w:divBdr>
        <w:top w:val="none" w:sz="0" w:space="0" w:color="auto"/>
        <w:left w:val="none" w:sz="0" w:space="0" w:color="auto"/>
        <w:bottom w:val="none" w:sz="0" w:space="0" w:color="auto"/>
        <w:right w:val="none" w:sz="0" w:space="0" w:color="auto"/>
      </w:divBdr>
    </w:div>
    <w:div w:id="106705789">
      <w:marLeft w:val="0"/>
      <w:marRight w:val="0"/>
      <w:marTop w:val="0"/>
      <w:marBottom w:val="0"/>
      <w:divBdr>
        <w:top w:val="none" w:sz="0" w:space="0" w:color="auto"/>
        <w:left w:val="none" w:sz="0" w:space="0" w:color="auto"/>
        <w:bottom w:val="none" w:sz="0" w:space="0" w:color="auto"/>
        <w:right w:val="none" w:sz="0" w:space="0" w:color="auto"/>
      </w:divBdr>
    </w:div>
    <w:div w:id="106705790">
      <w:marLeft w:val="0"/>
      <w:marRight w:val="0"/>
      <w:marTop w:val="0"/>
      <w:marBottom w:val="0"/>
      <w:divBdr>
        <w:top w:val="none" w:sz="0" w:space="0" w:color="auto"/>
        <w:left w:val="none" w:sz="0" w:space="0" w:color="auto"/>
        <w:bottom w:val="none" w:sz="0" w:space="0" w:color="auto"/>
        <w:right w:val="none" w:sz="0" w:space="0" w:color="auto"/>
      </w:divBdr>
    </w:div>
    <w:div w:id="106705791">
      <w:marLeft w:val="0"/>
      <w:marRight w:val="0"/>
      <w:marTop w:val="0"/>
      <w:marBottom w:val="0"/>
      <w:divBdr>
        <w:top w:val="none" w:sz="0" w:space="0" w:color="auto"/>
        <w:left w:val="none" w:sz="0" w:space="0" w:color="auto"/>
        <w:bottom w:val="none" w:sz="0" w:space="0" w:color="auto"/>
        <w:right w:val="none" w:sz="0" w:space="0" w:color="auto"/>
      </w:divBdr>
    </w:div>
    <w:div w:id="106705792">
      <w:marLeft w:val="0"/>
      <w:marRight w:val="0"/>
      <w:marTop w:val="0"/>
      <w:marBottom w:val="0"/>
      <w:divBdr>
        <w:top w:val="none" w:sz="0" w:space="0" w:color="auto"/>
        <w:left w:val="none" w:sz="0" w:space="0" w:color="auto"/>
        <w:bottom w:val="none" w:sz="0" w:space="0" w:color="auto"/>
        <w:right w:val="none" w:sz="0" w:space="0" w:color="auto"/>
      </w:divBdr>
    </w:div>
    <w:div w:id="106705793">
      <w:marLeft w:val="0"/>
      <w:marRight w:val="0"/>
      <w:marTop w:val="0"/>
      <w:marBottom w:val="0"/>
      <w:divBdr>
        <w:top w:val="none" w:sz="0" w:space="0" w:color="auto"/>
        <w:left w:val="none" w:sz="0" w:space="0" w:color="auto"/>
        <w:bottom w:val="none" w:sz="0" w:space="0" w:color="auto"/>
        <w:right w:val="none" w:sz="0" w:space="0" w:color="auto"/>
      </w:divBdr>
    </w:div>
    <w:div w:id="19097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333</Words>
  <Characters>1902</Characters>
  <Application>Microsoft Office Word</Application>
  <DocSecurity>0</DocSecurity>
  <Lines>15</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Щегельська Ольга Іванівна</cp:lastModifiedBy>
  <cp:revision>48</cp:revision>
  <cp:lastPrinted>2022-06-27T11:27:00Z</cp:lastPrinted>
  <dcterms:created xsi:type="dcterms:W3CDTF">2022-06-28T12:36:00Z</dcterms:created>
  <dcterms:modified xsi:type="dcterms:W3CDTF">2024-04-22T14:06:00Z</dcterms:modified>
</cp:coreProperties>
</file>