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68D" w:rsidRDefault="00A04950">
      <w:pPr>
        <w:rPr>
          <w:rFonts w:ascii="Times New Roman" w:hAnsi="Times New Roman" w:cs="Times New Roman"/>
          <w:b/>
          <w:sz w:val="28"/>
          <w:szCs w:val="28"/>
        </w:rPr>
      </w:pPr>
      <w:r>
        <w:rPr>
          <w:rFonts w:ascii="Times New Roman" w:hAnsi="Times New Roman" w:cs="Times New Roman"/>
          <w:b/>
          <w:sz w:val="28"/>
          <w:szCs w:val="28"/>
        </w:rPr>
        <w:t>ПЕРЕЛІК ЗМІН ТА ДОПОВНЕНЬ ДО ТЕНДЕРНОЇ ДОКУМЕНТАЦІЇ</w:t>
      </w:r>
    </w:p>
    <w:p w:rsidR="00E06FA1" w:rsidRDefault="00E06FA1">
      <w:pPr>
        <w:rPr>
          <w:rFonts w:ascii="Times New Roman" w:hAnsi="Times New Roman" w:cs="Times New Roman"/>
          <w:b/>
          <w:sz w:val="28"/>
          <w:szCs w:val="28"/>
        </w:rPr>
      </w:pPr>
    </w:p>
    <w:p w:rsidR="00E06FA1" w:rsidRPr="00E836B7" w:rsidRDefault="00E836B7" w:rsidP="00E836B7">
      <w:pPr>
        <w:rPr>
          <w:rFonts w:ascii="Times New Roman" w:hAnsi="Times New Roman" w:cs="Times New Roman"/>
          <w:sz w:val="24"/>
          <w:szCs w:val="24"/>
        </w:rPr>
      </w:pPr>
      <w:r>
        <w:rPr>
          <w:rFonts w:ascii="Times New Roman" w:hAnsi="Times New Roman" w:cs="Times New Roman"/>
          <w:sz w:val="24"/>
          <w:szCs w:val="24"/>
        </w:rPr>
        <w:t xml:space="preserve">- </w:t>
      </w:r>
      <w:r w:rsidR="001669E9" w:rsidRPr="00E836B7">
        <w:rPr>
          <w:rFonts w:ascii="Times New Roman" w:hAnsi="Times New Roman" w:cs="Times New Roman"/>
          <w:sz w:val="24"/>
          <w:szCs w:val="24"/>
        </w:rPr>
        <w:t>Додаток №4</w:t>
      </w:r>
      <w:r w:rsidR="000752B2" w:rsidRPr="00E836B7">
        <w:rPr>
          <w:rFonts w:ascii="Times New Roman" w:hAnsi="Times New Roman" w:cs="Times New Roman"/>
          <w:sz w:val="24"/>
          <w:szCs w:val="24"/>
        </w:rPr>
        <w:t xml:space="preserve"> ТЕНДЕРНОЇ ДОКУМЕНТАЦІЇ</w:t>
      </w:r>
      <w:r w:rsidR="003478C8" w:rsidRPr="00E836B7">
        <w:rPr>
          <w:rFonts w:ascii="Times New Roman" w:hAnsi="Times New Roman" w:cs="Times New Roman"/>
          <w:sz w:val="24"/>
          <w:szCs w:val="24"/>
        </w:rPr>
        <w:t xml:space="preserve"> </w:t>
      </w:r>
      <w:r w:rsidR="001669E9" w:rsidRPr="00E836B7">
        <w:rPr>
          <w:rFonts w:ascii="Times New Roman" w:hAnsi="Times New Roman" w:cs="Times New Roman"/>
          <w:sz w:val="24"/>
          <w:szCs w:val="24"/>
        </w:rPr>
        <w:t xml:space="preserve">викласти в такій </w:t>
      </w:r>
      <w:r w:rsidR="001F522F" w:rsidRPr="00E836B7">
        <w:rPr>
          <w:rFonts w:ascii="Times New Roman" w:hAnsi="Times New Roman" w:cs="Times New Roman"/>
          <w:sz w:val="24"/>
          <w:szCs w:val="24"/>
        </w:rPr>
        <w:t>редакції</w:t>
      </w:r>
      <w:r w:rsidR="003478C8" w:rsidRPr="00E836B7">
        <w:rPr>
          <w:rFonts w:ascii="Times New Roman" w:hAnsi="Times New Roman" w:cs="Times New Roman"/>
          <w:sz w:val="24"/>
          <w:szCs w:val="24"/>
        </w:rPr>
        <w:t>:</w:t>
      </w:r>
    </w:p>
    <w:p w:rsidR="001F522F" w:rsidRPr="00AB2A0D" w:rsidRDefault="001F522F" w:rsidP="001F522F">
      <w:pPr>
        <w:spacing w:after="0" w:line="240" w:lineRule="auto"/>
        <w:ind w:right="-25" w:firstLine="6237"/>
        <w:jc w:val="right"/>
        <w:rPr>
          <w:rFonts w:ascii="Times New Roman" w:eastAsia="Arial" w:hAnsi="Times New Roman" w:cs="Times New Roman"/>
          <w:b/>
          <w:sz w:val="24"/>
          <w:szCs w:val="24"/>
          <w:lang w:eastAsia="ru-RU"/>
        </w:rPr>
      </w:pPr>
      <w:r w:rsidRPr="00AB2A0D">
        <w:rPr>
          <w:rFonts w:ascii="Times New Roman" w:eastAsia="Arial" w:hAnsi="Times New Roman" w:cs="Times New Roman"/>
          <w:b/>
          <w:sz w:val="24"/>
          <w:szCs w:val="24"/>
          <w:lang w:eastAsia="ru-RU"/>
        </w:rPr>
        <w:t xml:space="preserve">Додаток № </w:t>
      </w:r>
      <w:r>
        <w:rPr>
          <w:rFonts w:ascii="Times New Roman" w:eastAsia="Arial" w:hAnsi="Times New Roman" w:cs="Times New Roman"/>
          <w:b/>
          <w:sz w:val="24"/>
          <w:szCs w:val="24"/>
          <w:lang w:eastAsia="ru-RU"/>
        </w:rPr>
        <w:t>4</w:t>
      </w:r>
      <w:r w:rsidRPr="00AB2A0D">
        <w:rPr>
          <w:rFonts w:ascii="Times New Roman" w:eastAsia="Arial" w:hAnsi="Times New Roman" w:cs="Times New Roman"/>
          <w:b/>
          <w:sz w:val="24"/>
          <w:szCs w:val="24"/>
          <w:lang w:eastAsia="ru-RU"/>
        </w:rPr>
        <w:t xml:space="preserve"> </w:t>
      </w:r>
    </w:p>
    <w:p w:rsidR="001F522F" w:rsidRPr="00AB2A0D" w:rsidRDefault="001F522F" w:rsidP="001F522F">
      <w:pPr>
        <w:spacing w:after="0" w:line="240" w:lineRule="auto"/>
        <w:ind w:right="-25" w:firstLine="6237"/>
        <w:jc w:val="right"/>
        <w:rPr>
          <w:rFonts w:ascii="Times New Roman" w:eastAsia="Times New Roman" w:hAnsi="Times New Roman" w:cs="Times New Roman"/>
          <w:b/>
          <w:sz w:val="24"/>
          <w:szCs w:val="24"/>
        </w:rPr>
      </w:pPr>
      <w:r w:rsidRPr="00AB2A0D">
        <w:rPr>
          <w:rFonts w:ascii="Times New Roman" w:eastAsia="Arial" w:hAnsi="Times New Roman" w:cs="Times New Roman"/>
          <w:b/>
          <w:sz w:val="24"/>
          <w:szCs w:val="24"/>
          <w:lang w:eastAsia="ru-RU"/>
        </w:rPr>
        <w:t>до тендерної документації</w:t>
      </w:r>
    </w:p>
    <w:p w:rsidR="001F522F" w:rsidRPr="00AB2A0D" w:rsidRDefault="001F522F" w:rsidP="001F522F">
      <w:pPr>
        <w:spacing w:after="0" w:line="240" w:lineRule="auto"/>
        <w:jc w:val="center"/>
        <w:rPr>
          <w:rFonts w:ascii="Times New Roman" w:eastAsia="Times New Roman" w:hAnsi="Times New Roman" w:cs="Times New Roman"/>
          <w:b/>
        </w:rPr>
      </w:pPr>
    </w:p>
    <w:p w:rsidR="001F522F" w:rsidRPr="00AB2A0D" w:rsidRDefault="001F522F" w:rsidP="001F522F">
      <w:pPr>
        <w:spacing w:after="0" w:line="240" w:lineRule="auto"/>
        <w:ind w:firstLine="567"/>
        <w:jc w:val="center"/>
        <w:rPr>
          <w:rFonts w:ascii="Times New Roman" w:hAnsi="Times New Roman" w:cs="Times New Roman"/>
          <w:b/>
          <w:kern w:val="1"/>
          <w:lang w:eastAsia="hi-IN" w:bidi="hi-IN"/>
        </w:rPr>
      </w:pPr>
      <w:r w:rsidRPr="00AB2A0D">
        <w:rPr>
          <w:rFonts w:ascii="Times New Roman" w:hAnsi="Times New Roman" w:cs="Times New Roman"/>
          <w:b/>
          <w:kern w:val="1"/>
          <w:lang w:eastAsia="hi-IN" w:bidi="hi-IN"/>
        </w:rPr>
        <w:t xml:space="preserve">ПРОЄКТ ДОГОВОРУ ПРО ЗАКУПІВЛЮ </w:t>
      </w:r>
    </w:p>
    <w:p w:rsidR="001F522F" w:rsidRDefault="001F522F" w:rsidP="001F522F">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F522F" w:rsidRDefault="001F522F" w:rsidP="001F522F">
      <w:pPr>
        <w:suppressAutoHyphens/>
        <w:spacing w:after="0" w:line="240" w:lineRule="auto"/>
        <w:jc w:val="center"/>
        <w:rPr>
          <w:rFonts w:ascii="Times New Roman" w:eastAsia="Tahoma" w:hAnsi="Times New Roman" w:cs="Times New Roman"/>
          <w:b/>
          <w:color w:val="00000A"/>
          <w:sz w:val="24"/>
          <w:szCs w:val="24"/>
          <w:lang w:eastAsia="zh-CN" w:bidi="hi-IN"/>
        </w:rPr>
      </w:pPr>
      <w:r>
        <w:rPr>
          <w:rFonts w:ascii="Times New Roman" w:eastAsia="Tahoma" w:hAnsi="Times New Roman" w:cs="Times New Roman"/>
          <w:b/>
          <w:color w:val="00000A"/>
          <w:sz w:val="24"/>
          <w:szCs w:val="24"/>
          <w:lang w:eastAsia="zh-CN" w:bidi="hi-IN"/>
        </w:rPr>
        <w:t>ДОГОВІР №_____</w:t>
      </w:r>
    </w:p>
    <w:p w:rsidR="001F522F" w:rsidRDefault="001F522F" w:rsidP="001F522F">
      <w:pPr>
        <w:suppressAutoHyphens/>
        <w:spacing w:after="0" w:line="240" w:lineRule="auto"/>
        <w:jc w:val="center"/>
        <w:rPr>
          <w:rFonts w:ascii="Times New Roman" w:eastAsia="Tahoma" w:hAnsi="Times New Roman" w:cs="Times New Roman"/>
          <w:b/>
          <w:color w:val="00000A"/>
          <w:sz w:val="24"/>
          <w:szCs w:val="24"/>
          <w:lang w:eastAsia="zh-CN" w:bidi="hi-IN"/>
        </w:rPr>
      </w:pPr>
      <w:r>
        <w:rPr>
          <w:rFonts w:ascii="Times New Roman" w:eastAsia="Tahoma" w:hAnsi="Times New Roman" w:cs="Times New Roman"/>
          <w:b/>
          <w:color w:val="00000A"/>
          <w:sz w:val="24"/>
          <w:szCs w:val="24"/>
          <w:lang w:eastAsia="zh-CN" w:bidi="hi-IN"/>
        </w:rPr>
        <w:t xml:space="preserve">про закупівлю товарів </w:t>
      </w:r>
    </w:p>
    <w:p w:rsidR="001F522F" w:rsidRDefault="001F522F" w:rsidP="001F52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 Черкаси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____________2024 р.</w:t>
      </w:r>
    </w:p>
    <w:p w:rsidR="001F522F" w:rsidRDefault="001F522F" w:rsidP="001F522F">
      <w:pPr>
        <w:spacing w:after="0" w:line="240" w:lineRule="auto"/>
        <w:jc w:val="both"/>
        <w:rPr>
          <w:rFonts w:ascii="Times New Roman" w:hAnsi="Times New Roman" w:cs="Times New Roman"/>
          <w:sz w:val="24"/>
          <w:szCs w:val="24"/>
        </w:rPr>
      </w:pPr>
    </w:p>
    <w:p w:rsidR="001F522F" w:rsidRDefault="001F522F" w:rsidP="001F522F">
      <w:pPr>
        <w:spacing w:after="0" w:line="240" w:lineRule="auto"/>
        <w:jc w:val="both"/>
        <w:rPr>
          <w:rFonts w:ascii="Times New Roman" w:hAnsi="Times New Roman" w:cs="Times New Roman"/>
          <w:sz w:val="24"/>
          <w:szCs w:val="24"/>
        </w:rPr>
      </w:pPr>
      <w:r w:rsidRPr="005234D2">
        <w:rPr>
          <w:rFonts w:ascii="Times New Roman" w:hAnsi="Times New Roman" w:cs="Times New Roman"/>
          <w:b/>
          <w:sz w:val="24"/>
          <w:szCs w:val="24"/>
        </w:rPr>
        <w:t>Департамент цивільного захисту, оборонної роботи та взаємодії з правоохоронними органами Черкаської обласної державної адміністрації</w:t>
      </w:r>
      <w:r>
        <w:rPr>
          <w:rFonts w:ascii="Times New Roman" w:hAnsi="Times New Roman" w:cs="Times New Roman"/>
          <w:b/>
          <w:sz w:val="24"/>
          <w:szCs w:val="24"/>
        </w:rPr>
        <w:t xml:space="preserve"> </w:t>
      </w:r>
      <w:r w:rsidRPr="005234D2">
        <w:rPr>
          <w:rFonts w:ascii="Times New Roman" w:hAnsi="Times New Roman" w:cs="Times New Roman"/>
          <w:sz w:val="24"/>
          <w:szCs w:val="24"/>
        </w:rPr>
        <w:t>в особі директора</w:t>
      </w:r>
      <w:r w:rsidRPr="005234D2">
        <w:rPr>
          <w:rFonts w:ascii="Times New Roman" w:hAnsi="Times New Roman" w:cs="Times New Roman"/>
          <w:b/>
          <w:sz w:val="24"/>
          <w:szCs w:val="24"/>
        </w:rPr>
        <w:t xml:space="preserve"> </w:t>
      </w:r>
      <w:proofErr w:type="spellStart"/>
      <w:r w:rsidRPr="005234D2">
        <w:rPr>
          <w:rFonts w:ascii="Times New Roman" w:hAnsi="Times New Roman" w:cs="Times New Roman"/>
          <w:b/>
          <w:sz w:val="24"/>
          <w:szCs w:val="24"/>
        </w:rPr>
        <w:t>Озерана</w:t>
      </w:r>
      <w:proofErr w:type="spellEnd"/>
      <w:r w:rsidRPr="005234D2">
        <w:rPr>
          <w:rFonts w:ascii="Times New Roman" w:hAnsi="Times New Roman" w:cs="Times New Roman"/>
          <w:b/>
          <w:sz w:val="24"/>
          <w:szCs w:val="24"/>
        </w:rPr>
        <w:t xml:space="preserve"> Сергія Анатолійовича</w:t>
      </w:r>
      <w:r w:rsidRPr="005234D2">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що діє на підставі </w:t>
      </w:r>
      <w:proofErr w:type="spellStart"/>
      <w:r>
        <w:rPr>
          <w:rFonts w:ascii="Times New Roman" w:hAnsi="Times New Roman" w:cs="Times New Roman"/>
          <w:sz w:val="24"/>
          <w:szCs w:val="24"/>
        </w:rPr>
        <w:t>Полоддення</w:t>
      </w:r>
      <w:proofErr w:type="spellEnd"/>
      <w:r>
        <w:rPr>
          <w:rFonts w:ascii="Times New Roman" w:hAnsi="Times New Roman" w:cs="Times New Roman"/>
          <w:sz w:val="24"/>
          <w:szCs w:val="24"/>
        </w:rPr>
        <w:t>, надалі іменується «Замовник» з однієї сторони та ______________________________,який діє на підставі ______________________, в особі ___________________надалі іменується «Постачальник», з іншої сторони, в подальшому разом іменовані «Сторони», а кожна окремо – «Сторона», дійшли взаємної згоди та уклали цей Договір (далі – Договір) про наступне:</w:t>
      </w:r>
    </w:p>
    <w:p w:rsidR="001F522F" w:rsidRDefault="001F522F" w:rsidP="001F522F">
      <w:pPr>
        <w:spacing w:after="0" w:line="240" w:lineRule="auto"/>
        <w:jc w:val="both"/>
        <w:rPr>
          <w:rFonts w:ascii="Times New Roman" w:hAnsi="Times New Roman" w:cs="Times New Roman"/>
          <w:sz w:val="24"/>
          <w:szCs w:val="24"/>
        </w:rPr>
      </w:pPr>
    </w:p>
    <w:p w:rsidR="001F522F" w:rsidRDefault="001F522F" w:rsidP="001F522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Предмет Договору</w:t>
      </w:r>
    </w:p>
    <w:p w:rsidR="001F522F" w:rsidRDefault="001F522F" w:rsidP="001F522F">
      <w:pPr>
        <w:spacing w:after="0" w:line="240" w:lineRule="auto"/>
        <w:jc w:val="center"/>
        <w:rPr>
          <w:rFonts w:ascii="Times New Roman" w:hAnsi="Times New Roman" w:cs="Times New Roman"/>
          <w:sz w:val="24"/>
          <w:szCs w:val="24"/>
        </w:rPr>
      </w:pPr>
    </w:p>
    <w:p w:rsidR="001F522F" w:rsidRDefault="001F522F" w:rsidP="001F52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 Замовник зобов’язується прийняти й оплатити Постачальнику Товар на умовах визначених цим Договором у кількості та за цінами, вказаними у Специфікації (Додаток 1 до Договору), яка є невід’ємною частиною Договору.</w:t>
      </w:r>
    </w:p>
    <w:p w:rsidR="001F522F" w:rsidRPr="000A202A" w:rsidRDefault="001F522F" w:rsidP="001F522F">
      <w:pPr>
        <w:spacing w:after="0" w:line="240" w:lineRule="auto"/>
        <w:jc w:val="both"/>
        <w:rPr>
          <w:rFonts w:ascii="Times New Roman" w:eastAsia="Times New Roman" w:hAnsi="Times New Roman" w:cs="Times New Roman"/>
          <w:sz w:val="24"/>
          <w:szCs w:val="24"/>
          <w:lang w:eastAsia="ru-RU"/>
        </w:rPr>
      </w:pPr>
      <w:r w:rsidRPr="00CA5CE8">
        <w:rPr>
          <w:rFonts w:ascii="Times New Roman" w:eastAsia="Times New Roman" w:hAnsi="Times New Roman" w:cs="Times New Roman"/>
          <w:sz w:val="24"/>
          <w:szCs w:val="24"/>
          <w:lang w:eastAsia="ru-RU"/>
        </w:rPr>
        <w:t>1.3. Обсяги поставки Товару можуть бути зменшені залежно від реального фінансування видатків Покупця.</w:t>
      </w:r>
    </w:p>
    <w:p w:rsidR="001F522F" w:rsidRPr="006D0521" w:rsidRDefault="001F522F" w:rsidP="001F522F">
      <w:pPr>
        <w:spacing w:after="0" w:line="240" w:lineRule="auto"/>
        <w:jc w:val="center"/>
        <w:rPr>
          <w:rFonts w:ascii="Times New Roman" w:hAnsi="Times New Roman" w:cs="Times New Roman"/>
          <w:b/>
          <w:sz w:val="24"/>
          <w:szCs w:val="24"/>
        </w:rPr>
      </w:pPr>
      <w:r w:rsidRPr="006D0521">
        <w:rPr>
          <w:rFonts w:ascii="Times New Roman" w:hAnsi="Times New Roman" w:cs="Times New Roman"/>
          <w:b/>
          <w:sz w:val="24"/>
          <w:szCs w:val="24"/>
        </w:rPr>
        <w:t>2.</w:t>
      </w:r>
      <w:r>
        <w:rPr>
          <w:rFonts w:ascii="Times New Roman" w:hAnsi="Times New Roman" w:cs="Times New Roman"/>
          <w:b/>
          <w:sz w:val="24"/>
          <w:szCs w:val="24"/>
        </w:rPr>
        <w:t> </w:t>
      </w:r>
      <w:r w:rsidRPr="006D0521">
        <w:rPr>
          <w:rFonts w:ascii="Times New Roman" w:hAnsi="Times New Roman" w:cs="Times New Roman"/>
          <w:b/>
          <w:sz w:val="24"/>
          <w:szCs w:val="24"/>
        </w:rPr>
        <w:t>Якість Товару</w:t>
      </w:r>
    </w:p>
    <w:p w:rsidR="001F522F" w:rsidRDefault="001F522F" w:rsidP="001F522F">
      <w:pPr>
        <w:spacing w:after="0" w:line="240" w:lineRule="auto"/>
        <w:jc w:val="both"/>
        <w:rPr>
          <w:rFonts w:ascii="Times New Roman" w:hAnsi="Times New Roman" w:cs="Times New Roman"/>
          <w:sz w:val="24"/>
          <w:szCs w:val="24"/>
        </w:rPr>
      </w:pPr>
      <w:r w:rsidRPr="006D0521">
        <w:rPr>
          <w:rFonts w:ascii="Times New Roman" w:hAnsi="Times New Roman" w:cs="Times New Roman"/>
          <w:sz w:val="24"/>
          <w:szCs w:val="24"/>
        </w:rPr>
        <w:t>2.1</w:t>
      </w:r>
      <w:r>
        <w:rPr>
          <w:rFonts w:ascii="Times New Roman" w:hAnsi="Times New Roman" w:cs="Times New Roman"/>
          <w:sz w:val="24"/>
          <w:szCs w:val="24"/>
        </w:rPr>
        <w:t>. Постачальник гарантує якість Товару відповідно до державних стандартів.</w:t>
      </w:r>
    </w:p>
    <w:p w:rsidR="001F522F" w:rsidRDefault="001F522F" w:rsidP="001F52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 У разі вимоги обов’язкової сертифікації в Україні Товару, при поставці повинен додаватися сертифікат відповідності або його копія, завірена в установленому порядку, чи свідоцтво про визнання іноземного сертифікату, виданого у встановленому порядку, або його копія.</w:t>
      </w:r>
    </w:p>
    <w:p w:rsidR="001F522F" w:rsidRDefault="001F522F" w:rsidP="001F52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 Постачальник гарантує якість Товару, що постачається за Договором. Постачальник надає гарантію на Товар строком на _________________ з дня поставки.</w:t>
      </w:r>
    </w:p>
    <w:p w:rsidR="001F522F" w:rsidRDefault="001F522F" w:rsidP="001F52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 Гарантійні зобов’язання Постачальника за Договором не розповсюджуються на випадки недодержання Замовником правил експлуатації та/або зберігання Товару (механічні пошкодження Товару, що виникли під час його експлуатації Замовником).</w:t>
      </w:r>
    </w:p>
    <w:p w:rsidR="001F522F" w:rsidRDefault="001F522F" w:rsidP="001F522F">
      <w:pPr>
        <w:spacing w:after="0" w:line="240" w:lineRule="auto"/>
        <w:jc w:val="both"/>
        <w:rPr>
          <w:rFonts w:ascii="Times New Roman" w:hAnsi="Times New Roman" w:cs="Times New Roman"/>
          <w:sz w:val="24"/>
          <w:szCs w:val="24"/>
        </w:rPr>
      </w:pPr>
    </w:p>
    <w:p w:rsidR="001F522F" w:rsidRDefault="001F522F" w:rsidP="001F522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Ціна Договору</w:t>
      </w:r>
    </w:p>
    <w:p w:rsidR="001F522F" w:rsidRDefault="001F522F" w:rsidP="001F52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lang w:val="en-US"/>
        </w:rPr>
        <w:t> </w:t>
      </w:r>
      <w:r>
        <w:rPr>
          <w:rFonts w:ascii="Times New Roman" w:hAnsi="Times New Roman" w:cs="Times New Roman"/>
          <w:sz w:val="24"/>
          <w:szCs w:val="24"/>
        </w:rPr>
        <w:t>Ціна Товару включає його вартість, витрати по його транспортуванню до місця поставки, зберігання на складі Постачальника, оформленню всієї необхідної для поставки Товару документації.</w:t>
      </w:r>
    </w:p>
    <w:p w:rsidR="001F522F" w:rsidRDefault="001F522F" w:rsidP="001F52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w:t>
      </w:r>
      <w:r>
        <w:rPr>
          <w:rFonts w:ascii="Times New Roman" w:hAnsi="Times New Roman" w:cs="Times New Roman"/>
          <w:sz w:val="24"/>
          <w:szCs w:val="24"/>
          <w:lang w:val="en-US"/>
        </w:rPr>
        <w:t> </w:t>
      </w:r>
      <w:r>
        <w:rPr>
          <w:rFonts w:ascii="Times New Roman" w:hAnsi="Times New Roman" w:cs="Times New Roman"/>
          <w:sz w:val="24"/>
          <w:szCs w:val="24"/>
        </w:rPr>
        <w:t>Ціна Договору становить:</w:t>
      </w:r>
      <w:r w:rsidRPr="00816036">
        <w:t xml:space="preserve"> </w:t>
      </w:r>
      <w:r>
        <w:rPr>
          <w:rFonts w:ascii="Times New Roman" w:hAnsi="Times New Roman" w:cs="Times New Roman"/>
          <w:sz w:val="24"/>
          <w:szCs w:val="24"/>
        </w:rPr>
        <w:t>_______________ грн.</w:t>
      </w:r>
    </w:p>
    <w:p w:rsidR="001F522F" w:rsidRDefault="001F522F" w:rsidP="001F52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3.3.</w:t>
      </w:r>
      <w:r>
        <w:rPr>
          <w:rFonts w:ascii="Times New Roman" w:hAnsi="Times New Roman" w:cs="Times New Roman"/>
          <w:sz w:val="24"/>
          <w:szCs w:val="24"/>
          <w:lang w:val="en-US"/>
        </w:rPr>
        <w:t> </w:t>
      </w:r>
      <w:r>
        <w:rPr>
          <w:rFonts w:ascii="Times New Roman" w:hAnsi="Times New Roman" w:cs="Times New Roman"/>
          <w:sz w:val="24"/>
          <w:szCs w:val="24"/>
        </w:rPr>
        <w:t>Ціна Договору може бути зменшена за взаємною згодою Сторін.</w:t>
      </w:r>
    </w:p>
    <w:p w:rsidR="001F522F" w:rsidRDefault="001F522F" w:rsidP="001F52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w:t>
      </w:r>
      <w:r>
        <w:rPr>
          <w:rFonts w:ascii="Times New Roman" w:hAnsi="Times New Roman" w:cs="Times New Roman"/>
          <w:sz w:val="24"/>
          <w:szCs w:val="24"/>
          <w:lang w:val="en-US"/>
        </w:rPr>
        <w:t> </w:t>
      </w:r>
      <w:r>
        <w:rPr>
          <w:rFonts w:ascii="Times New Roman" w:hAnsi="Times New Roman" w:cs="Times New Roman"/>
          <w:sz w:val="24"/>
          <w:szCs w:val="24"/>
        </w:rPr>
        <w:t>Платіжні зобов’язання Замовника перед Постачальником за Договором виникають при наявності у Замовника відповідного бюджетного призначення (бюджетних асигнувань).</w:t>
      </w:r>
    </w:p>
    <w:p w:rsidR="001F522F" w:rsidRDefault="001F522F" w:rsidP="001F52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3.5. Замовник не несе відповідальності за несвоєчасне проведення платежів з боку Державної казначейської служби України.</w:t>
      </w:r>
    </w:p>
    <w:p w:rsidR="001F522F" w:rsidRDefault="001F522F" w:rsidP="001F522F">
      <w:pPr>
        <w:spacing w:after="0" w:line="240" w:lineRule="auto"/>
        <w:jc w:val="both"/>
        <w:rPr>
          <w:rFonts w:ascii="Times New Roman" w:hAnsi="Times New Roman" w:cs="Times New Roman"/>
          <w:sz w:val="24"/>
          <w:szCs w:val="24"/>
        </w:rPr>
      </w:pPr>
    </w:p>
    <w:p w:rsidR="001F522F" w:rsidRDefault="001F522F" w:rsidP="001F522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Порядок здійснення оплати</w:t>
      </w:r>
    </w:p>
    <w:p w:rsidR="001F522F" w:rsidRDefault="001F522F" w:rsidP="001F52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 Розрахунки за Товар здійснюються у національній валюті України – гривні.</w:t>
      </w:r>
    </w:p>
    <w:p w:rsidR="001F522F" w:rsidRDefault="001F522F" w:rsidP="001F52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4.2. Замовник здійснює оплату за Товар шляхом перерахування грошових коштів на розрахунковий рахунок Постачальника протягом 10-ти (десяти) банківських днів з дати поставки Товару та підписання видаткової накладної.</w:t>
      </w:r>
    </w:p>
    <w:p w:rsidR="001F522F" w:rsidRDefault="001F522F" w:rsidP="001F52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 У разі затримки бюджетного фінансування та/або затримки здійснення платежів не з вини Замовника, розрахунок за поставлений Товар здійснюється протягом 10-ти (десяти) банківських днів з дати отримання Замовником бюджетного фінансування закупівлі на свій реєстраційний рахунок та/або можливості здійснити платежі.</w:t>
      </w:r>
    </w:p>
    <w:p w:rsidR="001F522F" w:rsidRDefault="001F522F" w:rsidP="001F522F">
      <w:pPr>
        <w:spacing w:after="0" w:line="240" w:lineRule="auto"/>
        <w:jc w:val="both"/>
        <w:rPr>
          <w:rFonts w:ascii="Times New Roman" w:hAnsi="Times New Roman" w:cs="Times New Roman"/>
          <w:sz w:val="24"/>
          <w:szCs w:val="24"/>
        </w:rPr>
      </w:pPr>
    </w:p>
    <w:p w:rsidR="001F522F" w:rsidRDefault="001F522F" w:rsidP="001F522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 Поставка товару</w:t>
      </w:r>
    </w:p>
    <w:p w:rsidR="001F522F" w:rsidRDefault="001F522F" w:rsidP="001F52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w:t>
      </w:r>
      <w:r>
        <w:rPr>
          <w:rFonts w:ascii="Times New Roman" w:hAnsi="Times New Roman" w:cs="Times New Roman"/>
          <w:sz w:val="24"/>
          <w:szCs w:val="24"/>
          <w:lang w:val="en-US"/>
        </w:rPr>
        <w:t> </w:t>
      </w:r>
      <w:r>
        <w:rPr>
          <w:rFonts w:ascii="Times New Roman" w:hAnsi="Times New Roman" w:cs="Times New Roman"/>
          <w:sz w:val="24"/>
          <w:szCs w:val="24"/>
        </w:rPr>
        <w:t xml:space="preserve">Товар постачається Замовнику транспортом і за рахунок Постачальника до ____________. </w:t>
      </w:r>
    </w:p>
    <w:p w:rsidR="001F522F" w:rsidRDefault="001F522F" w:rsidP="001F522F">
      <w:pPr>
        <w:widowControl w:val="0"/>
        <w:spacing w:after="0" w:line="240" w:lineRule="auto"/>
        <w:jc w:val="both"/>
        <w:textAlignment w:val="baseline"/>
        <w:rPr>
          <w:rFonts w:ascii="Times New Roman" w:eastAsia="Courier New" w:hAnsi="Times New Roman" w:cs="Times New Roman"/>
          <w:b/>
          <w:bCs/>
          <w:kern w:val="2"/>
          <w:sz w:val="24"/>
          <w:szCs w:val="24"/>
          <w:lang w:bidi="uk-UA"/>
        </w:rPr>
      </w:pPr>
      <w:r>
        <w:rPr>
          <w:rFonts w:ascii="Times New Roman" w:hAnsi="Times New Roman" w:cs="Times New Roman"/>
          <w:sz w:val="24"/>
          <w:szCs w:val="24"/>
        </w:rPr>
        <w:t>5.2.</w:t>
      </w:r>
      <w:r>
        <w:rPr>
          <w:rFonts w:ascii="Times New Roman" w:hAnsi="Times New Roman" w:cs="Times New Roman"/>
          <w:sz w:val="24"/>
          <w:szCs w:val="24"/>
          <w:lang w:val="en-US"/>
        </w:rPr>
        <w:t> </w:t>
      </w:r>
      <w:r>
        <w:rPr>
          <w:rFonts w:ascii="Times New Roman" w:eastAsia="Courier New" w:hAnsi="Times New Roman" w:cs="Times New Roman"/>
          <w:bCs/>
          <w:kern w:val="2"/>
          <w:sz w:val="24"/>
          <w:szCs w:val="24"/>
          <w:lang w:bidi="uk-UA"/>
        </w:rPr>
        <w:t>Місце поставки Товару:</w:t>
      </w:r>
      <w:r>
        <w:rPr>
          <w:rFonts w:ascii="Times New Roman" w:hAnsi="Times New Roman" w:cs="Times New Roman"/>
          <w:sz w:val="24"/>
          <w:szCs w:val="24"/>
        </w:rPr>
        <w:t>_______________</w:t>
      </w:r>
      <w:r>
        <w:rPr>
          <w:rFonts w:ascii="Times New Roman" w:eastAsia="Courier New" w:hAnsi="Times New Roman" w:cs="Times New Roman"/>
          <w:bCs/>
          <w:kern w:val="2"/>
          <w:sz w:val="24"/>
          <w:szCs w:val="24"/>
          <w:lang w:bidi="uk-UA"/>
        </w:rPr>
        <w:t>.</w:t>
      </w:r>
    </w:p>
    <w:p w:rsidR="001F522F" w:rsidRDefault="001F522F" w:rsidP="001F52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r>
        <w:rPr>
          <w:rFonts w:ascii="Times New Roman" w:hAnsi="Times New Roman" w:cs="Times New Roman"/>
          <w:sz w:val="24"/>
          <w:szCs w:val="24"/>
          <w:lang w:val="en-US"/>
        </w:rPr>
        <w:t> </w:t>
      </w:r>
      <w:r>
        <w:rPr>
          <w:rFonts w:ascii="Times New Roman" w:hAnsi="Times New Roman" w:cs="Times New Roman"/>
          <w:sz w:val="24"/>
          <w:szCs w:val="24"/>
        </w:rPr>
        <w:t xml:space="preserve">Датою поставки Товару є дата підписання Замовником накладної (накладних) в місті поставки, вказаному в п.5.2. Договору. </w:t>
      </w:r>
    </w:p>
    <w:p w:rsidR="001F522F" w:rsidRDefault="001F522F" w:rsidP="001F52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5.4.</w:t>
      </w:r>
      <w:r>
        <w:rPr>
          <w:rFonts w:ascii="Times New Roman" w:hAnsi="Times New Roman" w:cs="Times New Roman"/>
          <w:sz w:val="24"/>
          <w:szCs w:val="24"/>
          <w:lang w:val="en-US"/>
        </w:rPr>
        <w:t> </w:t>
      </w:r>
      <w:r>
        <w:rPr>
          <w:rFonts w:ascii="Times New Roman" w:hAnsi="Times New Roman" w:cs="Times New Roman"/>
          <w:sz w:val="24"/>
          <w:szCs w:val="24"/>
        </w:rPr>
        <w:t>Приймання-передача Товару по кількості проводиться відповідно до товаросупровідних документів (накладних), по якості - документів, які засвідчують якість Товару.</w:t>
      </w:r>
    </w:p>
    <w:p w:rsidR="001F522F" w:rsidRDefault="001F522F" w:rsidP="001F52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5.5.</w:t>
      </w:r>
      <w:r>
        <w:rPr>
          <w:rFonts w:ascii="Times New Roman" w:hAnsi="Times New Roman" w:cs="Times New Roman"/>
          <w:sz w:val="24"/>
          <w:szCs w:val="24"/>
          <w:lang w:val="en-US"/>
        </w:rPr>
        <w:t> </w:t>
      </w:r>
      <w:r>
        <w:rPr>
          <w:rFonts w:ascii="Times New Roman" w:hAnsi="Times New Roman" w:cs="Times New Roman"/>
          <w:sz w:val="24"/>
          <w:szCs w:val="24"/>
        </w:rPr>
        <w:t>Перехід права власності на Товар відбувається після виконання Постачальником вимог пунктів 5.1, 5.2, 5.4 Договору, підписання уповноваженими представниками Замовника і Постачальника всіх товаросупровідних документів.</w:t>
      </w:r>
    </w:p>
    <w:p w:rsidR="001F522F" w:rsidRDefault="001F522F" w:rsidP="001F522F">
      <w:pPr>
        <w:spacing w:after="0" w:line="240" w:lineRule="auto"/>
        <w:jc w:val="both"/>
        <w:rPr>
          <w:rFonts w:ascii="Times New Roman" w:hAnsi="Times New Roman" w:cs="Times New Roman"/>
          <w:sz w:val="24"/>
          <w:szCs w:val="24"/>
        </w:rPr>
      </w:pPr>
    </w:p>
    <w:p w:rsidR="001F522F" w:rsidRDefault="001F522F" w:rsidP="001F522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 Права та обов’язки Сторін</w:t>
      </w:r>
    </w:p>
    <w:p w:rsidR="001F522F" w:rsidRDefault="001F522F" w:rsidP="001F52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6.1.</w:t>
      </w:r>
      <w:r>
        <w:rPr>
          <w:rFonts w:ascii="Times New Roman" w:hAnsi="Times New Roman" w:cs="Times New Roman"/>
          <w:sz w:val="24"/>
          <w:szCs w:val="24"/>
          <w:lang w:val="en-US"/>
        </w:rPr>
        <w:t> </w:t>
      </w:r>
      <w:r>
        <w:rPr>
          <w:rFonts w:ascii="Times New Roman" w:hAnsi="Times New Roman" w:cs="Times New Roman"/>
          <w:sz w:val="24"/>
          <w:szCs w:val="24"/>
        </w:rPr>
        <w:t xml:space="preserve">Замовник зобов’язується: </w:t>
      </w:r>
    </w:p>
    <w:p w:rsidR="001F522F" w:rsidRDefault="001F522F" w:rsidP="001F52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6.1.1.</w:t>
      </w:r>
      <w:r>
        <w:rPr>
          <w:rFonts w:ascii="Times New Roman" w:hAnsi="Times New Roman" w:cs="Times New Roman"/>
          <w:sz w:val="24"/>
          <w:szCs w:val="24"/>
          <w:lang w:val="en-US"/>
        </w:rPr>
        <w:t> </w:t>
      </w:r>
      <w:r>
        <w:rPr>
          <w:rFonts w:ascii="Times New Roman" w:hAnsi="Times New Roman" w:cs="Times New Roman"/>
          <w:sz w:val="24"/>
          <w:szCs w:val="24"/>
        </w:rPr>
        <w:t xml:space="preserve">Своєчасно та в повному обсязі сплатити за поставлений Товар. </w:t>
      </w:r>
    </w:p>
    <w:p w:rsidR="001F522F" w:rsidRDefault="001F522F" w:rsidP="001F52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6.1.2.</w:t>
      </w:r>
      <w:r>
        <w:rPr>
          <w:rFonts w:ascii="Times New Roman" w:hAnsi="Times New Roman" w:cs="Times New Roman"/>
          <w:sz w:val="24"/>
          <w:szCs w:val="24"/>
          <w:lang w:val="en-US"/>
        </w:rPr>
        <w:t> </w:t>
      </w:r>
      <w:r>
        <w:rPr>
          <w:rFonts w:ascii="Times New Roman" w:hAnsi="Times New Roman" w:cs="Times New Roman"/>
          <w:sz w:val="24"/>
          <w:szCs w:val="24"/>
        </w:rPr>
        <w:t xml:space="preserve">Прийняти Товар в порядку та строки, визначені Договором. </w:t>
      </w:r>
    </w:p>
    <w:p w:rsidR="001F522F" w:rsidRDefault="001F522F" w:rsidP="001F52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6.2.</w:t>
      </w:r>
      <w:r>
        <w:rPr>
          <w:rFonts w:ascii="Times New Roman" w:hAnsi="Times New Roman" w:cs="Times New Roman"/>
          <w:sz w:val="24"/>
          <w:szCs w:val="24"/>
          <w:lang w:val="en-US"/>
        </w:rPr>
        <w:t> </w:t>
      </w:r>
      <w:r>
        <w:rPr>
          <w:rFonts w:ascii="Times New Roman" w:hAnsi="Times New Roman" w:cs="Times New Roman"/>
          <w:sz w:val="24"/>
          <w:szCs w:val="24"/>
        </w:rPr>
        <w:t>Замовник має право:</w:t>
      </w:r>
    </w:p>
    <w:p w:rsidR="001F522F" w:rsidRDefault="001F522F" w:rsidP="001F52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6.2.1.</w:t>
      </w:r>
      <w:r>
        <w:rPr>
          <w:rFonts w:ascii="Times New Roman" w:hAnsi="Times New Roman" w:cs="Times New Roman"/>
          <w:sz w:val="24"/>
          <w:szCs w:val="24"/>
          <w:lang w:val="en-US"/>
        </w:rPr>
        <w:t> </w:t>
      </w:r>
      <w:r>
        <w:rPr>
          <w:rFonts w:ascii="Times New Roman" w:hAnsi="Times New Roman" w:cs="Times New Roman"/>
          <w:sz w:val="24"/>
          <w:szCs w:val="24"/>
        </w:rPr>
        <w:t>Контролювати поставку Товару у терміни, встановлені Договором.</w:t>
      </w:r>
    </w:p>
    <w:p w:rsidR="001F522F" w:rsidRDefault="001F522F" w:rsidP="001F52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6.2.2.</w:t>
      </w:r>
      <w:r>
        <w:rPr>
          <w:rFonts w:ascii="Times New Roman" w:hAnsi="Times New Roman" w:cs="Times New Roman"/>
          <w:sz w:val="24"/>
          <w:szCs w:val="24"/>
          <w:lang w:val="en-US"/>
        </w:rPr>
        <w:t> </w:t>
      </w:r>
      <w:r>
        <w:rPr>
          <w:rFonts w:ascii="Times New Roman" w:hAnsi="Times New Roman" w:cs="Times New Roman"/>
          <w:sz w:val="24"/>
          <w:szCs w:val="24"/>
        </w:rPr>
        <w:t>Зменшувати обсяг закупівлі Товару та ціну Договору залежно від реальних потреб та фінансування своїх видатків. У такому випадку Сторони вносять відповідні зміни до Договору.</w:t>
      </w:r>
    </w:p>
    <w:p w:rsidR="001F522F" w:rsidRDefault="001F522F" w:rsidP="001F52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6.2.3. Не здійснювати оплату за Товар у разі неналежного оформлення документів, зазначених у пунктах 5.4, 5.5 Договору.</w:t>
      </w:r>
    </w:p>
    <w:p w:rsidR="001F522F" w:rsidRDefault="001F522F" w:rsidP="001F52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6.3. Постачальник зобов’язується: </w:t>
      </w:r>
    </w:p>
    <w:p w:rsidR="001F522F" w:rsidRDefault="001F522F" w:rsidP="001F52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6.3.1. Забезпечити поставку Товару в асортименті і за цінами, вказаними у додатку до Договору, у строки, встановлені Договором.</w:t>
      </w:r>
    </w:p>
    <w:p w:rsidR="001F522F" w:rsidRDefault="001F522F" w:rsidP="001F52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6.3.2. Забезпечити поставку Товару, якість якого відповідає умовам, встановленим розділом 2 Договору.</w:t>
      </w:r>
    </w:p>
    <w:p w:rsidR="001F522F" w:rsidRDefault="001F522F" w:rsidP="001F52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6.4. Постачальник має право:</w:t>
      </w:r>
    </w:p>
    <w:p w:rsidR="001F522F" w:rsidRDefault="001F522F" w:rsidP="001F52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6.4.1.  Своєчасно і в повному обсязі отримувати плату за поставлений Товар.</w:t>
      </w:r>
    </w:p>
    <w:p w:rsidR="001F522F" w:rsidRDefault="001F522F" w:rsidP="001F52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6.4.2. На дострокову поставку Товару.</w:t>
      </w:r>
    </w:p>
    <w:p w:rsidR="001F522F" w:rsidRDefault="001F522F" w:rsidP="001F522F">
      <w:pPr>
        <w:spacing w:after="0" w:line="240" w:lineRule="auto"/>
        <w:jc w:val="both"/>
        <w:rPr>
          <w:rFonts w:ascii="Times New Roman" w:hAnsi="Times New Roman" w:cs="Times New Roman"/>
          <w:sz w:val="24"/>
          <w:szCs w:val="24"/>
        </w:rPr>
      </w:pPr>
    </w:p>
    <w:p w:rsidR="001F522F" w:rsidRDefault="001F522F" w:rsidP="001F522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 Відповідальність Сторін</w:t>
      </w:r>
    </w:p>
    <w:p w:rsidR="001F522F" w:rsidRDefault="001F522F" w:rsidP="001F52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7.1. У разі невиконання або неналежного виконання своїх зобов’язань за Договором Сторони несуть відповідальність, передбачену законами України і Договором.</w:t>
      </w:r>
    </w:p>
    <w:p w:rsidR="001F522F" w:rsidRDefault="001F522F" w:rsidP="001F52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7.2. У разі затримки поставки Товару в обсязі, визначеному Договором, Постачальник сплачує Замовнику пеню у розмірі подвійної облікової ставки НБУ, діючої на момент нарахування пені, від вартості не поставленого Товару за кожен день затримки поставки. За прострочення поставки Товару за Договором понад 30 (тридцять) календарних днів Постачальник додатково сплачує Замовнику штраф у розмірі 5% (п’яти відсотків) від ціни Договору.</w:t>
      </w:r>
    </w:p>
    <w:p w:rsidR="001F522F" w:rsidRDefault="001F522F" w:rsidP="001F52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7.3. У випадку виникнення суперечки по якості Товару проводиться незалежна експертиза його якості в уповноважених на це установах чи організаціях.</w:t>
      </w:r>
    </w:p>
    <w:p w:rsidR="001F522F" w:rsidRDefault="001F522F" w:rsidP="001F52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7.4. Оплата вартості експертизи здійснюється ініціатором проведення експертизи із наступним відшкодуванням винною Стороною.</w:t>
      </w:r>
    </w:p>
    <w:p w:rsidR="001F522F" w:rsidRDefault="001F522F" w:rsidP="001F52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7.5. У разі підтвердження поставки неякісного Товару, Постачальник зобов’язаний поставити якісний Товар, сплатити Замовнику штрафні санкції у розмірі 10% (десяти відсотків) від ціни Товару, а також пеню за порушення термінів постачання Товару, якість якого має відповідати </w:t>
      </w:r>
      <w:r>
        <w:rPr>
          <w:rFonts w:ascii="Times New Roman" w:hAnsi="Times New Roman" w:cs="Times New Roman"/>
          <w:sz w:val="24"/>
          <w:szCs w:val="24"/>
        </w:rPr>
        <w:lastRenderedPageBreak/>
        <w:t>умовам Договору. Розмір пені дорівнює подвійній обліковій ставці НБУ, яка діяла на момент нарахування пені, від вартості непоставленого Товару за кожен день порушення термінів постачання до моменту поставки якісного Товару.</w:t>
      </w:r>
    </w:p>
    <w:p w:rsidR="001F522F" w:rsidRDefault="001F522F" w:rsidP="001F52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7.6. Сплата штрафних санкцій не звільняє сторону, яка їх сплатила від виконання прийнятих нею зобов’язань за Договором.</w:t>
      </w:r>
    </w:p>
    <w:p w:rsidR="001F522F" w:rsidRDefault="001F522F" w:rsidP="001F522F">
      <w:pPr>
        <w:spacing w:after="0" w:line="240" w:lineRule="auto"/>
        <w:jc w:val="both"/>
        <w:rPr>
          <w:rFonts w:ascii="Times New Roman" w:hAnsi="Times New Roman" w:cs="Times New Roman"/>
          <w:sz w:val="24"/>
          <w:szCs w:val="24"/>
        </w:rPr>
      </w:pPr>
    </w:p>
    <w:p w:rsidR="001F522F" w:rsidRDefault="001F522F" w:rsidP="001F522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 Обставини непереборної сили</w:t>
      </w:r>
    </w:p>
    <w:p w:rsidR="001F522F" w:rsidRDefault="001F522F" w:rsidP="001F52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8.1. Сторони звільняються від відповідальності за часткове або повне невиконання зобов’язань за цим договором на період надзвичайних обставин, які виникли після укладання даного Договору через обставини надзвичайного характеру, які Сторони не могли передбачити, або попередити власними діями.</w:t>
      </w:r>
    </w:p>
    <w:p w:rsidR="001F522F" w:rsidRDefault="001F522F" w:rsidP="001F52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8.2. До обставин непереборної сили відносяться: пожежа, землетрус, епідемія та інші стихійні лиха, а також війна або військові дії, прийняті органом державної влади або управління рішення та інші не передбачувані обставини, що вплинули на виконання Сторонами своїх зобов’язань за цим Договором, і які Сторони не могли передбачити на момент укладання цього Договору. У цьому разі строк виконання зобов’язань за цим Договором продовжується на час дії таких обставин, або Сторони узгоджують нові умови Договору, шляхом підписання додаткової угоди до цього Договору.</w:t>
      </w:r>
    </w:p>
    <w:p w:rsidR="001F522F" w:rsidRDefault="001F522F" w:rsidP="001F52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Воєнний стан, оголошений Указом Президента України 24.02.2022 року №64/2022 «Про введення воєнного стану на території України» (зі змінами) не вважається обставиною непереборної сили для цілей виконання даного Договору.</w:t>
      </w:r>
    </w:p>
    <w:p w:rsidR="001F522F" w:rsidRDefault="001F522F" w:rsidP="001F52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8.3.</w:t>
      </w:r>
      <w:r>
        <w:rPr>
          <w:rFonts w:ascii="Times New Roman" w:hAnsi="Times New Roman" w:cs="Times New Roman"/>
          <w:sz w:val="24"/>
          <w:szCs w:val="24"/>
          <w:lang w:val="en-US"/>
        </w:rPr>
        <w:t> </w:t>
      </w:r>
      <w:r>
        <w:rPr>
          <w:rFonts w:ascii="Times New Roman" w:hAnsi="Times New Roman" w:cs="Times New Roman"/>
          <w:sz w:val="24"/>
          <w:szCs w:val="24"/>
        </w:rPr>
        <w:t xml:space="preserve">Сторона, яка не може виконати свої зобов’язання внаслідок надзвичайних обставин, передбачених у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8.1., 8.2. даного Договору, повинна письмово повідомити про це іншу Сторону протягом 5 (п’яти) робочих днів з часу виникнення цих обставин. Невиконання цієї вимоги не дає жодній Стороні права посилатися надалі на вищезазначені обставини.</w:t>
      </w:r>
    </w:p>
    <w:p w:rsidR="001F522F" w:rsidRDefault="001F522F" w:rsidP="001F52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8.4.</w:t>
      </w:r>
      <w:r>
        <w:rPr>
          <w:rFonts w:ascii="Times New Roman" w:hAnsi="Times New Roman" w:cs="Times New Roman"/>
          <w:sz w:val="24"/>
          <w:szCs w:val="24"/>
          <w:lang w:val="en-US"/>
        </w:rPr>
        <w:t> </w:t>
      </w:r>
      <w:r>
        <w:rPr>
          <w:rFonts w:ascii="Times New Roman" w:hAnsi="Times New Roman" w:cs="Times New Roman"/>
          <w:sz w:val="24"/>
          <w:szCs w:val="24"/>
        </w:rPr>
        <w:t>Достатнім доказом дії обставин непереборної сили є документ, виданий відповідними компетентними органами (сертифікат Торгово-промислової палати України), за виключенням випадків, якщо повідомлення стало неможливим внаслідок обставин непереборної сили.</w:t>
      </w:r>
    </w:p>
    <w:p w:rsidR="001F522F" w:rsidRDefault="001F522F" w:rsidP="001F522F">
      <w:pPr>
        <w:spacing w:after="0" w:line="240" w:lineRule="auto"/>
        <w:jc w:val="both"/>
        <w:rPr>
          <w:rFonts w:ascii="Times New Roman" w:hAnsi="Times New Roman" w:cs="Times New Roman"/>
          <w:sz w:val="24"/>
          <w:szCs w:val="24"/>
        </w:rPr>
      </w:pPr>
    </w:p>
    <w:p w:rsidR="001F522F" w:rsidRDefault="001F522F" w:rsidP="001F522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 Вирішення спорів</w:t>
      </w:r>
    </w:p>
    <w:p w:rsidR="001F522F" w:rsidRDefault="001F522F" w:rsidP="001F52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9.1.</w:t>
      </w:r>
      <w:r>
        <w:rPr>
          <w:rFonts w:ascii="Times New Roman" w:hAnsi="Times New Roman" w:cs="Times New Roman"/>
          <w:sz w:val="24"/>
          <w:szCs w:val="24"/>
          <w:lang w:val="en-US"/>
        </w:rPr>
        <w:t> </w:t>
      </w:r>
      <w:r>
        <w:rPr>
          <w:rFonts w:ascii="Times New Roman" w:hAnsi="Times New Roman" w:cs="Times New Roman"/>
          <w:sz w:val="24"/>
          <w:szCs w:val="24"/>
        </w:rPr>
        <w:t xml:space="preserve">У випадку виникнення спорів або розбіжностей Сторони зобов’язуються вирішувати їх шляхом взаємних переговорів та консультацій. </w:t>
      </w:r>
    </w:p>
    <w:p w:rsidR="001F522F" w:rsidRDefault="001F522F" w:rsidP="001F52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9.2.</w:t>
      </w:r>
      <w:r>
        <w:rPr>
          <w:rFonts w:ascii="Times New Roman" w:hAnsi="Times New Roman" w:cs="Times New Roman"/>
          <w:sz w:val="24"/>
          <w:szCs w:val="24"/>
          <w:lang w:val="en-US"/>
        </w:rPr>
        <w:t> </w:t>
      </w:r>
      <w:r>
        <w:rPr>
          <w:rFonts w:ascii="Times New Roman" w:hAnsi="Times New Roman" w:cs="Times New Roman"/>
          <w:sz w:val="24"/>
          <w:szCs w:val="24"/>
        </w:rPr>
        <w:t>У разі недосягнення Сторонами згоди з приводу предмета спору шляхом переговорів, всі спори та розбіжності Сторін щодо виконання умов Договору вирішуються у судовому порядку за встановленою підвідомчістю та підсудністю такого спору відповідно до чинного в Україні законодавства.</w:t>
      </w:r>
    </w:p>
    <w:p w:rsidR="001F522F" w:rsidRDefault="001F522F" w:rsidP="001F522F">
      <w:pPr>
        <w:spacing w:after="0" w:line="240" w:lineRule="auto"/>
        <w:jc w:val="both"/>
        <w:rPr>
          <w:rFonts w:ascii="Times New Roman" w:hAnsi="Times New Roman" w:cs="Times New Roman"/>
          <w:sz w:val="24"/>
          <w:szCs w:val="24"/>
        </w:rPr>
      </w:pPr>
    </w:p>
    <w:p w:rsidR="001F522F" w:rsidRDefault="001F522F" w:rsidP="001F522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 Строк дії Договору</w:t>
      </w:r>
    </w:p>
    <w:p w:rsidR="001F522F" w:rsidRDefault="001F522F" w:rsidP="001F52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10.1.</w:t>
      </w:r>
      <w:r>
        <w:rPr>
          <w:rFonts w:ascii="Times New Roman" w:hAnsi="Times New Roman" w:cs="Times New Roman"/>
          <w:sz w:val="24"/>
          <w:szCs w:val="24"/>
          <w:lang w:val="en-US"/>
        </w:rPr>
        <w:t> </w:t>
      </w:r>
      <w:r>
        <w:rPr>
          <w:rFonts w:ascii="Times New Roman" w:hAnsi="Times New Roman" w:cs="Times New Roman"/>
          <w:sz w:val="24"/>
          <w:szCs w:val="24"/>
        </w:rPr>
        <w:t>Договір вступає в силу з дати його укладення і діє до ___________, а в частині фінансових зобов’язань - до повного їх виконання сторонами.</w:t>
      </w:r>
    </w:p>
    <w:p w:rsidR="001F522F" w:rsidRDefault="001F522F" w:rsidP="001F52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10.2.</w:t>
      </w:r>
      <w:r>
        <w:rPr>
          <w:rFonts w:ascii="Times New Roman" w:hAnsi="Times New Roman" w:cs="Times New Roman"/>
          <w:sz w:val="24"/>
          <w:szCs w:val="24"/>
          <w:lang w:val="en-US"/>
        </w:rPr>
        <w:t> </w:t>
      </w:r>
      <w:r>
        <w:rPr>
          <w:rFonts w:ascii="Times New Roman" w:hAnsi="Times New Roman" w:cs="Times New Roman"/>
          <w:sz w:val="24"/>
          <w:szCs w:val="24"/>
        </w:rPr>
        <w:t>Закінчення терміну дії Договору не звільняє Сторони від відповідальності за його порушення, яке мало місце під час дії Договору.</w:t>
      </w:r>
    </w:p>
    <w:p w:rsidR="001F522F" w:rsidRDefault="001F522F" w:rsidP="001F522F">
      <w:pPr>
        <w:spacing w:after="0" w:line="240" w:lineRule="auto"/>
        <w:jc w:val="both"/>
        <w:rPr>
          <w:rFonts w:ascii="Times New Roman" w:hAnsi="Times New Roman" w:cs="Times New Roman"/>
          <w:sz w:val="24"/>
          <w:szCs w:val="24"/>
        </w:rPr>
      </w:pPr>
    </w:p>
    <w:p w:rsidR="001F522F" w:rsidRDefault="001F522F" w:rsidP="001F522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 Внесення змін до Договору</w:t>
      </w:r>
    </w:p>
    <w:p w:rsidR="001F522F" w:rsidRDefault="001F522F" w:rsidP="001F52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11.1.</w:t>
      </w:r>
      <w:r>
        <w:rPr>
          <w:rFonts w:ascii="Times New Roman" w:hAnsi="Times New Roman" w:cs="Times New Roman"/>
          <w:sz w:val="24"/>
          <w:szCs w:val="24"/>
          <w:lang w:val="en-US"/>
        </w:rPr>
        <w:t> </w:t>
      </w:r>
      <w:r>
        <w:rPr>
          <w:rFonts w:ascii="Times New Roman" w:hAnsi="Times New Roman" w:cs="Times New Roman"/>
          <w:sz w:val="24"/>
          <w:szCs w:val="24"/>
        </w:rPr>
        <w:t>Всі зміни та доповнення до Договору оформлюються додатковими угодами до Договору.</w:t>
      </w:r>
    </w:p>
    <w:p w:rsidR="001F522F" w:rsidRDefault="001F522F" w:rsidP="001F52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11.2. Додаткові угоди та додатки до Договору є його невід’ємною частиною і мають юридичну силу у разі, якщо вони викладені у письмовій формі, підписані Сторонами.</w:t>
      </w:r>
    </w:p>
    <w:p w:rsidR="001F522F" w:rsidRDefault="001F522F" w:rsidP="001F522F">
      <w:pPr>
        <w:pStyle w:val="rvps2"/>
        <w:shd w:val="clear" w:color="auto" w:fill="FFFFFF"/>
        <w:spacing w:before="0" w:beforeAutospacing="0" w:after="150" w:afterAutospacing="0"/>
        <w:ind w:firstLine="450"/>
        <w:jc w:val="both"/>
        <w:rPr>
          <w:color w:val="333333"/>
        </w:rPr>
      </w:pPr>
      <w:r>
        <w:t xml:space="preserve">11.3. </w:t>
      </w:r>
      <w:r>
        <w:rPr>
          <w:color w:val="333333"/>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F522F" w:rsidRDefault="001F522F" w:rsidP="001F522F">
      <w:pPr>
        <w:pStyle w:val="rvps2"/>
        <w:shd w:val="clear" w:color="auto" w:fill="FFFFFF"/>
        <w:spacing w:before="0" w:beforeAutospacing="0" w:after="150" w:afterAutospacing="0"/>
        <w:ind w:firstLine="450"/>
        <w:jc w:val="both"/>
        <w:rPr>
          <w:color w:val="333333"/>
        </w:rPr>
      </w:pPr>
      <w:bookmarkStart w:id="0" w:name="n1769"/>
      <w:bookmarkEnd w:id="0"/>
      <w:r>
        <w:rPr>
          <w:color w:val="333333"/>
        </w:rPr>
        <w:t>1) зменшення обсягів закупівлі, зокрема з урахуванням фактичного обсягу видатків замовника;</w:t>
      </w:r>
    </w:p>
    <w:p w:rsidR="001F522F" w:rsidRDefault="001F522F" w:rsidP="001F522F">
      <w:pPr>
        <w:pStyle w:val="rvps2"/>
        <w:shd w:val="clear" w:color="auto" w:fill="FFFFFF"/>
        <w:spacing w:before="0" w:beforeAutospacing="0" w:after="150" w:afterAutospacing="0"/>
        <w:ind w:firstLine="450"/>
        <w:jc w:val="both"/>
        <w:rPr>
          <w:color w:val="333333"/>
        </w:rPr>
      </w:pPr>
      <w:bookmarkStart w:id="1" w:name="n1770"/>
      <w:bookmarkEnd w:id="1"/>
      <w:r>
        <w:rPr>
          <w:color w:val="333333"/>
        </w:rPr>
        <w:t xml:space="preserve">2) збільшення ціни за одиницю товару до 10 відсотків </w:t>
      </w:r>
      <w:proofErr w:type="spellStart"/>
      <w:r>
        <w:rPr>
          <w:color w:val="333333"/>
        </w:rPr>
        <w:t>пропорційно</w:t>
      </w:r>
      <w:proofErr w:type="spellEnd"/>
      <w:r>
        <w:rPr>
          <w:color w:val="333333"/>
        </w:rPr>
        <w:t xml:space="preserve"> збільшенню ціни такого товару на ринку у разі коливання ціни такого товару на ринку за умови, що така зміна </w:t>
      </w:r>
      <w:r>
        <w:rPr>
          <w:color w:val="333333"/>
        </w:rPr>
        <w:lastRenderedPageBreak/>
        <w:t>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1F522F" w:rsidRDefault="001F522F" w:rsidP="001F522F">
      <w:pPr>
        <w:pStyle w:val="rvps2"/>
        <w:shd w:val="clear" w:color="auto" w:fill="FFFFFF"/>
        <w:spacing w:before="0" w:beforeAutospacing="0" w:after="150" w:afterAutospacing="0"/>
        <w:ind w:firstLine="450"/>
        <w:jc w:val="both"/>
        <w:rPr>
          <w:color w:val="333333"/>
        </w:rPr>
      </w:pPr>
      <w:bookmarkStart w:id="2" w:name="n2101"/>
      <w:bookmarkStart w:id="3" w:name="n1771"/>
      <w:bookmarkEnd w:id="2"/>
      <w:bookmarkEnd w:id="3"/>
      <w:r>
        <w:rPr>
          <w:color w:val="333333"/>
        </w:rPr>
        <w:t>3) покращення якості предмета закупівлі, за умови що таке покращення не призведе до збільшення суми, визначеної в договорі про закупівлю;</w:t>
      </w:r>
    </w:p>
    <w:p w:rsidR="001F522F" w:rsidRDefault="001F522F" w:rsidP="001F522F">
      <w:pPr>
        <w:pStyle w:val="rvps2"/>
        <w:shd w:val="clear" w:color="auto" w:fill="FFFFFF"/>
        <w:spacing w:before="0" w:beforeAutospacing="0" w:after="150" w:afterAutospacing="0"/>
        <w:ind w:firstLine="450"/>
        <w:jc w:val="both"/>
        <w:rPr>
          <w:color w:val="333333"/>
        </w:rPr>
      </w:pPr>
      <w:bookmarkStart w:id="4" w:name="n1772"/>
      <w:bookmarkEnd w:id="4"/>
      <w:r>
        <w:rPr>
          <w:color w:val="333333"/>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F522F" w:rsidRDefault="001F522F" w:rsidP="001F522F">
      <w:pPr>
        <w:pStyle w:val="rvps2"/>
        <w:shd w:val="clear" w:color="auto" w:fill="FFFFFF"/>
        <w:spacing w:before="0" w:beforeAutospacing="0" w:after="150" w:afterAutospacing="0"/>
        <w:ind w:firstLine="450"/>
        <w:jc w:val="both"/>
        <w:rPr>
          <w:color w:val="333333"/>
        </w:rPr>
      </w:pPr>
      <w:bookmarkStart w:id="5" w:name="n1773"/>
      <w:bookmarkEnd w:id="5"/>
      <w:r>
        <w:rPr>
          <w:color w:val="333333"/>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1F522F" w:rsidRDefault="001F522F" w:rsidP="001F522F">
      <w:pPr>
        <w:pStyle w:val="rvps2"/>
        <w:shd w:val="clear" w:color="auto" w:fill="FFFFFF"/>
        <w:spacing w:before="0" w:beforeAutospacing="0" w:after="150" w:afterAutospacing="0"/>
        <w:ind w:firstLine="450"/>
        <w:jc w:val="both"/>
        <w:rPr>
          <w:color w:val="333333"/>
        </w:rPr>
      </w:pPr>
      <w:bookmarkStart w:id="6" w:name="n1774"/>
      <w:bookmarkEnd w:id="6"/>
      <w:r>
        <w:rPr>
          <w:color w:val="333333"/>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Pr>
          <w:color w:val="333333"/>
        </w:rPr>
        <w:t>пропорційно</w:t>
      </w:r>
      <w:proofErr w:type="spellEnd"/>
      <w:r>
        <w:rPr>
          <w:color w:val="333333"/>
        </w:rPr>
        <w:t xml:space="preserve"> до зміни таких ставок та/або пільг з оподаткування;</w:t>
      </w:r>
    </w:p>
    <w:p w:rsidR="001F522F" w:rsidRDefault="001F522F" w:rsidP="001F522F">
      <w:pPr>
        <w:pStyle w:val="rvps2"/>
        <w:shd w:val="clear" w:color="auto" w:fill="FFFFFF"/>
        <w:spacing w:before="0" w:beforeAutospacing="0" w:after="150" w:afterAutospacing="0"/>
        <w:ind w:firstLine="450"/>
        <w:jc w:val="both"/>
        <w:rPr>
          <w:color w:val="333333"/>
        </w:rPr>
      </w:pPr>
      <w:bookmarkStart w:id="7" w:name="n1775"/>
      <w:bookmarkEnd w:id="7"/>
      <w:r>
        <w:rPr>
          <w:color w:val="33333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333333"/>
        </w:rPr>
        <w:t>Platts</w:t>
      </w:r>
      <w:proofErr w:type="spellEnd"/>
      <w:r>
        <w:rPr>
          <w:color w:val="333333"/>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1F522F" w:rsidRDefault="001F522F" w:rsidP="001F522F">
      <w:pPr>
        <w:pStyle w:val="rvps2"/>
        <w:shd w:val="clear" w:color="auto" w:fill="FFFFFF"/>
        <w:spacing w:before="0" w:beforeAutospacing="0" w:after="150" w:afterAutospacing="0"/>
        <w:ind w:firstLine="450"/>
        <w:jc w:val="both"/>
        <w:rPr>
          <w:color w:val="333333"/>
        </w:rPr>
      </w:pPr>
      <w:bookmarkStart w:id="8" w:name="n1776"/>
      <w:bookmarkEnd w:id="8"/>
      <w:r>
        <w:rPr>
          <w:color w:val="333333"/>
        </w:rPr>
        <w:t>8) зміни умов у зв’язку із застосуванням положень </w:t>
      </w:r>
      <w:hyperlink r:id="rId5" w:anchor="n1778" w:history="1">
        <w:r w:rsidRPr="002F36C1">
          <w:rPr>
            <w:rStyle w:val="a5"/>
            <w:color w:val="auto"/>
            <w:u w:val="none"/>
          </w:rPr>
          <w:t>частини шостої</w:t>
        </w:r>
      </w:hyperlink>
      <w:r>
        <w:rPr>
          <w:color w:val="333333"/>
        </w:rPr>
        <w:t xml:space="preserve"> статті 41 Закону України «Про публічні закупівлі», </w:t>
      </w:r>
      <w:r>
        <w:rPr>
          <w:color w:val="333333"/>
          <w:shd w:val="clear" w:color="auto" w:fill="FFFFFF"/>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F522F" w:rsidRDefault="001F522F" w:rsidP="001F522F">
      <w:pPr>
        <w:pStyle w:val="rvps2"/>
        <w:shd w:val="clear" w:color="auto" w:fill="FFFFFF"/>
        <w:spacing w:before="0" w:beforeAutospacing="0" w:after="150" w:afterAutospacing="0"/>
        <w:ind w:firstLine="450"/>
        <w:jc w:val="both"/>
        <w:rPr>
          <w:color w:val="333333"/>
        </w:rPr>
      </w:pPr>
      <w:bookmarkStart w:id="9" w:name="n1777"/>
      <w:bookmarkEnd w:id="9"/>
      <w:r>
        <w:rPr>
          <w:color w:val="333333"/>
        </w:rPr>
        <w:t>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визначеним у </w:t>
      </w:r>
      <w:hyperlink r:id="rId6" w:tgtFrame="_blank" w:history="1">
        <w:r>
          <w:rPr>
            <w:rStyle w:val="a5"/>
            <w:color w:val="000099"/>
          </w:rPr>
          <w:t>Законі України</w:t>
        </w:r>
      </w:hyperlink>
      <w:r>
        <w:rPr>
          <w:color w:val="333333"/>
        </w:rPr>
        <w:t> "Про оборонні закупівлі", а саме: обсяг закупівлі, сума договору, строк дії договору та виконання зобов’язань щодо передання товару, виконання робіт, надання послуг</w:t>
      </w:r>
    </w:p>
    <w:p w:rsidR="001F522F" w:rsidRDefault="001F522F" w:rsidP="001F522F">
      <w:pPr>
        <w:spacing w:after="0" w:line="240" w:lineRule="auto"/>
        <w:jc w:val="both"/>
        <w:rPr>
          <w:rFonts w:ascii="Times New Roman" w:hAnsi="Times New Roman" w:cs="Times New Roman"/>
          <w:sz w:val="24"/>
          <w:szCs w:val="24"/>
        </w:rPr>
      </w:pPr>
    </w:p>
    <w:p w:rsidR="001F522F" w:rsidRDefault="001F522F" w:rsidP="001F522F">
      <w:pPr>
        <w:spacing w:after="0" w:line="240" w:lineRule="auto"/>
        <w:jc w:val="both"/>
        <w:rPr>
          <w:rFonts w:ascii="Times New Roman" w:hAnsi="Times New Roman" w:cs="Times New Roman"/>
          <w:sz w:val="24"/>
          <w:szCs w:val="24"/>
        </w:rPr>
      </w:pPr>
    </w:p>
    <w:p w:rsidR="001F522F" w:rsidRDefault="001F522F" w:rsidP="001F522F">
      <w:pPr>
        <w:spacing w:after="0" w:line="240" w:lineRule="auto"/>
        <w:jc w:val="center"/>
        <w:rPr>
          <w:rFonts w:ascii="Times New Roman" w:hAnsi="Times New Roman" w:cs="Times New Roman"/>
          <w:b/>
          <w:sz w:val="24"/>
          <w:szCs w:val="24"/>
        </w:rPr>
      </w:pPr>
    </w:p>
    <w:p w:rsidR="001F522F" w:rsidRDefault="001F522F" w:rsidP="001F522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 Інші умови</w:t>
      </w:r>
    </w:p>
    <w:p w:rsidR="001F522F" w:rsidRDefault="001F522F" w:rsidP="001F52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12.1 Усі правовідносини, що виникають з Договору або пов’язані із ним, регламентуються Договором та відповідними нормами чинного в Україні законодавства.</w:t>
      </w:r>
    </w:p>
    <w:p w:rsidR="001F522F" w:rsidRDefault="001F522F" w:rsidP="001F52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12.2. Після підписання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юридичну силу.</w:t>
      </w:r>
    </w:p>
    <w:p w:rsidR="001F522F" w:rsidRDefault="001F522F" w:rsidP="001F52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12.3. Сторона несе повну відповідальність за правильність вказаних нею в Договорі реквізитів та зобов’язується своєчасно у письмовій формі повідомляти інші Сторони про їх зміну, а у разі неповідомлення несе ризик настання пов’язаних із ним несприятливих наслідків.</w:t>
      </w:r>
    </w:p>
    <w:p w:rsidR="001F522F" w:rsidRDefault="001F522F" w:rsidP="001F52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12.4. Відступлення права вимоги та (або) переведення боргу за Договором однією із Сторін до третіх осіб допускається виключно за умови письмового погодження цього із іншими Сторонами.</w:t>
      </w:r>
    </w:p>
    <w:p w:rsidR="001F522F" w:rsidRDefault="001F522F" w:rsidP="001F522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12.5. Даний договір укладено з урахуванням вимог Постанови Кабінету Міністрів України </w:t>
      </w:r>
      <w:r>
        <w:rPr>
          <w:rFonts w:ascii="Times New Roman" w:hAnsi="Times New Roman" w:cs="Times New Roman"/>
          <w:bCs/>
          <w:sz w:val="24"/>
          <w:szCs w:val="24"/>
        </w:rPr>
        <w:br/>
        <w:t xml:space="preserve">№ 1178 від 12.10.2022 року “Про затвердження особливостей здійснення публічних </w:t>
      </w:r>
      <w:proofErr w:type="spellStart"/>
      <w:r>
        <w:rPr>
          <w:rFonts w:ascii="Times New Roman" w:hAnsi="Times New Roman" w:cs="Times New Roman"/>
          <w:bCs/>
          <w:sz w:val="24"/>
          <w:szCs w:val="24"/>
        </w:rPr>
        <w:t>закупівель</w:t>
      </w:r>
      <w:proofErr w:type="spellEnd"/>
      <w:r>
        <w:rPr>
          <w:rFonts w:ascii="Times New Roman" w:hAnsi="Times New Roman" w:cs="Times New Roman"/>
          <w:bCs/>
          <w:sz w:val="24"/>
          <w:szCs w:val="24"/>
        </w:rPr>
        <w:t xml:space="preserve"> </w:t>
      </w:r>
      <w:r>
        <w:rPr>
          <w:rFonts w:ascii="Times New Roman" w:hAnsi="Times New Roman" w:cs="Times New Roman"/>
          <w:bCs/>
          <w:sz w:val="24"/>
          <w:szCs w:val="24"/>
        </w:rPr>
        <w:lastRenderedPageBreak/>
        <w:t>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p>
    <w:p w:rsidR="001F522F" w:rsidRDefault="001F522F" w:rsidP="001F52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12.6. Договір складено при повному розумінні Сторонами його умов та термінології українською мовою, у 2 (двох) автентичних примірниках, які підписані Сторонами та мають однакову юридичну силу, – по одному для кожної із Сторін.</w:t>
      </w:r>
    </w:p>
    <w:p w:rsidR="001F522F" w:rsidRDefault="001F522F" w:rsidP="001F522F">
      <w:pPr>
        <w:spacing w:after="0" w:line="240" w:lineRule="auto"/>
        <w:jc w:val="both"/>
        <w:rPr>
          <w:rFonts w:ascii="Times New Roman" w:hAnsi="Times New Roman" w:cs="Times New Roman"/>
          <w:sz w:val="24"/>
          <w:szCs w:val="24"/>
        </w:rPr>
      </w:pPr>
    </w:p>
    <w:p w:rsidR="001F522F" w:rsidRDefault="001F522F" w:rsidP="001F522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 Додатки до договору</w:t>
      </w:r>
    </w:p>
    <w:p w:rsidR="001F522F" w:rsidRDefault="001F522F" w:rsidP="001F52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Додаток № 1 – Специфікація</w:t>
      </w:r>
    </w:p>
    <w:p w:rsidR="001F522F" w:rsidRDefault="001F522F" w:rsidP="001F522F">
      <w:pPr>
        <w:spacing w:after="0" w:line="240" w:lineRule="auto"/>
        <w:rPr>
          <w:rFonts w:ascii="Times New Roman" w:hAnsi="Times New Roman" w:cs="Times New Roman"/>
          <w:b/>
          <w:sz w:val="24"/>
          <w:szCs w:val="24"/>
        </w:rPr>
      </w:pPr>
    </w:p>
    <w:p w:rsidR="001F522F" w:rsidRPr="00A276FD" w:rsidRDefault="001F522F" w:rsidP="001F522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14. Місцезнаходження та банківські реквізити Сторін</w:t>
      </w:r>
    </w:p>
    <w:p w:rsidR="001F522F" w:rsidRDefault="001F522F" w:rsidP="001F522F">
      <w:pPr>
        <w:pStyle w:val="a7"/>
        <w:spacing w:before="25"/>
        <w:ind w:left="5670"/>
        <w:rPr>
          <w:rFonts w:ascii="Times New Roman" w:hAnsi="Times New Roman" w:cs="Times New Roman"/>
          <w:b w:val="0"/>
          <w:w w:val="105"/>
          <w:sz w:val="24"/>
          <w:szCs w:val="24"/>
        </w:rPr>
      </w:pPr>
    </w:p>
    <w:p w:rsidR="001F522F" w:rsidRDefault="001F522F" w:rsidP="001F522F">
      <w:pPr>
        <w:pStyle w:val="a7"/>
        <w:spacing w:before="25"/>
        <w:ind w:left="5670"/>
        <w:rPr>
          <w:rFonts w:ascii="Times New Roman" w:hAnsi="Times New Roman" w:cs="Times New Roman"/>
          <w:b w:val="0"/>
          <w:w w:val="105"/>
          <w:sz w:val="24"/>
          <w:szCs w:val="24"/>
        </w:rPr>
      </w:pPr>
    </w:p>
    <w:p w:rsidR="001F522F" w:rsidRDefault="001F522F" w:rsidP="001F522F">
      <w:pPr>
        <w:pStyle w:val="a7"/>
        <w:spacing w:before="25"/>
        <w:ind w:left="5670"/>
        <w:rPr>
          <w:rFonts w:ascii="Times New Roman" w:hAnsi="Times New Roman" w:cs="Times New Roman"/>
          <w:b w:val="0"/>
          <w:w w:val="105"/>
          <w:sz w:val="24"/>
          <w:szCs w:val="24"/>
        </w:rPr>
      </w:pPr>
    </w:p>
    <w:p w:rsidR="001F522F" w:rsidRDefault="001F522F" w:rsidP="001F522F">
      <w:pPr>
        <w:pStyle w:val="a7"/>
        <w:spacing w:before="25"/>
        <w:ind w:left="5670"/>
        <w:rPr>
          <w:rFonts w:ascii="Times New Roman" w:hAnsi="Times New Roman" w:cs="Times New Roman"/>
          <w:b w:val="0"/>
          <w:w w:val="105"/>
          <w:sz w:val="24"/>
          <w:szCs w:val="24"/>
        </w:rPr>
      </w:pPr>
    </w:p>
    <w:p w:rsidR="001F522F" w:rsidRDefault="001F522F" w:rsidP="001F522F">
      <w:pPr>
        <w:pStyle w:val="a7"/>
        <w:spacing w:before="25"/>
        <w:ind w:left="5670"/>
        <w:rPr>
          <w:rFonts w:ascii="Times New Roman" w:hAnsi="Times New Roman" w:cs="Times New Roman"/>
          <w:b w:val="0"/>
          <w:w w:val="105"/>
          <w:sz w:val="24"/>
          <w:szCs w:val="24"/>
        </w:rPr>
      </w:pPr>
    </w:p>
    <w:p w:rsidR="001F522F" w:rsidRDefault="001F522F" w:rsidP="001F522F">
      <w:pPr>
        <w:pStyle w:val="a7"/>
        <w:spacing w:before="25"/>
        <w:ind w:left="5670"/>
        <w:rPr>
          <w:rFonts w:ascii="Times New Roman" w:hAnsi="Times New Roman" w:cs="Times New Roman"/>
          <w:b w:val="0"/>
          <w:w w:val="105"/>
          <w:sz w:val="24"/>
          <w:szCs w:val="24"/>
        </w:rPr>
      </w:pPr>
    </w:p>
    <w:p w:rsidR="001F522F" w:rsidRDefault="001F522F" w:rsidP="001F522F">
      <w:pPr>
        <w:pStyle w:val="a7"/>
        <w:spacing w:before="25"/>
        <w:ind w:left="5670"/>
        <w:rPr>
          <w:rFonts w:ascii="Times New Roman" w:hAnsi="Times New Roman" w:cs="Times New Roman"/>
          <w:b w:val="0"/>
          <w:w w:val="105"/>
          <w:sz w:val="24"/>
          <w:szCs w:val="24"/>
        </w:rPr>
      </w:pPr>
    </w:p>
    <w:p w:rsidR="001F522F" w:rsidRDefault="001F522F" w:rsidP="001F522F">
      <w:pPr>
        <w:pStyle w:val="a7"/>
        <w:spacing w:before="25"/>
        <w:ind w:left="5670"/>
        <w:rPr>
          <w:rFonts w:ascii="Times New Roman" w:hAnsi="Times New Roman" w:cs="Times New Roman"/>
          <w:b w:val="0"/>
          <w:w w:val="105"/>
          <w:sz w:val="24"/>
          <w:szCs w:val="24"/>
        </w:rPr>
      </w:pPr>
    </w:p>
    <w:p w:rsidR="001F522F" w:rsidRDefault="001F522F" w:rsidP="001F522F">
      <w:pPr>
        <w:pStyle w:val="a7"/>
        <w:spacing w:before="25"/>
        <w:ind w:left="5670"/>
        <w:rPr>
          <w:rFonts w:ascii="Times New Roman" w:hAnsi="Times New Roman" w:cs="Times New Roman"/>
          <w:b w:val="0"/>
          <w:w w:val="105"/>
          <w:sz w:val="24"/>
          <w:szCs w:val="24"/>
        </w:rPr>
      </w:pPr>
    </w:p>
    <w:p w:rsidR="001F522F" w:rsidRDefault="001F522F" w:rsidP="001F522F">
      <w:pPr>
        <w:pStyle w:val="a7"/>
        <w:spacing w:before="25"/>
        <w:ind w:left="5670"/>
        <w:rPr>
          <w:rFonts w:ascii="Times New Roman" w:hAnsi="Times New Roman" w:cs="Times New Roman"/>
          <w:b w:val="0"/>
          <w:w w:val="105"/>
          <w:sz w:val="24"/>
          <w:szCs w:val="24"/>
        </w:rPr>
      </w:pPr>
    </w:p>
    <w:p w:rsidR="001F522F" w:rsidRDefault="001F522F" w:rsidP="001F522F">
      <w:pPr>
        <w:pStyle w:val="a7"/>
        <w:spacing w:before="25"/>
        <w:ind w:left="5670"/>
        <w:rPr>
          <w:rFonts w:ascii="Times New Roman" w:hAnsi="Times New Roman" w:cs="Times New Roman"/>
          <w:b w:val="0"/>
          <w:w w:val="105"/>
          <w:sz w:val="24"/>
          <w:szCs w:val="24"/>
        </w:rPr>
      </w:pPr>
    </w:p>
    <w:p w:rsidR="001F522F" w:rsidRDefault="001F522F" w:rsidP="001F522F">
      <w:pPr>
        <w:pStyle w:val="a7"/>
        <w:spacing w:before="25"/>
        <w:ind w:left="5670"/>
        <w:rPr>
          <w:rFonts w:ascii="Times New Roman" w:hAnsi="Times New Roman" w:cs="Times New Roman"/>
          <w:b w:val="0"/>
          <w:w w:val="105"/>
          <w:sz w:val="24"/>
          <w:szCs w:val="24"/>
        </w:rPr>
      </w:pPr>
    </w:p>
    <w:p w:rsidR="001F522F" w:rsidRDefault="001F522F" w:rsidP="001F522F">
      <w:pPr>
        <w:pStyle w:val="a7"/>
        <w:spacing w:before="25"/>
        <w:ind w:left="5670"/>
        <w:rPr>
          <w:rFonts w:ascii="Times New Roman" w:hAnsi="Times New Roman" w:cs="Times New Roman"/>
          <w:b w:val="0"/>
          <w:w w:val="105"/>
          <w:sz w:val="24"/>
          <w:szCs w:val="24"/>
        </w:rPr>
      </w:pPr>
    </w:p>
    <w:p w:rsidR="001F522F" w:rsidRDefault="001F522F" w:rsidP="001F522F">
      <w:pPr>
        <w:pStyle w:val="a7"/>
        <w:spacing w:before="25"/>
        <w:ind w:left="5670"/>
        <w:rPr>
          <w:rFonts w:ascii="Times New Roman" w:hAnsi="Times New Roman" w:cs="Times New Roman"/>
          <w:b w:val="0"/>
          <w:w w:val="105"/>
          <w:sz w:val="24"/>
          <w:szCs w:val="24"/>
        </w:rPr>
      </w:pPr>
    </w:p>
    <w:p w:rsidR="001F522F" w:rsidRDefault="001F522F" w:rsidP="001F522F">
      <w:pPr>
        <w:pStyle w:val="a7"/>
        <w:spacing w:before="25"/>
        <w:ind w:left="5670"/>
        <w:rPr>
          <w:rFonts w:ascii="Times New Roman" w:hAnsi="Times New Roman" w:cs="Times New Roman"/>
          <w:b w:val="0"/>
          <w:w w:val="105"/>
          <w:sz w:val="24"/>
          <w:szCs w:val="24"/>
        </w:rPr>
      </w:pPr>
    </w:p>
    <w:p w:rsidR="001F522F" w:rsidRDefault="001F522F" w:rsidP="001F522F">
      <w:pPr>
        <w:pStyle w:val="a7"/>
        <w:spacing w:before="25"/>
        <w:ind w:left="5670"/>
        <w:rPr>
          <w:rFonts w:ascii="Times New Roman" w:hAnsi="Times New Roman" w:cs="Times New Roman"/>
          <w:b w:val="0"/>
          <w:w w:val="105"/>
          <w:sz w:val="24"/>
          <w:szCs w:val="24"/>
        </w:rPr>
      </w:pPr>
    </w:p>
    <w:p w:rsidR="001F522F" w:rsidRDefault="001F522F" w:rsidP="001F522F">
      <w:pPr>
        <w:pStyle w:val="a7"/>
        <w:spacing w:before="25"/>
        <w:ind w:left="5670"/>
        <w:rPr>
          <w:rFonts w:ascii="Times New Roman" w:hAnsi="Times New Roman" w:cs="Times New Roman"/>
          <w:b w:val="0"/>
          <w:w w:val="105"/>
          <w:sz w:val="24"/>
          <w:szCs w:val="24"/>
        </w:rPr>
      </w:pPr>
    </w:p>
    <w:p w:rsidR="001F522F" w:rsidRDefault="001F522F" w:rsidP="001F522F">
      <w:pPr>
        <w:pStyle w:val="a7"/>
        <w:spacing w:before="25"/>
        <w:ind w:left="5670"/>
        <w:rPr>
          <w:rFonts w:ascii="Times New Roman" w:hAnsi="Times New Roman" w:cs="Times New Roman"/>
          <w:b w:val="0"/>
          <w:w w:val="105"/>
          <w:sz w:val="24"/>
          <w:szCs w:val="24"/>
        </w:rPr>
      </w:pPr>
    </w:p>
    <w:p w:rsidR="001F522F" w:rsidRDefault="001F522F" w:rsidP="001F522F">
      <w:pPr>
        <w:pStyle w:val="a7"/>
        <w:spacing w:before="25"/>
        <w:ind w:left="5670"/>
        <w:rPr>
          <w:rFonts w:ascii="Times New Roman" w:hAnsi="Times New Roman" w:cs="Times New Roman"/>
          <w:b w:val="0"/>
          <w:w w:val="105"/>
          <w:sz w:val="24"/>
          <w:szCs w:val="24"/>
        </w:rPr>
      </w:pPr>
    </w:p>
    <w:p w:rsidR="001F522F" w:rsidRDefault="001F522F" w:rsidP="001F522F">
      <w:pPr>
        <w:pStyle w:val="a7"/>
        <w:spacing w:before="25"/>
        <w:ind w:left="5670"/>
        <w:rPr>
          <w:rFonts w:ascii="Times New Roman" w:hAnsi="Times New Roman" w:cs="Times New Roman"/>
          <w:b w:val="0"/>
          <w:w w:val="105"/>
          <w:sz w:val="24"/>
          <w:szCs w:val="24"/>
        </w:rPr>
      </w:pPr>
    </w:p>
    <w:p w:rsidR="001F522F" w:rsidRDefault="001F522F" w:rsidP="001F522F">
      <w:pPr>
        <w:pStyle w:val="a7"/>
        <w:spacing w:before="25"/>
        <w:ind w:left="5670"/>
        <w:rPr>
          <w:rFonts w:ascii="Times New Roman" w:hAnsi="Times New Roman" w:cs="Times New Roman"/>
          <w:b w:val="0"/>
          <w:w w:val="105"/>
          <w:sz w:val="24"/>
          <w:szCs w:val="24"/>
        </w:rPr>
      </w:pPr>
    </w:p>
    <w:p w:rsidR="001F522F" w:rsidRDefault="001F522F" w:rsidP="001F522F">
      <w:pPr>
        <w:pStyle w:val="a7"/>
        <w:spacing w:before="25"/>
        <w:ind w:left="5670"/>
        <w:rPr>
          <w:rFonts w:ascii="Times New Roman" w:hAnsi="Times New Roman" w:cs="Times New Roman"/>
          <w:b w:val="0"/>
          <w:w w:val="105"/>
          <w:sz w:val="24"/>
          <w:szCs w:val="24"/>
        </w:rPr>
      </w:pPr>
    </w:p>
    <w:p w:rsidR="001F522F" w:rsidRDefault="001F522F" w:rsidP="001F522F">
      <w:pPr>
        <w:pStyle w:val="a7"/>
        <w:spacing w:before="25"/>
        <w:ind w:left="5670"/>
        <w:rPr>
          <w:rFonts w:ascii="Times New Roman" w:hAnsi="Times New Roman" w:cs="Times New Roman"/>
          <w:b w:val="0"/>
          <w:w w:val="105"/>
          <w:sz w:val="24"/>
          <w:szCs w:val="24"/>
        </w:rPr>
      </w:pPr>
    </w:p>
    <w:p w:rsidR="001F522F" w:rsidRDefault="001F522F" w:rsidP="001F522F">
      <w:pPr>
        <w:pStyle w:val="a7"/>
        <w:spacing w:before="25"/>
        <w:ind w:left="5670"/>
        <w:rPr>
          <w:rFonts w:ascii="Times New Roman" w:hAnsi="Times New Roman" w:cs="Times New Roman"/>
          <w:b w:val="0"/>
          <w:w w:val="105"/>
          <w:sz w:val="24"/>
          <w:szCs w:val="24"/>
        </w:rPr>
      </w:pPr>
    </w:p>
    <w:p w:rsidR="001F522F" w:rsidRDefault="001F522F" w:rsidP="001F522F">
      <w:pPr>
        <w:pStyle w:val="a7"/>
        <w:spacing w:before="25"/>
        <w:ind w:left="5670"/>
        <w:rPr>
          <w:rFonts w:ascii="Times New Roman" w:hAnsi="Times New Roman" w:cs="Times New Roman"/>
          <w:b w:val="0"/>
          <w:w w:val="105"/>
          <w:sz w:val="24"/>
          <w:szCs w:val="24"/>
        </w:rPr>
      </w:pPr>
    </w:p>
    <w:p w:rsidR="001F522F" w:rsidRDefault="001F522F" w:rsidP="001F522F">
      <w:pPr>
        <w:pStyle w:val="a7"/>
        <w:spacing w:before="25"/>
        <w:ind w:left="5670"/>
        <w:rPr>
          <w:rFonts w:ascii="Times New Roman" w:hAnsi="Times New Roman" w:cs="Times New Roman"/>
          <w:b w:val="0"/>
          <w:w w:val="105"/>
          <w:sz w:val="24"/>
          <w:szCs w:val="24"/>
        </w:rPr>
      </w:pPr>
    </w:p>
    <w:p w:rsidR="001F522F" w:rsidRDefault="001F522F" w:rsidP="001F522F">
      <w:pPr>
        <w:pStyle w:val="a7"/>
        <w:spacing w:before="25"/>
        <w:ind w:left="5670"/>
        <w:rPr>
          <w:rFonts w:ascii="Times New Roman" w:hAnsi="Times New Roman" w:cs="Times New Roman"/>
          <w:b w:val="0"/>
          <w:w w:val="105"/>
          <w:sz w:val="24"/>
          <w:szCs w:val="24"/>
        </w:rPr>
      </w:pPr>
    </w:p>
    <w:p w:rsidR="001F522F" w:rsidRDefault="001F522F" w:rsidP="001F522F">
      <w:pPr>
        <w:pStyle w:val="a7"/>
        <w:spacing w:before="25"/>
        <w:ind w:left="5670"/>
        <w:rPr>
          <w:rFonts w:ascii="Times New Roman" w:hAnsi="Times New Roman" w:cs="Times New Roman"/>
          <w:b w:val="0"/>
          <w:w w:val="105"/>
          <w:sz w:val="24"/>
          <w:szCs w:val="24"/>
        </w:rPr>
      </w:pPr>
    </w:p>
    <w:p w:rsidR="001F522F" w:rsidRDefault="001F522F" w:rsidP="001F522F">
      <w:pPr>
        <w:pStyle w:val="a7"/>
        <w:spacing w:before="25"/>
        <w:ind w:left="5670"/>
        <w:rPr>
          <w:rFonts w:ascii="Times New Roman" w:hAnsi="Times New Roman" w:cs="Times New Roman"/>
          <w:b w:val="0"/>
          <w:w w:val="105"/>
          <w:sz w:val="24"/>
          <w:szCs w:val="24"/>
        </w:rPr>
      </w:pPr>
    </w:p>
    <w:p w:rsidR="001F522F" w:rsidRDefault="001F522F" w:rsidP="001F522F">
      <w:pPr>
        <w:pStyle w:val="a7"/>
        <w:spacing w:before="25"/>
        <w:ind w:left="5670"/>
        <w:rPr>
          <w:rFonts w:ascii="Times New Roman" w:hAnsi="Times New Roman" w:cs="Times New Roman"/>
          <w:b w:val="0"/>
          <w:w w:val="105"/>
          <w:sz w:val="24"/>
          <w:szCs w:val="24"/>
        </w:rPr>
      </w:pPr>
    </w:p>
    <w:p w:rsidR="001F522F" w:rsidRDefault="001F522F" w:rsidP="001F522F">
      <w:pPr>
        <w:pStyle w:val="a7"/>
        <w:spacing w:before="25"/>
        <w:ind w:left="5670"/>
        <w:rPr>
          <w:rFonts w:ascii="Times New Roman" w:hAnsi="Times New Roman" w:cs="Times New Roman"/>
          <w:b w:val="0"/>
          <w:w w:val="105"/>
          <w:sz w:val="24"/>
          <w:szCs w:val="24"/>
        </w:rPr>
      </w:pPr>
    </w:p>
    <w:p w:rsidR="001F522F" w:rsidRDefault="001F522F" w:rsidP="001F522F">
      <w:pPr>
        <w:pStyle w:val="a7"/>
        <w:spacing w:before="25"/>
        <w:ind w:left="5670"/>
        <w:rPr>
          <w:rFonts w:ascii="Times New Roman" w:hAnsi="Times New Roman" w:cs="Times New Roman"/>
          <w:b w:val="0"/>
          <w:w w:val="105"/>
          <w:sz w:val="24"/>
          <w:szCs w:val="24"/>
        </w:rPr>
      </w:pPr>
    </w:p>
    <w:p w:rsidR="001F522F" w:rsidRDefault="001F522F" w:rsidP="001F522F">
      <w:pPr>
        <w:pStyle w:val="a7"/>
        <w:spacing w:before="25"/>
        <w:rPr>
          <w:rFonts w:ascii="Times New Roman" w:hAnsi="Times New Roman" w:cs="Times New Roman"/>
          <w:b w:val="0"/>
          <w:w w:val="105"/>
          <w:sz w:val="24"/>
          <w:szCs w:val="24"/>
        </w:rPr>
      </w:pPr>
    </w:p>
    <w:p w:rsidR="001F522F" w:rsidRDefault="001F522F" w:rsidP="001F522F">
      <w:pPr>
        <w:pStyle w:val="a7"/>
        <w:spacing w:before="25"/>
        <w:rPr>
          <w:rFonts w:ascii="Times New Roman" w:hAnsi="Times New Roman" w:cs="Times New Roman"/>
          <w:b w:val="0"/>
          <w:w w:val="105"/>
          <w:sz w:val="24"/>
          <w:szCs w:val="24"/>
        </w:rPr>
      </w:pPr>
    </w:p>
    <w:p w:rsidR="001F522F" w:rsidRDefault="001F522F" w:rsidP="001F522F">
      <w:pPr>
        <w:pStyle w:val="a7"/>
        <w:spacing w:before="25"/>
        <w:rPr>
          <w:rFonts w:ascii="Times New Roman" w:hAnsi="Times New Roman" w:cs="Times New Roman"/>
          <w:b w:val="0"/>
          <w:w w:val="105"/>
          <w:sz w:val="24"/>
          <w:szCs w:val="24"/>
        </w:rPr>
      </w:pPr>
    </w:p>
    <w:p w:rsidR="001F522F" w:rsidRDefault="001F522F" w:rsidP="001F522F">
      <w:pPr>
        <w:pStyle w:val="a7"/>
        <w:spacing w:before="25"/>
        <w:rPr>
          <w:rFonts w:ascii="Times New Roman" w:hAnsi="Times New Roman" w:cs="Times New Roman"/>
          <w:b w:val="0"/>
          <w:w w:val="105"/>
          <w:sz w:val="24"/>
          <w:szCs w:val="24"/>
        </w:rPr>
      </w:pPr>
    </w:p>
    <w:p w:rsidR="001F522F" w:rsidRDefault="001F522F" w:rsidP="001F522F">
      <w:pPr>
        <w:pStyle w:val="a7"/>
        <w:spacing w:before="25"/>
        <w:rPr>
          <w:rFonts w:ascii="Times New Roman" w:hAnsi="Times New Roman" w:cs="Times New Roman"/>
          <w:b w:val="0"/>
          <w:w w:val="105"/>
          <w:sz w:val="24"/>
          <w:szCs w:val="24"/>
        </w:rPr>
      </w:pPr>
    </w:p>
    <w:p w:rsidR="001F522F" w:rsidRDefault="001F522F" w:rsidP="001F522F">
      <w:pPr>
        <w:pStyle w:val="a7"/>
        <w:spacing w:before="25"/>
        <w:rPr>
          <w:rFonts w:ascii="Times New Roman" w:hAnsi="Times New Roman" w:cs="Times New Roman"/>
          <w:b w:val="0"/>
          <w:w w:val="105"/>
          <w:sz w:val="24"/>
          <w:szCs w:val="24"/>
        </w:rPr>
      </w:pPr>
    </w:p>
    <w:p w:rsidR="001F522F" w:rsidRPr="00F64D1C" w:rsidRDefault="001F522F" w:rsidP="001F522F">
      <w:pPr>
        <w:pStyle w:val="a7"/>
        <w:spacing w:before="25"/>
        <w:ind w:left="5670"/>
        <w:rPr>
          <w:rFonts w:ascii="Times New Roman" w:hAnsi="Times New Roman" w:cs="Times New Roman"/>
          <w:b w:val="0"/>
          <w:sz w:val="24"/>
          <w:szCs w:val="24"/>
        </w:rPr>
      </w:pPr>
      <w:r w:rsidRPr="00F64D1C">
        <w:rPr>
          <w:rFonts w:ascii="Times New Roman" w:hAnsi="Times New Roman" w:cs="Times New Roman"/>
          <w:b w:val="0"/>
          <w:w w:val="105"/>
          <w:sz w:val="24"/>
          <w:szCs w:val="24"/>
        </w:rPr>
        <w:t xml:space="preserve">Додаток </w:t>
      </w:r>
      <w:r w:rsidRPr="00F64D1C">
        <w:rPr>
          <w:rFonts w:ascii="Times New Roman" w:hAnsi="Times New Roman" w:cs="Times New Roman"/>
          <w:b w:val="0"/>
          <w:sz w:val="24"/>
          <w:szCs w:val="24"/>
        </w:rPr>
        <w:t>№1</w:t>
      </w:r>
    </w:p>
    <w:p w:rsidR="001F522F" w:rsidRPr="00F64D1C" w:rsidRDefault="001F522F" w:rsidP="001F522F">
      <w:pPr>
        <w:pStyle w:val="a7"/>
        <w:spacing w:before="10"/>
        <w:ind w:left="5670"/>
        <w:rPr>
          <w:rFonts w:ascii="Times New Roman" w:hAnsi="Times New Roman" w:cs="Times New Roman"/>
          <w:b w:val="0"/>
          <w:sz w:val="24"/>
          <w:szCs w:val="24"/>
        </w:rPr>
      </w:pPr>
      <w:r w:rsidRPr="00F64D1C">
        <w:rPr>
          <w:rFonts w:ascii="Times New Roman" w:hAnsi="Times New Roman" w:cs="Times New Roman"/>
          <w:b w:val="0"/>
          <w:sz w:val="24"/>
          <w:szCs w:val="24"/>
        </w:rPr>
        <w:t xml:space="preserve">до Договору про закупівлю товарів </w:t>
      </w:r>
    </w:p>
    <w:p w:rsidR="001F522F" w:rsidRPr="00F64D1C" w:rsidRDefault="001F522F" w:rsidP="001F522F">
      <w:pPr>
        <w:pStyle w:val="a7"/>
        <w:spacing w:before="10"/>
        <w:ind w:left="5670"/>
        <w:rPr>
          <w:rFonts w:ascii="Times New Roman" w:hAnsi="Times New Roman" w:cs="Times New Roman"/>
          <w:b w:val="0"/>
          <w:sz w:val="24"/>
          <w:szCs w:val="24"/>
        </w:rPr>
      </w:pPr>
      <w:r w:rsidRPr="00F64D1C">
        <w:rPr>
          <w:rFonts w:ascii="Times New Roman" w:hAnsi="Times New Roman" w:cs="Times New Roman"/>
          <w:b w:val="0"/>
          <w:sz w:val="24"/>
          <w:szCs w:val="24"/>
        </w:rPr>
        <w:lastRenderedPageBreak/>
        <w:t>№ ____________від ________________р.</w:t>
      </w:r>
    </w:p>
    <w:p w:rsidR="001F522F" w:rsidRPr="00921718" w:rsidRDefault="001F522F" w:rsidP="001F522F">
      <w:pPr>
        <w:pStyle w:val="a7"/>
        <w:spacing w:before="10"/>
        <w:rPr>
          <w:rFonts w:ascii="Times New Roman" w:hAnsi="Times New Roman" w:cs="Times New Roman"/>
          <w:sz w:val="24"/>
          <w:szCs w:val="24"/>
        </w:rPr>
      </w:pPr>
    </w:p>
    <w:p w:rsidR="001F522F" w:rsidRDefault="001F522F" w:rsidP="001F522F">
      <w:pPr>
        <w:pStyle w:val="a7"/>
        <w:spacing w:before="10"/>
        <w:jc w:val="center"/>
        <w:rPr>
          <w:rFonts w:ascii="Times New Roman" w:hAnsi="Times New Roman" w:cs="Times New Roman"/>
          <w:sz w:val="24"/>
          <w:szCs w:val="24"/>
        </w:rPr>
      </w:pPr>
      <w:r w:rsidRPr="00921718">
        <w:rPr>
          <w:rFonts w:ascii="Times New Roman" w:hAnsi="Times New Roman" w:cs="Times New Roman"/>
          <w:sz w:val="24"/>
          <w:szCs w:val="24"/>
        </w:rPr>
        <w:t>СПЕЦИФІКАЦІЯ</w:t>
      </w:r>
    </w:p>
    <w:tbl>
      <w:tblPr>
        <w:tblW w:w="5000" w:type="pct"/>
        <w:jc w:val="right"/>
        <w:tblCellMar>
          <w:left w:w="40" w:type="dxa"/>
          <w:right w:w="40" w:type="dxa"/>
        </w:tblCellMar>
        <w:tblLook w:val="04A0" w:firstRow="1" w:lastRow="0" w:firstColumn="1" w:lastColumn="0" w:noHBand="0" w:noVBand="1"/>
      </w:tblPr>
      <w:tblGrid>
        <w:gridCol w:w="427"/>
        <w:gridCol w:w="1694"/>
        <w:gridCol w:w="1973"/>
        <w:gridCol w:w="1001"/>
        <w:gridCol w:w="1041"/>
        <w:gridCol w:w="1622"/>
        <w:gridCol w:w="1865"/>
      </w:tblGrid>
      <w:tr w:rsidR="001F522F" w:rsidTr="003950E2">
        <w:trPr>
          <w:trHeight w:val="787"/>
          <w:jc w:val="right"/>
        </w:trPr>
        <w:tc>
          <w:tcPr>
            <w:tcW w:w="222" w:type="pct"/>
            <w:tcBorders>
              <w:top w:val="single" w:sz="6" w:space="0" w:color="000000"/>
              <w:left w:val="single" w:sz="6" w:space="0" w:color="000000"/>
              <w:bottom w:val="single" w:sz="6" w:space="0" w:color="000000"/>
              <w:right w:val="nil"/>
            </w:tcBorders>
            <w:shd w:val="clear" w:color="auto" w:fill="FFFFFF"/>
            <w:hideMark/>
          </w:tcPr>
          <w:p w:rsidR="001F522F" w:rsidRPr="00973CA1" w:rsidRDefault="001F522F" w:rsidP="003950E2">
            <w:pPr>
              <w:pStyle w:val="LO-Normal"/>
              <w:spacing w:line="276" w:lineRule="auto"/>
              <w:jc w:val="center"/>
              <w:rPr>
                <w:sz w:val="24"/>
                <w:szCs w:val="24"/>
                <w:lang w:val="uk-UA"/>
              </w:rPr>
            </w:pPr>
            <w:r w:rsidRPr="00973CA1">
              <w:rPr>
                <w:sz w:val="24"/>
                <w:szCs w:val="24"/>
                <w:lang w:val="uk-UA"/>
              </w:rPr>
              <w:t xml:space="preserve">№  </w:t>
            </w:r>
          </w:p>
        </w:tc>
        <w:tc>
          <w:tcPr>
            <w:tcW w:w="880" w:type="pct"/>
            <w:tcBorders>
              <w:top w:val="single" w:sz="6" w:space="0" w:color="000000"/>
              <w:left w:val="single" w:sz="6" w:space="0" w:color="000000"/>
              <w:bottom w:val="single" w:sz="4" w:space="0" w:color="auto"/>
              <w:right w:val="single" w:sz="4" w:space="0" w:color="auto"/>
            </w:tcBorders>
            <w:shd w:val="clear" w:color="auto" w:fill="FFFFFF"/>
            <w:hideMark/>
          </w:tcPr>
          <w:p w:rsidR="001F522F" w:rsidRPr="00973CA1" w:rsidRDefault="001F522F" w:rsidP="003950E2">
            <w:pPr>
              <w:pStyle w:val="LO-Normal"/>
              <w:spacing w:line="276" w:lineRule="auto"/>
              <w:jc w:val="center"/>
              <w:rPr>
                <w:sz w:val="24"/>
                <w:szCs w:val="24"/>
                <w:lang w:val="uk-UA"/>
              </w:rPr>
            </w:pPr>
            <w:r w:rsidRPr="00973CA1">
              <w:rPr>
                <w:sz w:val="24"/>
                <w:szCs w:val="24"/>
                <w:lang w:val="uk-UA"/>
              </w:rPr>
              <w:t xml:space="preserve">Найменування </w:t>
            </w:r>
          </w:p>
        </w:tc>
        <w:tc>
          <w:tcPr>
            <w:tcW w:w="1025" w:type="pct"/>
            <w:tcBorders>
              <w:top w:val="single" w:sz="6" w:space="0" w:color="000000"/>
              <w:left w:val="single" w:sz="4" w:space="0" w:color="auto"/>
              <w:bottom w:val="single" w:sz="4" w:space="0" w:color="auto"/>
              <w:right w:val="single" w:sz="4" w:space="0" w:color="auto"/>
            </w:tcBorders>
            <w:shd w:val="clear" w:color="auto" w:fill="FFFFFF"/>
          </w:tcPr>
          <w:p w:rsidR="001F522F" w:rsidRPr="00973CA1" w:rsidRDefault="001F522F" w:rsidP="003950E2">
            <w:pPr>
              <w:pStyle w:val="LO-Normal"/>
              <w:spacing w:line="276" w:lineRule="auto"/>
              <w:jc w:val="center"/>
              <w:rPr>
                <w:sz w:val="24"/>
                <w:szCs w:val="24"/>
                <w:lang w:val="uk-UA"/>
              </w:rPr>
            </w:pPr>
            <w:r w:rsidRPr="00973CA1">
              <w:rPr>
                <w:bCs/>
                <w:sz w:val="24"/>
                <w:szCs w:val="24"/>
                <w:lang w:val="uk-UA"/>
              </w:rPr>
              <w:t>за кодом ДК 021:2015:</w:t>
            </w:r>
          </w:p>
        </w:tc>
        <w:tc>
          <w:tcPr>
            <w:tcW w:w="520" w:type="pct"/>
            <w:tcBorders>
              <w:top w:val="single" w:sz="6" w:space="0" w:color="000000"/>
              <w:left w:val="single" w:sz="4" w:space="0" w:color="auto"/>
              <w:bottom w:val="single" w:sz="6" w:space="0" w:color="000000"/>
              <w:right w:val="nil"/>
            </w:tcBorders>
            <w:shd w:val="clear" w:color="auto" w:fill="FFFFFF"/>
            <w:hideMark/>
          </w:tcPr>
          <w:p w:rsidR="001F522F" w:rsidRPr="00973CA1" w:rsidRDefault="001F522F" w:rsidP="003950E2">
            <w:pPr>
              <w:pStyle w:val="LO-Normal"/>
              <w:spacing w:line="276" w:lineRule="auto"/>
              <w:jc w:val="center"/>
              <w:rPr>
                <w:sz w:val="24"/>
                <w:szCs w:val="24"/>
                <w:lang w:val="uk-UA"/>
              </w:rPr>
            </w:pPr>
            <w:r w:rsidRPr="00973CA1">
              <w:rPr>
                <w:sz w:val="24"/>
                <w:szCs w:val="24"/>
                <w:lang w:val="uk-UA"/>
              </w:rPr>
              <w:t>Одиниця виміру</w:t>
            </w:r>
          </w:p>
        </w:tc>
        <w:tc>
          <w:tcPr>
            <w:tcW w:w="541" w:type="pct"/>
            <w:tcBorders>
              <w:top w:val="single" w:sz="6" w:space="0" w:color="000000"/>
              <w:left w:val="single" w:sz="6" w:space="0" w:color="000000"/>
              <w:bottom w:val="single" w:sz="6" w:space="0" w:color="000000"/>
              <w:right w:val="nil"/>
            </w:tcBorders>
            <w:shd w:val="clear" w:color="auto" w:fill="FFFFFF"/>
            <w:hideMark/>
          </w:tcPr>
          <w:p w:rsidR="001F522F" w:rsidRPr="00973CA1" w:rsidRDefault="001F522F" w:rsidP="003950E2">
            <w:pPr>
              <w:pStyle w:val="LO-Normal"/>
              <w:spacing w:line="276" w:lineRule="auto"/>
              <w:jc w:val="center"/>
              <w:rPr>
                <w:sz w:val="24"/>
                <w:szCs w:val="24"/>
                <w:lang w:val="uk-UA"/>
              </w:rPr>
            </w:pPr>
            <w:r w:rsidRPr="00973CA1">
              <w:rPr>
                <w:sz w:val="24"/>
                <w:szCs w:val="24"/>
                <w:lang w:val="uk-UA"/>
              </w:rPr>
              <w:t>Кількість</w:t>
            </w:r>
          </w:p>
        </w:tc>
        <w:tc>
          <w:tcPr>
            <w:tcW w:w="843" w:type="pct"/>
            <w:tcBorders>
              <w:top w:val="single" w:sz="6" w:space="0" w:color="000000"/>
              <w:left w:val="single" w:sz="6" w:space="0" w:color="000000"/>
              <w:bottom w:val="single" w:sz="6" w:space="0" w:color="000000"/>
              <w:right w:val="nil"/>
            </w:tcBorders>
            <w:shd w:val="clear" w:color="auto" w:fill="FFFFFF"/>
            <w:vAlign w:val="center"/>
            <w:hideMark/>
          </w:tcPr>
          <w:p w:rsidR="001F522F" w:rsidRPr="00681F86" w:rsidRDefault="001F522F" w:rsidP="003950E2">
            <w:pPr>
              <w:pStyle w:val="LO-Normal"/>
              <w:spacing w:line="276" w:lineRule="auto"/>
              <w:jc w:val="center"/>
              <w:rPr>
                <w:sz w:val="24"/>
                <w:szCs w:val="24"/>
                <w:lang w:val="uk-UA"/>
              </w:rPr>
            </w:pPr>
            <w:r w:rsidRPr="00681F86">
              <w:rPr>
                <w:sz w:val="24"/>
                <w:szCs w:val="24"/>
                <w:lang w:val="uk-UA"/>
              </w:rPr>
              <w:t>Ціна за од., грн, без ПДВ</w:t>
            </w:r>
          </w:p>
        </w:tc>
        <w:tc>
          <w:tcPr>
            <w:tcW w:w="96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F522F" w:rsidRPr="00681F86" w:rsidRDefault="001F522F" w:rsidP="003950E2">
            <w:pPr>
              <w:pStyle w:val="LO-Normal"/>
              <w:spacing w:line="276" w:lineRule="auto"/>
              <w:jc w:val="center"/>
              <w:rPr>
                <w:sz w:val="24"/>
                <w:szCs w:val="24"/>
                <w:lang w:val="uk-UA"/>
              </w:rPr>
            </w:pPr>
            <w:r w:rsidRPr="00681F86">
              <w:rPr>
                <w:sz w:val="24"/>
                <w:szCs w:val="24"/>
                <w:lang w:val="uk-UA"/>
              </w:rPr>
              <w:t>Загальна сума, грн, без ПДВ</w:t>
            </w:r>
          </w:p>
        </w:tc>
      </w:tr>
      <w:tr w:rsidR="001F522F" w:rsidRPr="00F8452C" w:rsidTr="003950E2">
        <w:trPr>
          <w:trHeight w:val="466"/>
          <w:jc w:val="right"/>
        </w:trPr>
        <w:tc>
          <w:tcPr>
            <w:tcW w:w="222" w:type="pct"/>
            <w:tcBorders>
              <w:top w:val="single" w:sz="6" w:space="0" w:color="000000"/>
              <w:left w:val="single" w:sz="6" w:space="0" w:color="000000"/>
              <w:bottom w:val="single" w:sz="6" w:space="0" w:color="000000"/>
              <w:right w:val="nil"/>
            </w:tcBorders>
            <w:shd w:val="clear" w:color="auto" w:fill="FFFFFF"/>
            <w:hideMark/>
          </w:tcPr>
          <w:p w:rsidR="001F522F" w:rsidRPr="00E55661" w:rsidRDefault="001F522F" w:rsidP="003950E2">
            <w:pPr>
              <w:pStyle w:val="a6"/>
              <w:spacing w:before="0" w:beforeAutospacing="0" w:after="0" w:afterAutospacing="0" w:line="276" w:lineRule="auto"/>
              <w:ind w:left="45" w:right="167" w:firstLine="13"/>
              <w:jc w:val="center"/>
            </w:pPr>
            <w:r w:rsidRPr="00E55661">
              <w:t>1</w:t>
            </w:r>
          </w:p>
        </w:tc>
        <w:tc>
          <w:tcPr>
            <w:tcW w:w="880" w:type="pct"/>
            <w:tcBorders>
              <w:top w:val="single" w:sz="6" w:space="0" w:color="000000"/>
              <w:left w:val="single" w:sz="6" w:space="0" w:color="000000"/>
              <w:bottom w:val="single" w:sz="6" w:space="0" w:color="000000"/>
              <w:right w:val="single" w:sz="4" w:space="0" w:color="auto"/>
            </w:tcBorders>
            <w:shd w:val="clear" w:color="auto" w:fill="FFFFFF"/>
            <w:vAlign w:val="center"/>
            <w:hideMark/>
          </w:tcPr>
          <w:p w:rsidR="001F522F" w:rsidRPr="00E55661" w:rsidRDefault="001F522F" w:rsidP="003950E2">
            <w:pPr>
              <w:pStyle w:val="TableParagraph"/>
              <w:spacing w:before="0" w:line="276" w:lineRule="auto"/>
              <w:ind w:left="36"/>
              <w:jc w:val="left"/>
              <w:rPr>
                <w:rFonts w:ascii="Times New Roman" w:hAnsi="Times New Roman" w:cs="Times New Roman"/>
                <w:sz w:val="24"/>
                <w:szCs w:val="24"/>
              </w:rPr>
            </w:pPr>
          </w:p>
        </w:tc>
        <w:tc>
          <w:tcPr>
            <w:tcW w:w="1025" w:type="pct"/>
            <w:vMerge w:val="restart"/>
            <w:tcBorders>
              <w:top w:val="single" w:sz="6" w:space="0" w:color="000000"/>
              <w:left w:val="single" w:sz="4" w:space="0" w:color="auto"/>
              <w:right w:val="single" w:sz="4" w:space="0" w:color="auto"/>
            </w:tcBorders>
            <w:shd w:val="clear" w:color="auto" w:fill="FFFFFF"/>
            <w:vAlign w:val="center"/>
          </w:tcPr>
          <w:p w:rsidR="001F522F" w:rsidRPr="00E55661" w:rsidRDefault="001F522F" w:rsidP="003950E2">
            <w:pPr>
              <w:pStyle w:val="LO-Normal"/>
              <w:spacing w:line="276" w:lineRule="auto"/>
              <w:jc w:val="center"/>
              <w:rPr>
                <w:sz w:val="24"/>
                <w:szCs w:val="24"/>
                <w:lang w:val="uk-UA"/>
              </w:rPr>
            </w:pPr>
          </w:p>
        </w:tc>
        <w:tc>
          <w:tcPr>
            <w:tcW w:w="520" w:type="pct"/>
            <w:tcBorders>
              <w:top w:val="single" w:sz="6" w:space="0" w:color="000000"/>
              <w:left w:val="single" w:sz="4" w:space="0" w:color="auto"/>
              <w:bottom w:val="single" w:sz="6" w:space="0" w:color="000000"/>
              <w:right w:val="nil"/>
            </w:tcBorders>
            <w:shd w:val="clear" w:color="auto" w:fill="FFFFFF"/>
            <w:hideMark/>
          </w:tcPr>
          <w:p w:rsidR="001F522F" w:rsidRPr="00E55661" w:rsidRDefault="001F522F" w:rsidP="003950E2">
            <w:pPr>
              <w:pStyle w:val="LO-Normal"/>
              <w:spacing w:line="276" w:lineRule="auto"/>
              <w:jc w:val="center"/>
              <w:rPr>
                <w:sz w:val="24"/>
                <w:szCs w:val="24"/>
                <w:lang w:val="uk-UA"/>
              </w:rPr>
            </w:pPr>
          </w:p>
          <w:p w:rsidR="001F522F" w:rsidRPr="00E55661" w:rsidRDefault="001F522F" w:rsidP="003950E2">
            <w:pPr>
              <w:pStyle w:val="LO-Normal"/>
              <w:spacing w:line="276" w:lineRule="auto"/>
              <w:jc w:val="center"/>
              <w:rPr>
                <w:sz w:val="24"/>
                <w:szCs w:val="24"/>
                <w:lang w:val="uk-UA"/>
              </w:rPr>
            </w:pPr>
          </w:p>
        </w:tc>
        <w:tc>
          <w:tcPr>
            <w:tcW w:w="541" w:type="pct"/>
            <w:tcBorders>
              <w:top w:val="single" w:sz="6" w:space="0" w:color="000000"/>
              <w:left w:val="single" w:sz="6" w:space="0" w:color="000000"/>
              <w:bottom w:val="single" w:sz="6" w:space="0" w:color="000000"/>
              <w:right w:val="nil"/>
            </w:tcBorders>
            <w:shd w:val="clear" w:color="auto" w:fill="FFFFFF"/>
            <w:hideMark/>
          </w:tcPr>
          <w:p w:rsidR="001F522F" w:rsidRPr="00E55661" w:rsidRDefault="001F522F" w:rsidP="003950E2">
            <w:pPr>
              <w:pStyle w:val="TableParagraph"/>
              <w:spacing w:before="0" w:line="276" w:lineRule="auto"/>
              <w:ind w:left="153" w:right="102"/>
              <w:rPr>
                <w:rFonts w:ascii="Times New Roman" w:hAnsi="Times New Roman" w:cs="Times New Roman"/>
                <w:sz w:val="24"/>
                <w:szCs w:val="24"/>
              </w:rPr>
            </w:pPr>
          </w:p>
          <w:p w:rsidR="001F522F" w:rsidRPr="00E55661" w:rsidRDefault="001F522F" w:rsidP="003950E2">
            <w:pPr>
              <w:pStyle w:val="TableParagraph"/>
              <w:spacing w:before="0" w:line="276" w:lineRule="auto"/>
              <w:ind w:left="153" w:right="102"/>
              <w:rPr>
                <w:rFonts w:ascii="Times New Roman" w:hAnsi="Times New Roman" w:cs="Times New Roman"/>
                <w:sz w:val="24"/>
                <w:szCs w:val="24"/>
              </w:rPr>
            </w:pPr>
          </w:p>
          <w:p w:rsidR="001F522F" w:rsidRPr="00E55661" w:rsidRDefault="001F522F" w:rsidP="003950E2">
            <w:pPr>
              <w:pStyle w:val="TableParagraph"/>
              <w:spacing w:before="0" w:line="276" w:lineRule="auto"/>
              <w:ind w:left="153" w:right="102"/>
              <w:rPr>
                <w:rFonts w:ascii="Times New Roman" w:hAnsi="Times New Roman" w:cs="Times New Roman"/>
                <w:sz w:val="24"/>
                <w:szCs w:val="24"/>
              </w:rPr>
            </w:pPr>
          </w:p>
        </w:tc>
        <w:tc>
          <w:tcPr>
            <w:tcW w:w="843" w:type="pct"/>
            <w:tcBorders>
              <w:top w:val="single" w:sz="6" w:space="0" w:color="000000"/>
              <w:left w:val="single" w:sz="6" w:space="0" w:color="000000"/>
              <w:bottom w:val="single" w:sz="6" w:space="0" w:color="000000"/>
              <w:right w:val="nil"/>
            </w:tcBorders>
            <w:shd w:val="clear" w:color="auto" w:fill="FFFFFF"/>
            <w:vAlign w:val="center"/>
            <w:hideMark/>
          </w:tcPr>
          <w:p w:rsidR="001F522F" w:rsidRPr="00E55661" w:rsidRDefault="001F522F" w:rsidP="003950E2">
            <w:pPr>
              <w:pStyle w:val="TableParagraph"/>
              <w:spacing w:before="0" w:line="276" w:lineRule="auto"/>
              <w:ind w:right="57"/>
              <w:jc w:val="right"/>
              <w:rPr>
                <w:rFonts w:ascii="Times New Roman" w:hAnsi="Times New Roman" w:cs="Times New Roman"/>
                <w:sz w:val="24"/>
                <w:szCs w:val="24"/>
              </w:rPr>
            </w:pPr>
          </w:p>
        </w:tc>
        <w:tc>
          <w:tcPr>
            <w:tcW w:w="96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F522F" w:rsidRPr="00E55661" w:rsidRDefault="001F522F" w:rsidP="003950E2">
            <w:pPr>
              <w:pStyle w:val="TableParagraph"/>
              <w:spacing w:before="0" w:line="276" w:lineRule="auto"/>
              <w:ind w:right="57"/>
              <w:jc w:val="right"/>
              <w:rPr>
                <w:rFonts w:ascii="Times New Roman" w:hAnsi="Times New Roman" w:cs="Times New Roman"/>
                <w:sz w:val="24"/>
                <w:szCs w:val="24"/>
              </w:rPr>
            </w:pPr>
          </w:p>
        </w:tc>
      </w:tr>
      <w:tr w:rsidR="001F522F" w:rsidRPr="00F8452C" w:rsidTr="003950E2">
        <w:trPr>
          <w:trHeight w:val="466"/>
          <w:jc w:val="right"/>
        </w:trPr>
        <w:tc>
          <w:tcPr>
            <w:tcW w:w="222" w:type="pct"/>
            <w:tcBorders>
              <w:top w:val="single" w:sz="6" w:space="0" w:color="000000"/>
              <w:left w:val="single" w:sz="6" w:space="0" w:color="000000"/>
              <w:bottom w:val="single" w:sz="6" w:space="0" w:color="000000"/>
              <w:right w:val="nil"/>
            </w:tcBorders>
            <w:shd w:val="clear" w:color="auto" w:fill="FFFFFF"/>
          </w:tcPr>
          <w:p w:rsidR="001F522F" w:rsidRPr="00E55661" w:rsidRDefault="001F522F" w:rsidP="003950E2">
            <w:pPr>
              <w:pStyle w:val="a6"/>
              <w:spacing w:before="0" w:beforeAutospacing="0" w:after="0" w:afterAutospacing="0" w:line="276" w:lineRule="auto"/>
              <w:ind w:left="45" w:right="167" w:firstLine="13"/>
              <w:jc w:val="center"/>
            </w:pPr>
            <w:r w:rsidRPr="00E55661">
              <w:t>2</w:t>
            </w:r>
          </w:p>
        </w:tc>
        <w:tc>
          <w:tcPr>
            <w:tcW w:w="880" w:type="pct"/>
            <w:tcBorders>
              <w:top w:val="single" w:sz="6" w:space="0" w:color="000000"/>
              <w:left w:val="single" w:sz="6" w:space="0" w:color="000000"/>
              <w:bottom w:val="single" w:sz="6" w:space="0" w:color="000000"/>
              <w:right w:val="single" w:sz="4" w:space="0" w:color="auto"/>
            </w:tcBorders>
            <w:shd w:val="clear" w:color="auto" w:fill="FFFFFF"/>
            <w:vAlign w:val="center"/>
          </w:tcPr>
          <w:p w:rsidR="001F522F" w:rsidRPr="00E55661" w:rsidRDefault="001F522F" w:rsidP="003950E2">
            <w:pPr>
              <w:pStyle w:val="TableParagraph"/>
              <w:spacing w:before="0" w:line="276" w:lineRule="auto"/>
              <w:ind w:left="36"/>
              <w:jc w:val="left"/>
              <w:rPr>
                <w:rFonts w:ascii="Times New Roman" w:hAnsi="Times New Roman" w:cs="Times New Roman"/>
                <w:sz w:val="24"/>
                <w:szCs w:val="24"/>
              </w:rPr>
            </w:pPr>
          </w:p>
        </w:tc>
        <w:tc>
          <w:tcPr>
            <w:tcW w:w="1025" w:type="pct"/>
            <w:vMerge/>
            <w:tcBorders>
              <w:left w:val="single" w:sz="4" w:space="0" w:color="auto"/>
              <w:bottom w:val="single" w:sz="4" w:space="0" w:color="auto"/>
              <w:right w:val="single" w:sz="4" w:space="0" w:color="auto"/>
            </w:tcBorders>
            <w:shd w:val="clear" w:color="auto" w:fill="FFFFFF"/>
          </w:tcPr>
          <w:p w:rsidR="001F522F" w:rsidRPr="00E55661" w:rsidRDefault="001F522F" w:rsidP="003950E2">
            <w:pPr>
              <w:spacing w:after="0"/>
              <w:jc w:val="center"/>
              <w:rPr>
                <w:rFonts w:ascii="Times New Roman" w:hAnsi="Times New Roman" w:cs="Times New Roman"/>
                <w:sz w:val="24"/>
                <w:szCs w:val="24"/>
              </w:rPr>
            </w:pPr>
          </w:p>
        </w:tc>
        <w:tc>
          <w:tcPr>
            <w:tcW w:w="520" w:type="pct"/>
            <w:tcBorders>
              <w:top w:val="single" w:sz="6" w:space="0" w:color="000000"/>
              <w:left w:val="single" w:sz="4" w:space="0" w:color="auto"/>
              <w:bottom w:val="single" w:sz="6" w:space="0" w:color="000000"/>
              <w:right w:val="nil"/>
            </w:tcBorders>
            <w:shd w:val="clear" w:color="auto" w:fill="FFFFFF"/>
          </w:tcPr>
          <w:p w:rsidR="001F522F" w:rsidRPr="00E55661" w:rsidRDefault="001F522F" w:rsidP="003950E2">
            <w:pPr>
              <w:spacing w:after="0"/>
              <w:jc w:val="center"/>
              <w:rPr>
                <w:rFonts w:ascii="Times New Roman" w:hAnsi="Times New Roman" w:cs="Times New Roman"/>
                <w:sz w:val="24"/>
                <w:szCs w:val="24"/>
              </w:rPr>
            </w:pPr>
          </w:p>
          <w:p w:rsidR="001F522F" w:rsidRPr="00E55661" w:rsidRDefault="001F522F" w:rsidP="003950E2">
            <w:pPr>
              <w:spacing w:after="0"/>
              <w:jc w:val="center"/>
              <w:rPr>
                <w:rFonts w:ascii="Times New Roman" w:hAnsi="Times New Roman" w:cs="Times New Roman"/>
                <w:sz w:val="24"/>
                <w:szCs w:val="24"/>
              </w:rPr>
            </w:pPr>
          </w:p>
          <w:p w:rsidR="001F522F" w:rsidRPr="00E55661" w:rsidRDefault="001F522F" w:rsidP="003950E2">
            <w:pPr>
              <w:spacing w:after="0"/>
              <w:jc w:val="center"/>
              <w:rPr>
                <w:rFonts w:ascii="Times New Roman" w:hAnsi="Times New Roman" w:cs="Times New Roman"/>
                <w:sz w:val="24"/>
                <w:szCs w:val="24"/>
              </w:rPr>
            </w:pPr>
          </w:p>
        </w:tc>
        <w:tc>
          <w:tcPr>
            <w:tcW w:w="541" w:type="pct"/>
            <w:tcBorders>
              <w:top w:val="single" w:sz="6" w:space="0" w:color="000000"/>
              <w:left w:val="single" w:sz="6" w:space="0" w:color="000000"/>
              <w:bottom w:val="single" w:sz="6" w:space="0" w:color="000000"/>
              <w:right w:val="nil"/>
            </w:tcBorders>
            <w:shd w:val="clear" w:color="auto" w:fill="FFFFFF"/>
          </w:tcPr>
          <w:p w:rsidR="001F522F" w:rsidRPr="00E55661" w:rsidRDefault="001F522F" w:rsidP="003950E2">
            <w:pPr>
              <w:pStyle w:val="TableParagraph"/>
              <w:spacing w:before="0" w:line="276" w:lineRule="auto"/>
              <w:ind w:left="153" w:right="102"/>
              <w:rPr>
                <w:rFonts w:ascii="Times New Roman" w:hAnsi="Times New Roman" w:cs="Times New Roman"/>
                <w:sz w:val="24"/>
                <w:szCs w:val="24"/>
              </w:rPr>
            </w:pPr>
          </w:p>
          <w:p w:rsidR="001F522F" w:rsidRPr="00E55661" w:rsidRDefault="001F522F" w:rsidP="003950E2">
            <w:pPr>
              <w:pStyle w:val="TableParagraph"/>
              <w:spacing w:before="0" w:line="276" w:lineRule="auto"/>
              <w:ind w:left="153" w:right="102"/>
              <w:rPr>
                <w:rFonts w:ascii="Times New Roman" w:hAnsi="Times New Roman" w:cs="Times New Roman"/>
                <w:sz w:val="24"/>
                <w:szCs w:val="24"/>
              </w:rPr>
            </w:pPr>
          </w:p>
        </w:tc>
        <w:tc>
          <w:tcPr>
            <w:tcW w:w="843" w:type="pct"/>
            <w:tcBorders>
              <w:top w:val="single" w:sz="6" w:space="0" w:color="000000"/>
              <w:left w:val="single" w:sz="6" w:space="0" w:color="000000"/>
              <w:bottom w:val="single" w:sz="6" w:space="0" w:color="000000"/>
              <w:right w:val="nil"/>
            </w:tcBorders>
            <w:shd w:val="clear" w:color="auto" w:fill="FFFFFF"/>
            <w:vAlign w:val="center"/>
          </w:tcPr>
          <w:p w:rsidR="001F522F" w:rsidRPr="00E55661" w:rsidRDefault="001F522F" w:rsidP="003950E2">
            <w:pPr>
              <w:pStyle w:val="TableParagraph"/>
              <w:spacing w:before="0" w:line="276" w:lineRule="auto"/>
              <w:ind w:right="57"/>
              <w:jc w:val="right"/>
              <w:rPr>
                <w:rFonts w:ascii="Times New Roman" w:hAnsi="Times New Roman" w:cs="Times New Roman"/>
                <w:sz w:val="24"/>
                <w:szCs w:val="24"/>
              </w:rPr>
            </w:pPr>
          </w:p>
        </w:tc>
        <w:tc>
          <w:tcPr>
            <w:tcW w:w="969"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1F522F" w:rsidRPr="00E55661" w:rsidRDefault="001F522F" w:rsidP="003950E2">
            <w:pPr>
              <w:pStyle w:val="TableParagraph"/>
              <w:spacing w:before="0" w:line="276" w:lineRule="auto"/>
              <w:ind w:right="57"/>
              <w:jc w:val="right"/>
              <w:rPr>
                <w:rFonts w:ascii="Times New Roman" w:hAnsi="Times New Roman" w:cs="Times New Roman"/>
                <w:sz w:val="24"/>
                <w:szCs w:val="24"/>
              </w:rPr>
            </w:pPr>
          </w:p>
        </w:tc>
      </w:tr>
      <w:tr w:rsidR="001F522F" w:rsidRPr="0017620C" w:rsidTr="003950E2">
        <w:trPr>
          <w:trHeight w:val="466"/>
          <w:jc w:val="right"/>
        </w:trPr>
        <w:tc>
          <w:tcPr>
            <w:tcW w:w="4031" w:type="pct"/>
            <w:gridSpan w:val="6"/>
            <w:tcBorders>
              <w:top w:val="single" w:sz="6" w:space="0" w:color="000000"/>
              <w:left w:val="single" w:sz="6" w:space="0" w:color="000000"/>
              <w:bottom w:val="single" w:sz="6" w:space="0" w:color="000000"/>
              <w:right w:val="nil"/>
            </w:tcBorders>
            <w:shd w:val="clear" w:color="auto" w:fill="FFFFFF"/>
          </w:tcPr>
          <w:p w:rsidR="001F522F" w:rsidRPr="0017620C" w:rsidRDefault="001F522F" w:rsidP="003950E2">
            <w:pPr>
              <w:pStyle w:val="LO-Normal"/>
              <w:spacing w:line="276" w:lineRule="auto"/>
              <w:jc w:val="right"/>
              <w:rPr>
                <w:b/>
                <w:sz w:val="24"/>
                <w:szCs w:val="24"/>
                <w:lang w:val="uk-UA"/>
              </w:rPr>
            </w:pPr>
            <w:r w:rsidRPr="0073007C">
              <w:rPr>
                <w:rFonts w:eastAsia="Tahoma"/>
                <w:b/>
                <w:bCs/>
                <w:color w:val="00000A"/>
                <w:lang w:val="uk-UA" w:bidi="hi-IN"/>
              </w:rPr>
              <w:t>Сума без ПДВ</w:t>
            </w:r>
          </w:p>
        </w:tc>
        <w:tc>
          <w:tcPr>
            <w:tcW w:w="96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F522F" w:rsidRPr="001B2E6C" w:rsidRDefault="001F522F" w:rsidP="003950E2">
            <w:pPr>
              <w:pStyle w:val="LO-Normal"/>
              <w:spacing w:line="276" w:lineRule="auto"/>
              <w:jc w:val="right"/>
              <w:rPr>
                <w:b/>
                <w:sz w:val="24"/>
                <w:szCs w:val="24"/>
                <w:lang w:val="uk-UA"/>
              </w:rPr>
            </w:pPr>
          </w:p>
        </w:tc>
      </w:tr>
      <w:tr w:rsidR="001F522F" w:rsidRPr="0017620C" w:rsidTr="003950E2">
        <w:trPr>
          <w:trHeight w:val="466"/>
          <w:jc w:val="right"/>
        </w:trPr>
        <w:tc>
          <w:tcPr>
            <w:tcW w:w="4031" w:type="pct"/>
            <w:gridSpan w:val="6"/>
            <w:tcBorders>
              <w:top w:val="single" w:sz="6" w:space="0" w:color="000000"/>
              <w:left w:val="single" w:sz="6" w:space="0" w:color="000000"/>
              <w:bottom w:val="single" w:sz="6" w:space="0" w:color="000000"/>
              <w:right w:val="nil"/>
            </w:tcBorders>
            <w:shd w:val="clear" w:color="auto" w:fill="FFFFFF"/>
          </w:tcPr>
          <w:p w:rsidR="001F522F" w:rsidRPr="0017620C" w:rsidRDefault="001F522F" w:rsidP="003950E2">
            <w:pPr>
              <w:pStyle w:val="LO-Normal"/>
              <w:spacing w:line="276" w:lineRule="auto"/>
              <w:jc w:val="right"/>
              <w:rPr>
                <w:b/>
                <w:sz w:val="24"/>
                <w:szCs w:val="24"/>
                <w:lang w:val="uk-UA"/>
              </w:rPr>
            </w:pPr>
            <w:r w:rsidRPr="0073007C">
              <w:rPr>
                <w:rFonts w:eastAsia="Tahoma"/>
                <w:b/>
                <w:bCs/>
                <w:color w:val="00000A"/>
                <w:lang w:val="uk-UA" w:bidi="hi-IN"/>
              </w:rPr>
              <w:t>ПДВ</w:t>
            </w:r>
          </w:p>
        </w:tc>
        <w:tc>
          <w:tcPr>
            <w:tcW w:w="969"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1F522F" w:rsidRPr="00E55661" w:rsidRDefault="001F522F" w:rsidP="003950E2">
            <w:pPr>
              <w:pStyle w:val="LO-Normal"/>
              <w:spacing w:line="276" w:lineRule="auto"/>
              <w:jc w:val="right"/>
              <w:rPr>
                <w:b/>
                <w:sz w:val="24"/>
                <w:szCs w:val="24"/>
                <w:lang w:val="uk-UA"/>
              </w:rPr>
            </w:pPr>
          </w:p>
        </w:tc>
      </w:tr>
      <w:tr w:rsidR="001F522F" w:rsidRPr="0017620C" w:rsidTr="003950E2">
        <w:trPr>
          <w:trHeight w:val="466"/>
          <w:jc w:val="right"/>
        </w:trPr>
        <w:tc>
          <w:tcPr>
            <w:tcW w:w="4031" w:type="pct"/>
            <w:gridSpan w:val="6"/>
            <w:tcBorders>
              <w:top w:val="single" w:sz="6" w:space="0" w:color="000000"/>
              <w:left w:val="single" w:sz="6" w:space="0" w:color="000000"/>
              <w:bottom w:val="single" w:sz="6" w:space="0" w:color="000000"/>
              <w:right w:val="nil"/>
            </w:tcBorders>
            <w:shd w:val="clear" w:color="auto" w:fill="FFFFFF"/>
          </w:tcPr>
          <w:p w:rsidR="001F522F" w:rsidRPr="0017620C" w:rsidRDefault="001F522F" w:rsidP="003950E2">
            <w:pPr>
              <w:pStyle w:val="LO-Normal"/>
              <w:spacing w:line="276" w:lineRule="auto"/>
              <w:jc w:val="right"/>
              <w:rPr>
                <w:b/>
                <w:sz w:val="24"/>
                <w:szCs w:val="24"/>
                <w:lang w:val="uk-UA"/>
              </w:rPr>
            </w:pPr>
            <w:r w:rsidRPr="0073007C">
              <w:rPr>
                <w:rFonts w:eastAsia="Tahoma"/>
                <w:b/>
                <w:bCs/>
                <w:color w:val="00000A"/>
                <w:lang w:val="uk-UA" w:bidi="hi-IN"/>
              </w:rPr>
              <w:t>Сума разом з ПДВ</w:t>
            </w:r>
          </w:p>
        </w:tc>
        <w:tc>
          <w:tcPr>
            <w:tcW w:w="969"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1F522F" w:rsidRPr="00E55661" w:rsidRDefault="001F522F" w:rsidP="003950E2">
            <w:pPr>
              <w:pStyle w:val="LO-Normal"/>
              <w:spacing w:line="276" w:lineRule="auto"/>
              <w:jc w:val="right"/>
              <w:rPr>
                <w:b/>
                <w:sz w:val="24"/>
                <w:szCs w:val="24"/>
                <w:lang w:val="uk-UA"/>
              </w:rPr>
            </w:pPr>
          </w:p>
        </w:tc>
      </w:tr>
    </w:tbl>
    <w:p w:rsidR="001F522F" w:rsidRDefault="001F522F" w:rsidP="001F522F">
      <w:pPr>
        <w:tabs>
          <w:tab w:val="right" w:pos="10168"/>
        </w:tabs>
        <w:spacing w:after="0"/>
        <w:ind w:right="-170"/>
        <w:rPr>
          <w:rFonts w:ascii="Times New Roman" w:eastAsia="Tahoma" w:hAnsi="Times New Roman" w:cs="Times New Roman"/>
          <w:b/>
          <w:bCs/>
          <w:color w:val="000000"/>
          <w:sz w:val="24"/>
          <w:szCs w:val="24"/>
          <w:u w:val="single"/>
          <w:lang w:eastAsia="zh-CN" w:bidi="hi-IN"/>
        </w:rPr>
      </w:pPr>
    </w:p>
    <w:p w:rsidR="001F522F" w:rsidRDefault="001F522F" w:rsidP="001F522F">
      <w:pPr>
        <w:tabs>
          <w:tab w:val="right" w:pos="10168"/>
        </w:tabs>
        <w:spacing w:after="0"/>
        <w:ind w:right="-170"/>
        <w:rPr>
          <w:rFonts w:ascii="Times New Roman" w:eastAsia="Tahoma" w:hAnsi="Times New Roman" w:cs="Times New Roman"/>
          <w:bCs/>
          <w:color w:val="000000"/>
          <w:sz w:val="24"/>
          <w:szCs w:val="24"/>
          <w:lang w:eastAsia="zh-CN" w:bidi="hi-IN"/>
        </w:rPr>
      </w:pPr>
      <w:r w:rsidRPr="00921718">
        <w:rPr>
          <w:rFonts w:ascii="Times New Roman" w:eastAsia="Tahoma" w:hAnsi="Times New Roman" w:cs="Times New Roman"/>
          <w:b/>
          <w:bCs/>
          <w:color w:val="000000"/>
          <w:sz w:val="24"/>
          <w:szCs w:val="24"/>
          <w:u w:val="single"/>
          <w:lang w:eastAsia="zh-CN" w:bidi="hi-IN"/>
        </w:rPr>
        <w:t>Загальна сума договору становить</w:t>
      </w:r>
      <w:r w:rsidRPr="0038054F">
        <w:rPr>
          <w:rFonts w:ascii="Times New Roman" w:eastAsia="Tahoma" w:hAnsi="Times New Roman" w:cs="Times New Roman"/>
          <w:b/>
          <w:bCs/>
          <w:color w:val="000000"/>
          <w:sz w:val="24"/>
          <w:szCs w:val="24"/>
          <w:lang w:eastAsia="zh-CN" w:bidi="hi-IN"/>
        </w:rPr>
        <w:t>:</w:t>
      </w:r>
      <w:r w:rsidRPr="00921718">
        <w:rPr>
          <w:rFonts w:ascii="Times New Roman" w:eastAsia="Tahoma" w:hAnsi="Times New Roman" w:cs="Times New Roman"/>
          <w:b/>
          <w:bCs/>
          <w:color w:val="000000"/>
          <w:sz w:val="24"/>
          <w:szCs w:val="24"/>
          <w:lang w:eastAsia="zh-CN" w:bidi="hi-IN"/>
        </w:rPr>
        <w:t xml:space="preserve"> </w:t>
      </w:r>
      <w:r>
        <w:rPr>
          <w:rFonts w:ascii="Times New Roman" w:eastAsia="Tahoma" w:hAnsi="Times New Roman" w:cs="Times New Roman"/>
          <w:bCs/>
          <w:color w:val="000000"/>
          <w:sz w:val="24"/>
          <w:szCs w:val="24"/>
          <w:lang w:eastAsia="zh-CN" w:bidi="hi-IN"/>
        </w:rPr>
        <w:t>____________________________</w:t>
      </w:r>
    </w:p>
    <w:p w:rsidR="001F522F" w:rsidRPr="00921718" w:rsidRDefault="001F522F" w:rsidP="001F522F">
      <w:pPr>
        <w:tabs>
          <w:tab w:val="right" w:pos="10168"/>
        </w:tabs>
        <w:spacing w:after="0"/>
        <w:ind w:right="-170"/>
        <w:rPr>
          <w:rFonts w:ascii="Times New Roman" w:hAnsi="Times New Roman" w:cs="Times New Roman"/>
          <w:b/>
          <w:sz w:val="24"/>
          <w:szCs w:val="24"/>
        </w:rPr>
      </w:pPr>
    </w:p>
    <w:p w:rsidR="001F522F" w:rsidRPr="00921718" w:rsidRDefault="001F522F" w:rsidP="001F522F">
      <w:pPr>
        <w:spacing w:after="0" w:line="240" w:lineRule="auto"/>
        <w:jc w:val="center"/>
        <w:rPr>
          <w:rFonts w:ascii="Times New Roman" w:hAnsi="Times New Roman" w:cs="Times New Roman"/>
          <w:b/>
          <w:sz w:val="24"/>
          <w:szCs w:val="24"/>
        </w:rPr>
      </w:pPr>
      <w:r w:rsidRPr="00921718">
        <w:rPr>
          <w:rFonts w:ascii="Times New Roman" w:hAnsi="Times New Roman" w:cs="Times New Roman"/>
          <w:b/>
          <w:sz w:val="24"/>
          <w:szCs w:val="24"/>
        </w:rPr>
        <w:t>Місцезнаходження та банківські реквізити Сторін</w:t>
      </w:r>
    </w:p>
    <w:p w:rsidR="001F522F" w:rsidRPr="00921718" w:rsidRDefault="001F522F" w:rsidP="001F522F">
      <w:pPr>
        <w:spacing w:after="0" w:line="240" w:lineRule="auto"/>
        <w:jc w:val="center"/>
        <w:rPr>
          <w:rFonts w:ascii="Times New Roman" w:hAnsi="Times New Roman" w:cs="Times New Roman"/>
          <w:b/>
          <w:sz w:val="24"/>
          <w:szCs w:val="24"/>
        </w:rPr>
      </w:pPr>
    </w:p>
    <w:tbl>
      <w:tblPr>
        <w:tblW w:w="9888" w:type="dxa"/>
        <w:tblLook w:val="04A0" w:firstRow="1" w:lastRow="0" w:firstColumn="1" w:lastColumn="0" w:noHBand="0" w:noVBand="1"/>
      </w:tblPr>
      <w:tblGrid>
        <w:gridCol w:w="5103"/>
        <w:gridCol w:w="4785"/>
      </w:tblGrid>
      <w:tr w:rsidR="001F522F" w:rsidRPr="00921718" w:rsidTr="003950E2">
        <w:tc>
          <w:tcPr>
            <w:tcW w:w="5103" w:type="dxa"/>
            <w:shd w:val="clear" w:color="auto" w:fill="auto"/>
          </w:tcPr>
          <w:p w:rsidR="001F522F" w:rsidRPr="00CC29DD" w:rsidRDefault="001F522F" w:rsidP="003950E2">
            <w:pPr>
              <w:ind w:left="57"/>
              <w:jc w:val="center"/>
              <w:rPr>
                <w:rFonts w:ascii="Times New Roman" w:eastAsia="Times New Roman" w:hAnsi="Times New Roman" w:cs="Times New Roman"/>
                <w:sz w:val="24"/>
                <w:szCs w:val="24"/>
                <w:u w:val="single"/>
                <w:lang w:eastAsia="ru-RU"/>
              </w:rPr>
            </w:pPr>
            <w:r w:rsidRPr="00CC29DD">
              <w:rPr>
                <w:rFonts w:ascii="Times New Roman" w:eastAsia="Times New Roman" w:hAnsi="Times New Roman" w:cs="Times New Roman"/>
                <w:sz w:val="24"/>
                <w:szCs w:val="24"/>
                <w:u w:val="single"/>
                <w:lang w:eastAsia="ru-RU"/>
              </w:rPr>
              <w:t>ЗАМОВНИК</w:t>
            </w:r>
          </w:p>
          <w:p w:rsidR="001F522F" w:rsidRPr="00CC29DD" w:rsidRDefault="001F522F" w:rsidP="003950E2">
            <w:pPr>
              <w:ind w:left="57"/>
              <w:jc w:val="center"/>
              <w:rPr>
                <w:rFonts w:ascii="Times New Roman" w:eastAsia="Times New Roman" w:hAnsi="Times New Roman" w:cs="Times New Roman"/>
                <w:sz w:val="24"/>
                <w:szCs w:val="24"/>
                <w:u w:val="single"/>
                <w:lang w:eastAsia="ru-RU"/>
              </w:rPr>
            </w:pPr>
          </w:p>
          <w:p w:rsidR="001F522F" w:rsidRPr="00CC29DD" w:rsidRDefault="001F522F" w:rsidP="003950E2">
            <w:pPr>
              <w:suppressAutoHyphens/>
              <w:spacing w:after="0" w:line="240" w:lineRule="auto"/>
              <w:ind w:left="4"/>
              <w:jc w:val="center"/>
              <w:rPr>
                <w:rFonts w:ascii="Times New Roman" w:hAnsi="Times New Roman" w:cs="Times New Roman"/>
                <w:b/>
                <w:sz w:val="24"/>
                <w:szCs w:val="24"/>
              </w:rPr>
            </w:pPr>
          </w:p>
        </w:tc>
        <w:tc>
          <w:tcPr>
            <w:tcW w:w="4785" w:type="dxa"/>
            <w:shd w:val="clear" w:color="auto" w:fill="auto"/>
          </w:tcPr>
          <w:p w:rsidR="001F522F" w:rsidRPr="00CC29DD" w:rsidRDefault="001F522F" w:rsidP="003950E2">
            <w:pPr>
              <w:suppressAutoHyphens/>
              <w:ind w:right="-142"/>
              <w:jc w:val="center"/>
              <w:rPr>
                <w:rFonts w:ascii="Times New Roman" w:eastAsia="Tahoma" w:hAnsi="Times New Roman" w:cs="Times New Roman"/>
                <w:color w:val="000000"/>
                <w:sz w:val="24"/>
                <w:szCs w:val="24"/>
                <w:u w:val="single"/>
                <w:lang w:eastAsia="zh-CN" w:bidi="hi-IN"/>
              </w:rPr>
            </w:pPr>
            <w:r w:rsidRPr="00CC29DD">
              <w:rPr>
                <w:rFonts w:ascii="Times New Roman" w:eastAsia="Tahoma" w:hAnsi="Times New Roman" w:cs="Times New Roman"/>
                <w:color w:val="000000"/>
                <w:sz w:val="24"/>
                <w:szCs w:val="24"/>
                <w:u w:val="single"/>
                <w:lang w:eastAsia="zh-CN" w:bidi="hi-IN"/>
              </w:rPr>
              <w:t>ПОСТАЧАЛЬНИК</w:t>
            </w:r>
          </w:p>
          <w:p w:rsidR="001F522F" w:rsidRPr="00CC29DD" w:rsidRDefault="001F522F" w:rsidP="003950E2">
            <w:pPr>
              <w:suppressAutoHyphens/>
              <w:ind w:right="-142"/>
              <w:jc w:val="center"/>
              <w:rPr>
                <w:rFonts w:ascii="Times New Roman" w:eastAsia="Tahoma" w:hAnsi="Times New Roman" w:cs="Times New Roman"/>
                <w:color w:val="00000A"/>
                <w:sz w:val="24"/>
                <w:szCs w:val="24"/>
                <w:u w:val="single"/>
                <w:lang w:eastAsia="zh-CN" w:bidi="hi-IN"/>
              </w:rPr>
            </w:pPr>
          </w:p>
          <w:p w:rsidR="001F522F" w:rsidRPr="00CC29DD" w:rsidRDefault="001F522F" w:rsidP="003950E2">
            <w:pPr>
              <w:suppressAutoHyphens/>
              <w:spacing w:after="0" w:line="240" w:lineRule="auto"/>
              <w:ind w:left="4"/>
              <w:rPr>
                <w:rFonts w:ascii="Times New Roman" w:eastAsia="Tahoma" w:hAnsi="Times New Roman" w:cs="Times New Roman"/>
                <w:b/>
                <w:sz w:val="24"/>
                <w:szCs w:val="24"/>
                <w:lang w:eastAsia="zh-CN" w:bidi="hi-IN"/>
              </w:rPr>
            </w:pPr>
          </w:p>
        </w:tc>
      </w:tr>
    </w:tbl>
    <w:p w:rsidR="001F522F" w:rsidRDefault="001F522F" w:rsidP="001F522F"/>
    <w:p w:rsidR="001F522F" w:rsidRPr="00AB2A0D" w:rsidRDefault="001F522F" w:rsidP="001F522F">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478C8" w:rsidRPr="00E06FA1" w:rsidRDefault="00E836B7" w:rsidP="001F522F">
      <w:pPr>
        <w:spacing w:after="0" w:line="240" w:lineRule="auto"/>
        <w:rPr>
          <w:rFonts w:ascii="Times New Roman" w:hAnsi="Times New Roman" w:cs="Times New Roman"/>
          <w:sz w:val="24"/>
          <w:szCs w:val="24"/>
        </w:rPr>
      </w:pPr>
      <w:r>
        <w:rPr>
          <w:rFonts w:ascii="Times New Roman" w:hAnsi="Times New Roman" w:cs="Times New Roman"/>
          <w:sz w:val="24"/>
          <w:szCs w:val="24"/>
        </w:rPr>
        <w:t>-Термін подачі пропо</w:t>
      </w:r>
      <w:r w:rsidR="00073DA4">
        <w:rPr>
          <w:rFonts w:ascii="Times New Roman" w:hAnsi="Times New Roman" w:cs="Times New Roman"/>
          <w:sz w:val="24"/>
          <w:szCs w:val="24"/>
        </w:rPr>
        <w:t>зицій продовжити до 10.04.2024</w:t>
      </w:r>
      <w:bookmarkStart w:id="10" w:name="_GoBack"/>
      <w:bookmarkEnd w:id="10"/>
    </w:p>
    <w:sectPr w:rsidR="003478C8" w:rsidRPr="00E06FA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B36D09"/>
    <w:multiLevelType w:val="hybridMultilevel"/>
    <w:tmpl w:val="8F948DD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8C4"/>
    <w:rsid w:val="00073DA4"/>
    <w:rsid w:val="000752B2"/>
    <w:rsid w:val="001669E9"/>
    <w:rsid w:val="00170BFB"/>
    <w:rsid w:val="001F522F"/>
    <w:rsid w:val="003478C8"/>
    <w:rsid w:val="005D38C4"/>
    <w:rsid w:val="00A04950"/>
    <w:rsid w:val="00A80AF2"/>
    <w:rsid w:val="00E06FA1"/>
    <w:rsid w:val="00E4568D"/>
    <w:rsid w:val="00E836B7"/>
    <w:rsid w:val="00EB5CA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4DC4EF-909C-41F4-B8DA-8A0902BE0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Number Bullets,Список уровня 2"/>
    <w:basedOn w:val="a"/>
    <w:link w:val="a4"/>
    <w:uiPriority w:val="34"/>
    <w:qFormat/>
    <w:rsid w:val="00A80AF2"/>
    <w:pPr>
      <w:ind w:left="720"/>
      <w:contextualSpacing/>
    </w:pPr>
    <w:rPr>
      <w:rFonts w:ascii="Calibri" w:eastAsia="Calibri" w:hAnsi="Calibri" w:cs="Calibri"/>
      <w:lang w:eastAsia="uk-UA"/>
    </w:rPr>
  </w:style>
  <w:style w:type="character" w:customStyle="1" w:styleId="2">
    <w:name w:val="Основний текст (2)_"/>
    <w:link w:val="20"/>
    <w:locked/>
    <w:rsid w:val="00A80AF2"/>
    <w:rPr>
      <w:rFonts w:ascii="Times New Roman" w:eastAsia="Times New Roman" w:hAnsi="Times New Roman" w:cs="Times New Roman"/>
      <w:sz w:val="28"/>
      <w:szCs w:val="28"/>
      <w:shd w:val="clear" w:color="auto" w:fill="FFFFFF"/>
    </w:rPr>
  </w:style>
  <w:style w:type="paragraph" w:customStyle="1" w:styleId="20">
    <w:name w:val="Основний текст (2)"/>
    <w:basedOn w:val="a"/>
    <w:link w:val="2"/>
    <w:rsid w:val="00A80AF2"/>
    <w:pPr>
      <w:widowControl w:val="0"/>
      <w:shd w:val="clear" w:color="auto" w:fill="FFFFFF"/>
      <w:spacing w:after="0" w:line="0" w:lineRule="atLeast"/>
      <w:ind w:hanging="280"/>
    </w:pPr>
    <w:rPr>
      <w:rFonts w:ascii="Times New Roman" w:eastAsia="Times New Roman" w:hAnsi="Times New Roman" w:cs="Times New Roman"/>
      <w:sz w:val="28"/>
      <w:szCs w:val="28"/>
    </w:rPr>
  </w:style>
  <w:style w:type="character" w:customStyle="1" w:styleId="211pt">
    <w:name w:val="Основний текст (2) + 11 pt"/>
    <w:rsid w:val="00A80AF2"/>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4">
    <w:name w:val="Абзац списка Знак"/>
    <w:aliases w:val="Number Bullets Знак,Список уровня 2 Знак"/>
    <w:link w:val="a3"/>
    <w:uiPriority w:val="34"/>
    <w:locked/>
    <w:rsid w:val="00A80AF2"/>
    <w:rPr>
      <w:rFonts w:ascii="Calibri" w:eastAsia="Calibri" w:hAnsi="Calibri" w:cs="Calibri"/>
      <w:lang w:eastAsia="uk-UA"/>
    </w:rPr>
  </w:style>
  <w:style w:type="character" w:styleId="a5">
    <w:name w:val="Hyperlink"/>
    <w:uiPriority w:val="99"/>
    <w:unhideWhenUsed/>
    <w:qFormat/>
    <w:rsid w:val="001F522F"/>
    <w:rPr>
      <w:color w:val="0563C1"/>
      <w:u w:val="single"/>
    </w:rPr>
  </w:style>
  <w:style w:type="paragraph" w:styleId="a6">
    <w:name w:val="Normal (Web)"/>
    <w:basedOn w:val="a"/>
    <w:uiPriority w:val="99"/>
    <w:qFormat/>
    <w:rsid w:val="001F522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qFormat/>
    <w:rsid w:val="001F522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7">
    <w:name w:val="Body Text"/>
    <w:basedOn w:val="a"/>
    <w:link w:val="a8"/>
    <w:uiPriority w:val="1"/>
    <w:qFormat/>
    <w:rsid w:val="001F522F"/>
    <w:pPr>
      <w:widowControl w:val="0"/>
      <w:autoSpaceDE w:val="0"/>
      <w:autoSpaceDN w:val="0"/>
      <w:spacing w:after="0" w:line="240" w:lineRule="auto"/>
    </w:pPr>
    <w:rPr>
      <w:rFonts w:ascii="Calibri" w:eastAsia="Calibri" w:hAnsi="Calibri" w:cs="Calibri"/>
      <w:b/>
      <w:bCs/>
      <w:sz w:val="25"/>
      <w:szCs w:val="25"/>
    </w:rPr>
  </w:style>
  <w:style w:type="character" w:customStyle="1" w:styleId="a8">
    <w:name w:val="Основной текст Знак"/>
    <w:basedOn w:val="a0"/>
    <w:link w:val="a7"/>
    <w:uiPriority w:val="1"/>
    <w:rsid w:val="001F522F"/>
    <w:rPr>
      <w:rFonts w:ascii="Calibri" w:eastAsia="Calibri" w:hAnsi="Calibri" w:cs="Calibri"/>
      <w:b/>
      <w:bCs/>
      <w:sz w:val="25"/>
      <w:szCs w:val="25"/>
    </w:rPr>
  </w:style>
  <w:style w:type="paragraph" w:customStyle="1" w:styleId="TableParagraph">
    <w:name w:val="Table Paragraph"/>
    <w:basedOn w:val="a"/>
    <w:uiPriority w:val="1"/>
    <w:qFormat/>
    <w:rsid w:val="001F522F"/>
    <w:pPr>
      <w:widowControl w:val="0"/>
      <w:autoSpaceDE w:val="0"/>
      <w:autoSpaceDN w:val="0"/>
      <w:spacing w:before="6" w:after="0" w:line="240" w:lineRule="auto"/>
      <w:jc w:val="center"/>
    </w:pPr>
    <w:rPr>
      <w:rFonts w:ascii="Microsoft Sans Serif" w:eastAsia="Microsoft Sans Serif" w:hAnsi="Microsoft Sans Serif" w:cs="Microsoft Sans Serif"/>
    </w:rPr>
  </w:style>
  <w:style w:type="paragraph" w:customStyle="1" w:styleId="LO-Normal">
    <w:name w:val="LO-Normal"/>
    <w:uiPriority w:val="99"/>
    <w:semiHidden/>
    <w:rsid w:val="001F522F"/>
    <w:pPr>
      <w:widowControl w:val="0"/>
      <w:suppressAutoHyphens/>
      <w:spacing w:after="0" w:line="240" w:lineRule="auto"/>
    </w:pPr>
    <w:rPr>
      <w:rFonts w:ascii="Times New Roman" w:eastAsia="Times New Roman" w:hAnsi="Times New Roman" w:cs="Times New Roman"/>
      <w:sz w:val="20"/>
      <w:szCs w:val="20"/>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08-20" TargetMode="Externa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9177</Words>
  <Characters>5231</Characters>
  <Application>Microsoft Office Word</Application>
  <DocSecurity>0</DocSecurity>
  <Lines>43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dc:creator>
  <cp:keywords/>
  <dc:description/>
  <cp:lastModifiedBy>User4</cp:lastModifiedBy>
  <cp:revision>3</cp:revision>
  <dcterms:created xsi:type="dcterms:W3CDTF">2024-04-05T13:05:00Z</dcterms:created>
  <dcterms:modified xsi:type="dcterms:W3CDTF">2024-04-05T13:10:00Z</dcterms:modified>
</cp:coreProperties>
</file>