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95796" w:rsidRPr="00156734" w:rsidRDefault="00995796" w:rsidP="00156734">
      <w:pPr>
        <w:pBdr>
          <w:top w:val="none" w:sz="4" w:space="0" w:color="000000"/>
          <w:left w:val="none" w:sz="4" w:space="0" w:color="000000"/>
          <w:bottom w:val="none" w:sz="4" w:space="0" w:color="000000"/>
          <w:right w:val="none" w:sz="4" w:space="0" w:color="000000"/>
          <w:between w:val="none" w:sz="4" w:space="0" w:color="000000"/>
        </w:pBdr>
        <w:tabs>
          <w:tab w:val="left" w:pos="855"/>
        </w:tabs>
        <w:ind w:firstLine="6096"/>
        <w:jc w:val="right"/>
        <w:rPr>
          <w:rFonts w:ascii="Times New Roman" w:hAnsi="Times New Roman"/>
          <w:b/>
          <w:sz w:val="24"/>
          <w:szCs w:val="24"/>
          <w:lang w:bidi="en-US"/>
        </w:rPr>
      </w:pPr>
      <w:r>
        <w:rPr>
          <w:rFonts w:ascii="Times New Roman" w:hAnsi="Times New Roman"/>
          <w:b/>
          <w:sz w:val="24"/>
          <w:szCs w:val="24"/>
          <w:lang w:bidi="en-US"/>
        </w:rPr>
        <w:t>Додаток 4</w:t>
      </w:r>
      <w:r>
        <w:rPr>
          <w:rFonts w:ascii="Times New Roman" w:eastAsia="Times New Roman" w:hAnsi="Times New Roman"/>
          <w:b/>
          <w:bCs/>
          <w:sz w:val="24"/>
          <w:szCs w:val="24"/>
        </w:rPr>
        <w:t xml:space="preserve">               </w:t>
      </w:r>
    </w:p>
    <w:p w:rsidR="00E24BE9" w:rsidRDefault="00995796" w:rsidP="0099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ПРОЄКТ</w:t>
      </w:r>
    </w:p>
    <w:p w:rsidR="00995796" w:rsidRPr="00E52A45" w:rsidRDefault="00995796" w:rsidP="0099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16"/>
          <w:szCs w:val="16"/>
        </w:rPr>
      </w:pPr>
      <w:r>
        <w:rPr>
          <w:rFonts w:ascii="Times New Roman" w:eastAsia="Times New Roman" w:hAnsi="Times New Roman"/>
          <w:b/>
          <w:bCs/>
          <w:sz w:val="24"/>
          <w:szCs w:val="24"/>
        </w:rPr>
        <w:t xml:space="preserve"> ДОГОВ</w:t>
      </w:r>
      <w:r w:rsidR="00E24BE9">
        <w:rPr>
          <w:rFonts w:ascii="Times New Roman" w:eastAsia="Times New Roman" w:hAnsi="Times New Roman"/>
          <w:b/>
          <w:bCs/>
          <w:sz w:val="24"/>
          <w:szCs w:val="24"/>
        </w:rPr>
        <w:t>І</w:t>
      </w:r>
      <w:r w:rsidRPr="007B3F28">
        <w:rPr>
          <w:rFonts w:ascii="Times New Roman" w:eastAsia="Times New Roman" w:hAnsi="Times New Roman"/>
          <w:b/>
          <w:bCs/>
          <w:sz w:val="24"/>
          <w:szCs w:val="24"/>
        </w:rPr>
        <w:t>Р № ____</w:t>
      </w:r>
      <w:r w:rsidRPr="007B3F28">
        <w:rPr>
          <w:rFonts w:ascii="Times New Roman" w:eastAsia="Times New Roman" w:hAnsi="Times New Roman"/>
          <w:b/>
          <w:bCs/>
          <w:sz w:val="24"/>
          <w:szCs w:val="24"/>
        </w:rPr>
        <w:br/>
      </w:r>
    </w:p>
    <w:p w:rsidR="00995796" w:rsidRPr="007B3F28" w:rsidRDefault="00616278" w:rsidP="00995796">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Pr>
          <w:rFonts w:ascii="Times New Roman" w:eastAsia="Times New Roman" w:hAnsi="Times New Roman"/>
          <w:b/>
          <w:bCs/>
          <w:sz w:val="24"/>
          <w:szCs w:val="24"/>
        </w:rPr>
        <w:t>с. Нова Чортория</w:t>
      </w:r>
      <w:r w:rsidR="00995796">
        <w:rPr>
          <w:rFonts w:ascii="Times New Roman" w:eastAsia="Times New Roman" w:hAnsi="Times New Roman"/>
          <w:b/>
          <w:bCs/>
          <w:sz w:val="24"/>
          <w:szCs w:val="24"/>
        </w:rPr>
        <w:tab/>
      </w:r>
      <w:r w:rsidR="00995796">
        <w:rPr>
          <w:rFonts w:ascii="Times New Roman" w:eastAsia="Times New Roman" w:hAnsi="Times New Roman"/>
          <w:b/>
          <w:bCs/>
          <w:sz w:val="24"/>
          <w:szCs w:val="24"/>
        </w:rPr>
        <w:tab/>
        <w:t xml:space="preserve"> </w:t>
      </w:r>
      <w:r w:rsidR="00995796" w:rsidRPr="007B3F28">
        <w:rPr>
          <w:rFonts w:ascii="Times New Roman" w:eastAsia="Times New Roman" w:hAnsi="Times New Roman"/>
          <w:b/>
          <w:bCs/>
          <w:sz w:val="24"/>
          <w:szCs w:val="24"/>
        </w:rPr>
        <w:t xml:space="preserve">                           «____» _____________ 202</w:t>
      </w:r>
      <w:r w:rsidR="00E24BE9">
        <w:rPr>
          <w:rFonts w:ascii="Times New Roman" w:eastAsia="Times New Roman" w:hAnsi="Times New Roman"/>
          <w:b/>
          <w:bCs/>
          <w:sz w:val="24"/>
          <w:szCs w:val="24"/>
        </w:rPr>
        <w:t>4</w:t>
      </w:r>
      <w:r w:rsidR="00995796" w:rsidRPr="007B3F28">
        <w:rPr>
          <w:rFonts w:ascii="Times New Roman" w:eastAsia="Times New Roman" w:hAnsi="Times New Roman"/>
          <w:b/>
          <w:bCs/>
          <w:sz w:val="24"/>
          <w:szCs w:val="24"/>
        </w:rPr>
        <w:t xml:space="preserve"> р.</w:t>
      </w:r>
    </w:p>
    <w:p w:rsidR="00995796" w:rsidRPr="00E52A45" w:rsidRDefault="00995796" w:rsidP="00995796">
      <w:pPr>
        <w:widowControl w:val="0"/>
        <w:ind w:right="-2" w:firstLine="708"/>
        <w:contextualSpacing/>
        <w:jc w:val="both"/>
        <w:rPr>
          <w:rFonts w:ascii="Times New Roman" w:hAnsi="Times New Roman" w:cs="Times New Roman"/>
          <w:b/>
          <w:snapToGrid w:val="0"/>
          <w:color w:val="000000"/>
          <w:sz w:val="16"/>
          <w:szCs w:val="16"/>
        </w:rPr>
      </w:pPr>
    </w:p>
    <w:p w:rsidR="00995796" w:rsidRDefault="00995796" w:rsidP="00995796">
      <w:pPr>
        <w:widowControl w:val="0"/>
        <w:ind w:right="-2" w:firstLine="708"/>
        <w:contextualSpacing/>
        <w:jc w:val="both"/>
        <w:rPr>
          <w:rFonts w:ascii="Times New Roman" w:hAnsi="Times New Roman" w:cs="Times New Roman"/>
          <w:b/>
          <w:snapToGrid w:val="0"/>
          <w:color w:val="000000"/>
          <w:sz w:val="24"/>
          <w:szCs w:val="24"/>
        </w:rPr>
      </w:pPr>
    </w:p>
    <w:p w:rsidR="006F6BDB" w:rsidRPr="00995796" w:rsidRDefault="00616278" w:rsidP="00995796">
      <w:pPr>
        <w:widowControl w:val="0"/>
        <w:ind w:right="-2" w:firstLine="708"/>
        <w:contextualSpacing/>
        <w:jc w:val="both"/>
        <w:rPr>
          <w:rFonts w:ascii="Times New Roman" w:eastAsia="Times New Roman" w:hAnsi="Times New Roman" w:cs="Times New Roman"/>
          <w:snapToGrid w:val="0"/>
          <w:sz w:val="24"/>
          <w:szCs w:val="24"/>
        </w:rPr>
      </w:pPr>
      <w:r>
        <w:rPr>
          <w:rFonts w:ascii="Times New Roman" w:hAnsi="Times New Roman" w:cs="Times New Roman"/>
          <w:b/>
          <w:snapToGrid w:val="0"/>
          <w:color w:val="000000"/>
          <w:sz w:val="24"/>
          <w:szCs w:val="24"/>
        </w:rPr>
        <w:t>Новочорторийський технолого-економічний фаховий коледж</w:t>
      </w:r>
      <w:r w:rsidR="00995796" w:rsidRPr="00DA4F42">
        <w:rPr>
          <w:rFonts w:ascii="Times New Roman" w:hAnsi="Times New Roman" w:cs="Times New Roman"/>
          <w:b/>
          <w:snapToGrid w:val="0"/>
          <w:color w:val="000000"/>
          <w:sz w:val="24"/>
          <w:szCs w:val="24"/>
        </w:rPr>
        <w:t xml:space="preserve"> </w:t>
      </w:r>
      <w:r w:rsidR="00995796" w:rsidRPr="00914736">
        <w:rPr>
          <w:rFonts w:ascii="Times New Roman" w:hAnsi="Times New Roman" w:cs="Times New Roman"/>
          <w:snapToGrid w:val="0"/>
          <w:color w:val="000000"/>
          <w:sz w:val="24"/>
          <w:szCs w:val="24"/>
        </w:rPr>
        <w:t xml:space="preserve">в особі </w:t>
      </w:r>
      <w:r w:rsidR="00914736" w:rsidRPr="00914736">
        <w:rPr>
          <w:rFonts w:ascii="Times New Roman" w:hAnsi="Times New Roman" w:cs="Times New Roman"/>
          <w:snapToGrid w:val="0"/>
          <w:color w:val="000000"/>
          <w:sz w:val="24"/>
          <w:szCs w:val="24"/>
        </w:rPr>
        <w:t>___________________________</w:t>
      </w:r>
      <w:r w:rsidR="00914736">
        <w:rPr>
          <w:rFonts w:ascii="Times New Roman" w:hAnsi="Times New Roman" w:cs="Times New Roman"/>
          <w:snapToGrid w:val="0"/>
          <w:color w:val="000000"/>
          <w:sz w:val="24"/>
          <w:szCs w:val="24"/>
        </w:rPr>
        <w:t xml:space="preserve"> </w:t>
      </w:r>
      <w:r w:rsidR="00995796" w:rsidRPr="00DA4F42">
        <w:rPr>
          <w:rFonts w:ascii="Times New Roman" w:hAnsi="Times New Roman" w:cs="Times New Roman"/>
          <w:snapToGrid w:val="0"/>
          <w:color w:val="000000"/>
          <w:sz w:val="24"/>
          <w:szCs w:val="24"/>
        </w:rPr>
        <w:t>(надалі –</w:t>
      </w:r>
      <w:r w:rsidR="00995796">
        <w:rPr>
          <w:rFonts w:ascii="Times New Roman" w:hAnsi="Times New Roman" w:cs="Times New Roman"/>
          <w:snapToGrid w:val="0"/>
          <w:color w:val="000000"/>
          <w:sz w:val="24"/>
          <w:szCs w:val="24"/>
        </w:rPr>
        <w:t xml:space="preserve"> </w:t>
      </w:r>
      <w:r w:rsidR="00995796" w:rsidRPr="00DA4F42">
        <w:rPr>
          <w:rFonts w:ascii="Times New Roman" w:hAnsi="Times New Roman" w:cs="Times New Roman"/>
          <w:snapToGrid w:val="0"/>
          <w:color w:val="000000"/>
          <w:sz w:val="24"/>
          <w:szCs w:val="24"/>
        </w:rPr>
        <w:t>Покуп</w:t>
      </w:r>
      <w:r w:rsidR="00914736">
        <w:rPr>
          <w:rFonts w:ascii="Times New Roman" w:hAnsi="Times New Roman" w:cs="Times New Roman"/>
          <w:snapToGrid w:val="0"/>
          <w:color w:val="000000"/>
          <w:sz w:val="24"/>
          <w:szCs w:val="24"/>
        </w:rPr>
        <w:t>ець), що діє на підставі______________</w:t>
      </w:r>
      <w:r w:rsidR="00995796" w:rsidRPr="00DA4F42">
        <w:rPr>
          <w:rFonts w:ascii="Times New Roman" w:hAnsi="Times New Roman" w:cs="Times New Roman"/>
          <w:snapToGrid w:val="0"/>
          <w:color w:val="000000"/>
          <w:sz w:val="24"/>
          <w:szCs w:val="24"/>
        </w:rPr>
        <w:t>, з однієї сторони</w:t>
      </w:r>
      <w:r w:rsidR="00995796" w:rsidRPr="00DA4F42">
        <w:rPr>
          <w:rFonts w:ascii="Times New Roman" w:eastAsia="Times New Roman" w:hAnsi="Times New Roman" w:cs="Times New Roman"/>
          <w:snapToGrid w:val="0"/>
          <w:sz w:val="24"/>
          <w:szCs w:val="24"/>
        </w:rPr>
        <w:t>,</w:t>
      </w:r>
      <w:r w:rsidR="00995796">
        <w:rPr>
          <w:rFonts w:ascii="Times New Roman" w:eastAsia="Times New Roman" w:hAnsi="Times New Roman" w:cs="Times New Roman"/>
          <w:snapToGrid w:val="0"/>
          <w:sz w:val="24"/>
          <w:szCs w:val="24"/>
        </w:rPr>
        <w:t xml:space="preserve"> </w:t>
      </w:r>
      <w:r w:rsidR="00995796" w:rsidRPr="00DA4F42">
        <w:rPr>
          <w:rFonts w:ascii="Times New Roman" w:eastAsia="Times New Roman" w:hAnsi="Times New Roman" w:cs="Times New Roman"/>
          <w:snapToGrid w:val="0"/>
          <w:sz w:val="24"/>
          <w:szCs w:val="24"/>
        </w:rPr>
        <w:t>та</w:t>
      </w:r>
      <w:r w:rsidR="00995796">
        <w:rPr>
          <w:rFonts w:ascii="Times New Roman" w:eastAsia="Times New Roman" w:hAnsi="Times New Roman" w:cs="Times New Roman"/>
          <w:b/>
          <w:snapToGrid w:val="0"/>
          <w:sz w:val="24"/>
          <w:szCs w:val="24"/>
        </w:rPr>
        <w:t xml:space="preserve"> </w:t>
      </w:r>
      <w:r w:rsidR="00995796" w:rsidRPr="00DA4F42">
        <w:rPr>
          <w:rFonts w:ascii="Times New Roman" w:eastAsia="Times New Roman" w:hAnsi="Times New Roman" w:cs="Times New Roman"/>
          <w:b/>
          <w:snapToGrid w:val="0"/>
          <w:sz w:val="24"/>
          <w:szCs w:val="24"/>
        </w:rPr>
        <w:t>________________________________________________________________</w:t>
      </w:r>
      <w:r w:rsidR="00995796" w:rsidRPr="00DA4F42">
        <w:rPr>
          <w:rFonts w:ascii="Times New Roman" w:eastAsia="Times New Roman" w:hAnsi="Times New Roman" w:cs="Times New Roman"/>
          <w:sz w:val="24"/>
          <w:szCs w:val="24"/>
        </w:rPr>
        <w:t>,</w:t>
      </w:r>
      <w:r w:rsidR="00995796">
        <w:rPr>
          <w:rFonts w:ascii="Times New Roman" w:eastAsia="Times New Roman" w:hAnsi="Times New Roman" w:cs="Times New Roman"/>
          <w:sz w:val="24"/>
          <w:szCs w:val="24"/>
        </w:rPr>
        <w:t xml:space="preserve"> </w:t>
      </w:r>
      <w:r w:rsidR="00995796" w:rsidRPr="00DA4F42">
        <w:rPr>
          <w:rFonts w:ascii="Times New Roman" w:eastAsia="Times New Roman" w:hAnsi="Times New Roman" w:cs="Times New Roman"/>
          <w:snapToGrid w:val="0"/>
          <w:sz w:val="24"/>
          <w:szCs w:val="24"/>
        </w:rPr>
        <w:t>в особі ________________________________________________,</w:t>
      </w:r>
      <w:r w:rsidR="00995796">
        <w:rPr>
          <w:rFonts w:ascii="Times New Roman" w:eastAsia="Times New Roman" w:hAnsi="Times New Roman" w:cs="Times New Roman"/>
          <w:snapToGrid w:val="0"/>
          <w:sz w:val="24"/>
          <w:szCs w:val="24"/>
        </w:rPr>
        <w:t xml:space="preserve"> </w:t>
      </w:r>
      <w:r w:rsidR="00995796" w:rsidRPr="00DA4F42">
        <w:rPr>
          <w:rFonts w:ascii="Times New Roman" w:eastAsia="Times New Roman" w:hAnsi="Times New Roman" w:cs="Times New Roman"/>
          <w:sz w:val="24"/>
          <w:szCs w:val="24"/>
        </w:rPr>
        <w:t>(надалі – Постачальник),</w:t>
      </w:r>
      <w:r w:rsidR="00995796" w:rsidRPr="00DA4F42">
        <w:rPr>
          <w:rFonts w:ascii="Times New Roman" w:eastAsia="Times New Roman" w:hAnsi="Times New Roman" w:cs="Times New Roman"/>
          <w:snapToGrid w:val="0"/>
          <w:sz w:val="24"/>
          <w:szCs w:val="24"/>
        </w:rPr>
        <w:t xml:space="preserve"> що діє на підставі _________________________, з другої сторони,</w:t>
      </w:r>
      <w:r w:rsidR="00995796" w:rsidRPr="00DA4F42">
        <w:rPr>
          <w:rFonts w:ascii="Times New Roman" w:eastAsia="Times New Roman" w:hAnsi="Times New Roman" w:cs="Times New Roman"/>
          <w:sz w:val="24"/>
          <w:szCs w:val="24"/>
        </w:rPr>
        <w:t xml:space="preserve"> (в подальшому разом іменуються "Сторони", а кожна окремо - </w:t>
      </w:r>
      <w:r w:rsidR="00995796">
        <w:rPr>
          <w:rFonts w:ascii="Times New Roman" w:eastAsia="Times New Roman" w:hAnsi="Times New Roman" w:cs="Times New Roman"/>
          <w:sz w:val="24"/>
          <w:szCs w:val="24"/>
        </w:rPr>
        <w:t xml:space="preserve">"Сторона") уклали даний Договір </w:t>
      </w:r>
      <w:r w:rsidR="00995796" w:rsidRPr="00DA4F42">
        <w:rPr>
          <w:rFonts w:ascii="Times New Roman" w:eastAsia="Times New Roman" w:hAnsi="Times New Roman" w:cs="Times New Roman"/>
          <w:sz w:val="24"/>
          <w:szCs w:val="24"/>
        </w:rPr>
        <w:t>про наступне:</w:t>
      </w:r>
    </w:p>
    <w:p w:rsidR="006F6BDB" w:rsidRPr="00CC6484" w:rsidRDefault="006F6BDB" w:rsidP="00CC6484">
      <w:pPr>
        <w:widowControl w:val="0"/>
        <w:ind w:right="-2"/>
        <w:jc w:val="both"/>
        <w:rPr>
          <w:rFonts w:ascii="Times New Roman" w:eastAsia="Times New Roman" w:hAnsi="Times New Roman" w:cs="Times New Roman"/>
          <w:snapToGrid w:val="0"/>
        </w:rPr>
      </w:pPr>
    </w:p>
    <w:p w:rsidR="00156734" w:rsidRPr="00156734" w:rsidRDefault="006F6BDB" w:rsidP="00156734">
      <w:pPr>
        <w:pStyle w:val="ac"/>
        <w:numPr>
          <w:ilvl w:val="0"/>
          <w:numId w:val="1"/>
        </w:numPr>
        <w:ind w:right="-2"/>
        <w:jc w:val="center"/>
        <w:rPr>
          <w:rFonts w:ascii="Times New Roman" w:eastAsia="Times New Roman" w:hAnsi="Times New Roman" w:cs="Times New Roman"/>
          <w:b/>
          <w:bCs/>
          <w:spacing w:val="1"/>
          <w:sz w:val="24"/>
          <w:szCs w:val="24"/>
        </w:rPr>
      </w:pPr>
      <w:r w:rsidRPr="00C40291">
        <w:rPr>
          <w:rFonts w:ascii="Times New Roman" w:eastAsia="Times New Roman" w:hAnsi="Times New Roman" w:cs="Times New Roman"/>
          <w:b/>
          <w:bCs/>
          <w:spacing w:val="1"/>
          <w:sz w:val="24"/>
          <w:szCs w:val="24"/>
        </w:rPr>
        <w:t>ПРЕДМЕТ ДОГОВОРУ</w:t>
      </w:r>
    </w:p>
    <w:p w:rsidR="005E590D" w:rsidRPr="005E590D" w:rsidRDefault="006F6BDB" w:rsidP="005E590D">
      <w:pPr>
        <w:ind w:firstLine="708"/>
        <w:jc w:val="both"/>
        <w:rPr>
          <w:rFonts w:ascii="Times New Roman" w:eastAsia="Times New Roman" w:hAnsi="Times New Roman" w:cs="Times New Roman"/>
          <w:sz w:val="24"/>
          <w:szCs w:val="24"/>
        </w:rPr>
      </w:pPr>
      <w:r w:rsidRPr="005E590D">
        <w:rPr>
          <w:rFonts w:ascii="Times New Roman" w:eastAsia="Times New Roman" w:hAnsi="Times New Roman" w:cs="Times New Roman"/>
          <w:sz w:val="24"/>
          <w:szCs w:val="24"/>
        </w:rPr>
        <w:t>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w:t>
      </w:r>
      <w:r w:rsidR="005E590D" w:rsidRPr="005E590D">
        <w:rPr>
          <w:rFonts w:ascii="Times New Roman" w:eastAsia="Times New Roman" w:hAnsi="Times New Roman" w:cs="Times New Roman"/>
          <w:sz w:val="24"/>
          <w:szCs w:val="24"/>
        </w:rPr>
        <w:t xml:space="preserve"> </w:t>
      </w:r>
      <w:r w:rsidR="00F66775" w:rsidRPr="00F66775">
        <w:rPr>
          <w:rFonts w:ascii="Times New Roman" w:hAnsi="Times New Roman" w:cs="Times New Roman"/>
          <w:b/>
          <w:sz w:val="24"/>
          <w:szCs w:val="24"/>
        </w:rPr>
        <w:t>Засоби захисту рослин (код за ДК 021:2015 – 24450000-3 – Агрохімічна продукція)</w:t>
      </w:r>
      <w:r w:rsidR="005E590D" w:rsidRPr="005E590D">
        <w:rPr>
          <w:rFonts w:ascii="Times New Roman" w:hAnsi="Times New Roman" w:cs="Times New Roman"/>
          <w:b/>
          <w:sz w:val="24"/>
          <w:szCs w:val="24"/>
        </w:rPr>
        <w:t xml:space="preserve"> </w:t>
      </w:r>
      <w:r w:rsidRPr="005E590D">
        <w:rPr>
          <w:rFonts w:ascii="Times New Roman" w:eastAsia="Times New Roman" w:hAnsi="Times New Roman" w:cs="Times New Roman"/>
          <w:sz w:val="24"/>
          <w:szCs w:val="24"/>
        </w:rPr>
        <w:t>(надалі – Товар), в асортименті й кількості відповідно до Специфі</w:t>
      </w:r>
      <w:r w:rsidR="00E24BE9">
        <w:rPr>
          <w:rFonts w:ascii="Times New Roman" w:eastAsia="Times New Roman" w:hAnsi="Times New Roman" w:cs="Times New Roman"/>
          <w:sz w:val="24"/>
          <w:szCs w:val="24"/>
        </w:rPr>
        <w:t>кації (Додаток № </w:t>
      </w:r>
      <w:r w:rsidRPr="005E590D">
        <w:rPr>
          <w:rFonts w:ascii="Times New Roman" w:eastAsia="Times New Roman" w:hAnsi="Times New Roman" w:cs="Times New Roman"/>
          <w:sz w:val="24"/>
          <w:szCs w:val="24"/>
        </w:rPr>
        <w:t>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rsidR="00B26AC1" w:rsidRDefault="006F6BDB" w:rsidP="00B26AC1">
      <w:pPr>
        <w:ind w:firstLine="708"/>
        <w:jc w:val="both"/>
        <w:rPr>
          <w:rFonts w:ascii="Times New Roman" w:eastAsia="Times New Roman" w:hAnsi="Times New Roman" w:cs="Times New Roman"/>
          <w:sz w:val="24"/>
          <w:szCs w:val="24"/>
        </w:rPr>
      </w:pPr>
      <w:r w:rsidRPr="005E590D">
        <w:rPr>
          <w:rFonts w:ascii="Times New Roman" w:eastAsia="Times New Roman" w:hAnsi="Times New Roman" w:cs="Times New Roman"/>
          <w:sz w:val="24"/>
          <w:szCs w:val="24"/>
        </w:rPr>
        <w:t xml:space="preserve">1.2. </w:t>
      </w:r>
      <w:r w:rsidR="00995796" w:rsidRPr="003B50CD">
        <w:rPr>
          <w:rFonts w:ascii="Times New Roman" w:eastAsia="Times New Roman" w:hAnsi="Times New Roman" w:cs="Times New Roman"/>
          <w:sz w:val="24"/>
          <w:szCs w:val="24"/>
        </w:rPr>
        <w:t>Умови цього Договору викладені Сторонами у відповідності до вимог</w:t>
      </w:r>
      <w:r w:rsidR="00995796" w:rsidRPr="003B50CD">
        <w:rPr>
          <w:rFonts w:ascii="Times New Roman" w:hAnsi="Times New Roman" w:cs="Times New Roman"/>
          <w:b/>
          <w:sz w:val="24"/>
          <w:szCs w:val="24"/>
        </w:rPr>
        <w:t xml:space="preserve"> </w:t>
      </w:r>
      <w:r w:rsidR="00995796" w:rsidRPr="003B50CD">
        <w:rPr>
          <w:rFonts w:ascii="Times New Roman" w:eastAsia="Times New Roman" w:hAnsi="Times New Roman" w:cs="Times New Roman"/>
          <w:sz w:val="24"/>
          <w:szCs w:val="24"/>
        </w:rPr>
        <w:t>Цивільного кодексу України, Господарського кодексу України, Закону України «Про</w:t>
      </w:r>
      <w:r w:rsidR="00995796" w:rsidRPr="003B50CD">
        <w:rPr>
          <w:rFonts w:ascii="Times New Roman" w:hAnsi="Times New Roman" w:cs="Times New Roman"/>
          <w:b/>
          <w:sz w:val="24"/>
          <w:szCs w:val="24"/>
        </w:rPr>
        <w:t xml:space="preserve"> </w:t>
      </w:r>
      <w:r w:rsidR="00995796" w:rsidRPr="003B50CD">
        <w:rPr>
          <w:rFonts w:ascii="Times New Roman" w:eastAsia="Times New Roman" w:hAnsi="Times New Roman" w:cs="Times New Roman"/>
          <w:sz w:val="24"/>
          <w:szCs w:val="24"/>
        </w:rPr>
        <w:t>публічні закупівлі» з урахуванням постанови Кабінету Мін</w:t>
      </w:r>
      <w:r w:rsidR="001867D6">
        <w:rPr>
          <w:rFonts w:ascii="Times New Roman" w:eastAsia="Times New Roman" w:hAnsi="Times New Roman" w:cs="Times New Roman"/>
          <w:sz w:val="24"/>
          <w:szCs w:val="24"/>
        </w:rPr>
        <w:t>істрів України від 12.10.2022 № </w:t>
      </w:r>
      <w:r w:rsidR="00995796" w:rsidRPr="003B50CD">
        <w:rPr>
          <w:rFonts w:ascii="Times New Roman" w:eastAsia="Times New Roman" w:hAnsi="Times New Roman" w:cs="Times New Roman"/>
          <w:sz w:val="24"/>
          <w:szCs w:val="24"/>
        </w:rPr>
        <w:t xml:space="preserve">1178 «Про затвердження особливостей здійснення публічних </w:t>
      </w:r>
      <w:proofErr w:type="spellStart"/>
      <w:r w:rsidR="00995796" w:rsidRPr="003B50CD">
        <w:rPr>
          <w:rFonts w:ascii="Times New Roman" w:eastAsia="Times New Roman" w:hAnsi="Times New Roman" w:cs="Times New Roman"/>
          <w:sz w:val="24"/>
          <w:szCs w:val="24"/>
        </w:rPr>
        <w:t>закупівель</w:t>
      </w:r>
      <w:proofErr w:type="spellEnd"/>
      <w:r w:rsidR="00995796" w:rsidRPr="003B50C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sidR="005E590D" w:rsidRPr="005E590D">
        <w:rPr>
          <w:rFonts w:ascii="Times New Roman" w:eastAsia="Times New Roman" w:hAnsi="Times New Roman" w:cs="Times New Roman"/>
          <w:sz w:val="24"/>
          <w:szCs w:val="24"/>
        </w:rPr>
        <w:t>.</w:t>
      </w:r>
    </w:p>
    <w:p w:rsidR="006F6BDB" w:rsidRPr="00545A4F" w:rsidRDefault="006F6BDB" w:rsidP="00CC6484">
      <w:pPr>
        <w:tabs>
          <w:tab w:val="left" w:pos="567"/>
          <w:tab w:val="left" w:pos="8505"/>
        </w:tabs>
        <w:ind w:right="-2"/>
        <w:jc w:val="both"/>
        <w:rPr>
          <w:rFonts w:ascii="Times New Roman" w:eastAsia="Times New Roman" w:hAnsi="Times New Roman" w:cs="Times New Roman"/>
          <w:noProof/>
          <w:sz w:val="16"/>
          <w:szCs w:val="16"/>
        </w:rPr>
      </w:pPr>
    </w:p>
    <w:p w:rsidR="00156734" w:rsidRPr="00156734" w:rsidRDefault="006F6BDB" w:rsidP="00156734">
      <w:pPr>
        <w:tabs>
          <w:tab w:val="left" w:pos="567"/>
          <w:tab w:val="left" w:pos="8505"/>
        </w:tabs>
        <w:ind w:right="-2"/>
        <w:jc w:val="center"/>
        <w:rPr>
          <w:rFonts w:ascii="Times New Roman" w:eastAsia="Times New Roman" w:hAnsi="Times New Roman" w:cs="Times New Roman"/>
          <w:b/>
          <w:noProof/>
          <w:sz w:val="24"/>
          <w:szCs w:val="24"/>
        </w:rPr>
      </w:pPr>
      <w:r w:rsidRPr="00B26AC1">
        <w:rPr>
          <w:rFonts w:ascii="Times New Roman" w:eastAsia="Times New Roman" w:hAnsi="Times New Roman" w:cs="Times New Roman"/>
          <w:b/>
          <w:noProof/>
          <w:sz w:val="24"/>
          <w:szCs w:val="24"/>
        </w:rPr>
        <w:t>2. ЦІНА ДОГОВОРУ ТА ПОРЯДОК ЗДІЙСНЕННЯ</w:t>
      </w:r>
      <w:r w:rsidRPr="00DA4F42">
        <w:rPr>
          <w:rFonts w:ascii="Times New Roman" w:eastAsia="Times New Roman" w:hAnsi="Times New Roman" w:cs="Times New Roman"/>
          <w:b/>
          <w:noProof/>
          <w:sz w:val="24"/>
          <w:szCs w:val="24"/>
        </w:rPr>
        <w:t xml:space="preserve"> ОПЛАТИ </w:t>
      </w:r>
    </w:p>
    <w:p w:rsidR="00995796" w:rsidRPr="003B50CD" w:rsidRDefault="00995796" w:rsidP="00995796">
      <w:pPr>
        <w:widowControl w:val="0"/>
        <w:tabs>
          <w:tab w:val="left" w:pos="529"/>
        </w:tabs>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Pr="003B50CD">
        <w:rPr>
          <w:rFonts w:ascii="Times New Roman" w:eastAsia="Times New Roman" w:hAnsi="Times New Roman" w:cs="Times New Roman"/>
          <w:spacing w:val="-1"/>
          <w:sz w:val="24"/>
          <w:szCs w:val="24"/>
        </w:rPr>
        <w:t>2.1. </w:t>
      </w:r>
      <w:r w:rsidR="00C17A84">
        <w:rPr>
          <w:rFonts w:ascii="Times New Roman" w:eastAsia="Times New Roman" w:hAnsi="Times New Roman" w:cs="Times New Roman"/>
          <w:spacing w:val="-1"/>
          <w:sz w:val="24"/>
          <w:szCs w:val="24"/>
        </w:rPr>
        <w:t>Загальна ц</w:t>
      </w:r>
      <w:r w:rsidRPr="003B50CD">
        <w:rPr>
          <w:rFonts w:ascii="Times New Roman" w:eastAsia="Times New Roman" w:hAnsi="Times New Roman" w:cs="Times New Roman"/>
          <w:spacing w:val="-1"/>
          <w:sz w:val="24"/>
          <w:szCs w:val="24"/>
        </w:rPr>
        <w:t>іна Договору становить _______ грн. ___ коп. (</w:t>
      </w:r>
      <w:r w:rsidRPr="003B50CD">
        <w:rPr>
          <w:rFonts w:ascii="Times New Roman" w:eastAsia="Times New Roman" w:hAnsi="Times New Roman" w:cs="Times New Roman"/>
          <w:i/>
          <w:spacing w:val="-1"/>
          <w:sz w:val="24"/>
          <w:szCs w:val="24"/>
          <w:u w:val="single"/>
        </w:rPr>
        <w:t>прописом</w:t>
      </w:r>
      <w:r w:rsidRPr="003B50CD">
        <w:rPr>
          <w:rFonts w:ascii="Times New Roman" w:eastAsia="Times New Roman" w:hAnsi="Times New Roman" w:cs="Times New Roman"/>
          <w:spacing w:val="-1"/>
          <w:sz w:val="24"/>
          <w:szCs w:val="24"/>
        </w:rPr>
        <w:t>), в тому числі ПДВ ______ грн.___ коп. (</w:t>
      </w:r>
      <w:r w:rsidRPr="003B50CD">
        <w:rPr>
          <w:rFonts w:ascii="Times New Roman" w:eastAsia="Times New Roman" w:hAnsi="Times New Roman" w:cs="Times New Roman"/>
          <w:i/>
          <w:spacing w:val="-1"/>
          <w:sz w:val="24"/>
          <w:szCs w:val="24"/>
          <w:u w:val="single"/>
        </w:rPr>
        <w:t>прописом</w:t>
      </w:r>
      <w:r w:rsidR="000C013C">
        <w:rPr>
          <w:rFonts w:ascii="Times New Roman" w:eastAsia="Times New Roman" w:hAnsi="Times New Roman" w:cs="Times New Roman"/>
          <w:spacing w:val="-1"/>
          <w:sz w:val="24"/>
          <w:szCs w:val="24"/>
        </w:rPr>
        <w:t>)</w:t>
      </w:r>
      <w:r w:rsidRPr="00C565F0">
        <w:rPr>
          <w:rFonts w:ascii="Times New Roman" w:eastAsia="Times New Roman" w:hAnsi="Times New Roman" w:cs="Times New Roman"/>
          <w:spacing w:val="-1"/>
          <w:sz w:val="24"/>
          <w:szCs w:val="24"/>
        </w:rPr>
        <w:t>.</w:t>
      </w:r>
    </w:p>
    <w:p w:rsidR="00995796" w:rsidRPr="003B50CD" w:rsidRDefault="00C17A84" w:rsidP="00995796">
      <w:pPr>
        <w:widowControl w:val="0"/>
        <w:tabs>
          <w:tab w:val="left" w:pos="529"/>
        </w:tabs>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2.2. Загальна сум</w:t>
      </w:r>
      <w:r w:rsidR="00995796" w:rsidRPr="003B50CD">
        <w:rPr>
          <w:rFonts w:ascii="Times New Roman" w:eastAsia="Times New Roman" w:hAnsi="Times New Roman" w:cs="Times New Roman"/>
          <w:spacing w:val="-1"/>
          <w:sz w:val="24"/>
          <w:szCs w:val="24"/>
        </w:rPr>
        <w:t xml:space="preserve">а Договору включає в себе вартість самого Товару, вартість податків та зборів (обов’язкових платежів), що сплачуються, або мають бути сплачені, витрати на транспортування, вартість тари, упаковки, маркування, навантаження та </w:t>
      </w:r>
      <w:r w:rsidR="004B5EDB">
        <w:rPr>
          <w:rFonts w:ascii="Times New Roman" w:eastAsia="Times New Roman" w:hAnsi="Times New Roman" w:cs="Times New Roman"/>
          <w:spacing w:val="-1"/>
          <w:sz w:val="24"/>
          <w:szCs w:val="24"/>
        </w:rPr>
        <w:t xml:space="preserve">розвантаження, надання </w:t>
      </w:r>
      <w:r w:rsidR="00995796" w:rsidRPr="003B50CD">
        <w:rPr>
          <w:rFonts w:ascii="Times New Roman" w:eastAsia="Times New Roman" w:hAnsi="Times New Roman" w:cs="Times New Roman"/>
          <w:spacing w:val="-1"/>
          <w:sz w:val="24"/>
          <w:szCs w:val="24"/>
        </w:rPr>
        <w:t>супроводжувальної документації, а також всі інші витрати, пов’язані із поставкою Товару.</w:t>
      </w:r>
    </w:p>
    <w:p w:rsidR="00995796" w:rsidRPr="003B50CD" w:rsidRDefault="00995796" w:rsidP="00995796">
      <w:pPr>
        <w:widowControl w:val="0"/>
        <w:tabs>
          <w:tab w:val="left" w:pos="529"/>
        </w:tabs>
        <w:jc w:val="both"/>
        <w:rPr>
          <w:rFonts w:ascii="Times New Roman" w:eastAsia="Times New Roman" w:hAnsi="Times New Roman" w:cs="Times New Roman"/>
          <w:spacing w:val="-1"/>
          <w:sz w:val="24"/>
          <w:szCs w:val="24"/>
        </w:rPr>
      </w:pPr>
      <w:r w:rsidRPr="003B50CD">
        <w:rPr>
          <w:rFonts w:ascii="Times New Roman" w:eastAsia="Times New Roman" w:hAnsi="Times New Roman" w:cs="Times New Roman"/>
          <w:spacing w:val="-1"/>
          <w:sz w:val="24"/>
          <w:szCs w:val="24"/>
        </w:rPr>
        <w:tab/>
        <w:t xml:space="preserve">2.3. Будь-які бюджетні зобов'язання та платежі з бюджету здійснюватимуться лише за наявності відповідного бюджетного призначення (бюджетних асигнувань). </w:t>
      </w:r>
      <w:r w:rsidRPr="003B50CD">
        <w:rPr>
          <w:rFonts w:ascii="Times New Roman" w:eastAsia="Arial" w:hAnsi="Times New Roman" w:cs="Times New Roman"/>
          <w:color w:val="000000"/>
          <w:sz w:val="24"/>
          <w:szCs w:val="24"/>
          <w:shd w:val="clear" w:color="auto" w:fill="FFFFFF"/>
        </w:rPr>
        <w:t xml:space="preserve">У разі затримки бюджетного фінансування </w:t>
      </w:r>
      <w:r w:rsidRPr="003B50CD">
        <w:rPr>
          <w:rFonts w:ascii="Times New Roman" w:hAnsi="Times New Roman" w:cs="Times New Roman"/>
          <w:sz w:val="24"/>
          <w:szCs w:val="24"/>
        </w:rPr>
        <w:t>будь-які штрафні санкц</w:t>
      </w:r>
      <w:r w:rsidR="004B5EDB">
        <w:rPr>
          <w:rFonts w:ascii="Times New Roman" w:hAnsi="Times New Roman" w:cs="Times New Roman"/>
          <w:sz w:val="24"/>
          <w:szCs w:val="24"/>
        </w:rPr>
        <w:t>ії в такому випадку до Покупця</w:t>
      </w:r>
      <w:r w:rsidRPr="003B50CD">
        <w:rPr>
          <w:rFonts w:ascii="Times New Roman" w:hAnsi="Times New Roman" w:cs="Times New Roman"/>
          <w:sz w:val="24"/>
          <w:szCs w:val="24"/>
        </w:rPr>
        <w:t xml:space="preserve"> не застосовуються.</w:t>
      </w:r>
    </w:p>
    <w:p w:rsidR="00995796" w:rsidRPr="003B50CD" w:rsidRDefault="00995796" w:rsidP="00995796">
      <w:pPr>
        <w:widowControl w:val="0"/>
        <w:tabs>
          <w:tab w:val="left" w:pos="529"/>
        </w:tabs>
        <w:jc w:val="both"/>
        <w:rPr>
          <w:rFonts w:ascii="Times New Roman" w:eastAsia="Times New Roman" w:hAnsi="Times New Roman" w:cs="Times New Roman"/>
          <w:spacing w:val="-1"/>
          <w:sz w:val="24"/>
          <w:szCs w:val="24"/>
        </w:rPr>
      </w:pPr>
      <w:r w:rsidRPr="003B50CD">
        <w:rPr>
          <w:rFonts w:ascii="Times New Roman" w:eastAsia="Times New Roman" w:hAnsi="Times New Roman" w:cs="Times New Roman"/>
          <w:spacing w:val="-1"/>
          <w:sz w:val="24"/>
          <w:szCs w:val="24"/>
        </w:rPr>
        <w:tab/>
      </w:r>
      <w:r w:rsidRPr="003B50CD">
        <w:rPr>
          <w:rFonts w:ascii="Times New Roman" w:eastAsia="Times New Roman" w:hAnsi="Times New Roman" w:cs="Times New Roman"/>
          <w:sz w:val="24"/>
          <w:szCs w:val="24"/>
        </w:rPr>
        <w:t>2.4. Розрахунок за кожну поставлену партію Товару здійснюються в безготівковому порядку шляхом перерахування Покупцем грошових коштів на розрахунковий рахунок Постачальника.</w:t>
      </w:r>
    </w:p>
    <w:p w:rsidR="00995796" w:rsidRPr="003B50CD" w:rsidRDefault="00995796" w:rsidP="00995796">
      <w:pPr>
        <w:widowControl w:val="0"/>
        <w:tabs>
          <w:tab w:val="left" w:pos="529"/>
        </w:tabs>
        <w:jc w:val="both"/>
        <w:rPr>
          <w:rFonts w:ascii="Times New Roman" w:eastAsia="Times New Roman" w:hAnsi="Times New Roman" w:cs="Times New Roman"/>
          <w:sz w:val="24"/>
          <w:szCs w:val="24"/>
        </w:rPr>
      </w:pPr>
      <w:r w:rsidRPr="003B50CD">
        <w:rPr>
          <w:rFonts w:ascii="Times New Roman" w:eastAsia="Times New Roman" w:hAnsi="Times New Roman" w:cs="Times New Roman"/>
          <w:spacing w:val="-1"/>
          <w:sz w:val="24"/>
          <w:szCs w:val="24"/>
        </w:rPr>
        <w:tab/>
      </w:r>
      <w:r w:rsidRPr="003B50CD">
        <w:rPr>
          <w:rFonts w:ascii="Times New Roman" w:eastAsia="Times New Roman" w:hAnsi="Times New Roman" w:cs="Times New Roman"/>
          <w:sz w:val="24"/>
          <w:szCs w:val="24"/>
        </w:rPr>
        <w:t xml:space="preserve">2.5. Оплата здійснюється після поставки Товару на підставі виставлених рахунків та видаткових накладних в </w:t>
      </w:r>
      <w:r w:rsidRPr="008D0379">
        <w:rPr>
          <w:rFonts w:ascii="Times New Roman" w:eastAsia="Times New Roman" w:hAnsi="Times New Roman" w:cs="Times New Roman"/>
          <w:sz w:val="24"/>
          <w:szCs w:val="24"/>
        </w:rPr>
        <w:t xml:space="preserve">термін </w:t>
      </w:r>
      <w:r w:rsidR="003958C5" w:rsidRPr="008D0379">
        <w:rPr>
          <w:rFonts w:ascii="Times New Roman" w:eastAsia="Times New Roman" w:hAnsi="Times New Roman" w:cs="Times New Roman"/>
          <w:sz w:val="24"/>
          <w:szCs w:val="24"/>
        </w:rPr>
        <w:t>до 1</w:t>
      </w:r>
      <w:r w:rsidR="008D0379">
        <w:rPr>
          <w:rFonts w:ascii="Times New Roman" w:eastAsia="Times New Roman" w:hAnsi="Times New Roman" w:cs="Times New Roman"/>
          <w:sz w:val="24"/>
          <w:szCs w:val="24"/>
        </w:rPr>
        <w:t>80 (сто вісім</w:t>
      </w:r>
      <w:r w:rsidR="003958C5" w:rsidRPr="008D0379">
        <w:rPr>
          <w:rFonts w:ascii="Times New Roman" w:eastAsia="Times New Roman" w:hAnsi="Times New Roman" w:cs="Times New Roman"/>
          <w:sz w:val="24"/>
          <w:szCs w:val="24"/>
        </w:rPr>
        <w:t>десят</w:t>
      </w:r>
      <w:r w:rsidRPr="008D0379">
        <w:rPr>
          <w:rFonts w:ascii="Times New Roman" w:eastAsia="Times New Roman" w:hAnsi="Times New Roman" w:cs="Times New Roman"/>
          <w:sz w:val="24"/>
          <w:szCs w:val="24"/>
        </w:rPr>
        <w:t>) календарних</w:t>
      </w:r>
      <w:r w:rsidRPr="000E2274">
        <w:rPr>
          <w:rFonts w:ascii="Times New Roman" w:eastAsia="Times New Roman" w:hAnsi="Times New Roman" w:cs="Times New Roman"/>
          <w:sz w:val="24"/>
          <w:szCs w:val="24"/>
        </w:rPr>
        <w:t xml:space="preserve"> днів.</w:t>
      </w:r>
    </w:p>
    <w:p w:rsidR="006F6BDB" w:rsidRPr="00545A4F" w:rsidRDefault="006F6BDB" w:rsidP="002C72AC">
      <w:pPr>
        <w:spacing w:line="264" w:lineRule="auto"/>
        <w:ind w:right="-2"/>
        <w:rPr>
          <w:rFonts w:ascii="Times New Roman" w:eastAsia="Times New Roman" w:hAnsi="Times New Roman" w:cs="Times New Roman"/>
          <w:caps/>
          <w:sz w:val="16"/>
          <w:szCs w:val="16"/>
        </w:rPr>
      </w:pPr>
    </w:p>
    <w:p w:rsidR="002C72AC" w:rsidRPr="003B50CD" w:rsidRDefault="00DA4F42" w:rsidP="00156734">
      <w:pPr>
        <w:ind w:right="-2"/>
        <w:jc w:val="center"/>
        <w:rPr>
          <w:rFonts w:ascii="Times New Roman" w:eastAsia="Times New Roman" w:hAnsi="Times New Roman" w:cs="Times New Roman"/>
          <w:b/>
          <w:caps/>
          <w:sz w:val="24"/>
          <w:szCs w:val="24"/>
        </w:rPr>
      </w:pPr>
      <w:r w:rsidRPr="00DA4F42">
        <w:rPr>
          <w:rFonts w:ascii="Times New Roman" w:eastAsia="Times New Roman" w:hAnsi="Times New Roman" w:cs="Times New Roman"/>
          <w:sz w:val="24"/>
          <w:szCs w:val="24"/>
        </w:rPr>
        <w:tab/>
      </w:r>
      <w:r w:rsidR="00956D4F">
        <w:rPr>
          <w:rFonts w:ascii="Times New Roman" w:eastAsia="Times New Roman" w:hAnsi="Times New Roman" w:cs="Times New Roman"/>
          <w:sz w:val="24"/>
          <w:szCs w:val="24"/>
        </w:rPr>
        <w:tab/>
      </w:r>
      <w:r w:rsidR="002C72AC" w:rsidRPr="003B50CD">
        <w:rPr>
          <w:rFonts w:ascii="Times New Roman" w:eastAsia="Times New Roman" w:hAnsi="Times New Roman" w:cs="Times New Roman"/>
          <w:b/>
          <w:bCs/>
          <w:sz w:val="24"/>
          <w:szCs w:val="24"/>
        </w:rPr>
        <w:t xml:space="preserve">3. </w:t>
      </w:r>
      <w:r w:rsidR="002C72AC" w:rsidRPr="003B50CD">
        <w:rPr>
          <w:rFonts w:ascii="Times New Roman" w:eastAsia="Times New Roman" w:hAnsi="Times New Roman" w:cs="Times New Roman"/>
          <w:b/>
          <w:caps/>
          <w:sz w:val="24"/>
          <w:szCs w:val="24"/>
        </w:rPr>
        <w:t>Строки, порядок та умови постаВКИ</w:t>
      </w:r>
    </w:p>
    <w:p w:rsidR="002C72AC" w:rsidRPr="002C72AC" w:rsidRDefault="002C72AC" w:rsidP="002C72AC">
      <w:pPr>
        <w:widowControl w:val="0"/>
        <w:pBdr>
          <w:top w:val="nil"/>
          <w:left w:val="nil"/>
          <w:bottom w:val="nil"/>
          <w:right w:val="nil"/>
          <w:between w:val="nil"/>
        </w:pBdr>
        <w:ind w:firstLine="540"/>
        <w:jc w:val="both"/>
        <w:rPr>
          <w:rStyle w:val="FontStyle13"/>
          <w:rFonts w:eastAsia="Times New Roman"/>
          <w:sz w:val="24"/>
          <w:szCs w:val="24"/>
        </w:rPr>
      </w:pPr>
      <w:r w:rsidRPr="003B50CD">
        <w:rPr>
          <w:rFonts w:ascii="Times New Roman" w:eastAsia="Times New Roman" w:hAnsi="Times New Roman" w:cs="Times New Roman"/>
          <w:sz w:val="24"/>
          <w:szCs w:val="24"/>
        </w:rPr>
        <w:t xml:space="preserve">3.1. Постачальник поставляє Товар разом із супровідними документами у пункт поставки, яким є склад Покупця, що знаходиться за </w:t>
      </w:r>
      <w:proofErr w:type="spellStart"/>
      <w:r w:rsidRPr="003B50CD">
        <w:rPr>
          <w:rFonts w:ascii="Times New Roman" w:eastAsia="Times New Roman" w:hAnsi="Times New Roman" w:cs="Times New Roman"/>
          <w:sz w:val="24"/>
          <w:szCs w:val="24"/>
        </w:rPr>
        <w:t>адресою</w:t>
      </w:r>
      <w:proofErr w:type="spellEnd"/>
      <w:r w:rsidRPr="003B50CD">
        <w:rPr>
          <w:rFonts w:ascii="Times New Roman" w:eastAsia="Times New Roman" w:hAnsi="Times New Roman" w:cs="Times New Roman"/>
          <w:sz w:val="24"/>
          <w:szCs w:val="24"/>
        </w:rPr>
        <w:t xml:space="preserve">: </w:t>
      </w:r>
      <w:r w:rsidR="00616278">
        <w:rPr>
          <w:rFonts w:ascii="Times New Roman" w:eastAsia="Times New Roman" w:hAnsi="Times New Roman" w:cs="Times New Roman"/>
          <w:sz w:val="24"/>
          <w:szCs w:val="24"/>
        </w:rPr>
        <w:t>13120, Житомирська обл., Житомирський р-н, с. Нова Чортория, вул. Незалежності, 36.</w:t>
      </w:r>
      <w:r w:rsidR="00BA6167" w:rsidRPr="00BA6167">
        <w:t xml:space="preserve"> </w:t>
      </w:r>
      <w:r w:rsidR="00BA6167" w:rsidRPr="00BA6167">
        <w:rPr>
          <w:rFonts w:ascii="Times New Roman" w:eastAsia="Times New Roman" w:hAnsi="Times New Roman" w:cs="Times New Roman"/>
          <w:sz w:val="24"/>
          <w:szCs w:val="24"/>
        </w:rPr>
        <w:t>Поставка і розвантаження товару здійснюєть</w:t>
      </w:r>
      <w:r w:rsidR="00BA6167">
        <w:rPr>
          <w:rFonts w:ascii="Times New Roman" w:eastAsia="Times New Roman" w:hAnsi="Times New Roman" w:cs="Times New Roman"/>
          <w:sz w:val="24"/>
          <w:szCs w:val="24"/>
        </w:rPr>
        <w:t>ся транспортом і силами Постачальника.</w:t>
      </w:r>
    </w:p>
    <w:p w:rsidR="002C72AC" w:rsidRDefault="002C72AC" w:rsidP="002C72AC">
      <w:pPr>
        <w:pStyle w:val="a4"/>
        <w:spacing w:before="0" w:beforeAutospacing="0" w:after="0" w:afterAutospacing="0"/>
        <w:ind w:firstLine="540"/>
        <w:jc w:val="both"/>
        <w:rPr>
          <w:color w:val="000000"/>
        </w:rPr>
      </w:pPr>
      <w:r w:rsidRPr="003B50CD">
        <w:t xml:space="preserve">3.2. Товар постачається Покупцю протягом 2 (двох) календарних днів відповідно до попереднього замовлення Покупцем. </w:t>
      </w:r>
      <w:r w:rsidRPr="003B50CD">
        <w:rPr>
          <w:color w:val="000000"/>
        </w:rPr>
        <w:t>Замовлення може проводитись шляхом листування, через телефонний або факсимільний зв’язок, по електронній пошті e-</w:t>
      </w:r>
      <w:proofErr w:type="spellStart"/>
      <w:r w:rsidRPr="003B50CD">
        <w:rPr>
          <w:color w:val="000000"/>
        </w:rPr>
        <w:t>mail</w:t>
      </w:r>
      <w:proofErr w:type="spellEnd"/>
      <w:r w:rsidRPr="003B50CD">
        <w:rPr>
          <w:color w:val="000000"/>
        </w:rPr>
        <w:t xml:space="preserve"> або надаватися через представника Постачальника.</w:t>
      </w:r>
    </w:p>
    <w:p w:rsidR="002C72AC" w:rsidRPr="00E52A45" w:rsidRDefault="002C72AC" w:rsidP="002C72AC">
      <w:pPr>
        <w:pStyle w:val="a4"/>
        <w:spacing w:before="0" w:beforeAutospacing="0" w:after="0" w:afterAutospacing="0"/>
        <w:ind w:firstLine="540"/>
        <w:jc w:val="both"/>
        <w:rPr>
          <w:color w:val="000000"/>
        </w:rPr>
      </w:pPr>
      <w:r w:rsidRPr="003B50CD">
        <w:rPr>
          <w:color w:val="000000" w:themeColor="text1"/>
        </w:rPr>
        <w:t>3.3.</w:t>
      </w:r>
      <w:r w:rsidRPr="003B50CD">
        <w:t xml:space="preserve"> Строк поставки Товару: </w:t>
      </w:r>
      <w:r w:rsidRPr="003B50CD">
        <w:rPr>
          <w:b/>
          <w:color w:val="000000"/>
        </w:rPr>
        <w:t xml:space="preserve">з моменту </w:t>
      </w:r>
      <w:r w:rsidRPr="003B50CD">
        <w:rPr>
          <w:b/>
        </w:rPr>
        <w:t xml:space="preserve">підписання Договору </w:t>
      </w:r>
      <w:r w:rsidRPr="000E2274">
        <w:rPr>
          <w:b/>
        </w:rPr>
        <w:t xml:space="preserve">до </w:t>
      </w:r>
      <w:r w:rsidR="00C25A65" w:rsidRPr="000E2274">
        <w:rPr>
          <w:b/>
        </w:rPr>
        <w:t>3</w:t>
      </w:r>
      <w:r w:rsidR="00F2752A">
        <w:rPr>
          <w:b/>
        </w:rPr>
        <w:t>1</w:t>
      </w:r>
      <w:r w:rsidR="00C25A65" w:rsidRPr="000E2274">
        <w:rPr>
          <w:b/>
        </w:rPr>
        <w:t xml:space="preserve"> </w:t>
      </w:r>
      <w:r w:rsidR="00616278">
        <w:rPr>
          <w:b/>
        </w:rPr>
        <w:t>грудня</w:t>
      </w:r>
      <w:r w:rsidRPr="000E2274">
        <w:rPr>
          <w:b/>
          <w:spacing w:val="-4"/>
        </w:rPr>
        <w:t xml:space="preserve"> 202</w:t>
      </w:r>
      <w:r w:rsidR="00F2752A">
        <w:rPr>
          <w:b/>
          <w:spacing w:val="-4"/>
        </w:rPr>
        <w:t>4</w:t>
      </w:r>
      <w:r w:rsidRPr="000E2274">
        <w:rPr>
          <w:b/>
          <w:spacing w:val="-4"/>
        </w:rPr>
        <w:t xml:space="preserve"> року</w:t>
      </w:r>
      <w:r w:rsidRPr="00E52A45">
        <w:rPr>
          <w:b/>
          <w:spacing w:val="-4"/>
        </w:rPr>
        <w:t>.</w:t>
      </w:r>
    </w:p>
    <w:p w:rsidR="002C72AC" w:rsidRPr="003B50CD" w:rsidRDefault="002C72AC" w:rsidP="002C72AC">
      <w:pPr>
        <w:pStyle w:val="a4"/>
        <w:spacing w:before="0" w:beforeAutospacing="0" w:after="0" w:afterAutospacing="0"/>
        <w:ind w:firstLine="540"/>
        <w:jc w:val="both"/>
        <w:rPr>
          <w:color w:val="000000"/>
        </w:rPr>
      </w:pPr>
      <w:r w:rsidRPr="00E52A45">
        <w:rPr>
          <w:color w:val="000000"/>
        </w:rPr>
        <w:lastRenderedPageBreak/>
        <w:t>3.4. Замовлення Покупця на поставку товару є обов’язковим для Постачальника. В</w:t>
      </w:r>
      <w:r w:rsidRPr="003B50CD">
        <w:rPr>
          <w:color w:val="000000"/>
        </w:rPr>
        <w:t xml:space="preserve"> замовленні Покупцем вказується місце і час поставки товару.</w:t>
      </w:r>
    </w:p>
    <w:p w:rsidR="002C72AC" w:rsidRPr="003B50CD" w:rsidRDefault="002C72AC" w:rsidP="002C72AC">
      <w:pPr>
        <w:ind w:right="-2" w:firstLine="54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3.5. Перевезення Товару здійснюється транспортом Постачальника та за його рахунок.</w:t>
      </w:r>
    </w:p>
    <w:p w:rsidR="002C72AC" w:rsidRPr="003B50CD" w:rsidRDefault="002C72AC" w:rsidP="002C72AC">
      <w:pPr>
        <w:ind w:right="-2" w:firstLine="54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3.6. Передача Товару Покупцю здійснюється у пункті поставки і підтверджується супровідними документами (накладними, актами приймання-передачі товару тощо), які підписуються уповноваженими представниками Сторін. Передача й приймання Товару за кількістю та якістю здійснюється Сторонами у порядку, що визначається чинним законодавством.</w:t>
      </w:r>
    </w:p>
    <w:p w:rsidR="00156734" w:rsidRDefault="002C72AC" w:rsidP="00156734">
      <w:pPr>
        <w:ind w:right="-2" w:firstLine="54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3.7. Перехід права власності на Товар відбувається у момент передачі Товару Покупцеві у пункті поставки.</w:t>
      </w:r>
    </w:p>
    <w:p w:rsidR="002C72AC" w:rsidRPr="00156734" w:rsidRDefault="002C72AC" w:rsidP="00156734">
      <w:pPr>
        <w:ind w:right="-2" w:firstLine="540"/>
        <w:jc w:val="both"/>
        <w:rPr>
          <w:rFonts w:ascii="Times New Roman" w:eastAsia="Times New Roman" w:hAnsi="Times New Roman" w:cs="Times New Roman"/>
          <w:sz w:val="24"/>
          <w:szCs w:val="24"/>
        </w:rPr>
      </w:pPr>
      <w:r w:rsidRPr="00156734">
        <w:rPr>
          <w:rFonts w:ascii="Times New Roman" w:eastAsia="Times New Roman" w:hAnsi="Times New Roman" w:cs="Times New Roman"/>
          <w:sz w:val="24"/>
          <w:szCs w:val="24"/>
        </w:rPr>
        <w:t>3.8. Перехід ризиків на Товар відбувається у момент передачі Товару Покупцеві у пункті поставки.</w:t>
      </w:r>
    </w:p>
    <w:p w:rsidR="00C40291" w:rsidRPr="00545A4F" w:rsidRDefault="00C40291" w:rsidP="006F6BDB">
      <w:pPr>
        <w:spacing w:line="264" w:lineRule="auto"/>
        <w:ind w:right="-2"/>
        <w:jc w:val="center"/>
        <w:rPr>
          <w:rFonts w:ascii="Times New Roman" w:eastAsia="Times New Roman" w:hAnsi="Times New Roman" w:cs="Times New Roman"/>
          <w:b/>
          <w:sz w:val="16"/>
          <w:szCs w:val="16"/>
        </w:rPr>
      </w:pPr>
    </w:p>
    <w:p w:rsidR="006F6BDB" w:rsidRPr="00156734" w:rsidRDefault="006F6BDB" w:rsidP="00156734">
      <w:pPr>
        <w:spacing w:line="264" w:lineRule="auto"/>
        <w:ind w:right="-2"/>
        <w:jc w:val="center"/>
        <w:rPr>
          <w:rFonts w:ascii="Times New Roman" w:eastAsia="Times New Roman" w:hAnsi="Times New Roman" w:cs="Times New Roman"/>
          <w:b/>
          <w:sz w:val="24"/>
          <w:szCs w:val="24"/>
        </w:rPr>
      </w:pPr>
      <w:r w:rsidRPr="00156734">
        <w:rPr>
          <w:rFonts w:ascii="Times New Roman" w:eastAsia="Times New Roman" w:hAnsi="Times New Roman" w:cs="Times New Roman"/>
          <w:b/>
          <w:sz w:val="24"/>
          <w:szCs w:val="24"/>
        </w:rPr>
        <w:t>4. ЯКІСТЬ ТА ГАРАНТІЇ НА ТОВАР</w:t>
      </w:r>
    </w:p>
    <w:p w:rsidR="006F6BDB" w:rsidRPr="00156734" w:rsidRDefault="006F6BDB" w:rsidP="008D0419">
      <w:pPr>
        <w:ind w:right="-2" w:firstLine="540"/>
        <w:jc w:val="both"/>
        <w:rPr>
          <w:rFonts w:ascii="Times New Roman" w:eastAsia="Times New Roman" w:hAnsi="Times New Roman" w:cs="Times New Roman"/>
          <w:sz w:val="24"/>
          <w:szCs w:val="24"/>
        </w:rPr>
      </w:pPr>
      <w:r w:rsidRPr="00156734">
        <w:rPr>
          <w:rFonts w:ascii="Times New Roman" w:eastAsia="Times New Roman" w:hAnsi="Times New Roman" w:cs="Times New Roman"/>
          <w:sz w:val="24"/>
          <w:szCs w:val="24"/>
        </w:rPr>
        <w:t>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rsidR="005C6390" w:rsidRDefault="00B26AC1" w:rsidP="008D0419">
      <w:pPr>
        <w:ind w:right="-2" w:firstLine="540"/>
        <w:jc w:val="both"/>
        <w:rPr>
          <w:rFonts w:ascii="Times New Roman" w:eastAsia="Times New Roman" w:hAnsi="Times New Roman" w:cs="Times New Roman"/>
          <w:color w:val="000000" w:themeColor="text1"/>
          <w:sz w:val="24"/>
          <w:szCs w:val="24"/>
        </w:rPr>
      </w:pPr>
      <w:r w:rsidRPr="00156734">
        <w:rPr>
          <w:rFonts w:ascii="Times New Roman" w:eastAsia="Times New Roman" w:hAnsi="Times New Roman" w:cs="Times New Roman"/>
          <w:sz w:val="24"/>
          <w:szCs w:val="24"/>
        </w:rPr>
        <w:t>4.2</w:t>
      </w:r>
      <w:r w:rsidR="006F6BDB" w:rsidRPr="00156734">
        <w:rPr>
          <w:rFonts w:ascii="Times New Roman" w:eastAsia="Times New Roman" w:hAnsi="Times New Roman" w:cs="Times New Roman"/>
          <w:sz w:val="24"/>
          <w:szCs w:val="24"/>
        </w:rPr>
        <w:t xml:space="preserve">. Товар постачається виключно в </w:t>
      </w:r>
      <w:r w:rsidR="006F6BDB" w:rsidRPr="00156734">
        <w:rPr>
          <w:rFonts w:ascii="Times New Roman" w:eastAsia="Times New Roman" w:hAnsi="Times New Roman" w:cs="Times New Roman"/>
          <w:color w:val="000000" w:themeColor="text1"/>
          <w:sz w:val="24"/>
          <w:szCs w:val="24"/>
        </w:rPr>
        <w:t>упаковці виробника.</w:t>
      </w:r>
      <w:r w:rsidR="00BA6167" w:rsidRPr="00BA6167">
        <w:t xml:space="preserve"> </w:t>
      </w:r>
    </w:p>
    <w:p w:rsidR="006F6BDB" w:rsidRPr="00B26AC1" w:rsidRDefault="00B26AC1" w:rsidP="008D0419">
      <w:pPr>
        <w:ind w:right="-2" w:firstLine="540"/>
        <w:jc w:val="both"/>
        <w:rPr>
          <w:rFonts w:ascii="Times New Roman" w:eastAsia="Times New Roman" w:hAnsi="Times New Roman" w:cs="Times New Roman"/>
          <w:sz w:val="24"/>
          <w:szCs w:val="24"/>
        </w:rPr>
      </w:pPr>
      <w:r w:rsidRPr="00156734">
        <w:rPr>
          <w:rFonts w:ascii="Times New Roman" w:eastAsia="Times New Roman" w:hAnsi="Times New Roman" w:cs="Times New Roman"/>
          <w:sz w:val="24"/>
          <w:szCs w:val="24"/>
        </w:rPr>
        <w:t>4.3</w:t>
      </w:r>
      <w:r w:rsidR="00DA4F42" w:rsidRPr="00156734">
        <w:rPr>
          <w:rFonts w:ascii="Times New Roman" w:eastAsia="Times New Roman" w:hAnsi="Times New Roman" w:cs="Times New Roman"/>
          <w:sz w:val="24"/>
          <w:szCs w:val="24"/>
        </w:rPr>
        <w:t>. </w:t>
      </w:r>
      <w:r w:rsidR="006F6BDB" w:rsidRPr="00156734">
        <w:rPr>
          <w:rFonts w:ascii="Times New Roman" w:eastAsia="Times New Roman" w:hAnsi="Times New Roman" w:cs="Times New Roman"/>
          <w:sz w:val="24"/>
          <w:szCs w:val="24"/>
        </w:rPr>
        <w:t>Пакування та маркування</w:t>
      </w:r>
      <w:r w:rsidR="006F6BDB" w:rsidRPr="00B26AC1">
        <w:rPr>
          <w:rFonts w:ascii="Times New Roman" w:eastAsia="Times New Roman" w:hAnsi="Times New Roman" w:cs="Times New Roman"/>
          <w:sz w:val="24"/>
          <w:szCs w:val="24"/>
        </w:rPr>
        <w:t xml:space="preserve"> Товару повинно відповідати характеру Товару, діючим стандартам та вимогам законодавства України.</w:t>
      </w:r>
    </w:p>
    <w:p w:rsidR="006F6BDB" w:rsidRPr="00B26AC1" w:rsidRDefault="00B26AC1" w:rsidP="008D0419">
      <w:pPr>
        <w:ind w:right="-2" w:firstLine="540"/>
        <w:jc w:val="both"/>
        <w:rPr>
          <w:rFonts w:ascii="Times New Roman" w:eastAsia="Times New Roman" w:hAnsi="Times New Roman" w:cs="Times New Roman"/>
          <w:sz w:val="24"/>
          <w:szCs w:val="24"/>
          <w:lang w:eastAsia="ar-SA"/>
        </w:rPr>
      </w:pPr>
      <w:r w:rsidRPr="00B26AC1">
        <w:rPr>
          <w:rFonts w:ascii="Times New Roman" w:eastAsia="Times New Roman" w:hAnsi="Times New Roman" w:cs="Times New Roman"/>
          <w:sz w:val="24"/>
          <w:szCs w:val="24"/>
        </w:rPr>
        <w:t>4.4</w:t>
      </w:r>
      <w:r w:rsidR="004A386B" w:rsidRPr="00B26AC1">
        <w:rPr>
          <w:rFonts w:ascii="Times New Roman" w:eastAsia="Times New Roman" w:hAnsi="Times New Roman" w:cs="Times New Roman"/>
          <w:sz w:val="24"/>
          <w:szCs w:val="24"/>
        </w:rPr>
        <w:t>. </w:t>
      </w:r>
      <w:r w:rsidR="006F6BDB" w:rsidRPr="00B26AC1">
        <w:rPr>
          <w:rFonts w:ascii="Times New Roman" w:eastAsia="Times New Roman" w:hAnsi="Times New Roman" w:cs="Times New Roman"/>
          <w:sz w:val="24"/>
          <w:szCs w:val="24"/>
        </w:rPr>
        <w:t>Тара, пакування повинні забезпечити збереження якості під</w:t>
      </w:r>
      <w:r w:rsidR="00DA4F42" w:rsidRPr="00B26AC1">
        <w:rPr>
          <w:rFonts w:ascii="Times New Roman" w:eastAsia="Times New Roman" w:hAnsi="Times New Roman" w:cs="Times New Roman"/>
          <w:sz w:val="24"/>
          <w:szCs w:val="24"/>
        </w:rPr>
        <w:t xml:space="preserve"> час транспортування, вантажно-</w:t>
      </w:r>
      <w:r w:rsidR="006F6BDB" w:rsidRPr="00B26AC1">
        <w:rPr>
          <w:rFonts w:ascii="Times New Roman" w:eastAsia="Times New Roman" w:hAnsi="Times New Roman" w:cs="Times New Roman"/>
          <w:sz w:val="24"/>
          <w:szCs w:val="24"/>
        </w:rPr>
        <w:t>розвантажувальних робіт на протязі терміну зберігання Товару відповідно до діючих стандартів України.</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eastAsia="Times New Roman" w:hAnsi="Times New Roman" w:cs="Times New Roman"/>
          <w:sz w:val="24"/>
          <w:szCs w:val="24"/>
          <w:lang w:eastAsia="ar-SA"/>
        </w:rPr>
        <w:t>4.5</w:t>
      </w:r>
      <w:r w:rsidR="006F6BDB" w:rsidRPr="00B26AC1">
        <w:rPr>
          <w:rFonts w:ascii="Times New Roman" w:eastAsia="Times New Roman" w:hAnsi="Times New Roman" w:cs="Times New Roman"/>
          <w:sz w:val="24"/>
          <w:szCs w:val="24"/>
          <w:lang w:eastAsia="ar-SA"/>
        </w:rPr>
        <w:t>.</w:t>
      </w:r>
      <w:r w:rsidR="004A386B" w:rsidRPr="00B26AC1">
        <w:rPr>
          <w:rFonts w:ascii="Times New Roman" w:eastAsia="Times New Roman" w:hAnsi="Times New Roman" w:cs="Times New Roman"/>
          <w:sz w:val="24"/>
          <w:szCs w:val="24"/>
        </w:rPr>
        <w:t> </w:t>
      </w:r>
      <w:r w:rsidR="006F6BDB" w:rsidRPr="00B26AC1">
        <w:rPr>
          <w:rFonts w:ascii="Times New Roman" w:eastAsia="Times New Roman" w:hAnsi="Times New Roman" w:cs="Times New Roman"/>
          <w:sz w:val="24"/>
          <w:szCs w:val="24"/>
          <w:lang w:eastAsia="ar-SA"/>
        </w:rPr>
        <w:t xml:space="preserve">Претензії щодо якості або недопоставки Товару, що поставляється, можуть бути надані </w:t>
      </w:r>
      <w:r w:rsidR="006F6BDB" w:rsidRPr="00BE4703">
        <w:rPr>
          <w:rFonts w:ascii="Times New Roman" w:eastAsia="Times New Roman" w:hAnsi="Times New Roman" w:cs="Times New Roman"/>
          <w:sz w:val="24"/>
          <w:szCs w:val="24"/>
          <w:lang w:eastAsia="ar-SA"/>
        </w:rPr>
        <w:t>Покупцем на протязі 14 днів з дати поставки</w:t>
      </w:r>
      <w:r w:rsidR="006F6BDB" w:rsidRPr="00B26AC1">
        <w:rPr>
          <w:rFonts w:ascii="Times New Roman" w:eastAsia="Times New Roman" w:hAnsi="Times New Roman" w:cs="Times New Roman"/>
          <w:sz w:val="24"/>
          <w:szCs w:val="24"/>
          <w:lang w:eastAsia="ar-SA"/>
        </w:rPr>
        <w:t xml:space="preserve"> Товару. Всі витрати пов’язані із зміною неякісного Товару або </w:t>
      </w:r>
      <w:proofErr w:type="spellStart"/>
      <w:r w:rsidR="006F6BDB" w:rsidRPr="00B26AC1">
        <w:rPr>
          <w:rFonts w:ascii="Times New Roman" w:eastAsia="Times New Roman" w:hAnsi="Times New Roman" w:cs="Times New Roman"/>
          <w:sz w:val="24"/>
          <w:szCs w:val="24"/>
          <w:lang w:eastAsia="ar-SA"/>
        </w:rPr>
        <w:t>допоставки</w:t>
      </w:r>
      <w:proofErr w:type="spellEnd"/>
      <w:r w:rsidR="006F6BDB" w:rsidRPr="00B26AC1">
        <w:rPr>
          <w:rFonts w:ascii="Times New Roman" w:eastAsia="Times New Roman" w:hAnsi="Times New Roman" w:cs="Times New Roman"/>
          <w:sz w:val="24"/>
          <w:szCs w:val="24"/>
          <w:lang w:eastAsia="ar-SA"/>
        </w:rPr>
        <w:t xml:space="preserve"> Товару (транспортні витрати та ін.) несе Постачальник.</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hAnsi="Times New Roman" w:cs="Times New Roman"/>
          <w:sz w:val="24"/>
          <w:szCs w:val="24"/>
        </w:rPr>
        <w:t xml:space="preserve">4.6. 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w:t>
      </w:r>
      <w:proofErr w:type="spellStart"/>
      <w:r w:rsidRPr="00B26AC1">
        <w:rPr>
          <w:rFonts w:ascii="Times New Roman" w:hAnsi="Times New Roman" w:cs="Times New Roman"/>
          <w:sz w:val="24"/>
          <w:szCs w:val="24"/>
        </w:rPr>
        <w:t>оплачено</w:t>
      </w:r>
      <w:proofErr w:type="spellEnd"/>
      <w:r w:rsidRPr="00B26AC1">
        <w:rPr>
          <w:rFonts w:ascii="Times New Roman" w:hAnsi="Times New Roman" w:cs="Times New Roman"/>
          <w:sz w:val="24"/>
          <w:szCs w:val="24"/>
        </w:rPr>
        <w:t>,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hAnsi="Times New Roman" w:cs="Times New Roman"/>
          <w:sz w:val="24"/>
          <w:szCs w:val="24"/>
        </w:rPr>
        <w:t>4.7.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hAnsi="Times New Roman" w:cs="Times New Roman"/>
          <w:sz w:val="24"/>
          <w:szCs w:val="24"/>
        </w:rPr>
        <w:t>4.8. Постачальник гарантує якість та безпеку Товару, що поставлений, протягом 30 (тридцяти) календарних днів з моменту його отримання.</w:t>
      </w:r>
    </w:p>
    <w:p w:rsidR="00DA4F42" w:rsidRPr="00B26AC1" w:rsidRDefault="00E873AD" w:rsidP="00156734">
      <w:pPr>
        <w:tabs>
          <w:tab w:val="num" w:pos="0"/>
        </w:tabs>
        <w:ind w:right="-2" w:firstLine="54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4.9. </w:t>
      </w:r>
      <w:r w:rsidR="00B26AC1" w:rsidRPr="00B26AC1">
        <w:rPr>
          <w:rFonts w:ascii="Times New Roman" w:hAnsi="Times New Roman" w:cs="Times New Roman"/>
          <w:sz w:val="24"/>
          <w:szCs w:val="24"/>
        </w:rPr>
        <w:t>У разі виявлення погіршення якості Товару протягом гаран</w:t>
      </w:r>
      <w:r w:rsidR="00956D4F">
        <w:rPr>
          <w:rFonts w:ascii="Times New Roman" w:hAnsi="Times New Roman" w:cs="Times New Roman"/>
          <w:sz w:val="24"/>
          <w:szCs w:val="24"/>
        </w:rPr>
        <w:t>тійного строку вказаного у п.4.8</w:t>
      </w:r>
      <w:r w:rsidR="00B26AC1" w:rsidRPr="00B26AC1">
        <w:rPr>
          <w:rFonts w:ascii="Times New Roman" w:hAnsi="Times New Roman" w:cs="Times New Roman"/>
          <w:sz w:val="24"/>
          <w:szCs w:val="24"/>
        </w:rPr>
        <w:t xml:space="preserve">.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w:t>
      </w:r>
      <w:proofErr w:type="spellStart"/>
      <w:r w:rsidR="00B26AC1" w:rsidRPr="00B26AC1">
        <w:rPr>
          <w:rFonts w:ascii="Times New Roman" w:hAnsi="Times New Roman" w:cs="Times New Roman"/>
          <w:sz w:val="24"/>
          <w:szCs w:val="24"/>
        </w:rPr>
        <w:t>виникло</w:t>
      </w:r>
      <w:proofErr w:type="spellEnd"/>
      <w:r w:rsidR="00B26AC1" w:rsidRPr="00B26AC1">
        <w:rPr>
          <w:rFonts w:ascii="Times New Roman" w:hAnsi="Times New Roman" w:cs="Times New Roman"/>
          <w:sz w:val="24"/>
          <w:szCs w:val="24"/>
        </w:rPr>
        <w:t xml:space="preserve"> в результаті порушення Покупцем правил зберігання Товару, та відшкодувати завдані цим Покупцеві збитки.</w:t>
      </w:r>
    </w:p>
    <w:p w:rsidR="00C25A65" w:rsidRPr="00E52A45" w:rsidRDefault="00C25A65" w:rsidP="00C25A65">
      <w:pPr>
        <w:tabs>
          <w:tab w:val="left" w:pos="567"/>
          <w:tab w:val="left" w:pos="8505"/>
        </w:tabs>
        <w:ind w:right="-2"/>
        <w:jc w:val="center"/>
        <w:rPr>
          <w:rFonts w:ascii="Times New Roman" w:eastAsia="Times New Roman" w:hAnsi="Times New Roman" w:cs="Times New Roman"/>
          <w:sz w:val="16"/>
          <w:szCs w:val="16"/>
          <w:lang w:eastAsia="ar-SA"/>
        </w:rPr>
      </w:pPr>
    </w:p>
    <w:p w:rsidR="00156734" w:rsidRPr="003B50CD" w:rsidRDefault="00C25A65" w:rsidP="00156734">
      <w:pPr>
        <w:tabs>
          <w:tab w:val="left" w:pos="567"/>
          <w:tab w:val="left" w:pos="8505"/>
        </w:tabs>
        <w:ind w:right="-2"/>
        <w:jc w:val="center"/>
        <w:rPr>
          <w:rFonts w:ascii="Times New Roman" w:eastAsia="Times New Roman" w:hAnsi="Times New Roman" w:cs="Times New Roman"/>
          <w:b/>
          <w:noProof/>
          <w:sz w:val="24"/>
          <w:szCs w:val="24"/>
        </w:rPr>
      </w:pPr>
      <w:r w:rsidRPr="003B50CD">
        <w:rPr>
          <w:rFonts w:ascii="Times New Roman" w:eastAsia="Times New Roman" w:hAnsi="Times New Roman" w:cs="Times New Roman"/>
          <w:b/>
          <w:noProof/>
          <w:sz w:val="24"/>
          <w:szCs w:val="24"/>
        </w:rPr>
        <w:t>5. ПРАВА ТА ОБОВ</w:t>
      </w:r>
      <w:r w:rsidRPr="003B50CD">
        <w:rPr>
          <w:rFonts w:ascii="Times New Roman" w:eastAsia="Times New Roman" w:hAnsi="Times New Roman" w:cs="Times New Roman"/>
          <w:sz w:val="24"/>
          <w:szCs w:val="24"/>
        </w:rPr>
        <w:t>'</w:t>
      </w:r>
      <w:r w:rsidRPr="003B50CD">
        <w:rPr>
          <w:rFonts w:ascii="Times New Roman" w:eastAsia="Times New Roman" w:hAnsi="Times New Roman" w:cs="Times New Roman"/>
          <w:b/>
          <w:noProof/>
          <w:sz w:val="24"/>
          <w:szCs w:val="24"/>
        </w:rPr>
        <w:t xml:space="preserve">ЯЗКИ СТОРІН </w:t>
      </w:r>
    </w:p>
    <w:p w:rsidR="00C25A65" w:rsidRPr="003B50CD" w:rsidRDefault="00C25A65" w:rsidP="00C25A65">
      <w:pPr>
        <w:tabs>
          <w:tab w:val="left" w:pos="567"/>
          <w:tab w:val="left" w:pos="8505"/>
        </w:tabs>
        <w:ind w:right="-2" w:firstLine="720"/>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5.1. Покупець зобов’язаний:</w:t>
      </w:r>
    </w:p>
    <w:p w:rsidR="00C25A65" w:rsidRPr="003B50CD" w:rsidRDefault="00C25A65" w:rsidP="00C25A65">
      <w:pPr>
        <w:tabs>
          <w:tab w:val="left" w:pos="567"/>
          <w:tab w:val="left" w:pos="8505"/>
        </w:tabs>
        <w:ind w:right="-2"/>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5.1.1. Своєчасно та у повному обсязі сплачувати за поставлений Товар;</w:t>
      </w:r>
    </w:p>
    <w:p w:rsidR="00C25A65" w:rsidRPr="003B50CD" w:rsidRDefault="00C25A65" w:rsidP="00C25A65">
      <w:pPr>
        <w:tabs>
          <w:tab w:val="left" w:pos="567"/>
          <w:tab w:val="left" w:pos="8505"/>
        </w:tabs>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5.1.2. Приймати поставлений Товар по кількості, комплектності, якості тощо згідно з видатковими накладними та іншими супровідними документами.</w:t>
      </w:r>
    </w:p>
    <w:p w:rsidR="00C25A65" w:rsidRPr="003B50CD" w:rsidRDefault="00C25A65" w:rsidP="00C25A65">
      <w:pPr>
        <w:tabs>
          <w:tab w:val="left" w:pos="567"/>
          <w:tab w:val="left" w:pos="8505"/>
        </w:tabs>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 xml:space="preserve">5.2. Покупець має право: </w:t>
      </w:r>
    </w:p>
    <w:p w:rsidR="00C25A65" w:rsidRPr="003B50CD" w:rsidRDefault="00C25A65" w:rsidP="00C25A65">
      <w:pPr>
        <w:tabs>
          <w:tab w:val="left" w:pos="567"/>
          <w:tab w:val="left" w:pos="8505"/>
        </w:tabs>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5.2.1. Достроково розірвати цей Договір в односторонньому порядку у разі невиконання або неналежного виконання зобов’язань Постачальником, повідомивши про це його у строк 5 (п’яти) робочих днів;</w:t>
      </w:r>
    </w:p>
    <w:p w:rsidR="00C25A65" w:rsidRPr="003B50CD" w:rsidRDefault="00C25A65" w:rsidP="00C25A65">
      <w:pPr>
        <w:tabs>
          <w:tab w:val="left" w:pos="567"/>
          <w:tab w:val="left" w:pos="8505"/>
        </w:tabs>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5.2.2. Контролювати поставку Товару у строки, встановлені цим Договором;</w:t>
      </w:r>
    </w:p>
    <w:p w:rsidR="00C25A65" w:rsidRPr="003B50CD" w:rsidRDefault="00C25A65" w:rsidP="00C25A65">
      <w:pPr>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rsidR="00C25A65" w:rsidRPr="003B50CD" w:rsidRDefault="00C25A65" w:rsidP="00C25A65">
      <w:pPr>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noProof/>
          <w:sz w:val="24"/>
          <w:szCs w:val="24"/>
        </w:rPr>
        <w:t>5.2.4. Повертати документи (</w:t>
      </w:r>
      <w:r w:rsidRPr="003B50CD">
        <w:rPr>
          <w:rFonts w:ascii="Times New Roman" w:eastAsia="Times New Roman" w:hAnsi="Times New Roman" w:cs="Times New Roman"/>
          <w:sz w:val="24"/>
          <w:szCs w:val="24"/>
        </w:rPr>
        <w:t>рахунки та видаткові накладні) Постачальнику без здійснення оплати у разі неналежного оформлення документів (відсутність печатки, підписів, тощо).</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lastRenderedPageBreak/>
        <w:t>5.3. Постачальник зобов’язаний:</w:t>
      </w:r>
    </w:p>
    <w:p w:rsidR="00C25A65" w:rsidRPr="003B50CD" w:rsidRDefault="00C25A65" w:rsidP="00C25A65">
      <w:pPr>
        <w:tabs>
          <w:tab w:val="left" w:pos="2160"/>
        </w:tabs>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5.3.1. Забезпечувати поставку Товару у строки, встановлені цим Договором;</w:t>
      </w:r>
    </w:p>
    <w:p w:rsidR="00C25A65" w:rsidRPr="003B50CD" w:rsidRDefault="00C25A65" w:rsidP="00C25A65">
      <w:pPr>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5.3.2. Забезпечувати поставку Товару, якість яких відповідає умовам, установленим розділом 4 цього Договору.</w:t>
      </w:r>
    </w:p>
    <w:p w:rsidR="00C25A65" w:rsidRPr="003B50CD" w:rsidRDefault="00C25A65" w:rsidP="00C25A65">
      <w:pPr>
        <w:jc w:val="both"/>
        <w:rPr>
          <w:rFonts w:ascii="Times New Roman" w:hAnsi="Times New Roman" w:cs="Times New Roman"/>
          <w:sz w:val="24"/>
          <w:szCs w:val="24"/>
        </w:rPr>
      </w:pPr>
      <w:r w:rsidRPr="003B50CD">
        <w:rPr>
          <w:rFonts w:ascii="Times New Roman" w:hAnsi="Times New Roman" w:cs="Times New Roman"/>
          <w:sz w:val="24"/>
          <w:szCs w:val="24"/>
        </w:rPr>
        <w:t>5.3.3. Надати сертифікат якості на кожну партію Товару, що поставляється.</w:t>
      </w:r>
    </w:p>
    <w:p w:rsidR="00C25A65" w:rsidRPr="003B50CD" w:rsidRDefault="00C25A65" w:rsidP="00C25A65">
      <w:pPr>
        <w:ind w:firstLine="708"/>
        <w:jc w:val="both"/>
        <w:rPr>
          <w:rFonts w:ascii="Times New Roman" w:hAnsi="Times New Roman" w:cs="Times New Roman"/>
          <w:sz w:val="24"/>
          <w:szCs w:val="24"/>
        </w:rPr>
      </w:pPr>
      <w:r w:rsidRPr="003B50CD">
        <w:rPr>
          <w:rFonts w:ascii="Times New Roman" w:eastAsia="Times New Roman" w:hAnsi="Times New Roman" w:cs="Times New Roman"/>
          <w:sz w:val="24"/>
          <w:szCs w:val="24"/>
        </w:rPr>
        <w:t>5.4. Постачальник має право:</w:t>
      </w:r>
    </w:p>
    <w:p w:rsidR="00C25A65" w:rsidRPr="003B50CD" w:rsidRDefault="00C25A65" w:rsidP="00C25A65">
      <w:pPr>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5.4.1. Своєчасно та у повному обсязі отримувати плату за поставлений Товар;</w:t>
      </w:r>
    </w:p>
    <w:p w:rsidR="00C25A65" w:rsidRPr="00E52A45" w:rsidRDefault="00C25A65" w:rsidP="00C25A65">
      <w:pPr>
        <w:ind w:right="-2"/>
        <w:jc w:val="both"/>
        <w:rPr>
          <w:rFonts w:ascii="Times New Roman" w:eastAsia="Times New Roman" w:hAnsi="Times New Roman" w:cs="Times New Roman"/>
          <w:sz w:val="16"/>
          <w:szCs w:val="16"/>
        </w:rPr>
      </w:pPr>
    </w:p>
    <w:p w:rsidR="00156734" w:rsidRPr="003B50CD" w:rsidRDefault="00C25A65" w:rsidP="00156734">
      <w:pPr>
        <w:jc w:val="center"/>
        <w:rPr>
          <w:rFonts w:ascii="Times New Roman" w:eastAsia="Times New Roman" w:hAnsi="Times New Roman" w:cs="Times New Roman"/>
          <w:b/>
          <w:noProof/>
          <w:sz w:val="24"/>
          <w:szCs w:val="24"/>
        </w:rPr>
      </w:pPr>
      <w:r w:rsidRPr="003B50CD">
        <w:rPr>
          <w:rFonts w:ascii="Times New Roman" w:eastAsia="Times New Roman" w:hAnsi="Times New Roman" w:cs="Times New Roman"/>
          <w:b/>
          <w:noProof/>
          <w:sz w:val="24"/>
          <w:szCs w:val="24"/>
        </w:rPr>
        <w:t>6. ВІДПОВІДАЛЬНІСТЬ СТОРІН</w:t>
      </w:r>
    </w:p>
    <w:p w:rsidR="00C25A65" w:rsidRPr="003B50CD" w:rsidRDefault="00C25A65" w:rsidP="00C25A65">
      <w:pPr>
        <w:ind w:right="-2" w:firstLine="70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25A65" w:rsidRPr="003B50CD" w:rsidRDefault="00C25A65" w:rsidP="00C25A65">
      <w:pPr>
        <w:ind w:right="-2" w:firstLine="708"/>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sz w:val="24"/>
          <w:szCs w:val="24"/>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3B50CD">
        <w:rPr>
          <w:rFonts w:ascii="Times New Roman" w:eastAsia="Times New Roman" w:hAnsi="Times New Roman" w:cs="Times New Roman"/>
          <w:noProof/>
          <w:sz w:val="24"/>
          <w:szCs w:val="24"/>
        </w:rPr>
        <w:t>.</w:t>
      </w:r>
    </w:p>
    <w:p w:rsidR="00C25A65" w:rsidRPr="003B50CD" w:rsidRDefault="00C25A65" w:rsidP="00C25A65">
      <w:pPr>
        <w:widowControl w:val="0"/>
        <w:ind w:right="-2" w:firstLine="708"/>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 за порушення Постачальником умов зобов’язань щодо якості Товару, стягується штраф у розмірі 20 (двадцяти) відсотків вартості неякісного Товару, а також вимагати усунення недоліків Товару своїми силами й за рахунок Постачальника або заміни неякісного Товару в обумовлений строк;</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6.4. За відмову від виконання умов Договору повністю або частково Постачальник сплачує Покупцю штраф в розмірі 25% ціни Договору.</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6.5.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rsidR="00156734" w:rsidRPr="00545A4F" w:rsidRDefault="00156734" w:rsidP="00156734">
      <w:pPr>
        <w:widowControl w:val="0"/>
        <w:ind w:right="-2"/>
        <w:rPr>
          <w:rFonts w:ascii="Times New Roman" w:eastAsia="Times New Roman" w:hAnsi="Times New Roman" w:cs="Times New Roman"/>
          <w:b/>
          <w:sz w:val="16"/>
          <w:szCs w:val="16"/>
        </w:rPr>
      </w:pPr>
    </w:p>
    <w:p w:rsidR="00156734" w:rsidRPr="003B50CD" w:rsidRDefault="00C25A65" w:rsidP="00156734">
      <w:pPr>
        <w:widowControl w:val="0"/>
        <w:ind w:right="-2"/>
        <w:jc w:val="center"/>
        <w:rPr>
          <w:rFonts w:ascii="Times New Roman" w:eastAsia="Times New Roman" w:hAnsi="Times New Roman" w:cs="Times New Roman"/>
          <w:b/>
          <w:sz w:val="24"/>
          <w:szCs w:val="24"/>
        </w:rPr>
      </w:pPr>
      <w:r w:rsidRPr="003B50CD">
        <w:rPr>
          <w:rFonts w:ascii="Times New Roman" w:eastAsia="Times New Roman" w:hAnsi="Times New Roman" w:cs="Times New Roman"/>
          <w:b/>
          <w:sz w:val="24"/>
          <w:szCs w:val="24"/>
        </w:rPr>
        <w:t>7. ОБСТАВИНИ НЕПЕРЕБОРНОЇ СИЛИ (ФОРС-МАЖОР)</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B50CD">
        <w:rPr>
          <w:rFonts w:ascii="Times New Roman" w:eastAsia="Times New Roman" w:hAnsi="Times New Roman" w:cs="Times New Roman"/>
          <w:color w:val="4A86E8"/>
          <w:sz w:val="24"/>
          <w:szCs w:val="24"/>
          <w:highlight w:val="white"/>
        </w:rPr>
        <w:t xml:space="preserve"> </w:t>
      </w:r>
      <w:r w:rsidRPr="003B50CD">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25A65" w:rsidRPr="003B50CD" w:rsidRDefault="00C25A65" w:rsidP="00C25A65">
      <w:pPr>
        <w:ind w:right="-34"/>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w:t>
      </w:r>
      <w:r w:rsidRPr="003B50CD">
        <w:rPr>
          <w:rFonts w:ascii="Times New Roman" w:eastAsia="Times New Roman" w:hAnsi="Times New Roman" w:cs="Times New Roman"/>
          <w:sz w:val="24"/>
          <w:szCs w:val="24"/>
          <w:highlight w:val="white"/>
        </w:rPr>
        <w:lastRenderedPageBreak/>
        <w:t>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25A65" w:rsidRPr="003B50CD" w:rsidRDefault="00C25A65" w:rsidP="00C25A65">
      <w:pPr>
        <w:ind w:right="-34" w:firstLine="720"/>
        <w:jc w:val="both"/>
        <w:rPr>
          <w:rFonts w:ascii="Times New Roman" w:eastAsia="Times New Roman" w:hAnsi="Times New Roman" w:cs="Times New Roman"/>
          <w:b/>
          <w:sz w:val="24"/>
          <w:szCs w:val="24"/>
        </w:rPr>
      </w:pPr>
      <w:r w:rsidRPr="003B50CD">
        <w:rPr>
          <w:rFonts w:ascii="Times New Roman" w:eastAsia="Times New Roman" w:hAnsi="Times New Roman" w:cs="Times New Roman"/>
          <w:sz w:val="24"/>
          <w:szCs w:val="24"/>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25A65" w:rsidRPr="00E52A45" w:rsidRDefault="00C25A65" w:rsidP="00C25A65">
      <w:pPr>
        <w:widowControl w:val="0"/>
        <w:ind w:right="-2"/>
        <w:rPr>
          <w:rFonts w:ascii="Times New Roman" w:eastAsia="Times New Roman" w:hAnsi="Times New Roman" w:cs="Times New Roman"/>
          <w:b/>
          <w:sz w:val="16"/>
          <w:szCs w:val="16"/>
        </w:rPr>
      </w:pPr>
    </w:p>
    <w:p w:rsidR="00156734" w:rsidRPr="003B50CD" w:rsidRDefault="00C25A65" w:rsidP="00156734">
      <w:pPr>
        <w:widowControl w:val="0"/>
        <w:ind w:right="-2" w:firstLine="708"/>
        <w:jc w:val="center"/>
        <w:rPr>
          <w:rFonts w:ascii="Times New Roman" w:eastAsia="Times New Roman" w:hAnsi="Times New Roman" w:cs="Times New Roman"/>
          <w:b/>
          <w:sz w:val="24"/>
          <w:szCs w:val="24"/>
        </w:rPr>
      </w:pPr>
      <w:r w:rsidRPr="003B50CD">
        <w:rPr>
          <w:rFonts w:ascii="Times New Roman" w:eastAsia="Times New Roman" w:hAnsi="Times New Roman" w:cs="Times New Roman"/>
          <w:b/>
          <w:sz w:val="24"/>
          <w:szCs w:val="24"/>
        </w:rPr>
        <w:t>8. ВИРІШЕННЯ СПОРІВ</w:t>
      </w:r>
    </w:p>
    <w:p w:rsidR="00C25A65" w:rsidRPr="003B50CD" w:rsidRDefault="00C25A65" w:rsidP="00C25A65">
      <w:pPr>
        <w:widowControl w:val="0"/>
        <w:ind w:right="-2" w:firstLine="70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C25A65" w:rsidRPr="003B50CD" w:rsidRDefault="00C25A65" w:rsidP="00C25A65">
      <w:pPr>
        <w:widowControl w:val="0"/>
        <w:ind w:right="-2" w:firstLine="70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8.2. Якщо спір не можливо вирішити шляхом переговорів, він вирішується в судовому порядку відповідно до законодавства України.</w:t>
      </w:r>
    </w:p>
    <w:p w:rsidR="00C25A65" w:rsidRPr="00E52A45" w:rsidRDefault="00C25A65" w:rsidP="00C25A65">
      <w:pPr>
        <w:widowControl w:val="0"/>
        <w:ind w:right="-2" w:firstLine="708"/>
        <w:jc w:val="both"/>
        <w:rPr>
          <w:rFonts w:ascii="Times New Roman" w:eastAsia="Times New Roman" w:hAnsi="Times New Roman" w:cs="Times New Roman"/>
          <w:sz w:val="16"/>
          <w:szCs w:val="16"/>
        </w:rPr>
      </w:pPr>
    </w:p>
    <w:p w:rsidR="00156734" w:rsidRPr="003B50CD" w:rsidRDefault="00C25A65" w:rsidP="00156734">
      <w:pPr>
        <w:ind w:right="-2"/>
        <w:jc w:val="center"/>
        <w:rPr>
          <w:rFonts w:ascii="Times New Roman" w:eastAsia="Times New Roman" w:hAnsi="Times New Roman" w:cs="Times New Roman"/>
          <w:b/>
          <w:snapToGrid w:val="0"/>
          <w:sz w:val="24"/>
          <w:szCs w:val="24"/>
        </w:rPr>
      </w:pPr>
      <w:r w:rsidRPr="003B50CD">
        <w:rPr>
          <w:rFonts w:ascii="Times New Roman" w:eastAsia="Times New Roman" w:hAnsi="Times New Roman" w:cs="Times New Roman"/>
          <w:b/>
          <w:snapToGrid w:val="0"/>
          <w:sz w:val="24"/>
          <w:szCs w:val="24"/>
        </w:rPr>
        <w:t xml:space="preserve">9. СТРОК ДІЇ ТА ІНШІ УМОВИ ДОГОВОРУ </w:t>
      </w:r>
    </w:p>
    <w:p w:rsidR="00C25A65" w:rsidRPr="003B50CD" w:rsidRDefault="00C25A65" w:rsidP="00C25A65">
      <w:pPr>
        <w:widowControl w:val="0"/>
        <w:tabs>
          <w:tab w:val="left" w:pos="529"/>
        </w:tabs>
        <w:spacing w:before="14"/>
        <w:ind w:right="122"/>
        <w:jc w:val="both"/>
        <w:rPr>
          <w:rFonts w:ascii="Times New Roman" w:eastAsia="Times New Roman" w:hAnsi="Times New Roman" w:cs="Times New Roman"/>
          <w:sz w:val="24"/>
          <w:szCs w:val="24"/>
        </w:rPr>
      </w:pPr>
      <w:r w:rsidRPr="003B50CD">
        <w:rPr>
          <w:rFonts w:ascii="Times New Roman" w:eastAsia="Times New Roman" w:hAnsi="Times New Roman" w:cs="Times New Roman"/>
          <w:spacing w:val="-1"/>
          <w:sz w:val="24"/>
          <w:szCs w:val="24"/>
        </w:rPr>
        <w:tab/>
        <w:t>9.1. Цей</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1"/>
          <w:sz w:val="24"/>
          <w:szCs w:val="24"/>
        </w:rPr>
        <w:t>Договір</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2"/>
          <w:sz w:val="24"/>
          <w:szCs w:val="24"/>
        </w:rPr>
        <w:t>набуває</w:t>
      </w:r>
      <w:r w:rsidRPr="003B50CD">
        <w:rPr>
          <w:rFonts w:ascii="Times New Roman" w:eastAsia="Times New Roman" w:hAnsi="Times New Roman" w:cs="Times New Roman"/>
          <w:spacing w:val="10"/>
          <w:sz w:val="24"/>
          <w:szCs w:val="24"/>
        </w:rPr>
        <w:t xml:space="preserve"> </w:t>
      </w:r>
      <w:r w:rsidRPr="003B50CD">
        <w:rPr>
          <w:rFonts w:ascii="Times New Roman" w:eastAsia="Times New Roman" w:hAnsi="Times New Roman" w:cs="Times New Roman"/>
          <w:spacing w:val="-2"/>
          <w:sz w:val="24"/>
          <w:szCs w:val="24"/>
        </w:rPr>
        <w:t>чинності</w:t>
      </w:r>
      <w:r w:rsidRPr="003B50CD">
        <w:rPr>
          <w:rFonts w:ascii="Times New Roman" w:eastAsia="Times New Roman" w:hAnsi="Times New Roman" w:cs="Times New Roman"/>
          <w:spacing w:val="13"/>
          <w:sz w:val="24"/>
          <w:szCs w:val="24"/>
        </w:rPr>
        <w:t xml:space="preserve"> </w:t>
      </w:r>
      <w:r w:rsidRPr="003B50CD">
        <w:rPr>
          <w:rFonts w:ascii="Times New Roman" w:eastAsia="Times New Roman" w:hAnsi="Times New Roman" w:cs="Times New Roman"/>
          <w:sz w:val="24"/>
          <w:szCs w:val="24"/>
        </w:rPr>
        <w:t>з</w:t>
      </w:r>
      <w:r w:rsidRPr="003B50CD">
        <w:rPr>
          <w:rFonts w:ascii="Times New Roman" w:eastAsia="Times New Roman" w:hAnsi="Times New Roman" w:cs="Times New Roman"/>
          <w:spacing w:val="11"/>
          <w:sz w:val="24"/>
          <w:szCs w:val="24"/>
        </w:rPr>
        <w:t xml:space="preserve"> </w:t>
      </w:r>
      <w:r w:rsidRPr="003B50CD">
        <w:rPr>
          <w:rFonts w:ascii="Times New Roman" w:eastAsia="Times New Roman" w:hAnsi="Times New Roman" w:cs="Times New Roman"/>
          <w:spacing w:val="-2"/>
          <w:sz w:val="24"/>
          <w:szCs w:val="24"/>
        </w:rPr>
        <w:t>дня</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2"/>
          <w:sz w:val="24"/>
          <w:szCs w:val="24"/>
        </w:rPr>
        <w:t>його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2"/>
          <w:sz w:val="24"/>
          <w:szCs w:val="24"/>
        </w:rPr>
        <w:t>підписання</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3"/>
          <w:sz w:val="24"/>
          <w:szCs w:val="24"/>
        </w:rPr>
        <w:t>Сторонами</w:t>
      </w:r>
      <w:r w:rsidRPr="003B50CD">
        <w:rPr>
          <w:rFonts w:ascii="Times New Roman" w:eastAsia="Times New Roman" w:hAnsi="Times New Roman" w:cs="Times New Roman"/>
          <w:spacing w:val="10"/>
          <w:sz w:val="24"/>
          <w:szCs w:val="24"/>
        </w:rPr>
        <w:t xml:space="preserve"> </w:t>
      </w:r>
      <w:r w:rsidRPr="003B50CD">
        <w:rPr>
          <w:rFonts w:ascii="Times New Roman" w:eastAsia="Times New Roman" w:hAnsi="Times New Roman" w:cs="Times New Roman"/>
          <w:sz w:val="24"/>
          <w:szCs w:val="24"/>
        </w:rPr>
        <w:t>та</w:t>
      </w:r>
      <w:r w:rsidRPr="003B50CD">
        <w:rPr>
          <w:rFonts w:ascii="Times New Roman" w:eastAsia="Times New Roman" w:hAnsi="Times New Roman" w:cs="Times New Roman"/>
          <w:spacing w:val="6"/>
          <w:sz w:val="24"/>
          <w:szCs w:val="24"/>
        </w:rPr>
        <w:t xml:space="preserve"> </w:t>
      </w:r>
      <w:r w:rsidRPr="003B50CD">
        <w:rPr>
          <w:rFonts w:ascii="Times New Roman" w:eastAsia="Times New Roman" w:hAnsi="Times New Roman" w:cs="Times New Roman"/>
          <w:spacing w:val="-2"/>
          <w:sz w:val="24"/>
          <w:szCs w:val="24"/>
        </w:rPr>
        <w:t>скріплення</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2"/>
          <w:sz w:val="24"/>
          <w:szCs w:val="24"/>
        </w:rPr>
        <w:t>печатками</w:t>
      </w:r>
      <w:r w:rsidRPr="003B50CD">
        <w:rPr>
          <w:rFonts w:ascii="Times New Roman" w:eastAsia="Times New Roman" w:hAnsi="Times New Roman" w:cs="Times New Roman"/>
          <w:spacing w:val="10"/>
          <w:sz w:val="24"/>
          <w:szCs w:val="24"/>
        </w:rPr>
        <w:t xml:space="preserve"> </w:t>
      </w:r>
      <w:r w:rsidRPr="003B50CD">
        <w:rPr>
          <w:rFonts w:ascii="Times New Roman" w:eastAsia="Times New Roman" w:hAnsi="Times New Roman" w:cs="Times New Roman"/>
          <w:spacing w:val="-2"/>
          <w:sz w:val="24"/>
          <w:szCs w:val="24"/>
        </w:rPr>
        <w:t>Сторін</w:t>
      </w:r>
      <w:r w:rsidRPr="003B50CD">
        <w:rPr>
          <w:rFonts w:ascii="Times New Roman" w:eastAsia="Times New Roman" w:hAnsi="Times New Roman" w:cs="Times New Roman"/>
          <w:spacing w:val="5"/>
          <w:sz w:val="24"/>
          <w:szCs w:val="24"/>
        </w:rPr>
        <w:t xml:space="preserve"> </w:t>
      </w:r>
      <w:r w:rsidRPr="003B50CD">
        <w:rPr>
          <w:rFonts w:ascii="Times New Roman" w:eastAsia="Times New Roman" w:hAnsi="Times New Roman" w:cs="Times New Roman"/>
          <w:sz w:val="24"/>
          <w:szCs w:val="24"/>
        </w:rPr>
        <w:t>і</w:t>
      </w:r>
      <w:r w:rsidRPr="003B50CD">
        <w:rPr>
          <w:rFonts w:ascii="Times New Roman" w:eastAsia="Times New Roman" w:hAnsi="Times New Roman" w:cs="Times New Roman"/>
          <w:spacing w:val="13"/>
          <w:sz w:val="24"/>
          <w:szCs w:val="24"/>
        </w:rPr>
        <w:t xml:space="preserve"> </w:t>
      </w:r>
      <w:r w:rsidRPr="003B50CD">
        <w:rPr>
          <w:rFonts w:ascii="Times New Roman" w:eastAsia="Times New Roman" w:hAnsi="Times New Roman" w:cs="Times New Roman"/>
          <w:sz w:val="24"/>
          <w:szCs w:val="24"/>
        </w:rPr>
        <w:t>діє</w:t>
      </w:r>
      <w:r w:rsidRPr="003B50CD">
        <w:rPr>
          <w:rFonts w:ascii="Times New Roman" w:eastAsia="Times New Roman" w:hAnsi="Times New Roman" w:cs="Times New Roman"/>
          <w:spacing w:val="4"/>
          <w:sz w:val="24"/>
          <w:szCs w:val="24"/>
        </w:rPr>
        <w:t xml:space="preserve"> </w:t>
      </w:r>
      <w:r w:rsidRPr="003B50CD">
        <w:rPr>
          <w:rFonts w:ascii="Times New Roman" w:eastAsia="Times New Roman" w:hAnsi="Times New Roman" w:cs="Times New Roman"/>
          <w:spacing w:val="-1"/>
          <w:sz w:val="24"/>
          <w:szCs w:val="24"/>
        </w:rPr>
        <w:t>до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z w:val="24"/>
          <w:szCs w:val="24"/>
        </w:rPr>
        <w:t>31</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3"/>
          <w:sz w:val="24"/>
          <w:szCs w:val="24"/>
        </w:rPr>
        <w:t>грудня</w:t>
      </w:r>
      <w:r w:rsidRPr="003B50CD">
        <w:rPr>
          <w:rFonts w:ascii="Times New Roman" w:eastAsia="Times New Roman" w:hAnsi="Times New Roman" w:cs="Times New Roman"/>
          <w:spacing w:val="8"/>
          <w:sz w:val="24"/>
          <w:szCs w:val="24"/>
        </w:rPr>
        <w:t xml:space="preserve"> </w:t>
      </w:r>
      <w:r w:rsidR="00F2752A">
        <w:rPr>
          <w:rFonts w:ascii="Times New Roman" w:eastAsia="Times New Roman" w:hAnsi="Times New Roman" w:cs="Times New Roman"/>
          <w:sz w:val="24"/>
          <w:szCs w:val="24"/>
        </w:rPr>
        <w:t>2024</w:t>
      </w:r>
      <w:r w:rsidRPr="003B50CD">
        <w:rPr>
          <w:rFonts w:ascii="Times New Roman" w:eastAsia="Times New Roman" w:hAnsi="Times New Roman" w:cs="Times New Roman"/>
          <w:spacing w:val="11"/>
          <w:sz w:val="24"/>
          <w:szCs w:val="24"/>
        </w:rPr>
        <w:t xml:space="preserve"> </w:t>
      </w:r>
      <w:r w:rsidRPr="003B50CD">
        <w:rPr>
          <w:rFonts w:ascii="Times New Roman" w:eastAsia="Times New Roman" w:hAnsi="Times New Roman" w:cs="Times New Roman"/>
          <w:sz w:val="24"/>
          <w:szCs w:val="24"/>
        </w:rPr>
        <w:t>року</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3"/>
          <w:sz w:val="24"/>
          <w:szCs w:val="24"/>
        </w:rPr>
        <w:t>або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1"/>
          <w:sz w:val="24"/>
          <w:szCs w:val="24"/>
        </w:rPr>
        <w:t>до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1"/>
          <w:sz w:val="24"/>
          <w:szCs w:val="24"/>
        </w:rPr>
        <w:t>пов</w:t>
      </w:r>
      <w:r w:rsidRPr="003B50CD">
        <w:rPr>
          <w:rFonts w:ascii="Times New Roman" w:eastAsia="Times New Roman" w:hAnsi="Times New Roman" w:cs="Times New Roman"/>
          <w:spacing w:val="-2"/>
          <w:sz w:val="24"/>
          <w:szCs w:val="24"/>
        </w:rPr>
        <w:t>ного</w:t>
      </w:r>
      <w:r w:rsidRPr="003B50CD">
        <w:rPr>
          <w:rFonts w:ascii="Times New Roman" w:eastAsia="Times New Roman" w:hAnsi="Times New Roman" w:cs="Times New Roman"/>
          <w:spacing w:val="12"/>
          <w:sz w:val="24"/>
          <w:szCs w:val="24"/>
        </w:rPr>
        <w:t xml:space="preserve"> </w:t>
      </w:r>
      <w:r w:rsidRPr="003B50CD">
        <w:rPr>
          <w:rFonts w:ascii="Times New Roman" w:eastAsia="Times New Roman" w:hAnsi="Times New Roman" w:cs="Times New Roman"/>
          <w:spacing w:val="-2"/>
          <w:sz w:val="24"/>
          <w:szCs w:val="24"/>
        </w:rPr>
        <w:t>виконання</w:t>
      </w:r>
      <w:r w:rsidRPr="003B50CD">
        <w:rPr>
          <w:rFonts w:ascii="Times New Roman" w:eastAsia="Times New Roman" w:hAnsi="Times New Roman" w:cs="Times New Roman"/>
          <w:spacing w:val="18"/>
          <w:sz w:val="24"/>
          <w:szCs w:val="24"/>
        </w:rPr>
        <w:t xml:space="preserve"> </w:t>
      </w:r>
      <w:r w:rsidRPr="003B50CD">
        <w:rPr>
          <w:rFonts w:ascii="Times New Roman" w:eastAsia="Times New Roman" w:hAnsi="Times New Roman" w:cs="Times New Roman"/>
          <w:spacing w:val="-2"/>
          <w:sz w:val="24"/>
          <w:szCs w:val="24"/>
        </w:rPr>
        <w:t>зобов’язань</w:t>
      </w:r>
      <w:r w:rsidRPr="003B50CD">
        <w:rPr>
          <w:rFonts w:ascii="Times New Roman" w:eastAsia="Times New Roman" w:hAnsi="Times New Roman" w:cs="Times New Roman"/>
          <w:spacing w:val="17"/>
          <w:sz w:val="24"/>
          <w:szCs w:val="24"/>
        </w:rPr>
        <w:t xml:space="preserve"> </w:t>
      </w:r>
      <w:r w:rsidRPr="003B50CD">
        <w:rPr>
          <w:rFonts w:ascii="Times New Roman" w:eastAsia="Times New Roman" w:hAnsi="Times New Roman" w:cs="Times New Roman"/>
          <w:spacing w:val="-1"/>
          <w:sz w:val="24"/>
          <w:szCs w:val="24"/>
        </w:rPr>
        <w:t>за</w:t>
      </w:r>
      <w:r w:rsidRPr="003B50CD">
        <w:rPr>
          <w:rFonts w:ascii="Times New Roman" w:eastAsia="Times New Roman" w:hAnsi="Times New Roman" w:cs="Times New Roman"/>
          <w:spacing w:val="20"/>
          <w:sz w:val="24"/>
          <w:szCs w:val="24"/>
        </w:rPr>
        <w:t xml:space="preserve"> </w:t>
      </w:r>
      <w:r w:rsidRPr="003B50CD">
        <w:rPr>
          <w:rFonts w:ascii="Times New Roman" w:eastAsia="Times New Roman" w:hAnsi="Times New Roman" w:cs="Times New Roman"/>
          <w:spacing w:val="-2"/>
          <w:sz w:val="24"/>
          <w:szCs w:val="24"/>
        </w:rPr>
        <w:t>цим</w:t>
      </w:r>
      <w:r w:rsidRPr="003B50CD">
        <w:rPr>
          <w:rFonts w:ascii="Times New Roman" w:eastAsia="Times New Roman" w:hAnsi="Times New Roman" w:cs="Times New Roman"/>
          <w:spacing w:val="18"/>
          <w:sz w:val="24"/>
          <w:szCs w:val="24"/>
        </w:rPr>
        <w:t xml:space="preserve"> </w:t>
      </w:r>
      <w:r w:rsidRPr="003B50CD">
        <w:rPr>
          <w:rFonts w:ascii="Times New Roman" w:eastAsia="Times New Roman" w:hAnsi="Times New Roman" w:cs="Times New Roman"/>
          <w:spacing w:val="-2"/>
          <w:sz w:val="24"/>
          <w:szCs w:val="24"/>
        </w:rPr>
        <w:t>Договором</w:t>
      </w:r>
      <w:r w:rsidRPr="003B50CD">
        <w:rPr>
          <w:rFonts w:ascii="Times New Roman" w:eastAsia="Times New Roman" w:hAnsi="Times New Roman" w:cs="Times New Roman"/>
          <w:spacing w:val="-3"/>
          <w:sz w:val="24"/>
          <w:szCs w:val="24"/>
        </w:rPr>
        <w:t>.</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pacing w:val="-2"/>
          <w:sz w:val="24"/>
          <w:szCs w:val="24"/>
        </w:rPr>
        <w:tab/>
      </w:r>
      <w:r w:rsidRPr="003B50CD">
        <w:rPr>
          <w:rFonts w:ascii="Times New Roman" w:eastAsia="Times New Roman" w:hAnsi="Times New Roman" w:cs="Times New Roman"/>
          <w:sz w:val="24"/>
          <w:szCs w:val="24"/>
        </w:rPr>
        <w:t>9.2. Істотні умови Договору залишаються не змінними після його підписання до повного виконання Сторонами зобов’язань за цим Договором, кр</w:t>
      </w:r>
      <w:r w:rsidR="008D0379">
        <w:rPr>
          <w:rFonts w:ascii="Times New Roman" w:eastAsia="Times New Roman" w:hAnsi="Times New Roman" w:cs="Times New Roman"/>
          <w:sz w:val="24"/>
          <w:szCs w:val="24"/>
        </w:rPr>
        <w:t>ім випадків, передбачених п. 19 </w:t>
      </w:r>
      <w:r w:rsidRPr="003B50CD">
        <w:rPr>
          <w:rFonts w:ascii="Times New Roman" w:eastAsia="Times New Roman" w:hAnsi="Times New Roman" w:cs="Times New Roman"/>
          <w:sz w:val="24"/>
          <w:szCs w:val="24"/>
        </w:rPr>
        <w:t xml:space="preserve">«Особливостей», за взаємною згодою Сторін, а саме: </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1) зменшення обсягів закупівлі, зокрема з урахуванням фактичного обсягу видатків замовника;</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50CD">
        <w:rPr>
          <w:rFonts w:ascii="Times New Roman" w:eastAsia="Times New Roman" w:hAnsi="Times New Roman" w:cs="Times New Roman"/>
          <w:sz w:val="24"/>
          <w:szCs w:val="24"/>
        </w:rPr>
        <w:t>пропорційно</w:t>
      </w:r>
      <w:proofErr w:type="spellEnd"/>
      <w:r w:rsidRPr="003B50C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3) покращення якості предмета закупівлі за умови, що таке покращення не призведе до збільшення суми, визначеної в договорі про закупівлю;</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w:t>
      </w:r>
      <w:r w:rsidRPr="003B50CD">
        <w:rPr>
          <w:rFonts w:ascii="Times New Roman" w:eastAsia="Times New Roman" w:hAnsi="Times New Roman" w:cs="Times New Roman"/>
          <w:sz w:val="24"/>
          <w:szCs w:val="24"/>
        </w:rPr>
        <w:lastRenderedPageBreak/>
        <w:t>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5) погодження зміни ціни в договорі про закупівлю в бік зменшення (без зміни кількості (обсягу) та якості товарів.</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50CD">
        <w:rPr>
          <w:rFonts w:ascii="Times New Roman" w:eastAsia="Times New Roman" w:hAnsi="Times New Roman" w:cs="Times New Roman"/>
          <w:sz w:val="24"/>
          <w:szCs w:val="24"/>
        </w:rPr>
        <w:t>пропорційно</w:t>
      </w:r>
      <w:proofErr w:type="spellEnd"/>
      <w:r w:rsidRPr="003B50C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B50CD">
        <w:rPr>
          <w:rFonts w:ascii="Times New Roman" w:eastAsia="Times New Roman" w:hAnsi="Times New Roman" w:cs="Times New Roman"/>
          <w:sz w:val="24"/>
          <w:szCs w:val="24"/>
        </w:rPr>
        <w:t>пропорційно</w:t>
      </w:r>
      <w:proofErr w:type="spellEnd"/>
      <w:r w:rsidRPr="003B50C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50CD">
        <w:rPr>
          <w:rFonts w:ascii="Times New Roman" w:eastAsia="Times New Roman" w:hAnsi="Times New Roman" w:cs="Times New Roman"/>
          <w:sz w:val="24"/>
          <w:szCs w:val="24"/>
        </w:rPr>
        <w:t>Platts</w:t>
      </w:r>
      <w:proofErr w:type="spellEnd"/>
      <w:r w:rsidRPr="003B50C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pacing w:val="-2"/>
          <w:sz w:val="24"/>
          <w:szCs w:val="24"/>
        </w:rPr>
      </w:pPr>
      <w:r w:rsidRPr="003B50CD">
        <w:rPr>
          <w:rFonts w:ascii="Times New Roman" w:eastAsia="Times New Roman" w:hAnsi="Times New Roman" w:cs="Times New Roman"/>
          <w:sz w:val="24"/>
          <w:szCs w:val="24"/>
        </w:rPr>
        <w:tab/>
        <w:t>8) зміни умов у зв’язку із застосуванням положень частини шостої статті 41 Закону.</w:t>
      </w:r>
    </w:p>
    <w:p w:rsidR="00C25A65" w:rsidRPr="00E52A45" w:rsidRDefault="00C25A65" w:rsidP="00C25A65">
      <w:pPr>
        <w:ind w:right="-2" w:firstLine="720"/>
        <w:jc w:val="both"/>
        <w:rPr>
          <w:rFonts w:ascii="Times New Roman" w:eastAsia="Times New Roman" w:hAnsi="Times New Roman" w:cs="Times New Roman"/>
          <w:sz w:val="16"/>
          <w:szCs w:val="16"/>
        </w:rPr>
      </w:pPr>
    </w:p>
    <w:p w:rsidR="00156734" w:rsidRPr="003B50CD" w:rsidRDefault="00C25A65" w:rsidP="00156734">
      <w:pPr>
        <w:ind w:right="-2"/>
        <w:jc w:val="center"/>
        <w:rPr>
          <w:rFonts w:ascii="Times New Roman" w:eastAsia="Times New Roman" w:hAnsi="Times New Roman" w:cs="Times New Roman"/>
          <w:b/>
          <w:snapToGrid w:val="0"/>
          <w:sz w:val="24"/>
          <w:szCs w:val="24"/>
        </w:rPr>
      </w:pPr>
      <w:r w:rsidRPr="003B50CD">
        <w:rPr>
          <w:rFonts w:ascii="Times New Roman" w:eastAsia="Times New Roman" w:hAnsi="Times New Roman" w:cs="Times New Roman"/>
          <w:b/>
          <w:snapToGrid w:val="0"/>
          <w:sz w:val="24"/>
          <w:szCs w:val="24"/>
        </w:rPr>
        <w:t>10. ПРИКІНЦЕВІ ПОЛОЖЕННЯ</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10.2.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протягом 5 календарних днів, а у разі неповідомлення несе ризик настання пов'язаних із ним несприятливих наслідків. </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10.3.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56734" w:rsidRDefault="00C25A65" w:rsidP="000E2274">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 </w:t>
      </w:r>
    </w:p>
    <w:p w:rsidR="00545A4F" w:rsidRPr="00156734" w:rsidRDefault="00545A4F" w:rsidP="00545A4F">
      <w:pPr>
        <w:keepNext/>
        <w:widowControl w:val="0"/>
        <w:jc w:val="center"/>
        <w:outlineLvl w:val="0"/>
        <w:rPr>
          <w:rFonts w:ascii="Times New Roman" w:hAnsi="Times New Roman" w:cs="Times New Roman"/>
          <w:b/>
          <w:caps/>
          <w:sz w:val="24"/>
          <w:szCs w:val="24"/>
        </w:rPr>
      </w:pPr>
      <w:r w:rsidRPr="003B50CD">
        <w:rPr>
          <w:rFonts w:ascii="Times New Roman" w:hAnsi="Times New Roman" w:cs="Times New Roman"/>
          <w:b/>
          <w:caps/>
          <w:sz w:val="24"/>
          <w:szCs w:val="24"/>
        </w:rPr>
        <w:t>МІСЦЕЗНАХОДЖЕННЯ ТА Реквізити сторін</w:t>
      </w:r>
    </w:p>
    <w:tbl>
      <w:tblPr>
        <w:tblW w:w="9900" w:type="dxa"/>
        <w:tblInd w:w="108" w:type="dxa"/>
        <w:tblLook w:val="01E0" w:firstRow="1" w:lastRow="1" w:firstColumn="1" w:lastColumn="1" w:noHBand="0" w:noVBand="0"/>
      </w:tblPr>
      <w:tblGrid>
        <w:gridCol w:w="4841"/>
        <w:gridCol w:w="5059"/>
      </w:tblGrid>
      <w:tr w:rsidR="00545A4F" w:rsidRPr="00C40291" w:rsidTr="00F966F8">
        <w:trPr>
          <w:trHeight w:val="1079"/>
        </w:trPr>
        <w:tc>
          <w:tcPr>
            <w:tcW w:w="4841" w:type="dxa"/>
          </w:tcPr>
          <w:p w:rsidR="00545A4F" w:rsidRDefault="00545A4F" w:rsidP="00F966F8">
            <w:pPr>
              <w:keepNext/>
              <w:keepLines/>
              <w:tabs>
                <w:tab w:val="left" w:pos="4745"/>
              </w:tabs>
              <w:outlineLvl w:val="4"/>
              <w:rPr>
                <w:rFonts w:ascii="Times New Roman" w:eastAsia="Times New Roman" w:hAnsi="Times New Roman"/>
                <w:b/>
                <w:sz w:val="22"/>
                <w:szCs w:val="22"/>
                <w:lang w:val="ru-RU"/>
              </w:rPr>
            </w:pPr>
          </w:p>
          <w:p w:rsidR="00545A4F" w:rsidRPr="00545A4F" w:rsidRDefault="00545A4F" w:rsidP="00F966F8">
            <w:pPr>
              <w:keepNext/>
              <w:keepLines/>
              <w:tabs>
                <w:tab w:val="left" w:pos="4745"/>
              </w:tabs>
              <w:jc w:val="center"/>
              <w:outlineLvl w:val="4"/>
              <w:rPr>
                <w:rFonts w:ascii="Times New Roman" w:eastAsia="Times New Roman" w:hAnsi="Times New Roman"/>
                <w:b/>
                <w:sz w:val="22"/>
                <w:szCs w:val="22"/>
              </w:rPr>
            </w:pPr>
            <w:r>
              <w:rPr>
                <w:rFonts w:ascii="Times New Roman" w:eastAsia="Times New Roman" w:hAnsi="Times New Roman"/>
                <w:b/>
                <w:sz w:val="22"/>
                <w:szCs w:val="22"/>
                <w:lang w:val="ru-RU"/>
              </w:rPr>
              <w:t>ПОКУПЕЦЬ</w:t>
            </w:r>
            <w:r w:rsidRPr="00E52A45">
              <w:rPr>
                <w:rFonts w:ascii="Times New Roman" w:eastAsia="Times New Roman" w:hAnsi="Times New Roman"/>
                <w:b/>
                <w:sz w:val="22"/>
                <w:szCs w:val="22"/>
                <w:lang w:val="ru-RU"/>
              </w:rPr>
              <w:t>:</w:t>
            </w:r>
          </w:p>
          <w:p w:rsidR="00545A4F" w:rsidRPr="00545A4F" w:rsidRDefault="00616278" w:rsidP="00545A4F">
            <w:pPr>
              <w:shd w:val="clear" w:color="auto" w:fill="FFFFFF"/>
              <w:tabs>
                <w:tab w:val="left" w:pos="5779"/>
              </w:tabs>
              <w:contextualSpacing/>
              <w:jc w:val="center"/>
              <w:rPr>
                <w:rFonts w:ascii="Times New Roman" w:hAnsi="Times New Roman"/>
                <w:b/>
                <w:sz w:val="22"/>
                <w:szCs w:val="22"/>
              </w:rPr>
            </w:pPr>
            <w:r>
              <w:rPr>
                <w:rFonts w:ascii="Times New Roman" w:hAnsi="Times New Roman"/>
                <w:b/>
                <w:sz w:val="22"/>
                <w:szCs w:val="22"/>
              </w:rPr>
              <w:t>Новочорторийський технолого-економічний фаховий коледж</w:t>
            </w:r>
          </w:p>
          <w:p w:rsidR="00545A4F" w:rsidRPr="00E52A45" w:rsidRDefault="00545A4F" w:rsidP="00F966F8">
            <w:pPr>
              <w:shd w:val="clear" w:color="auto" w:fill="FFFFFF"/>
              <w:tabs>
                <w:tab w:val="left" w:pos="5779"/>
              </w:tabs>
              <w:contextualSpacing/>
              <w:jc w:val="both"/>
              <w:rPr>
                <w:rFonts w:ascii="Times New Roman" w:hAnsi="Times New Roman"/>
                <w:sz w:val="22"/>
                <w:szCs w:val="22"/>
              </w:rPr>
            </w:pPr>
            <w:r w:rsidRPr="00E52A45">
              <w:rPr>
                <w:rFonts w:ascii="Times New Roman" w:hAnsi="Times New Roman"/>
                <w:sz w:val="22"/>
                <w:szCs w:val="22"/>
              </w:rPr>
              <w:t xml:space="preserve">Місцезнаходження: </w:t>
            </w:r>
            <w:r w:rsidR="00616278">
              <w:rPr>
                <w:rFonts w:ascii="Times New Roman" w:hAnsi="Times New Roman"/>
                <w:sz w:val="22"/>
                <w:szCs w:val="22"/>
              </w:rPr>
              <w:t>Житомирська обл., Житомирський р-н, с. Нова Чортория, вул. Незалежності, 36</w:t>
            </w:r>
            <w:r w:rsidRPr="00E52A45">
              <w:rPr>
                <w:rFonts w:ascii="Times New Roman" w:hAnsi="Times New Roman"/>
                <w:sz w:val="22"/>
                <w:szCs w:val="22"/>
              </w:rPr>
              <w:t xml:space="preserve">, </w:t>
            </w:r>
            <w:r w:rsidR="00616278">
              <w:rPr>
                <w:rFonts w:ascii="Times New Roman" w:hAnsi="Times New Roman"/>
                <w:sz w:val="22"/>
                <w:szCs w:val="22"/>
              </w:rPr>
              <w:t>13120</w:t>
            </w:r>
            <w:r w:rsidRPr="00E52A45">
              <w:rPr>
                <w:rFonts w:ascii="Times New Roman" w:hAnsi="Times New Roman"/>
                <w:sz w:val="22"/>
                <w:szCs w:val="22"/>
              </w:rPr>
              <w:t>.</w:t>
            </w:r>
          </w:p>
          <w:p w:rsidR="00545A4F" w:rsidRPr="00E52A45" w:rsidRDefault="00545A4F" w:rsidP="00F966F8">
            <w:pPr>
              <w:shd w:val="clear" w:color="auto" w:fill="FFFFFF"/>
              <w:tabs>
                <w:tab w:val="left" w:pos="5779"/>
              </w:tabs>
              <w:contextualSpacing/>
              <w:jc w:val="both"/>
              <w:rPr>
                <w:rFonts w:ascii="Times New Roman" w:hAnsi="Times New Roman"/>
                <w:sz w:val="22"/>
                <w:szCs w:val="22"/>
              </w:rPr>
            </w:pPr>
            <w:r w:rsidRPr="00E52A45">
              <w:rPr>
                <w:rFonts w:ascii="Times New Roman" w:hAnsi="Times New Roman"/>
                <w:sz w:val="22"/>
                <w:szCs w:val="22"/>
              </w:rPr>
              <w:t xml:space="preserve">ЄДРПОУ: </w:t>
            </w:r>
            <w:r w:rsidR="00616278">
              <w:rPr>
                <w:rFonts w:ascii="Times New Roman" w:hAnsi="Times New Roman"/>
                <w:sz w:val="22"/>
                <w:szCs w:val="22"/>
              </w:rPr>
              <w:t>00698259</w:t>
            </w:r>
          </w:p>
          <w:p w:rsidR="00545A4F" w:rsidRPr="00E52A45" w:rsidRDefault="00545A4F" w:rsidP="00F966F8">
            <w:pPr>
              <w:shd w:val="clear" w:color="auto" w:fill="FFFFFF"/>
              <w:tabs>
                <w:tab w:val="left" w:pos="5779"/>
              </w:tabs>
              <w:contextualSpacing/>
              <w:jc w:val="both"/>
              <w:rPr>
                <w:rFonts w:ascii="Times New Roman" w:hAnsi="Times New Roman"/>
                <w:sz w:val="22"/>
                <w:szCs w:val="22"/>
              </w:rPr>
            </w:pPr>
            <w:r w:rsidRPr="00E52A45">
              <w:rPr>
                <w:rFonts w:ascii="Times New Roman" w:hAnsi="Times New Roman"/>
                <w:sz w:val="22"/>
                <w:szCs w:val="22"/>
              </w:rPr>
              <w:t>ДКСУ м. Київ.</w:t>
            </w:r>
          </w:p>
          <w:p w:rsidR="00545A4F" w:rsidRPr="00E52A45" w:rsidRDefault="00545A4F" w:rsidP="00F966F8">
            <w:pPr>
              <w:shd w:val="clear" w:color="auto" w:fill="FFFFFF"/>
              <w:tabs>
                <w:tab w:val="left" w:pos="5779"/>
              </w:tabs>
              <w:contextualSpacing/>
              <w:jc w:val="both"/>
              <w:rPr>
                <w:rFonts w:ascii="Times New Roman" w:hAnsi="Times New Roman"/>
                <w:sz w:val="22"/>
                <w:szCs w:val="22"/>
              </w:rPr>
            </w:pPr>
            <w:r w:rsidRPr="00E52A45">
              <w:rPr>
                <w:rFonts w:ascii="Times New Roman" w:hAnsi="Times New Roman"/>
                <w:sz w:val="22"/>
                <w:szCs w:val="22"/>
              </w:rPr>
              <w:t xml:space="preserve">МФО 820172 </w:t>
            </w:r>
          </w:p>
          <w:p w:rsidR="00545A4F" w:rsidRPr="00E52A45" w:rsidRDefault="00545A4F" w:rsidP="00F966F8">
            <w:pPr>
              <w:shd w:val="clear" w:color="auto" w:fill="FFFFFF"/>
              <w:tabs>
                <w:tab w:val="left" w:pos="5779"/>
              </w:tabs>
              <w:contextualSpacing/>
              <w:jc w:val="both"/>
              <w:rPr>
                <w:rFonts w:ascii="Times New Roman" w:hAnsi="Times New Roman"/>
                <w:sz w:val="22"/>
                <w:szCs w:val="22"/>
              </w:rPr>
            </w:pPr>
            <w:r w:rsidRPr="00E52A45">
              <w:rPr>
                <w:rFonts w:ascii="Times New Roman" w:hAnsi="Times New Roman"/>
                <w:sz w:val="22"/>
                <w:szCs w:val="22"/>
              </w:rPr>
              <w:t>р/рUA</w:t>
            </w:r>
            <w:r w:rsidR="00616278">
              <w:rPr>
                <w:rFonts w:ascii="Times New Roman" w:hAnsi="Times New Roman"/>
                <w:sz w:val="22"/>
                <w:szCs w:val="22"/>
              </w:rPr>
              <w:t>518201720344291003200007009</w:t>
            </w:r>
          </w:p>
          <w:p w:rsidR="00545A4F" w:rsidRDefault="00545A4F" w:rsidP="00F966F8">
            <w:pPr>
              <w:shd w:val="clear" w:color="auto" w:fill="FFFFFF"/>
              <w:tabs>
                <w:tab w:val="left" w:pos="5779"/>
              </w:tabs>
              <w:contextualSpacing/>
              <w:jc w:val="both"/>
              <w:rPr>
                <w:rFonts w:ascii="Times New Roman" w:hAnsi="Times New Roman"/>
                <w:sz w:val="22"/>
                <w:szCs w:val="22"/>
              </w:rPr>
            </w:pPr>
          </w:p>
          <w:p w:rsidR="00616278" w:rsidRDefault="00616278" w:rsidP="00F966F8">
            <w:pPr>
              <w:shd w:val="clear" w:color="auto" w:fill="FFFFFF"/>
              <w:tabs>
                <w:tab w:val="left" w:pos="5779"/>
              </w:tabs>
              <w:contextualSpacing/>
              <w:jc w:val="both"/>
              <w:rPr>
                <w:rFonts w:ascii="Times New Roman" w:hAnsi="Times New Roman"/>
                <w:sz w:val="22"/>
                <w:szCs w:val="22"/>
              </w:rPr>
            </w:pPr>
          </w:p>
          <w:p w:rsidR="00616278" w:rsidRPr="00E52A45" w:rsidRDefault="00616278" w:rsidP="00F966F8">
            <w:pPr>
              <w:shd w:val="clear" w:color="auto" w:fill="FFFFFF"/>
              <w:tabs>
                <w:tab w:val="left" w:pos="5779"/>
              </w:tabs>
              <w:contextualSpacing/>
              <w:jc w:val="both"/>
              <w:rPr>
                <w:rFonts w:ascii="Times New Roman" w:hAnsi="Times New Roman"/>
                <w:sz w:val="22"/>
                <w:szCs w:val="22"/>
              </w:rPr>
            </w:pPr>
          </w:p>
          <w:p w:rsidR="00545A4F" w:rsidRPr="00E52A45" w:rsidRDefault="00545A4F" w:rsidP="00F966F8">
            <w:pPr>
              <w:shd w:val="clear" w:color="auto" w:fill="FFFFFF"/>
              <w:tabs>
                <w:tab w:val="left" w:pos="5779"/>
              </w:tabs>
              <w:contextualSpacing/>
              <w:jc w:val="both"/>
              <w:rPr>
                <w:rFonts w:ascii="Times New Roman" w:hAnsi="Times New Roman"/>
                <w:sz w:val="22"/>
                <w:szCs w:val="22"/>
              </w:rPr>
            </w:pPr>
          </w:p>
          <w:p w:rsidR="00545A4F" w:rsidRPr="00E52A45" w:rsidRDefault="00545A4F" w:rsidP="00F966F8">
            <w:pPr>
              <w:shd w:val="clear" w:color="auto" w:fill="FFFFFF"/>
              <w:tabs>
                <w:tab w:val="left" w:pos="5779"/>
              </w:tabs>
              <w:contextualSpacing/>
              <w:jc w:val="both"/>
              <w:rPr>
                <w:rFonts w:ascii="Times New Roman" w:hAnsi="Times New Roman"/>
                <w:sz w:val="22"/>
                <w:szCs w:val="22"/>
              </w:rPr>
            </w:pPr>
          </w:p>
          <w:p w:rsidR="00545A4F" w:rsidRPr="00E52A45" w:rsidRDefault="008D0379" w:rsidP="00F966F8">
            <w:pPr>
              <w:shd w:val="clear" w:color="auto" w:fill="FFFFFF"/>
              <w:tabs>
                <w:tab w:val="left" w:pos="5779"/>
              </w:tabs>
              <w:contextualSpacing/>
              <w:jc w:val="both"/>
              <w:rPr>
                <w:rFonts w:ascii="Times New Roman" w:hAnsi="Times New Roman"/>
                <w:sz w:val="22"/>
                <w:szCs w:val="22"/>
              </w:rPr>
            </w:pPr>
            <w:r>
              <w:rPr>
                <w:rFonts w:ascii="Times New Roman" w:hAnsi="Times New Roman"/>
                <w:sz w:val="22"/>
                <w:szCs w:val="22"/>
              </w:rPr>
              <w:t xml:space="preserve">   ________________________</w:t>
            </w:r>
            <w:r w:rsidR="00545A4F" w:rsidRPr="00E52A45">
              <w:rPr>
                <w:rFonts w:ascii="Times New Roman" w:hAnsi="Times New Roman"/>
                <w:sz w:val="22"/>
                <w:szCs w:val="22"/>
              </w:rPr>
              <w:t xml:space="preserve">          </w:t>
            </w:r>
          </w:p>
          <w:p w:rsidR="00545A4F" w:rsidRPr="00E52A45" w:rsidRDefault="00545A4F" w:rsidP="00F966F8">
            <w:pPr>
              <w:jc w:val="both"/>
              <w:rPr>
                <w:rFonts w:ascii="Times New Roman" w:hAnsi="Times New Roman"/>
                <w:sz w:val="22"/>
                <w:szCs w:val="22"/>
              </w:rPr>
            </w:pPr>
            <w:r w:rsidRPr="00E52A45">
              <w:rPr>
                <w:rFonts w:ascii="Times New Roman" w:hAnsi="Times New Roman"/>
                <w:sz w:val="22"/>
                <w:szCs w:val="22"/>
              </w:rPr>
              <w:t xml:space="preserve">МП                </w:t>
            </w:r>
          </w:p>
        </w:tc>
        <w:tc>
          <w:tcPr>
            <w:tcW w:w="5059" w:type="dxa"/>
          </w:tcPr>
          <w:p w:rsidR="00545A4F" w:rsidRDefault="00545A4F" w:rsidP="00F966F8">
            <w:pPr>
              <w:keepNext/>
              <w:keepLines/>
              <w:jc w:val="center"/>
              <w:outlineLvl w:val="4"/>
              <w:rPr>
                <w:rFonts w:ascii="Times New Roman" w:eastAsia="Times New Roman" w:hAnsi="Times New Roman"/>
                <w:b/>
                <w:sz w:val="22"/>
                <w:szCs w:val="22"/>
              </w:rPr>
            </w:pPr>
          </w:p>
          <w:p w:rsidR="00545A4F" w:rsidRPr="00E52A45" w:rsidRDefault="00545A4F" w:rsidP="00F966F8">
            <w:pPr>
              <w:keepNext/>
              <w:keepLines/>
              <w:jc w:val="center"/>
              <w:outlineLvl w:val="4"/>
              <w:rPr>
                <w:rFonts w:ascii="Times New Roman" w:eastAsia="Times New Roman" w:hAnsi="Times New Roman"/>
                <w:b/>
                <w:sz w:val="22"/>
                <w:szCs w:val="22"/>
                <w:lang w:val="ru-RU"/>
              </w:rPr>
            </w:pPr>
            <w:r>
              <w:rPr>
                <w:rFonts w:ascii="Times New Roman" w:eastAsia="Times New Roman" w:hAnsi="Times New Roman"/>
                <w:b/>
                <w:sz w:val="22"/>
                <w:szCs w:val="22"/>
              </w:rPr>
              <w:t>ПОСТАЧАЛЬНИК</w:t>
            </w:r>
            <w:r w:rsidRPr="00E52A45">
              <w:rPr>
                <w:rFonts w:ascii="Times New Roman" w:eastAsia="Times New Roman" w:hAnsi="Times New Roman"/>
                <w:b/>
                <w:sz w:val="22"/>
                <w:szCs w:val="22"/>
                <w:lang w:val="ru-RU"/>
              </w:rPr>
              <w:t>:</w:t>
            </w:r>
          </w:p>
          <w:p w:rsidR="00545A4F" w:rsidRPr="00E52A45" w:rsidRDefault="00545A4F" w:rsidP="00F966F8">
            <w:pPr>
              <w:keepNext/>
              <w:keepLines/>
              <w:jc w:val="both"/>
              <w:outlineLvl w:val="4"/>
              <w:rPr>
                <w:rFonts w:ascii="Times New Roman" w:eastAsia="Times New Roman" w:hAnsi="Times New Roman"/>
                <w:b/>
                <w:sz w:val="22"/>
                <w:szCs w:val="22"/>
                <w:lang w:val="ru-RU"/>
              </w:rPr>
            </w:pPr>
          </w:p>
          <w:p w:rsidR="00545A4F" w:rsidRPr="00E52A45" w:rsidRDefault="00545A4F" w:rsidP="00F966F8">
            <w:pPr>
              <w:shd w:val="clear" w:color="auto" w:fill="FFFFFF"/>
              <w:tabs>
                <w:tab w:val="left" w:pos="4002"/>
                <w:tab w:val="left" w:pos="5779"/>
              </w:tabs>
              <w:contextualSpacing/>
              <w:jc w:val="both"/>
              <w:rPr>
                <w:rFonts w:ascii="Times New Roman" w:hAnsi="Times New Roman"/>
                <w:bCs/>
                <w:sz w:val="22"/>
                <w:szCs w:val="22"/>
              </w:rPr>
            </w:pPr>
            <w:r w:rsidRPr="00E52A45">
              <w:rPr>
                <w:rFonts w:ascii="Times New Roman" w:hAnsi="Times New Roman"/>
                <w:bCs/>
                <w:sz w:val="22"/>
                <w:szCs w:val="22"/>
              </w:rPr>
              <w:t>____________________________________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sz w:val="22"/>
                <w:szCs w:val="22"/>
              </w:rPr>
              <w:t>____________________________________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____________________________________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Код 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Банк ________________________________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rPr>
              <w:t>Рахунок _____________________________</w:t>
            </w:r>
          </w:p>
          <w:p w:rsidR="00545A4F" w:rsidRPr="00E52A45" w:rsidRDefault="00545A4F" w:rsidP="00F966F8">
            <w:pPr>
              <w:tabs>
                <w:tab w:val="left" w:pos="4144"/>
              </w:tabs>
              <w:contextualSpacing/>
              <w:jc w:val="both"/>
              <w:rPr>
                <w:rFonts w:ascii="Times New Roman" w:hAnsi="Times New Roman"/>
                <w:sz w:val="22"/>
                <w:szCs w:val="22"/>
              </w:rPr>
            </w:pPr>
            <w:r w:rsidRPr="00E52A45">
              <w:rPr>
                <w:rFonts w:ascii="Times New Roman" w:hAnsi="Times New Roman"/>
                <w:sz w:val="22"/>
                <w:szCs w:val="22"/>
              </w:rPr>
              <w:t>МФО _______________________________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rPr>
              <w:t>свідоцтво ____________________________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rPr>
              <w:t>Код платника ПДВ 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lang w:val="ru-RU"/>
              </w:rPr>
              <w:t xml:space="preserve">Тел./факс: </w:t>
            </w:r>
            <w:r w:rsidRPr="00E52A45">
              <w:rPr>
                <w:rFonts w:ascii="Times New Roman" w:hAnsi="Times New Roman"/>
                <w:sz w:val="22"/>
                <w:szCs w:val="22"/>
              </w:rPr>
              <w:t>___________________________</w:t>
            </w:r>
          </w:p>
          <w:p w:rsidR="00545A4F" w:rsidRPr="00545A4F" w:rsidRDefault="00545A4F" w:rsidP="00F966F8">
            <w:pPr>
              <w:jc w:val="both"/>
              <w:rPr>
                <w:rFonts w:ascii="Times New Roman" w:hAnsi="Times New Roman"/>
                <w:bCs/>
                <w:sz w:val="22"/>
                <w:szCs w:val="22"/>
              </w:rPr>
            </w:pPr>
            <w:r w:rsidRPr="00E52A45">
              <w:rPr>
                <w:rFonts w:ascii="Times New Roman" w:hAnsi="Times New Roman"/>
                <w:bCs/>
                <w:sz w:val="22"/>
                <w:szCs w:val="22"/>
              </w:rPr>
              <w:t xml:space="preserve">  </w:t>
            </w:r>
            <w:r w:rsidRPr="00E52A45">
              <w:rPr>
                <w:rFonts w:ascii="Times New Roman" w:hAnsi="Times New Roman"/>
                <w:color w:val="000000"/>
                <w:sz w:val="22"/>
                <w:szCs w:val="22"/>
              </w:rPr>
              <w:t xml:space="preserve">               </w:t>
            </w:r>
          </w:p>
          <w:p w:rsidR="00545A4F" w:rsidRPr="00E52A45" w:rsidRDefault="00545A4F" w:rsidP="00F966F8">
            <w:pPr>
              <w:contextualSpacing/>
              <w:jc w:val="both"/>
              <w:rPr>
                <w:rFonts w:ascii="Times New Roman" w:hAnsi="Times New Roman"/>
                <w:color w:val="000000"/>
                <w:sz w:val="22"/>
                <w:szCs w:val="22"/>
              </w:rPr>
            </w:pPr>
          </w:p>
          <w:p w:rsidR="00545A4F" w:rsidRPr="00E52A45" w:rsidRDefault="00545A4F" w:rsidP="00F966F8">
            <w:pPr>
              <w:contextualSpacing/>
              <w:jc w:val="both"/>
              <w:rPr>
                <w:rFonts w:ascii="Times New Roman" w:hAnsi="Times New Roman"/>
                <w:color w:val="000000"/>
                <w:sz w:val="22"/>
                <w:szCs w:val="22"/>
              </w:rPr>
            </w:pPr>
          </w:p>
          <w:p w:rsidR="00545A4F" w:rsidRPr="00E52A45" w:rsidRDefault="00545A4F" w:rsidP="00F966F8">
            <w:pPr>
              <w:contextualSpacing/>
              <w:jc w:val="both"/>
              <w:rPr>
                <w:rFonts w:ascii="Times New Roman" w:hAnsi="Times New Roman"/>
                <w:sz w:val="22"/>
                <w:szCs w:val="22"/>
                <w:lang w:val="ru-RU"/>
              </w:rPr>
            </w:pPr>
            <w:r w:rsidRPr="00E52A45">
              <w:rPr>
                <w:rFonts w:ascii="Times New Roman" w:hAnsi="Times New Roman"/>
                <w:color w:val="000000"/>
                <w:sz w:val="22"/>
                <w:szCs w:val="22"/>
              </w:rPr>
              <w:t xml:space="preserve">     ____________________________ </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 xml:space="preserve">  МП                          </w:t>
            </w:r>
          </w:p>
        </w:tc>
      </w:tr>
    </w:tbl>
    <w:p w:rsidR="00545A4F" w:rsidRPr="00156734" w:rsidRDefault="00545A4F" w:rsidP="000E2274">
      <w:pPr>
        <w:ind w:right="-2" w:firstLine="720"/>
        <w:jc w:val="both"/>
        <w:rPr>
          <w:rFonts w:ascii="Times New Roman" w:eastAsia="Times New Roman" w:hAnsi="Times New Roman" w:cs="Times New Roman"/>
          <w:sz w:val="24"/>
          <w:szCs w:val="24"/>
        </w:rPr>
      </w:pPr>
    </w:p>
    <w:p w:rsidR="00C25A65" w:rsidRDefault="00C25A65" w:rsidP="00C25A65">
      <w:pPr>
        <w:spacing w:after="200" w:line="276" w:lineRule="auto"/>
        <w:rPr>
          <w:rFonts w:ascii="Times New Roman" w:eastAsia="Times New Roman" w:hAnsi="Times New Roman" w:cs="Times New Roman"/>
          <w:b/>
          <w:sz w:val="22"/>
          <w:szCs w:val="22"/>
        </w:rPr>
      </w:pPr>
    </w:p>
    <w:p w:rsidR="00C25A65" w:rsidRDefault="00C25A65" w:rsidP="00C25A65">
      <w:pPr>
        <w:rPr>
          <w:rFonts w:ascii="Times New Roman" w:eastAsia="Times New Roman" w:hAnsi="Times New Roman" w:cs="Times New Roman"/>
          <w:b/>
          <w:sz w:val="22"/>
          <w:szCs w:val="22"/>
        </w:rPr>
      </w:pPr>
    </w:p>
    <w:p w:rsidR="00C25A65" w:rsidRPr="00B67E4E" w:rsidRDefault="00C25A65" w:rsidP="00C25A65">
      <w:pPr>
        <w:widowControl w:val="0"/>
        <w:ind w:left="4536" w:right="-2" w:firstLine="1843"/>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                  </w:t>
      </w:r>
      <w:r w:rsidRPr="00B67E4E">
        <w:rPr>
          <w:rFonts w:ascii="Times New Roman" w:eastAsia="Times New Roman" w:hAnsi="Times New Roman" w:cs="Times New Roman"/>
          <w:b/>
          <w:sz w:val="22"/>
          <w:szCs w:val="22"/>
        </w:rPr>
        <w:t xml:space="preserve">Додаток № 1 </w:t>
      </w:r>
    </w:p>
    <w:p w:rsidR="00C25A65" w:rsidRPr="00B67E4E" w:rsidRDefault="00C25A65" w:rsidP="00C25A65">
      <w:pPr>
        <w:widowControl w:val="0"/>
        <w:ind w:left="709" w:right="-2" w:firstLine="6662"/>
        <w:contextualSpacing/>
        <w:rPr>
          <w:rFonts w:ascii="Times New Roman" w:eastAsia="Times New Roman" w:hAnsi="Times New Roman" w:cs="Times New Roman"/>
          <w:b/>
          <w:sz w:val="22"/>
          <w:szCs w:val="22"/>
        </w:rPr>
      </w:pPr>
      <w:r w:rsidRPr="00B67E4E">
        <w:rPr>
          <w:rFonts w:ascii="Times New Roman" w:eastAsia="Times New Roman" w:hAnsi="Times New Roman" w:cs="Times New Roman"/>
          <w:b/>
          <w:sz w:val="22"/>
          <w:szCs w:val="22"/>
        </w:rPr>
        <w:t xml:space="preserve">до Договору № _____ </w:t>
      </w:r>
    </w:p>
    <w:p w:rsidR="00C25A65" w:rsidRPr="00156734" w:rsidRDefault="00C25A65" w:rsidP="00C25A65">
      <w:pPr>
        <w:widowControl w:val="0"/>
        <w:ind w:right="-2" w:firstLine="720"/>
        <w:contextualSpacing/>
        <w:jc w:val="center"/>
        <w:rPr>
          <w:rFonts w:ascii="Times New Roman" w:eastAsia="Times New Roman" w:hAnsi="Times New Roman" w:cs="Times New Roman"/>
          <w:b/>
          <w:sz w:val="24"/>
          <w:szCs w:val="24"/>
        </w:rPr>
      </w:pPr>
      <w:r w:rsidRPr="00156734">
        <w:rPr>
          <w:rFonts w:ascii="Times New Roman" w:eastAsia="Times New Roman" w:hAnsi="Times New Roman" w:cs="Times New Roman"/>
          <w:b/>
          <w:sz w:val="24"/>
          <w:szCs w:val="24"/>
        </w:rPr>
        <w:t xml:space="preserve">                                                                                      </w:t>
      </w:r>
      <w:r w:rsidR="00156734">
        <w:rPr>
          <w:rFonts w:ascii="Times New Roman" w:eastAsia="Times New Roman" w:hAnsi="Times New Roman" w:cs="Times New Roman"/>
          <w:b/>
          <w:sz w:val="24"/>
          <w:szCs w:val="24"/>
        </w:rPr>
        <w:t xml:space="preserve">                       </w:t>
      </w:r>
      <w:r w:rsidR="008130C7">
        <w:rPr>
          <w:rFonts w:ascii="Times New Roman" w:eastAsia="Times New Roman" w:hAnsi="Times New Roman" w:cs="Times New Roman"/>
          <w:b/>
          <w:sz w:val="24"/>
          <w:szCs w:val="24"/>
        </w:rPr>
        <w:t>від _________</w:t>
      </w:r>
      <w:r w:rsidRPr="00156734">
        <w:rPr>
          <w:rFonts w:ascii="Times New Roman" w:eastAsia="Times New Roman" w:hAnsi="Times New Roman" w:cs="Times New Roman"/>
          <w:b/>
          <w:sz w:val="24"/>
          <w:szCs w:val="24"/>
        </w:rPr>
        <w:t>_ 202</w:t>
      </w:r>
      <w:r w:rsidR="00F2752A">
        <w:rPr>
          <w:rFonts w:ascii="Times New Roman" w:eastAsia="Times New Roman" w:hAnsi="Times New Roman" w:cs="Times New Roman"/>
          <w:b/>
          <w:sz w:val="24"/>
          <w:szCs w:val="24"/>
        </w:rPr>
        <w:t>4</w:t>
      </w:r>
      <w:r w:rsidRPr="00156734">
        <w:rPr>
          <w:rFonts w:ascii="Times New Roman" w:eastAsia="Times New Roman" w:hAnsi="Times New Roman" w:cs="Times New Roman"/>
          <w:b/>
          <w:sz w:val="24"/>
          <w:szCs w:val="24"/>
        </w:rPr>
        <w:t xml:space="preserve"> р.</w:t>
      </w:r>
    </w:p>
    <w:p w:rsidR="00C25A65" w:rsidRPr="00156734" w:rsidRDefault="00C25A65" w:rsidP="004F4B0C">
      <w:pPr>
        <w:widowControl w:val="0"/>
        <w:ind w:right="-2" w:firstLine="720"/>
        <w:contextualSpacing/>
        <w:jc w:val="center"/>
        <w:rPr>
          <w:rFonts w:ascii="Times New Roman" w:eastAsia="Times New Roman" w:hAnsi="Times New Roman" w:cs="Times New Roman"/>
          <w:b/>
          <w:sz w:val="24"/>
          <w:szCs w:val="24"/>
        </w:rPr>
      </w:pPr>
      <w:r w:rsidRPr="00156734">
        <w:rPr>
          <w:rFonts w:ascii="Times New Roman" w:eastAsia="Times New Roman" w:hAnsi="Times New Roman" w:cs="Times New Roman"/>
          <w:b/>
          <w:sz w:val="24"/>
          <w:szCs w:val="24"/>
        </w:rPr>
        <w:t>СПЕЦИФІКАЦІЯ</w:t>
      </w:r>
    </w:p>
    <w:p w:rsidR="00786A07" w:rsidRPr="004F4B0C" w:rsidRDefault="00156734" w:rsidP="004F4B0C">
      <w:pPr>
        <w:jc w:val="center"/>
        <w:rPr>
          <w:rFonts w:ascii="Times New Roman" w:hAnsi="Times New Roman" w:cs="Times New Roman"/>
          <w:b/>
          <w:bCs/>
          <w:iCs/>
          <w:color w:val="000000" w:themeColor="text1"/>
          <w:spacing w:val="-4"/>
          <w:sz w:val="22"/>
          <w:szCs w:val="22"/>
        </w:rPr>
      </w:pPr>
      <w:r w:rsidRPr="00786A07">
        <w:rPr>
          <w:rFonts w:ascii="Times New Roman" w:hAnsi="Times New Roman" w:cs="Times New Roman"/>
          <w:b/>
          <w:bCs/>
          <w:iCs/>
          <w:color w:val="000000" w:themeColor="text1"/>
          <w:spacing w:val="-4"/>
          <w:sz w:val="22"/>
          <w:szCs w:val="22"/>
        </w:rPr>
        <w:t>Засоби захисту рослин (код за ДК 021:2015 – 24450000-3 – Агрохімічна продукція)</w:t>
      </w:r>
    </w:p>
    <w:p w:rsidR="004F4B0C" w:rsidRPr="004F4B0C" w:rsidRDefault="004F4B0C" w:rsidP="004F4B0C">
      <w:pPr>
        <w:ind w:firstLine="708"/>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1276"/>
        <w:gridCol w:w="875"/>
        <w:gridCol w:w="1535"/>
        <w:gridCol w:w="1441"/>
      </w:tblGrid>
      <w:tr w:rsidR="00212DEA" w:rsidRPr="00AD6070" w:rsidTr="00217A3A">
        <w:trPr>
          <w:jc w:val="center"/>
        </w:trPr>
        <w:tc>
          <w:tcPr>
            <w:tcW w:w="5079" w:type="dxa"/>
            <w:shd w:val="clear" w:color="auto" w:fill="FFFFFF"/>
            <w:vAlign w:val="center"/>
          </w:tcPr>
          <w:p w:rsidR="00212DEA" w:rsidRPr="00AD6070" w:rsidRDefault="00212DEA" w:rsidP="00217A3A">
            <w:pPr>
              <w:jc w:val="center"/>
              <w:rPr>
                <w:rFonts w:eastAsia="SimSun"/>
                <w:b/>
                <w:bCs/>
              </w:rPr>
            </w:pPr>
            <w:r w:rsidRPr="00AD6070">
              <w:rPr>
                <w:rFonts w:eastAsia="SimSun"/>
                <w:b/>
                <w:bCs/>
              </w:rPr>
              <w:t>Найменування товару</w:t>
            </w:r>
          </w:p>
        </w:tc>
        <w:tc>
          <w:tcPr>
            <w:tcW w:w="1276" w:type="dxa"/>
            <w:shd w:val="clear" w:color="auto" w:fill="FFFFFF"/>
            <w:vAlign w:val="center"/>
          </w:tcPr>
          <w:p w:rsidR="00212DEA" w:rsidRPr="00AD6070" w:rsidRDefault="00212DEA" w:rsidP="00217A3A">
            <w:pPr>
              <w:jc w:val="center"/>
              <w:rPr>
                <w:rFonts w:eastAsia="SimSun"/>
                <w:b/>
                <w:bCs/>
              </w:rPr>
            </w:pPr>
            <w:r w:rsidRPr="00AD6070">
              <w:rPr>
                <w:rFonts w:eastAsia="SimSun"/>
                <w:b/>
                <w:bCs/>
              </w:rPr>
              <w:t>Одиниця виміру</w:t>
            </w:r>
          </w:p>
        </w:tc>
        <w:tc>
          <w:tcPr>
            <w:tcW w:w="875" w:type="dxa"/>
            <w:shd w:val="clear" w:color="auto" w:fill="FFFFFF"/>
            <w:vAlign w:val="center"/>
          </w:tcPr>
          <w:p w:rsidR="00212DEA" w:rsidRPr="00AD6070" w:rsidRDefault="00212DEA" w:rsidP="00217A3A">
            <w:pPr>
              <w:jc w:val="center"/>
              <w:rPr>
                <w:rFonts w:eastAsia="SimSun"/>
                <w:b/>
                <w:bCs/>
              </w:rPr>
            </w:pPr>
            <w:r w:rsidRPr="00AD6070">
              <w:rPr>
                <w:rFonts w:eastAsia="SimSun"/>
                <w:b/>
                <w:bCs/>
              </w:rPr>
              <w:t>Кіль-кість</w:t>
            </w:r>
          </w:p>
        </w:tc>
        <w:tc>
          <w:tcPr>
            <w:tcW w:w="1535" w:type="dxa"/>
            <w:shd w:val="clear" w:color="auto" w:fill="FFFFFF"/>
            <w:vAlign w:val="center"/>
          </w:tcPr>
          <w:p w:rsidR="00212DEA" w:rsidRPr="00AD6070" w:rsidRDefault="00212DEA" w:rsidP="00217A3A">
            <w:pPr>
              <w:jc w:val="center"/>
              <w:rPr>
                <w:rFonts w:eastAsia="SimSun"/>
                <w:b/>
                <w:bCs/>
              </w:rPr>
            </w:pPr>
            <w:r w:rsidRPr="00AD6070">
              <w:rPr>
                <w:rFonts w:eastAsia="SimSun"/>
                <w:b/>
                <w:bCs/>
              </w:rPr>
              <w:t>Ціна за одиницю, з/без ПДВ*, (грн.)</w:t>
            </w:r>
          </w:p>
        </w:tc>
        <w:tc>
          <w:tcPr>
            <w:tcW w:w="1441" w:type="dxa"/>
            <w:shd w:val="clear" w:color="auto" w:fill="FFFFFF"/>
            <w:vAlign w:val="center"/>
          </w:tcPr>
          <w:p w:rsidR="00212DEA" w:rsidRPr="00AD6070" w:rsidRDefault="00212DEA" w:rsidP="00217A3A">
            <w:pPr>
              <w:jc w:val="center"/>
              <w:rPr>
                <w:rFonts w:eastAsia="SimSun"/>
                <w:b/>
                <w:bCs/>
              </w:rPr>
            </w:pPr>
            <w:r w:rsidRPr="00AD6070">
              <w:rPr>
                <w:rFonts w:eastAsia="SimSun"/>
                <w:b/>
                <w:bCs/>
              </w:rPr>
              <w:t>Загальна вартість, з/без ПДВ*, (грн.)</w:t>
            </w:r>
          </w:p>
        </w:tc>
      </w:tr>
      <w:tr w:rsidR="00212DEA" w:rsidRPr="00CF2410" w:rsidTr="00217A3A">
        <w:trPr>
          <w:trHeight w:val="178"/>
          <w:jc w:val="center"/>
        </w:trPr>
        <w:tc>
          <w:tcPr>
            <w:tcW w:w="10206" w:type="dxa"/>
            <w:gridSpan w:val="5"/>
            <w:vAlign w:val="center"/>
          </w:tcPr>
          <w:p w:rsidR="00212DEA" w:rsidRPr="00CF2410" w:rsidRDefault="00212DEA" w:rsidP="00217A3A">
            <w:pPr>
              <w:jc w:val="center"/>
              <w:rPr>
                <w:rFonts w:eastAsia="SimSun"/>
                <w:b/>
                <w:bCs/>
                <w:i/>
                <w:sz w:val="23"/>
                <w:szCs w:val="23"/>
              </w:rPr>
            </w:pPr>
            <w:r>
              <w:rPr>
                <w:rFonts w:eastAsia="SimSun"/>
                <w:b/>
                <w:bCs/>
                <w:i/>
                <w:sz w:val="23"/>
                <w:szCs w:val="23"/>
              </w:rPr>
              <w:t>г</w:t>
            </w:r>
            <w:r w:rsidRPr="00CF2410">
              <w:rPr>
                <w:rFonts w:eastAsia="SimSun"/>
                <w:b/>
                <w:bCs/>
                <w:i/>
                <w:sz w:val="23"/>
                <w:szCs w:val="23"/>
              </w:rPr>
              <w:t>ербіциди</w:t>
            </w:r>
          </w:p>
        </w:tc>
      </w:tr>
      <w:tr w:rsidR="00212DEA" w:rsidRPr="00AD6070" w:rsidTr="00217A3A">
        <w:trPr>
          <w:trHeight w:val="178"/>
          <w:jc w:val="center"/>
        </w:trPr>
        <w:tc>
          <w:tcPr>
            <w:tcW w:w="5079" w:type="dxa"/>
            <w:shd w:val="clear" w:color="auto" w:fill="auto"/>
            <w:vAlign w:val="center"/>
          </w:tcPr>
          <w:p w:rsidR="00212DEA" w:rsidRPr="00E641CE" w:rsidRDefault="00212DEA" w:rsidP="00217A3A">
            <w:pPr>
              <w:rPr>
                <w:sz w:val="23"/>
                <w:szCs w:val="23"/>
              </w:rPr>
            </w:pPr>
            <w:proofErr w:type="spellStart"/>
            <w:r w:rsidRPr="00E641CE">
              <w:rPr>
                <w:sz w:val="23"/>
                <w:szCs w:val="23"/>
              </w:rPr>
              <w:t>Дисулам</w:t>
            </w:r>
            <w:proofErr w:type="spellEnd"/>
            <w:r w:rsidRPr="00E641CE">
              <w:rPr>
                <w:sz w:val="23"/>
                <w:szCs w:val="23"/>
              </w:rPr>
              <w:t xml:space="preserve"> (каністра 5 л)</w:t>
            </w:r>
          </w:p>
        </w:tc>
        <w:tc>
          <w:tcPr>
            <w:tcW w:w="1276" w:type="dxa"/>
            <w:shd w:val="clear" w:color="auto" w:fill="auto"/>
            <w:vAlign w:val="center"/>
          </w:tcPr>
          <w:p w:rsidR="00212DEA" w:rsidRPr="00E641CE" w:rsidRDefault="00212DEA" w:rsidP="00217A3A">
            <w:pPr>
              <w:jc w:val="center"/>
              <w:rPr>
                <w:sz w:val="23"/>
                <w:szCs w:val="23"/>
              </w:rPr>
            </w:pPr>
            <w:r w:rsidRPr="00E641CE">
              <w:rPr>
                <w:sz w:val="23"/>
                <w:szCs w:val="23"/>
              </w:rPr>
              <w:t>л</w:t>
            </w:r>
          </w:p>
        </w:tc>
        <w:tc>
          <w:tcPr>
            <w:tcW w:w="875" w:type="dxa"/>
            <w:shd w:val="clear" w:color="auto" w:fill="auto"/>
            <w:vAlign w:val="center"/>
          </w:tcPr>
          <w:p w:rsidR="00212DEA" w:rsidRPr="00E641CE" w:rsidRDefault="00212DEA" w:rsidP="00217A3A">
            <w:pPr>
              <w:jc w:val="center"/>
              <w:rPr>
                <w:sz w:val="23"/>
                <w:szCs w:val="23"/>
              </w:rPr>
            </w:pPr>
            <w:r w:rsidRPr="00E641CE">
              <w:rPr>
                <w:sz w:val="23"/>
                <w:szCs w:val="23"/>
              </w:rPr>
              <w:t>125</w:t>
            </w:r>
          </w:p>
        </w:tc>
        <w:tc>
          <w:tcPr>
            <w:tcW w:w="1535" w:type="dxa"/>
            <w:shd w:val="clear" w:color="auto" w:fill="auto"/>
            <w:vAlign w:val="center"/>
          </w:tcPr>
          <w:p w:rsidR="00212DEA" w:rsidRPr="00E641CE" w:rsidRDefault="00212DEA" w:rsidP="00217A3A">
            <w:pPr>
              <w:jc w:val="center"/>
              <w:rPr>
                <w:rFonts w:eastAsia="SimSun"/>
                <w:b/>
                <w:bCs/>
                <w:sz w:val="23"/>
                <w:szCs w:val="23"/>
                <w:lang w:val="en-US"/>
              </w:rPr>
            </w:pPr>
          </w:p>
        </w:tc>
        <w:tc>
          <w:tcPr>
            <w:tcW w:w="1441" w:type="dxa"/>
            <w:shd w:val="clear" w:color="auto" w:fill="auto"/>
            <w:vAlign w:val="center"/>
          </w:tcPr>
          <w:p w:rsidR="00212DEA" w:rsidRPr="00E641CE" w:rsidRDefault="00212DEA" w:rsidP="00217A3A">
            <w:pPr>
              <w:jc w:val="center"/>
              <w:rPr>
                <w:rFonts w:eastAsia="SimSun"/>
                <w:b/>
                <w:bCs/>
                <w:sz w:val="23"/>
                <w:szCs w:val="23"/>
                <w:lang w:val="en-US"/>
              </w:rPr>
            </w:pPr>
          </w:p>
        </w:tc>
      </w:tr>
      <w:tr w:rsidR="00212DEA" w:rsidRPr="00AD6070" w:rsidTr="00217A3A">
        <w:trPr>
          <w:trHeight w:val="178"/>
          <w:jc w:val="center"/>
        </w:trPr>
        <w:tc>
          <w:tcPr>
            <w:tcW w:w="5079" w:type="dxa"/>
            <w:shd w:val="clear" w:color="auto" w:fill="auto"/>
            <w:vAlign w:val="center"/>
          </w:tcPr>
          <w:p w:rsidR="00212DEA" w:rsidRPr="00E641CE" w:rsidRDefault="00212DEA" w:rsidP="00217A3A">
            <w:pPr>
              <w:rPr>
                <w:sz w:val="23"/>
                <w:szCs w:val="23"/>
              </w:rPr>
            </w:pPr>
            <w:proofErr w:type="spellStart"/>
            <w:r w:rsidRPr="00E641CE">
              <w:rPr>
                <w:sz w:val="23"/>
                <w:szCs w:val="23"/>
              </w:rPr>
              <w:t>Геліос</w:t>
            </w:r>
            <w:proofErr w:type="spellEnd"/>
            <w:r w:rsidRPr="00E641CE">
              <w:rPr>
                <w:sz w:val="23"/>
                <w:szCs w:val="23"/>
              </w:rPr>
              <w:t xml:space="preserve"> Екстра (каністра 20л)</w:t>
            </w:r>
          </w:p>
        </w:tc>
        <w:tc>
          <w:tcPr>
            <w:tcW w:w="1276" w:type="dxa"/>
            <w:shd w:val="clear" w:color="auto" w:fill="auto"/>
          </w:tcPr>
          <w:p w:rsidR="00212DEA" w:rsidRPr="00E641CE" w:rsidRDefault="00212DEA" w:rsidP="00217A3A">
            <w:pPr>
              <w:jc w:val="center"/>
              <w:rPr>
                <w:sz w:val="23"/>
                <w:szCs w:val="23"/>
              </w:rPr>
            </w:pPr>
            <w:r w:rsidRPr="00E641CE">
              <w:rPr>
                <w:sz w:val="23"/>
                <w:szCs w:val="23"/>
              </w:rPr>
              <w:t>л</w:t>
            </w:r>
          </w:p>
        </w:tc>
        <w:tc>
          <w:tcPr>
            <w:tcW w:w="875" w:type="dxa"/>
            <w:shd w:val="clear" w:color="auto" w:fill="auto"/>
            <w:vAlign w:val="center"/>
          </w:tcPr>
          <w:p w:rsidR="00212DEA" w:rsidRPr="00E641CE" w:rsidRDefault="00212DEA" w:rsidP="00217A3A">
            <w:pPr>
              <w:jc w:val="center"/>
              <w:rPr>
                <w:sz w:val="23"/>
                <w:szCs w:val="23"/>
              </w:rPr>
            </w:pPr>
            <w:r w:rsidRPr="00E641CE">
              <w:rPr>
                <w:sz w:val="23"/>
                <w:szCs w:val="23"/>
              </w:rPr>
              <w:t>550</w:t>
            </w:r>
          </w:p>
        </w:tc>
        <w:tc>
          <w:tcPr>
            <w:tcW w:w="1535" w:type="dxa"/>
            <w:shd w:val="clear" w:color="auto" w:fill="auto"/>
            <w:vAlign w:val="center"/>
          </w:tcPr>
          <w:p w:rsidR="00212DEA" w:rsidRPr="00E641CE" w:rsidRDefault="00212DEA" w:rsidP="00217A3A">
            <w:pPr>
              <w:jc w:val="center"/>
              <w:rPr>
                <w:rFonts w:eastAsia="SimSun"/>
                <w:b/>
                <w:bCs/>
                <w:sz w:val="23"/>
                <w:szCs w:val="23"/>
                <w:lang w:val="en-US"/>
              </w:rPr>
            </w:pPr>
          </w:p>
        </w:tc>
        <w:tc>
          <w:tcPr>
            <w:tcW w:w="1441" w:type="dxa"/>
            <w:shd w:val="clear" w:color="auto" w:fill="auto"/>
            <w:vAlign w:val="center"/>
          </w:tcPr>
          <w:p w:rsidR="00212DEA" w:rsidRPr="00E641CE" w:rsidRDefault="00212DEA" w:rsidP="00217A3A">
            <w:pPr>
              <w:jc w:val="center"/>
              <w:rPr>
                <w:rFonts w:eastAsia="SimSun"/>
                <w:b/>
                <w:bCs/>
                <w:sz w:val="23"/>
                <w:szCs w:val="23"/>
                <w:lang w:val="en-US"/>
              </w:rPr>
            </w:pPr>
          </w:p>
        </w:tc>
      </w:tr>
      <w:tr w:rsidR="00212DEA" w:rsidRPr="00AD6070" w:rsidTr="00217A3A">
        <w:trPr>
          <w:trHeight w:val="178"/>
          <w:jc w:val="center"/>
        </w:trPr>
        <w:tc>
          <w:tcPr>
            <w:tcW w:w="10206" w:type="dxa"/>
            <w:gridSpan w:val="5"/>
            <w:shd w:val="clear" w:color="auto" w:fill="auto"/>
            <w:vAlign w:val="center"/>
          </w:tcPr>
          <w:p w:rsidR="00212DEA" w:rsidRPr="00E641CE" w:rsidRDefault="00212DEA" w:rsidP="00217A3A">
            <w:pPr>
              <w:jc w:val="center"/>
              <w:rPr>
                <w:rFonts w:eastAsia="SimSun"/>
                <w:b/>
                <w:bCs/>
                <w:i/>
                <w:sz w:val="23"/>
                <w:szCs w:val="23"/>
              </w:rPr>
            </w:pPr>
            <w:r w:rsidRPr="00E641CE">
              <w:rPr>
                <w:b/>
                <w:i/>
                <w:sz w:val="23"/>
                <w:szCs w:val="23"/>
              </w:rPr>
              <w:t>фунгіциди</w:t>
            </w:r>
          </w:p>
        </w:tc>
      </w:tr>
      <w:tr w:rsidR="00212DEA" w:rsidRPr="00AD6070" w:rsidTr="00217A3A">
        <w:trPr>
          <w:trHeight w:val="178"/>
          <w:jc w:val="center"/>
        </w:trPr>
        <w:tc>
          <w:tcPr>
            <w:tcW w:w="5079" w:type="dxa"/>
            <w:shd w:val="clear" w:color="auto" w:fill="auto"/>
          </w:tcPr>
          <w:p w:rsidR="00212DEA" w:rsidRPr="00E641CE" w:rsidRDefault="00212DEA" w:rsidP="00217A3A">
            <w:pPr>
              <w:rPr>
                <w:sz w:val="23"/>
                <w:szCs w:val="23"/>
              </w:rPr>
            </w:pPr>
            <w:r w:rsidRPr="00E641CE">
              <w:rPr>
                <w:sz w:val="23"/>
                <w:szCs w:val="23"/>
              </w:rPr>
              <w:t>Добродій Комфорт Універсальний</w:t>
            </w:r>
          </w:p>
        </w:tc>
        <w:tc>
          <w:tcPr>
            <w:tcW w:w="1276" w:type="dxa"/>
            <w:shd w:val="clear" w:color="auto" w:fill="auto"/>
          </w:tcPr>
          <w:p w:rsidR="00212DEA" w:rsidRPr="00E641CE" w:rsidRDefault="00212DEA" w:rsidP="00217A3A">
            <w:pPr>
              <w:jc w:val="center"/>
              <w:rPr>
                <w:sz w:val="23"/>
                <w:szCs w:val="23"/>
              </w:rPr>
            </w:pPr>
            <w:r w:rsidRPr="00E641CE">
              <w:rPr>
                <w:sz w:val="23"/>
                <w:szCs w:val="23"/>
              </w:rPr>
              <w:t>л</w:t>
            </w:r>
          </w:p>
        </w:tc>
        <w:tc>
          <w:tcPr>
            <w:tcW w:w="875" w:type="dxa"/>
            <w:shd w:val="clear" w:color="auto" w:fill="auto"/>
            <w:vAlign w:val="center"/>
          </w:tcPr>
          <w:p w:rsidR="00212DEA" w:rsidRPr="00E641CE" w:rsidRDefault="00212DEA" w:rsidP="00217A3A">
            <w:pPr>
              <w:jc w:val="center"/>
              <w:rPr>
                <w:sz w:val="23"/>
                <w:szCs w:val="23"/>
              </w:rPr>
            </w:pPr>
            <w:r w:rsidRPr="00E641CE">
              <w:rPr>
                <w:sz w:val="23"/>
                <w:szCs w:val="23"/>
              </w:rPr>
              <w:t>80</w:t>
            </w:r>
          </w:p>
        </w:tc>
        <w:tc>
          <w:tcPr>
            <w:tcW w:w="1535" w:type="dxa"/>
            <w:shd w:val="clear" w:color="auto" w:fill="auto"/>
            <w:vAlign w:val="center"/>
          </w:tcPr>
          <w:p w:rsidR="00212DEA" w:rsidRPr="00E641CE" w:rsidRDefault="00212DEA" w:rsidP="00217A3A">
            <w:pPr>
              <w:jc w:val="center"/>
              <w:rPr>
                <w:rFonts w:eastAsia="SimSun"/>
                <w:b/>
                <w:bCs/>
                <w:sz w:val="23"/>
                <w:szCs w:val="23"/>
                <w:lang w:val="en-US"/>
              </w:rPr>
            </w:pPr>
          </w:p>
        </w:tc>
        <w:tc>
          <w:tcPr>
            <w:tcW w:w="1441" w:type="dxa"/>
            <w:shd w:val="clear" w:color="auto" w:fill="auto"/>
            <w:vAlign w:val="center"/>
          </w:tcPr>
          <w:p w:rsidR="00212DEA" w:rsidRPr="00E641CE" w:rsidRDefault="00212DEA" w:rsidP="00217A3A">
            <w:pPr>
              <w:jc w:val="center"/>
              <w:rPr>
                <w:rFonts w:eastAsia="SimSun"/>
                <w:b/>
                <w:bCs/>
                <w:sz w:val="23"/>
                <w:szCs w:val="23"/>
                <w:lang w:val="en-US"/>
              </w:rPr>
            </w:pPr>
          </w:p>
        </w:tc>
      </w:tr>
      <w:tr w:rsidR="00212DEA" w:rsidRPr="00AD6070" w:rsidTr="00217A3A">
        <w:trPr>
          <w:trHeight w:val="178"/>
          <w:jc w:val="center"/>
        </w:trPr>
        <w:tc>
          <w:tcPr>
            <w:tcW w:w="10206" w:type="dxa"/>
            <w:gridSpan w:val="5"/>
            <w:shd w:val="clear" w:color="auto" w:fill="auto"/>
            <w:vAlign w:val="center"/>
          </w:tcPr>
          <w:p w:rsidR="00212DEA" w:rsidRPr="00E641CE" w:rsidRDefault="00212DEA" w:rsidP="00217A3A">
            <w:pPr>
              <w:jc w:val="center"/>
              <w:rPr>
                <w:rFonts w:eastAsia="SimSun"/>
                <w:b/>
                <w:bCs/>
                <w:sz w:val="23"/>
                <w:szCs w:val="23"/>
              </w:rPr>
            </w:pPr>
            <w:proofErr w:type="spellStart"/>
            <w:r w:rsidRPr="00E641CE">
              <w:rPr>
                <w:rFonts w:eastAsia="SimSun"/>
                <w:b/>
                <w:bCs/>
                <w:i/>
                <w:sz w:val="23"/>
                <w:szCs w:val="23"/>
              </w:rPr>
              <w:t>інокулянт</w:t>
            </w:r>
            <w:r>
              <w:rPr>
                <w:rFonts w:eastAsia="SimSun"/>
                <w:b/>
                <w:bCs/>
                <w:i/>
                <w:sz w:val="23"/>
                <w:szCs w:val="23"/>
              </w:rPr>
              <w:t>и</w:t>
            </w:r>
            <w:proofErr w:type="spellEnd"/>
          </w:p>
        </w:tc>
      </w:tr>
      <w:tr w:rsidR="00212DEA" w:rsidRPr="00AD6070" w:rsidTr="00217A3A">
        <w:trPr>
          <w:trHeight w:val="178"/>
          <w:jc w:val="center"/>
        </w:trPr>
        <w:tc>
          <w:tcPr>
            <w:tcW w:w="5079" w:type="dxa"/>
            <w:shd w:val="clear" w:color="auto" w:fill="auto"/>
          </w:tcPr>
          <w:p w:rsidR="00212DEA" w:rsidRPr="00E641CE" w:rsidRDefault="00212DEA" w:rsidP="00217A3A">
            <w:pPr>
              <w:rPr>
                <w:sz w:val="23"/>
                <w:szCs w:val="23"/>
              </w:rPr>
            </w:pPr>
            <w:proofErr w:type="spellStart"/>
            <w:r w:rsidRPr="00E641CE">
              <w:rPr>
                <w:sz w:val="23"/>
                <w:szCs w:val="23"/>
              </w:rPr>
              <w:t>Біомаг</w:t>
            </w:r>
            <w:proofErr w:type="spellEnd"/>
            <w:r w:rsidRPr="00E641CE">
              <w:rPr>
                <w:sz w:val="23"/>
                <w:szCs w:val="23"/>
              </w:rPr>
              <w:t>-Соя</w:t>
            </w:r>
            <w:r>
              <w:rPr>
                <w:sz w:val="23"/>
                <w:szCs w:val="23"/>
              </w:rPr>
              <w:t>, СФ</w:t>
            </w:r>
          </w:p>
        </w:tc>
        <w:tc>
          <w:tcPr>
            <w:tcW w:w="1276" w:type="dxa"/>
            <w:shd w:val="clear" w:color="auto" w:fill="auto"/>
          </w:tcPr>
          <w:p w:rsidR="00212DEA" w:rsidRPr="00E641CE" w:rsidRDefault="00212DEA" w:rsidP="00217A3A">
            <w:pPr>
              <w:jc w:val="center"/>
              <w:rPr>
                <w:sz w:val="23"/>
                <w:szCs w:val="23"/>
              </w:rPr>
            </w:pPr>
            <w:r>
              <w:rPr>
                <w:sz w:val="23"/>
                <w:szCs w:val="23"/>
              </w:rPr>
              <w:t>кг</w:t>
            </w:r>
          </w:p>
        </w:tc>
        <w:tc>
          <w:tcPr>
            <w:tcW w:w="875" w:type="dxa"/>
            <w:shd w:val="clear" w:color="auto" w:fill="auto"/>
            <w:vAlign w:val="center"/>
          </w:tcPr>
          <w:p w:rsidR="00212DEA" w:rsidRPr="00E641CE" w:rsidRDefault="00212DEA" w:rsidP="00217A3A">
            <w:pPr>
              <w:jc w:val="center"/>
              <w:rPr>
                <w:sz w:val="23"/>
                <w:szCs w:val="23"/>
              </w:rPr>
            </w:pPr>
            <w:r>
              <w:rPr>
                <w:sz w:val="23"/>
                <w:szCs w:val="23"/>
              </w:rPr>
              <w:t>100</w:t>
            </w:r>
          </w:p>
        </w:tc>
        <w:tc>
          <w:tcPr>
            <w:tcW w:w="1535" w:type="dxa"/>
            <w:shd w:val="clear" w:color="auto" w:fill="auto"/>
            <w:vAlign w:val="center"/>
          </w:tcPr>
          <w:p w:rsidR="00212DEA" w:rsidRPr="00E641CE" w:rsidRDefault="00212DEA" w:rsidP="00217A3A">
            <w:pPr>
              <w:jc w:val="center"/>
              <w:rPr>
                <w:rFonts w:eastAsia="SimSun"/>
                <w:b/>
                <w:bCs/>
                <w:sz w:val="23"/>
                <w:szCs w:val="23"/>
              </w:rPr>
            </w:pPr>
          </w:p>
        </w:tc>
        <w:tc>
          <w:tcPr>
            <w:tcW w:w="1441" w:type="dxa"/>
            <w:shd w:val="clear" w:color="auto" w:fill="auto"/>
            <w:vAlign w:val="center"/>
          </w:tcPr>
          <w:p w:rsidR="00212DEA" w:rsidRPr="00E641CE" w:rsidRDefault="00212DEA" w:rsidP="00217A3A">
            <w:pPr>
              <w:jc w:val="center"/>
              <w:rPr>
                <w:rFonts w:eastAsia="SimSun"/>
                <w:b/>
                <w:bCs/>
                <w:sz w:val="23"/>
                <w:szCs w:val="23"/>
                <w:lang w:val="en-US"/>
              </w:rPr>
            </w:pPr>
          </w:p>
        </w:tc>
      </w:tr>
      <w:tr w:rsidR="00212DEA" w:rsidRPr="00AD6070" w:rsidTr="00217A3A">
        <w:trPr>
          <w:trHeight w:val="178"/>
          <w:jc w:val="center"/>
        </w:trPr>
        <w:tc>
          <w:tcPr>
            <w:tcW w:w="10206" w:type="dxa"/>
            <w:gridSpan w:val="5"/>
            <w:shd w:val="clear" w:color="auto" w:fill="auto"/>
          </w:tcPr>
          <w:p w:rsidR="00212DEA" w:rsidRPr="00E641CE" w:rsidRDefault="00212DEA" w:rsidP="00217A3A">
            <w:pPr>
              <w:jc w:val="center"/>
              <w:rPr>
                <w:rFonts w:eastAsia="SimSun"/>
                <w:b/>
                <w:bCs/>
                <w:i/>
                <w:sz w:val="23"/>
                <w:szCs w:val="23"/>
              </w:rPr>
            </w:pPr>
            <w:r>
              <w:rPr>
                <w:rFonts w:eastAsia="SimSun"/>
                <w:b/>
                <w:bCs/>
                <w:i/>
                <w:sz w:val="23"/>
                <w:szCs w:val="23"/>
              </w:rPr>
              <w:t>мікродобрива</w:t>
            </w:r>
          </w:p>
        </w:tc>
      </w:tr>
      <w:tr w:rsidR="00212DEA" w:rsidRPr="00AD6070" w:rsidTr="00217A3A">
        <w:trPr>
          <w:trHeight w:val="178"/>
          <w:jc w:val="center"/>
        </w:trPr>
        <w:tc>
          <w:tcPr>
            <w:tcW w:w="5079" w:type="dxa"/>
            <w:shd w:val="clear" w:color="auto" w:fill="auto"/>
          </w:tcPr>
          <w:p w:rsidR="00212DEA" w:rsidRPr="00E641CE" w:rsidRDefault="00212DEA" w:rsidP="00217A3A">
            <w:pPr>
              <w:rPr>
                <w:sz w:val="23"/>
                <w:szCs w:val="23"/>
              </w:rPr>
            </w:pPr>
            <w:r w:rsidRPr="00E641CE">
              <w:rPr>
                <w:sz w:val="23"/>
                <w:szCs w:val="23"/>
              </w:rPr>
              <w:t>Комплексне добриво «ДОБРОДІЙ PROTECT мікро»</w:t>
            </w:r>
          </w:p>
        </w:tc>
        <w:tc>
          <w:tcPr>
            <w:tcW w:w="1276" w:type="dxa"/>
            <w:shd w:val="clear" w:color="auto" w:fill="auto"/>
          </w:tcPr>
          <w:p w:rsidR="00212DEA" w:rsidRPr="00E641CE" w:rsidRDefault="00212DEA" w:rsidP="00217A3A">
            <w:pPr>
              <w:jc w:val="center"/>
              <w:rPr>
                <w:sz w:val="23"/>
                <w:szCs w:val="23"/>
              </w:rPr>
            </w:pPr>
            <w:r w:rsidRPr="00E641CE">
              <w:rPr>
                <w:sz w:val="23"/>
                <w:szCs w:val="23"/>
              </w:rPr>
              <w:t>л</w:t>
            </w:r>
          </w:p>
        </w:tc>
        <w:tc>
          <w:tcPr>
            <w:tcW w:w="875" w:type="dxa"/>
            <w:shd w:val="clear" w:color="auto" w:fill="auto"/>
            <w:vAlign w:val="center"/>
          </w:tcPr>
          <w:p w:rsidR="00212DEA" w:rsidRPr="00E641CE" w:rsidRDefault="00212DEA" w:rsidP="00217A3A">
            <w:pPr>
              <w:jc w:val="center"/>
              <w:rPr>
                <w:sz w:val="23"/>
                <w:szCs w:val="23"/>
              </w:rPr>
            </w:pPr>
            <w:r w:rsidRPr="00E641CE">
              <w:rPr>
                <w:sz w:val="23"/>
                <w:szCs w:val="23"/>
              </w:rPr>
              <w:t>215</w:t>
            </w:r>
          </w:p>
        </w:tc>
        <w:tc>
          <w:tcPr>
            <w:tcW w:w="1535" w:type="dxa"/>
            <w:shd w:val="clear" w:color="auto" w:fill="auto"/>
            <w:vAlign w:val="center"/>
          </w:tcPr>
          <w:p w:rsidR="00212DEA" w:rsidRPr="00E641CE" w:rsidRDefault="00212DEA" w:rsidP="00217A3A">
            <w:pPr>
              <w:jc w:val="center"/>
              <w:rPr>
                <w:rFonts w:eastAsia="SimSun"/>
                <w:b/>
                <w:bCs/>
                <w:sz w:val="23"/>
                <w:szCs w:val="23"/>
                <w:lang w:val="en-US"/>
              </w:rPr>
            </w:pPr>
          </w:p>
        </w:tc>
        <w:tc>
          <w:tcPr>
            <w:tcW w:w="1441" w:type="dxa"/>
            <w:shd w:val="clear" w:color="auto" w:fill="auto"/>
            <w:vAlign w:val="center"/>
          </w:tcPr>
          <w:p w:rsidR="00212DEA" w:rsidRPr="00E641CE" w:rsidRDefault="00212DEA" w:rsidP="00217A3A">
            <w:pPr>
              <w:jc w:val="center"/>
              <w:rPr>
                <w:rFonts w:eastAsia="SimSun"/>
                <w:b/>
                <w:bCs/>
                <w:sz w:val="23"/>
                <w:szCs w:val="23"/>
                <w:lang w:val="en-US"/>
              </w:rPr>
            </w:pPr>
          </w:p>
        </w:tc>
      </w:tr>
      <w:tr w:rsidR="00212DEA" w:rsidRPr="00AD6070" w:rsidTr="00217A3A">
        <w:trPr>
          <w:trHeight w:val="178"/>
          <w:jc w:val="center"/>
        </w:trPr>
        <w:tc>
          <w:tcPr>
            <w:tcW w:w="10206" w:type="dxa"/>
            <w:gridSpan w:val="5"/>
            <w:shd w:val="clear" w:color="auto" w:fill="auto"/>
          </w:tcPr>
          <w:p w:rsidR="00212DEA" w:rsidRPr="00E641CE" w:rsidRDefault="00212DEA" w:rsidP="00217A3A">
            <w:pPr>
              <w:jc w:val="center"/>
              <w:rPr>
                <w:rFonts w:eastAsia="SimSun"/>
                <w:b/>
                <w:bCs/>
                <w:i/>
                <w:sz w:val="23"/>
                <w:szCs w:val="23"/>
              </w:rPr>
            </w:pPr>
            <w:r w:rsidRPr="00E641CE">
              <w:rPr>
                <w:rFonts w:eastAsia="SimSun"/>
                <w:b/>
                <w:bCs/>
                <w:i/>
                <w:sz w:val="23"/>
                <w:szCs w:val="23"/>
              </w:rPr>
              <w:t>протруйники</w:t>
            </w:r>
          </w:p>
        </w:tc>
      </w:tr>
      <w:tr w:rsidR="00212DEA" w:rsidRPr="00AD6070" w:rsidTr="00217A3A">
        <w:trPr>
          <w:trHeight w:val="178"/>
          <w:jc w:val="center"/>
        </w:trPr>
        <w:tc>
          <w:tcPr>
            <w:tcW w:w="5079" w:type="dxa"/>
            <w:shd w:val="clear" w:color="auto" w:fill="auto"/>
          </w:tcPr>
          <w:p w:rsidR="00212DEA" w:rsidRPr="00E641CE" w:rsidRDefault="00212DEA" w:rsidP="00217A3A">
            <w:pPr>
              <w:rPr>
                <w:sz w:val="23"/>
                <w:szCs w:val="23"/>
              </w:rPr>
            </w:pPr>
            <w:proofErr w:type="spellStart"/>
            <w:r w:rsidRPr="00E641CE">
              <w:rPr>
                <w:sz w:val="23"/>
                <w:szCs w:val="23"/>
              </w:rPr>
              <w:t>Ларімар</w:t>
            </w:r>
            <w:proofErr w:type="spellEnd"/>
            <w:r w:rsidRPr="00E641CE">
              <w:rPr>
                <w:sz w:val="23"/>
                <w:szCs w:val="23"/>
              </w:rPr>
              <w:t xml:space="preserve"> (каністра 5 л)</w:t>
            </w:r>
          </w:p>
        </w:tc>
        <w:tc>
          <w:tcPr>
            <w:tcW w:w="1276" w:type="dxa"/>
            <w:shd w:val="clear" w:color="auto" w:fill="auto"/>
          </w:tcPr>
          <w:p w:rsidR="00212DEA" w:rsidRPr="00E641CE" w:rsidRDefault="00212DEA" w:rsidP="00217A3A">
            <w:pPr>
              <w:jc w:val="center"/>
              <w:rPr>
                <w:sz w:val="23"/>
                <w:szCs w:val="23"/>
              </w:rPr>
            </w:pPr>
            <w:r w:rsidRPr="00E641CE">
              <w:rPr>
                <w:sz w:val="23"/>
                <w:szCs w:val="23"/>
              </w:rPr>
              <w:t>л</w:t>
            </w:r>
          </w:p>
        </w:tc>
        <w:tc>
          <w:tcPr>
            <w:tcW w:w="875" w:type="dxa"/>
            <w:shd w:val="clear" w:color="auto" w:fill="auto"/>
            <w:vAlign w:val="center"/>
          </w:tcPr>
          <w:p w:rsidR="00212DEA" w:rsidRPr="00E641CE" w:rsidRDefault="00212DEA" w:rsidP="00217A3A">
            <w:pPr>
              <w:jc w:val="center"/>
              <w:rPr>
                <w:sz w:val="23"/>
                <w:szCs w:val="23"/>
              </w:rPr>
            </w:pPr>
            <w:r w:rsidRPr="00E641CE">
              <w:rPr>
                <w:sz w:val="23"/>
                <w:szCs w:val="23"/>
              </w:rPr>
              <w:t>10</w:t>
            </w:r>
          </w:p>
        </w:tc>
        <w:tc>
          <w:tcPr>
            <w:tcW w:w="1535" w:type="dxa"/>
            <w:shd w:val="clear" w:color="auto" w:fill="auto"/>
            <w:vAlign w:val="center"/>
          </w:tcPr>
          <w:p w:rsidR="00212DEA" w:rsidRPr="00E641CE" w:rsidRDefault="00212DEA" w:rsidP="00217A3A">
            <w:pPr>
              <w:jc w:val="center"/>
              <w:rPr>
                <w:rFonts w:eastAsia="SimSun"/>
                <w:b/>
                <w:bCs/>
                <w:sz w:val="23"/>
                <w:szCs w:val="23"/>
                <w:lang w:val="en-US"/>
              </w:rPr>
            </w:pPr>
          </w:p>
        </w:tc>
        <w:tc>
          <w:tcPr>
            <w:tcW w:w="1441" w:type="dxa"/>
            <w:shd w:val="clear" w:color="auto" w:fill="auto"/>
            <w:vAlign w:val="center"/>
          </w:tcPr>
          <w:p w:rsidR="00212DEA" w:rsidRPr="00E641CE" w:rsidRDefault="00212DEA" w:rsidP="00217A3A">
            <w:pPr>
              <w:jc w:val="center"/>
              <w:rPr>
                <w:rFonts w:eastAsia="SimSun"/>
                <w:b/>
                <w:bCs/>
                <w:sz w:val="23"/>
                <w:szCs w:val="23"/>
                <w:lang w:val="en-US"/>
              </w:rPr>
            </w:pPr>
          </w:p>
        </w:tc>
      </w:tr>
      <w:tr w:rsidR="00212DEA" w:rsidRPr="00AD6070" w:rsidTr="00217A3A">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212DEA" w:rsidRPr="00AD6070" w:rsidRDefault="00212DEA" w:rsidP="00217A3A">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rsidR="00212DEA" w:rsidRPr="003E58F8" w:rsidRDefault="00212DEA" w:rsidP="00217A3A">
            <w:pPr>
              <w:jc w:val="both"/>
              <w:rPr>
                <w:rFonts w:eastAsia="SimSun"/>
                <w:b/>
                <w:bCs/>
                <w:sz w:val="23"/>
                <w:szCs w:val="23"/>
                <w:lang w:val="en-US"/>
              </w:rPr>
            </w:pPr>
          </w:p>
        </w:tc>
      </w:tr>
      <w:tr w:rsidR="00212DEA" w:rsidRPr="00AD6070" w:rsidTr="00217A3A">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212DEA" w:rsidRPr="00AD6070" w:rsidRDefault="00212DEA" w:rsidP="00217A3A">
            <w:pPr>
              <w:rPr>
                <w:rFonts w:eastAsia="SimSun"/>
                <w:b/>
                <w:bCs/>
                <w:sz w:val="23"/>
                <w:szCs w:val="23"/>
              </w:rPr>
            </w:pPr>
            <w:r w:rsidRPr="00AD6070">
              <w:rPr>
                <w:rFonts w:eastAsia="SimSun"/>
                <w:b/>
                <w:bCs/>
                <w:sz w:val="23"/>
                <w:szCs w:val="23"/>
              </w:rPr>
              <w:t>крім того ПДВ:</w:t>
            </w:r>
          </w:p>
        </w:tc>
        <w:tc>
          <w:tcPr>
            <w:tcW w:w="1441" w:type="dxa"/>
          </w:tcPr>
          <w:p w:rsidR="00212DEA" w:rsidRPr="00AD6070" w:rsidRDefault="00212DEA" w:rsidP="00217A3A">
            <w:pPr>
              <w:jc w:val="both"/>
              <w:rPr>
                <w:rFonts w:eastAsia="SimSun"/>
                <w:b/>
                <w:bCs/>
                <w:sz w:val="23"/>
                <w:szCs w:val="23"/>
              </w:rPr>
            </w:pPr>
          </w:p>
        </w:tc>
      </w:tr>
      <w:tr w:rsidR="00212DEA" w:rsidRPr="00AD6070" w:rsidTr="00217A3A">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212DEA" w:rsidRPr="00AD6070" w:rsidRDefault="00212DEA" w:rsidP="00217A3A">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rsidR="00212DEA" w:rsidRPr="00AD6070" w:rsidRDefault="00212DEA" w:rsidP="00217A3A">
            <w:pPr>
              <w:jc w:val="both"/>
              <w:rPr>
                <w:rFonts w:eastAsia="SimSun"/>
                <w:b/>
                <w:bCs/>
                <w:sz w:val="23"/>
                <w:szCs w:val="23"/>
              </w:rPr>
            </w:pPr>
          </w:p>
        </w:tc>
      </w:tr>
    </w:tbl>
    <w:p w:rsidR="00156734" w:rsidRPr="00786A07" w:rsidRDefault="00156734" w:rsidP="00C25A65">
      <w:pPr>
        <w:keepNext/>
        <w:widowControl w:val="0"/>
        <w:jc w:val="center"/>
        <w:outlineLvl w:val="0"/>
        <w:rPr>
          <w:rFonts w:ascii="Times New Roman" w:hAnsi="Times New Roman" w:cs="Times New Roman"/>
          <w:b/>
          <w:caps/>
          <w:sz w:val="22"/>
          <w:szCs w:val="22"/>
        </w:rPr>
      </w:pPr>
    </w:p>
    <w:p w:rsidR="00156734" w:rsidRPr="00786A07" w:rsidRDefault="00156734" w:rsidP="00C25A65">
      <w:pPr>
        <w:keepNext/>
        <w:widowControl w:val="0"/>
        <w:jc w:val="center"/>
        <w:outlineLvl w:val="0"/>
        <w:rPr>
          <w:rFonts w:ascii="Times New Roman" w:hAnsi="Times New Roman" w:cs="Times New Roman"/>
          <w:b/>
          <w:caps/>
          <w:sz w:val="22"/>
          <w:szCs w:val="22"/>
        </w:rPr>
      </w:pPr>
    </w:p>
    <w:tbl>
      <w:tblPr>
        <w:tblW w:w="9900" w:type="dxa"/>
        <w:tblInd w:w="108" w:type="dxa"/>
        <w:tblLook w:val="01E0" w:firstRow="1" w:lastRow="1" w:firstColumn="1" w:lastColumn="1" w:noHBand="0" w:noVBand="0"/>
      </w:tblPr>
      <w:tblGrid>
        <w:gridCol w:w="4841"/>
        <w:gridCol w:w="5059"/>
      </w:tblGrid>
      <w:tr w:rsidR="00C25A65" w:rsidRPr="00C40291" w:rsidTr="007D62E7">
        <w:trPr>
          <w:trHeight w:val="1079"/>
        </w:trPr>
        <w:tc>
          <w:tcPr>
            <w:tcW w:w="4841" w:type="dxa"/>
          </w:tcPr>
          <w:p w:rsidR="00C25A65" w:rsidRPr="007A47AA" w:rsidRDefault="003B1D9E" w:rsidP="007A47AA">
            <w:pPr>
              <w:keepNext/>
              <w:keepLines/>
              <w:tabs>
                <w:tab w:val="left" w:pos="4745"/>
              </w:tabs>
              <w:jc w:val="center"/>
              <w:outlineLvl w:val="4"/>
              <w:rPr>
                <w:rFonts w:ascii="Times New Roman" w:eastAsia="Times New Roman" w:hAnsi="Times New Roman"/>
                <w:b/>
                <w:sz w:val="24"/>
                <w:szCs w:val="24"/>
              </w:rPr>
            </w:pPr>
            <w:r>
              <w:rPr>
                <w:rFonts w:ascii="Times New Roman" w:eastAsia="Times New Roman" w:hAnsi="Times New Roman"/>
                <w:b/>
                <w:sz w:val="24"/>
                <w:szCs w:val="24"/>
                <w:lang w:val="ru-RU"/>
              </w:rPr>
              <w:t>ПОКУПЕЦЬ</w:t>
            </w:r>
            <w:r w:rsidR="00C25A65" w:rsidRPr="00066132">
              <w:rPr>
                <w:rFonts w:ascii="Times New Roman" w:eastAsia="Times New Roman" w:hAnsi="Times New Roman"/>
                <w:b/>
                <w:sz w:val="24"/>
                <w:szCs w:val="24"/>
                <w:lang w:val="ru-RU"/>
              </w:rPr>
              <w:t>:</w:t>
            </w:r>
          </w:p>
          <w:p w:rsidR="00C25A65" w:rsidRPr="00545A4F" w:rsidRDefault="00616278" w:rsidP="00545A4F">
            <w:pPr>
              <w:shd w:val="clear" w:color="auto" w:fill="FFFFFF"/>
              <w:tabs>
                <w:tab w:val="left" w:pos="5779"/>
              </w:tabs>
              <w:contextualSpacing/>
              <w:jc w:val="center"/>
              <w:rPr>
                <w:rFonts w:ascii="Times New Roman" w:hAnsi="Times New Roman"/>
                <w:b/>
                <w:sz w:val="24"/>
                <w:szCs w:val="24"/>
              </w:rPr>
            </w:pPr>
            <w:r>
              <w:rPr>
                <w:rFonts w:ascii="Times New Roman" w:hAnsi="Times New Roman"/>
                <w:b/>
                <w:sz w:val="24"/>
                <w:szCs w:val="24"/>
              </w:rPr>
              <w:t>Новочорторийський технолого-економічний фаховий коледж</w:t>
            </w:r>
          </w:p>
          <w:p w:rsidR="00C25A65" w:rsidRDefault="00C25A65" w:rsidP="007D62E7">
            <w:pPr>
              <w:shd w:val="clear" w:color="auto" w:fill="FFFFFF"/>
              <w:tabs>
                <w:tab w:val="left" w:pos="5779"/>
              </w:tabs>
              <w:contextualSpacing/>
              <w:jc w:val="both"/>
              <w:rPr>
                <w:rFonts w:ascii="Times New Roman" w:hAnsi="Times New Roman"/>
                <w:sz w:val="24"/>
                <w:szCs w:val="24"/>
              </w:rPr>
            </w:pPr>
          </w:p>
          <w:p w:rsidR="00E4393D" w:rsidRDefault="00E4393D" w:rsidP="007D62E7">
            <w:pPr>
              <w:shd w:val="clear" w:color="auto" w:fill="FFFFFF"/>
              <w:tabs>
                <w:tab w:val="left" w:pos="5779"/>
              </w:tabs>
              <w:contextualSpacing/>
              <w:jc w:val="both"/>
              <w:rPr>
                <w:rFonts w:ascii="Times New Roman" w:hAnsi="Times New Roman"/>
                <w:sz w:val="24"/>
                <w:szCs w:val="24"/>
              </w:rPr>
            </w:pPr>
          </w:p>
          <w:p w:rsidR="00C25A65" w:rsidRPr="00066132" w:rsidRDefault="00C25A65" w:rsidP="007D62E7">
            <w:pPr>
              <w:shd w:val="clear" w:color="auto" w:fill="FFFFFF"/>
              <w:tabs>
                <w:tab w:val="left" w:pos="5779"/>
              </w:tabs>
              <w:contextualSpacing/>
              <w:jc w:val="both"/>
              <w:rPr>
                <w:rFonts w:ascii="Times New Roman" w:hAnsi="Times New Roman"/>
                <w:sz w:val="24"/>
                <w:szCs w:val="24"/>
              </w:rPr>
            </w:pPr>
          </w:p>
          <w:p w:rsidR="00C25A65" w:rsidRPr="00066132" w:rsidRDefault="00C25A65" w:rsidP="007D62E7">
            <w:pPr>
              <w:shd w:val="clear" w:color="auto" w:fill="FFFFFF"/>
              <w:tabs>
                <w:tab w:val="left" w:pos="5779"/>
              </w:tabs>
              <w:contextualSpacing/>
              <w:jc w:val="both"/>
              <w:rPr>
                <w:rFonts w:ascii="Times New Roman" w:hAnsi="Times New Roman"/>
                <w:sz w:val="24"/>
                <w:szCs w:val="24"/>
              </w:rPr>
            </w:pPr>
            <w:r>
              <w:rPr>
                <w:rFonts w:ascii="Times New Roman" w:hAnsi="Times New Roman"/>
                <w:sz w:val="24"/>
                <w:szCs w:val="24"/>
              </w:rPr>
              <w:t xml:space="preserve">   </w:t>
            </w:r>
            <w:r w:rsidRPr="00066132">
              <w:rPr>
                <w:rFonts w:ascii="Times New Roman" w:hAnsi="Times New Roman"/>
                <w:sz w:val="24"/>
                <w:szCs w:val="24"/>
              </w:rPr>
              <w:t>______</w:t>
            </w:r>
            <w:r>
              <w:rPr>
                <w:rFonts w:ascii="Times New Roman" w:hAnsi="Times New Roman"/>
                <w:sz w:val="24"/>
                <w:szCs w:val="24"/>
              </w:rPr>
              <w:t>________</w:t>
            </w:r>
            <w:r w:rsidR="006E2E9E">
              <w:rPr>
                <w:rFonts w:ascii="Times New Roman" w:hAnsi="Times New Roman"/>
                <w:sz w:val="24"/>
                <w:szCs w:val="24"/>
              </w:rPr>
              <w:t>_____</w:t>
            </w:r>
            <w:r>
              <w:rPr>
                <w:rFonts w:ascii="Times New Roman" w:hAnsi="Times New Roman"/>
                <w:sz w:val="24"/>
                <w:szCs w:val="24"/>
              </w:rPr>
              <w:t xml:space="preserve">_ </w:t>
            </w:r>
          </w:p>
          <w:p w:rsidR="00C25A65" w:rsidRPr="007B3F28" w:rsidRDefault="00C25A65" w:rsidP="007D62E7">
            <w:pPr>
              <w:jc w:val="both"/>
              <w:rPr>
                <w:rFonts w:ascii="Times New Roman" w:hAnsi="Times New Roman"/>
                <w:sz w:val="24"/>
                <w:szCs w:val="24"/>
              </w:rPr>
            </w:pPr>
            <w:r w:rsidRPr="00066132">
              <w:rPr>
                <w:rFonts w:ascii="Times New Roman" w:hAnsi="Times New Roman"/>
                <w:sz w:val="24"/>
                <w:szCs w:val="24"/>
              </w:rPr>
              <w:t xml:space="preserve">МП                </w:t>
            </w:r>
          </w:p>
        </w:tc>
        <w:tc>
          <w:tcPr>
            <w:tcW w:w="5059" w:type="dxa"/>
          </w:tcPr>
          <w:p w:rsidR="00C25A65" w:rsidRDefault="003B1D9E" w:rsidP="003B1D9E">
            <w:pPr>
              <w:keepNext/>
              <w:keepLines/>
              <w:jc w:val="center"/>
              <w:outlineLvl w:val="4"/>
              <w:rPr>
                <w:rFonts w:ascii="Times New Roman" w:eastAsia="Times New Roman" w:hAnsi="Times New Roman"/>
                <w:b/>
                <w:sz w:val="24"/>
                <w:szCs w:val="24"/>
                <w:lang w:val="ru-RU"/>
              </w:rPr>
            </w:pPr>
            <w:r>
              <w:rPr>
                <w:rFonts w:ascii="Times New Roman" w:eastAsia="Times New Roman" w:hAnsi="Times New Roman"/>
                <w:b/>
                <w:sz w:val="24"/>
                <w:szCs w:val="24"/>
              </w:rPr>
              <w:t>ПОСТАЧАЛЬНИК</w:t>
            </w:r>
            <w:r w:rsidR="00C25A65">
              <w:rPr>
                <w:rFonts w:ascii="Times New Roman" w:eastAsia="Times New Roman" w:hAnsi="Times New Roman"/>
                <w:b/>
                <w:sz w:val="24"/>
                <w:szCs w:val="24"/>
                <w:lang w:val="ru-RU"/>
              </w:rPr>
              <w:t>:</w:t>
            </w:r>
          </w:p>
          <w:p w:rsidR="00C25A65" w:rsidRPr="007B3F28" w:rsidRDefault="00C25A65" w:rsidP="007D62E7">
            <w:pPr>
              <w:keepNext/>
              <w:keepLines/>
              <w:jc w:val="both"/>
              <w:outlineLvl w:val="4"/>
              <w:rPr>
                <w:rFonts w:ascii="Times New Roman" w:eastAsia="Times New Roman" w:hAnsi="Times New Roman"/>
                <w:b/>
                <w:sz w:val="24"/>
                <w:szCs w:val="24"/>
                <w:lang w:val="ru-RU"/>
              </w:rPr>
            </w:pPr>
          </w:p>
          <w:p w:rsidR="00C25A65" w:rsidRDefault="00C25A65" w:rsidP="007D62E7">
            <w:pPr>
              <w:contextualSpacing/>
              <w:jc w:val="both"/>
              <w:rPr>
                <w:rFonts w:ascii="Times New Roman" w:hAnsi="Times New Roman"/>
                <w:color w:val="000000"/>
                <w:sz w:val="24"/>
                <w:szCs w:val="24"/>
              </w:rPr>
            </w:pPr>
            <w:r w:rsidRPr="007B3F28">
              <w:rPr>
                <w:rFonts w:ascii="Times New Roman" w:hAnsi="Times New Roman"/>
                <w:color w:val="000000"/>
                <w:sz w:val="24"/>
                <w:szCs w:val="24"/>
              </w:rPr>
              <w:t xml:space="preserve">   </w:t>
            </w:r>
          </w:p>
          <w:p w:rsidR="00C25A65" w:rsidRDefault="00C25A65" w:rsidP="007D62E7">
            <w:pPr>
              <w:contextualSpacing/>
              <w:jc w:val="both"/>
              <w:rPr>
                <w:rFonts w:ascii="Times New Roman" w:hAnsi="Times New Roman"/>
                <w:color w:val="000000"/>
                <w:sz w:val="24"/>
                <w:szCs w:val="24"/>
              </w:rPr>
            </w:pPr>
          </w:p>
          <w:p w:rsidR="00C25A65" w:rsidRDefault="00C25A65" w:rsidP="007D62E7">
            <w:pPr>
              <w:contextualSpacing/>
              <w:jc w:val="both"/>
              <w:rPr>
                <w:rFonts w:ascii="Times New Roman" w:hAnsi="Times New Roman"/>
                <w:color w:val="000000"/>
                <w:sz w:val="24"/>
                <w:szCs w:val="24"/>
              </w:rPr>
            </w:pPr>
          </w:p>
          <w:p w:rsidR="00E4393D" w:rsidRPr="007B3F28" w:rsidRDefault="00E4393D" w:rsidP="007D62E7">
            <w:pPr>
              <w:contextualSpacing/>
              <w:jc w:val="both"/>
              <w:rPr>
                <w:rFonts w:ascii="Times New Roman" w:hAnsi="Times New Roman"/>
                <w:color w:val="000000"/>
                <w:sz w:val="24"/>
                <w:szCs w:val="24"/>
              </w:rPr>
            </w:pPr>
          </w:p>
          <w:p w:rsidR="00C25A65" w:rsidRPr="00E4393D" w:rsidRDefault="00C25A65" w:rsidP="007D62E7">
            <w:pPr>
              <w:contextualSpacing/>
              <w:jc w:val="both"/>
              <w:rPr>
                <w:rFonts w:ascii="Times New Roman" w:hAnsi="Times New Roman"/>
                <w:color w:val="000000"/>
                <w:sz w:val="24"/>
                <w:szCs w:val="24"/>
              </w:rPr>
            </w:pPr>
            <w:r w:rsidRPr="007B3F28">
              <w:rPr>
                <w:rFonts w:ascii="Times New Roman" w:hAnsi="Times New Roman"/>
                <w:color w:val="000000"/>
                <w:sz w:val="24"/>
                <w:szCs w:val="24"/>
              </w:rPr>
              <w:t xml:space="preserve">     ____________________________ </w:t>
            </w:r>
          </w:p>
          <w:p w:rsidR="00C25A65" w:rsidRPr="00E3226B" w:rsidRDefault="00C25A65" w:rsidP="007D62E7">
            <w:pPr>
              <w:contextualSpacing/>
              <w:jc w:val="both"/>
              <w:rPr>
                <w:rFonts w:ascii="Times New Roman" w:hAnsi="Times New Roman"/>
                <w:color w:val="000000"/>
                <w:sz w:val="24"/>
                <w:szCs w:val="24"/>
              </w:rPr>
            </w:pPr>
            <w:r w:rsidRPr="007B3F28">
              <w:rPr>
                <w:rFonts w:ascii="Times New Roman" w:hAnsi="Times New Roman"/>
                <w:color w:val="000000"/>
                <w:sz w:val="24"/>
                <w:szCs w:val="24"/>
              </w:rPr>
              <w:t xml:space="preserve">  МП                          </w:t>
            </w:r>
          </w:p>
        </w:tc>
      </w:tr>
    </w:tbl>
    <w:p w:rsidR="00C25A65" w:rsidRDefault="00C25A65" w:rsidP="00C25A65"/>
    <w:sectPr w:rsidR="00C25A65" w:rsidSect="00783309">
      <w:footerReference w:type="default" r:id="rId7"/>
      <w:pgSz w:w="11906" w:h="16838"/>
      <w:pgMar w:top="510" w:right="1021" w:bottom="454" w:left="1134" w:header="170" w:footer="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83309" w:rsidRDefault="00783309" w:rsidP="001C23DC">
      <w:r>
        <w:separator/>
      </w:r>
    </w:p>
  </w:endnote>
  <w:endnote w:type="continuationSeparator" w:id="0">
    <w:p w:rsidR="00783309" w:rsidRDefault="00783309" w:rsidP="001C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Pr="00933005" w:rsidRDefault="00000000" w:rsidP="00933005">
    <w:pPr>
      <w:pStyle w:val="a7"/>
      <w:tabs>
        <w:tab w:val="left" w:pos="225"/>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83309" w:rsidRDefault="00783309" w:rsidP="001C23DC">
      <w:r>
        <w:separator/>
      </w:r>
    </w:p>
  </w:footnote>
  <w:footnote w:type="continuationSeparator" w:id="0">
    <w:p w:rsidR="00783309" w:rsidRDefault="00783309" w:rsidP="001C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813CA5"/>
    <w:multiLevelType w:val="hybridMultilevel"/>
    <w:tmpl w:val="55587410"/>
    <w:lvl w:ilvl="0" w:tplc="60BC8B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6089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DB"/>
    <w:rsid w:val="000127F3"/>
    <w:rsid w:val="00075993"/>
    <w:rsid w:val="000C013C"/>
    <w:rsid w:val="000E2274"/>
    <w:rsid w:val="00153C65"/>
    <w:rsid w:val="00156734"/>
    <w:rsid w:val="001867D6"/>
    <w:rsid w:val="001C23DC"/>
    <w:rsid w:val="001C6E71"/>
    <w:rsid w:val="00212DEA"/>
    <w:rsid w:val="002905DA"/>
    <w:rsid w:val="00294545"/>
    <w:rsid w:val="002B502F"/>
    <w:rsid w:val="002C72AC"/>
    <w:rsid w:val="002D3C52"/>
    <w:rsid w:val="00302862"/>
    <w:rsid w:val="00316453"/>
    <w:rsid w:val="00363111"/>
    <w:rsid w:val="0036778F"/>
    <w:rsid w:val="003958C5"/>
    <w:rsid w:val="00395D36"/>
    <w:rsid w:val="003B1D9E"/>
    <w:rsid w:val="003F716F"/>
    <w:rsid w:val="004212E1"/>
    <w:rsid w:val="00425279"/>
    <w:rsid w:val="004A386B"/>
    <w:rsid w:val="004A3DA1"/>
    <w:rsid w:val="004B5EDB"/>
    <w:rsid w:val="004F4B0C"/>
    <w:rsid w:val="004F5EDE"/>
    <w:rsid w:val="005159D9"/>
    <w:rsid w:val="00545A4F"/>
    <w:rsid w:val="00556880"/>
    <w:rsid w:val="00595E98"/>
    <w:rsid w:val="005C6390"/>
    <w:rsid w:val="005E590D"/>
    <w:rsid w:val="005F5373"/>
    <w:rsid w:val="005F6B81"/>
    <w:rsid w:val="00616278"/>
    <w:rsid w:val="00622F16"/>
    <w:rsid w:val="006618C5"/>
    <w:rsid w:val="006736D6"/>
    <w:rsid w:val="0068240F"/>
    <w:rsid w:val="00682C03"/>
    <w:rsid w:val="006E2E9E"/>
    <w:rsid w:val="006F6BDB"/>
    <w:rsid w:val="00742911"/>
    <w:rsid w:val="00783309"/>
    <w:rsid w:val="00786A07"/>
    <w:rsid w:val="007A31FA"/>
    <w:rsid w:val="007A47AA"/>
    <w:rsid w:val="007C44F5"/>
    <w:rsid w:val="008130C7"/>
    <w:rsid w:val="008A40F5"/>
    <w:rsid w:val="008D0379"/>
    <w:rsid w:val="008D0419"/>
    <w:rsid w:val="00914736"/>
    <w:rsid w:val="00956584"/>
    <w:rsid w:val="00956D4F"/>
    <w:rsid w:val="00995796"/>
    <w:rsid w:val="009B673C"/>
    <w:rsid w:val="00A02FE0"/>
    <w:rsid w:val="00A10DA2"/>
    <w:rsid w:val="00A13706"/>
    <w:rsid w:val="00A44924"/>
    <w:rsid w:val="00A72EDC"/>
    <w:rsid w:val="00B12F1D"/>
    <w:rsid w:val="00B17143"/>
    <w:rsid w:val="00B26A74"/>
    <w:rsid w:val="00B26AC1"/>
    <w:rsid w:val="00BA6167"/>
    <w:rsid w:val="00BB30DD"/>
    <w:rsid w:val="00BB6A27"/>
    <w:rsid w:val="00BE4703"/>
    <w:rsid w:val="00BF03FA"/>
    <w:rsid w:val="00BF40B9"/>
    <w:rsid w:val="00C17A84"/>
    <w:rsid w:val="00C227F3"/>
    <w:rsid w:val="00C25A65"/>
    <w:rsid w:val="00C30A4A"/>
    <w:rsid w:val="00C40291"/>
    <w:rsid w:val="00C53DD2"/>
    <w:rsid w:val="00C734BE"/>
    <w:rsid w:val="00CC6484"/>
    <w:rsid w:val="00CD04E6"/>
    <w:rsid w:val="00CE0753"/>
    <w:rsid w:val="00CE7B24"/>
    <w:rsid w:val="00D00B18"/>
    <w:rsid w:val="00D177AC"/>
    <w:rsid w:val="00D20515"/>
    <w:rsid w:val="00D82C23"/>
    <w:rsid w:val="00DA3B51"/>
    <w:rsid w:val="00DA4F42"/>
    <w:rsid w:val="00DD221F"/>
    <w:rsid w:val="00DF3F23"/>
    <w:rsid w:val="00E24BE9"/>
    <w:rsid w:val="00E4393D"/>
    <w:rsid w:val="00E61416"/>
    <w:rsid w:val="00E66E7C"/>
    <w:rsid w:val="00E873AD"/>
    <w:rsid w:val="00E87801"/>
    <w:rsid w:val="00F26B75"/>
    <w:rsid w:val="00F2752A"/>
    <w:rsid w:val="00F62C95"/>
    <w:rsid w:val="00F66775"/>
    <w:rsid w:val="00F90E44"/>
    <w:rsid w:val="00FD0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5820E"/>
  <w15:docId w15:val="{437DC9F1-E96F-4E16-A0A7-7C8D54B1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F6BDB"/>
    <w:pPr>
      <w:spacing w:after="0" w:line="240" w:lineRule="auto"/>
    </w:pPr>
    <w:rPr>
      <w:rFonts w:ascii="Calibri" w:hAnsi="Calibri" w:cs="Calibri"/>
      <w:sz w:val="20"/>
      <w:szCs w:val="20"/>
      <w:lang w:val="uk-UA" w:eastAsia="ru-RU"/>
    </w:rPr>
  </w:style>
  <w:style w:type="paragraph" w:styleId="2">
    <w:name w:val="heading 2"/>
    <w:basedOn w:val="a"/>
    <w:next w:val="a"/>
    <w:link w:val="20"/>
    <w:uiPriority w:val="9"/>
    <w:semiHidden/>
    <w:unhideWhenUsed/>
    <w:qFormat/>
    <w:rsid w:val="002945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294545"/>
    <w:pPr>
      <w:keepNext/>
      <w:spacing w:before="120" w:after="120"/>
      <w:jc w:val="center"/>
      <w:outlineLvl w:val="2"/>
    </w:pPr>
    <w:rPr>
      <w:rFonts w:ascii="Arial" w:eastAsia="Times New Roman" w:hAnsi="Arial" w:cs="Arial"/>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94545"/>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9"/>
    <w:semiHidden/>
    <w:rsid w:val="00294545"/>
    <w:rPr>
      <w:rFonts w:ascii="Arial" w:eastAsia="Times New Roman" w:hAnsi="Arial" w:cs="Arial"/>
      <w:b/>
      <w:bCs/>
      <w:i/>
      <w:iCs/>
      <w:sz w:val="24"/>
      <w:szCs w:val="24"/>
      <w:lang w:val="uk-UA" w:eastAsia="ru-RU"/>
    </w:rPr>
  </w:style>
  <w:style w:type="character" w:styleId="a3">
    <w:name w:val="Strong"/>
    <w:basedOn w:val="a0"/>
    <w:uiPriority w:val="22"/>
    <w:qFormat/>
    <w:rsid w:val="00294545"/>
    <w:rPr>
      <w:b/>
      <w:bCs/>
    </w:rPr>
  </w:style>
  <w:style w:type="character" w:customStyle="1" w:styleId="FontStyle13">
    <w:name w:val="Font Style13"/>
    <w:rsid w:val="006F6BDB"/>
    <w:rPr>
      <w:rFonts w:ascii="Times New Roman" w:hAnsi="Times New Roman" w:cs="Times New Roman"/>
      <w:sz w:val="22"/>
      <w:szCs w:val="22"/>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5"/>
    <w:uiPriority w:val="99"/>
    <w:rsid w:val="006F6BDB"/>
    <w:pPr>
      <w:spacing w:before="100" w:beforeAutospacing="1" w:after="100" w:afterAutospacing="1"/>
    </w:pPr>
    <w:rPr>
      <w:rFonts w:ascii="Times New Roman" w:eastAsia="Times New Roman" w:hAnsi="Times New Roman" w:cs="Times New Roman"/>
      <w:sz w:val="24"/>
      <w:szCs w:val="24"/>
      <w:lang w:eastAsia="uk-UA"/>
    </w:rPr>
  </w:style>
  <w:style w:type="character" w:styleId="a6">
    <w:name w:val="Hyperlink"/>
    <w:uiPriority w:val="99"/>
    <w:rsid w:val="006F6BDB"/>
    <w:rPr>
      <w:color w:val="0000FF"/>
      <w:u w:val="single"/>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6F6BDB"/>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6F6BDB"/>
    <w:pPr>
      <w:tabs>
        <w:tab w:val="center" w:pos="4677"/>
        <w:tab w:val="right" w:pos="9355"/>
      </w:tabs>
    </w:pPr>
  </w:style>
  <w:style w:type="character" w:customStyle="1" w:styleId="a8">
    <w:name w:val="Нижній колонтитул Знак"/>
    <w:basedOn w:val="a0"/>
    <w:link w:val="a7"/>
    <w:uiPriority w:val="99"/>
    <w:rsid w:val="006F6BDB"/>
    <w:rPr>
      <w:rFonts w:ascii="Calibri" w:hAnsi="Calibri" w:cs="Calibri"/>
      <w:sz w:val="20"/>
      <w:szCs w:val="20"/>
      <w:lang w:val="uk-UA" w:eastAsia="ru-RU"/>
    </w:rPr>
  </w:style>
  <w:style w:type="table" w:styleId="a9">
    <w:name w:val="Table Grid"/>
    <w:basedOn w:val="a1"/>
    <w:uiPriority w:val="59"/>
    <w:rsid w:val="006F6BDB"/>
    <w:pPr>
      <w:spacing w:after="0" w:line="240" w:lineRule="auto"/>
    </w:pPr>
    <w:rPr>
      <w:rFonts w:ascii="Calibri" w:hAnsi="Calibri" w:cs="Calibri"/>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0291"/>
    <w:pPr>
      <w:tabs>
        <w:tab w:val="center" w:pos="4677"/>
        <w:tab w:val="right" w:pos="9355"/>
      </w:tabs>
    </w:pPr>
  </w:style>
  <w:style w:type="character" w:customStyle="1" w:styleId="ab">
    <w:name w:val="Верхній колонтитул Знак"/>
    <w:basedOn w:val="a0"/>
    <w:link w:val="aa"/>
    <w:uiPriority w:val="99"/>
    <w:rsid w:val="00C40291"/>
    <w:rPr>
      <w:rFonts w:ascii="Calibri" w:hAnsi="Calibri" w:cs="Calibri"/>
      <w:sz w:val="20"/>
      <w:szCs w:val="20"/>
      <w:lang w:val="uk-UA" w:eastAsia="ru-RU"/>
    </w:rPr>
  </w:style>
  <w:style w:type="paragraph" w:styleId="ac">
    <w:name w:val="List Paragraph"/>
    <w:aliases w:val="Number Bullets,Chapter10,Список уровня 2,название табл/рис"/>
    <w:basedOn w:val="a"/>
    <w:link w:val="ad"/>
    <w:uiPriority w:val="34"/>
    <w:qFormat/>
    <w:rsid w:val="00C40291"/>
    <w:pPr>
      <w:ind w:left="720"/>
      <w:contextualSpacing/>
    </w:pPr>
  </w:style>
  <w:style w:type="character" w:customStyle="1" w:styleId="xfm77970389">
    <w:name w:val="xfm_77970389"/>
    <w:basedOn w:val="a0"/>
    <w:rsid w:val="00B26AC1"/>
  </w:style>
  <w:style w:type="character" w:customStyle="1" w:styleId="ad">
    <w:name w:val="Абзац списку Знак"/>
    <w:aliases w:val="Number Bullets Знак,Chapter10 Знак,Список уровня 2 Знак,название табл/рис Знак"/>
    <w:link w:val="ac"/>
    <w:uiPriority w:val="34"/>
    <w:rsid w:val="00C227F3"/>
    <w:rPr>
      <w:rFonts w:ascii="Calibri"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2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12701</Words>
  <Characters>7240</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Roman Dibelyuk</cp:lastModifiedBy>
  <cp:revision>10</cp:revision>
  <dcterms:created xsi:type="dcterms:W3CDTF">2024-03-11T12:33:00Z</dcterms:created>
  <dcterms:modified xsi:type="dcterms:W3CDTF">2024-03-25T12:40:00Z</dcterms:modified>
</cp:coreProperties>
</file>