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21.02</w:t>
      </w:r>
      <w:r w:rsidR="00A273AA">
        <w:rPr>
          <w:rFonts w:ascii="Times New Roman" w:hAnsi="Times New Roman" w:cs="Times New Roman"/>
          <w:bCs/>
          <w:sz w:val="24"/>
          <w:szCs w:val="24"/>
        </w:rPr>
        <w:t>.202</w:t>
      </w:r>
      <w:r w:rsidR="00A273AA" w:rsidRPr="00744894">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4</w:t>
      </w:r>
      <w:r w:rsidR="00744894">
        <w:rPr>
          <w:rFonts w:ascii="Times New Roman" w:hAnsi="Times New Roman" w:cs="Times New Roman"/>
          <w:bCs/>
          <w:sz w:val="24"/>
          <w:szCs w:val="24"/>
        </w:rPr>
        <w:t>9</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2334FB" w:rsidRPr="00B40B3B" w:rsidRDefault="00744894" w:rsidP="00744894">
      <w:pPr>
        <w:jc w:val="center"/>
        <w:rPr>
          <w:rFonts w:ascii="Times New Roman" w:hAnsi="Times New Roman" w:cs="Times New Roman"/>
          <w:b/>
        </w:rPr>
      </w:pPr>
      <w:r w:rsidRPr="00744894">
        <w:rPr>
          <w:rFonts w:ascii="Times New Roman" w:hAnsi="Times New Roman" w:cs="Times New Roman"/>
          <w:b/>
          <w:sz w:val="24"/>
          <w:szCs w:val="24"/>
        </w:rPr>
        <w:t>ДК 021:2015 33</w:t>
      </w:r>
      <w:r>
        <w:rPr>
          <w:rFonts w:ascii="Times New Roman" w:hAnsi="Times New Roman" w:cs="Times New Roman"/>
          <w:b/>
          <w:sz w:val="24"/>
          <w:szCs w:val="24"/>
        </w:rPr>
        <w:t>690000-3 Лікарські засоби різні</w:t>
      </w:r>
      <w:r w:rsidRPr="00744894">
        <w:rPr>
          <w:rFonts w:ascii="Times New Roman" w:hAnsi="Times New Roman" w:cs="Times New Roman"/>
          <w:b/>
          <w:sz w:val="24"/>
          <w:szCs w:val="24"/>
        </w:rPr>
        <w:t xml:space="preserve"> (НК 024:2023</w:t>
      </w:r>
      <w:r>
        <w:rPr>
          <w:rFonts w:ascii="Times New Roman" w:hAnsi="Times New Roman" w:cs="Times New Roman"/>
          <w:b/>
          <w:sz w:val="24"/>
          <w:szCs w:val="24"/>
        </w:rPr>
        <w:t xml:space="preserve"> </w:t>
      </w:r>
      <w:r w:rsidRPr="00744894">
        <w:rPr>
          <w:rFonts w:ascii="Times New Roman" w:hAnsi="Times New Roman" w:cs="Times New Roman"/>
          <w:b/>
          <w:sz w:val="24"/>
          <w:szCs w:val="24"/>
        </w:rPr>
        <w:t>52858 Множинні аналіти газів крові/гемоксиметрія/електроліти IVD (діагностика in vitro), набір, комбінація методів аналізу</w:t>
      </w:r>
      <w:r>
        <w:rPr>
          <w:rFonts w:ascii="Times New Roman" w:hAnsi="Times New Roman" w:cs="Times New Roman"/>
          <w:b/>
          <w:sz w:val="24"/>
          <w:szCs w:val="24"/>
        </w:rPr>
        <w:t xml:space="preserve">; </w:t>
      </w:r>
      <w:r w:rsidRPr="00744894">
        <w:rPr>
          <w:rFonts w:ascii="Times New Roman" w:hAnsi="Times New Roman" w:cs="Times New Roman"/>
          <w:b/>
          <w:sz w:val="24"/>
          <w:szCs w:val="24"/>
        </w:rPr>
        <w:t>52859 Множинні аналіти газів крові/гемоксиметрія/електроліти IVD (діагностика in vitro), калібратор</w:t>
      </w:r>
      <w:r>
        <w:rPr>
          <w:rFonts w:ascii="Times New Roman" w:hAnsi="Times New Roman" w:cs="Times New Roman"/>
          <w:b/>
          <w:sz w:val="24"/>
          <w:szCs w:val="24"/>
        </w:rPr>
        <w:t xml:space="preserve">; </w:t>
      </w:r>
      <w:r w:rsidRPr="00744894">
        <w:rPr>
          <w:rFonts w:ascii="Times New Roman" w:hAnsi="Times New Roman" w:cs="Times New Roman"/>
          <w:b/>
          <w:sz w:val="24"/>
          <w:szCs w:val="24"/>
        </w:rPr>
        <w:t>52859 Множинні аналіти газів крові/гемоксиметрія/електроліти IVD (діагностика in vitro), калібратор</w:t>
      </w:r>
      <w:r>
        <w:rPr>
          <w:rFonts w:ascii="Times New Roman" w:hAnsi="Times New Roman" w:cs="Times New Roman"/>
          <w:b/>
          <w:sz w:val="24"/>
          <w:szCs w:val="24"/>
        </w:rPr>
        <w:t>)</w:t>
      </w:r>
    </w:p>
    <w:p w:rsidR="001374AF" w:rsidRDefault="001374AF"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1F72F8" w:rsidRDefault="00744894" w:rsidP="004256DF">
            <w:pPr>
              <w:spacing w:after="0"/>
              <w:jc w:val="both"/>
              <w:rPr>
                <w:rFonts w:ascii="Times New Roman" w:hAnsi="Times New Roman" w:cs="Times New Roman"/>
                <w:sz w:val="24"/>
                <w:szCs w:val="24"/>
                <w:highlight w:val="green"/>
              </w:rPr>
            </w:pPr>
            <w:r w:rsidRPr="00744894">
              <w:rPr>
                <w:rFonts w:ascii="Times New Roman" w:hAnsi="Times New Roman" w:cs="Times New Roman"/>
                <w:sz w:val="24"/>
                <w:szCs w:val="24"/>
              </w:rPr>
              <w:t>ДК 021:2015 33690000-3 Лікарські засоби різні (НК 024:2023 52858 Множинні аналіти газів крові/гемоксиметрія/електроліти IVD (діагностика in vitro), набір, комбінація методів аналізу; 52859 Множинні аналіти газів крові/гемоксиметрія/електроліти IVD (діагностика in vitro), калібратор; 52859 Множинні аналіти газів крові/гемоксиметрія/електроліти IVD (діагностика in vitro), калібратор)</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744894">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r w:rsidR="001F72F8" w:rsidRPr="003B368B">
              <w:rPr>
                <w:rFonts w:ascii="Times New Roman" w:eastAsia="Times New Roman" w:hAnsi="Times New Roman" w:cs="Times New Roman"/>
                <w:sz w:val="24"/>
                <w:szCs w:val="24"/>
                <w:lang w:eastAsia="ru-RU"/>
              </w:rPr>
              <w:t xml:space="preserve"> </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lang w:eastAsia="ru-RU"/>
              </w:rPr>
            </w:pPr>
            <w:r w:rsidRPr="008B04D5">
              <w:rPr>
                <w:rFonts w:ascii="Times New Roman" w:eastAsia="Times New Roman" w:hAnsi="Times New Roman" w:cs="Times New Roman"/>
                <w:sz w:val="24"/>
                <w:szCs w:val="24"/>
                <w:lang w:eastAsia="ru-RU"/>
              </w:rPr>
              <w:t xml:space="preserve">До </w:t>
            </w:r>
            <w:r w:rsidR="00816078" w:rsidRPr="008B04D5">
              <w:rPr>
                <w:rFonts w:ascii="Times New Roman" w:eastAsia="Times New Roman" w:hAnsi="Times New Roman" w:cs="Times New Roman"/>
                <w:sz w:val="24"/>
                <w:szCs w:val="24"/>
                <w:lang w:eastAsia="ru-RU"/>
              </w:rPr>
              <w:t>3</w:t>
            </w:r>
            <w:r w:rsidR="00721437" w:rsidRPr="008B04D5">
              <w:rPr>
                <w:rFonts w:ascii="Times New Roman" w:eastAsia="Times New Roman" w:hAnsi="Times New Roman" w:cs="Times New Roman"/>
                <w:sz w:val="24"/>
                <w:szCs w:val="24"/>
                <w:lang w:eastAsia="ru-RU"/>
              </w:rPr>
              <w:t>1</w:t>
            </w:r>
            <w:r w:rsidR="00816078" w:rsidRPr="008B04D5">
              <w:rPr>
                <w:rFonts w:ascii="Times New Roman" w:eastAsia="Times New Roman" w:hAnsi="Times New Roman" w:cs="Times New Roman"/>
                <w:sz w:val="24"/>
                <w:szCs w:val="24"/>
                <w:lang w:eastAsia="ru-RU"/>
              </w:rPr>
              <w:t>.</w:t>
            </w:r>
            <w:r w:rsidR="00BC346C" w:rsidRPr="008B04D5">
              <w:rPr>
                <w:rFonts w:ascii="Times New Roman" w:eastAsia="Times New Roman" w:hAnsi="Times New Roman" w:cs="Times New Roman"/>
                <w:sz w:val="24"/>
                <w:szCs w:val="24"/>
                <w:lang w:eastAsia="ru-RU"/>
              </w:rPr>
              <w:t>12</w:t>
            </w:r>
            <w:r w:rsidR="004256DF">
              <w:rPr>
                <w:rFonts w:ascii="Times New Roman" w:eastAsia="Times New Roman" w:hAnsi="Times New Roman" w:cs="Times New Roman"/>
                <w:sz w:val="24"/>
                <w:szCs w:val="24"/>
                <w:lang w:eastAsia="ru-RU"/>
              </w:rPr>
              <w:t>.2024</w:t>
            </w:r>
            <w:r w:rsidR="00816078" w:rsidRPr="008B04D5">
              <w:rPr>
                <w:rFonts w:ascii="Times New Roman" w:eastAsia="Times New Roman" w:hAnsi="Times New Roman" w:cs="Times New Roman"/>
                <w:sz w:val="24"/>
                <w:szCs w:val="24"/>
                <w:lang w:eastAsia="ru-RU"/>
              </w:rPr>
              <w:t xml:space="preserve"> </w:t>
            </w:r>
            <w:r w:rsidRPr="008B04D5">
              <w:rPr>
                <w:rFonts w:ascii="Times New Roman" w:eastAsia="Times New Roman" w:hAnsi="Times New Roman" w:cs="Times New Roman"/>
                <w:sz w:val="24"/>
                <w:szCs w:val="24"/>
                <w:lang w:eastAsia="ru-RU"/>
              </w:rPr>
              <w:t>або до повного виконання сторонами договірних</w:t>
            </w:r>
          </w:p>
          <w:p w:rsidR="00123798" w:rsidRPr="008B04D5" w:rsidRDefault="003B5337">
            <w:pPr>
              <w:widowControl w:val="0"/>
              <w:spacing w:after="0" w:line="240" w:lineRule="auto"/>
              <w:rPr>
                <w:rFonts w:ascii="Times New Roman" w:eastAsia="Times New Roman" w:hAnsi="Times New Roman" w:cs="Times New Roman"/>
                <w:sz w:val="24"/>
                <w:szCs w:val="24"/>
                <w:lang w:eastAsia="ru-RU"/>
              </w:rPr>
            </w:pPr>
            <w:r w:rsidRPr="008B04D5">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CD490F" w:rsidRDefault="005F0F58" w:rsidP="005F0F5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28000,</w:t>
            </w:r>
            <w:r w:rsidR="00A273AA">
              <w:rPr>
                <w:rFonts w:ascii="Times New Roman" w:eastAsia="Times New Roman" w:hAnsi="Times New Roman" w:cs="Times New Roman"/>
                <w:b/>
                <w:sz w:val="24"/>
                <w:szCs w:val="24"/>
                <w:lang w:val="en-US" w:eastAsia="ru-RU"/>
              </w:rPr>
              <w:t>0</w:t>
            </w:r>
            <w:r w:rsidR="009E247B" w:rsidRPr="00CD490F">
              <w:rPr>
                <w:rFonts w:ascii="Times New Roman" w:eastAsia="Times New Roman" w:hAnsi="Times New Roman" w:cs="Times New Roman"/>
                <w:b/>
                <w:sz w:val="24"/>
                <w:szCs w:val="24"/>
                <w:lang w:val="ru-RU" w:eastAsia="ru-RU"/>
              </w:rPr>
              <w:t>0</w:t>
            </w:r>
            <w:r w:rsidR="00082790" w:rsidRPr="00CD490F">
              <w:rPr>
                <w:rFonts w:ascii="Times New Roman" w:eastAsia="Times New Roman" w:hAnsi="Times New Roman" w:cs="Times New Roman"/>
                <w:b/>
                <w:sz w:val="24"/>
                <w:szCs w:val="24"/>
                <w:lang w:eastAsia="ru-RU"/>
              </w:rPr>
              <w:t xml:space="preserve"> </w:t>
            </w:r>
            <w:r w:rsidR="003B5337" w:rsidRPr="00CD490F">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 xml:space="preserve">лення учасника з проектами договорів, який наведено в Додатку № 4 до тендерної документації та гарантує виконання </w:t>
            </w:r>
            <w:r w:rsidRPr="00FD2B37">
              <w:rPr>
                <w:rFonts w:ascii="Times New Roman" w:hAnsi="Times New Roman" w:cs="Times New Roman"/>
                <w:b/>
                <w:bCs/>
                <w:i/>
                <w:iCs/>
                <w:sz w:val="24"/>
                <w:szCs w:val="24"/>
              </w:rPr>
              <w:lastRenderedPageBreak/>
              <w:t>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w:t>
            </w:r>
            <w:r w:rsidRPr="008B04D5">
              <w:rPr>
                <w:rFonts w:ascii="Times New Roman" w:eastAsia="Times New Roman" w:hAnsi="Times New Roman" w:cs="Times New Roman"/>
                <w:i/>
                <w:sz w:val="24"/>
                <w:szCs w:val="24"/>
              </w:rPr>
              <w:lastRenderedPageBreak/>
              <w:t xml:space="preserve">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w:t>
            </w:r>
            <w:r w:rsidRPr="008B04D5">
              <w:rPr>
                <w:rFonts w:ascii="Times New Roman" w:hAnsi="Times New Roman" w:cs="Times New Roman"/>
                <w:sz w:val="24"/>
                <w:szCs w:val="24"/>
                <w:lang w:eastAsia="ar-SA"/>
              </w:rPr>
              <w:lastRenderedPageBreak/>
              <w:t xml:space="preserve">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w:t>
            </w:r>
            <w:r w:rsidRPr="008B04D5">
              <w:rPr>
                <w:rFonts w:ascii="Times New Roman" w:eastAsia="Times New Roman" w:hAnsi="Times New Roman" w:cs="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 xml:space="preserve">у неї публічних закупівель товарів, робіт і послуг згідно із Законом України “Про санкції”, крім </w:t>
            </w:r>
            <w:r w:rsidRPr="007A2D37">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8B04D5">
                <w:rPr>
                  <w:rFonts w:ascii="Times New Roman" w:hAnsi="Times New Roman" w:cs="Times New Roman"/>
                  <w:sz w:val="24"/>
                  <w:szCs w:val="24"/>
                </w:rPr>
                <w:t xml:space="preserve"> пунктом третім </w:t>
              </w:r>
            </w:hyperlink>
            <w:hyperlink r:id="rId8">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6400A8" w:rsidRPr="006400A8">
              <w:rPr>
                <w:rFonts w:ascii="Times New Roman" w:hAnsi="Times New Roman" w:cs="Times New Roman"/>
                <w:b/>
                <w:sz w:val="24"/>
                <w:szCs w:val="24"/>
              </w:rPr>
              <w:t>29</w:t>
            </w:r>
            <w:r w:rsidRPr="008B3DFE">
              <w:rPr>
                <w:rFonts w:ascii="Times New Roman" w:hAnsi="Times New Roman" w:cs="Times New Roman"/>
                <w:b/>
                <w:sz w:val="24"/>
                <w:szCs w:val="24"/>
              </w:rPr>
              <w:t>.</w:t>
            </w:r>
            <w:r>
              <w:rPr>
                <w:rFonts w:ascii="Times New Roman" w:hAnsi="Times New Roman" w:cs="Times New Roman"/>
                <w:b/>
                <w:sz w:val="24"/>
                <w:szCs w:val="24"/>
              </w:rPr>
              <w:t>0</w:t>
            </w:r>
            <w:r w:rsidR="006400A8">
              <w:rPr>
                <w:rFonts w:ascii="Times New Roman" w:hAnsi="Times New Roman" w:cs="Times New Roman"/>
                <w:b/>
                <w:sz w:val="24"/>
                <w:szCs w:val="24"/>
              </w:rPr>
              <w:t>2</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Довідка </w:t>
            </w:r>
            <w:r w:rsidR="009E247B" w:rsidRPr="008B04D5">
              <w:rPr>
                <w:rFonts w:ascii="Times New Roman" w:hAnsi="Times New Roman" w:cs="Times New Roman"/>
                <w:sz w:val="24"/>
                <w:szCs w:val="24"/>
              </w:rPr>
              <w:t xml:space="preserve">в довільній формі </w:t>
            </w:r>
            <w:r w:rsidRPr="008B04D5">
              <w:rPr>
                <w:rFonts w:ascii="Times New Roman" w:hAnsi="Times New Roman" w:cs="Times New Roman"/>
                <w:sz w:val="24"/>
                <w:szCs w:val="24"/>
              </w:rPr>
              <w:t>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1F72F8" w:rsidRDefault="00DF1E1A" w:rsidP="00F53D8C">
            <w:pPr>
              <w:widowControl w:val="0"/>
              <w:spacing w:after="0" w:line="240" w:lineRule="auto"/>
              <w:jc w:val="both"/>
              <w:rPr>
                <w:rFonts w:ascii="Times New Roman" w:hAnsi="Times New Roman" w:cs="Times New Roman"/>
                <w:i/>
                <w:strike/>
                <w:sz w:val="24"/>
                <w:szCs w:val="24"/>
              </w:rPr>
            </w:pPr>
            <w:r w:rsidRPr="001F72F8">
              <w:rPr>
                <w:rFonts w:ascii="Times New Roman" w:hAnsi="Times New Roman" w:cs="Times New Roman"/>
                <w:sz w:val="24"/>
                <w:szCs w:val="24"/>
              </w:rPr>
              <w:t>*</w:t>
            </w:r>
            <w:r w:rsidRPr="001F72F8">
              <w:rPr>
                <w:rFonts w:ascii="Times New Roman" w:hAnsi="Times New Roman" w:cs="Times New Roman"/>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02D1">
              <w:rPr>
                <w:rFonts w:ascii="Times New Roman" w:eastAsia="Times New Roman" w:hAnsi="Times New Roman" w:cs="Times New Roman"/>
                <w:color w:val="000000"/>
                <w:sz w:val="24"/>
                <w:szCs w:val="24"/>
              </w:rPr>
              <w:lastRenderedPageBreak/>
              <w:t xml:space="preserve">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 інший документ, що підтверджує повноваження посадової особи учасника на </w:t>
            </w:r>
            <w:r w:rsidRPr="00BF6C2A">
              <w:rPr>
                <w:rFonts w:ascii="Times New Roman" w:hAnsi="Times New Roman" w:cs="Times New Roman"/>
                <w:sz w:val="24"/>
                <w:szCs w:val="24"/>
                <w:lang w:val="uk-UA"/>
              </w:rPr>
              <w:lastRenderedPageBreak/>
              <w:t>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744894" w:rsidRPr="00B81300" w:rsidRDefault="00744894" w:rsidP="00744894">
      <w:pPr>
        <w:jc w:val="center"/>
        <w:rPr>
          <w:rFonts w:ascii="Times New Roman" w:hAnsi="Times New Roman" w:cs="Times New Roman"/>
          <w:b/>
          <w:sz w:val="24"/>
          <w:szCs w:val="24"/>
        </w:rPr>
      </w:pPr>
      <w:r w:rsidRPr="00B81300">
        <w:rPr>
          <w:rFonts w:ascii="Times New Roman" w:hAnsi="Times New Roman" w:cs="Times New Roman"/>
          <w:b/>
          <w:sz w:val="24"/>
          <w:szCs w:val="24"/>
        </w:rPr>
        <w:t>Технічна специфікація</w:t>
      </w:r>
    </w:p>
    <w:p w:rsidR="00744894" w:rsidRPr="00B81300" w:rsidRDefault="00744894" w:rsidP="00744894">
      <w:pPr>
        <w:widowControl w:val="0"/>
        <w:spacing w:after="0" w:line="240" w:lineRule="auto"/>
        <w:ind w:firstLine="426"/>
        <w:jc w:val="both"/>
        <w:rPr>
          <w:rFonts w:ascii="Times New Roman" w:eastAsia="Calibri" w:hAnsi="Times New Roman" w:cs="Times New Roman"/>
          <w:b/>
          <w:color w:val="000000"/>
          <w:sz w:val="24"/>
          <w:szCs w:val="24"/>
        </w:rPr>
      </w:pPr>
      <w:r w:rsidRPr="00B81300">
        <w:rPr>
          <w:rFonts w:ascii="Times New Roman" w:eastAsia="Calibri" w:hAnsi="Times New Roman" w:cs="Times New Roman"/>
          <w:b/>
          <w:color w:val="000000"/>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744894" w:rsidRPr="00B81300" w:rsidRDefault="00744894" w:rsidP="00744894">
      <w:pPr>
        <w:spacing w:after="0" w:line="240" w:lineRule="auto"/>
        <w:ind w:firstLine="426"/>
        <w:jc w:val="both"/>
        <w:rPr>
          <w:rFonts w:ascii="Times New Roman" w:eastAsia="Calibri" w:hAnsi="Times New Roman" w:cs="Times New Roman"/>
          <w:bCs/>
          <w:color w:val="000000"/>
          <w:sz w:val="24"/>
          <w:szCs w:val="24"/>
        </w:rPr>
      </w:pPr>
    </w:p>
    <w:p w:rsidR="00744894" w:rsidRDefault="00744894" w:rsidP="00744894">
      <w:pPr>
        <w:tabs>
          <w:tab w:val="left" w:pos="142"/>
          <w:tab w:val="num" w:pos="567"/>
        </w:tabs>
        <w:spacing w:after="0" w:line="240" w:lineRule="auto"/>
        <w:rPr>
          <w:rFonts w:ascii="Times New Roman" w:hAnsi="Times New Roman"/>
          <w:sz w:val="24"/>
          <w:szCs w:val="24"/>
        </w:rPr>
      </w:pPr>
      <w:r w:rsidRPr="00B761A8">
        <w:rPr>
          <w:rFonts w:ascii="Times New Roman" w:hAnsi="Times New Roman"/>
          <w:sz w:val="24"/>
          <w:szCs w:val="24"/>
        </w:rPr>
        <w:t xml:space="preserve">Місце поставки: </w:t>
      </w:r>
      <w:r>
        <w:rPr>
          <w:rFonts w:ascii="Times New Roman" w:hAnsi="Times New Roman"/>
          <w:sz w:val="24"/>
          <w:szCs w:val="24"/>
        </w:rPr>
        <w:t>82100, Львівська область, місто Дрогобич, вул. Шептицького,9</w:t>
      </w:r>
    </w:p>
    <w:p w:rsidR="00744894" w:rsidRPr="00FF4D03" w:rsidRDefault="00744894" w:rsidP="00744894">
      <w:pPr>
        <w:pStyle w:val="ae"/>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 </w:t>
      </w:r>
      <w:r w:rsidRPr="00FF4D03">
        <w:rPr>
          <w:rFonts w:ascii="Times New Roman" w:hAnsi="Times New Roman"/>
          <w:sz w:val="24"/>
          <w:szCs w:val="24"/>
        </w:rPr>
        <w:t>При поставці товару повине</w:t>
      </w:r>
      <w:r>
        <w:rPr>
          <w:rFonts w:ascii="Times New Roman" w:hAnsi="Times New Roman"/>
          <w:sz w:val="24"/>
          <w:szCs w:val="24"/>
        </w:rPr>
        <w:t>н надаватися Сертифікат якості</w:t>
      </w:r>
      <w:r w:rsidRPr="00ED212F">
        <w:rPr>
          <w:rFonts w:ascii="Times New Roman" w:hAnsi="Times New Roman"/>
          <w:sz w:val="24"/>
          <w:szCs w:val="24"/>
        </w:rPr>
        <w:t>(учасник має надати гарантійний лист в довільній формі у складі тендерної пропозиції)</w:t>
      </w:r>
    </w:p>
    <w:p w:rsidR="00744894" w:rsidRPr="00097AFE" w:rsidRDefault="00744894" w:rsidP="00744894">
      <w:pPr>
        <w:spacing w:after="0" w:line="240" w:lineRule="auto"/>
        <w:jc w:val="both"/>
        <w:rPr>
          <w:rFonts w:ascii="Times New Roman" w:hAnsi="Times New Roman"/>
          <w:color w:val="FF0000"/>
          <w:sz w:val="24"/>
          <w:szCs w:val="24"/>
        </w:rPr>
      </w:pPr>
      <w:r>
        <w:rPr>
          <w:rFonts w:ascii="Times New Roman" w:hAnsi="Times New Roman"/>
          <w:sz w:val="24"/>
          <w:szCs w:val="24"/>
        </w:rPr>
        <w:t xml:space="preserve">2. </w:t>
      </w:r>
      <w:r w:rsidRPr="00FF4D03">
        <w:rPr>
          <w:rFonts w:ascii="Times New Roman" w:hAnsi="Times New Roman"/>
          <w:sz w:val="24"/>
          <w:szCs w:val="24"/>
        </w:rPr>
        <w:t>Доставка товарів транспортом постачальника, завантажувально-розвантажувальні роботи за рахунок постачальника</w:t>
      </w:r>
      <w:r w:rsidRPr="00744894">
        <w:rPr>
          <w:rFonts w:ascii="Times New Roman" w:hAnsi="Times New Roman"/>
          <w:sz w:val="24"/>
          <w:szCs w:val="24"/>
        </w:rPr>
        <w:t xml:space="preserve"> </w:t>
      </w:r>
      <w:r w:rsidRPr="00ED212F">
        <w:rPr>
          <w:rFonts w:ascii="Times New Roman" w:hAnsi="Times New Roman"/>
          <w:sz w:val="24"/>
          <w:szCs w:val="24"/>
        </w:rPr>
        <w:t>(учасник має надати гарантійний лист в довільній формі у складі тендерної пропозиції)</w:t>
      </w:r>
      <w:r w:rsidRPr="00FF4D03">
        <w:rPr>
          <w:rFonts w:ascii="Times New Roman" w:hAnsi="Times New Roman"/>
          <w:sz w:val="24"/>
          <w:szCs w:val="24"/>
        </w:rPr>
        <w:t xml:space="preserve">                                                                                                                                                           </w:t>
      </w:r>
    </w:p>
    <w:p w:rsidR="00744894" w:rsidRPr="00744894" w:rsidRDefault="00744894" w:rsidP="00744894">
      <w:pPr>
        <w:pStyle w:val="af3"/>
        <w:jc w:val="both"/>
        <w:rPr>
          <w:rFonts w:ascii="Times New Roman" w:hAnsi="Times New Roman"/>
          <w:sz w:val="24"/>
          <w:szCs w:val="24"/>
          <w:lang w:val="uk-UA"/>
        </w:rPr>
      </w:pPr>
      <w:r>
        <w:rPr>
          <w:rFonts w:ascii="Times New Roman" w:hAnsi="Times New Roman"/>
          <w:sz w:val="24"/>
          <w:szCs w:val="24"/>
          <w:lang w:val="uk-UA"/>
        </w:rPr>
        <w:t xml:space="preserve">3. </w:t>
      </w:r>
      <w:r w:rsidRPr="00744894">
        <w:rPr>
          <w:rFonts w:ascii="Times New Roman" w:hAnsi="Times New Roman"/>
          <w:sz w:val="24"/>
          <w:szCs w:val="24"/>
          <w:lang w:val="uk-UA"/>
        </w:rPr>
        <w:t>Постачання товару здійснюється окремими партіями впродовж 202</w:t>
      </w:r>
      <w:r>
        <w:rPr>
          <w:rFonts w:ascii="Times New Roman" w:hAnsi="Times New Roman"/>
          <w:sz w:val="24"/>
          <w:szCs w:val="24"/>
          <w:lang w:val="uk-UA"/>
        </w:rPr>
        <w:t>4</w:t>
      </w:r>
      <w:r w:rsidRPr="00744894">
        <w:rPr>
          <w:rFonts w:ascii="Times New Roman" w:hAnsi="Times New Roman"/>
          <w:sz w:val="24"/>
          <w:szCs w:val="24"/>
          <w:lang w:val="uk-UA"/>
        </w:rPr>
        <w:t xml:space="preserve"> року, протягом 3-х календарних днів з моменту надходження заявки від Замовника</w:t>
      </w:r>
      <w:r>
        <w:rPr>
          <w:rFonts w:ascii="Times New Roman" w:hAnsi="Times New Roman"/>
          <w:sz w:val="24"/>
          <w:szCs w:val="24"/>
          <w:lang w:val="uk-UA"/>
        </w:rPr>
        <w:t xml:space="preserve"> </w:t>
      </w:r>
      <w:r w:rsidRPr="00744894">
        <w:rPr>
          <w:rFonts w:ascii="Times New Roman" w:hAnsi="Times New Roman"/>
          <w:sz w:val="24"/>
          <w:szCs w:val="24"/>
          <w:lang w:val="uk-UA"/>
        </w:rPr>
        <w:t>(учасник має надати гарантійний лист в довільній формі у складі тендерної пропозиції).</w:t>
      </w:r>
    </w:p>
    <w:p w:rsidR="00744894" w:rsidRPr="00ED212F" w:rsidRDefault="00744894" w:rsidP="00744894">
      <w:pPr>
        <w:pStyle w:val="af3"/>
        <w:jc w:val="both"/>
        <w:rPr>
          <w:rFonts w:ascii="Times New Roman" w:hAnsi="Times New Roman"/>
          <w:sz w:val="24"/>
          <w:szCs w:val="24"/>
        </w:rPr>
      </w:pPr>
      <w:r>
        <w:rPr>
          <w:rFonts w:ascii="Times New Roman" w:hAnsi="Times New Roman"/>
          <w:sz w:val="24"/>
          <w:szCs w:val="24"/>
          <w:lang w:val="uk-UA"/>
        </w:rPr>
        <w:t xml:space="preserve">4. </w:t>
      </w:r>
      <w:r w:rsidRPr="00FF4D03">
        <w:rPr>
          <w:rFonts w:ascii="Times New Roman" w:hAnsi="Times New Roman"/>
          <w:sz w:val="24"/>
          <w:szCs w:val="24"/>
        </w:rPr>
        <w:t>Залишковий термін придатності товару на момент постачання повинен складати не менше ніж 80% від загального терміну їх зберігання, визначеного виробником даного товару</w:t>
      </w:r>
      <w:r w:rsidRPr="00ED212F">
        <w:rPr>
          <w:rFonts w:ascii="Times New Roman" w:hAnsi="Times New Roman"/>
          <w:sz w:val="24"/>
          <w:szCs w:val="24"/>
        </w:rPr>
        <w:t xml:space="preserve"> (учасник має надати гарантійний лист в довільній формі у складі тендерної пропозиції).</w:t>
      </w:r>
    </w:p>
    <w:p w:rsidR="00744894" w:rsidRDefault="00744894" w:rsidP="00744894">
      <w:pPr>
        <w:pStyle w:val="af3"/>
        <w:jc w:val="both"/>
      </w:pPr>
      <w:r>
        <w:rPr>
          <w:rFonts w:ascii="Times New Roman" w:hAnsi="Times New Roman"/>
          <w:sz w:val="24"/>
          <w:szCs w:val="24"/>
          <w:lang w:val="uk-UA"/>
        </w:rPr>
        <w:t xml:space="preserve">5. </w:t>
      </w:r>
      <w:r w:rsidRPr="00ED212F">
        <w:rPr>
          <w:rFonts w:ascii="Times New Roman" w:hAnsi="Times New Roman"/>
          <w:sz w:val="24"/>
          <w:szCs w:val="24"/>
        </w:rPr>
        <w:t>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w:t>
      </w:r>
      <w:r w:rsidRPr="00B761A8">
        <w:t xml:space="preserve">". </w:t>
      </w:r>
    </w:p>
    <w:p w:rsidR="00744894" w:rsidRDefault="00744894" w:rsidP="00744894">
      <w:pPr>
        <w:pStyle w:val="af3"/>
        <w:jc w:val="both"/>
        <w:rPr>
          <w:rFonts w:ascii="Times New Roman" w:hAnsi="Times New Roman"/>
          <w:sz w:val="24"/>
          <w:szCs w:val="24"/>
        </w:rPr>
      </w:pPr>
    </w:p>
    <w:p w:rsidR="00744894" w:rsidRPr="00684ACA" w:rsidRDefault="00744894" w:rsidP="00744894">
      <w:pPr>
        <w:pStyle w:val="af3"/>
        <w:jc w:val="both"/>
        <w:rPr>
          <w:rFonts w:ascii="Times New Roman" w:hAnsi="Times New Roman"/>
          <w:b/>
          <w:bCs/>
          <w:sz w:val="24"/>
          <w:szCs w:val="24"/>
        </w:rPr>
      </w:pPr>
      <w:r w:rsidRPr="00684ACA">
        <w:rPr>
          <w:rFonts w:ascii="Times New Roman" w:hAnsi="Times New Roman"/>
          <w:b/>
          <w:bCs/>
          <w:sz w:val="24"/>
          <w:szCs w:val="24"/>
        </w:rPr>
        <w:t>Учасник</w:t>
      </w:r>
      <w:r>
        <w:rPr>
          <w:rFonts w:ascii="Times New Roman" w:hAnsi="Times New Roman"/>
          <w:b/>
          <w:bCs/>
          <w:sz w:val="24"/>
          <w:szCs w:val="24"/>
        </w:rPr>
        <w:t xml:space="preserve"> в складі своє тендерної пропозиції</w:t>
      </w:r>
      <w:r w:rsidRPr="00684ACA">
        <w:rPr>
          <w:rFonts w:ascii="Times New Roman" w:hAnsi="Times New Roman"/>
          <w:b/>
          <w:bCs/>
          <w:sz w:val="24"/>
          <w:szCs w:val="24"/>
        </w:rPr>
        <w:t xml:space="preserve"> має надати наступні документи</w:t>
      </w:r>
      <w:r>
        <w:rPr>
          <w:rFonts w:ascii="Times New Roman" w:hAnsi="Times New Roman"/>
          <w:b/>
          <w:bCs/>
          <w:sz w:val="24"/>
          <w:szCs w:val="24"/>
        </w:rPr>
        <w:t xml:space="preserve"> в електронному вигляді</w:t>
      </w:r>
      <w:r>
        <w:rPr>
          <w:rFonts w:ascii="Times New Roman" w:hAnsi="Times New Roman"/>
          <w:b/>
          <w:bCs/>
          <w:sz w:val="24"/>
          <w:szCs w:val="24"/>
          <w:lang w:val="uk-UA"/>
        </w:rPr>
        <w:t xml:space="preserve"> </w:t>
      </w:r>
      <w:r>
        <w:rPr>
          <w:rFonts w:ascii="Times New Roman" w:hAnsi="Times New Roman"/>
          <w:b/>
          <w:bCs/>
          <w:sz w:val="24"/>
          <w:szCs w:val="24"/>
        </w:rPr>
        <w:t>(сканований з оригіналу)</w:t>
      </w:r>
      <w:r w:rsidRPr="00684ACA">
        <w:rPr>
          <w:rFonts w:ascii="Times New Roman" w:hAnsi="Times New Roman"/>
          <w:b/>
          <w:bCs/>
          <w:sz w:val="24"/>
          <w:szCs w:val="24"/>
        </w:rPr>
        <w:t>:</w:t>
      </w:r>
    </w:p>
    <w:p w:rsidR="00744894" w:rsidRPr="007654C9" w:rsidRDefault="00744894" w:rsidP="00744894">
      <w:pPr>
        <w:pStyle w:val="af3"/>
        <w:jc w:val="both"/>
        <w:rPr>
          <w:rFonts w:ascii="Times New Roman" w:hAnsi="Times New Roman"/>
          <w:sz w:val="24"/>
          <w:szCs w:val="24"/>
        </w:rPr>
      </w:pPr>
      <w:r w:rsidRPr="007654C9">
        <w:rPr>
          <w:rFonts w:ascii="Times New Roman" w:hAnsi="Times New Roman"/>
          <w:sz w:val="24"/>
          <w:szCs w:val="24"/>
        </w:rPr>
        <w:t>- Один із наступних документів, які підтверджують країну походження товару: сертифікат про походження товару або засвідчена декларація про походження товару або декларація про походження товару або сертифікат про регіональне найменування товару.</w:t>
      </w:r>
      <w:r>
        <w:rPr>
          <w:rFonts w:ascii="Times New Roman" w:hAnsi="Times New Roman"/>
          <w:sz w:val="24"/>
          <w:szCs w:val="24"/>
        </w:rPr>
        <w:t xml:space="preserve"> Якщо такий документ не надається, то потрібно зазначити причину згідно чинного законодавства України, чому відсутній даний документ.</w:t>
      </w:r>
    </w:p>
    <w:p w:rsidR="00744894" w:rsidRPr="007654C9" w:rsidRDefault="00744894" w:rsidP="00744894">
      <w:pPr>
        <w:pStyle w:val="af3"/>
        <w:jc w:val="both"/>
        <w:rPr>
          <w:rFonts w:ascii="Times New Roman" w:hAnsi="Times New Roman"/>
          <w:sz w:val="24"/>
          <w:szCs w:val="24"/>
        </w:rPr>
      </w:pPr>
      <w:r w:rsidRPr="007654C9">
        <w:rPr>
          <w:rFonts w:ascii="Times New Roman" w:hAnsi="Times New Roman"/>
          <w:sz w:val="24"/>
          <w:szCs w:val="24"/>
        </w:rPr>
        <w:t>- Копію декларації відповідності, що підтверджує відповідність товару вимогам, встановленим до нього загальнообов’язковими на території України нормами і правилами, повинна бути оформлена відповідно до вимог законодавства України;</w:t>
      </w:r>
    </w:p>
    <w:p w:rsidR="00744894" w:rsidRDefault="00744894" w:rsidP="00744894">
      <w:pPr>
        <w:pStyle w:val="ae"/>
        <w:widowControl w:val="0"/>
        <w:autoSpaceDE w:val="0"/>
        <w:autoSpaceDN w:val="0"/>
        <w:adjustRightInd w:val="0"/>
        <w:spacing w:after="0" w:line="240" w:lineRule="auto"/>
        <w:ind w:left="0"/>
        <w:rPr>
          <w:rFonts w:ascii="Times New Roman" w:hAnsi="Times New Roman"/>
          <w:sz w:val="24"/>
          <w:szCs w:val="24"/>
        </w:rPr>
      </w:pPr>
      <w:r w:rsidRPr="00FF4D03">
        <w:rPr>
          <w:rFonts w:ascii="Times New Roman" w:hAnsi="Times New Roman"/>
          <w:sz w:val="24"/>
          <w:szCs w:val="24"/>
        </w:rPr>
        <w:t xml:space="preserve">При поставці товару повинен надаватися Сертифікат якості. </w:t>
      </w:r>
    </w:p>
    <w:p w:rsidR="00744894" w:rsidRPr="00ED0FBB" w:rsidRDefault="00744894" w:rsidP="00744894">
      <w:pPr>
        <w:pStyle w:val="ae"/>
        <w:widowControl w:val="0"/>
        <w:autoSpaceDE w:val="0"/>
        <w:autoSpaceDN w:val="0"/>
        <w:adjustRightInd w:val="0"/>
        <w:spacing w:after="0" w:line="240" w:lineRule="auto"/>
        <w:ind w:left="0"/>
        <w:jc w:val="both"/>
        <w:rPr>
          <w:rFonts w:ascii="Times New Roman" w:hAnsi="Times New Roman"/>
          <w:sz w:val="24"/>
          <w:szCs w:val="24"/>
        </w:rPr>
      </w:pPr>
      <w:r w:rsidRPr="001B68E8">
        <w:rPr>
          <w:rFonts w:ascii="Times New Roman" w:eastAsia="Times New Roman" w:hAnsi="Times New Roman"/>
          <w:color w:val="000000"/>
          <w:sz w:val="24"/>
          <w:szCs w:val="24"/>
          <w:lang w:eastAsia="ru-RU"/>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w:t>
      </w:r>
      <w:r>
        <w:rPr>
          <w:rFonts w:ascii="Times New Roman" w:eastAsia="Times New Roman" w:hAnsi="Times New Roman"/>
          <w:color w:val="000000"/>
          <w:sz w:val="24"/>
          <w:szCs w:val="24"/>
          <w:lang w:eastAsia="ru-RU"/>
        </w:rPr>
        <w:t>у закупівлі згідно з оголошення.</w:t>
      </w:r>
    </w:p>
    <w:p w:rsidR="00744894" w:rsidRDefault="00744894" w:rsidP="00744894">
      <w:pPr>
        <w:rPr>
          <w:rFonts w:ascii="Arial" w:eastAsia="Times New Roman" w:hAnsi="Arial" w:cs="Arial"/>
          <w:b/>
          <w:bCs/>
          <w:sz w:val="18"/>
          <w:szCs w:val="18"/>
        </w:rPr>
      </w:pPr>
    </w:p>
    <w:tbl>
      <w:tblPr>
        <w:tblStyle w:val="af2"/>
        <w:tblW w:w="9923" w:type="dxa"/>
        <w:tblInd w:w="108" w:type="dxa"/>
        <w:tblLayout w:type="fixed"/>
        <w:tblLook w:val="04A0"/>
      </w:tblPr>
      <w:tblGrid>
        <w:gridCol w:w="567"/>
        <w:gridCol w:w="1702"/>
        <w:gridCol w:w="3090"/>
        <w:gridCol w:w="1559"/>
        <w:gridCol w:w="850"/>
        <w:gridCol w:w="653"/>
        <w:gridCol w:w="1502"/>
      </w:tblGrid>
      <w:tr w:rsidR="00744894" w:rsidRPr="00744894" w:rsidTr="00744894">
        <w:tc>
          <w:tcPr>
            <w:tcW w:w="567" w:type="dxa"/>
          </w:tcPr>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w:t>
            </w:r>
          </w:p>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п/п</w:t>
            </w:r>
          </w:p>
        </w:tc>
        <w:tc>
          <w:tcPr>
            <w:tcW w:w="1702" w:type="dxa"/>
          </w:tcPr>
          <w:p w:rsidR="00744894" w:rsidRPr="00744894" w:rsidRDefault="00744894" w:rsidP="00744894">
            <w:pPr>
              <w:spacing w:after="0" w:line="240" w:lineRule="auto"/>
              <w:jc w:val="center"/>
              <w:rPr>
                <w:rFonts w:ascii="Times New Roman" w:hAnsi="Times New Roman" w:cs="Times New Roman"/>
                <w:sz w:val="24"/>
                <w:szCs w:val="24"/>
              </w:rPr>
            </w:pPr>
          </w:p>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Назва</w:t>
            </w:r>
          </w:p>
        </w:tc>
        <w:tc>
          <w:tcPr>
            <w:tcW w:w="3090" w:type="dxa"/>
          </w:tcPr>
          <w:p w:rsidR="00744894" w:rsidRPr="00744894" w:rsidRDefault="00744894" w:rsidP="00744894">
            <w:pPr>
              <w:spacing w:after="0" w:line="240" w:lineRule="auto"/>
              <w:jc w:val="center"/>
              <w:rPr>
                <w:rFonts w:ascii="Times New Roman" w:hAnsi="Times New Roman" w:cs="Times New Roman"/>
                <w:sz w:val="24"/>
                <w:szCs w:val="24"/>
              </w:rPr>
            </w:pPr>
          </w:p>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Технічні характеристики</w:t>
            </w:r>
          </w:p>
        </w:tc>
        <w:tc>
          <w:tcPr>
            <w:tcW w:w="1559" w:type="dxa"/>
          </w:tcPr>
          <w:p w:rsidR="00744894" w:rsidRPr="00744894" w:rsidRDefault="00744894" w:rsidP="00744894">
            <w:pPr>
              <w:spacing w:after="0" w:line="240" w:lineRule="auto"/>
              <w:jc w:val="center"/>
              <w:rPr>
                <w:rFonts w:ascii="Times New Roman" w:hAnsi="Times New Roman" w:cs="Times New Roman"/>
                <w:sz w:val="24"/>
                <w:szCs w:val="24"/>
                <w:lang w:val="uk-UA"/>
              </w:rPr>
            </w:pPr>
            <w:r w:rsidRPr="00744894">
              <w:rPr>
                <w:rFonts w:ascii="Times New Roman" w:hAnsi="Times New Roman" w:cs="Times New Roman"/>
                <w:sz w:val="24"/>
                <w:szCs w:val="24"/>
              </w:rPr>
              <w:t>Код та назва відповідно до НК 024:20</w:t>
            </w:r>
            <w:r w:rsidRPr="00744894">
              <w:rPr>
                <w:rFonts w:ascii="Times New Roman" w:hAnsi="Times New Roman" w:cs="Times New Roman"/>
                <w:sz w:val="24"/>
                <w:szCs w:val="24"/>
                <w:lang w:val="uk-UA"/>
              </w:rPr>
              <w:t>23</w:t>
            </w:r>
          </w:p>
        </w:tc>
        <w:tc>
          <w:tcPr>
            <w:tcW w:w="850" w:type="dxa"/>
          </w:tcPr>
          <w:p w:rsidR="00744894" w:rsidRPr="00744894" w:rsidRDefault="00744894" w:rsidP="00744894">
            <w:pPr>
              <w:spacing w:after="0" w:line="240" w:lineRule="auto"/>
              <w:jc w:val="center"/>
              <w:rPr>
                <w:rFonts w:ascii="Times New Roman" w:hAnsi="Times New Roman" w:cs="Times New Roman"/>
                <w:sz w:val="24"/>
                <w:szCs w:val="24"/>
              </w:rPr>
            </w:pPr>
          </w:p>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Од. вимір.</w:t>
            </w:r>
          </w:p>
        </w:tc>
        <w:tc>
          <w:tcPr>
            <w:tcW w:w="653" w:type="dxa"/>
          </w:tcPr>
          <w:p w:rsidR="00744894" w:rsidRPr="00744894" w:rsidRDefault="00744894" w:rsidP="00744894">
            <w:pPr>
              <w:spacing w:after="0" w:line="240" w:lineRule="auto"/>
              <w:jc w:val="center"/>
              <w:rPr>
                <w:rFonts w:ascii="Times New Roman" w:hAnsi="Times New Roman" w:cs="Times New Roman"/>
                <w:sz w:val="24"/>
                <w:szCs w:val="24"/>
              </w:rPr>
            </w:pPr>
          </w:p>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К-ть</w:t>
            </w:r>
          </w:p>
        </w:tc>
        <w:tc>
          <w:tcPr>
            <w:tcW w:w="1502" w:type="dxa"/>
          </w:tcPr>
          <w:p w:rsidR="00744894" w:rsidRPr="00744894" w:rsidRDefault="00744894" w:rsidP="00744894">
            <w:pPr>
              <w:spacing w:after="0" w:line="240" w:lineRule="auto"/>
              <w:jc w:val="center"/>
              <w:rPr>
                <w:rFonts w:ascii="Times New Roman" w:hAnsi="Times New Roman" w:cs="Times New Roman"/>
                <w:sz w:val="24"/>
                <w:szCs w:val="24"/>
              </w:rPr>
            </w:pPr>
          </w:p>
          <w:p w:rsidR="00744894" w:rsidRPr="00744894" w:rsidRDefault="00744894" w:rsidP="00744894">
            <w:pPr>
              <w:spacing w:after="0" w:line="240" w:lineRule="auto"/>
              <w:jc w:val="center"/>
              <w:rPr>
                <w:rFonts w:ascii="Times New Roman" w:hAnsi="Times New Roman" w:cs="Times New Roman"/>
                <w:sz w:val="24"/>
                <w:szCs w:val="24"/>
              </w:rPr>
            </w:pPr>
            <w:r w:rsidRPr="00744894">
              <w:rPr>
                <w:rFonts w:ascii="Times New Roman" w:hAnsi="Times New Roman" w:cs="Times New Roman"/>
                <w:sz w:val="24"/>
                <w:szCs w:val="24"/>
              </w:rPr>
              <w:t>Відповідність</w:t>
            </w:r>
          </w:p>
        </w:tc>
      </w:tr>
      <w:tr w:rsidR="00744894" w:rsidRPr="00744894" w:rsidTr="00744894">
        <w:tc>
          <w:tcPr>
            <w:tcW w:w="567" w:type="dxa"/>
          </w:tcPr>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1.</w:t>
            </w:r>
          </w:p>
        </w:tc>
        <w:tc>
          <w:tcPr>
            <w:tcW w:w="1702" w:type="dxa"/>
          </w:tcPr>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lang w:val="uk-UA"/>
              </w:rPr>
              <w:t>Охолоджений тест картридж BG10 </w:t>
            </w:r>
          </w:p>
        </w:tc>
        <w:tc>
          <w:tcPr>
            <w:tcW w:w="3090" w:type="dxa"/>
          </w:tcPr>
          <w:p w:rsidR="00744894" w:rsidRPr="00744894" w:rsidRDefault="00744894" w:rsidP="00744894">
            <w:pPr>
              <w:spacing w:after="0" w:line="240" w:lineRule="auto"/>
              <w:rPr>
                <w:rFonts w:ascii="Times New Roman" w:hAnsi="Times New Roman" w:cs="Times New Roman"/>
                <w:color w:val="000000"/>
                <w:sz w:val="24"/>
                <w:szCs w:val="24"/>
                <w:lang w:val="uk-UA"/>
              </w:rPr>
            </w:pPr>
            <w:r w:rsidRPr="00744894">
              <w:rPr>
                <w:rFonts w:ascii="Times New Roman" w:hAnsi="Times New Roman" w:cs="Times New Roman"/>
                <w:color w:val="000000"/>
                <w:sz w:val="24"/>
                <w:szCs w:val="24"/>
                <w:lang w:val="uk-UA"/>
              </w:rPr>
              <w:t xml:space="preserve">Реагентна касета для виконання вимірювання </w:t>
            </w:r>
            <w:r w:rsidRPr="00744894">
              <w:rPr>
                <w:rFonts w:ascii="Times New Roman" w:hAnsi="Times New Roman" w:cs="Times New Roman"/>
                <w:color w:val="000000"/>
                <w:sz w:val="24"/>
                <w:szCs w:val="24"/>
              </w:rPr>
              <w:t>pH</w:t>
            </w:r>
            <w:r w:rsidRPr="00744894">
              <w:rPr>
                <w:rFonts w:ascii="Times New Roman" w:hAnsi="Times New Roman" w:cs="Times New Roman"/>
                <w:color w:val="000000"/>
                <w:sz w:val="24"/>
                <w:szCs w:val="24"/>
                <w:lang w:val="uk-UA"/>
              </w:rPr>
              <w:t xml:space="preserve">, </w:t>
            </w:r>
            <w:r w:rsidRPr="00744894">
              <w:rPr>
                <w:rFonts w:ascii="Times New Roman" w:hAnsi="Times New Roman" w:cs="Times New Roman"/>
                <w:color w:val="000000"/>
                <w:sz w:val="24"/>
                <w:szCs w:val="24"/>
              </w:rPr>
              <w:t>pCO</w:t>
            </w:r>
            <w:r w:rsidRPr="00744894">
              <w:rPr>
                <w:rFonts w:ascii="Times New Roman" w:hAnsi="Times New Roman" w:cs="Times New Roman"/>
                <w:color w:val="000000"/>
                <w:sz w:val="24"/>
                <w:szCs w:val="24"/>
                <w:lang w:val="uk-UA"/>
              </w:rPr>
              <w:t xml:space="preserve">2, </w:t>
            </w:r>
            <w:r w:rsidRPr="00744894">
              <w:rPr>
                <w:rFonts w:ascii="Times New Roman" w:hAnsi="Times New Roman" w:cs="Times New Roman"/>
                <w:color w:val="000000"/>
                <w:sz w:val="24"/>
                <w:szCs w:val="24"/>
              </w:rPr>
              <w:t>pO</w:t>
            </w:r>
            <w:r w:rsidRPr="00744894">
              <w:rPr>
                <w:rFonts w:ascii="Times New Roman" w:hAnsi="Times New Roman" w:cs="Times New Roman"/>
                <w:color w:val="000000"/>
                <w:sz w:val="24"/>
                <w:szCs w:val="24"/>
                <w:lang w:val="uk-UA"/>
              </w:rPr>
              <w:t xml:space="preserve">2, </w:t>
            </w:r>
            <w:r w:rsidRPr="00744894">
              <w:rPr>
                <w:rFonts w:ascii="Times New Roman" w:hAnsi="Times New Roman" w:cs="Times New Roman"/>
                <w:color w:val="000000"/>
                <w:sz w:val="24"/>
                <w:szCs w:val="24"/>
              </w:rPr>
              <w:t>Na</w:t>
            </w:r>
            <w:r w:rsidRPr="00744894">
              <w:rPr>
                <w:rFonts w:ascii="Times New Roman" w:hAnsi="Times New Roman" w:cs="Times New Roman"/>
                <w:color w:val="000000"/>
                <w:sz w:val="24"/>
                <w:szCs w:val="24"/>
                <w:lang w:val="uk-UA"/>
              </w:rPr>
              <w:t xml:space="preserve">, </w:t>
            </w:r>
            <w:r w:rsidRPr="00744894">
              <w:rPr>
                <w:rFonts w:ascii="Times New Roman" w:hAnsi="Times New Roman" w:cs="Times New Roman"/>
                <w:color w:val="000000"/>
                <w:sz w:val="24"/>
                <w:szCs w:val="24"/>
              </w:rPr>
              <w:t>K</w:t>
            </w:r>
            <w:r w:rsidRPr="00744894">
              <w:rPr>
                <w:rFonts w:ascii="Times New Roman" w:hAnsi="Times New Roman" w:cs="Times New Roman"/>
                <w:color w:val="000000"/>
                <w:sz w:val="24"/>
                <w:szCs w:val="24"/>
                <w:lang w:val="uk-UA"/>
              </w:rPr>
              <w:t xml:space="preserve">, </w:t>
            </w:r>
            <w:r w:rsidRPr="00744894">
              <w:rPr>
                <w:rFonts w:ascii="Times New Roman" w:hAnsi="Times New Roman" w:cs="Times New Roman"/>
                <w:color w:val="000000"/>
                <w:sz w:val="24"/>
                <w:szCs w:val="24"/>
              </w:rPr>
              <w:t>Cl</w:t>
            </w:r>
            <w:r w:rsidRPr="00744894">
              <w:rPr>
                <w:rFonts w:ascii="Times New Roman" w:hAnsi="Times New Roman" w:cs="Times New Roman"/>
                <w:color w:val="000000"/>
                <w:sz w:val="24"/>
                <w:szCs w:val="24"/>
                <w:lang w:val="uk-UA"/>
              </w:rPr>
              <w:t xml:space="preserve">, </w:t>
            </w:r>
            <w:r w:rsidRPr="00744894">
              <w:rPr>
                <w:rFonts w:ascii="Times New Roman" w:hAnsi="Times New Roman" w:cs="Times New Roman"/>
                <w:color w:val="000000"/>
                <w:sz w:val="24"/>
                <w:szCs w:val="24"/>
              </w:rPr>
              <w:t>iCa</w:t>
            </w:r>
            <w:r w:rsidRPr="00744894">
              <w:rPr>
                <w:rFonts w:ascii="Times New Roman" w:hAnsi="Times New Roman" w:cs="Times New Roman"/>
                <w:color w:val="000000"/>
                <w:sz w:val="24"/>
                <w:szCs w:val="24"/>
                <w:lang w:val="uk-UA"/>
              </w:rPr>
              <w:t xml:space="preserve">, </w:t>
            </w:r>
            <w:r w:rsidRPr="00744894">
              <w:rPr>
                <w:rFonts w:ascii="Times New Roman" w:hAnsi="Times New Roman" w:cs="Times New Roman"/>
                <w:color w:val="000000"/>
                <w:sz w:val="24"/>
                <w:szCs w:val="24"/>
              </w:rPr>
              <w:t>Hct</w:t>
            </w:r>
            <w:r w:rsidRPr="00744894">
              <w:rPr>
                <w:rFonts w:ascii="Times New Roman" w:hAnsi="Times New Roman" w:cs="Times New Roman"/>
                <w:color w:val="000000"/>
                <w:sz w:val="24"/>
                <w:szCs w:val="24"/>
                <w:lang w:val="uk-UA"/>
              </w:rPr>
              <w:t xml:space="preserve">, глюкоза і лактат на експрес аналізаторі газів </w:t>
            </w:r>
            <w:r w:rsidRPr="00744894">
              <w:rPr>
                <w:rFonts w:ascii="Times New Roman" w:hAnsi="Times New Roman" w:cs="Times New Roman"/>
                <w:color w:val="000000"/>
                <w:sz w:val="24"/>
                <w:szCs w:val="24"/>
                <w:lang w:val="uk-UA"/>
              </w:rPr>
              <w:lastRenderedPageBreak/>
              <w:t xml:space="preserve">крові та електролітів </w:t>
            </w:r>
            <w:r w:rsidRPr="00744894">
              <w:rPr>
                <w:rFonts w:ascii="Times New Roman" w:hAnsi="Times New Roman" w:cs="Times New Roman"/>
                <w:color w:val="000000"/>
                <w:sz w:val="24"/>
                <w:szCs w:val="24"/>
              </w:rPr>
              <w:t>i</w:t>
            </w:r>
            <w:r w:rsidRPr="00744894">
              <w:rPr>
                <w:rFonts w:ascii="Times New Roman" w:hAnsi="Times New Roman" w:cs="Times New Roman"/>
                <w:color w:val="000000"/>
                <w:sz w:val="24"/>
                <w:szCs w:val="24"/>
                <w:lang w:val="uk-UA"/>
              </w:rPr>
              <w:t>15 (</w:t>
            </w:r>
            <w:r w:rsidRPr="00744894">
              <w:rPr>
                <w:rFonts w:ascii="Times New Roman" w:hAnsi="Times New Roman" w:cs="Times New Roman"/>
                <w:color w:val="000000"/>
                <w:sz w:val="24"/>
                <w:szCs w:val="24"/>
              </w:rPr>
              <w:t>Edan</w:t>
            </w:r>
            <w:r w:rsidRPr="00744894">
              <w:rPr>
                <w:rFonts w:ascii="Times New Roman" w:hAnsi="Times New Roman" w:cs="Times New Roman"/>
                <w:color w:val="000000"/>
                <w:sz w:val="24"/>
                <w:szCs w:val="24"/>
                <w:lang w:val="uk-UA"/>
              </w:rPr>
              <w:t xml:space="preserve">, КНР). </w:t>
            </w:r>
          </w:p>
          <w:p w:rsidR="00744894" w:rsidRPr="00744894" w:rsidRDefault="00744894" w:rsidP="00744894">
            <w:pPr>
              <w:spacing w:after="0" w:line="240" w:lineRule="auto"/>
              <w:jc w:val="both"/>
              <w:rPr>
                <w:rFonts w:ascii="Times New Roman" w:hAnsi="Times New Roman" w:cs="Times New Roman"/>
                <w:sz w:val="24"/>
                <w:szCs w:val="24"/>
                <w:lang w:val="uk-UA"/>
              </w:rPr>
            </w:pPr>
            <w:r w:rsidRPr="00744894">
              <w:rPr>
                <w:rFonts w:ascii="Times New Roman" w:hAnsi="Times New Roman" w:cs="Times New Roman"/>
                <w:color w:val="000000"/>
                <w:sz w:val="24"/>
                <w:szCs w:val="24"/>
              </w:rPr>
              <w:t>Упаковка повинна містити не менше 50 картриджів.</w:t>
            </w:r>
          </w:p>
        </w:tc>
        <w:tc>
          <w:tcPr>
            <w:tcW w:w="1559" w:type="dxa"/>
          </w:tcPr>
          <w:p w:rsidR="00744894" w:rsidRPr="00744894" w:rsidRDefault="00744894"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lastRenderedPageBreak/>
              <w:t>52858 Множинні аналіти газів крові/гемоксиметрія/елек</w:t>
            </w:r>
            <w:r w:rsidRPr="00744894">
              <w:rPr>
                <w:rFonts w:ascii="Times New Roman" w:hAnsi="Times New Roman" w:cs="Times New Roman"/>
                <w:sz w:val="24"/>
                <w:szCs w:val="24"/>
                <w:lang w:val="uk-UA"/>
              </w:rPr>
              <w:lastRenderedPageBreak/>
              <w:t>троліти IVD (діагностика in vitro), набір, комбінація методів аналізу</w:t>
            </w:r>
          </w:p>
        </w:tc>
        <w:tc>
          <w:tcPr>
            <w:tcW w:w="850" w:type="dxa"/>
          </w:tcPr>
          <w:p w:rsidR="00744894" w:rsidRPr="00744894" w:rsidRDefault="00744894" w:rsidP="00744894">
            <w:pPr>
              <w:spacing w:after="0" w:line="240" w:lineRule="auto"/>
              <w:jc w:val="both"/>
              <w:rPr>
                <w:rFonts w:ascii="Times New Roman" w:hAnsi="Times New Roman" w:cs="Times New Roman"/>
                <w:sz w:val="24"/>
                <w:szCs w:val="24"/>
                <w:lang w:val="uk-UA"/>
              </w:rPr>
            </w:pPr>
            <w:r w:rsidRPr="00744894">
              <w:rPr>
                <w:rFonts w:ascii="Times New Roman" w:hAnsi="Times New Roman" w:cs="Times New Roman"/>
                <w:color w:val="000000"/>
                <w:sz w:val="24"/>
                <w:szCs w:val="24"/>
                <w:lang w:val="uk-UA"/>
              </w:rPr>
              <w:lastRenderedPageBreak/>
              <w:t>набір/ пак</w:t>
            </w:r>
          </w:p>
        </w:tc>
        <w:tc>
          <w:tcPr>
            <w:tcW w:w="653" w:type="dxa"/>
          </w:tcPr>
          <w:p w:rsidR="00744894" w:rsidRPr="00744894" w:rsidRDefault="00744894" w:rsidP="00744894">
            <w:pPr>
              <w:spacing w:after="0" w:line="240" w:lineRule="auto"/>
              <w:jc w:val="center"/>
              <w:rPr>
                <w:rFonts w:ascii="Times New Roman" w:hAnsi="Times New Roman" w:cs="Times New Roman"/>
                <w:sz w:val="24"/>
                <w:szCs w:val="24"/>
                <w:lang w:val="uk-UA"/>
              </w:rPr>
            </w:pPr>
            <w:r w:rsidRPr="00744894">
              <w:rPr>
                <w:rFonts w:ascii="Times New Roman" w:hAnsi="Times New Roman" w:cs="Times New Roman"/>
                <w:sz w:val="24"/>
                <w:szCs w:val="24"/>
                <w:lang w:val="uk-UA"/>
              </w:rPr>
              <w:t>0,25</w:t>
            </w:r>
          </w:p>
        </w:tc>
        <w:tc>
          <w:tcPr>
            <w:tcW w:w="1502" w:type="dxa"/>
          </w:tcPr>
          <w:p w:rsidR="00744894" w:rsidRPr="00744894" w:rsidRDefault="00744894" w:rsidP="00744894">
            <w:pPr>
              <w:spacing w:after="0" w:line="240" w:lineRule="auto"/>
              <w:rPr>
                <w:rFonts w:ascii="Times New Roman" w:hAnsi="Times New Roman" w:cs="Times New Roman"/>
                <w:sz w:val="24"/>
                <w:szCs w:val="24"/>
                <w:lang w:val="uk-UA"/>
              </w:rPr>
            </w:pPr>
          </w:p>
        </w:tc>
      </w:tr>
      <w:tr w:rsidR="005F0F58" w:rsidRPr="00744894" w:rsidTr="00744894">
        <w:tc>
          <w:tcPr>
            <w:tcW w:w="567"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lastRenderedPageBreak/>
              <w:t>2.</w:t>
            </w:r>
          </w:p>
        </w:tc>
        <w:tc>
          <w:tcPr>
            <w:tcW w:w="1702"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t xml:space="preserve">Калібруючий розчин СР50 </w:t>
            </w:r>
          </w:p>
        </w:tc>
        <w:tc>
          <w:tcPr>
            <w:tcW w:w="3090"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t xml:space="preserve">Пакет калібрувальної рідини має бути розрахованим на </w:t>
            </w:r>
            <w:r w:rsidRPr="00744894">
              <w:rPr>
                <w:rFonts w:ascii="Times New Roman" w:hAnsi="Times New Roman" w:cs="Times New Roman"/>
                <w:sz w:val="24"/>
                <w:szCs w:val="24"/>
              </w:rPr>
              <w:t>50</w:t>
            </w:r>
            <w:r w:rsidRPr="00744894">
              <w:rPr>
                <w:rFonts w:ascii="Times New Roman" w:hAnsi="Times New Roman" w:cs="Times New Roman"/>
                <w:sz w:val="24"/>
                <w:szCs w:val="24"/>
                <w:lang w:val="uk-UA"/>
              </w:rPr>
              <w:t xml:space="preserve"> операцій проведення калібрувань на приладі </w:t>
            </w:r>
            <w:r w:rsidRPr="00744894">
              <w:rPr>
                <w:rFonts w:ascii="Times New Roman" w:hAnsi="Times New Roman" w:cs="Times New Roman"/>
                <w:sz w:val="24"/>
                <w:szCs w:val="24"/>
                <w:lang w:val="en-US"/>
              </w:rPr>
              <w:t>EDAN</w:t>
            </w:r>
            <w:r w:rsidRPr="00744894">
              <w:rPr>
                <w:rFonts w:ascii="Times New Roman" w:hAnsi="Times New Roman" w:cs="Times New Roman"/>
                <w:sz w:val="24"/>
                <w:szCs w:val="24"/>
              </w:rPr>
              <w:t xml:space="preserve"> </w:t>
            </w:r>
            <w:r w:rsidRPr="00744894">
              <w:rPr>
                <w:rFonts w:ascii="Times New Roman" w:hAnsi="Times New Roman" w:cs="Times New Roman"/>
                <w:sz w:val="24"/>
                <w:szCs w:val="24"/>
                <w:lang w:val="en-US"/>
              </w:rPr>
              <w:t>i</w:t>
            </w:r>
            <w:r w:rsidRPr="00744894">
              <w:rPr>
                <w:rFonts w:ascii="Times New Roman" w:hAnsi="Times New Roman" w:cs="Times New Roman"/>
                <w:sz w:val="24"/>
                <w:szCs w:val="24"/>
              </w:rPr>
              <w:t>15</w:t>
            </w:r>
            <w:r w:rsidRPr="00744894">
              <w:rPr>
                <w:rFonts w:ascii="Times New Roman" w:hAnsi="Times New Roman" w:cs="Times New Roman"/>
                <w:sz w:val="24"/>
                <w:szCs w:val="24"/>
                <w:lang w:val="uk-UA"/>
              </w:rPr>
              <w:t>.</w:t>
            </w:r>
          </w:p>
          <w:p w:rsidR="005F0F58" w:rsidRPr="00744894" w:rsidRDefault="005F0F58" w:rsidP="00744894">
            <w:pPr>
              <w:spacing w:after="0" w:line="240" w:lineRule="auto"/>
              <w:rPr>
                <w:rFonts w:ascii="Times New Roman" w:hAnsi="Times New Roman" w:cs="Times New Roman"/>
                <w:sz w:val="24"/>
                <w:szCs w:val="24"/>
                <w:lang w:val="uk-UA"/>
              </w:rPr>
            </w:pPr>
          </w:p>
          <w:p w:rsidR="005F0F58" w:rsidRPr="00744894" w:rsidRDefault="005F0F58" w:rsidP="00744894">
            <w:pPr>
              <w:spacing w:after="0" w:line="240" w:lineRule="auto"/>
              <w:rPr>
                <w:rFonts w:ascii="Times New Roman" w:hAnsi="Times New Roman" w:cs="Times New Roman"/>
                <w:color w:val="000000"/>
                <w:sz w:val="24"/>
                <w:szCs w:val="24"/>
                <w:lang w:val="uk-UA"/>
              </w:rPr>
            </w:pPr>
            <w:r w:rsidRPr="00744894">
              <w:rPr>
                <w:rFonts w:ascii="Times New Roman" w:hAnsi="Times New Roman" w:cs="Times New Roman"/>
                <w:sz w:val="24"/>
                <w:szCs w:val="24"/>
                <w:lang w:val="uk-UA"/>
              </w:rPr>
              <w:t xml:space="preserve">Калібрувальна рідина призначена для калібрування наступних параметрів: PpOH2,, PCO2, Na+, K+, Ca++, Cl-, Glu, Lac та Hct і є частиною системи аналізу газів крові EDAN </w:t>
            </w:r>
            <w:r w:rsidRPr="00744894">
              <w:rPr>
                <w:rFonts w:ascii="Times New Roman" w:hAnsi="Times New Roman" w:cs="Times New Roman"/>
                <w:sz w:val="24"/>
                <w:szCs w:val="24"/>
                <w:lang w:val="en-US"/>
              </w:rPr>
              <w:t>i</w:t>
            </w:r>
            <w:r w:rsidRPr="00744894">
              <w:rPr>
                <w:rFonts w:ascii="Times New Roman" w:hAnsi="Times New Roman" w:cs="Times New Roman"/>
                <w:sz w:val="24"/>
                <w:szCs w:val="24"/>
                <w:lang w:val="uk-UA"/>
              </w:rPr>
              <w:t xml:space="preserve">15. </w:t>
            </w:r>
          </w:p>
        </w:tc>
        <w:tc>
          <w:tcPr>
            <w:tcW w:w="1559"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t>Код GMDN-2023: 52859 Множинні аналіти газів крові/гемоксиметрія/електроліти IVD (діагностика in vitro), калібратор</w:t>
            </w:r>
          </w:p>
        </w:tc>
        <w:tc>
          <w:tcPr>
            <w:tcW w:w="850" w:type="dxa"/>
          </w:tcPr>
          <w:p w:rsidR="005F0F58" w:rsidRPr="00744894" w:rsidRDefault="005F0F58" w:rsidP="00C67796">
            <w:pPr>
              <w:spacing w:after="0" w:line="240" w:lineRule="auto"/>
              <w:jc w:val="both"/>
              <w:rPr>
                <w:rFonts w:ascii="Times New Roman" w:hAnsi="Times New Roman" w:cs="Times New Roman"/>
                <w:color w:val="000000"/>
                <w:sz w:val="24"/>
                <w:szCs w:val="24"/>
                <w:lang w:val="uk-UA"/>
              </w:rPr>
            </w:pPr>
            <w:r w:rsidRPr="00744894">
              <w:rPr>
                <w:rFonts w:ascii="Times New Roman" w:hAnsi="Times New Roman" w:cs="Times New Roman"/>
                <w:sz w:val="24"/>
                <w:szCs w:val="24"/>
                <w:lang w:val="uk-UA"/>
              </w:rPr>
              <w:t>упак</w:t>
            </w:r>
          </w:p>
        </w:tc>
        <w:tc>
          <w:tcPr>
            <w:tcW w:w="653" w:type="dxa"/>
          </w:tcPr>
          <w:p w:rsidR="005F0F58" w:rsidRPr="00744894" w:rsidRDefault="005F0F58" w:rsidP="00744894">
            <w:pPr>
              <w:spacing w:after="0" w:line="240" w:lineRule="auto"/>
              <w:jc w:val="center"/>
              <w:rPr>
                <w:rFonts w:ascii="Times New Roman" w:hAnsi="Times New Roman" w:cs="Times New Roman"/>
                <w:sz w:val="24"/>
                <w:szCs w:val="24"/>
                <w:lang w:val="uk-UA"/>
              </w:rPr>
            </w:pPr>
            <w:r w:rsidRPr="00744894">
              <w:rPr>
                <w:rFonts w:ascii="Times New Roman" w:hAnsi="Times New Roman" w:cs="Times New Roman"/>
                <w:sz w:val="24"/>
                <w:szCs w:val="24"/>
                <w:lang w:val="uk-UA"/>
              </w:rPr>
              <w:t>1</w:t>
            </w:r>
          </w:p>
        </w:tc>
        <w:tc>
          <w:tcPr>
            <w:tcW w:w="1502" w:type="dxa"/>
          </w:tcPr>
          <w:p w:rsidR="005F0F58" w:rsidRPr="00744894" w:rsidRDefault="005F0F58" w:rsidP="00744894">
            <w:pPr>
              <w:spacing w:after="0" w:line="240" w:lineRule="auto"/>
              <w:rPr>
                <w:rFonts w:ascii="Times New Roman" w:hAnsi="Times New Roman" w:cs="Times New Roman"/>
                <w:sz w:val="24"/>
                <w:szCs w:val="24"/>
                <w:lang w:val="uk-UA"/>
              </w:rPr>
            </w:pPr>
          </w:p>
        </w:tc>
      </w:tr>
      <w:tr w:rsidR="005F0F58" w:rsidRPr="00744894" w:rsidTr="00744894">
        <w:tc>
          <w:tcPr>
            <w:tcW w:w="567"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t>3.</w:t>
            </w:r>
          </w:p>
        </w:tc>
        <w:tc>
          <w:tcPr>
            <w:tcW w:w="1702"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t>Контроль рівня газів крові та електролітів, рівень 2</w:t>
            </w:r>
          </w:p>
        </w:tc>
        <w:tc>
          <w:tcPr>
            <w:tcW w:w="3090" w:type="dxa"/>
          </w:tcPr>
          <w:p w:rsidR="005F0F58" w:rsidRPr="00744894" w:rsidRDefault="005F0F58" w:rsidP="00744894">
            <w:pPr>
              <w:spacing w:after="0" w:line="240" w:lineRule="auto"/>
              <w:rPr>
                <w:rFonts w:ascii="Times New Roman" w:hAnsi="Times New Roman" w:cs="Times New Roman"/>
                <w:color w:val="000000"/>
                <w:sz w:val="24"/>
                <w:szCs w:val="24"/>
                <w:lang w:val="uk-UA"/>
              </w:rPr>
            </w:pPr>
            <w:r w:rsidRPr="00744894">
              <w:rPr>
                <w:rFonts w:ascii="Times New Roman" w:hAnsi="Times New Roman" w:cs="Times New Roman"/>
                <w:sz w:val="24"/>
                <w:szCs w:val="24"/>
                <w:lang w:val="uk-UA"/>
              </w:rPr>
              <w:t>Контрольний матеріал для виконання  внутрішньолабораторного контролю якості аналізу газів крові та кислотно-лужної рівноваги, нормальний рівень - Упаковка повинна містити не менше 5 флаконів/ампул.</w:t>
            </w:r>
          </w:p>
        </w:tc>
        <w:tc>
          <w:tcPr>
            <w:tcW w:w="1559" w:type="dxa"/>
          </w:tcPr>
          <w:p w:rsidR="005F0F58" w:rsidRPr="00744894" w:rsidRDefault="005F0F58" w:rsidP="00744894">
            <w:pPr>
              <w:spacing w:after="0" w:line="240" w:lineRule="auto"/>
              <w:rPr>
                <w:rFonts w:ascii="Times New Roman" w:hAnsi="Times New Roman" w:cs="Times New Roman"/>
                <w:sz w:val="24"/>
                <w:szCs w:val="24"/>
                <w:lang w:val="uk-UA"/>
              </w:rPr>
            </w:pPr>
            <w:r w:rsidRPr="00744894">
              <w:rPr>
                <w:rFonts w:ascii="Times New Roman" w:hAnsi="Times New Roman" w:cs="Times New Roman"/>
                <w:sz w:val="24"/>
                <w:szCs w:val="24"/>
                <w:lang w:val="uk-UA"/>
              </w:rPr>
              <w:t>Код GMDN-2023: 52859 Множинні аналіти газів крові/гемоксиметрія/електроліти IVD (діагностика in vitro), калібратор</w:t>
            </w:r>
          </w:p>
        </w:tc>
        <w:tc>
          <w:tcPr>
            <w:tcW w:w="850" w:type="dxa"/>
          </w:tcPr>
          <w:p w:rsidR="005F0F58" w:rsidRPr="00744894" w:rsidRDefault="005F0F58" w:rsidP="00744894">
            <w:pPr>
              <w:spacing w:after="0" w:line="240" w:lineRule="auto"/>
              <w:jc w:val="both"/>
              <w:rPr>
                <w:rFonts w:ascii="Times New Roman" w:hAnsi="Times New Roman" w:cs="Times New Roman"/>
                <w:color w:val="000000"/>
                <w:sz w:val="24"/>
                <w:szCs w:val="24"/>
                <w:lang w:val="uk-UA"/>
              </w:rPr>
            </w:pPr>
            <w:r w:rsidRPr="00744894">
              <w:rPr>
                <w:rFonts w:ascii="Times New Roman" w:hAnsi="Times New Roman" w:cs="Times New Roman"/>
                <w:sz w:val="24"/>
                <w:szCs w:val="24"/>
                <w:lang w:val="uk-UA"/>
              </w:rPr>
              <w:t>упак</w:t>
            </w:r>
          </w:p>
        </w:tc>
        <w:tc>
          <w:tcPr>
            <w:tcW w:w="653" w:type="dxa"/>
          </w:tcPr>
          <w:p w:rsidR="005F0F58" w:rsidRPr="00744894" w:rsidRDefault="005F0F58" w:rsidP="00744894">
            <w:pPr>
              <w:spacing w:after="0" w:line="240" w:lineRule="auto"/>
              <w:jc w:val="center"/>
              <w:rPr>
                <w:rFonts w:ascii="Times New Roman" w:hAnsi="Times New Roman" w:cs="Times New Roman"/>
                <w:sz w:val="24"/>
                <w:szCs w:val="24"/>
                <w:lang w:val="uk-UA"/>
              </w:rPr>
            </w:pPr>
            <w:r w:rsidRPr="00744894">
              <w:rPr>
                <w:rFonts w:ascii="Times New Roman" w:hAnsi="Times New Roman" w:cs="Times New Roman"/>
                <w:sz w:val="24"/>
                <w:szCs w:val="24"/>
                <w:lang w:val="uk-UA"/>
              </w:rPr>
              <w:t>1</w:t>
            </w:r>
          </w:p>
        </w:tc>
        <w:tc>
          <w:tcPr>
            <w:tcW w:w="1502" w:type="dxa"/>
          </w:tcPr>
          <w:p w:rsidR="005F0F58" w:rsidRPr="00744894" w:rsidRDefault="005F0F58" w:rsidP="00744894">
            <w:pPr>
              <w:spacing w:after="0" w:line="240" w:lineRule="auto"/>
              <w:rPr>
                <w:rFonts w:ascii="Times New Roman" w:hAnsi="Times New Roman" w:cs="Times New Roman"/>
                <w:sz w:val="24"/>
                <w:szCs w:val="24"/>
                <w:lang w:val="uk-UA"/>
              </w:rPr>
            </w:pPr>
          </w:p>
        </w:tc>
      </w:tr>
    </w:tbl>
    <w:p w:rsidR="00744894" w:rsidRPr="00C06D1E" w:rsidRDefault="00744894" w:rsidP="00744894">
      <w:pPr>
        <w:rPr>
          <w:rFonts w:ascii="Arial" w:eastAsia="Times New Roman" w:hAnsi="Arial" w:cs="Arial"/>
          <w:b/>
          <w:bCs/>
          <w:sz w:val="18"/>
          <w:szCs w:val="18"/>
        </w:rPr>
      </w:pPr>
    </w:p>
    <w:p w:rsidR="005E2EF3" w:rsidRPr="00D97C1B" w:rsidRDefault="005E2EF3" w:rsidP="005E2EF3">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5E2EF3" w:rsidRPr="00D97C1B" w:rsidRDefault="005E2EF3" w:rsidP="006400A8">
      <w:pPr>
        <w:ind w:right="-1150"/>
        <w:rPr>
          <w:rFonts w:ascii="Times New Roman" w:hAnsi="Times New Roman"/>
          <w:color w:val="000000"/>
        </w:rPr>
      </w:pPr>
      <w:r w:rsidRPr="00D97C1B">
        <w:rPr>
          <w:rFonts w:ascii="Times New Roman" w:hAnsi="Times New Roman"/>
          <w:color w:val="000000"/>
        </w:rPr>
        <w:t>____________________________________________________________________________________</w:t>
      </w:r>
    </w:p>
    <w:p w:rsidR="005E2EF3" w:rsidRPr="00D97C1B" w:rsidRDefault="005E2EF3" w:rsidP="005E2EF3">
      <w:pPr>
        <w:spacing w:after="0"/>
        <w:jc w:val="center"/>
        <w:rPr>
          <w:rFonts w:ascii="Times New Roman" w:hAnsi="Times New Roman" w:cs="Times New Roman"/>
        </w:rPr>
      </w:pPr>
      <w:r w:rsidRPr="00D97C1B">
        <w:rPr>
          <w:rFonts w:ascii="Times New Roman" w:hAnsi="Times New Roman"/>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5E2EF3" w:rsidRPr="00D97C1B" w:rsidRDefault="005E2EF3" w:rsidP="005E2EF3">
      <w:pPr>
        <w:spacing w:after="0" w:line="240" w:lineRule="auto"/>
        <w:jc w:val="both"/>
        <w:rPr>
          <w:rFonts w:ascii="Times New Roman" w:eastAsia="Calibri" w:hAnsi="Times New Roman" w:cs="Times New Roman"/>
          <w:b/>
          <w:sz w:val="20"/>
          <w:szCs w:val="20"/>
        </w:rPr>
      </w:pPr>
      <w:r w:rsidRPr="00D97C1B">
        <w:rPr>
          <w:rFonts w:ascii="Times New Roman" w:eastAsia="Calibri" w:hAnsi="Times New Roman" w:cs="Times New Roman"/>
          <w:b/>
          <w:sz w:val="20"/>
          <w:szCs w:val="20"/>
        </w:rPr>
        <w:t xml:space="preserve">Примітка!!! </w:t>
      </w:r>
    </w:p>
    <w:p w:rsidR="008D3F1A" w:rsidRDefault="005E2EF3" w:rsidP="006400A8">
      <w:pPr>
        <w:spacing w:after="0" w:line="240" w:lineRule="auto"/>
        <w:jc w:val="both"/>
        <w:rPr>
          <w:rFonts w:ascii="Times New Roman" w:eastAsia="Times New Roman" w:hAnsi="Times New Roman" w:cs="Times New Roman"/>
          <w:b/>
          <w:sz w:val="24"/>
          <w:szCs w:val="24"/>
        </w:rPr>
      </w:pPr>
      <w:r w:rsidRPr="00D97C1B">
        <w:rPr>
          <w:rFonts w:ascii="Times New Roman" w:eastAsia="Calibri" w:hAnsi="Times New Roman" w:cs="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8D3F1A" w:rsidRDefault="008D3F1A"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4894" w:rsidRPr="00EC57C7" w:rsidRDefault="00744894" w:rsidP="00744894">
      <w:pPr>
        <w:shd w:val="clear" w:color="auto" w:fill="FFFFFF"/>
        <w:spacing w:after="0" w:line="240" w:lineRule="auto"/>
        <w:jc w:val="center"/>
        <w:rPr>
          <w:rFonts w:ascii="Times New Roman" w:eastAsia="Times New Roman" w:hAnsi="Times New Roman" w:cs="Times New Roman"/>
          <w:b/>
          <w:sz w:val="24"/>
          <w:szCs w:val="24"/>
        </w:rPr>
      </w:pPr>
      <w:bookmarkStart w:id="2" w:name="bookmark11"/>
      <w:r w:rsidRPr="00EC57C7">
        <w:rPr>
          <w:rFonts w:ascii="Times New Roman" w:eastAsia="Times New Roman" w:hAnsi="Times New Roman" w:cs="Times New Roman"/>
          <w:b/>
          <w:sz w:val="24"/>
          <w:szCs w:val="24"/>
        </w:rPr>
        <w:t>Договір №_____________</w:t>
      </w:r>
    </w:p>
    <w:p w:rsidR="00744894" w:rsidRPr="00EC57C7" w:rsidRDefault="00744894" w:rsidP="00744894">
      <w:pPr>
        <w:spacing w:after="0" w:line="240" w:lineRule="auto"/>
        <w:jc w:val="center"/>
        <w:rPr>
          <w:rFonts w:ascii="Times New Roman" w:eastAsia="Times New Roman" w:hAnsi="Times New Roman" w:cs="Times New Roman"/>
          <w:sz w:val="24"/>
          <w:szCs w:val="24"/>
        </w:rPr>
      </w:pP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p>
    <w:p w:rsidR="00744894" w:rsidRPr="00EC57C7" w:rsidRDefault="00744894" w:rsidP="00744894">
      <w:pPr>
        <w:tabs>
          <w:tab w:val="right" w:pos="1008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м. Дрогобич                                                                         </w:t>
      </w:r>
      <w:r>
        <w:rPr>
          <w:rFonts w:ascii="Times New Roman" w:eastAsia="Times New Roman" w:hAnsi="Times New Roman" w:cs="Times New Roman"/>
          <w:sz w:val="24"/>
          <w:szCs w:val="24"/>
        </w:rPr>
        <w:t xml:space="preserve">           ____ ___________ 2024</w:t>
      </w:r>
      <w:r w:rsidRPr="00EC57C7">
        <w:rPr>
          <w:rFonts w:ascii="Times New Roman" w:eastAsia="Times New Roman" w:hAnsi="Times New Roman" w:cs="Times New Roman"/>
          <w:sz w:val="24"/>
          <w:szCs w:val="24"/>
        </w:rPr>
        <w:t xml:space="preserve"> р.</w:t>
      </w:r>
    </w:p>
    <w:p w:rsidR="00744894" w:rsidRPr="00EC57C7" w:rsidRDefault="00744894" w:rsidP="00744894">
      <w:pPr>
        <w:tabs>
          <w:tab w:val="right" w:pos="10080"/>
        </w:tabs>
        <w:spacing w:after="0" w:line="240" w:lineRule="auto"/>
        <w:jc w:val="both"/>
        <w:rPr>
          <w:rFonts w:ascii="Times New Roman" w:eastAsia="Times New Roman" w:hAnsi="Times New Roman" w:cs="Times New Roman"/>
          <w:sz w:val="24"/>
          <w:szCs w:val="24"/>
        </w:rPr>
      </w:pPr>
    </w:p>
    <w:p w:rsidR="00744894" w:rsidRPr="00EC57C7" w:rsidRDefault="00744894" w:rsidP="00744894">
      <w:pPr>
        <w:spacing w:after="0" w:line="240" w:lineRule="auto"/>
        <w:jc w:val="both"/>
        <w:rPr>
          <w:rFonts w:ascii="Times New Roman" w:eastAsia="Calibri" w:hAnsi="Times New Roman" w:cs="Times New Roman"/>
          <w:b/>
          <w:bCs/>
          <w:sz w:val="24"/>
          <w:szCs w:val="24"/>
          <w:shd w:val="clear" w:color="auto" w:fill="FFFFFF"/>
          <w:lang w:eastAsia="ru-RU"/>
        </w:rPr>
      </w:pPr>
      <w:r w:rsidRPr="00C47AAD">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C47AAD">
        <w:rPr>
          <w:rFonts w:ascii="Times New Roman" w:hAnsi="Times New Roman" w:cs="Times New Roman"/>
          <w:sz w:val="24"/>
          <w:szCs w:val="24"/>
        </w:rPr>
        <w:t xml:space="preserve"> в особі </w:t>
      </w:r>
      <w:r>
        <w:rPr>
          <w:rFonts w:ascii="Times New Roman" w:hAnsi="Times New Roman" w:cs="Times New Roman"/>
          <w:sz w:val="24"/>
          <w:szCs w:val="24"/>
        </w:rPr>
        <w:t>генерального директора Коцюби Андрія Єгоровича</w:t>
      </w:r>
      <w:r w:rsidRPr="00C47AAD">
        <w:rPr>
          <w:rFonts w:ascii="Times New Roman" w:hAnsi="Times New Roman" w:cs="Times New Roman"/>
          <w:sz w:val="24"/>
          <w:szCs w:val="24"/>
        </w:rPr>
        <w:t>, що діє на підставі Статуту</w:t>
      </w:r>
      <w:r w:rsidRPr="00C47AAD">
        <w:rPr>
          <w:rFonts w:ascii="Times New Roman" w:eastAsia="Calibri" w:hAnsi="Times New Roman" w:cs="Times New Roman"/>
          <w:sz w:val="24"/>
          <w:szCs w:val="24"/>
          <w:lang w:eastAsia="ru-RU"/>
        </w:rPr>
        <w:t xml:space="preserve"> </w:t>
      </w:r>
      <w:r w:rsidRPr="00EC57C7">
        <w:rPr>
          <w:rFonts w:ascii="Times New Roman" w:eastAsia="Calibri" w:hAnsi="Times New Roman" w:cs="Times New Roman"/>
          <w:sz w:val="24"/>
          <w:szCs w:val="24"/>
          <w:lang w:eastAsia="ru-RU"/>
        </w:rPr>
        <w:t>(далі - Покупець), з однієї сторони, та</w:t>
      </w:r>
    </w:p>
    <w:p w:rsidR="00744894" w:rsidRPr="00EC57C7" w:rsidRDefault="00744894" w:rsidP="00744894">
      <w:pPr>
        <w:spacing w:after="0" w:line="240" w:lineRule="auto"/>
        <w:jc w:val="both"/>
        <w:rPr>
          <w:rFonts w:ascii="Times New Roman" w:hAnsi="Times New Roman" w:cs="Times New Roman"/>
          <w:sz w:val="24"/>
          <w:szCs w:val="24"/>
        </w:rPr>
      </w:pPr>
      <w:r w:rsidRPr="00EC57C7">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EC57C7">
        <w:rPr>
          <w:rFonts w:ascii="Times New Roman" w:eastAsia="Calibri" w:hAnsi="Times New Roman" w:cs="Times New Roman"/>
          <w:sz w:val="24"/>
          <w:szCs w:val="24"/>
          <w:lang w:eastAsia="ru-RU"/>
        </w:rPr>
        <w:t xml:space="preserve"> (далі – Постачальник), в особі ___________________________________________________, що діє на підставі ___________________________, з іншої сторони, разом - Сторони,</w:t>
      </w:r>
      <w:r w:rsidRPr="00EC57C7">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4894" w:rsidRPr="00B81300" w:rsidRDefault="00744894" w:rsidP="00744894">
      <w:pPr>
        <w:spacing w:after="0" w:line="240" w:lineRule="auto"/>
        <w:jc w:val="both"/>
        <w:rPr>
          <w:rFonts w:ascii="Times New Roman" w:hAnsi="Times New Roman" w:cs="Times New Roman"/>
          <w:b/>
          <w:sz w:val="24"/>
          <w:szCs w:val="24"/>
        </w:rPr>
      </w:pPr>
    </w:p>
    <w:p w:rsidR="00744894" w:rsidRPr="00B81300" w:rsidRDefault="00744894" w:rsidP="00744894">
      <w:pPr>
        <w:spacing w:after="0" w:line="240" w:lineRule="auto"/>
        <w:jc w:val="center"/>
        <w:rPr>
          <w:rFonts w:ascii="Times New Roman" w:hAnsi="Times New Roman" w:cs="Times New Roman"/>
          <w:b/>
          <w:sz w:val="24"/>
          <w:szCs w:val="24"/>
        </w:rPr>
      </w:pPr>
      <w:r w:rsidRPr="00B81300">
        <w:rPr>
          <w:rFonts w:ascii="Times New Roman" w:hAnsi="Times New Roman" w:cs="Times New Roman"/>
          <w:b/>
          <w:sz w:val="24"/>
          <w:szCs w:val="24"/>
        </w:rPr>
        <w:t>1. Предмет Договору</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1.1. Постачальник зобов'язується поставити Покупцю: код </w:t>
      </w:r>
      <w:r w:rsidRPr="00B81300">
        <w:rPr>
          <w:rFonts w:ascii="Times New Roman" w:eastAsia="Tahoma" w:hAnsi="Times New Roman" w:cs="Times New Roman"/>
          <w:b/>
          <w:sz w:val="24"/>
          <w:szCs w:val="24"/>
          <w:lang w:eastAsia="zh-CN" w:bidi="hi-IN"/>
        </w:rPr>
        <w:t>ДК 021:2015:______________________________________________</w:t>
      </w:r>
      <w:r w:rsidRPr="00B8130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3" w:name="bookmark1"/>
      <w:r w:rsidRPr="00B81300">
        <w:rPr>
          <w:rFonts w:ascii="Times New Roman" w:eastAsia="Times New Roman" w:hAnsi="Times New Roman" w:cs="Times New Roman"/>
          <w:b/>
          <w:sz w:val="24"/>
          <w:szCs w:val="24"/>
        </w:rPr>
        <w:t>II. Якість товарів, робіт чи послуг</w:t>
      </w:r>
      <w:bookmarkEnd w:id="3"/>
    </w:p>
    <w:p w:rsidR="00744894" w:rsidRPr="00B81300" w:rsidRDefault="00744894" w:rsidP="00744894">
      <w:pPr>
        <w:widowControl w:val="0"/>
        <w:numPr>
          <w:ilvl w:val="0"/>
          <w:numId w:val="18"/>
        </w:numPr>
        <w:tabs>
          <w:tab w:val="left" w:pos="790"/>
        </w:tabs>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rsidR="00744894" w:rsidRPr="00B81300" w:rsidRDefault="00744894" w:rsidP="00744894">
      <w:pPr>
        <w:widowControl w:val="0"/>
        <w:numPr>
          <w:ilvl w:val="0"/>
          <w:numId w:val="18"/>
        </w:numPr>
        <w:tabs>
          <w:tab w:val="left" w:pos="794"/>
        </w:tabs>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rsidR="00744894" w:rsidRPr="00B81300" w:rsidRDefault="00744894" w:rsidP="00744894">
      <w:pPr>
        <w:widowControl w:val="0"/>
        <w:numPr>
          <w:ilvl w:val="0"/>
          <w:numId w:val="18"/>
        </w:numPr>
        <w:tabs>
          <w:tab w:val="left" w:pos="794"/>
        </w:tabs>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4" w:name="bookmark2"/>
      <w:r w:rsidRPr="00B81300">
        <w:rPr>
          <w:rFonts w:ascii="Times New Roman" w:eastAsia="Times New Roman" w:hAnsi="Times New Roman" w:cs="Times New Roman"/>
          <w:b/>
          <w:sz w:val="24"/>
          <w:szCs w:val="24"/>
        </w:rPr>
        <w:t>III. Ціна договору</w:t>
      </w:r>
      <w:bookmarkEnd w:id="4"/>
    </w:p>
    <w:p w:rsidR="00744894" w:rsidRPr="00B81300" w:rsidRDefault="00744894" w:rsidP="00744894">
      <w:pPr>
        <w:spacing w:after="0" w:line="240" w:lineRule="auto"/>
        <w:jc w:val="both"/>
        <w:rPr>
          <w:rFonts w:ascii="Times New Roman" w:hAnsi="Times New Roman" w:cs="Times New Roman"/>
          <w:sz w:val="24"/>
          <w:szCs w:val="24"/>
        </w:rPr>
      </w:pPr>
      <w:bookmarkStart w:id="5" w:name="bookmark31"/>
      <w:bookmarkEnd w:id="5"/>
      <w:r w:rsidRPr="00B81300">
        <w:rPr>
          <w:rFonts w:ascii="Times New Roman" w:eastAsia="Times New Roman" w:hAnsi="Times New Roman" w:cs="Times New Roman"/>
          <w:sz w:val="24"/>
          <w:szCs w:val="24"/>
          <w:shd w:val="clear" w:color="auto" w:fill="FFFFFF"/>
        </w:rPr>
        <w:t xml:space="preserve">3.1 </w:t>
      </w:r>
      <w:r w:rsidRPr="00B81300">
        <w:rPr>
          <w:rFonts w:ascii="Times New Roman" w:hAnsi="Times New Roman" w:cs="Times New Roman"/>
          <w:sz w:val="24"/>
          <w:szCs w:val="24"/>
        </w:rPr>
        <w:t>Загальна вартість договору: ___________________________ грн. (</w:t>
      </w:r>
      <w:r w:rsidRPr="00B81300">
        <w:rPr>
          <w:rFonts w:ascii="Times New Roman" w:hAnsi="Times New Roman" w:cs="Times New Roman"/>
          <w:b/>
          <w:sz w:val="24"/>
          <w:szCs w:val="24"/>
        </w:rPr>
        <w:t>вказати прописом</w:t>
      </w:r>
      <w:r w:rsidRPr="00B81300">
        <w:rPr>
          <w:rFonts w:ascii="Times New Roman" w:hAnsi="Times New Roman" w:cs="Times New Roman"/>
          <w:sz w:val="24"/>
          <w:szCs w:val="24"/>
        </w:rPr>
        <w:t>) у т.ч. ПДВ - відповідно до п. 193.1. Податкового кодексу України.</w:t>
      </w:r>
    </w:p>
    <w:p w:rsidR="00744894" w:rsidRPr="00B81300" w:rsidRDefault="00744894" w:rsidP="00744894">
      <w:pPr>
        <w:pStyle w:val="ae"/>
        <w:spacing w:after="0" w:line="240" w:lineRule="auto"/>
        <w:ind w:left="0"/>
        <w:rPr>
          <w:rFonts w:ascii="Times New Roman" w:hAnsi="Times New Roman" w:cs="Times New Roman"/>
          <w:sz w:val="24"/>
          <w:szCs w:val="24"/>
        </w:rPr>
      </w:pPr>
      <w:r w:rsidRPr="00B81300">
        <w:rPr>
          <w:rFonts w:ascii="Times New Roman" w:eastAsia="Times New Roman" w:hAnsi="Times New Roman" w:cs="Times New Roman"/>
          <w:sz w:val="24"/>
          <w:szCs w:val="24"/>
          <w:shd w:val="clear" w:color="auto" w:fill="FFFFFF"/>
        </w:rPr>
        <w:t>3.2.</w:t>
      </w:r>
      <w:r w:rsidRPr="00B81300">
        <w:rPr>
          <w:rFonts w:ascii="Times New Roman" w:eastAsia="Batang" w:hAnsi="Times New Roman" w:cs="Times New Roman"/>
          <w:sz w:val="24"/>
          <w:szCs w:val="24"/>
          <w:lang w:eastAsia="ar-SA"/>
        </w:rPr>
        <w:t xml:space="preserve"> </w:t>
      </w:r>
      <w:r w:rsidRPr="00B81300">
        <w:rPr>
          <w:rFonts w:ascii="Times New Roman" w:hAnsi="Times New Roman" w:cs="Times New Roman"/>
          <w:sz w:val="24"/>
          <w:szCs w:val="24"/>
        </w:rPr>
        <w:t>Ціна Договору може бути зменшена відповідно до реального фінансування установи.</w:t>
      </w:r>
    </w:p>
    <w:p w:rsidR="00744894" w:rsidRPr="00B81300" w:rsidRDefault="00744894" w:rsidP="00744894">
      <w:pPr>
        <w:pStyle w:val="ae"/>
        <w:spacing w:after="0" w:line="240" w:lineRule="auto"/>
        <w:ind w:left="0"/>
        <w:rPr>
          <w:rFonts w:ascii="Times New Roman" w:eastAsia="Times New Roman" w:hAnsi="Times New Roman" w:cs="Times New Roman"/>
          <w:sz w:val="24"/>
          <w:szCs w:val="24"/>
          <w:shd w:val="clear" w:color="auto" w:fill="FFFFFF"/>
        </w:rPr>
      </w:pPr>
      <w:r w:rsidRPr="00B81300">
        <w:rPr>
          <w:rFonts w:ascii="Times New Roman" w:eastAsia="Times New Roman" w:hAnsi="Times New Roman" w:cs="Times New Roman"/>
          <w:sz w:val="24"/>
          <w:szCs w:val="24"/>
          <w:shd w:val="clear" w:color="auto" w:fill="FFFFFF"/>
        </w:rPr>
        <w:lastRenderedPageBreak/>
        <w:t>3.3. В ціну Товару включено витрати на транспортування та відвантаження, а також вартість упаковки.</w:t>
      </w:r>
    </w:p>
    <w:p w:rsidR="00744894" w:rsidRPr="00B81300" w:rsidRDefault="00744894" w:rsidP="00744894">
      <w:pPr>
        <w:pStyle w:val="ae"/>
        <w:widowControl w:val="0"/>
        <w:tabs>
          <w:tab w:val="left" w:pos="804"/>
        </w:tabs>
        <w:spacing w:after="0" w:line="240" w:lineRule="auto"/>
        <w:ind w:left="360"/>
        <w:jc w:val="both"/>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r w:rsidRPr="00B81300">
        <w:rPr>
          <w:rFonts w:ascii="Times New Roman" w:eastAsia="Times New Roman" w:hAnsi="Times New Roman" w:cs="Times New Roman"/>
          <w:b/>
          <w:sz w:val="24"/>
          <w:szCs w:val="24"/>
        </w:rPr>
        <w:t>IV. Порядок здійснення оплати</w:t>
      </w:r>
    </w:p>
    <w:p w:rsidR="00744894" w:rsidRPr="00B81300" w:rsidRDefault="00744894" w:rsidP="00744894">
      <w:pPr>
        <w:widowControl w:val="0"/>
        <w:numPr>
          <w:ilvl w:val="0"/>
          <w:numId w:val="16"/>
        </w:numPr>
        <w:tabs>
          <w:tab w:val="left" w:pos="818"/>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744894" w:rsidRPr="00B81300" w:rsidRDefault="00744894" w:rsidP="00744894">
      <w:pPr>
        <w:widowControl w:val="0"/>
        <w:numPr>
          <w:ilvl w:val="0"/>
          <w:numId w:val="16"/>
        </w:numPr>
        <w:tabs>
          <w:tab w:val="left" w:pos="89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744894" w:rsidRPr="00B81300" w:rsidRDefault="00744894" w:rsidP="00744894">
      <w:pPr>
        <w:widowControl w:val="0"/>
        <w:numPr>
          <w:ilvl w:val="0"/>
          <w:numId w:val="16"/>
        </w:numPr>
        <w:tabs>
          <w:tab w:val="left" w:pos="809"/>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744894" w:rsidRPr="00B81300" w:rsidRDefault="00744894" w:rsidP="00744894">
      <w:pPr>
        <w:widowControl w:val="0"/>
        <w:tabs>
          <w:tab w:val="left" w:pos="818"/>
        </w:tabs>
        <w:spacing w:after="0" w:line="240" w:lineRule="auto"/>
        <w:jc w:val="both"/>
        <w:rPr>
          <w:rFonts w:ascii="Times New Roman" w:eastAsia="Times New Roman" w:hAnsi="Times New Roman" w:cs="Times New Roman"/>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6" w:name="bookmark4"/>
      <w:r w:rsidRPr="00B81300">
        <w:rPr>
          <w:rFonts w:ascii="Times New Roman" w:eastAsia="Times New Roman" w:hAnsi="Times New Roman" w:cs="Times New Roman"/>
          <w:b/>
          <w:sz w:val="24"/>
          <w:szCs w:val="24"/>
        </w:rPr>
        <w:t>V. Поставка товарів</w:t>
      </w:r>
      <w:bookmarkEnd w:id="6"/>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5.1. Строк поставки товару: до </w:t>
      </w:r>
      <w:r w:rsidRPr="00B81300">
        <w:rPr>
          <w:rFonts w:ascii="Times New Roman" w:hAnsi="Times New Roman" w:cs="Times New Roman"/>
          <w:b/>
          <w:sz w:val="24"/>
          <w:szCs w:val="24"/>
        </w:rPr>
        <w:t>31.12.2024</w:t>
      </w:r>
      <w:r w:rsidRPr="00B81300">
        <w:rPr>
          <w:rFonts w:ascii="Times New Roman" w:hAnsi="Times New Roman" w:cs="Times New Roman"/>
          <w:sz w:val="24"/>
          <w:szCs w:val="24"/>
        </w:rPr>
        <w:t>.</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5.2. Порядок здійснення поставки: поставка Товару здійснюється протягом </w:t>
      </w:r>
      <w:r w:rsidRPr="00B81300">
        <w:rPr>
          <w:rFonts w:ascii="Times New Roman" w:hAnsi="Times New Roman" w:cs="Times New Roman"/>
          <w:color w:val="000000"/>
          <w:sz w:val="24"/>
          <w:szCs w:val="24"/>
        </w:rPr>
        <w:t xml:space="preserve">5 </w:t>
      </w:r>
      <w:r w:rsidRPr="00B81300">
        <w:rPr>
          <w:rFonts w:ascii="Times New Roman" w:hAnsi="Times New Roman" w:cs="Times New Roman"/>
          <w:sz w:val="24"/>
          <w:szCs w:val="24"/>
        </w:rPr>
        <w:t>діб з моменту замовлення товару від Покупця, але у строк, що не перевищує строку котрий встановлений в п.5.1. Розділу V Договору.</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hAnsi="Times New Roman" w:cs="Times New Roman"/>
          <w:sz w:val="24"/>
          <w:szCs w:val="24"/>
        </w:rPr>
        <w:t xml:space="preserve">5.3. </w:t>
      </w:r>
      <w:r w:rsidRPr="00B81300">
        <w:rPr>
          <w:rFonts w:ascii="Times New Roman" w:eastAsia="Times New Roman" w:hAnsi="Times New Roman" w:cs="Times New Roman"/>
          <w:sz w:val="24"/>
          <w:szCs w:val="24"/>
        </w:rPr>
        <w:t>Місце поставки (передачі) товарів: ______________________________________________</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rsidR="00744894" w:rsidRPr="00B81300" w:rsidRDefault="00744894" w:rsidP="00744894">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rsidR="00744894" w:rsidRPr="00B81300" w:rsidRDefault="00744894" w:rsidP="00744894">
      <w:pPr>
        <w:spacing w:after="0" w:line="240" w:lineRule="auto"/>
        <w:jc w:val="both"/>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7" w:name="bookmark5"/>
      <w:r w:rsidRPr="00B81300">
        <w:rPr>
          <w:rFonts w:ascii="Times New Roman" w:eastAsia="Times New Roman" w:hAnsi="Times New Roman" w:cs="Times New Roman"/>
          <w:b/>
          <w:sz w:val="24"/>
          <w:szCs w:val="24"/>
        </w:rPr>
        <w:t>VI. Права та обов'язки сторін</w:t>
      </w:r>
      <w:bookmarkEnd w:id="7"/>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6.1 Покупець зобов'язаний:</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6.1.1. Своєчасно та в повному обсязі сплачувати за поставлені товари;</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4894" w:rsidRPr="00B81300" w:rsidRDefault="00744894" w:rsidP="00744894">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Покупець має право:</w:t>
      </w:r>
    </w:p>
    <w:p w:rsidR="00744894" w:rsidRPr="00B81300" w:rsidRDefault="00744894" w:rsidP="00744894">
      <w:pPr>
        <w:widowControl w:val="0"/>
        <w:tabs>
          <w:tab w:val="left" w:pos="762"/>
        </w:tabs>
        <w:spacing w:after="0" w:line="240" w:lineRule="auto"/>
        <w:jc w:val="both"/>
        <w:rPr>
          <w:rFonts w:ascii="Times New Roman" w:eastAsia="Times New Roman" w:hAnsi="Times New Roman" w:cs="Times New Roman"/>
          <w:sz w:val="24"/>
          <w:szCs w:val="24"/>
        </w:rPr>
      </w:pPr>
      <w:r w:rsidRPr="00B8130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81300">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B81300">
        <w:rPr>
          <w:rFonts w:ascii="Times New Roman" w:hAnsi="Times New Roman" w:cs="Times New Roman"/>
          <w:sz w:val="24"/>
          <w:szCs w:val="24"/>
        </w:rPr>
        <w:t>. Грубим порушенням умов договору вважається:</w:t>
      </w:r>
    </w:p>
    <w:p w:rsidR="00744894" w:rsidRPr="00B81300" w:rsidRDefault="00744894" w:rsidP="00744894">
      <w:pPr>
        <w:numPr>
          <w:ilvl w:val="0"/>
          <w:numId w:val="6"/>
        </w:numPr>
        <w:suppressAutoHyphens w:val="0"/>
        <w:spacing w:after="0" w:line="240" w:lineRule="auto"/>
        <w:jc w:val="both"/>
        <w:rPr>
          <w:rFonts w:ascii="Times New Roman" w:eastAsia="Calibri" w:hAnsi="Times New Roman" w:cs="Times New Roman"/>
          <w:sz w:val="24"/>
          <w:szCs w:val="24"/>
        </w:rPr>
      </w:pPr>
      <w:r w:rsidRPr="00B81300">
        <w:rPr>
          <w:rFonts w:ascii="Times New Roman" w:hAnsi="Times New Roman" w:cs="Times New Roman"/>
          <w:sz w:val="24"/>
          <w:szCs w:val="24"/>
        </w:rPr>
        <w:t>-  порушення терміну поставки товару, що передбачено п.5.1. даного Договору.</w:t>
      </w:r>
    </w:p>
    <w:p w:rsidR="00744894" w:rsidRPr="00B81300" w:rsidRDefault="00744894" w:rsidP="00744894">
      <w:pPr>
        <w:numPr>
          <w:ilvl w:val="0"/>
          <w:numId w:val="6"/>
        </w:numPr>
        <w:suppressAutoHyphens w:val="0"/>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 порушення умов поставки та збереження товарного вигляду товару. </w:t>
      </w:r>
    </w:p>
    <w:p w:rsidR="00744894" w:rsidRPr="00B81300" w:rsidRDefault="00744894" w:rsidP="00744894">
      <w:pPr>
        <w:numPr>
          <w:ilvl w:val="0"/>
          <w:numId w:val="6"/>
        </w:numPr>
        <w:suppressAutoHyphens w:val="0"/>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B81300">
        <w:rPr>
          <w:rFonts w:ascii="Times New Roman" w:hAnsi="Times New Roman" w:cs="Times New Roman"/>
          <w:sz w:val="24"/>
          <w:szCs w:val="24"/>
        </w:rPr>
        <w:t>о</w:t>
      </w:r>
      <w:r w:rsidRPr="00B81300">
        <w:rPr>
          <w:rFonts w:ascii="Times New Roman" w:hAnsi="Times New Roman" w:cs="Times New Roman"/>
          <w:sz w:val="24"/>
          <w:szCs w:val="24"/>
        </w:rPr>
        <w:t>говору.</w:t>
      </w:r>
    </w:p>
    <w:p w:rsidR="00744894" w:rsidRPr="00B81300" w:rsidRDefault="00744894" w:rsidP="00744894">
      <w:pPr>
        <w:numPr>
          <w:ilvl w:val="0"/>
          <w:numId w:val="6"/>
        </w:numPr>
        <w:suppressAutoHyphens w:val="0"/>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744894" w:rsidRPr="00B81300" w:rsidRDefault="00744894" w:rsidP="00744894">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Контролювати поставку товарів у строки, встановлені цим Договором;</w:t>
      </w:r>
    </w:p>
    <w:p w:rsidR="00744894" w:rsidRPr="00B81300" w:rsidRDefault="00744894" w:rsidP="00744894">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4894" w:rsidRPr="00B81300" w:rsidRDefault="00744894" w:rsidP="00744894">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Повернути рахунок Учаснику без здійснення оплати в разі неналежного офор</w:t>
      </w:r>
      <w:r w:rsidRPr="00B81300">
        <w:rPr>
          <w:rFonts w:ascii="Times New Roman" w:eastAsia="Times New Roman" w:hAnsi="Times New Roman" w:cs="Times New Roman"/>
          <w:sz w:val="24"/>
          <w:szCs w:val="24"/>
        </w:rPr>
        <w:t>м</w:t>
      </w:r>
      <w:r w:rsidRPr="00B81300">
        <w:rPr>
          <w:rFonts w:ascii="Times New Roman" w:eastAsia="Times New Roman" w:hAnsi="Times New Roman" w:cs="Times New Roman"/>
          <w:sz w:val="24"/>
          <w:szCs w:val="24"/>
        </w:rPr>
        <w:t>лення документів (відсутність печатки, підписів тощо);</w:t>
      </w:r>
    </w:p>
    <w:p w:rsidR="00744894" w:rsidRPr="00B81300" w:rsidRDefault="00744894" w:rsidP="00744894">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Постачальник зобов'язаний:</w:t>
      </w:r>
    </w:p>
    <w:p w:rsidR="00744894" w:rsidRPr="00B81300" w:rsidRDefault="00744894" w:rsidP="00744894">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Забезпечити поставку товарів у строки, встановлені цим Договором;</w:t>
      </w:r>
    </w:p>
    <w:p w:rsidR="00744894" w:rsidRPr="00B81300" w:rsidRDefault="00744894" w:rsidP="00744894">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B81300">
        <w:rPr>
          <w:rFonts w:ascii="Times New Roman" w:eastAsia="Times New Roman" w:hAnsi="Times New Roman" w:cs="Times New Roman"/>
          <w:sz w:val="24"/>
          <w:szCs w:val="24"/>
        </w:rPr>
        <w:t>і</w:t>
      </w:r>
      <w:r w:rsidRPr="00B81300">
        <w:rPr>
          <w:rFonts w:ascii="Times New Roman" w:eastAsia="Times New Roman" w:hAnsi="Times New Roman" w:cs="Times New Roman"/>
          <w:sz w:val="24"/>
          <w:szCs w:val="24"/>
        </w:rPr>
        <w:t>лом II цього Договору;</w:t>
      </w:r>
    </w:p>
    <w:p w:rsidR="00744894" w:rsidRPr="00B81300" w:rsidRDefault="00744894" w:rsidP="00744894">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Постачальник має право:</w:t>
      </w:r>
    </w:p>
    <w:p w:rsidR="00744894" w:rsidRPr="00B81300" w:rsidRDefault="00744894" w:rsidP="00744894">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Своєчасно та в повному обсязі отримувати плату за поставлені товари;</w:t>
      </w:r>
    </w:p>
    <w:p w:rsidR="00744894" w:rsidRPr="00B81300" w:rsidRDefault="00744894" w:rsidP="00744894">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На дострокову поставку товарів за письмовим погодженням Покупця;</w:t>
      </w:r>
    </w:p>
    <w:p w:rsidR="00744894" w:rsidRPr="00B81300" w:rsidRDefault="00744894" w:rsidP="00744894">
      <w:pPr>
        <w:widowControl w:val="0"/>
        <w:numPr>
          <w:ilvl w:val="0"/>
          <w:numId w:val="10"/>
        </w:numPr>
        <w:tabs>
          <w:tab w:val="left" w:pos="958"/>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8" w:name="bookmark6"/>
      <w:r w:rsidRPr="00B81300">
        <w:rPr>
          <w:rFonts w:ascii="Times New Roman" w:eastAsia="Times New Roman" w:hAnsi="Times New Roman" w:cs="Times New Roman"/>
          <w:b/>
          <w:sz w:val="24"/>
          <w:szCs w:val="24"/>
        </w:rPr>
        <w:t>VII. Відповідальність сторін</w:t>
      </w:r>
      <w:bookmarkEnd w:id="8"/>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За невиконання або виконання неналежним чином умов цього Договору Сторони н</w:t>
      </w:r>
      <w:r w:rsidRPr="00B81300">
        <w:rPr>
          <w:rFonts w:ascii="Times New Roman" w:hAnsi="Times New Roman" w:cs="Times New Roman"/>
          <w:sz w:val="24"/>
          <w:szCs w:val="24"/>
        </w:rPr>
        <w:t>е</w:t>
      </w:r>
      <w:r w:rsidRPr="00B8130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B81300">
        <w:rPr>
          <w:rFonts w:ascii="Times New Roman" w:hAnsi="Times New Roman" w:cs="Times New Roman"/>
          <w:sz w:val="24"/>
          <w:szCs w:val="24"/>
        </w:rPr>
        <w:t>ї</w:t>
      </w:r>
      <w:r w:rsidRPr="00B81300">
        <w:rPr>
          <w:rFonts w:ascii="Times New Roman" w:hAnsi="Times New Roman" w:cs="Times New Roman"/>
          <w:sz w:val="24"/>
          <w:szCs w:val="24"/>
        </w:rPr>
        <w:t>ни.</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За порушення термінів передачі Товару за цим Договором Покупець має право вим</w:t>
      </w:r>
      <w:r w:rsidRPr="00B81300">
        <w:rPr>
          <w:rFonts w:ascii="Times New Roman" w:hAnsi="Times New Roman" w:cs="Times New Roman"/>
          <w:sz w:val="24"/>
          <w:szCs w:val="24"/>
        </w:rPr>
        <w:t>а</w:t>
      </w:r>
      <w:r w:rsidRPr="00B8130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У випадку затримки передачі (відвантаження) Товару Покупцю понад строк, передб</w:t>
      </w:r>
      <w:r w:rsidRPr="00B81300">
        <w:rPr>
          <w:rFonts w:ascii="Times New Roman" w:hAnsi="Times New Roman" w:cs="Times New Roman"/>
          <w:sz w:val="24"/>
          <w:szCs w:val="24"/>
        </w:rPr>
        <w:t>а</w:t>
      </w:r>
      <w:r w:rsidRPr="00B81300">
        <w:rPr>
          <w:rFonts w:ascii="Times New Roman" w:hAnsi="Times New Roman" w:cs="Times New Roman"/>
          <w:sz w:val="24"/>
          <w:szCs w:val="24"/>
        </w:rPr>
        <w:t>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w:t>
      </w:r>
      <w:r w:rsidRPr="00B81300">
        <w:rPr>
          <w:rFonts w:ascii="Times New Roman" w:hAnsi="Times New Roman" w:cs="Times New Roman"/>
          <w:sz w:val="24"/>
          <w:szCs w:val="24"/>
        </w:rPr>
        <w:t>о</w:t>
      </w:r>
      <w:r w:rsidRPr="00B81300">
        <w:rPr>
          <w:rFonts w:ascii="Times New Roman" w:hAnsi="Times New Roman" w:cs="Times New Roman"/>
          <w:sz w:val="24"/>
          <w:szCs w:val="24"/>
        </w:rPr>
        <w:t>чення поставки понад 10 календарних днів, Постачальник додатково сплачує штраф у розм</w:t>
      </w:r>
      <w:r w:rsidRPr="00B81300">
        <w:rPr>
          <w:rFonts w:ascii="Times New Roman" w:hAnsi="Times New Roman" w:cs="Times New Roman"/>
          <w:sz w:val="24"/>
          <w:szCs w:val="24"/>
        </w:rPr>
        <w:t>і</w:t>
      </w:r>
      <w:r w:rsidRPr="00B81300">
        <w:rPr>
          <w:rFonts w:ascii="Times New Roman" w:hAnsi="Times New Roman" w:cs="Times New Roman"/>
          <w:sz w:val="24"/>
          <w:szCs w:val="24"/>
        </w:rPr>
        <w:t>рі 10% відсотків від суми непоставленого Товару.</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w:t>
      </w:r>
      <w:r w:rsidRPr="00B81300">
        <w:rPr>
          <w:rFonts w:ascii="Times New Roman" w:hAnsi="Times New Roman" w:cs="Times New Roman"/>
          <w:sz w:val="24"/>
          <w:szCs w:val="24"/>
        </w:rPr>
        <w:t>а</w:t>
      </w:r>
      <w:r w:rsidRPr="00B81300">
        <w:rPr>
          <w:rFonts w:ascii="Times New Roman" w:hAnsi="Times New Roman" w:cs="Times New Roman"/>
          <w:sz w:val="24"/>
          <w:szCs w:val="24"/>
        </w:rPr>
        <w:t>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w:t>
      </w:r>
      <w:r w:rsidRPr="00B81300">
        <w:rPr>
          <w:rFonts w:ascii="Times New Roman" w:hAnsi="Times New Roman" w:cs="Times New Roman"/>
          <w:sz w:val="24"/>
          <w:szCs w:val="24"/>
        </w:rPr>
        <w:t>и</w:t>
      </w:r>
      <w:r w:rsidRPr="00B81300">
        <w:rPr>
          <w:rFonts w:ascii="Times New Roman" w:hAnsi="Times New Roman" w:cs="Times New Roman"/>
          <w:sz w:val="24"/>
          <w:szCs w:val="24"/>
        </w:rPr>
        <w:t>латися неможливість постачання, на недоліки якості Товару у зв’язку з невідповідністю д</w:t>
      </w:r>
      <w:r w:rsidRPr="00B81300">
        <w:rPr>
          <w:rFonts w:ascii="Times New Roman" w:hAnsi="Times New Roman" w:cs="Times New Roman"/>
          <w:sz w:val="24"/>
          <w:szCs w:val="24"/>
        </w:rPr>
        <w:t>о</w:t>
      </w:r>
      <w:r w:rsidRPr="00B81300">
        <w:rPr>
          <w:rFonts w:ascii="Times New Roman" w:hAnsi="Times New Roman" w:cs="Times New Roman"/>
          <w:sz w:val="24"/>
          <w:szCs w:val="24"/>
        </w:rPr>
        <w:t>говірним вимогам, у тому числі щодо якості, з боку виробника Товару (якщо Постачальник за Договором і виробник Товару є різні особи).</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У випадку передачі Товару з якісними характеристиками, в асортименті та комплек</w:t>
      </w:r>
      <w:r w:rsidRPr="00B81300">
        <w:rPr>
          <w:rFonts w:ascii="Times New Roman" w:hAnsi="Times New Roman" w:cs="Times New Roman"/>
          <w:sz w:val="24"/>
          <w:szCs w:val="24"/>
        </w:rPr>
        <w:t>т</w:t>
      </w:r>
      <w:r w:rsidRPr="00B8130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B81300">
        <w:rPr>
          <w:rFonts w:ascii="Times New Roman" w:hAnsi="Times New Roman" w:cs="Times New Roman"/>
          <w:sz w:val="24"/>
          <w:szCs w:val="24"/>
        </w:rPr>
        <w:t>и</w:t>
      </w:r>
      <w:r w:rsidRPr="00B81300">
        <w:rPr>
          <w:rFonts w:ascii="Times New Roman" w:hAnsi="Times New Roman" w:cs="Times New Roman"/>
          <w:sz w:val="24"/>
          <w:szCs w:val="24"/>
        </w:rPr>
        <w:t>йняття Товару, від його оплати.</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Постачальник несе відповідальність за якість Товару.</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Сторони несуть повну відповідальність за правильність вказаних ними у цьому Дог</w:t>
      </w:r>
      <w:r w:rsidRPr="00B81300">
        <w:rPr>
          <w:rFonts w:ascii="Times New Roman" w:hAnsi="Times New Roman" w:cs="Times New Roman"/>
          <w:sz w:val="24"/>
          <w:szCs w:val="24"/>
        </w:rPr>
        <w:t>о</w:t>
      </w:r>
      <w:r w:rsidRPr="00B8130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B81300">
        <w:rPr>
          <w:rFonts w:ascii="Times New Roman" w:hAnsi="Times New Roman" w:cs="Times New Roman"/>
          <w:sz w:val="24"/>
          <w:szCs w:val="24"/>
        </w:rPr>
        <w:t>и</w:t>
      </w:r>
      <w:r w:rsidRPr="00B81300">
        <w:rPr>
          <w:rFonts w:ascii="Times New Roman" w:hAnsi="Times New Roman" w:cs="Times New Roman"/>
          <w:sz w:val="24"/>
          <w:szCs w:val="24"/>
        </w:rPr>
        <w:t>вих наслідків.</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Спори і розбіжності, що виникли між сторонами в ході виконання Договору, виріш</w:t>
      </w:r>
      <w:r w:rsidRPr="00B81300">
        <w:rPr>
          <w:rFonts w:ascii="Times New Roman" w:hAnsi="Times New Roman" w:cs="Times New Roman"/>
          <w:sz w:val="24"/>
          <w:szCs w:val="24"/>
        </w:rPr>
        <w:t>у</w:t>
      </w:r>
      <w:r w:rsidRPr="00B8130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9" w:name="bookmark7"/>
      <w:r w:rsidRPr="00B81300">
        <w:rPr>
          <w:rFonts w:ascii="Times New Roman" w:eastAsia="Times New Roman" w:hAnsi="Times New Roman" w:cs="Times New Roman"/>
          <w:b/>
          <w:sz w:val="24"/>
          <w:szCs w:val="24"/>
        </w:rPr>
        <w:t>VIII. Обставини непереборної сили</w:t>
      </w:r>
      <w:bookmarkEnd w:id="9"/>
    </w:p>
    <w:p w:rsidR="00744894" w:rsidRPr="00B81300" w:rsidRDefault="00744894" w:rsidP="00744894">
      <w:pPr>
        <w:widowControl w:val="0"/>
        <w:numPr>
          <w:ilvl w:val="0"/>
          <w:numId w:val="14"/>
        </w:numPr>
        <w:tabs>
          <w:tab w:val="left" w:pos="790"/>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4894" w:rsidRPr="00B81300" w:rsidRDefault="00744894" w:rsidP="00744894">
      <w:pPr>
        <w:widowControl w:val="0"/>
        <w:numPr>
          <w:ilvl w:val="0"/>
          <w:numId w:val="14"/>
        </w:numPr>
        <w:tabs>
          <w:tab w:val="left" w:pos="809"/>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4894" w:rsidRPr="00B81300" w:rsidRDefault="00744894" w:rsidP="00744894">
      <w:pPr>
        <w:widowControl w:val="0"/>
        <w:numPr>
          <w:ilvl w:val="0"/>
          <w:numId w:val="14"/>
        </w:numPr>
        <w:tabs>
          <w:tab w:val="left" w:pos="857"/>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4894" w:rsidRPr="00B81300" w:rsidRDefault="00744894" w:rsidP="00744894">
      <w:pPr>
        <w:widowControl w:val="0"/>
        <w:numPr>
          <w:ilvl w:val="0"/>
          <w:numId w:val="14"/>
        </w:numPr>
        <w:tabs>
          <w:tab w:val="left" w:pos="804"/>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10" w:name="bookmark8"/>
      <w:r w:rsidRPr="00B81300">
        <w:rPr>
          <w:rFonts w:ascii="Times New Roman" w:eastAsia="Times New Roman" w:hAnsi="Times New Roman" w:cs="Times New Roman"/>
          <w:b/>
          <w:sz w:val="24"/>
          <w:szCs w:val="24"/>
        </w:rPr>
        <w:t>IX. Вирішення спорів</w:t>
      </w:r>
      <w:bookmarkEnd w:id="10"/>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744894" w:rsidRPr="00B81300" w:rsidRDefault="00744894" w:rsidP="00744894">
      <w:pPr>
        <w:spacing w:after="0" w:line="240" w:lineRule="auto"/>
        <w:jc w:val="both"/>
        <w:rPr>
          <w:rFonts w:ascii="Times New Roman" w:eastAsia="Times New Roman" w:hAnsi="Times New Roman" w:cs="Times New Roman"/>
          <w:sz w:val="24"/>
          <w:szCs w:val="24"/>
        </w:rPr>
      </w:pPr>
    </w:p>
    <w:p w:rsidR="00744894" w:rsidRPr="00B81300" w:rsidRDefault="00744894" w:rsidP="00744894">
      <w:pPr>
        <w:spacing w:after="0" w:line="240" w:lineRule="auto"/>
        <w:jc w:val="center"/>
        <w:rPr>
          <w:rFonts w:ascii="Times New Roman" w:eastAsia="Times New Roman" w:hAnsi="Times New Roman" w:cs="Times New Roman"/>
          <w:b/>
          <w:sz w:val="24"/>
          <w:szCs w:val="24"/>
        </w:rPr>
      </w:pPr>
      <w:r w:rsidRPr="00B81300">
        <w:rPr>
          <w:rFonts w:ascii="Times New Roman" w:eastAsia="Times New Roman" w:hAnsi="Times New Roman" w:cs="Times New Roman"/>
          <w:b/>
          <w:sz w:val="24"/>
          <w:szCs w:val="24"/>
        </w:rPr>
        <w:t>X. Інші умови</w:t>
      </w:r>
    </w:p>
    <w:p w:rsidR="00744894" w:rsidRPr="00B81300" w:rsidRDefault="00744894" w:rsidP="00744894">
      <w:pPr>
        <w:shd w:val="clear" w:color="auto" w:fill="FFFFFF"/>
        <w:spacing w:after="0" w:line="240" w:lineRule="auto"/>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4894" w:rsidRPr="00B81300" w:rsidRDefault="00744894" w:rsidP="00744894">
      <w:pPr>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744894" w:rsidRPr="00B81300" w:rsidRDefault="00744894" w:rsidP="00744894">
      <w:pPr>
        <w:spacing w:after="0" w:line="240" w:lineRule="auto"/>
        <w:ind w:firstLine="425"/>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eastAsia="Times New Roman" w:hAnsi="Times New Roman" w:cs="Times New Roman"/>
          <w:sz w:val="24"/>
          <w:szCs w:val="24"/>
        </w:rPr>
        <w:t xml:space="preserve">10.2.  </w:t>
      </w:r>
      <w:r w:rsidRPr="00B81300">
        <w:rPr>
          <w:rFonts w:ascii="Times New Roman" w:hAnsi="Times New Roman" w:cs="Times New Roman"/>
          <w:sz w:val="24"/>
          <w:szCs w:val="24"/>
        </w:rPr>
        <w:t>Дія Договору припиняється:</w:t>
      </w:r>
    </w:p>
    <w:p w:rsidR="00744894" w:rsidRPr="00B81300" w:rsidRDefault="00744894" w:rsidP="00744894">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B81300">
        <w:rPr>
          <w:rFonts w:ascii="Times New Roman" w:hAnsi="Times New Roman" w:cs="Times New Roman"/>
          <w:sz w:val="24"/>
          <w:szCs w:val="24"/>
        </w:rPr>
        <w:t>повним виконанням Сторонами своїх зобов’язань за цим Договором;</w:t>
      </w:r>
    </w:p>
    <w:p w:rsidR="00744894" w:rsidRPr="00B81300" w:rsidRDefault="00744894" w:rsidP="00744894">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B81300">
        <w:rPr>
          <w:rFonts w:ascii="Times New Roman" w:hAnsi="Times New Roman" w:cs="Times New Roman"/>
          <w:sz w:val="24"/>
          <w:szCs w:val="24"/>
        </w:rPr>
        <w:t>за згодою Сторін;</w:t>
      </w:r>
    </w:p>
    <w:p w:rsidR="00744894" w:rsidRPr="00B81300" w:rsidRDefault="00744894" w:rsidP="00744894">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B81300">
        <w:rPr>
          <w:rFonts w:ascii="Times New Roman" w:hAnsi="Times New Roman" w:cs="Times New Roman"/>
          <w:sz w:val="24"/>
          <w:szCs w:val="24"/>
        </w:rPr>
        <w:t>з інших підстав, передбачених чинним законодавством України.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10.4. Умови договору зберігають свою силу протягом всього строку дії договору.</w:t>
      </w:r>
    </w:p>
    <w:p w:rsidR="00744894" w:rsidRPr="00B81300" w:rsidRDefault="00744894" w:rsidP="00744894">
      <w:pPr>
        <w:spacing w:after="0" w:line="240" w:lineRule="auto"/>
        <w:ind w:firstLine="425"/>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4894" w:rsidRPr="00B81300" w:rsidRDefault="00744894" w:rsidP="00744894">
      <w:pPr>
        <w:widowControl w:val="0"/>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w:t>
      </w:r>
      <w:r w:rsidRPr="00B81300">
        <w:rPr>
          <w:rFonts w:ascii="Times New Roman" w:hAnsi="Times New Roman" w:cs="Times New Roman"/>
          <w:sz w:val="24"/>
          <w:szCs w:val="24"/>
        </w:rPr>
        <w:lastRenderedPageBreak/>
        <w:t xml:space="preserve">печатками. </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744894" w:rsidRPr="00B81300" w:rsidRDefault="00744894" w:rsidP="00744894">
      <w:pPr>
        <w:spacing w:after="0" w:line="240" w:lineRule="auto"/>
        <w:jc w:val="both"/>
        <w:textAlignment w:val="baseline"/>
        <w:rPr>
          <w:rFonts w:ascii="Times New Roman" w:eastAsia="Times New Roman" w:hAnsi="Times New Roman" w:cs="Times New Roman"/>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11" w:name="bookmark9"/>
      <w:r w:rsidRPr="00B81300">
        <w:rPr>
          <w:rFonts w:ascii="Times New Roman" w:eastAsia="Times New Roman" w:hAnsi="Times New Roman" w:cs="Times New Roman"/>
          <w:b/>
          <w:sz w:val="24"/>
          <w:szCs w:val="24"/>
        </w:rPr>
        <w:t>XI. Строк дії договору</w:t>
      </w:r>
      <w:bookmarkEnd w:id="11"/>
    </w:p>
    <w:p w:rsidR="00744894" w:rsidRPr="00B81300" w:rsidRDefault="00744894" w:rsidP="00744894">
      <w:pPr>
        <w:spacing w:after="0" w:line="240" w:lineRule="auto"/>
        <w:ind w:firstLine="426"/>
        <w:contextualSpacing/>
        <w:jc w:val="both"/>
        <w:rPr>
          <w:rFonts w:ascii="Times New Roman" w:eastAsia="Times New Roman" w:hAnsi="Times New Roman" w:cs="Times New Roman"/>
          <w:b/>
          <w:sz w:val="24"/>
          <w:szCs w:val="24"/>
        </w:rPr>
      </w:pPr>
      <w:r w:rsidRPr="00B81300">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B81300">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rsidR="00744894" w:rsidRPr="00B81300" w:rsidRDefault="00744894" w:rsidP="00744894">
      <w:pPr>
        <w:spacing w:after="0" w:line="240" w:lineRule="auto"/>
        <w:ind w:firstLine="426"/>
        <w:contextualSpacing/>
        <w:jc w:val="both"/>
        <w:rPr>
          <w:rFonts w:ascii="Times New Roman" w:eastAsia="Times New Roman" w:hAnsi="Times New Roman" w:cs="Times New Roman"/>
          <w:b/>
          <w:sz w:val="24"/>
          <w:szCs w:val="24"/>
        </w:rPr>
      </w:pPr>
      <w:r w:rsidRPr="00B81300">
        <w:rPr>
          <w:rFonts w:ascii="Times New Roman" w:eastAsia="Times New Roman" w:hAnsi="Times New Roman" w:cs="Times New Roman"/>
          <w:sz w:val="24"/>
          <w:szCs w:val="24"/>
        </w:rPr>
        <w:t>11</w:t>
      </w:r>
      <w:r w:rsidRPr="00B81300">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4894" w:rsidRPr="00B81300" w:rsidRDefault="00744894" w:rsidP="00744894">
      <w:pPr>
        <w:spacing w:after="0" w:line="240" w:lineRule="auto"/>
        <w:ind w:firstLine="426"/>
        <w:contextualSpacing/>
        <w:jc w:val="both"/>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12" w:name="bookmark10"/>
      <w:r w:rsidRPr="00B81300">
        <w:rPr>
          <w:rFonts w:ascii="Times New Roman" w:eastAsia="Times New Roman" w:hAnsi="Times New Roman" w:cs="Times New Roman"/>
          <w:b/>
          <w:sz w:val="24"/>
          <w:szCs w:val="24"/>
        </w:rPr>
        <w:t>XIІ. Додатки до договору</w:t>
      </w:r>
      <w:bookmarkEnd w:id="12"/>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12.1. Невід'ємною частиною цього Договору є: специфікація.</w:t>
      </w:r>
    </w:p>
    <w:p w:rsidR="00744894" w:rsidRDefault="00744894"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2"/>
    </w:p>
    <w:p w:rsidR="0004363C" w:rsidRPr="008B04D5" w:rsidRDefault="0004363C"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9853" w:type="dxa"/>
        <w:tblInd w:w="109" w:type="dxa"/>
        <w:tblLayout w:type="fixed"/>
        <w:tblLook w:val="01E0"/>
      </w:tblPr>
      <w:tblGrid>
        <w:gridCol w:w="4819"/>
        <w:gridCol w:w="5034"/>
      </w:tblGrid>
      <w:tr w:rsidR="007439DB" w:rsidRPr="008B04D5" w:rsidTr="0004363C">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AB3E88" w:rsidRPr="008B04D5" w:rsidRDefault="00AB3E88" w:rsidP="00AB3E88">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7439DB" w:rsidRPr="00AB3E88" w:rsidRDefault="00AB3E88" w:rsidP="00AB3E88">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Адреса: 82100  Львівська обл.,               </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м. Дрогобич, вул. Шептицького, 9 </w:t>
            </w:r>
          </w:p>
          <w:p w:rsidR="00744894" w:rsidRPr="00FC67C5" w:rsidRDefault="00744894" w:rsidP="00744894">
            <w:pPr>
              <w:spacing w:after="0"/>
              <w:rPr>
                <w:rFonts w:ascii="Times New Roman" w:eastAsia="Times New Roman" w:hAnsi="Times New Roman" w:cs="Times New Roman"/>
                <w:bCs/>
                <w:iCs/>
                <w:lang w:eastAsia="ru-RU"/>
              </w:rPr>
            </w:pPr>
            <w:r w:rsidRPr="00FC67C5">
              <w:rPr>
                <w:rStyle w:val="afe"/>
                <w:rFonts w:ascii="Times New Roman" w:hAnsi="Times New Roman" w:cs="Times New Roman"/>
                <w:lang w:val="ru-RU"/>
              </w:rPr>
              <w:t>тел./ факс (0324)4 31077</w:t>
            </w:r>
            <w:r w:rsidRPr="00FC67C5">
              <w:rPr>
                <w:rFonts w:ascii="Times New Roman" w:eastAsia="Times New Roman" w:hAnsi="Times New Roman" w:cs="Times New Roman"/>
                <w:bCs/>
                <w:iCs/>
                <w:lang w:eastAsia="ru-RU"/>
              </w:rPr>
              <w:t xml:space="preserve">  </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р/р_UA233204780000026008924880430                                   </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АБ Укргазбанк, МФО 320478</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ЄДРПОУ 13815703 </w:t>
            </w:r>
          </w:p>
          <w:p w:rsidR="008C1555" w:rsidRPr="008C1555" w:rsidRDefault="00744894" w:rsidP="00744894">
            <w:pPr>
              <w:spacing w:after="0" w:line="240" w:lineRule="auto"/>
              <w:rPr>
                <w:rFonts w:ascii="Times New Roman" w:hAnsi="Times New Roman" w:cs="Times New Roman"/>
                <w:b/>
                <w:sz w:val="24"/>
                <w:szCs w:val="24"/>
              </w:rPr>
            </w:pPr>
            <w:r w:rsidRPr="00FC67C5">
              <w:rPr>
                <w:rFonts w:ascii="Times New Roman" w:eastAsia="Times New Roman" w:hAnsi="Times New Roman" w:cs="Times New Roman"/>
                <w:bCs/>
                <w:iCs/>
                <w:lang w:eastAsia="ru-RU"/>
              </w:rPr>
              <w:t>ІПН 138157013097</w:t>
            </w:r>
            <w:r w:rsidR="008C1555"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A24418" w:rsidRPr="008B04D5" w:rsidRDefault="008C1555" w:rsidP="0004363C">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7439DB" w:rsidRPr="008B04D5" w:rsidTr="00AB3E88">
        <w:trPr>
          <w:trHeight w:val="529"/>
        </w:trPr>
        <w:tc>
          <w:tcPr>
            <w:tcW w:w="4819" w:type="dxa"/>
          </w:tcPr>
          <w:p w:rsidR="007439DB" w:rsidRPr="008B04D5" w:rsidRDefault="007439DB" w:rsidP="008F58CA">
            <w:pPr>
              <w:widowControl w:val="0"/>
              <w:spacing w:after="0" w:line="240" w:lineRule="auto"/>
              <w:rPr>
                <w:rFonts w:ascii="Times New Roman" w:hAnsi="Times New Roman" w:cs="Times New Roman"/>
                <w:sz w:val="24"/>
                <w:szCs w:val="24"/>
              </w:rPr>
            </w:pPr>
          </w:p>
        </w:tc>
        <w:tc>
          <w:tcPr>
            <w:tcW w:w="5034" w:type="dxa"/>
          </w:tcPr>
          <w:p w:rsidR="007439DB" w:rsidRPr="008B04D5" w:rsidRDefault="007439DB" w:rsidP="008F58CA">
            <w:pPr>
              <w:widowControl w:val="0"/>
              <w:spacing w:after="0" w:line="240" w:lineRule="auto"/>
              <w:rPr>
                <w:rFonts w:ascii="Times New Roman" w:hAnsi="Times New Roman" w:cs="Times New Roman"/>
                <w:sz w:val="24"/>
                <w:szCs w:val="24"/>
              </w:rPr>
            </w:pPr>
          </w:p>
        </w:tc>
      </w:tr>
    </w:tbl>
    <w:p w:rsidR="00123798" w:rsidRPr="008B04D5" w:rsidRDefault="00123798">
      <w:pPr>
        <w:widowControl w:val="0"/>
        <w:tabs>
          <w:tab w:val="left" w:pos="1080"/>
        </w:tabs>
        <w:spacing w:after="0" w:line="240" w:lineRule="auto"/>
        <w:jc w:val="right"/>
        <w:rPr>
          <w:rFonts w:ascii="Times New Roman" w:hAnsi="Times New Roman" w:cs="Times New Roman"/>
          <w:b/>
          <w:sz w:val="24"/>
          <w:szCs w:val="24"/>
        </w:rPr>
      </w:pPr>
    </w:p>
    <w:p w:rsidR="00911817" w:rsidRDefault="00911817">
      <w:pPr>
        <w:widowControl w:val="0"/>
        <w:tabs>
          <w:tab w:val="left" w:pos="1080"/>
        </w:tabs>
        <w:spacing w:after="0" w:line="240" w:lineRule="auto"/>
        <w:jc w:val="right"/>
        <w:rPr>
          <w:rFonts w:ascii="Times New Roman" w:hAnsi="Times New Roman" w:cs="Times New Roman"/>
          <w:b/>
          <w:sz w:val="24"/>
          <w:szCs w:val="24"/>
        </w:rPr>
      </w:pPr>
    </w:p>
    <w:p w:rsidR="00AB3E88" w:rsidRDefault="00AB3E88">
      <w:pPr>
        <w:widowControl w:val="0"/>
        <w:tabs>
          <w:tab w:val="left" w:pos="1080"/>
        </w:tabs>
        <w:spacing w:after="0" w:line="240" w:lineRule="auto"/>
        <w:jc w:val="right"/>
        <w:rPr>
          <w:rFonts w:ascii="Times New Roman" w:hAnsi="Times New Roman" w:cs="Times New Roman"/>
          <w:b/>
          <w:sz w:val="24"/>
          <w:szCs w:val="24"/>
        </w:rPr>
      </w:pPr>
    </w:p>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 xml:space="preserve">від «_____» </w:t>
      </w:r>
      <w:r w:rsidR="00744894">
        <w:rPr>
          <w:rFonts w:ascii="Times New Roman" w:eastAsia="Times New Roman" w:hAnsi="Times New Roman"/>
          <w:b/>
          <w:sz w:val="24"/>
          <w:szCs w:val="24"/>
          <w:lang w:eastAsia="zh-CN"/>
        </w:rPr>
        <w:t>__________________ 2024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AB3E88" w:rsidRPr="00E8262D" w:rsidRDefault="00AB3E88" w:rsidP="00AB3E88">
      <w:pPr>
        <w:spacing w:after="0" w:line="240" w:lineRule="auto"/>
        <w:jc w:val="center"/>
        <w:rPr>
          <w:rFonts w:ascii="Times New Roman" w:eastAsia="Times New Roman" w:hAnsi="Times New Roman"/>
          <w:b/>
          <w:lang w:eastAsia="ru-RU"/>
        </w:rPr>
      </w:pPr>
    </w:p>
    <w:tbl>
      <w:tblPr>
        <w:tblpPr w:leftFromText="180" w:rightFromText="180" w:vertAnchor="text" w:horzAnchor="margin" w:tblpXSpec="center" w:tblpY="183"/>
        <w:tblW w:w="10031" w:type="dxa"/>
        <w:tblLayout w:type="fixed"/>
        <w:tblLook w:val="04A0"/>
      </w:tblPr>
      <w:tblGrid>
        <w:gridCol w:w="567"/>
        <w:gridCol w:w="3369"/>
        <w:gridCol w:w="1275"/>
        <w:gridCol w:w="993"/>
        <w:gridCol w:w="1275"/>
        <w:gridCol w:w="1276"/>
        <w:gridCol w:w="1276"/>
      </w:tblGrid>
      <w:tr w:rsidR="00F9108A" w:rsidRPr="007173A1" w:rsidTr="00F9108A">
        <w:trPr>
          <w:trHeight w:val="1117"/>
        </w:trPr>
        <w:tc>
          <w:tcPr>
            <w:tcW w:w="567"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 з/п</w:t>
            </w:r>
          </w:p>
        </w:tc>
        <w:tc>
          <w:tcPr>
            <w:tcW w:w="3369"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Одиниця виміру</w:t>
            </w:r>
          </w:p>
        </w:tc>
        <w:tc>
          <w:tcPr>
            <w:tcW w:w="993" w:type="dxa"/>
            <w:tcBorders>
              <w:top w:val="single" w:sz="4" w:space="0" w:color="000000"/>
              <w:left w:val="single" w:sz="4" w:space="0" w:color="000000"/>
              <w:bottom w:val="single" w:sz="4" w:space="0" w:color="000000"/>
              <w:right w:val="single" w:sz="4" w:space="0" w:color="000000"/>
            </w:tcBorders>
            <w:vAlign w:val="center"/>
          </w:tcPr>
          <w:p w:rsidR="00F9108A" w:rsidRPr="00AB3E88" w:rsidRDefault="00F9108A" w:rsidP="00AF274F">
            <w:pPr>
              <w:jc w:val="center"/>
              <w:rPr>
                <w:rFonts w:ascii="Times New Roman" w:hAnsi="Times New Roman"/>
                <w:b/>
                <w:sz w:val="24"/>
                <w:szCs w:val="24"/>
                <w:lang w:eastAsia="ar-SA"/>
              </w:rPr>
            </w:pPr>
            <w:r w:rsidRPr="00AB3E88">
              <w:rPr>
                <w:rFonts w:ascii="Times New Roman" w:hAnsi="Times New Roman"/>
                <w:b/>
                <w:sz w:val="24"/>
                <w:szCs w:val="24"/>
              </w:rPr>
              <w:t>Кіль</w:t>
            </w:r>
            <w:r>
              <w:rPr>
                <w:rFonts w:ascii="Times New Roman" w:hAnsi="Times New Roman"/>
                <w:b/>
                <w:sz w:val="24"/>
                <w:szCs w:val="24"/>
              </w:rPr>
              <w:t>-</w:t>
            </w:r>
            <w:r w:rsidRPr="00AB3E88">
              <w:rPr>
                <w:rFonts w:ascii="Times New Roman" w:hAnsi="Times New Roman"/>
                <w:b/>
                <w:sz w:val="24"/>
                <w:szCs w:val="24"/>
              </w:rPr>
              <w:t>кість</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(без ПДВ), грн.</w:t>
            </w:r>
          </w:p>
        </w:tc>
        <w:tc>
          <w:tcPr>
            <w:tcW w:w="1276"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Загальна вартість (з ПДВ),</w:t>
            </w:r>
          </w:p>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грн.</w:t>
            </w:r>
          </w:p>
        </w:tc>
      </w:tr>
      <w:tr w:rsidR="00F9108A" w:rsidRPr="007173A1" w:rsidTr="00F9108A">
        <w:trPr>
          <w:trHeight w:val="288"/>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jc w:val="center"/>
              <w:rPr>
                <w:rFonts w:ascii="Times New Roman" w:hAnsi="Times New Roman"/>
                <w:b/>
                <w:i/>
                <w:sz w:val="24"/>
                <w:szCs w:val="24"/>
              </w:rPr>
            </w:pPr>
            <w:r w:rsidRPr="007173A1">
              <w:rPr>
                <w:rFonts w:ascii="Times New Roman" w:hAnsi="Times New Roman"/>
                <w:b/>
                <w:i/>
                <w:sz w:val="24"/>
                <w:szCs w:val="24"/>
              </w:rPr>
              <w:t>1</w:t>
            </w:r>
          </w:p>
        </w:tc>
        <w:tc>
          <w:tcPr>
            <w:tcW w:w="3369" w:type="dxa"/>
            <w:tcBorders>
              <w:top w:val="single" w:sz="4" w:space="0" w:color="000000"/>
              <w:left w:val="single" w:sz="4" w:space="0" w:color="000000"/>
              <w:bottom w:val="single" w:sz="4" w:space="0" w:color="000000"/>
              <w:right w:val="nil"/>
            </w:tcBorders>
            <w:hideMark/>
          </w:tcPr>
          <w:p w:rsidR="00F9108A" w:rsidRPr="00DD6F69" w:rsidRDefault="00F9108A" w:rsidP="00AF274F">
            <w:pPr>
              <w:jc w:val="center"/>
              <w:rPr>
                <w:rFonts w:ascii="Times New Roman" w:hAnsi="Times New Roman"/>
                <w:b/>
                <w:i/>
                <w:sz w:val="24"/>
                <w:szCs w:val="24"/>
              </w:rPr>
            </w:pPr>
            <w:r>
              <w:rPr>
                <w:rFonts w:ascii="Times New Roman" w:hAnsi="Times New Roman"/>
                <w:b/>
                <w:i/>
                <w:sz w:val="24"/>
                <w:szCs w:val="24"/>
              </w:rPr>
              <w:t>2</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F9108A" w:rsidRPr="007E03E6" w:rsidRDefault="00F9108A" w:rsidP="00AF274F">
            <w:pPr>
              <w:jc w:val="center"/>
              <w:rPr>
                <w:rFonts w:ascii="Times New Roman" w:hAnsi="Times New Roman"/>
                <w:b/>
                <w:i/>
                <w:sz w:val="24"/>
                <w:szCs w:val="24"/>
                <w:lang w:eastAsia="ar-SA"/>
              </w:rPr>
            </w:pPr>
            <w:r>
              <w:rPr>
                <w:rFonts w:ascii="Times New Roman" w:hAnsi="Times New Roman"/>
                <w:b/>
                <w:i/>
                <w:sz w:val="24"/>
                <w:szCs w:val="24"/>
                <w:lang w:eastAsia="ar-SA"/>
              </w:rPr>
              <w:t>4</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5</w:t>
            </w:r>
          </w:p>
        </w:tc>
        <w:tc>
          <w:tcPr>
            <w:tcW w:w="1276"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F9108A" w:rsidRPr="007E03E6" w:rsidRDefault="00F9108A" w:rsidP="00AF274F">
            <w:pPr>
              <w:jc w:val="center"/>
              <w:rPr>
                <w:rFonts w:ascii="Times New Roman" w:hAnsi="Times New Roman"/>
                <w:sz w:val="24"/>
                <w:szCs w:val="24"/>
              </w:rPr>
            </w:pPr>
            <w:r>
              <w:rPr>
                <w:rFonts w:ascii="Times New Roman" w:hAnsi="Times New Roman"/>
                <w:b/>
                <w:i/>
                <w:sz w:val="24"/>
                <w:szCs w:val="24"/>
              </w:rPr>
              <w:t>8</w:t>
            </w: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1</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2</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AB3E88" w:rsidRPr="007173A1" w:rsidTr="00F9108A">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r w:rsidR="00AB3E88" w:rsidRPr="007173A1" w:rsidTr="00F9108A">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bl>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Адреса: 82100  Львівська обл.,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м. Дрогобич, вул. Шептицького, 9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тел./ факс (0324)4 31077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р/р_UA233204780000026008924880430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АБ Укргазбанк, МФО 320478</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ЄДРПОУ 13815703 </w:t>
            </w:r>
          </w:p>
          <w:p w:rsidR="00F9108A" w:rsidRPr="008C1555" w:rsidRDefault="00744894" w:rsidP="00744894">
            <w:pPr>
              <w:spacing w:after="0" w:line="240" w:lineRule="auto"/>
              <w:rPr>
                <w:rFonts w:ascii="Times New Roman" w:hAnsi="Times New Roman" w:cs="Times New Roman"/>
                <w:b/>
                <w:sz w:val="24"/>
                <w:szCs w:val="24"/>
              </w:rPr>
            </w:pPr>
            <w:r w:rsidRPr="00744894">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2C" w:rsidRDefault="00B0492C">
      <w:pPr>
        <w:spacing w:after="0" w:line="240" w:lineRule="auto"/>
      </w:pPr>
      <w:r>
        <w:separator/>
      </w:r>
    </w:p>
  </w:endnote>
  <w:endnote w:type="continuationSeparator" w:id="0">
    <w:p w:rsidR="00B0492C" w:rsidRDefault="00B04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Malgun Gothic Semilight"/>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2C" w:rsidRDefault="00B0492C">
      <w:pPr>
        <w:spacing w:after="0" w:line="240" w:lineRule="auto"/>
      </w:pPr>
      <w:r>
        <w:separator/>
      </w:r>
    </w:p>
  </w:footnote>
  <w:footnote w:type="continuationSeparator" w:id="0">
    <w:p w:rsidR="00B0492C" w:rsidRDefault="00B04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A123238"/>
    <w:multiLevelType w:val="singleLevel"/>
    <w:tmpl w:val="BB4E4962"/>
    <w:lvl w:ilvl="0">
      <w:numFmt w:val="bullet"/>
      <w:lvlText w:val="-"/>
      <w:lvlJc w:val="left"/>
      <w:pPr>
        <w:tabs>
          <w:tab w:val="num" w:pos="1620"/>
        </w:tabs>
        <w:ind w:left="1620" w:hanging="360"/>
      </w:pPr>
    </w:lvl>
  </w:abstractNum>
  <w:abstractNum w:abstractNumId="1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3"/>
  </w:num>
  <w:num w:numId="3">
    <w:abstractNumId w:val="10"/>
  </w:num>
  <w:num w:numId="4">
    <w:abstractNumId w:val="6"/>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3"/>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0E1F73"/>
    <w:rsid w:val="0010448E"/>
    <w:rsid w:val="00117F04"/>
    <w:rsid w:val="00123798"/>
    <w:rsid w:val="0013508E"/>
    <w:rsid w:val="001374AF"/>
    <w:rsid w:val="001525B3"/>
    <w:rsid w:val="001561BA"/>
    <w:rsid w:val="00160845"/>
    <w:rsid w:val="001669EB"/>
    <w:rsid w:val="00186570"/>
    <w:rsid w:val="00192C28"/>
    <w:rsid w:val="001A532F"/>
    <w:rsid w:val="001B30C4"/>
    <w:rsid w:val="001B561A"/>
    <w:rsid w:val="001E2F18"/>
    <w:rsid w:val="001F2E3D"/>
    <w:rsid w:val="001F72F8"/>
    <w:rsid w:val="002056FF"/>
    <w:rsid w:val="00214EC0"/>
    <w:rsid w:val="00222A13"/>
    <w:rsid w:val="002314A8"/>
    <w:rsid w:val="002334FB"/>
    <w:rsid w:val="00253ABE"/>
    <w:rsid w:val="00282A5E"/>
    <w:rsid w:val="00282D30"/>
    <w:rsid w:val="00291139"/>
    <w:rsid w:val="00292948"/>
    <w:rsid w:val="002A4971"/>
    <w:rsid w:val="002A66F2"/>
    <w:rsid w:val="002B1EF3"/>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3F21"/>
    <w:rsid w:val="00387080"/>
    <w:rsid w:val="0039170D"/>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79C0"/>
    <w:rsid w:val="00460563"/>
    <w:rsid w:val="00462B34"/>
    <w:rsid w:val="0046473A"/>
    <w:rsid w:val="004745FB"/>
    <w:rsid w:val="0049388D"/>
    <w:rsid w:val="004A13F4"/>
    <w:rsid w:val="004B4C8D"/>
    <w:rsid w:val="004B7E4C"/>
    <w:rsid w:val="004C27C2"/>
    <w:rsid w:val="004C5F30"/>
    <w:rsid w:val="004D49D0"/>
    <w:rsid w:val="00500921"/>
    <w:rsid w:val="00505623"/>
    <w:rsid w:val="00506685"/>
    <w:rsid w:val="00507809"/>
    <w:rsid w:val="00513775"/>
    <w:rsid w:val="005153E4"/>
    <w:rsid w:val="00516B0B"/>
    <w:rsid w:val="00516EEE"/>
    <w:rsid w:val="00524E28"/>
    <w:rsid w:val="00532B7B"/>
    <w:rsid w:val="00534ACF"/>
    <w:rsid w:val="0055395D"/>
    <w:rsid w:val="00561128"/>
    <w:rsid w:val="00580A75"/>
    <w:rsid w:val="005864E9"/>
    <w:rsid w:val="005C1B67"/>
    <w:rsid w:val="005C771C"/>
    <w:rsid w:val="005D5C66"/>
    <w:rsid w:val="005D7FFD"/>
    <w:rsid w:val="005E03AC"/>
    <w:rsid w:val="005E2EF3"/>
    <w:rsid w:val="005E468F"/>
    <w:rsid w:val="005E69DF"/>
    <w:rsid w:val="005F0F58"/>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7013AD"/>
    <w:rsid w:val="00701D34"/>
    <w:rsid w:val="00721437"/>
    <w:rsid w:val="00740D18"/>
    <w:rsid w:val="00741DD4"/>
    <w:rsid w:val="007439DB"/>
    <w:rsid w:val="00744894"/>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F4F22"/>
    <w:rsid w:val="00816078"/>
    <w:rsid w:val="00822181"/>
    <w:rsid w:val="00832ED0"/>
    <w:rsid w:val="00840186"/>
    <w:rsid w:val="0084148C"/>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492C"/>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370F"/>
    <w:rsid w:val="00C85D7A"/>
    <w:rsid w:val="00C87EE0"/>
    <w:rsid w:val="00C9367B"/>
    <w:rsid w:val="00CA44B0"/>
    <w:rsid w:val="00CC1392"/>
    <w:rsid w:val="00CD283D"/>
    <w:rsid w:val="00CD490F"/>
    <w:rsid w:val="00CE0054"/>
    <w:rsid w:val="00CE1ED9"/>
    <w:rsid w:val="00CE759A"/>
    <w:rsid w:val="00CF6E75"/>
    <w:rsid w:val="00D5065A"/>
    <w:rsid w:val="00D51639"/>
    <w:rsid w:val="00D51ACF"/>
    <w:rsid w:val="00D640F8"/>
    <w:rsid w:val="00D67381"/>
    <w:rsid w:val="00D70318"/>
    <w:rsid w:val="00D84EC8"/>
    <w:rsid w:val="00D85044"/>
    <w:rsid w:val="00D86E82"/>
    <w:rsid w:val="00DA363A"/>
    <w:rsid w:val="00DD5355"/>
    <w:rsid w:val="00DE085E"/>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36</Pages>
  <Words>61096</Words>
  <Characters>34826</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24</cp:revision>
  <cp:lastPrinted>2023-12-25T10:12:00Z</cp:lastPrinted>
  <dcterms:created xsi:type="dcterms:W3CDTF">2023-07-14T08:54:00Z</dcterms:created>
  <dcterms:modified xsi:type="dcterms:W3CDTF">2024-02-21T17:09:00Z</dcterms:modified>
  <dc:language>uk-UA</dc:language>
</cp:coreProperties>
</file>