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2D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662D" w:rsidTr="00A57C42">
        <w:tc>
          <w:tcPr>
            <w:tcW w:w="4672" w:type="dxa"/>
          </w:tcPr>
          <w:p w:rsidR="00BA662D" w:rsidRDefault="00BA662D" w:rsidP="009519D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A662D" w:rsidRPr="00BA662D" w:rsidRDefault="00BA662D" w:rsidP="00BA6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662D">
              <w:rPr>
                <w:rFonts w:ascii="Times New Roman" w:hAnsi="Times New Roman"/>
                <w:sz w:val="24"/>
                <w:szCs w:val="24"/>
              </w:rPr>
              <w:t>Затверджено протоколом</w:t>
            </w:r>
          </w:p>
          <w:p w:rsidR="00BA662D" w:rsidRDefault="00BA662D" w:rsidP="00CF39B4">
            <w:pPr>
              <w:spacing w:line="276" w:lineRule="auto"/>
              <w:rPr>
                <w:rFonts w:ascii="Times New Roman" w:hAnsi="Times New Roman"/>
              </w:rPr>
            </w:pPr>
            <w:r w:rsidRPr="00BA662D">
              <w:rPr>
                <w:rFonts w:ascii="Times New Roman" w:hAnsi="Times New Roman"/>
                <w:sz w:val="24"/>
                <w:szCs w:val="24"/>
              </w:rPr>
              <w:t xml:space="preserve">уповноваженої особи                                                                                  Служби відновлення та розвитку інфраструктури у Київській області                                                                                     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>від «</w:t>
            </w:r>
            <w:r w:rsidR="00C95492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351143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</w:t>
            </w:r>
            <w:r w:rsidR="00AC08C3">
              <w:rPr>
                <w:rFonts w:ascii="Times New Roman" w:hAnsi="Times New Roman"/>
                <w:color w:val="FF0000"/>
                <w:sz w:val="24"/>
                <w:szCs w:val="24"/>
              </w:rPr>
              <w:t>листопада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2023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р. № </w:t>
            </w:r>
            <w:r w:rsidR="00B83A5F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="00CF39B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="005C3A7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>-2023</w:t>
            </w:r>
          </w:p>
        </w:tc>
      </w:tr>
    </w:tbl>
    <w:p w:rsidR="00BA662D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</w:p>
    <w:p w:rsidR="00452FCF" w:rsidRPr="00BA662D" w:rsidRDefault="004C698C" w:rsidP="0005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62D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 w:rsidR="009519D0" w:rsidRPr="00BA662D"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BA662D">
        <w:rPr>
          <w:rFonts w:ascii="Times New Roman" w:hAnsi="Times New Roman" w:cs="Times New Roman"/>
          <w:b/>
          <w:sz w:val="24"/>
          <w:szCs w:val="24"/>
        </w:rPr>
        <w:t>:</w:t>
      </w:r>
    </w:p>
    <w:p w:rsidR="00107539" w:rsidRDefault="00CF39B4" w:rsidP="00107539">
      <w:pPr>
        <w:spacing w:after="0"/>
        <w:ind w:firstLine="708"/>
        <w:jc w:val="center"/>
        <w:rPr>
          <w:rFonts w:ascii="Times New Roman" w:hAnsi="Times New Roman"/>
          <w:b/>
          <w:szCs w:val="24"/>
        </w:rPr>
      </w:pPr>
      <w:bookmarkStart w:id="0" w:name="_Hlk147480933"/>
      <w:r w:rsidRPr="00CF3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«</w:t>
      </w:r>
      <w:proofErr w:type="spellStart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>Капітальний</w:t>
      </w:r>
      <w:proofErr w:type="spellEnd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 xml:space="preserve"> ремонт </w:t>
      </w:r>
      <w:proofErr w:type="spellStart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>багатоквартирного</w:t>
      </w:r>
      <w:proofErr w:type="spellEnd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 xml:space="preserve"> </w:t>
      </w:r>
      <w:proofErr w:type="spellStart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>житлового</w:t>
      </w:r>
      <w:proofErr w:type="spellEnd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 xml:space="preserve"> </w:t>
      </w:r>
      <w:proofErr w:type="spellStart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>будинку</w:t>
      </w:r>
      <w:proofErr w:type="spellEnd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 xml:space="preserve"> по </w:t>
      </w:r>
      <w:proofErr w:type="spellStart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>вул</w:t>
      </w:r>
      <w:proofErr w:type="spellEnd"/>
      <w:r w:rsidRPr="00CF39B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Центральна, 304 </w:t>
      </w:r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 xml:space="preserve">в </w:t>
      </w:r>
      <w:proofErr w:type="spellStart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>смт</w:t>
      </w:r>
      <w:proofErr w:type="spellEnd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 xml:space="preserve"> Бородянка </w:t>
      </w:r>
      <w:proofErr w:type="spellStart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>Бучанського</w:t>
      </w:r>
      <w:proofErr w:type="spellEnd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 xml:space="preserve"> району </w:t>
      </w:r>
      <w:proofErr w:type="spellStart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>Київської</w:t>
      </w:r>
      <w:proofErr w:type="spellEnd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 xml:space="preserve"> </w:t>
      </w:r>
      <w:proofErr w:type="spellStart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>області</w:t>
      </w:r>
      <w:proofErr w:type="spellEnd"/>
      <w:r w:rsidRPr="00CF39B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»</w:t>
      </w:r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 xml:space="preserve"> (</w:t>
      </w:r>
      <w:proofErr w:type="spellStart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>згідно</w:t>
      </w:r>
      <w:proofErr w:type="spellEnd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 xml:space="preserve"> коду ДК 021:2015: 45453000-7 </w:t>
      </w:r>
      <w:proofErr w:type="spellStart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>Капітальний</w:t>
      </w:r>
      <w:proofErr w:type="spellEnd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 xml:space="preserve"> ремонт і </w:t>
      </w:r>
      <w:proofErr w:type="spellStart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>реставрація</w:t>
      </w:r>
      <w:proofErr w:type="spellEnd"/>
      <w:r w:rsidRPr="00CF39B4">
        <w:rPr>
          <w:rFonts w:ascii="Times New Roman" w:eastAsia="Times New Roman" w:hAnsi="Times New Roman" w:cs="Times New Roman"/>
          <w:b/>
          <w:sz w:val="24"/>
          <w:szCs w:val="24"/>
          <w:lang w:val="ru" w:eastAsia="uk-UA"/>
        </w:rPr>
        <w:t>)</w:t>
      </w:r>
      <w:r w:rsidRPr="00CF39B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bookmarkEnd w:id="0"/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062501" w:rsidRPr="00AF40C8" w:rsidTr="00EE09A8">
        <w:tc>
          <w:tcPr>
            <w:tcW w:w="10348" w:type="dxa"/>
          </w:tcPr>
          <w:p w:rsidR="00062501" w:rsidRPr="00BA662D" w:rsidRDefault="00AC08C3" w:rsidP="00CF39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7CB">
              <w:rPr>
                <w:rFonts w:ascii="Times New Roman" w:hAnsi="Times New Roman"/>
                <w:szCs w:val="24"/>
                <w:lang w:eastAsia="uk-UA"/>
              </w:rPr>
              <w:br/>
            </w:r>
            <w:r w:rsidR="00BA662D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 xml:space="preserve">Затверджено протоколом уповноваженої особи </w:t>
            </w:r>
            <w:r w:rsidR="000562C1" w:rsidRPr="00BA662D">
              <w:rPr>
                <w:rFonts w:ascii="Times New Roman" w:hAnsi="Times New Roman"/>
                <w:b/>
                <w:sz w:val="24"/>
                <w:szCs w:val="24"/>
              </w:rPr>
              <w:t xml:space="preserve">Служби 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>відновлення та розвитку інфраструктури у Київській області від</w:t>
            </w:r>
            <w:r w:rsidR="00062501" w:rsidRPr="00BA6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4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511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 xml:space="preserve">.2023 року № </w:t>
            </w:r>
            <w:r w:rsidR="00B83A5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F39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D11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>-2023</w:t>
            </w:r>
          </w:p>
        </w:tc>
      </w:tr>
      <w:tr w:rsidR="008F40A6" w:rsidRPr="00AF40C8" w:rsidTr="00EE09A8">
        <w:tc>
          <w:tcPr>
            <w:tcW w:w="10348" w:type="dxa"/>
          </w:tcPr>
          <w:p w:rsidR="008F40A6" w:rsidRDefault="008F2495" w:rsidP="00107539">
            <w:pPr>
              <w:tabs>
                <w:tab w:val="left" w:pos="540"/>
              </w:tabs>
              <w:spacing w:line="220" w:lineRule="atLeast"/>
              <w:ind w:right="-8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Cs w:val="24"/>
                <w:lang w:eastAsia="uk-UA"/>
              </w:rPr>
              <w:t>1</w:t>
            </w:r>
            <w:r w:rsidR="008F40A6" w:rsidRPr="008F40A6">
              <w:rPr>
                <w:rFonts w:ascii="Times New Roman" w:hAnsi="Times New Roman"/>
                <w:b/>
                <w:szCs w:val="24"/>
                <w:lang w:eastAsia="uk-UA"/>
              </w:rPr>
              <w:t>.</w:t>
            </w:r>
            <w:r w:rsidR="008F40A6">
              <w:rPr>
                <w:rFonts w:ascii="Times New Roman" w:hAnsi="Times New Roman"/>
                <w:b/>
                <w:szCs w:val="24"/>
                <w:lang w:eastAsia="uk-UA"/>
              </w:rPr>
              <w:t xml:space="preserve"> </w:t>
            </w:r>
            <w:r w:rsidR="008F40A6" w:rsidRPr="008F40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ч. 3.2 </w:t>
            </w:r>
            <w:r w:rsidR="008F40A6" w:rsidRPr="008F40A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Розділу ІІІ. Інструкція з підготовки тендерної пропозиції</w:t>
            </w:r>
            <w:r w:rsidR="008F40A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видалити:</w:t>
            </w:r>
          </w:p>
          <w:p w:rsidR="00CF39B4" w:rsidRPr="00CF39B4" w:rsidRDefault="00CF39B4" w:rsidP="00CF39B4">
            <w:pPr>
              <w:ind w:left="142"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CF39B4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Замовник вимагає надання учасниками забезпечення тендерної пропозиції у формі безумовної та безвідкличної банківської гарантії у вигляді електронного документа, скріпленого КЕП (кваліфікованим електронним підписом) уповноваженої особи банка-гаранта, що підписала гарантію. Крім того, усі документи видані банком і які надаються відповідно до вимог даного пункту документації повинні містити кваліфікований електронний підпис гаранта.</w:t>
            </w:r>
          </w:p>
          <w:p w:rsidR="00CF39B4" w:rsidRPr="00CF39B4" w:rsidRDefault="00CF39B4" w:rsidP="00CF39B4">
            <w:pPr>
              <w:ind w:left="142"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CF39B4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Банківська гарантія оформляється відповідно до Положення про порядок здійснення банками операцій за гарантіями в національній та іноземних валютах, затвердженого постановою Правління Національного банку України від 15.12.2004 № 639 (зі змінами) та Наказу Міністерства розвитку економіки, торгівлі та сільського господарства України 14 грудня 2020 року                № 2628 "Про затвердження форми і вимог до забезпечення тендерної пропозиції/пропозиції", з урахуванням вимог встановлених цим розділом.</w:t>
            </w:r>
          </w:p>
          <w:p w:rsidR="00CF39B4" w:rsidRPr="00CF39B4" w:rsidRDefault="00CF39B4" w:rsidP="00CF39B4">
            <w:pPr>
              <w:ind w:left="142"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CF39B4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Банківська гарантія подається учасниками у складі тендерної пропозиції через електронну систему </w:t>
            </w:r>
            <w:proofErr w:type="spellStart"/>
            <w:r w:rsidRPr="00CF39B4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CF39B4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до кінцевого строку подання тендерних пропозицій.</w:t>
            </w:r>
          </w:p>
          <w:p w:rsidR="00CF39B4" w:rsidRPr="00CF39B4" w:rsidRDefault="00CF39B4" w:rsidP="00CF39B4">
            <w:pPr>
              <w:ind w:left="142"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CF39B4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Розмір забезпечення тендерної пропозиції: 0,5% від очікуваної вартості процедури закупівлі, а саме  227 856,30 грн.</w:t>
            </w:r>
          </w:p>
          <w:p w:rsidR="00CF39B4" w:rsidRPr="00CF39B4" w:rsidRDefault="00CF39B4" w:rsidP="00CF39B4">
            <w:pPr>
              <w:ind w:left="142"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CF39B4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Строк дії забезпечення тендерної пропозиції становить не менше ніж 90 робочих днів з кінцевого строку подання тендерних пропозицій.</w:t>
            </w:r>
          </w:p>
          <w:p w:rsidR="00CF39B4" w:rsidRPr="00CF39B4" w:rsidRDefault="00CF39B4" w:rsidP="00CF39B4">
            <w:pPr>
              <w:ind w:left="142"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CF39B4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Банківська гарантія надається у складі тендерної пропозиції у форматі, що дає можливість перевірити КЕП уповноваженої особи банку-гаранта.</w:t>
            </w:r>
          </w:p>
          <w:p w:rsidR="00CF39B4" w:rsidRPr="00CF39B4" w:rsidRDefault="00CF39B4" w:rsidP="00CF39B4">
            <w:pPr>
              <w:ind w:left="142"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CF39B4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У тексті банківської гарантії обов’язково повинно бути зазначено обов’язок банку-гаранта протягом 5 робочих днів з дня отримання банком-гарантом письмової вимоги </w:t>
            </w:r>
            <w:proofErr w:type="spellStart"/>
            <w:r w:rsidRPr="00CF39B4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бенефіціара</w:t>
            </w:r>
            <w:proofErr w:type="spellEnd"/>
            <w:r w:rsidRPr="00CF39B4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, сплатити йому суму гарантії.</w:t>
            </w:r>
          </w:p>
          <w:p w:rsidR="00CF39B4" w:rsidRPr="00CF39B4" w:rsidRDefault="00CF39B4" w:rsidP="00CF39B4">
            <w:pPr>
              <w:ind w:left="142"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CF39B4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Банківська гарантія не може містити додаткових умов щодо:</w:t>
            </w:r>
          </w:p>
          <w:p w:rsidR="00CF39B4" w:rsidRPr="00CF39B4" w:rsidRDefault="00CF39B4" w:rsidP="00CF39B4">
            <w:pPr>
              <w:numPr>
                <w:ilvl w:val="0"/>
                <w:numId w:val="34"/>
              </w:numPr>
              <w:jc w:val="both"/>
              <w:textAlignment w:val="baseline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</w:pPr>
            <w:r w:rsidRPr="00CF39B4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вимог надання Принципалом листів або інших документів (крім випадків надання Принципалом повідомлення банку-гаранту про настання обставин, за яких строк дії Банківської гарантії вважається закінченим);</w:t>
            </w:r>
          </w:p>
          <w:p w:rsidR="00CF39B4" w:rsidRPr="00CF39B4" w:rsidRDefault="00CF39B4" w:rsidP="00CF39B4">
            <w:pPr>
              <w:numPr>
                <w:ilvl w:val="0"/>
                <w:numId w:val="34"/>
              </w:numPr>
              <w:jc w:val="both"/>
              <w:textAlignment w:val="baseline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</w:pPr>
            <w:r w:rsidRPr="00CF39B4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вимог надання третіми особами листів або документів, що підтверджують факт настання гарантійного випадку;</w:t>
            </w:r>
          </w:p>
          <w:p w:rsidR="00CF39B4" w:rsidRPr="00CF39B4" w:rsidRDefault="00CF39B4" w:rsidP="00CF39B4">
            <w:pPr>
              <w:numPr>
                <w:ilvl w:val="0"/>
                <w:numId w:val="34"/>
              </w:numPr>
              <w:jc w:val="both"/>
              <w:textAlignment w:val="baseline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</w:pPr>
            <w:r w:rsidRPr="00CF39B4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можливості часткової сплати суми гарантії.</w:t>
            </w:r>
          </w:p>
          <w:p w:rsidR="00CF39B4" w:rsidRPr="00CF39B4" w:rsidRDefault="00CF39B4" w:rsidP="00CF39B4">
            <w:pPr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</w:p>
          <w:p w:rsidR="00CF39B4" w:rsidRPr="00CF39B4" w:rsidRDefault="00CF39B4" w:rsidP="00CF39B4">
            <w:pPr>
              <w:ind w:left="142"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CF39B4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Усі витрати, пов'язані з наданням забезпечення тендерної пропозиції, здійснюються за рахунок коштів учасника.</w:t>
            </w:r>
          </w:p>
          <w:p w:rsidR="00CF39B4" w:rsidRPr="00CF39B4" w:rsidRDefault="00CF39B4" w:rsidP="00CF39B4">
            <w:pPr>
              <w:ind w:left="142"/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</w:pPr>
            <w:r w:rsidRPr="00CF39B4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Тендерні пропозиції, що не супроводжуються забезпеченням тендерної  пропозиції, та банківська гарантія, що не відповідає умовам, які визначені замовником у тендерній документації до такого забезпечення, відхиляються Замовником на підставі     </w:t>
            </w:r>
            <w:proofErr w:type="spellStart"/>
            <w:r w:rsidRPr="00CF39B4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абз</w:t>
            </w:r>
            <w:proofErr w:type="spellEnd"/>
            <w:r w:rsidRPr="00CF39B4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. 4 </w:t>
            </w:r>
            <w:proofErr w:type="spellStart"/>
            <w:r w:rsidRPr="00CF39B4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пп</w:t>
            </w:r>
            <w:proofErr w:type="spellEnd"/>
            <w:r w:rsidRPr="00CF39B4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. 1 пункту 44 Особливостей.</w:t>
            </w:r>
          </w:p>
          <w:p w:rsidR="00CF39B4" w:rsidRPr="00CF39B4" w:rsidRDefault="00CF39B4" w:rsidP="00CF39B4">
            <w:pPr>
              <w:ind w:left="142"/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</w:pPr>
          </w:p>
          <w:p w:rsidR="00CF39B4" w:rsidRPr="00CF39B4" w:rsidRDefault="00CF39B4" w:rsidP="00CF39B4">
            <w:pPr>
              <w:shd w:val="clear" w:color="auto" w:fill="FFFFFF"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CF39B4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>Банківські реквізити Замовника:  </w:t>
            </w:r>
          </w:p>
          <w:p w:rsidR="00CF39B4" w:rsidRPr="00CF39B4" w:rsidRDefault="00CF39B4" w:rsidP="00CF39B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</w:pPr>
            <w:r w:rsidRPr="00CF39B4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 xml:space="preserve">Служба відновлення та розвитку інфраструктури у Київській області </w:t>
            </w:r>
          </w:p>
          <w:p w:rsidR="00CF39B4" w:rsidRPr="00CF39B4" w:rsidRDefault="00CF39B4" w:rsidP="00CF39B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</w:pPr>
            <w:r w:rsidRPr="00CF39B4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>вул. Святослава Хороброго, 11-а, м. Київ, 03151</w:t>
            </w:r>
          </w:p>
          <w:p w:rsidR="00CF39B4" w:rsidRPr="00CF39B4" w:rsidRDefault="00CF39B4" w:rsidP="00CF39B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</w:pPr>
            <w:r w:rsidRPr="00CF39B4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>код ЄДРПОУ: 26345736</w:t>
            </w:r>
          </w:p>
          <w:p w:rsidR="00CF39B4" w:rsidRPr="00CF39B4" w:rsidRDefault="00CF39B4" w:rsidP="00CF39B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</w:pPr>
            <w:r w:rsidRPr="00CF39B4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 xml:space="preserve">IBAN: </w:t>
            </w:r>
            <w:r w:rsidRPr="00CF39B4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val="en-US" w:eastAsia="uk-UA"/>
              </w:rPr>
              <w:t>UA</w:t>
            </w:r>
            <w:r w:rsidRPr="00CF39B4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>718201720355129005000014348</w:t>
            </w:r>
          </w:p>
          <w:p w:rsidR="00CF39B4" w:rsidRPr="00CF39B4" w:rsidRDefault="00CF39B4" w:rsidP="00CF39B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</w:pPr>
            <w:r w:rsidRPr="00CF39B4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CF39B4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>Держказначейській</w:t>
            </w:r>
            <w:proofErr w:type="spellEnd"/>
            <w:r w:rsidRPr="00CF39B4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 xml:space="preserve"> службі України, м. Київ, </w:t>
            </w:r>
          </w:p>
          <w:p w:rsidR="008F40A6" w:rsidRPr="008F40A6" w:rsidRDefault="00CF39B4" w:rsidP="00CF39B4">
            <w:pPr>
              <w:tabs>
                <w:tab w:val="left" w:pos="540"/>
              </w:tabs>
              <w:spacing w:line="220" w:lineRule="atLeast"/>
              <w:ind w:right="-81"/>
              <w:jc w:val="both"/>
              <w:rPr>
                <w:rFonts w:ascii="Times New Roman" w:hAnsi="Times New Roman"/>
                <w:b/>
                <w:szCs w:val="24"/>
                <w:lang w:eastAsia="uk-UA"/>
              </w:rPr>
            </w:pPr>
            <w:r w:rsidRPr="00CF39B4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>МФО: 820172</w:t>
            </w:r>
          </w:p>
        </w:tc>
      </w:tr>
    </w:tbl>
    <w:p w:rsidR="00062501" w:rsidRDefault="00062501" w:rsidP="000625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A57C42" w:rsidRPr="00BA662D" w:rsidTr="00EA6F82">
        <w:tc>
          <w:tcPr>
            <w:tcW w:w="10348" w:type="dxa"/>
          </w:tcPr>
          <w:p w:rsidR="00A57C42" w:rsidRPr="00BA662D" w:rsidRDefault="00A57C42" w:rsidP="00B83A5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BA662D">
              <w:rPr>
                <w:rFonts w:ascii="Times New Roman" w:hAnsi="Times New Roman"/>
                <w:b/>
                <w:sz w:val="24"/>
                <w:szCs w:val="24"/>
              </w:rPr>
              <w:t>Затверджено протоколом уповноваженої особи Служби відновлення та розвитку інфраструктури у Київській області від</w:t>
            </w:r>
            <w:r w:rsidRPr="00BA6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4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F249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07539">
              <w:rPr>
                <w:rFonts w:ascii="Times New Roman" w:hAnsi="Times New Roman"/>
                <w:b/>
                <w:sz w:val="24"/>
                <w:szCs w:val="24"/>
              </w:rPr>
              <w:t xml:space="preserve">.11.2023 року № </w:t>
            </w:r>
            <w:r w:rsidR="00B83A5F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Pr="00BA662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F24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A662D">
              <w:rPr>
                <w:rFonts w:ascii="Times New Roman" w:hAnsi="Times New Roman"/>
                <w:b/>
                <w:sz w:val="24"/>
                <w:szCs w:val="24"/>
              </w:rPr>
              <w:t>-2023</w:t>
            </w:r>
          </w:p>
        </w:tc>
      </w:tr>
      <w:tr w:rsidR="008F40A6" w:rsidRPr="00BA662D" w:rsidTr="00EA6F82">
        <w:tc>
          <w:tcPr>
            <w:tcW w:w="10348" w:type="dxa"/>
          </w:tcPr>
          <w:p w:rsidR="008F40A6" w:rsidRPr="008F40A6" w:rsidRDefault="008F40A6" w:rsidP="008F40A6">
            <w:pPr>
              <w:pStyle w:val="a4"/>
              <w:numPr>
                <w:ilvl w:val="0"/>
                <w:numId w:val="36"/>
              </w:numPr>
              <w:tabs>
                <w:tab w:val="left" w:pos="540"/>
              </w:tabs>
              <w:spacing w:line="220" w:lineRule="atLeast"/>
              <w:ind w:right="-8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8F40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ч. 3.2 </w:t>
            </w:r>
            <w:r w:rsidRPr="008F40A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Розділу ІІІ. Інструкція з підготовки тендерної пропозиції викласти у новій редакції:</w:t>
            </w:r>
          </w:p>
          <w:p w:rsidR="00CF39B4" w:rsidRPr="00B037CB" w:rsidRDefault="00CF39B4" w:rsidP="00CF39B4">
            <w:pPr>
              <w:ind w:left="142"/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>Замовник вимагає надання учасниками забезпечення тендерної пропозиції у формі безумовної та безвідкличної банківської гарантії у вигляді електронного документа, скріпленого КЕП (кваліфікованим електронним підписом) уповноваженої особи банка-гаранта, що підписала гарантію. Крім того, усі документи видані банком і які надаються відповідно до вимог даного пункту документації повинні містити кваліфікований електронний підпис гаранта.</w:t>
            </w:r>
          </w:p>
          <w:p w:rsidR="00CF39B4" w:rsidRPr="00B037CB" w:rsidRDefault="00CF39B4" w:rsidP="00CF39B4">
            <w:pPr>
              <w:ind w:left="142"/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Банківська гарантія оформляється відповідно до Положення про порядок здійснення банками операцій за гарантіями в національній та іноземних валютах, затвердженого постановою Правління Національного банку України від 15.12.2004 № 639 </w:t>
            </w:r>
            <w:r w:rsidRPr="00995F60">
              <w:rPr>
                <w:rFonts w:ascii="Times New Roman" w:hAnsi="Times New Roman"/>
                <w:color w:val="000000"/>
                <w:szCs w:val="24"/>
                <w:lang w:eastAsia="uk-UA"/>
              </w:rPr>
              <w:t>(зі змінами)</w:t>
            </w:r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та Наказу Міністерства розвитку економіки, торгівлі та сільського господарства України 14 грудня 2020 року </w:t>
            </w:r>
            <w:r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              </w:t>
            </w:r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>№ 2628 "Про затвердження форми і вимог до забезпечення тендерної пропозиції/пропозиції", з урахуванням вимог встановлених цим розділом.</w:t>
            </w:r>
          </w:p>
          <w:p w:rsidR="00CF39B4" w:rsidRPr="00B037CB" w:rsidRDefault="00CF39B4" w:rsidP="00CF39B4">
            <w:pPr>
              <w:ind w:left="142"/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Банківська гарантія подається учасниками у складі тендерної пропозиції через електронну систему </w:t>
            </w:r>
            <w:proofErr w:type="spellStart"/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>закупівель</w:t>
            </w:r>
            <w:proofErr w:type="spellEnd"/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до кінцевого строку подання тендерних пропозицій.</w:t>
            </w:r>
          </w:p>
          <w:p w:rsidR="00CF39B4" w:rsidRPr="00F648B1" w:rsidRDefault="00CF39B4" w:rsidP="00CF39B4">
            <w:pPr>
              <w:ind w:left="142"/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F8658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Розмір забезпечення тендерної пропозиції: 0,5% від очікуваної вартості процедури закупівлі, а саме  </w:t>
            </w:r>
            <w:bookmarkStart w:id="1" w:name="_GoBack"/>
            <w:r w:rsidRPr="001C66C0">
              <w:rPr>
                <w:rFonts w:ascii="Times New Roman" w:hAnsi="Times New Roman"/>
                <w:color w:val="FF0000"/>
                <w:szCs w:val="24"/>
                <w:lang w:eastAsia="uk-UA"/>
              </w:rPr>
              <w:t>227 856,</w:t>
            </w:r>
            <w:r w:rsidR="001C66C0" w:rsidRPr="001C66C0">
              <w:rPr>
                <w:rFonts w:ascii="Times New Roman" w:hAnsi="Times New Roman"/>
                <w:color w:val="FF0000"/>
                <w:szCs w:val="24"/>
                <w:lang w:eastAsia="uk-UA"/>
              </w:rPr>
              <w:t>29</w:t>
            </w:r>
            <w:r w:rsidRPr="001C66C0">
              <w:rPr>
                <w:rFonts w:ascii="Times New Roman" w:hAnsi="Times New Roman"/>
                <w:color w:val="FF0000"/>
                <w:szCs w:val="24"/>
                <w:lang w:eastAsia="uk-UA"/>
              </w:rPr>
              <w:t xml:space="preserve"> грн</w:t>
            </w:r>
            <w:bookmarkEnd w:id="1"/>
            <w:r w:rsidRPr="00146C5E">
              <w:rPr>
                <w:rFonts w:ascii="Times New Roman" w:hAnsi="Times New Roman"/>
                <w:color w:val="000000"/>
                <w:szCs w:val="24"/>
                <w:lang w:eastAsia="uk-UA"/>
              </w:rPr>
              <w:t>.</w:t>
            </w:r>
          </w:p>
          <w:p w:rsidR="00CF39B4" w:rsidRPr="00B037CB" w:rsidRDefault="00CF39B4" w:rsidP="00CF39B4">
            <w:pPr>
              <w:ind w:left="142"/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F648B1">
              <w:rPr>
                <w:rFonts w:ascii="Times New Roman" w:hAnsi="Times New Roman"/>
                <w:color w:val="000000"/>
                <w:szCs w:val="24"/>
                <w:lang w:eastAsia="uk-UA"/>
              </w:rPr>
              <w:t>Строк дії забезпечення</w:t>
            </w:r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тендерної пропозиції становить не менше ніж 90 робочих днів з кінцевого строку подання тендерних пропозицій.</w:t>
            </w:r>
          </w:p>
          <w:p w:rsidR="00CF39B4" w:rsidRPr="00B037CB" w:rsidRDefault="00CF39B4" w:rsidP="00CF39B4">
            <w:pPr>
              <w:ind w:left="142"/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>Банківська гарантія надається у складі тендерної пропозиції у форматі, що дає можливість перевірити КЕП уповноваженої особи банку-гаранта.</w:t>
            </w:r>
          </w:p>
          <w:p w:rsidR="00CF39B4" w:rsidRPr="00B037CB" w:rsidRDefault="00CF39B4" w:rsidP="00CF39B4">
            <w:pPr>
              <w:ind w:left="142"/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У тексті банківської гарантії обов’язково повинно бути зазначено обов’язок банку-гаранта протягом 5 робочих днів з дня отримання банком-гарантом письмової вимоги </w:t>
            </w:r>
            <w:proofErr w:type="spellStart"/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>бенефіціара</w:t>
            </w:r>
            <w:proofErr w:type="spellEnd"/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>, сплатити йому суму гарантії.</w:t>
            </w:r>
          </w:p>
          <w:p w:rsidR="00CF39B4" w:rsidRPr="00B037CB" w:rsidRDefault="00CF39B4" w:rsidP="00CF39B4">
            <w:pPr>
              <w:ind w:left="142"/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>Банківська гарантія не може містити додаткових умов щодо:</w:t>
            </w:r>
          </w:p>
          <w:p w:rsidR="00CF39B4" w:rsidRPr="00B037CB" w:rsidRDefault="00CF39B4" w:rsidP="00CF39B4">
            <w:pPr>
              <w:numPr>
                <w:ilvl w:val="0"/>
                <w:numId w:val="34"/>
              </w:numPr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>вимог надання Принципалом листів або інших документів (крім випадків надання Принципалом повідомлення банку-гаранту про настання обставин, за яких строк дії Банківської гарантії вважається закінченим);</w:t>
            </w:r>
          </w:p>
          <w:p w:rsidR="00CF39B4" w:rsidRPr="00B037CB" w:rsidRDefault="00CF39B4" w:rsidP="00CF39B4">
            <w:pPr>
              <w:numPr>
                <w:ilvl w:val="0"/>
                <w:numId w:val="34"/>
              </w:numPr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>вимог надання третіми особами листів або документів, що підтверджують факт настання гарантійного випадку;</w:t>
            </w:r>
          </w:p>
          <w:p w:rsidR="00CF39B4" w:rsidRPr="00B037CB" w:rsidRDefault="00CF39B4" w:rsidP="00CF39B4">
            <w:pPr>
              <w:numPr>
                <w:ilvl w:val="0"/>
                <w:numId w:val="34"/>
              </w:numPr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>можливості часткової сплати суми гарантії.</w:t>
            </w:r>
          </w:p>
          <w:p w:rsidR="00CF39B4" w:rsidRPr="00B037CB" w:rsidRDefault="00CF39B4" w:rsidP="00CF39B4">
            <w:pPr>
              <w:rPr>
                <w:rFonts w:ascii="Times New Roman" w:hAnsi="Times New Roman"/>
                <w:szCs w:val="24"/>
                <w:lang w:eastAsia="uk-UA"/>
              </w:rPr>
            </w:pPr>
          </w:p>
          <w:p w:rsidR="00CF39B4" w:rsidRPr="00B037CB" w:rsidRDefault="00CF39B4" w:rsidP="00CF39B4">
            <w:pPr>
              <w:ind w:left="142"/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>Усі витрати, пов'язані з наданням забезпечення тендерної пропозиції, здійснюються за рахунок коштів учасника.</w:t>
            </w:r>
          </w:p>
          <w:p w:rsidR="00CF39B4" w:rsidRPr="00CF39B4" w:rsidRDefault="00CF39B4" w:rsidP="00CF39B4">
            <w:pPr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39B4">
              <w:rPr>
                <w:rFonts w:ascii="Times New Roman" w:eastAsia="Calibri" w:hAnsi="Times New Roman"/>
                <w:color w:val="FF0000"/>
                <w:szCs w:val="24"/>
                <w:lang w:eastAsia="uk-UA"/>
              </w:rPr>
              <w:t xml:space="preserve">Тендерна пропозиція Учасника відхиляється Замовником на підставі </w:t>
            </w:r>
            <w:proofErr w:type="spellStart"/>
            <w:r w:rsidRPr="00CF39B4">
              <w:rPr>
                <w:rFonts w:ascii="Times New Roman" w:eastAsia="Calibri" w:hAnsi="Times New Roman"/>
                <w:color w:val="FF0000"/>
                <w:szCs w:val="24"/>
                <w:lang w:eastAsia="uk-UA"/>
              </w:rPr>
              <w:t>абз</w:t>
            </w:r>
            <w:proofErr w:type="spellEnd"/>
            <w:r w:rsidRPr="00CF39B4">
              <w:rPr>
                <w:rFonts w:ascii="Times New Roman" w:eastAsia="Calibri" w:hAnsi="Times New Roman"/>
                <w:color w:val="FF0000"/>
                <w:szCs w:val="24"/>
                <w:lang w:eastAsia="uk-UA"/>
              </w:rPr>
              <w:t xml:space="preserve">. 4 </w:t>
            </w:r>
            <w:proofErr w:type="spellStart"/>
            <w:r w:rsidRPr="00CF39B4">
              <w:rPr>
                <w:rFonts w:ascii="Times New Roman" w:eastAsia="Calibri" w:hAnsi="Times New Roman"/>
                <w:color w:val="FF0000"/>
                <w:szCs w:val="24"/>
                <w:lang w:eastAsia="uk-UA"/>
              </w:rPr>
              <w:t>пп</w:t>
            </w:r>
            <w:proofErr w:type="spellEnd"/>
            <w:r w:rsidRPr="00CF39B4">
              <w:rPr>
                <w:rFonts w:ascii="Times New Roman" w:eastAsia="Calibri" w:hAnsi="Times New Roman"/>
                <w:color w:val="FF0000"/>
                <w:szCs w:val="24"/>
                <w:lang w:eastAsia="uk-UA"/>
              </w:rPr>
              <w:t>. 1 пункту 44 Особливостей, у випадку якщо Учасник не надав забезпечення тендерної пропозиції.</w:t>
            </w:r>
          </w:p>
          <w:p w:rsidR="00CF39B4" w:rsidRDefault="00CF39B4" w:rsidP="00CF39B4">
            <w:pPr>
              <w:ind w:left="142"/>
              <w:jc w:val="both"/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</w:p>
          <w:p w:rsidR="00CF39B4" w:rsidRPr="00B037CB" w:rsidRDefault="00CF39B4" w:rsidP="00CF39B4">
            <w:pPr>
              <w:shd w:val="clear" w:color="auto" w:fill="FFFFFF"/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B037CB"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  <w:t>Банківські реквізити Замовника:  </w:t>
            </w:r>
          </w:p>
          <w:p w:rsidR="00CF39B4" w:rsidRPr="00B037CB" w:rsidRDefault="00CF39B4" w:rsidP="00CF39B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</w:pPr>
            <w:r w:rsidRPr="00B037CB"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  <w:t xml:space="preserve">Служба відновлення та розвитку інфраструктури у Київській області </w:t>
            </w:r>
          </w:p>
          <w:p w:rsidR="00CF39B4" w:rsidRPr="00B037CB" w:rsidRDefault="00CF39B4" w:rsidP="00CF39B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</w:pPr>
            <w:r w:rsidRPr="00B037CB"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  <w:t>вул. Святослава Хороброго, 11-а, м. Київ, 03151</w:t>
            </w:r>
          </w:p>
          <w:p w:rsidR="00CF39B4" w:rsidRPr="00B037CB" w:rsidRDefault="00CF39B4" w:rsidP="00CF39B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</w:pPr>
            <w:r w:rsidRPr="00B037CB"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  <w:t>код ЄДРПОУ: 26345736</w:t>
            </w:r>
          </w:p>
          <w:p w:rsidR="00CF39B4" w:rsidRPr="00B037CB" w:rsidRDefault="00CF39B4" w:rsidP="00CF39B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</w:pPr>
            <w:r w:rsidRPr="00B037CB"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  <w:t xml:space="preserve">IBAN: </w:t>
            </w:r>
            <w:r w:rsidRPr="00B037CB">
              <w:rPr>
                <w:rFonts w:ascii="Times New Roman" w:hAnsi="Times New Roman"/>
                <w:b/>
                <w:bCs/>
                <w:color w:val="000000"/>
                <w:szCs w:val="24"/>
                <w:lang w:val="en-US" w:eastAsia="uk-UA"/>
              </w:rPr>
              <w:t>UA</w:t>
            </w:r>
            <w:r w:rsidRPr="00B037CB"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  <w:t>718201720355129005000014348</w:t>
            </w:r>
          </w:p>
          <w:p w:rsidR="00CF39B4" w:rsidRDefault="00CF39B4" w:rsidP="00CF39B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</w:pPr>
            <w:r w:rsidRPr="00B037CB"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  <w:t xml:space="preserve">у </w:t>
            </w:r>
            <w:proofErr w:type="spellStart"/>
            <w:r w:rsidRPr="00B037CB"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  <w:t>Держказначейській</w:t>
            </w:r>
            <w:proofErr w:type="spellEnd"/>
            <w:r w:rsidRPr="00B037CB"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  <w:t xml:space="preserve"> службі України, м. Київ, </w:t>
            </w:r>
          </w:p>
          <w:p w:rsidR="008F40A6" w:rsidRDefault="00CF39B4" w:rsidP="00CF39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  <w:t>МФО: 820172</w:t>
            </w:r>
          </w:p>
        </w:tc>
      </w:tr>
    </w:tbl>
    <w:p w:rsidR="00A57C42" w:rsidRPr="00AF40C8" w:rsidRDefault="00A57C42" w:rsidP="000625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33B9" w:rsidRPr="009E33B9" w:rsidRDefault="009E33B9">
      <w:pPr>
        <w:rPr>
          <w:rFonts w:ascii="Times New Roman" w:hAnsi="Times New Roman" w:cs="Times New Roman"/>
        </w:rPr>
      </w:pPr>
    </w:p>
    <w:sectPr w:rsidR="009E33B9" w:rsidRPr="009E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077E"/>
    <w:multiLevelType w:val="hybridMultilevel"/>
    <w:tmpl w:val="5B9C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157D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807D0"/>
    <w:multiLevelType w:val="hybridMultilevel"/>
    <w:tmpl w:val="651659D0"/>
    <w:lvl w:ilvl="0" w:tplc="E2E06E48">
      <w:start w:val="1"/>
      <w:numFmt w:val="decimal"/>
      <w:lvlText w:val="%1."/>
      <w:lvlJc w:val="left"/>
      <w:pPr>
        <w:ind w:left="2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4">
    <w:nsid w:val="0CA13EFC"/>
    <w:multiLevelType w:val="hybridMultilevel"/>
    <w:tmpl w:val="EE1AEE76"/>
    <w:lvl w:ilvl="0" w:tplc="251E3FE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D7E9F"/>
    <w:multiLevelType w:val="hybridMultilevel"/>
    <w:tmpl w:val="F648DDDA"/>
    <w:lvl w:ilvl="0" w:tplc="7F28A33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71B76"/>
    <w:multiLevelType w:val="multilevel"/>
    <w:tmpl w:val="83F867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360E4"/>
    <w:multiLevelType w:val="multilevel"/>
    <w:tmpl w:val="C1A4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30847E6"/>
    <w:multiLevelType w:val="hybridMultilevel"/>
    <w:tmpl w:val="A238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4C453588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D1F45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D5601"/>
    <w:multiLevelType w:val="hybridMultilevel"/>
    <w:tmpl w:val="F648DDDA"/>
    <w:lvl w:ilvl="0" w:tplc="7F28A33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54B330B"/>
    <w:multiLevelType w:val="hybridMultilevel"/>
    <w:tmpl w:val="F0768B06"/>
    <w:lvl w:ilvl="0" w:tplc="8ED640DE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94C4C52"/>
    <w:multiLevelType w:val="multilevel"/>
    <w:tmpl w:val="3238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53372"/>
    <w:multiLevelType w:val="hybridMultilevel"/>
    <w:tmpl w:val="02FA87FA"/>
    <w:lvl w:ilvl="0" w:tplc="C2DE3C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C08934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556E7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56015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4138B"/>
    <w:multiLevelType w:val="hybridMultilevel"/>
    <w:tmpl w:val="2070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1023D"/>
    <w:multiLevelType w:val="hybridMultilevel"/>
    <w:tmpl w:val="1CAE9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3"/>
  </w:num>
  <w:num w:numId="4">
    <w:abstractNumId w:val="5"/>
  </w:num>
  <w:num w:numId="5">
    <w:abstractNumId w:val="8"/>
  </w:num>
  <w:num w:numId="6">
    <w:abstractNumId w:val="20"/>
  </w:num>
  <w:num w:numId="7">
    <w:abstractNumId w:val="32"/>
  </w:num>
  <w:num w:numId="8">
    <w:abstractNumId w:val="11"/>
  </w:num>
  <w:num w:numId="9">
    <w:abstractNumId w:val="13"/>
  </w:num>
  <w:num w:numId="10">
    <w:abstractNumId w:val="17"/>
  </w:num>
  <w:num w:numId="11">
    <w:abstractNumId w:val="22"/>
  </w:num>
  <w:num w:numId="12">
    <w:abstractNumId w:val="19"/>
  </w:num>
  <w:num w:numId="13">
    <w:abstractNumId w:val="2"/>
  </w:num>
  <w:num w:numId="14">
    <w:abstractNumId w:val="9"/>
  </w:num>
  <w:num w:numId="15">
    <w:abstractNumId w:val="16"/>
  </w:num>
  <w:num w:numId="16">
    <w:abstractNumId w:val="26"/>
  </w:num>
  <w:num w:numId="17">
    <w:abstractNumId w:val="3"/>
  </w:num>
  <w:num w:numId="18">
    <w:abstractNumId w:val="29"/>
  </w:num>
  <w:num w:numId="19">
    <w:abstractNumId w:val="12"/>
  </w:num>
  <w:num w:numId="20">
    <w:abstractNumId w:val="21"/>
  </w:num>
  <w:num w:numId="21">
    <w:abstractNumId w:val="31"/>
  </w:num>
  <w:num w:numId="22">
    <w:abstractNumId w:val="3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6"/>
  </w:num>
  <w:num w:numId="26">
    <w:abstractNumId w:val="25"/>
  </w:num>
  <w:num w:numId="27">
    <w:abstractNumId w:val="15"/>
  </w:num>
  <w:num w:numId="28">
    <w:abstractNumId w:val="24"/>
  </w:num>
  <w:num w:numId="29">
    <w:abstractNumId w:val="30"/>
  </w:num>
  <w:num w:numId="30">
    <w:abstractNumId w:val="1"/>
  </w:num>
  <w:num w:numId="31">
    <w:abstractNumId w:val="4"/>
  </w:num>
  <w:num w:numId="32">
    <w:abstractNumId w:val="28"/>
  </w:num>
  <w:num w:numId="33">
    <w:abstractNumId w:val="28"/>
  </w:num>
  <w:num w:numId="34">
    <w:abstractNumId w:val="27"/>
  </w:num>
  <w:num w:numId="35">
    <w:abstractNumId w:val="1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478DB"/>
    <w:rsid w:val="0005241B"/>
    <w:rsid w:val="000562C1"/>
    <w:rsid w:val="00056444"/>
    <w:rsid w:val="00061788"/>
    <w:rsid w:val="00062501"/>
    <w:rsid w:val="00075A70"/>
    <w:rsid w:val="00094BD5"/>
    <w:rsid w:val="0009681A"/>
    <w:rsid w:val="00107539"/>
    <w:rsid w:val="00132723"/>
    <w:rsid w:val="001570A6"/>
    <w:rsid w:val="0016504A"/>
    <w:rsid w:val="00170854"/>
    <w:rsid w:val="00181EA1"/>
    <w:rsid w:val="00184C14"/>
    <w:rsid w:val="001B3036"/>
    <w:rsid w:val="001C66C0"/>
    <w:rsid w:val="001D23B6"/>
    <w:rsid w:val="001E5B11"/>
    <w:rsid w:val="002425CB"/>
    <w:rsid w:val="00264BD8"/>
    <w:rsid w:val="002A258A"/>
    <w:rsid w:val="002D11D9"/>
    <w:rsid w:val="00300058"/>
    <w:rsid w:val="00311033"/>
    <w:rsid w:val="00325F45"/>
    <w:rsid w:val="00351143"/>
    <w:rsid w:val="00382767"/>
    <w:rsid w:val="003945C5"/>
    <w:rsid w:val="003B317E"/>
    <w:rsid w:val="003C4B91"/>
    <w:rsid w:val="003F3736"/>
    <w:rsid w:val="0044317A"/>
    <w:rsid w:val="00450348"/>
    <w:rsid w:val="00452FCF"/>
    <w:rsid w:val="00454C7C"/>
    <w:rsid w:val="004C698C"/>
    <w:rsid w:val="004E6AAD"/>
    <w:rsid w:val="00514FA5"/>
    <w:rsid w:val="00562ACE"/>
    <w:rsid w:val="00572841"/>
    <w:rsid w:val="00591DAD"/>
    <w:rsid w:val="005A0875"/>
    <w:rsid w:val="005C3A70"/>
    <w:rsid w:val="005D39D5"/>
    <w:rsid w:val="00645950"/>
    <w:rsid w:val="006A2B81"/>
    <w:rsid w:val="006E2CDB"/>
    <w:rsid w:val="006F1A92"/>
    <w:rsid w:val="0078604B"/>
    <w:rsid w:val="007B569B"/>
    <w:rsid w:val="00803999"/>
    <w:rsid w:val="00876C6C"/>
    <w:rsid w:val="00895973"/>
    <w:rsid w:val="008D6FA4"/>
    <w:rsid w:val="008D72D0"/>
    <w:rsid w:val="008E267F"/>
    <w:rsid w:val="008F2495"/>
    <w:rsid w:val="008F40A6"/>
    <w:rsid w:val="00915481"/>
    <w:rsid w:val="00942512"/>
    <w:rsid w:val="00946359"/>
    <w:rsid w:val="009519D0"/>
    <w:rsid w:val="00953BF9"/>
    <w:rsid w:val="009D25A5"/>
    <w:rsid w:val="009E33B9"/>
    <w:rsid w:val="00A24DB3"/>
    <w:rsid w:val="00A52A90"/>
    <w:rsid w:val="00A57C42"/>
    <w:rsid w:val="00A64FCD"/>
    <w:rsid w:val="00AC083E"/>
    <w:rsid w:val="00AC08C3"/>
    <w:rsid w:val="00AD0BB4"/>
    <w:rsid w:val="00AD1A4C"/>
    <w:rsid w:val="00B10539"/>
    <w:rsid w:val="00B83A5F"/>
    <w:rsid w:val="00BA662D"/>
    <w:rsid w:val="00BC442C"/>
    <w:rsid w:val="00BC64A1"/>
    <w:rsid w:val="00BD0B17"/>
    <w:rsid w:val="00C11719"/>
    <w:rsid w:val="00C37C77"/>
    <w:rsid w:val="00C9285C"/>
    <w:rsid w:val="00C95492"/>
    <w:rsid w:val="00CD1ABD"/>
    <w:rsid w:val="00CE6269"/>
    <w:rsid w:val="00CE63DA"/>
    <w:rsid w:val="00CF2070"/>
    <w:rsid w:val="00CF39B4"/>
    <w:rsid w:val="00D32DAD"/>
    <w:rsid w:val="00D57EFA"/>
    <w:rsid w:val="00D6164E"/>
    <w:rsid w:val="00D81C11"/>
    <w:rsid w:val="00DA3408"/>
    <w:rsid w:val="00DD3B88"/>
    <w:rsid w:val="00DF4E87"/>
    <w:rsid w:val="00E102CE"/>
    <w:rsid w:val="00E6236C"/>
    <w:rsid w:val="00E8365F"/>
    <w:rsid w:val="00E906F6"/>
    <w:rsid w:val="00EA7B89"/>
    <w:rsid w:val="00EB75CE"/>
    <w:rsid w:val="00EC47F9"/>
    <w:rsid w:val="00ED00BB"/>
    <w:rsid w:val="00EE70B7"/>
    <w:rsid w:val="00F15849"/>
    <w:rsid w:val="00F322B2"/>
    <w:rsid w:val="00F870E6"/>
    <w:rsid w:val="00F90181"/>
    <w:rsid w:val="00FB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  <w:style w:type="paragraph" w:customStyle="1" w:styleId="Default">
    <w:name w:val="Default"/>
    <w:rsid w:val="00A52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0">
    <w:name w:val="rvts0"/>
    <w:rsid w:val="0016504A"/>
    <w:rPr>
      <w:rFonts w:cs="Times New Roman"/>
    </w:rPr>
  </w:style>
  <w:style w:type="paragraph" w:styleId="a8">
    <w:name w:val="Body Text"/>
    <w:basedOn w:val="a"/>
    <w:link w:val="a9"/>
    <w:rsid w:val="008F40A6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9">
    <w:name w:val="Основной текст Знак"/>
    <w:basedOn w:val="a0"/>
    <w:link w:val="a8"/>
    <w:rsid w:val="008F40A6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4A63C-7758-4559-A44F-8E050A67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4129</Words>
  <Characters>2354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user</cp:lastModifiedBy>
  <cp:revision>4</cp:revision>
  <cp:lastPrinted>2023-10-04T13:37:00Z</cp:lastPrinted>
  <dcterms:created xsi:type="dcterms:W3CDTF">2023-11-17T10:29:00Z</dcterms:created>
  <dcterms:modified xsi:type="dcterms:W3CDTF">2023-11-17T10:56:00Z</dcterms:modified>
</cp:coreProperties>
</file>