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199" w:rsidRDefault="00800F62">
      <w:pPr>
        <w:pBdr>
          <w:top w:val="nil"/>
          <w:left w:val="nil"/>
          <w:bottom w:val="nil"/>
          <w:right w:val="nil"/>
          <w:between w:val="nil"/>
        </w:pBdr>
        <w:tabs>
          <w:tab w:val="left" w:pos="0"/>
        </w:tabs>
        <w:spacing w:line="240" w:lineRule="auto"/>
        <w:ind w:left="1" w:hanging="3"/>
        <w:jc w:val="center"/>
        <w:rPr>
          <w:rFonts w:ascii="Times New Roman" w:eastAsia="Times New Roman" w:hAnsi="Times New Roman" w:cs="Times New Roman"/>
          <w:color w:val="0D0D0D"/>
          <w:sz w:val="32"/>
          <w:szCs w:val="32"/>
        </w:rPr>
      </w:pPr>
      <w:r>
        <w:rPr>
          <w:rFonts w:ascii="Times New Roman" w:eastAsia="Times New Roman" w:hAnsi="Times New Roman" w:cs="Times New Roman"/>
          <w:b/>
          <w:color w:val="0D0D0D"/>
          <w:sz w:val="32"/>
          <w:szCs w:val="32"/>
        </w:rPr>
        <w:t xml:space="preserve">НАЦІОНАЛЬНИЙ УНІВЕРСИТЕТ ОСТРОЗЬКА АКАДЕМІЯ </w:t>
      </w:r>
    </w:p>
    <w:p w:rsidR="00B94199" w:rsidRDefault="00B94199">
      <w:pPr>
        <w:pBdr>
          <w:top w:val="nil"/>
          <w:left w:val="nil"/>
          <w:bottom w:val="nil"/>
          <w:right w:val="nil"/>
          <w:between w:val="nil"/>
        </w:pBdr>
        <w:spacing w:line="240" w:lineRule="auto"/>
        <w:ind w:left="0" w:hanging="2"/>
        <w:jc w:val="both"/>
        <w:rPr>
          <w:rFonts w:ascii="Times New Roman" w:eastAsia="Times New Roman" w:hAnsi="Times New Roman" w:cs="Times New Roman"/>
          <w:color w:val="0D0D0D"/>
          <w:sz w:val="24"/>
          <w:szCs w:val="24"/>
        </w:rPr>
      </w:pPr>
    </w:p>
    <w:p w:rsidR="00B94199" w:rsidRDefault="00B94199">
      <w:pPr>
        <w:pBdr>
          <w:top w:val="nil"/>
          <w:left w:val="nil"/>
          <w:bottom w:val="nil"/>
          <w:right w:val="nil"/>
          <w:between w:val="nil"/>
        </w:pBdr>
        <w:spacing w:line="240" w:lineRule="auto"/>
        <w:ind w:left="0" w:hanging="2"/>
        <w:jc w:val="both"/>
        <w:rPr>
          <w:rFonts w:ascii="Times New Roman" w:eastAsia="Times New Roman" w:hAnsi="Times New Roman" w:cs="Times New Roman"/>
          <w:color w:val="0D0D0D"/>
          <w:sz w:val="24"/>
          <w:szCs w:val="24"/>
        </w:rPr>
      </w:pPr>
    </w:p>
    <w:p w:rsidR="00B94199" w:rsidRDefault="00B94199">
      <w:pPr>
        <w:pBdr>
          <w:top w:val="nil"/>
          <w:left w:val="nil"/>
          <w:bottom w:val="nil"/>
          <w:right w:val="nil"/>
          <w:between w:val="nil"/>
        </w:pBdr>
        <w:spacing w:line="240" w:lineRule="auto"/>
        <w:ind w:left="0" w:right="288" w:hanging="2"/>
        <w:jc w:val="both"/>
        <w:rPr>
          <w:rFonts w:ascii="Times New Roman" w:eastAsia="Times New Roman" w:hAnsi="Times New Roman" w:cs="Times New Roman"/>
          <w:color w:val="0D0D0D"/>
          <w:sz w:val="24"/>
          <w:szCs w:val="24"/>
        </w:rPr>
      </w:pPr>
    </w:p>
    <w:p w:rsidR="00B94199" w:rsidRDefault="00B94199">
      <w:pPr>
        <w:pBdr>
          <w:top w:val="nil"/>
          <w:left w:val="nil"/>
          <w:bottom w:val="nil"/>
          <w:right w:val="nil"/>
          <w:between w:val="nil"/>
        </w:pBdr>
        <w:spacing w:line="240" w:lineRule="auto"/>
        <w:ind w:left="0" w:right="288" w:hanging="2"/>
        <w:jc w:val="both"/>
        <w:rPr>
          <w:rFonts w:ascii="Times New Roman" w:eastAsia="Times New Roman" w:hAnsi="Times New Roman" w:cs="Times New Roman"/>
          <w:color w:val="0D0D0D"/>
          <w:sz w:val="24"/>
          <w:szCs w:val="24"/>
        </w:rPr>
      </w:pPr>
    </w:p>
    <w:tbl>
      <w:tblPr>
        <w:tblStyle w:val="af5"/>
        <w:tblW w:w="3737" w:type="dxa"/>
        <w:tblInd w:w="5797" w:type="dxa"/>
        <w:tblLayout w:type="fixed"/>
        <w:tblLook w:val="0000" w:firstRow="0" w:lastRow="0" w:firstColumn="0" w:lastColumn="0" w:noHBand="0" w:noVBand="0"/>
      </w:tblPr>
      <w:tblGrid>
        <w:gridCol w:w="3737"/>
      </w:tblGrid>
      <w:tr w:rsidR="00B94199">
        <w:tc>
          <w:tcPr>
            <w:tcW w:w="3737" w:type="dxa"/>
          </w:tcPr>
          <w:p w:rsidR="00B94199" w:rsidRDefault="00800F62">
            <w:pPr>
              <w:pBdr>
                <w:top w:val="nil"/>
                <w:left w:val="nil"/>
                <w:bottom w:val="nil"/>
                <w:right w:val="nil"/>
                <w:between w:val="nil"/>
              </w:pBdr>
              <w:spacing w:line="240" w:lineRule="auto"/>
              <w:ind w:left="0" w:hanging="2"/>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ЗАТВЕРДЖЕНО РІШЕННЯМ УПОВНОВАЖЕНОЇ ОСОБИ</w:t>
            </w:r>
          </w:p>
        </w:tc>
      </w:tr>
      <w:tr w:rsidR="00B94199">
        <w:trPr>
          <w:trHeight w:val="80"/>
        </w:trPr>
        <w:tc>
          <w:tcPr>
            <w:tcW w:w="3737" w:type="dxa"/>
          </w:tcPr>
          <w:p w:rsidR="00B94199" w:rsidRDefault="00B07F55">
            <w:pPr>
              <w:pBdr>
                <w:top w:val="nil"/>
                <w:left w:val="nil"/>
                <w:bottom w:val="nil"/>
                <w:right w:val="nil"/>
                <w:between w:val="nil"/>
              </w:pBdr>
              <w:spacing w:line="240" w:lineRule="auto"/>
              <w:ind w:left="0" w:hanging="2"/>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ВІД «05</w:t>
            </w:r>
            <w:r w:rsidR="00800F62">
              <w:rPr>
                <w:rFonts w:ascii="Times New Roman" w:eastAsia="Times New Roman" w:hAnsi="Times New Roman" w:cs="Times New Roman"/>
                <w:color w:val="0D0D0D"/>
                <w:sz w:val="24"/>
                <w:szCs w:val="24"/>
              </w:rPr>
              <w:t>»</w:t>
            </w:r>
            <w:r w:rsidR="00800F62">
              <w:rPr>
                <w:color w:val="0D0D0D"/>
                <w:sz w:val="24"/>
                <w:szCs w:val="24"/>
              </w:rPr>
              <w:t xml:space="preserve"> квітня</w:t>
            </w:r>
            <w:r w:rsidR="00800F62">
              <w:rPr>
                <w:rFonts w:ascii="Times New Roman" w:eastAsia="Times New Roman" w:hAnsi="Times New Roman" w:cs="Times New Roman"/>
                <w:color w:val="0D0D0D"/>
                <w:sz w:val="24"/>
                <w:szCs w:val="24"/>
              </w:rPr>
              <w:t xml:space="preserve"> 2024 року</w:t>
            </w:r>
          </w:p>
          <w:p w:rsidR="00B94199" w:rsidRDefault="00800F62">
            <w:pPr>
              <w:pBdr>
                <w:top w:val="nil"/>
                <w:left w:val="nil"/>
                <w:bottom w:val="nil"/>
                <w:right w:val="nil"/>
                <w:between w:val="nil"/>
              </w:pBdr>
              <w:spacing w:line="240" w:lineRule="auto"/>
              <w:ind w:left="0" w:hanging="2"/>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ПРОТОКОЛ № 1</w:t>
            </w:r>
          </w:p>
          <w:p w:rsidR="00B94199" w:rsidRDefault="00800F62">
            <w:pPr>
              <w:pBdr>
                <w:top w:val="nil"/>
                <w:left w:val="nil"/>
                <w:bottom w:val="nil"/>
                <w:right w:val="nil"/>
                <w:between w:val="nil"/>
              </w:pBdr>
              <w:spacing w:line="240" w:lineRule="auto"/>
              <w:ind w:left="0" w:hanging="2"/>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Петро АРХИТКО</w:t>
            </w:r>
          </w:p>
          <w:p w:rsidR="00B94199" w:rsidRDefault="00B94199">
            <w:pPr>
              <w:pBdr>
                <w:top w:val="nil"/>
                <w:left w:val="nil"/>
                <w:bottom w:val="nil"/>
                <w:right w:val="nil"/>
                <w:between w:val="nil"/>
              </w:pBdr>
              <w:spacing w:line="240" w:lineRule="auto"/>
              <w:ind w:left="0" w:hanging="2"/>
              <w:rPr>
                <w:rFonts w:ascii="Times New Roman" w:eastAsia="Times New Roman" w:hAnsi="Times New Roman" w:cs="Times New Roman"/>
                <w:color w:val="0D0D0D"/>
                <w:sz w:val="16"/>
                <w:szCs w:val="16"/>
              </w:rPr>
            </w:pPr>
          </w:p>
        </w:tc>
      </w:tr>
    </w:tbl>
    <w:p w:rsidR="00B94199" w:rsidRDefault="00B94199">
      <w:pPr>
        <w:pBdr>
          <w:top w:val="nil"/>
          <w:left w:val="nil"/>
          <w:bottom w:val="nil"/>
          <w:right w:val="nil"/>
          <w:between w:val="nil"/>
        </w:pBdr>
        <w:spacing w:line="240" w:lineRule="auto"/>
        <w:ind w:left="0" w:hanging="2"/>
        <w:jc w:val="both"/>
        <w:rPr>
          <w:rFonts w:ascii="Times New Roman" w:eastAsia="Times New Roman" w:hAnsi="Times New Roman" w:cs="Times New Roman"/>
          <w:color w:val="FF0000"/>
          <w:sz w:val="24"/>
          <w:szCs w:val="24"/>
        </w:rPr>
      </w:pPr>
    </w:p>
    <w:p w:rsidR="00B94199" w:rsidRDefault="00B94199">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B94199" w:rsidRDefault="00B94199">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B94199" w:rsidRDefault="00B94199">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B94199" w:rsidRDefault="00B94199">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B94199" w:rsidRDefault="00B94199">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B94199" w:rsidRDefault="00B94199">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B94199" w:rsidRDefault="00B94199">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B94199" w:rsidRDefault="00B94199">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B94199" w:rsidRDefault="00B94199">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B94199" w:rsidRDefault="00800F62">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ТЕНДЕРНА ДОКУМЕНТАЦІЯ</w:t>
      </w:r>
    </w:p>
    <w:p w:rsidR="00B94199" w:rsidRDefault="00B94199">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B94199" w:rsidRDefault="00B94199">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B94199" w:rsidRDefault="00800F62">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ЩОДО ПРОВЕДЕННЯ</w:t>
      </w:r>
    </w:p>
    <w:p w:rsidR="00B94199" w:rsidRDefault="00800F62">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ВІДКРИТИХ ТОРГІВ З ОСОБЛИВОСТЯМИ</w:t>
      </w:r>
    </w:p>
    <w:p w:rsidR="00B94199" w:rsidRDefault="00800F62">
      <w:pPr>
        <w:pBdr>
          <w:top w:val="nil"/>
          <w:left w:val="nil"/>
          <w:bottom w:val="nil"/>
          <w:right w:val="nil"/>
          <w:between w:val="nil"/>
        </w:pBdr>
        <w:spacing w:line="240" w:lineRule="auto"/>
        <w:ind w:left="1" w:hanging="3"/>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НА ЗАКУПІВЛЮ</w:t>
      </w:r>
    </w:p>
    <w:p w:rsidR="00B94199" w:rsidRDefault="00B94199">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rsidR="00B94199" w:rsidRDefault="00B94199">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rsidR="00B94199" w:rsidRDefault="00B94199">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rsidR="00B94199" w:rsidRDefault="00800F62">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Код ДК 021:2015 48820000-2 Сервери (Сервер)</w:t>
      </w:r>
    </w:p>
    <w:p w:rsidR="00B94199" w:rsidRDefault="00B94199">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rsidR="00B94199" w:rsidRDefault="00B94199">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rsidR="00B94199" w:rsidRDefault="00B94199">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rsidR="00B94199" w:rsidRDefault="00B94199">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rsidR="00B94199" w:rsidRDefault="00B94199">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rsidR="00B94199" w:rsidRDefault="00B94199">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rsidR="00B94199" w:rsidRDefault="00B94199">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rsidR="00B94199" w:rsidRDefault="00B94199">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rsidR="00B94199" w:rsidRDefault="00B94199">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rsidR="00B94199" w:rsidRDefault="00B94199">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rsidR="00B94199" w:rsidRDefault="00B94199">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rsidR="00B94199" w:rsidRDefault="00B94199">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rsidR="00B94199" w:rsidRDefault="00B94199">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rsidR="00B94199" w:rsidRDefault="00B94199">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rsidR="00B94199" w:rsidRDefault="00B94199">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rsidR="00B94199" w:rsidRDefault="00B94199">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rsidR="00B94199" w:rsidRDefault="00B94199">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rsidR="00B94199" w:rsidRDefault="00B94199">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rsidR="00B94199" w:rsidRDefault="00B94199">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rsidR="00B94199" w:rsidRDefault="00B94199">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м. Острог – 2024 р.</w:t>
      </w:r>
    </w:p>
    <w:tbl>
      <w:tblPr>
        <w:tblStyle w:val="af6"/>
        <w:tblW w:w="9778" w:type="dxa"/>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
        <w:gridCol w:w="3551"/>
        <w:gridCol w:w="5867"/>
      </w:tblGrid>
      <w:tr w:rsidR="00B94199">
        <w:tc>
          <w:tcPr>
            <w:tcW w:w="9778" w:type="dxa"/>
            <w:gridSpan w:val="3"/>
          </w:tcPr>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І. Загальні положення</w:t>
            </w:r>
          </w:p>
        </w:tc>
      </w:tr>
      <w:tr w:rsidR="00B94199">
        <w:tc>
          <w:tcPr>
            <w:tcW w:w="360" w:type="dxa"/>
          </w:tcPr>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3551" w:type="dxa"/>
          </w:tcPr>
          <w:p w:rsidR="00B94199" w:rsidRDefault="00800F6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5867" w:type="dxa"/>
          </w:tcPr>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Тендерна документація (далі – ТД) розроблена на виконання </w:t>
            </w:r>
            <w:r>
              <w:rPr>
                <w:rFonts w:ascii="Times New Roman" w:eastAsia="Times New Roman" w:hAnsi="Times New Roman" w:cs="Times New Roman"/>
                <w:sz w:val="24"/>
                <w:szCs w:val="24"/>
              </w:rPr>
              <w:t>Закону України «Про публічні закупівлі»</w:t>
            </w:r>
            <w:r>
              <w:rPr>
                <w:rFonts w:ascii="Times New Roman" w:eastAsia="Times New Roman" w:hAnsi="Times New Roman" w:cs="Times New Roman"/>
                <w:color w:val="121212"/>
                <w:sz w:val="24"/>
                <w:szCs w:val="24"/>
              </w:rPr>
              <w:t xml:space="preserve"> (далі – Закону) з особливостями, визначеними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w:t>
            </w:r>
            <w:r>
              <w:rPr>
                <w:rFonts w:ascii="Times New Roman" w:eastAsia="Times New Roman" w:hAnsi="Times New Roman" w:cs="Times New Roman"/>
                <w:color w:val="121212"/>
                <w:sz w:val="24"/>
                <w:szCs w:val="24"/>
              </w:rPr>
              <w:t>ні закупівлі», на період дії правового режиму воєнного стану в Україні та протягом 90 днів з дня його припинення або скасування» (далі – Постанова, Особливості)</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21212"/>
                <w:sz w:val="24"/>
                <w:szCs w:val="24"/>
              </w:rPr>
              <w:t xml:space="preserve">Терміни, які використовуються в цій </w:t>
            </w:r>
            <w:r>
              <w:rPr>
                <w:rFonts w:ascii="Times New Roman" w:eastAsia="Times New Roman" w:hAnsi="Times New Roman" w:cs="Times New Roman"/>
                <w:sz w:val="24"/>
                <w:szCs w:val="24"/>
              </w:rPr>
              <w:t>тендерній документації</w:t>
            </w:r>
            <w:r>
              <w:rPr>
                <w:rFonts w:ascii="Times New Roman" w:eastAsia="Times New Roman" w:hAnsi="Times New Roman" w:cs="Times New Roman"/>
                <w:color w:val="121212"/>
                <w:sz w:val="24"/>
                <w:szCs w:val="24"/>
              </w:rPr>
              <w:t>, вживаються в значеннях, визначених</w:t>
            </w:r>
            <w:r>
              <w:rPr>
                <w:rFonts w:ascii="Times New Roman" w:eastAsia="Times New Roman" w:hAnsi="Times New Roman" w:cs="Times New Roman"/>
                <w:color w:val="121212"/>
                <w:sz w:val="24"/>
                <w:szCs w:val="24"/>
              </w:rPr>
              <w:t xml:space="preserve"> Законом.</w:t>
            </w:r>
          </w:p>
        </w:tc>
      </w:tr>
      <w:tr w:rsidR="00B94199">
        <w:trPr>
          <w:trHeight w:val="377"/>
        </w:trPr>
        <w:tc>
          <w:tcPr>
            <w:tcW w:w="360" w:type="dxa"/>
          </w:tcPr>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9418" w:type="dxa"/>
            <w:gridSpan w:val="2"/>
          </w:tcPr>
          <w:p w:rsidR="00B94199" w:rsidRDefault="00800F6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замовника торгів</w:t>
            </w:r>
          </w:p>
        </w:tc>
      </w:tr>
      <w:tr w:rsidR="00B94199">
        <w:tc>
          <w:tcPr>
            <w:tcW w:w="360" w:type="dxa"/>
          </w:tcPr>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551" w:type="dxa"/>
          </w:tcPr>
          <w:p w:rsidR="00B94199" w:rsidRDefault="00800F6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867" w:type="dxa"/>
          </w:tcPr>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Національний університет «Острозька академія» - (далі Замовник) </w:t>
            </w:r>
          </w:p>
        </w:tc>
      </w:tr>
      <w:tr w:rsidR="00B94199">
        <w:tc>
          <w:tcPr>
            <w:tcW w:w="360" w:type="dxa"/>
          </w:tcPr>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551" w:type="dxa"/>
          </w:tcPr>
          <w:p w:rsidR="00B94199" w:rsidRDefault="00800F6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867" w:type="dxa"/>
          </w:tcPr>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 Семінарська, 2, м. Острог, 35800</w:t>
            </w:r>
          </w:p>
        </w:tc>
      </w:tr>
      <w:tr w:rsidR="00B94199">
        <w:tc>
          <w:tcPr>
            <w:tcW w:w="360" w:type="dxa"/>
          </w:tcPr>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551" w:type="dxa"/>
          </w:tcPr>
          <w:p w:rsidR="00B94199" w:rsidRDefault="00800F6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867" w:type="dxa"/>
          </w:tcPr>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 організаційних питань:</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color w:val="0D0D0D"/>
                <w:sz w:val="24"/>
                <w:szCs w:val="24"/>
                <w:u w:val="single"/>
              </w:rPr>
            </w:pPr>
            <w:r>
              <w:rPr>
                <w:rFonts w:ascii="Times New Roman" w:eastAsia="Times New Roman" w:hAnsi="Times New Roman" w:cs="Times New Roman"/>
                <w:sz w:val="24"/>
                <w:szCs w:val="24"/>
              </w:rPr>
              <w:t xml:space="preserve">Архитко Петро Петрович – уповноважена особа, фахівець з публічних закупівель е-mail: </w:t>
            </w:r>
            <w:hyperlink r:id="rId8">
              <w:r>
                <w:rPr>
                  <w:rFonts w:ascii="Times New Roman" w:eastAsia="Times New Roman" w:hAnsi="Times New Roman" w:cs="Times New Roman"/>
                  <w:color w:val="0000FF"/>
                  <w:sz w:val="24"/>
                  <w:szCs w:val="24"/>
                  <w:u w:val="single"/>
                </w:rPr>
                <w:t>petro.arkhytko@oa.edu.ua</w:t>
              </w:r>
            </w:hyperlink>
            <w:r>
              <w:rPr>
                <w:rFonts w:ascii="Times New Roman" w:eastAsia="Times New Roman" w:hAnsi="Times New Roman" w:cs="Times New Roman"/>
                <w:color w:val="0D0D0D"/>
                <w:sz w:val="24"/>
                <w:szCs w:val="24"/>
                <w:u w:val="single"/>
              </w:rPr>
              <w:t xml:space="preserve"> </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u w:val="single"/>
              </w:rPr>
              <w:t>Тел. +380968531937</w:t>
            </w:r>
          </w:p>
        </w:tc>
      </w:tr>
      <w:tr w:rsidR="00B94199">
        <w:tc>
          <w:tcPr>
            <w:tcW w:w="360" w:type="dxa"/>
          </w:tcPr>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3551" w:type="dxa"/>
          </w:tcPr>
          <w:p w:rsidR="00B94199" w:rsidRDefault="00800F6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Процедура закупівлі</w:t>
            </w:r>
          </w:p>
        </w:tc>
        <w:tc>
          <w:tcPr>
            <w:tcW w:w="5867" w:type="dxa"/>
          </w:tcPr>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Відкриті торги з особливостями</w:t>
            </w:r>
          </w:p>
        </w:tc>
      </w:tr>
      <w:tr w:rsidR="00B94199">
        <w:tc>
          <w:tcPr>
            <w:tcW w:w="360" w:type="dxa"/>
          </w:tcPr>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p>
        </w:tc>
        <w:tc>
          <w:tcPr>
            <w:tcW w:w="9418" w:type="dxa"/>
            <w:gridSpan w:val="2"/>
          </w:tcPr>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предмет закупівлі</w:t>
            </w:r>
          </w:p>
        </w:tc>
      </w:tr>
      <w:tr w:rsidR="00B94199">
        <w:tc>
          <w:tcPr>
            <w:tcW w:w="360" w:type="dxa"/>
          </w:tcPr>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551" w:type="dxa"/>
          </w:tcPr>
          <w:p w:rsidR="00B94199" w:rsidRDefault="00800F6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867" w:type="dxa"/>
          </w:tcPr>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ДК 021:2015 48820000-2 Сервери (Сервер). </w:t>
            </w:r>
          </w:p>
        </w:tc>
      </w:tr>
      <w:tr w:rsidR="00B94199">
        <w:tc>
          <w:tcPr>
            <w:tcW w:w="360" w:type="dxa"/>
          </w:tcPr>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551" w:type="dxa"/>
          </w:tcPr>
          <w:p w:rsidR="00B94199" w:rsidRDefault="00800F6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67" w:type="dxa"/>
          </w:tcPr>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закупівлі не поділений на окремі частини (лоти).</w:t>
            </w:r>
          </w:p>
        </w:tc>
      </w:tr>
      <w:tr w:rsidR="00B94199">
        <w:tc>
          <w:tcPr>
            <w:tcW w:w="360" w:type="dxa"/>
          </w:tcPr>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551" w:type="dxa"/>
          </w:tcPr>
          <w:p w:rsidR="00B94199" w:rsidRDefault="00800F6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5867" w:type="dxa"/>
          </w:tcPr>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поставки: вул. Семінарська, 2, м. Острог, Рівненська обл. Рівненський район. </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Обсяги поставки – </w:t>
            </w:r>
            <w:r>
              <w:rPr>
                <w:rFonts w:ascii="Times New Roman" w:eastAsia="Times New Roman" w:hAnsi="Times New Roman" w:cs="Times New Roman"/>
                <w:color w:val="0D0D0D"/>
                <w:sz w:val="24"/>
                <w:szCs w:val="24"/>
              </w:rPr>
              <w:t>1 шт.</w:t>
            </w:r>
          </w:p>
        </w:tc>
      </w:tr>
      <w:tr w:rsidR="00B94199">
        <w:tc>
          <w:tcPr>
            <w:tcW w:w="360" w:type="dxa"/>
          </w:tcPr>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3551" w:type="dxa"/>
          </w:tcPr>
          <w:p w:rsidR="00B94199" w:rsidRDefault="00800F6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поставки товарів (надання послуг, виконання робіт)</w:t>
            </w:r>
          </w:p>
        </w:tc>
        <w:tc>
          <w:tcPr>
            <w:tcW w:w="5867" w:type="dxa"/>
            <w:vAlign w:val="center"/>
          </w:tcPr>
          <w:p w:rsidR="00B94199" w:rsidRDefault="00800F62">
            <w:pPr>
              <w:pBdr>
                <w:top w:val="nil"/>
                <w:left w:val="nil"/>
                <w:bottom w:val="nil"/>
                <w:right w:val="nil"/>
                <w:between w:val="nil"/>
              </w:pBdr>
              <w:spacing w:line="360" w:lineRule="auto"/>
              <w:ind w:left="0" w:hanging="2"/>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До </w:t>
            </w:r>
            <w:r>
              <w:rPr>
                <w:color w:val="0D0D0D"/>
                <w:sz w:val="24"/>
                <w:szCs w:val="24"/>
              </w:rPr>
              <w:t>30 червня</w:t>
            </w:r>
            <w:r>
              <w:rPr>
                <w:rFonts w:ascii="Times New Roman" w:eastAsia="Times New Roman" w:hAnsi="Times New Roman" w:cs="Times New Roman"/>
                <w:color w:val="0D0D0D"/>
                <w:sz w:val="24"/>
                <w:szCs w:val="24"/>
              </w:rPr>
              <w:t xml:space="preserve"> 2024 року.</w:t>
            </w:r>
          </w:p>
        </w:tc>
      </w:tr>
      <w:tr w:rsidR="00B94199">
        <w:tc>
          <w:tcPr>
            <w:tcW w:w="360" w:type="dxa"/>
          </w:tcPr>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p>
        </w:tc>
        <w:tc>
          <w:tcPr>
            <w:tcW w:w="3551" w:type="dxa"/>
          </w:tcPr>
          <w:p w:rsidR="00B94199" w:rsidRDefault="00800F6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Недискримінація учасників</w:t>
            </w:r>
          </w:p>
        </w:tc>
        <w:tc>
          <w:tcPr>
            <w:tcW w:w="5867" w:type="dxa"/>
          </w:tcPr>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B94199">
        <w:tc>
          <w:tcPr>
            <w:tcW w:w="360" w:type="dxa"/>
          </w:tcPr>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p>
        </w:tc>
        <w:tc>
          <w:tcPr>
            <w:tcW w:w="3551" w:type="dxa"/>
          </w:tcPr>
          <w:p w:rsidR="00B94199" w:rsidRDefault="00800F6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5867" w:type="dxa"/>
          </w:tcPr>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Валютою тендерної пропозиції є гривня. У разі якщо учасником процедури закупівлі є нерезидент, такий учасник може зазначити ціну тендерної пропозиції у доларах США, Євро. При розкритті тендерних пропозицій ціна такої тендерної пропозиції перераховується у </w:t>
            </w:r>
            <w:r>
              <w:rPr>
                <w:rFonts w:ascii="Times New Roman" w:eastAsia="Times New Roman" w:hAnsi="Times New Roman" w:cs="Times New Roman"/>
                <w:sz w:val="24"/>
                <w:szCs w:val="24"/>
              </w:rPr>
              <w:t>гривні за офіційним курсом гривні до долару США чи Євро, встановленим Національним банком України на дату розкриття тендерних пропозицій.</w:t>
            </w:r>
          </w:p>
        </w:tc>
      </w:tr>
      <w:tr w:rsidR="00B94199">
        <w:tc>
          <w:tcPr>
            <w:tcW w:w="360" w:type="dxa"/>
          </w:tcPr>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p>
        </w:tc>
        <w:tc>
          <w:tcPr>
            <w:tcW w:w="3551" w:type="dxa"/>
          </w:tcPr>
          <w:p w:rsidR="00B94199" w:rsidRDefault="00800F6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5867" w:type="dxa"/>
          </w:tcPr>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7.1. Усі документи, що мають відношення до тендерної пропозиції та підготовлені безпосередньо учасником повинні бути складені українською мовою. Документи, які учасник отримує від інших осіб, підприємств, установ, організацій можуть бути підготовлені украї</w:t>
            </w:r>
            <w:r>
              <w:rPr>
                <w:rFonts w:ascii="Times New Roman" w:eastAsia="Times New Roman" w:hAnsi="Times New Roman" w:cs="Times New Roman"/>
                <w:color w:val="0D0D0D"/>
                <w:sz w:val="24"/>
                <w:szCs w:val="24"/>
              </w:rPr>
              <w:t>нською мовою.</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7.2. Якщо в складі тендерної пропозиції надається документ, що складений на іншій, ніж передбачено пунктом 7.1. цього Розділу мові, учасник надає переклад цього документу, завірений підписом перекладача бюро перекладів. При цьому, власні назв</w:t>
            </w:r>
            <w:r>
              <w:rPr>
                <w:rFonts w:ascii="Times New Roman" w:eastAsia="Times New Roman" w:hAnsi="Times New Roman" w:cs="Times New Roman"/>
                <w:color w:val="0D0D0D"/>
                <w:sz w:val="24"/>
                <w:szCs w:val="24"/>
              </w:rPr>
              <w:t>и, торгові марки, марки, моделі, назва виробника, найменування адміністративних одиниць, адреси, абревіатури, топоніми, фірмові бланки, які викладені іншою мовою ніж українська в документах, що входять до складу тендерної пропозиції, не потребують переклад</w:t>
            </w:r>
            <w:r>
              <w:rPr>
                <w:rFonts w:ascii="Times New Roman" w:eastAsia="Times New Roman" w:hAnsi="Times New Roman" w:cs="Times New Roman"/>
                <w:color w:val="0D0D0D"/>
                <w:sz w:val="24"/>
                <w:szCs w:val="24"/>
              </w:rPr>
              <w:t>у українською мовою.</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7.3. Якщо учасник торгів є нерезидентом України, він може подавати свою тендерну пропозицію англійською мовою з обов’язковим перекладом українською мовою.</w:t>
            </w:r>
          </w:p>
        </w:tc>
      </w:tr>
      <w:tr w:rsidR="00B94199">
        <w:tc>
          <w:tcPr>
            <w:tcW w:w="360" w:type="dxa"/>
          </w:tcPr>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p>
        </w:tc>
        <w:tc>
          <w:tcPr>
            <w:tcW w:w="3551" w:type="dxa"/>
          </w:tcPr>
          <w:p w:rsidR="00B94199" w:rsidRDefault="00800F6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67" w:type="dxa"/>
          </w:tcPr>
          <w:p w:rsidR="00B94199" w:rsidRDefault="00800F6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w:t>
            </w:r>
            <w:r>
              <w:rPr>
                <w:rFonts w:ascii="Times New Roman" w:eastAsia="Times New Roman" w:hAnsi="Times New Roman" w:cs="Times New Roman"/>
                <w:b/>
                <w:sz w:val="24"/>
                <w:szCs w:val="24"/>
              </w:rPr>
              <w:t>не приймає</w:t>
            </w:r>
            <w:r>
              <w:rPr>
                <w:rFonts w:ascii="Times New Roman" w:eastAsia="Times New Roman" w:hAnsi="Times New Roman" w:cs="Times New Roman"/>
                <w:sz w:val="24"/>
                <w:szCs w:val="24"/>
              </w:rPr>
              <w:t xml:space="preserve"> до розгляду тендерні пропозиції, ц</w:t>
            </w:r>
            <w:r>
              <w:rPr>
                <w:rFonts w:ascii="Times New Roman" w:eastAsia="Times New Roman" w:hAnsi="Times New Roman" w:cs="Times New Roman"/>
                <w:sz w:val="24"/>
                <w:szCs w:val="24"/>
              </w:rPr>
              <w:t>іни яких є вищими ніж очікувана вартість предмета закупівлі, визначена замовником в оголошенні про проведення відкритих торгів.</w:t>
            </w:r>
          </w:p>
        </w:tc>
      </w:tr>
      <w:tr w:rsidR="00B94199">
        <w:tc>
          <w:tcPr>
            <w:tcW w:w="9778" w:type="dxa"/>
            <w:gridSpan w:val="3"/>
          </w:tcPr>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ІІ. Порядок внесення змін та надання роз'яснень до тендерної документації</w:t>
            </w:r>
          </w:p>
        </w:tc>
      </w:tr>
      <w:tr w:rsidR="00B94199">
        <w:tc>
          <w:tcPr>
            <w:tcW w:w="360" w:type="dxa"/>
          </w:tcPr>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3551" w:type="dxa"/>
          </w:tcPr>
          <w:p w:rsidR="00B94199" w:rsidRDefault="00800F6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5867" w:type="dxa"/>
          </w:tcPr>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w:t>
            </w:r>
            <w:r>
              <w:rPr>
                <w:rFonts w:ascii="Times New Roman" w:eastAsia="Times New Roman" w:hAnsi="Times New Roman" w:cs="Times New Roman"/>
                <w:sz w:val="24"/>
                <w:szCs w:val="24"/>
              </w:rPr>
              <w:t>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w:t>
            </w:r>
            <w:r>
              <w:rPr>
                <w:rFonts w:ascii="Times New Roman" w:eastAsia="Times New Roman" w:hAnsi="Times New Roman" w:cs="Times New Roman"/>
                <w:sz w:val="24"/>
                <w:szCs w:val="24"/>
              </w:rPr>
              <w:t xml:space="preserve">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несвоєчасного надання замовником роз’яснень щодо змісту тендерн</w:t>
            </w:r>
            <w:r>
              <w:rPr>
                <w:rFonts w:ascii="Times New Roman" w:eastAsia="Times New Roman" w:hAnsi="Times New Roman" w:cs="Times New Roman"/>
                <w:sz w:val="24"/>
                <w:szCs w:val="24"/>
              </w:rPr>
              <w:t>ої документації електронна система закупівель автоматично зупиняє перебіг відкритих торгів.</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w:t>
            </w:r>
            <w:r>
              <w:rPr>
                <w:rFonts w:ascii="Times New Roman" w:eastAsia="Times New Roman" w:hAnsi="Times New Roman" w:cs="Times New Roman"/>
                <w:sz w:val="24"/>
                <w:szCs w:val="24"/>
              </w:rPr>
              <w:t>одовженням строку подання тендерних пропозицій не менш як на чотири дні.</w:t>
            </w:r>
          </w:p>
        </w:tc>
      </w:tr>
      <w:tr w:rsidR="00B94199">
        <w:tc>
          <w:tcPr>
            <w:tcW w:w="360" w:type="dxa"/>
          </w:tcPr>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3551" w:type="dxa"/>
          </w:tcPr>
          <w:p w:rsidR="00B94199" w:rsidRDefault="00800F6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Внесення змін до тендерної документації</w:t>
            </w:r>
          </w:p>
        </w:tc>
        <w:tc>
          <w:tcPr>
            <w:tcW w:w="5867" w:type="dxa"/>
          </w:tcPr>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w:t>
            </w:r>
            <w:r>
              <w:rPr>
                <w:rFonts w:ascii="Times New Roman" w:eastAsia="Times New Roman" w:hAnsi="Times New Roman" w:cs="Times New Roman"/>
                <w:sz w:val="24"/>
                <w:szCs w:val="24"/>
              </w:rPr>
              <w:t xml:space="preserve">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w:t>
            </w:r>
            <w:r>
              <w:rPr>
                <w:rFonts w:ascii="Times New Roman" w:eastAsia="Times New Roman" w:hAnsi="Times New Roman" w:cs="Times New Roman"/>
                <w:sz w:val="24"/>
                <w:szCs w:val="24"/>
              </w:rPr>
              <w:t>ендерної документації до закінчення кінцевого строку подання тендерних пропозицій залишалося не менше чотирьох днів.</w:t>
            </w:r>
          </w:p>
          <w:p w:rsidR="00B94199" w:rsidRDefault="00800F62">
            <w:pPr>
              <w:pBdr>
                <w:top w:val="nil"/>
                <w:left w:val="nil"/>
                <w:bottom w:val="nil"/>
                <w:right w:val="nil"/>
                <w:between w:val="nil"/>
              </w:pBdr>
              <w:spacing w:line="240" w:lineRule="auto"/>
              <w:ind w:left="0" w:hanging="2"/>
              <w:jc w:val="both"/>
              <w:rPr>
                <w:rFonts w:ascii="Roboto Condensed Light" w:eastAsia="Roboto Condensed Light" w:hAnsi="Roboto Condensed Light" w:cs="Roboto Condensed Light"/>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w:t>
            </w:r>
            <w:r>
              <w:rPr>
                <w:rFonts w:ascii="Times New Roman" w:eastAsia="Times New Roman" w:hAnsi="Times New Roman" w:cs="Times New Roman"/>
                <w:sz w:val="24"/>
                <w:szCs w:val="24"/>
              </w:rPr>
              <w:t>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94199">
        <w:tc>
          <w:tcPr>
            <w:tcW w:w="9778" w:type="dxa"/>
            <w:gridSpan w:val="3"/>
          </w:tcPr>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ІІІ. Інструкція з підготовки тендерної пропозиції</w:t>
            </w:r>
          </w:p>
        </w:tc>
      </w:tr>
      <w:tr w:rsidR="00B94199">
        <w:trPr>
          <w:trHeight w:val="527"/>
        </w:trPr>
        <w:tc>
          <w:tcPr>
            <w:tcW w:w="360" w:type="dxa"/>
          </w:tcPr>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3551" w:type="dxa"/>
          </w:tcPr>
          <w:p w:rsidR="00B94199" w:rsidRDefault="00800F6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5867" w:type="dxa"/>
          </w:tcPr>
          <w:p w:rsidR="00B94199" w:rsidRDefault="00800F62">
            <w:pPr>
              <w:pBdr>
                <w:top w:val="nil"/>
                <w:left w:val="nil"/>
                <w:bottom w:val="nil"/>
                <w:right w:val="nil"/>
                <w:between w:val="nil"/>
              </w:pBdr>
              <w:tabs>
                <w:tab w:val="left" w:pos="405"/>
                <w:tab w:val="left" w:pos="720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з: </w:t>
            </w:r>
          </w:p>
          <w:p w:rsidR="00B94199" w:rsidRDefault="00800F62">
            <w:pPr>
              <w:numPr>
                <w:ilvl w:val="0"/>
                <w:numId w:val="2"/>
              </w:numPr>
              <w:pBdr>
                <w:top w:val="nil"/>
                <w:left w:val="nil"/>
                <w:bottom w:val="nil"/>
                <w:right w:val="nil"/>
                <w:between w:val="nil"/>
              </w:pBdr>
              <w:tabs>
                <w:tab w:val="left" w:pos="405"/>
                <w:tab w:val="left" w:pos="720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та документ</w:t>
            </w:r>
            <w:r>
              <w:rPr>
                <w:rFonts w:ascii="Times New Roman" w:eastAsia="Times New Roman" w:hAnsi="Times New Roman" w:cs="Times New Roman"/>
                <w:sz w:val="24"/>
                <w:szCs w:val="24"/>
              </w:rPr>
              <w:t>ами, що підтверджують відповідність учасника кваліфікаційним критеріям згідно пункту 5 Розділу ІІІ тендерної документації; </w:t>
            </w:r>
          </w:p>
          <w:p w:rsidR="00B94199" w:rsidRDefault="00800F62">
            <w:pPr>
              <w:numPr>
                <w:ilvl w:val="0"/>
                <w:numId w:val="2"/>
              </w:numPr>
              <w:pBdr>
                <w:top w:val="nil"/>
                <w:left w:val="nil"/>
                <w:bottom w:val="nil"/>
                <w:right w:val="nil"/>
                <w:between w:val="nil"/>
              </w:pBdr>
              <w:tabs>
                <w:tab w:val="left" w:pos="405"/>
                <w:tab w:val="left" w:pos="720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відповідності учасника вимогам, визначеним у пункті 47 Постанови згідно пункту 5 Розділу ІІІ тендерної документації</w:t>
            </w:r>
            <w:r>
              <w:rPr>
                <w:rFonts w:ascii="Times New Roman" w:eastAsia="Times New Roman" w:hAnsi="Times New Roman" w:cs="Times New Roman"/>
                <w:sz w:val="24"/>
                <w:szCs w:val="24"/>
              </w:rPr>
              <w:t>; </w:t>
            </w:r>
          </w:p>
          <w:p w:rsidR="00B94199" w:rsidRDefault="00800F62">
            <w:pPr>
              <w:numPr>
                <w:ilvl w:val="0"/>
                <w:numId w:val="2"/>
              </w:numPr>
              <w:pBdr>
                <w:top w:val="nil"/>
                <w:left w:val="nil"/>
                <w:bottom w:val="nil"/>
                <w:right w:val="nil"/>
                <w:between w:val="nil"/>
              </w:pBdr>
              <w:tabs>
                <w:tab w:val="left" w:pos="405"/>
                <w:tab w:val="left" w:pos="720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відповідності запропонованого учасником товару технічним, якісним та кількісним характеристикам предмета закупівлі згідно пунтку 6 Розділу ІІІ тендерної документації та </w:t>
            </w:r>
            <w:r>
              <w:rPr>
                <w:rFonts w:ascii="Times New Roman" w:eastAsia="Times New Roman" w:hAnsi="Times New Roman" w:cs="Times New Roman"/>
                <w:b/>
                <w:sz w:val="24"/>
                <w:szCs w:val="24"/>
              </w:rPr>
              <w:t>Додатку № 3</w:t>
            </w:r>
            <w:r>
              <w:rPr>
                <w:rFonts w:ascii="Times New Roman" w:eastAsia="Times New Roman" w:hAnsi="Times New Roman" w:cs="Times New Roman"/>
                <w:sz w:val="24"/>
                <w:szCs w:val="24"/>
              </w:rPr>
              <w:t xml:space="preserve"> до тендерної документації; </w:t>
            </w:r>
          </w:p>
          <w:p w:rsidR="00B94199" w:rsidRDefault="00800F62">
            <w:pPr>
              <w:numPr>
                <w:ilvl w:val="0"/>
                <w:numId w:val="2"/>
              </w:numPr>
              <w:pBdr>
                <w:top w:val="nil"/>
                <w:left w:val="nil"/>
                <w:bottom w:val="nil"/>
                <w:right w:val="nil"/>
                <w:between w:val="nil"/>
              </w:pBdr>
              <w:tabs>
                <w:tab w:val="left" w:pos="405"/>
                <w:tab w:val="left" w:pos="720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документом, що підтверджує повноваження посадової особи або представника учасника процедури закупівлі щодо підпису документів тендерної пропозиції.</w:t>
            </w:r>
          </w:p>
          <w:p w:rsidR="00B94199" w:rsidRDefault="00800F62">
            <w:pPr>
              <w:pBdr>
                <w:top w:val="nil"/>
                <w:left w:val="nil"/>
                <w:bottom w:val="nil"/>
                <w:right w:val="nil"/>
                <w:between w:val="nil"/>
              </w:pBdr>
              <w:tabs>
                <w:tab w:val="left" w:pos="405"/>
                <w:tab w:val="left" w:pos="720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Повноваження щодо підпису документів тендерної пропозиції учасника процедури закупівлі підтверджується прото</w:t>
            </w:r>
            <w:r>
              <w:rPr>
                <w:rFonts w:ascii="Times New Roman" w:eastAsia="Times New Roman" w:hAnsi="Times New Roman" w:cs="Times New Roman"/>
                <w:sz w:val="24"/>
                <w:szCs w:val="24"/>
              </w:rPr>
              <w:t>колом засновників про призначення (обрання) керівника або випискою (витягом) з нього або наказом про призначення (обрання) чи вступ чи переведення на посаду або довіреністю або дорученням або іншим документом, що підтверджує повноваження посадової особи уч</w:t>
            </w:r>
            <w:r>
              <w:rPr>
                <w:rFonts w:ascii="Times New Roman" w:eastAsia="Times New Roman" w:hAnsi="Times New Roman" w:cs="Times New Roman"/>
                <w:sz w:val="24"/>
                <w:szCs w:val="24"/>
              </w:rPr>
              <w:t>асника на підписання документів;</w:t>
            </w:r>
          </w:p>
          <w:p w:rsidR="00B94199" w:rsidRDefault="00800F62">
            <w:pPr>
              <w:numPr>
                <w:ilvl w:val="0"/>
                <w:numId w:val="2"/>
              </w:numPr>
              <w:pBdr>
                <w:top w:val="nil"/>
                <w:left w:val="nil"/>
                <w:bottom w:val="nil"/>
                <w:right w:val="nil"/>
                <w:between w:val="nil"/>
              </w:pBdr>
              <w:tabs>
                <w:tab w:val="left" w:pos="405"/>
                <w:tab w:val="left" w:pos="720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заповненою формою «Цінова пропозиція» згідно із </w:t>
            </w:r>
            <w:r>
              <w:rPr>
                <w:rFonts w:ascii="Times New Roman" w:eastAsia="Times New Roman" w:hAnsi="Times New Roman" w:cs="Times New Roman"/>
                <w:b/>
                <w:sz w:val="24"/>
                <w:szCs w:val="24"/>
              </w:rPr>
              <w:t>Додатком № 1</w:t>
            </w:r>
            <w:r>
              <w:rPr>
                <w:rFonts w:ascii="Times New Roman" w:eastAsia="Times New Roman" w:hAnsi="Times New Roman" w:cs="Times New Roman"/>
                <w:sz w:val="24"/>
                <w:szCs w:val="24"/>
              </w:rPr>
              <w:t xml:space="preserve"> до тендерної документації, завіреною підписом уповноваженої особи учасника;</w:t>
            </w:r>
          </w:p>
          <w:p w:rsidR="00B94199" w:rsidRDefault="00800F62">
            <w:pPr>
              <w:numPr>
                <w:ilvl w:val="0"/>
                <w:numId w:val="2"/>
              </w:numPr>
              <w:pBdr>
                <w:top w:val="nil"/>
                <w:left w:val="nil"/>
                <w:bottom w:val="nil"/>
                <w:right w:val="nil"/>
                <w:between w:val="nil"/>
              </w:pBdr>
              <w:tabs>
                <w:tab w:val="left" w:pos="405"/>
                <w:tab w:val="left" w:pos="720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статутом або іншим установчим документом в останній редакції з усіма додатками та допо</w:t>
            </w:r>
            <w:r>
              <w:rPr>
                <w:rFonts w:ascii="Times New Roman" w:eastAsia="Times New Roman" w:hAnsi="Times New Roman" w:cs="Times New Roman"/>
                <w:sz w:val="24"/>
                <w:szCs w:val="24"/>
              </w:rPr>
              <w:t>вненнями (надається учасниками, які за своїм правовим статусом належать до юридичних осіб). Статут повинен містити відмітку державного реєстратора. У випадку відсутності відмітки державного реєстратора, додатково необхідно надати Опис документів, що надают</w:t>
            </w:r>
            <w:r>
              <w:rPr>
                <w:rFonts w:ascii="Times New Roman" w:eastAsia="Times New Roman" w:hAnsi="Times New Roman" w:cs="Times New Roman"/>
                <w:sz w:val="24"/>
                <w:szCs w:val="24"/>
              </w:rPr>
              <w:t>ься юридичною особою державному реєстратору для проведення відповідної реєстраційної дії, який містить код доступу до результатів надання адміністративних послуг у сфері державної реєстрації, за яким існує можливість переглянути електронну версію статуту а</w:t>
            </w:r>
            <w:r>
              <w:rPr>
                <w:rFonts w:ascii="Times New Roman" w:eastAsia="Times New Roman" w:hAnsi="Times New Roman" w:cs="Times New Roman"/>
                <w:sz w:val="24"/>
                <w:szCs w:val="24"/>
              </w:rPr>
              <w:t xml:space="preserve">бо іншого установчого документу. У разі, якщо учасник здійснює діяльність на підставі модельного статуту, необхідно надати документ, у якому зафіксовано рішення здійснювати діяльність на підставі модельного статуту. </w:t>
            </w:r>
          </w:p>
          <w:p w:rsidR="00B94199" w:rsidRDefault="00800F62">
            <w:pPr>
              <w:pBdr>
                <w:top w:val="nil"/>
                <w:left w:val="nil"/>
                <w:bottom w:val="nil"/>
                <w:right w:val="nil"/>
                <w:between w:val="nil"/>
              </w:pBdr>
              <w:tabs>
                <w:tab w:val="left" w:pos="405"/>
                <w:tab w:val="left" w:pos="720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якщо установчим документом в</w:t>
            </w:r>
            <w:r>
              <w:rPr>
                <w:rFonts w:ascii="Times New Roman" w:eastAsia="Times New Roman" w:hAnsi="Times New Roman" w:cs="Times New Roman"/>
                <w:sz w:val="24"/>
                <w:szCs w:val="24"/>
              </w:rPr>
              <w:t>становлено, що укладення договорів на суму, яка перевищує встановлену суму в установчому документі потребує затвердження/погодження такого договору відповідним органом юридичної особи або надання дозволу на його укладення, а пропозиція учасника перевищує з</w:t>
            </w:r>
            <w:r>
              <w:rPr>
                <w:rFonts w:ascii="Times New Roman" w:eastAsia="Times New Roman" w:hAnsi="Times New Roman" w:cs="Times New Roman"/>
                <w:sz w:val="24"/>
                <w:szCs w:val="24"/>
              </w:rPr>
              <w:t>азначену в установчому документі суму, Учасник повинен надати у складі пропозиції документальне підтвердження від такого органу юридичної особи, який в подальшому буде затверджувати/погоджувати договір про закупівлю або надавати дозвіл на його укладення, з</w:t>
            </w:r>
            <w:r>
              <w:rPr>
                <w:rFonts w:ascii="Times New Roman" w:eastAsia="Times New Roman" w:hAnsi="Times New Roman" w:cs="Times New Roman"/>
                <w:sz w:val="24"/>
                <w:szCs w:val="24"/>
              </w:rPr>
              <w:t xml:space="preserve">годи з проектом договору, який викладений у </w:t>
            </w:r>
            <w:r>
              <w:rPr>
                <w:rFonts w:ascii="Times New Roman" w:eastAsia="Times New Roman" w:hAnsi="Times New Roman" w:cs="Times New Roman"/>
                <w:b/>
                <w:sz w:val="24"/>
                <w:szCs w:val="24"/>
              </w:rPr>
              <w:t>Додатку № 2</w:t>
            </w:r>
            <w:r>
              <w:rPr>
                <w:rFonts w:ascii="Times New Roman" w:eastAsia="Times New Roman" w:hAnsi="Times New Roman" w:cs="Times New Roman"/>
                <w:sz w:val="24"/>
                <w:szCs w:val="24"/>
              </w:rPr>
              <w:t xml:space="preserve"> до тендерної документації та зобов’язання затвердити/погодити договір про закупівлю або надати дозвіл на його укладення;</w:t>
            </w:r>
          </w:p>
          <w:p w:rsidR="00B94199" w:rsidRDefault="00800F62">
            <w:pPr>
              <w:numPr>
                <w:ilvl w:val="0"/>
                <w:numId w:val="2"/>
              </w:numPr>
              <w:pBdr>
                <w:top w:val="nil"/>
                <w:left w:val="nil"/>
                <w:bottom w:val="nil"/>
                <w:right w:val="nil"/>
                <w:between w:val="nil"/>
              </w:pBdr>
              <w:tabs>
                <w:tab w:val="left" w:pos="263"/>
                <w:tab w:val="left" w:pos="405"/>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листом-згодою з проектом договору про закупівлю, який викладений у </w:t>
            </w:r>
            <w:r>
              <w:rPr>
                <w:rFonts w:ascii="Times New Roman" w:eastAsia="Times New Roman" w:hAnsi="Times New Roman" w:cs="Times New Roman"/>
                <w:b/>
                <w:sz w:val="24"/>
                <w:szCs w:val="24"/>
              </w:rPr>
              <w:t>Додатку № 2</w:t>
            </w:r>
            <w:r>
              <w:rPr>
                <w:rFonts w:ascii="Times New Roman" w:eastAsia="Times New Roman" w:hAnsi="Times New Roman" w:cs="Times New Roman"/>
                <w:sz w:val="24"/>
                <w:szCs w:val="24"/>
              </w:rPr>
              <w:t xml:space="preserve"> до тендерної документації, завірений підписом уповноваженої особи учасника;</w:t>
            </w:r>
          </w:p>
          <w:p w:rsidR="00B94199" w:rsidRDefault="00800F62">
            <w:pPr>
              <w:numPr>
                <w:ilvl w:val="0"/>
                <w:numId w:val="2"/>
              </w:numPr>
              <w:pBdr>
                <w:top w:val="nil"/>
                <w:left w:val="nil"/>
                <w:bottom w:val="nil"/>
                <w:right w:val="nil"/>
                <w:between w:val="nil"/>
              </w:pBdr>
              <w:tabs>
                <w:tab w:val="left" w:pos="405"/>
                <w:tab w:val="left" w:pos="720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про створення об’єднання учасників (юридичних осіб), у разі якщо тендерна пропозиція подається об’єднанням учасників.</w:t>
            </w:r>
          </w:p>
          <w:p w:rsidR="00B94199" w:rsidRDefault="00800F62">
            <w:pPr>
              <w:pBdr>
                <w:top w:val="nil"/>
                <w:left w:val="nil"/>
                <w:bottom w:val="nil"/>
                <w:right w:val="nil"/>
                <w:between w:val="nil"/>
              </w:pBdr>
              <w:tabs>
                <w:tab w:val="left" w:pos="405"/>
                <w:tab w:val="left" w:pos="720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відхиляє пропозицію торгів через допущен</w:t>
            </w:r>
            <w:r>
              <w:rPr>
                <w:rFonts w:ascii="Times New Roman" w:eastAsia="Times New Roman" w:hAnsi="Times New Roman" w:cs="Times New Roman"/>
                <w:sz w:val="24"/>
                <w:szCs w:val="24"/>
              </w:rPr>
              <w:t>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w:t>
            </w:r>
            <w:r>
              <w:rPr>
                <w:rFonts w:ascii="Times New Roman" w:eastAsia="Times New Roman" w:hAnsi="Times New Roman" w:cs="Times New Roman"/>
                <w:sz w:val="24"/>
                <w:szCs w:val="24"/>
              </w:rPr>
              <w:t>иції і такі, що не нівелюють технічний потенціал та конкурентоздатність учасника.</w:t>
            </w:r>
          </w:p>
          <w:p w:rsidR="00B94199" w:rsidRDefault="00800F62">
            <w:pPr>
              <w:pBdr>
                <w:top w:val="nil"/>
                <w:left w:val="nil"/>
                <w:bottom w:val="nil"/>
                <w:right w:val="nil"/>
                <w:between w:val="nil"/>
              </w:pBdr>
              <w:tabs>
                <w:tab w:val="left" w:pos="405"/>
                <w:tab w:val="left" w:pos="720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Міністерства розвитку економіки, торгівлі та сільського господарства України 15 квітня 2020 року № 710, згідно з яким до формальних помилок належать:</w:t>
            </w:r>
          </w:p>
          <w:p w:rsidR="00B94199" w:rsidRDefault="00800F62">
            <w:pPr>
              <w:pBdr>
                <w:top w:val="nil"/>
                <w:left w:val="nil"/>
                <w:bottom w:val="nil"/>
                <w:right w:val="nil"/>
                <w:between w:val="nil"/>
              </w:pBdr>
              <w:tabs>
                <w:tab w:val="left" w:pos="405"/>
                <w:tab w:val="left" w:pos="720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Інформація/документ, подана учасником процедури закупів</w:t>
            </w:r>
            <w:r>
              <w:rPr>
                <w:rFonts w:ascii="Times New Roman" w:eastAsia="Times New Roman" w:hAnsi="Times New Roman" w:cs="Times New Roman"/>
                <w:sz w:val="24"/>
                <w:szCs w:val="24"/>
              </w:rPr>
              <w:t>лі у складі тендерної пропозиції, містить помилку (помилки) у частині:</w:t>
            </w:r>
          </w:p>
          <w:p w:rsidR="00B94199" w:rsidRDefault="00800F62">
            <w:pPr>
              <w:pBdr>
                <w:top w:val="nil"/>
                <w:left w:val="nil"/>
                <w:bottom w:val="nil"/>
                <w:right w:val="nil"/>
                <w:between w:val="nil"/>
              </w:pBdr>
              <w:tabs>
                <w:tab w:val="left" w:pos="405"/>
                <w:tab w:val="left" w:pos="720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уживання великої літери;</w:t>
            </w:r>
          </w:p>
          <w:p w:rsidR="00B94199" w:rsidRDefault="00800F62">
            <w:pPr>
              <w:pBdr>
                <w:top w:val="nil"/>
                <w:left w:val="nil"/>
                <w:bottom w:val="nil"/>
                <w:right w:val="nil"/>
                <w:between w:val="nil"/>
              </w:pBdr>
              <w:tabs>
                <w:tab w:val="left" w:pos="405"/>
                <w:tab w:val="left" w:pos="720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уживання розділових знаків та відмінювання слів у реченні;</w:t>
            </w:r>
          </w:p>
          <w:p w:rsidR="00B94199" w:rsidRDefault="00800F62">
            <w:pPr>
              <w:pBdr>
                <w:top w:val="nil"/>
                <w:left w:val="nil"/>
                <w:bottom w:val="nil"/>
                <w:right w:val="nil"/>
                <w:between w:val="nil"/>
              </w:pBdr>
              <w:tabs>
                <w:tab w:val="left" w:pos="405"/>
                <w:tab w:val="left" w:pos="720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використання слова або мовного звороту, запозичених з іншої мови;</w:t>
            </w:r>
          </w:p>
          <w:p w:rsidR="00B94199" w:rsidRDefault="00800F62">
            <w:pPr>
              <w:pBdr>
                <w:top w:val="nil"/>
                <w:left w:val="nil"/>
                <w:bottom w:val="nil"/>
                <w:right w:val="nil"/>
                <w:between w:val="nil"/>
              </w:pBdr>
              <w:tabs>
                <w:tab w:val="left" w:pos="405"/>
                <w:tab w:val="left" w:pos="720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зазначення унікального номера оголо</w:t>
            </w:r>
            <w:r>
              <w:rPr>
                <w:rFonts w:ascii="Times New Roman" w:eastAsia="Times New Roman" w:hAnsi="Times New Roman" w:cs="Times New Roman"/>
                <w:sz w:val="24"/>
                <w:szCs w:val="24"/>
              </w:rPr>
              <w:t>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94199" w:rsidRDefault="00800F62">
            <w:pPr>
              <w:pBdr>
                <w:top w:val="nil"/>
                <w:left w:val="nil"/>
                <w:bottom w:val="nil"/>
                <w:right w:val="nil"/>
                <w:between w:val="nil"/>
              </w:pBdr>
              <w:tabs>
                <w:tab w:val="left" w:pos="405"/>
                <w:tab w:val="left" w:pos="720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застосування правил переносу частини слова з рядка в рядок</w:t>
            </w:r>
            <w:r>
              <w:rPr>
                <w:rFonts w:ascii="Times New Roman" w:eastAsia="Times New Roman" w:hAnsi="Times New Roman" w:cs="Times New Roman"/>
                <w:sz w:val="24"/>
                <w:szCs w:val="24"/>
              </w:rPr>
              <w:t>;</w:t>
            </w:r>
          </w:p>
          <w:p w:rsidR="00B94199" w:rsidRDefault="00800F62">
            <w:pPr>
              <w:pBdr>
                <w:top w:val="nil"/>
                <w:left w:val="nil"/>
                <w:bottom w:val="nil"/>
                <w:right w:val="nil"/>
                <w:between w:val="nil"/>
              </w:pBdr>
              <w:tabs>
                <w:tab w:val="left" w:pos="405"/>
                <w:tab w:val="left" w:pos="720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написання слів разом та/або окремо, та/або через дефіс;</w:t>
            </w:r>
          </w:p>
          <w:p w:rsidR="00B94199" w:rsidRDefault="00800F62">
            <w:pPr>
              <w:pBdr>
                <w:top w:val="nil"/>
                <w:left w:val="nil"/>
                <w:bottom w:val="nil"/>
                <w:right w:val="nil"/>
                <w:between w:val="nil"/>
              </w:pBdr>
              <w:tabs>
                <w:tab w:val="left" w:pos="405"/>
                <w:tab w:val="left" w:pos="720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w:t>
            </w:r>
            <w:r>
              <w:rPr>
                <w:rFonts w:ascii="Times New Roman" w:eastAsia="Times New Roman" w:hAnsi="Times New Roman" w:cs="Times New Roman"/>
                <w:sz w:val="24"/>
                <w:szCs w:val="24"/>
              </w:rPr>
              <w:t>повідає переліку, зазначеному в документі).</w:t>
            </w:r>
          </w:p>
          <w:p w:rsidR="00B94199" w:rsidRDefault="00800F62">
            <w:pPr>
              <w:pBdr>
                <w:top w:val="nil"/>
                <w:left w:val="nil"/>
                <w:bottom w:val="nil"/>
                <w:right w:val="nil"/>
                <w:between w:val="nil"/>
              </w:pBdr>
              <w:tabs>
                <w:tab w:val="left" w:pos="405"/>
                <w:tab w:val="left" w:pos="720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w:t>
            </w:r>
            <w:r>
              <w:rPr>
                <w:rFonts w:ascii="Times New Roman" w:eastAsia="Times New Roman" w:hAnsi="Times New Roman" w:cs="Times New Roman"/>
                <w:sz w:val="24"/>
                <w:szCs w:val="24"/>
              </w:rPr>
              <w:t>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w:t>
            </w:r>
            <w:r>
              <w:rPr>
                <w:rFonts w:ascii="Times New Roman" w:eastAsia="Times New Roman" w:hAnsi="Times New Roman" w:cs="Times New Roman"/>
                <w:sz w:val="24"/>
                <w:szCs w:val="24"/>
              </w:rPr>
              <w:t>ета закупівлі, кваліфікаційних критеріїв до учасника процедури закупівлі.</w:t>
            </w:r>
          </w:p>
          <w:p w:rsidR="00B94199" w:rsidRDefault="00800F62">
            <w:pPr>
              <w:pBdr>
                <w:top w:val="nil"/>
                <w:left w:val="nil"/>
                <w:bottom w:val="nil"/>
                <w:right w:val="nil"/>
                <w:between w:val="nil"/>
              </w:pBdr>
              <w:tabs>
                <w:tab w:val="left" w:pos="405"/>
                <w:tab w:val="left" w:pos="720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w:t>
            </w:r>
            <w:r>
              <w:rPr>
                <w:rFonts w:ascii="Times New Roman" w:eastAsia="Times New Roman" w:hAnsi="Times New Roman" w:cs="Times New Roman"/>
                <w:sz w:val="24"/>
                <w:szCs w:val="24"/>
              </w:rPr>
              <w:t>окументації.</w:t>
            </w:r>
          </w:p>
          <w:p w:rsidR="00B94199" w:rsidRDefault="00800F62">
            <w:pPr>
              <w:pBdr>
                <w:top w:val="nil"/>
                <w:left w:val="nil"/>
                <w:bottom w:val="nil"/>
                <w:right w:val="nil"/>
                <w:between w:val="nil"/>
              </w:pBdr>
              <w:tabs>
                <w:tab w:val="left" w:pos="405"/>
                <w:tab w:val="left" w:pos="720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94199" w:rsidRDefault="00800F62">
            <w:pPr>
              <w:pBdr>
                <w:top w:val="nil"/>
                <w:left w:val="nil"/>
                <w:bottom w:val="nil"/>
                <w:right w:val="nil"/>
                <w:between w:val="nil"/>
              </w:pBdr>
              <w:tabs>
                <w:tab w:val="left" w:pos="405"/>
                <w:tab w:val="left" w:pos="720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w:t>
            </w:r>
            <w:r>
              <w:rPr>
                <w:rFonts w:ascii="Times New Roman" w:eastAsia="Times New Roman" w:hAnsi="Times New Roman" w:cs="Times New Roman"/>
                <w:sz w:val="24"/>
                <w:szCs w:val="24"/>
              </w:rPr>
              <w:t>роцедури закупівлі у своїй тендерній пропозиції, при цьому замовником не вимагається подання такого документа в тендерній документації.</w:t>
            </w:r>
          </w:p>
          <w:p w:rsidR="00B94199" w:rsidRDefault="00800F62">
            <w:pPr>
              <w:pBdr>
                <w:top w:val="nil"/>
                <w:left w:val="nil"/>
                <w:bottom w:val="nil"/>
                <w:right w:val="nil"/>
                <w:between w:val="nil"/>
              </w:pBdr>
              <w:tabs>
                <w:tab w:val="left" w:pos="405"/>
                <w:tab w:val="left" w:pos="720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w:t>
            </w:r>
            <w:r>
              <w:rPr>
                <w:rFonts w:ascii="Times New Roman" w:eastAsia="Times New Roman" w:hAnsi="Times New Roman" w:cs="Times New Roman"/>
                <w:sz w:val="24"/>
                <w:szCs w:val="24"/>
              </w:rPr>
              <w:t>го підпису уповноваженої особи учасника процедури закупівлі, якщо на цей документ (документи) накладено її кваліфікований електронний підпис.</w:t>
            </w:r>
          </w:p>
          <w:p w:rsidR="00B94199" w:rsidRDefault="00800F62">
            <w:pPr>
              <w:pBdr>
                <w:top w:val="nil"/>
                <w:left w:val="nil"/>
                <w:bottom w:val="nil"/>
                <w:right w:val="nil"/>
                <w:between w:val="nil"/>
              </w:pBdr>
              <w:tabs>
                <w:tab w:val="left" w:pos="405"/>
                <w:tab w:val="left" w:pos="720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w:t>
            </w:r>
            <w:r>
              <w:rPr>
                <w:rFonts w:ascii="Times New Roman" w:eastAsia="Times New Roman" w:hAnsi="Times New Roman" w:cs="Times New Roman"/>
                <w:sz w:val="24"/>
                <w:szCs w:val="24"/>
              </w:rPr>
              <w:t>льній формі та не містить вихідного номера.</w:t>
            </w:r>
          </w:p>
          <w:p w:rsidR="00B94199" w:rsidRDefault="00800F62">
            <w:pPr>
              <w:pBdr>
                <w:top w:val="nil"/>
                <w:left w:val="nil"/>
                <w:bottom w:val="nil"/>
                <w:right w:val="nil"/>
                <w:between w:val="nil"/>
              </w:pBdr>
              <w:tabs>
                <w:tab w:val="left" w:pos="405"/>
                <w:tab w:val="left" w:pos="720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94199" w:rsidRDefault="00800F62">
            <w:pPr>
              <w:pBdr>
                <w:top w:val="nil"/>
                <w:left w:val="nil"/>
                <w:bottom w:val="nil"/>
                <w:right w:val="nil"/>
                <w:between w:val="nil"/>
              </w:pBdr>
              <w:tabs>
                <w:tab w:val="left" w:pos="405"/>
                <w:tab w:val="left" w:pos="720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Подання документа учасником процедури закупівлі у складі тен</w:t>
            </w:r>
            <w:r>
              <w:rPr>
                <w:rFonts w:ascii="Times New Roman" w:eastAsia="Times New Roman" w:hAnsi="Times New Roman" w:cs="Times New Roman"/>
                <w:sz w:val="24"/>
                <w:szCs w:val="24"/>
              </w:rPr>
              <w:t xml:space="preserve">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w:t>
            </w:r>
            <w:r>
              <w:rPr>
                <w:rFonts w:ascii="Times New Roman" w:eastAsia="Times New Roman" w:hAnsi="Times New Roman" w:cs="Times New Roman"/>
                <w:sz w:val="24"/>
                <w:szCs w:val="24"/>
              </w:rPr>
              <w:t>тощо).</w:t>
            </w:r>
          </w:p>
          <w:p w:rsidR="00B94199" w:rsidRDefault="00800F62">
            <w:pPr>
              <w:pBdr>
                <w:top w:val="nil"/>
                <w:left w:val="nil"/>
                <w:bottom w:val="nil"/>
                <w:right w:val="nil"/>
                <w:between w:val="nil"/>
              </w:pBdr>
              <w:tabs>
                <w:tab w:val="left" w:pos="405"/>
                <w:tab w:val="left" w:pos="720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w:t>
            </w:r>
            <w:r>
              <w:rPr>
                <w:rFonts w:ascii="Times New Roman" w:eastAsia="Times New Roman" w:hAnsi="Times New Roman" w:cs="Times New Roman"/>
                <w:sz w:val="24"/>
                <w:szCs w:val="24"/>
              </w:rPr>
              <w:t>мінені відповідно до законодавства після того, як відповідний документ (документи) був (були) поданий (подані).</w:t>
            </w:r>
          </w:p>
          <w:p w:rsidR="00B94199" w:rsidRDefault="00800F62">
            <w:pPr>
              <w:pBdr>
                <w:top w:val="nil"/>
                <w:left w:val="nil"/>
                <w:bottom w:val="nil"/>
                <w:right w:val="nil"/>
                <w:between w:val="nil"/>
              </w:pBdr>
              <w:tabs>
                <w:tab w:val="left" w:pos="405"/>
                <w:tab w:val="left" w:pos="720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w:t>
            </w:r>
            <w:r>
              <w:rPr>
                <w:rFonts w:ascii="Times New Roman" w:eastAsia="Times New Roman" w:hAnsi="Times New Roman" w:cs="Times New Roman"/>
                <w:sz w:val="24"/>
                <w:szCs w:val="24"/>
              </w:rPr>
              <w:t>ю, при цьому сума, що зазначена прописом, є правильною.</w:t>
            </w:r>
          </w:p>
          <w:p w:rsidR="00B94199" w:rsidRDefault="00800F62">
            <w:pPr>
              <w:pBdr>
                <w:top w:val="nil"/>
                <w:left w:val="nil"/>
                <w:bottom w:val="nil"/>
                <w:right w:val="nil"/>
                <w:between w:val="nil"/>
              </w:pBdr>
              <w:tabs>
                <w:tab w:val="left" w:pos="405"/>
                <w:tab w:val="left" w:pos="720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w:t>
            </w:r>
            <w:r>
              <w:rPr>
                <w:rFonts w:ascii="Times New Roman" w:eastAsia="Times New Roman" w:hAnsi="Times New Roman" w:cs="Times New Roman"/>
                <w:sz w:val="24"/>
                <w:szCs w:val="24"/>
              </w:rPr>
              <w:t>такий формат документа забезпечує можливість його перегляду.</w:t>
            </w:r>
          </w:p>
          <w:p w:rsidR="00B94199" w:rsidRDefault="00800F62">
            <w:pPr>
              <w:pBdr>
                <w:top w:val="nil"/>
                <w:left w:val="nil"/>
                <w:bottom w:val="nil"/>
                <w:right w:val="nil"/>
                <w:between w:val="nil"/>
              </w:pBdr>
              <w:tabs>
                <w:tab w:val="left" w:pos="405"/>
                <w:tab w:val="left" w:pos="7200"/>
              </w:tabs>
              <w:spacing w:line="240" w:lineRule="auto"/>
              <w:ind w:left="0" w:hanging="2"/>
              <w:jc w:val="both"/>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u w:val="single"/>
              </w:rPr>
              <w:t>Приклади формальних помилок:</w:t>
            </w:r>
          </w:p>
          <w:p w:rsidR="00B94199" w:rsidRDefault="00800F62">
            <w:pPr>
              <w:pBdr>
                <w:top w:val="nil"/>
                <w:left w:val="nil"/>
                <w:bottom w:val="nil"/>
                <w:right w:val="nil"/>
                <w:between w:val="nil"/>
              </w:pBdr>
              <w:tabs>
                <w:tab w:val="left" w:pos="405"/>
                <w:tab w:val="left" w:pos="720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94199" w:rsidRDefault="00800F62">
            <w:pPr>
              <w:pBdr>
                <w:top w:val="nil"/>
                <w:left w:val="nil"/>
                <w:bottom w:val="nil"/>
                <w:right w:val="nil"/>
                <w:between w:val="nil"/>
              </w:pBdr>
              <w:tabs>
                <w:tab w:val="left" w:pos="405"/>
                <w:tab w:val="left" w:pos="720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B94199" w:rsidRDefault="00800F62">
            <w:pPr>
              <w:pBdr>
                <w:top w:val="nil"/>
                <w:left w:val="nil"/>
                <w:bottom w:val="nil"/>
                <w:right w:val="nil"/>
                <w:between w:val="nil"/>
              </w:pBdr>
              <w:tabs>
                <w:tab w:val="left" w:pos="405"/>
                <w:tab w:val="left" w:pos="720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B94199" w:rsidRDefault="00800F62">
            <w:pPr>
              <w:pBdr>
                <w:top w:val="nil"/>
                <w:left w:val="nil"/>
                <w:bottom w:val="nil"/>
                <w:right w:val="nil"/>
                <w:between w:val="nil"/>
              </w:pBdr>
              <w:tabs>
                <w:tab w:val="left" w:pos="405"/>
                <w:tab w:val="left" w:pos="720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B94199" w:rsidRDefault="00800F62">
            <w:pPr>
              <w:pBdr>
                <w:top w:val="nil"/>
                <w:left w:val="nil"/>
                <w:bottom w:val="nil"/>
                <w:right w:val="nil"/>
                <w:between w:val="nil"/>
              </w:pBdr>
              <w:tabs>
                <w:tab w:val="left" w:pos="405"/>
                <w:tab w:val="left" w:pos="720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94199" w:rsidRDefault="00800F62">
            <w:pPr>
              <w:pBdr>
                <w:top w:val="nil"/>
                <w:left w:val="nil"/>
                <w:bottom w:val="nil"/>
                <w:right w:val="nil"/>
                <w:between w:val="nil"/>
              </w:pBdr>
              <w:tabs>
                <w:tab w:val="left" w:pos="405"/>
                <w:tab w:val="left" w:pos="720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w:t>
            </w:r>
            <w:r>
              <w:rPr>
                <w:rFonts w:ascii="Times New Roman" w:eastAsia="Times New Roman" w:hAnsi="Times New Roman" w:cs="Times New Roman"/>
                <w:sz w:val="24"/>
                <w:szCs w:val="24"/>
              </w:rPr>
              <w:t>рматі «pdf» (PortableDocumentFormat)».</w:t>
            </w:r>
          </w:p>
          <w:p w:rsidR="00B94199" w:rsidRDefault="00800F62">
            <w:pPr>
              <w:pBdr>
                <w:top w:val="nil"/>
                <w:left w:val="nil"/>
                <w:bottom w:val="nil"/>
                <w:right w:val="nil"/>
                <w:between w:val="nil"/>
              </w:pBdr>
              <w:tabs>
                <w:tab w:val="left" w:pos="405"/>
                <w:tab w:val="left" w:pos="720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p>
          <w:p w:rsidR="00B94199" w:rsidRDefault="00800F62">
            <w:pPr>
              <w:pBdr>
                <w:top w:val="nil"/>
                <w:left w:val="nil"/>
                <w:bottom w:val="nil"/>
                <w:right w:val="nil"/>
                <w:between w:val="nil"/>
              </w:pBdr>
              <w:tabs>
                <w:tab w:val="left" w:pos="405"/>
                <w:tab w:val="left" w:pos="720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Вимоги по оформленню тендерної пропозиції.</w:t>
            </w:r>
          </w:p>
          <w:p w:rsidR="00B94199" w:rsidRDefault="00800F62">
            <w:pPr>
              <w:pBdr>
                <w:top w:val="nil"/>
                <w:left w:val="nil"/>
                <w:bottom w:val="nil"/>
                <w:right w:val="nil"/>
                <w:between w:val="nil"/>
              </w:pBdr>
              <w:tabs>
                <w:tab w:val="left" w:pos="405"/>
                <w:tab w:val="left" w:pos="720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документи, що входять до складу тендерної пропозиції надаються, за можливості, у форматі PDF (Portable Doc</w:t>
            </w:r>
            <w:r>
              <w:rPr>
                <w:rFonts w:ascii="Times New Roman" w:eastAsia="Times New Roman" w:hAnsi="Times New Roman" w:cs="Times New Roman"/>
                <w:sz w:val="24"/>
                <w:szCs w:val="24"/>
              </w:rPr>
              <w:t>ument Format). Скановані документи повинні бути розбірливими та читабельними.</w:t>
            </w:r>
          </w:p>
          <w:p w:rsidR="00B94199" w:rsidRDefault="00800F62">
            <w:pPr>
              <w:pBdr>
                <w:top w:val="nil"/>
                <w:left w:val="nil"/>
                <w:bottom w:val="nil"/>
                <w:right w:val="nil"/>
                <w:between w:val="nil"/>
              </w:pBdr>
              <w:tabs>
                <w:tab w:val="left" w:pos="405"/>
                <w:tab w:val="left" w:pos="720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складаються учасником повинні бути завірені підписом уповноваженої особи учасника. Замовник не вимагає від учасників засвідчувати документи (матеріали та інформацію</w:t>
            </w:r>
            <w:r>
              <w:rPr>
                <w:rFonts w:ascii="Times New Roman" w:eastAsia="Times New Roman" w:hAnsi="Times New Roman" w:cs="Times New Roman"/>
                <w:sz w:val="24"/>
                <w:szCs w:val="24"/>
              </w:rPr>
              <w:t>),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засвідченням кожного документу (листа/довідк</w:t>
            </w:r>
            <w:r>
              <w:rPr>
                <w:rFonts w:ascii="Times New Roman" w:eastAsia="Times New Roman" w:hAnsi="Times New Roman" w:cs="Times New Roman"/>
                <w:sz w:val="24"/>
                <w:szCs w:val="24"/>
              </w:rPr>
              <w:t>и тощо) кваліфікованим електронним підписом.</w:t>
            </w:r>
          </w:p>
          <w:p w:rsidR="00B94199" w:rsidRDefault="00800F62">
            <w:pPr>
              <w:pBdr>
                <w:top w:val="nil"/>
                <w:left w:val="nil"/>
                <w:bottom w:val="nil"/>
                <w:right w:val="nil"/>
                <w:between w:val="nil"/>
              </w:pBdr>
              <w:tabs>
                <w:tab w:val="left" w:pos="405"/>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повинна бути завірена електронним підписом уповноваженої особи учасника на підпис документів тендерної пропозиції.</w:t>
            </w:r>
          </w:p>
          <w:p w:rsidR="00B94199" w:rsidRDefault="00800F62">
            <w:pPr>
              <w:pBdr>
                <w:top w:val="nil"/>
                <w:left w:val="nil"/>
                <w:bottom w:val="nil"/>
                <w:right w:val="nil"/>
                <w:between w:val="nil"/>
              </w:pBdr>
              <w:tabs>
                <w:tab w:val="left" w:pos="405"/>
                <w:tab w:val="left" w:pos="720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повинна бути розміщена на електронному майданчику до зак</w:t>
            </w:r>
            <w:r>
              <w:rPr>
                <w:rFonts w:ascii="Times New Roman" w:eastAsia="Times New Roman" w:hAnsi="Times New Roman" w:cs="Times New Roman"/>
                <w:sz w:val="24"/>
                <w:szCs w:val="24"/>
              </w:rPr>
              <w:t>інчення строку подання тендерних пропозицій. У разі відсутності всіх документів на майданчику Замовник відхиляє тендерну пропозицію учасника.</w:t>
            </w:r>
          </w:p>
        </w:tc>
      </w:tr>
      <w:tr w:rsidR="00B94199">
        <w:tc>
          <w:tcPr>
            <w:tcW w:w="360" w:type="dxa"/>
          </w:tcPr>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3551" w:type="dxa"/>
          </w:tcPr>
          <w:p w:rsidR="00B94199" w:rsidRDefault="00800F6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Забезпечення тендерної пропозиції</w:t>
            </w:r>
          </w:p>
        </w:tc>
        <w:tc>
          <w:tcPr>
            <w:tcW w:w="5867" w:type="dxa"/>
          </w:tcPr>
          <w:p w:rsidR="00B94199" w:rsidRDefault="00800F62">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p>
        </w:tc>
      </w:tr>
      <w:tr w:rsidR="00B94199">
        <w:tc>
          <w:tcPr>
            <w:tcW w:w="360" w:type="dxa"/>
          </w:tcPr>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3551" w:type="dxa"/>
          </w:tcPr>
          <w:p w:rsidR="00B94199" w:rsidRDefault="00800F6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5867" w:type="dxa"/>
          </w:tcPr>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p>
        </w:tc>
      </w:tr>
      <w:tr w:rsidR="00B94199">
        <w:tc>
          <w:tcPr>
            <w:tcW w:w="360" w:type="dxa"/>
          </w:tcPr>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p>
        </w:tc>
        <w:tc>
          <w:tcPr>
            <w:tcW w:w="3551" w:type="dxa"/>
          </w:tcPr>
          <w:p w:rsidR="00B94199" w:rsidRDefault="00800F62">
            <w:pPr>
              <w:pBdr>
                <w:top w:val="nil"/>
                <w:left w:val="nil"/>
                <w:bottom w:val="nil"/>
                <w:right w:val="nil"/>
                <w:between w:val="nil"/>
              </w:pBdr>
              <w:spacing w:line="240" w:lineRule="auto"/>
              <w:ind w:left="0" w:hanging="2"/>
              <w:rPr>
                <w:rFonts w:ascii="Times New Roman" w:eastAsia="Times New Roman" w:hAnsi="Times New Roman" w:cs="Times New Roman"/>
                <w:color w:val="0D0D0D"/>
                <w:sz w:val="24"/>
                <w:szCs w:val="24"/>
              </w:rPr>
            </w:pPr>
            <w:r>
              <w:rPr>
                <w:rFonts w:ascii="Times New Roman" w:eastAsia="Times New Roman" w:hAnsi="Times New Roman" w:cs="Times New Roman"/>
                <w:b/>
                <w:color w:val="0D0D0D"/>
                <w:sz w:val="24"/>
                <w:szCs w:val="24"/>
              </w:rPr>
              <w:t>Строк, протягом якого тендерні пропозиції є дійсними</w:t>
            </w:r>
          </w:p>
        </w:tc>
        <w:tc>
          <w:tcPr>
            <w:tcW w:w="5867" w:type="dxa"/>
          </w:tcPr>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Тендерні пропозиції вважаються дійсними протягом 90-та календарних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 </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Учасник має пра</w:t>
            </w:r>
            <w:r>
              <w:rPr>
                <w:rFonts w:ascii="Times New Roman" w:eastAsia="Times New Roman" w:hAnsi="Times New Roman" w:cs="Times New Roman"/>
                <w:color w:val="0D0D0D"/>
                <w:sz w:val="24"/>
                <w:szCs w:val="24"/>
              </w:rPr>
              <w:t xml:space="preserve">во: </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 відхилити таку вимогу, не втрачаючи при цьому наданого ним забезпечення тендерної пропозиції; </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погодитися з вимогою та продовжити строк дії поданої ним тендерної пропозиції та наданого забезпечення тендерної пропозиції.</w:t>
            </w:r>
          </w:p>
          <w:p w:rsidR="00B94199" w:rsidRDefault="00800F6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highlight w:val="white"/>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94199">
        <w:tc>
          <w:tcPr>
            <w:tcW w:w="360" w:type="dxa"/>
          </w:tcPr>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p>
        </w:tc>
        <w:tc>
          <w:tcPr>
            <w:tcW w:w="3551" w:type="dxa"/>
          </w:tcPr>
          <w:p w:rsidR="00B94199" w:rsidRDefault="00800F6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Кваліфікаційні критерії до учасників та вимоги, установлені пунктом 47 Постанови</w:t>
            </w:r>
          </w:p>
        </w:tc>
        <w:tc>
          <w:tcPr>
            <w:tcW w:w="5867" w:type="dxa"/>
          </w:tcPr>
          <w:p w:rsidR="00B94199" w:rsidRDefault="00800F62">
            <w:pPr>
              <w:pBdr>
                <w:top w:val="nil"/>
                <w:left w:val="nil"/>
                <w:bottom w:val="nil"/>
                <w:right w:val="nil"/>
                <w:between w:val="nil"/>
              </w:pBdr>
              <w:spacing w:line="235" w:lineRule="auto"/>
              <w:ind w:left="0" w:hanging="2"/>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5.1. При проведенні даної процедури закупівлі Замовник встановлює наступні кваліфікаційні критерії: </w:t>
            </w:r>
          </w:p>
          <w:p w:rsidR="00B94199" w:rsidRDefault="00800F62">
            <w:pPr>
              <w:pBdr>
                <w:top w:val="nil"/>
                <w:left w:val="nil"/>
                <w:bottom w:val="nil"/>
                <w:right w:val="nil"/>
                <w:between w:val="nil"/>
              </w:pBdr>
              <w:spacing w:line="235" w:lineRule="auto"/>
              <w:ind w:left="0" w:hanging="2"/>
              <w:jc w:val="both"/>
              <w:rPr>
                <w:sz w:val="24"/>
                <w:szCs w:val="24"/>
              </w:rPr>
            </w:pPr>
            <w:bookmarkStart w:id="1" w:name="_heading=h.8ly2orgghpt6" w:colFirst="0" w:colLast="0"/>
            <w:bookmarkEnd w:id="1"/>
            <w:r>
              <w:rPr>
                <w:sz w:val="24"/>
                <w:szCs w:val="24"/>
              </w:rPr>
              <w:t>- наявність документально підтвердженого досвіду виконання аналогічного (а</w:t>
            </w:r>
            <w:r>
              <w:rPr>
                <w:sz w:val="24"/>
                <w:szCs w:val="24"/>
              </w:rPr>
              <w:t>налогічних) за предметом закупівлі договору (договорів);</w:t>
            </w:r>
          </w:p>
          <w:p w:rsidR="00B94199" w:rsidRDefault="00800F62">
            <w:pPr>
              <w:pBdr>
                <w:top w:val="nil"/>
                <w:left w:val="nil"/>
                <w:bottom w:val="nil"/>
                <w:right w:val="nil"/>
                <w:between w:val="nil"/>
              </w:pBdr>
              <w:spacing w:line="235" w:lineRule="auto"/>
              <w:ind w:left="0" w:hanging="2"/>
              <w:jc w:val="both"/>
              <w:rPr>
                <w:color w:val="FF0000"/>
                <w:sz w:val="24"/>
                <w:szCs w:val="24"/>
              </w:rPr>
            </w:pPr>
            <w:bookmarkStart w:id="2" w:name="_heading=h.7bfqophihzap" w:colFirst="0" w:colLast="0"/>
            <w:bookmarkEnd w:id="2"/>
            <w:r>
              <w:rPr>
                <w:sz w:val="24"/>
                <w:szCs w:val="24"/>
              </w:rPr>
              <w:t>- наявність фінансової спроможності, яка підтверджується фінансовою звітністю</w:t>
            </w:r>
          </w:p>
          <w:p w:rsidR="00B94199" w:rsidRDefault="00800F62">
            <w:pPr>
              <w:pBdr>
                <w:top w:val="nil"/>
                <w:left w:val="nil"/>
                <w:bottom w:val="nil"/>
                <w:right w:val="nil"/>
                <w:between w:val="nil"/>
              </w:pBdr>
              <w:spacing w:line="235" w:lineRule="auto"/>
              <w:ind w:left="0" w:hanging="2"/>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5.2. На підтвердження відповідності встановленим кваліфікаційним критеріям, Учасник повинен надати у складі тендерної про</w:t>
            </w:r>
            <w:r>
              <w:rPr>
                <w:rFonts w:ascii="Times New Roman" w:eastAsia="Times New Roman" w:hAnsi="Times New Roman" w:cs="Times New Roman"/>
                <w:color w:val="0D0D0D"/>
                <w:sz w:val="24"/>
                <w:szCs w:val="24"/>
              </w:rPr>
              <w:t>позиції наступні документи:</w:t>
            </w:r>
          </w:p>
          <w:p w:rsidR="00B94199" w:rsidRDefault="00800F62">
            <w:pPr>
              <w:pBdr>
                <w:top w:val="nil"/>
                <w:left w:val="nil"/>
                <w:bottom w:val="nil"/>
                <w:right w:val="nil"/>
                <w:between w:val="nil"/>
              </w:pBdr>
              <w:spacing w:line="235" w:lineRule="auto"/>
              <w:ind w:left="0" w:hanging="2"/>
              <w:jc w:val="both"/>
              <w:rPr>
                <w:rFonts w:ascii="Times New Roman" w:eastAsia="Times New Roman" w:hAnsi="Times New Roman" w:cs="Times New Roman"/>
                <w:color w:val="0D0D0D"/>
                <w:sz w:val="24"/>
                <w:szCs w:val="24"/>
              </w:rPr>
            </w:pPr>
            <w:r>
              <w:rPr>
                <w:rFonts w:ascii="Times New Roman" w:eastAsia="Times New Roman" w:hAnsi="Times New Roman" w:cs="Times New Roman"/>
                <w:b/>
                <w:color w:val="0D0D0D"/>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B94199" w:rsidRDefault="00800F62">
            <w:pPr>
              <w:pBdr>
                <w:top w:val="nil"/>
                <w:left w:val="nil"/>
                <w:bottom w:val="nil"/>
                <w:right w:val="nil"/>
                <w:between w:val="nil"/>
              </w:pBdr>
              <w:spacing w:line="235"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 Довідку в довільній формі про виконання Учасником аналогічного договору із зазначенням найменування контрагента, з яким було укладено договір, прізвища, ім’я та по батькові відповідальної особи за поставку товару з боку контрагента, її контактний те</w:t>
            </w:r>
            <w:r>
              <w:rPr>
                <w:rFonts w:ascii="Times New Roman" w:eastAsia="Times New Roman" w:hAnsi="Times New Roman" w:cs="Times New Roman"/>
                <w:sz w:val="24"/>
                <w:szCs w:val="24"/>
              </w:rPr>
              <w:t>лефон, предмет договору, номер договору та дату його укладення, завірену підписом уповноваженої особи Учасника.</w:t>
            </w:r>
          </w:p>
          <w:p w:rsidR="00B94199" w:rsidRDefault="00800F62">
            <w:pPr>
              <w:pBdr>
                <w:top w:val="nil"/>
                <w:left w:val="nil"/>
                <w:bottom w:val="nil"/>
                <w:right w:val="nil"/>
                <w:between w:val="nil"/>
              </w:pBdr>
              <w:spacing w:line="235"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5.2.2. Договір, який вказано у довідці відповідно до підпункту 5.2.1. пункту 5 Розділу ІІІ тендерної документації. </w:t>
            </w:r>
          </w:p>
          <w:p w:rsidR="00B94199" w:rsidRDefault="00800F62">
            <w:pPr>
              <w:pBdr>
                <w:top w:val="nil"/>
                <w:left w:val="nil"/>
                <w:bottom w:val="nil"/>
                <w:right w:val="nil"/>
                <w:between w:val="nil"/>
              </w:pBdr>
              <w:spacing w:line="235" w:lineRule="auto"/>
              <w:ind w:left="0" w:hanging="2"/>
              <w:jc w:val="both"/>
              <w:rPr>
                <w:rFonts w:ascii="Times New Roman" w:eastAsia="Times New Roman" w:hAnsi="Times New Roman" w:cs="Times New Roman"/>
                <w:color w:val="0D0D0D"/>
                <w:sz w:val="24"/>
                <w:szCs w:val="24"/>
              </w:rPr>
            </w:pPr>
            <w:r>
              <w:rPr>
                <w:rFonts w:ascii="Times New Roman" w:eastAsia="Times New Roman" w:hAnsi="Times New Roman" w:cs="Times New Roman"/>
                <w:sz w:val="24"/>
                <w:szCs w:val="24"/>
              </w:rPr>
              <w:t>5.2.3. Оригінал листа-відгук</w:t>
            </w:r>
            <w:r>
              <w:rPr>
                <w:rFonts w:ascii="Times New Roman" w:eastAsia="Times New Roman" w:hAnsi="Times New Roman" w:cs="Times New Roman"/>
                <w:sz w:val="24"/>
                <w:szCs w:val="24"/>
              </w:rPr>
              <w:t>а від контрагента, який вказаний у довідці відповідно до 5.2.1. пункту 5 Розділу ІІІ тендерної документації, підписаний уповноваженою особою та адресований Замовнику, у якому має бути зазначено дату його видачі, вихідний номер, посилання на номер та дату у</w:t>
            </w:r>
            <w:r>
              <w:rPr>
                <w:rFonts w:ascii="Times New Roman" w:eastAsia="Times New Roman" w:hAnsi="Times New Roman" w:cs="Times New Roman"/>
                <w:sz w:val="24"/>
                <w:szCs w:val="24"/>
              </w:rPr>
              <w:t>кладеного договору, інформацію про якість виконання договору і відсутність претензій з боку контрагента або копію(ї) акту(ів) приймання-передачі/копію(ї) накладної(их), що підтверджують факт передачі товару згідно аналогічного договору замовнику та виконан</w:t>
            </w:r>
            <w:r>
              <w:rPr>
                <w:rFonts w:ascii="Times New Roman" w:eastAsia="Times New Roman" w:hAnsi="Times New Roman" w:cs="Times New Roman"/>
                <w:sz w:val="24"/>
                <w:szCs w:val="24"/>
              </w:rPr>
              <w:t>ня аналогічного(их) договору(ів) у частині поставки товару у повному обсязі.</w:t>
            </w:r>
          </w:p>
          <w:p w:rsidR="00B94199" w:rsidRDefault="00800F62">
            <w:pPr>
              <w:pBdr>
                <w:top w:val="nil"/>
                <w:left w:val="nil"/>
                <w:bottom w:val="nil"/>
                <w:right w:val="nil"/>
                <w:between w:val="nil"/>
              </w:pBdr>
              <w:spacing w:line="235" w:lineRule="auto"/>
              <w:ind w:left="0" w:hanging="2"/>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У разі участі у торгах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w:t>
            </w:r>
            <w:r>
              <w:rPr>
                <w:rFonts w:ascii="Times New Roman" w:eastAsia="Times New Roman" w:hAnsi="Times New Roman" w:cs="Times New Roman"/>
                <w:color w:val="0D0D0D"/>
                <w:sz w:val="24"/>
                <w:szCs w:val="24"/>
              </w:rPr>
              <w:t>кого об’єднання на підставі наданої об’єднанням інформації.</w:t>
            </w:r>
          </w:p>
          <w:p w:rsidR="00B94199" w:rsidRDefault="00800F62">
            <w:pPr>
              <w:pBdr>
                <w:top w:val="nil"/>
                <w:left w:val="nil"/>
                <w:bottom w:val="nil"/>
                <w:right w:val="nil"/>
                <w:between w:val="nil"/>
              </w:pBdr>
              <w:spacing w:line="235" w:lineRule="auto"/>
              <w:ind w:left="0" w:hanging="2"/>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У разі, якщо учасник відповідно до норм чинного законодавства не зобов’язаний складати вказані документи, такий учасник подає у складі тендерної пропозиції лист-пояснення в довільній формі, в яком</w:t>
            </w:r>
            <w:r>
              <w:rPr>
                <w:rFonts w:ascii="Times New Roman" w:eastAsia="Times New Roman" w:hAnsi="Times New Roman" w:cs="Times New Roman"/>
                <w:color w:val="0D0D0D"/>
                <w:sz w:val="24"/>
                <w:szCs w:val="24"/>
              </w:rPr>
              <w:t>у зазначає підстави ненадання вищезазначених документів із посилання на норми чинного законодавства.</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5.3. Замовник приймає рішення про відмову учаснику в участі у процедурі закупівлі та зобов’язаний відхилити тендерну пропозицію учасника в разі, коли:</w:t>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3" w:name="bookmark=id.30j0zll" w:colFirst="0" w:colLast="0"/>
            <w:bookmarkEnd w:id="3"/>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w:t>
            </w:r>
            <w:r>
              <w:rPr>
                <w:rFonts w:ascii="Times New Roman" w:eastAsia="Times New Roman" w:hAnsi="Times New Roman" w:cs="Times New Roman"/>
                <w:sz w:val="24"/>
                <w:szCs w:val="24"/>
              </w:rPr>
              <w:t>ання на роботу, цінна річ, послуга тощо) з метою вплинути на прийняття рішення щодо визначення переможця процедури закупівлі;</w:t>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w:t>
            </w:r>
            <w:r>
              <w:rPr>
                <w:rFonts w:ascii="Times New Roman" w:eastAsia="Times New Roman" w:hAnsi="Times New Roman" w:cs="Times New Roman"/>
                <w:sz w:val="24"/>
                <w:szCs w:val="24"/>
              </w:rPr>
              <w:t>пційні або пов’язані з корупцією правопорушення;</w:t>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4" w:name="bookmark=id.1fob9te" w:colFirst="0" w:colLast="0"/>
            <w:bookmarkEnd w:id="4"/>
            <w:r>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w:t>
            </w:r>
            <w:r>
              <w:rPr>
                <w:rFonts w:ascii="Times New Roman" w:eastAsia="Times New Roman" w:hAnsi="Times New Roman" w:cs="Times New Roman"/>
                <w:sz w:val="24"/>
                <w:szCs w:val="24"/>
              </w:rPr>
              <w:t>, пов’язаного з корупцією;</w:t>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5" w:name="bookmark=id.3znysh7" w:colFirst="0" w:colLast="0"/>
            <w:bookmarkEnd w:id="5"/>
            <w:r>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Pr>
                  <w:rFonts w:ascii="Times New Roman" w:eastAsia="Times New Roman" w:hAnsi="Times New Roman" w:cs="Times New Roman"/>
                  <w:color w:val="0000FF"/>
                  <w:sz w:val="24"/>
                  <w:szCs w:val="24"/>
                  <w:u w:val="single"/>
                </w:rPr>
                <w:t>пунктом 4</w:t>
              </w:r>
            </w:hyperlink>
            <w:r>
              <w:rPr>
                <w:rFonts w:ascii="Times New Roman" w:eastAsia="Times New Roman" w:hAnsi="Times New Roman" w:cs="Times New Roman"/>
                <w:sz w:val="24"/>
                <w:szCs w:val="24"/>
              </w:rPr>
              <w:t> ча</w:t>
            </w:r>
            <w:r>
              <w:rPr>
                <w:rFonts w:ascii="Times New Roman" w:eastAsia="Times New Roman" w:hAnsi="Times New Roman" w:cs="Times New Roman"/>
                <w:sz w:val="24"/>
                <w:szCs w:val="24"/>
              </w:rPr>
              <w:t>стини другої статті 6, </w:t>
            </w:r>
            <w:hyperlink r:id="rId10" w:anchor="n456">
              <w:r>
                <w:rPr>
                  <w:rFonts w:ascii="Times New Roman" w:eastAsia="Times New Roman" w:hAnsi="Times New Roman" w:cs="Times New Roman"/>
                  <w:color w:val="0000FF"/>
                  <w:sz w:val="24"/>
                  <w:szCs w:val="24"/>
                  <w:u w:val="single"/>
                </w:rPr>
                <w:t>пунктом 1</w:t>
              </w:r>
            </w:hyperlink>
            <w:bookmarkStart w:id="6" w:name="bookmark=id.2et92p0" w:colFirst="0" w:colLast="0"/>
            <w:bookmarkEnd w:id="6"/>
            <w:r>
              <w:rPr>
                <w:rFonts w:ascii="Times New Roman" w:eastAsia="Times New Roman" w:hAnsi="Times New Roman" w:cs="Times New Roman"/>
                <w:sz w:val="24"/>
                <w:szCs w:val="24"/>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w:t>
            </w:r>
            <w:r>
              <w:rPr>
                <w:rFonts w:ascii="Times New Roman" w:eastAsia="Times New Roman" w:hAnsi="Times New Roman" w:cs="Times New Roman"/>
                <w:sz w:val="24"/>
                <w:szCs w:val="24"/>
              </w:rPr>
              <w:t>ів тендерів;</w:t>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w:t>
            </w:r>
            <w:r>
              <w:rPr>
                <w:rFonts w:ascii="Times New Roman" w:eastAsia="Times New Roman" w:hAnsi="Times New Roman" w:cs="Times New Roman"/>
                <w:sz w:val="24"/>
                <w:szCs w:val="24"/>
              </w:rPr>
              <w:t>орядку;</w:t>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7" w:name="bookmark=id.tyjcwt" w:colFirst="0" w:colLast="0"/>
            <w:bookmarkEnd w:id="7"/>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w:t>
            </w:r>
            <w:r>
              <w:rPr>
                <w:rFonts w:ascii="Times New Roman" w:eastAsia="Times New Roman" w:hAnsi="Times New Roman" w:cs="Times New Roman"/>
                <w:sz w:val="24"/>
                <w:szCs w:val="24"/>
              </w:rPr>
              <w:t>аконом порядку;</w:t>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8" w:name="bookmark=id.3dy6vkm" w:colFirst="0" w:colLast="0"/>
            <w:bookmarkEnd w:id="8"/>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9" w:name="bookmark=id.1t3h5sf" w:colFirst="0" w:colLast="0"/>
            <w:bookmarkEnd w:id="9"/>
            <w:r>
              <w:rPr>
                <w:rFonts w:ascii="Times New Roman" w:eastAsia="Times New Roman" w:hAnsi="Times New Roman" w:cs="Times New Roman"/>
                <w:sz w:val="24"/>
                <w:szCs w:val="24"/>
              </w:rPr>
              <w:t xml:space="preserve">8) учасник процедури закупівлі визнаний в </w:t>
            </w:r>
            <w:r>
              <w:rPr>
                <w:rFonts w:ascii="Times New Roman" w:eastAsia="Times New Roman" w:hAnsi="Times New Roman" w:cs="Times New Roman"/>
                <w:sz w:val="24"/>
                <w:szCs w:val="24"/>
              </w:rPr>
              <w:t>установленому законом порядку банкрутом та стосовно нього відкрита ліквідаційна процедура;</w:t>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10" w:name="bookmark=id.4d34og8" w:colFirst="0" w:colLast="0"/>
            <w:bookmarkEnd w:id="10"/>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r>
                <w:rPr>
                  <w:rFonts w:ascii="Times New Roman" w:eastAsia="Times New Roman" w:hAnsi="Times New Roman" w:cs="Times New Roman"/>
                  <w:color w:val="0000FF"/>
                  <w:sz w:val="24"/>
                  <w:szCs w:val="24"/>
                  <w:u w:val="single"/>
                </w:rPr>
                <w:t>пунктом 9</w:t>
              </w:r>
            </w:hyperlink>
            <w:bookmarkStart w:id="11" w:name="bookmark=id.2s8eyo1" w:colFirst="0" w:colLast="0"/>
            <w:bookmarkEnd w:id="11"/>
            <w:r>
              <w:rPr>
                <w:rFonts w:ascii="Times New Roman" w:eastAsia="Times New Roman" w:hAnsi="Times New Roman" w:cs="Times New Roman"/>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w:t>
            </w:r>
            <w:r>
              <w:rPr>
                <w:rFonts w:ascii="Times New Roman" w:eastAsia="Times New Roman" w:hAnsi="Times New Roman" w:cs="Times New Roman"/>
                <w:sz w:val="24"/>
                <w:szCs w:val="24"/>
              </w:rPr>
              <w:t>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12" w:name="bookmark=id.17dp8vu" w:colFirst="0" w:colLast="0"/>
            <w:bookmarkEnd w:id="12"/>
            <w:r>
              <w:rPr>
                <w:rFonts w:ascii="Times New Roman" w:eastAsia="Times New Roman" w:hAnsi="Times New Roman" w:cs="Times New Roman"/>
                <w:sz w:val="24"/>
                <w:szCs w:val="24"/>
              </w:rPr>
              <w:t>11) учас</w:t>
            </w:r>
            <w:r>
              <w:rPr>
                <w:rFonts w:ascii="Times New Roman" w:eastAsia="Times New Roman" w:hAnsi="Times New Roman" w:cs="Times New Roman"/>
                <w:sz w:val="24"/>
                <w:szCs w:val="24"/>
              </w:rPr>
              <w:t>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w:t>
            </w:r>
            <w:r>
              <w:rPr>
                <w:rFonts w:ascii="Times New Roman" w:eastAsia="Times New Roman" w:hAnsi="Times New Roman" w:cs="Times New Roman"/>
                <w:sz w:val="24"/>
                <w:szCs w:val="24"/>
              </w:rPr>
              <w:t xml:space="preserve"> згідно із </w:t>
            </w:r>
            <w:bookmarkStart w:id="13" w:name="bookmark=id.3rdcrjn" w:colFirst="0" w:colLast="0"/>
            <w:bookmarkEnd w:id="13"/>
            <w:r>
              <w:fldChar w:fldCharType="begin"/>
            </w:r>
            <w:r>
              <w:instrText xml:space="preserve"> HYPERLINK "https://zakon.rada.gov.ua/laws/show/1644-18" \h </w:instrText>
            </w:r>
            <w:r>
              <w:fldChar w:fldCharType="separate"/>
            </w:r>
            <w:r>
              <w:rPr>
                <w:rFonts w:ascii="Times New Roman" w:eastAsia="Times New Roman" w:hAnsi="Times New Roman" w:cs="Times New Roman"/>
                <w:color w:val="0000FF"/>
                <w:sz w:val="24"/>
                <w:szCs w:val="24"/>
                <w:u w:val="single"/>
              </w:rPr>
              <w:t>Законом України</w:t>
            </w:r>
            <w:r>
              <w:rPr>
                <w:rFonts w:ascii="Times New Roman" w:eastAsia="Times New Roman" w:hAnsi="Times New Roman" w:cs="Times New Roman"/>
                <w:color w:val="0000FF"/>
                <w:sz w:val="24"/>
                <w:szCs w:val="24"/>
                <w:u w:val="single"/>
              </w:rPr>
              <w:fldChar w:fldCharType="end"/>
            </w:r>
            <w:r>
              <w:rPr>
                <w:rFonts w:ascii="Times New Roman" w:eastAsia="Times New Roman" w:hAnsi="Times New Roman" w:cs="Times New Roman"/>
                <w:sz w:val="24"/>
                <w:szCs w:val="24"/>
              </w:rPr>
              <w:t> “Про санкції”;</w:t>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w:t>
            </w:r>
            <w:r>
              <w:rPr>
                <w:rFonts w:ascii="Times New Roman" w:eastAsia="Times New Roman" w:hAnsi="Times New Roman" w:cs="Times New Roman"/>
                <w:sz w:val="24"/>
                <w:szCs w:val="24"/>
              </w:rPr>
              <w:t>и.</w:t>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14" w:name="bookmark=id.26in1rg" w:colFirst="0" w:colLast="0"/>
            <w:bookmarkEnd w:id="14"/>
            <w:r>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w:t>
            </w:r>
            <w:r>
              <w:rPr>
                <w:rFonts w:ascii="Times New Roman" w:eastAsia="Times New Roman" w:hAnsi="Times New Roman" w:cs="Times New Roman"/>
                <w:sz w:val="24"/>
                <w:szCs w:val="24"/>
              </w:rPr>
              <w:t>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w:t>
            </w:r>
            <w:r>
              <w:rPr>
                <w:rFonts w:ascii="Times New Roman" w:eastAsia="Times New Roman" w:hAnsi="Times New Roman" w:cs="Times New Roman"/>
                <w:sz w:val="24"/>
                <w:szCs w:val="24"/>
              </w:rPr>
              <w:t>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w:t>
            </w:r>
            <w:r>
              <w:rPr>
                <w:rFonts w:ascii="Times New Roman" w:eastAsia="Times New Roman" w:hAnsi="Times New Roman" w:cs="Times New Roman"/>
                <w:sz w:val="24"/>
                <w:szCs w:val="24"/>
              </w:rPr>
              <w:t>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w:t>
            </w:r>
            <w:r>
              <w:rPr>
                <w:rFonts w:ascii="Times New Roman" w:eastAsia="Times New Roman" w:hAnsi="Times New Roman" w:cs="Times New Roman"/>
                <w:sz w:val="24"/>
                <w:szCs w:val="24"/>
              </w:rPr>
              <w:t>півлі.</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Учасник процедури закупівлі підтверджує відсутність підстав, зазначених в пункті 47 Постанови (</w:t>
            </w:r>
            <w:r>
              <w:rPr>
                <w:rFonts w:ascii="Times New Roman" w:eastAsia="Times New Roman" w:hAnsi="Times New Roman" w:cs="Times New Roman"/>
                <w:sz w:val="24"/>
                <w:szCs w:val="24"/>
                <w:highlight w:val="white"/>
              </w:rPr>
              <w:t>крім </w:t>
            </w:r>
            <w:hyperlink r:id="rId12" w:anchor="n616">
              <w:r>
                <w:rPr>
                  <w:rFonts w:ascii="Times New Roman" w:eastAsia="Times New Roman" w:hAnsi="Times New Roman" w:cs="Times New Roman"/>
                  <w:sz w:val="24"/>
                  <w:szCs w:val="24"/>
                  <w:highlight w:val="white"/>
                  <w:u w:val="single"/>
                </w:rPr>
                <w:t>підпунктів 1</w:t>
              </w:r>
            </w:hyperlink>
            <w:r>
              <w:rPr>
                <w:rFonts w:ascii="Times New Roman" w:eastAsia="Times New Roman" w:hAnsi="Times New Roman" w:cs="Times New Roman"/>
                <w:sz w:val="24"/>
                <w:szCs w:val="24"/>
                <w:highlight w:val="white"/>
              </w:rPr>
              <w:t> і </w:t>
            </w:r>
            <w:hyperlink r:id="rId13" w:anchor="n622">
              <w:r>
                <w:rPr>
                  <w:rFonts w:ascii="Times New Roman" w:eastAsia="Times New Roman" w:hAnsi="Times New Roman" w:cs="Times New Roman"/>
                  <w:sz w:val="24"/>
                  <w:szCs w:val="24"/>
                  <w:highlight w:val="white"/>
                  <w:u w:val="single"/>
                </w:rPr>
                <w:t>7</w:t>
              </w:r>
            </w:hyperlink>
            <w:r>
              <w:rPr>
                <w:rFonts w:ascii="Times New Roman" w:eastAsia="Times New Roman" w:hAnsi="Times New Roman" w:cs="Times New Roman"/>
                <w:sz w:val="24"/>
                <w:szCs w:val="24"/>
                <w:highlight w:val="white"/>
              </w:rPr>
              <w:t>, </w:t>
            </w:r>
            <w:hyperlink r:id="rId14" w:anchor="n628">
              <w:r>
                <w:rPr>
                  <w:rFonts w:ascii="Times New Roman" w:eastAsia="Times New Roman" w:hAnsi="Times New Roman" w:cs="Times New Roman"/>
                  <w:sz w:val="24"/>
                  <w:szCs w:val="24"/>
                  <w:highlight w:val="white"/>
                  <w:u w:val="single"/>
                </w:rPr>
                <w:t>абзацу чотирнадцятого</w:t>
              </w:r>
            </w:hyperlink>
            <w:r>
              <w:rPr>
                <w:rFonts w:ascii="Times New Roman" w:eastAsia="Times New Roman" w:hAnsi="Times New Roman" w:cs="Times New Roman"/>
                <w:sz w:val="24"/>
                <w:szCs w:val="24"/>
                <w:highlight w:val="white"/>
              </w:rPr>
              <w:t> пункту 47</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шляхом самостійного декларування</w:t>
            </w:r>
            <w:r>
              <w:rPr>
                <w:rFonts w:ascii="Times New Roman" w:eastAsia="Times New Roman" w:hAnsi="Times New Roman" w:cs="Times New Roman"/>
                <w:sz w:val="24"/>
                <w:szCs w:val="24"/>
              </w:rPr>
              <w:t xml:space="preserve"> відсутності таких підстав в електронній системі закупівель під час подання тендерної пропозиції.</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D0D0D"/>
                <w:sz w:val="24"/>
                <w:szCs w:val="24"/>
              </w:rPr>
              <w:t>Замовник не вимагає від учасника процедури закупівлі під час подання тендерної пропозиції в електронній системі</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D0D0D"/>
                <w:sz w:val="24"/>
                <w:szCs w:val="24"/>
              </w:rPr>
              <w:t>закупівель будь-яких документів, що підтверджу</w:t>
            </w:r>
            <w:r>
              <w:rPr>
                <w:rFonts w:ascii="Times New Roman" w:eastAsia="Times New Roman" w:hAnsi="Times New Roman" w:cs="Times New Roman"/>
                <w:color w:val="0D0D0D"/>
                <w:sz w:val="24"/>
                <w:szCs w:val="24"/>
              </w:rPr>
              <w:t xml:space="preserve">ють відсутність підстав, визначених у цьому пункті (крім </w:t>
            </w:r>
            <w:hyperlink r:id="rId15" w:anchor="n628">
              <w:r>
                <w:rPr>
                  <w:rFonts w:ascii="Times New Roman" w:eastAsia="Times New Roman" w:hAnsi="Times New Roman" w:cs="Times New Roman"/>
                  <w:color w:val="0D0D0D"/>
                  <w:sz w:val="24"/>
                  <w:szCs w:val="24"/>
                </w:rPr>
                <w:t>абзацу чотирнадцятого</w:t>
              </w:r>
            </w:hyperlink>
            <w:r>
              <w:rPr>
                <w:rFonts w:ascii="Times New Roman" w:eastAsia="Times New Roman" w:hAnsi="Times New Roman" w:cs="Times New Roman"/>
                <w:color w:val="0D0D0D"/>
                <w:sz w:val="24"/>
                <w:szCs w:val="24"/>
              </w:rPr>
              <w:t> пункту 47),</w:t>
            </w:r>
            <w:r>
              <w:rPr>
                <w:rFonts w:ascii="Times New Roman" w:eastAsia="Times New Roman" w:hAnsi="Times New Roman" w:cs="Times New Roman"/>
                <w:sz w:val="24"/>
                <w:szCs w:val="24"/>
              </w:rPr>
              <w:t xml:space="preserve"> крім самостійного декларування відсутності таких підстав учасником процедури закупівлі відповідно до </w:t>
            </w:r>
            <w:hyperlink r:id="rId16" w:anchor="n630">
              <w:r>
                <w:rPr>
                  <w:rFonts w:ascii="Times New Roman" w:eastAsia="Times New Roman" w:hAnsi="Times New Roman" w:cs="Times New Roman"/>
                  <w:sz w:val="24"/>
                  <w:szCs w:val="24"/>
                </w:rPr>
                <w:t>абзацу шістнадцятого</w:t>
              </w:r>
            </w:hyperlink>
            <w:bookmarkStart w:id="15" w:name="bookmark=id.lnxbz9" w:colFirst="0" w:colLast="0"/>
            <w:bookmarkEnd w:id="15"/>
            <w:r>
              <w:rPr>
                <w:rFonts w:ascii="Times New Roman" w:eastAsia="Times New Roman" w:hAnsi="Times New Roman" w:cs="Times New Roman"/>
                <w:sz w:val="24"/>
                <w:szCs w:val="24"/>
              </w:rPr>
              <w:t xml:space="preserve"> пункту 47 Особливостей.</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за резу</w:t>
            </w:r>
            <w:r>
              <w:rPr>
                <w:rFonts w:ascii="Times New Roman" w:eastAsia="Times New Roman" w:hAnsi="Times New Roman" w:cs="Times New Roman"/>
                <w:sz w:val="24"/>
                <w:szCs w:val="24"/>
              </w:rPr>
              <w:t xml:space="preserve">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7" w:anchor="n616">
              <w:r>
                <w:rPr>
                  <w:rFonts w:ascii="Times New Roman" w:eastAsia="Times New Roman" w:hAnsi="Times New Roman" w:cs="Times New Roman"/>
                  <w:sz w:val="24"/>
                  <w:szCs w:val="24"/>
                </w:rPr>
                <w:t>підпунктами 1</w:t>
              </w:r>
            </w:hyperlink>
            <w:r>
              <w:rPr>
                <w:rFonts w:ascii="Times New Roman" w:eastAsia="Times New Roman" w:hAnsi="Times New Roman" w:cs="Times New Roman"/>
                <w:sz w:val="24"/>
                <w:szCs w:val="24"/>
              </w:rPr>
              <w:t> і </w:t>
            </w:r>
            <w:hyperlink r:id="rId18" w:anchor="n622">
              <w:r>
                <w:rPr>
                  <w:rFonts w:ascii="Times New Roman" w:eastAsia="Times New Roman" w:hAnsi="Times New Roman" w:cs="Times New Roman"/>
                  <w:sz w:val="24"/>
                  <w:szCs w:val="24"/>
                </w:rPr>
                <w:t>7</w:t>
              </w:r>
            </w:hyperlink>
            <w:r>
              <w:rPr>
                <w:rFonts w:ascii="Times New Roman" w:eastAsia="Times New Roman" w:hAnsi="Times New Roman" w:cs="Times New Roman"/>
                <w:sz w:val="24"/>
                <w:szCs w:val="24"/>
              </w:rPr>
              <w:t>  пункту 47 Особливостей.</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На підтвердження відсутності підстав для відмови учаснику в участі у торгах в порядку абзаці 14 пункту 47 Особливостей, учасник п</w:t>
            </w:r>
            <w:r>
              <w:rPr>
                <w:rFonts w:ascii="Times New Roman" w:eastAsia="Times New Roman" w:hAnsi="Times New Roman" w:cs="Times New Roman"/>
                <w:sz w:val="24"/>
                <w:szCs w:val="24"/>
              </w:rPr>
              <w:t xml:space="preserve">овинен надати у складі тендерної пропозиції </w:t>
            </w:r>
            <w:r>
              <w:rPr>
                <w:rFonts w:ascii="Times New Roman" w:eastAsia="Times New Roman" w:hAnsi="Times New Roman" w:cs="Times New Roman"/>
                <w:b/>
                <w:sz w:val="24"/>
                <w:szCs w:val="24"/>
                <w:u w:val="single"/>
              </w:rPr>
              <w:t>довідку в довільній формі про наявність/відсутність укладеного між учасником та Замовником даних торгів договору про закупівлю, невиконання якого з боку учасника призвело до його розірвання внаслідок чого Замовни</w:t>
            </w:r>
            <w:r>
              <w:rPr>
                <w:rFonts w:ascii="Times New Roman" w:eastAsia="Times New Roman" w:hAnsi="Times New Roman" w:cs="Times New Roman"/>
                <w:b/>
                <w:sz w:val="24"/>
                <w:szCs w:val="24"/>
                <w:u w:val="single"/>
              </w:rPr>
              <w:t>ком було застосовано санкції у вигляді штрафів та/або відшкодування збитків. У разі наявності вищезазначених обставин, учасник повинен надати довідку у довільній формі, яка містить інформацію про сплату штрафу або відшкодування збитків перед Замовником або</w:t>
            </w:r>
            <w:r>
              <w:rPr>
                <w:rFonts w:ascii="Times New Roman" w:eastAsia="Times New Roman" w:hAnsi="Times New Roman" w:cs="Times New Roman"/>
                <w:b/>
                <w:sz w:val="24"/>
                <w:szCs w:val="24"/>
                <w:u w:val="single"/>
              </w:rPr>
              <w:t xml:space="preserve"> про наявність письмового зобов’язання сплати відповідних зобов’язань та відшкодування завданих збитків у порядку визначеному чинним законодавством України.</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участі у процедурі закупівлі об’єднання учасників, кожна юридична особа, яка входить до скла</w:t>
            </w:r>
            <w:r>
              <w:rPr>
                <w:rFonts w:ascii="Times New Roman" w:eastAsia="Times New Roman" w:hAnsi="Times New Roman" w:cs="Times New Roman"/>
                <w:sz w:val="24"/>
                <w:szCs w:val="24"/>
              </w:rPr>
              <w:t>ду об’єднання учасників, повинна підтвердити відсутність підстав, визначених в підпункті 5.3. пункту 5 Розділу ІІІ тендерної документації шляхом надання довідки в довільній формі.</w:t>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Переможець процедури закупівлі у строк, що не перевищує чотири дні з да</w:t>
            </w:r>
            <w:r>
              <w:rPr>
                <w:rFonts w:ascii="Times New Roman" w:eastAsia="Times New Roman" w:hAnsi="Times New Roman" w:cs="Times New Roman"/>
                <w:sz w:val="24"/>
                <w:szCs w:val="24"/>
              </w:rPr>
              <w:t>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w:t>
            </w:r>
            <w:r>
              <w:rPr>
                <w:rFonts w:ascii="Times New Roman" w:eastAsia="Times New Roman" w:hAnsi="Times New Roman" w:cs="Times New Roman"/>
                <w:sz w:val="24"/>
                <w:szCs w:val="24"/>
              </w:rPr>
              <w:t xml:space="preserve"> 5, 6 і 12 та в абзаці чотирнадцятому пункту 47 Постанови, зокрема:</w:t>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5.5.1.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або фі</w:t>
            </w:r>
            <w:r>
              <w:rPr>
                <w:rFonts w:ascii="Times New Roman" w:eastAsia="Times New Roman" w:hAnsi="Times New Roman" w:cs="Times New Roman"/>
                <w:sz w:val="24"/>
                <w:szCs w:val="24"/>
              </w:rPr>
              <w:t>зичну особу, яка є учасником, видану НАЗК не раніше дати оприлюднення даної процедури закупівлі (</w:t>
            </w:r>
            <w:r>
              <w:rPr>
                <w:rFonts w:ascii="Times New Roman" w:eastAsia="Times New Roman" w:hAnsi="Times New Roman" w:cs="Times New Roman"/>
                <w:i/>
                <w:sz w:val="24"/>
                <w:szCs w:val="24"/>
              </w:rPr>
              <w:t>надається виключно у разі відсутності вільного доступу до Єдиного державного реєстру осiб, якi вчинили корупцiйнi або пов'язанi корупцiєю правопорушення</w:t>
            </w:r>
            <w:r>
              <w:rPr>
                <w:rFonts w:ascii="Times New Roman" w:eastAsia="Times New Roman" w:hAnsi="Times New Roman" w:cs="Times New Roman"/>
                <w:sz w:val="24"/>
                <w:szCs w:val="24"/>
              </w:rPr>
              <w:t>).</w:t>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w:t>
            </w:r>
            <w:r>
              <w:rPr>
                <w:rFonts w:ascii="Times New Roman" w:eastAsia="Times New Roman" w:hAnsi="Times New Roman" w:cs="Times New Roman"/>
                <w:sz w:val="24"/>
                <w:szCs w:val="24"/>
              </w:rPr>
              <w:t>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 або фізичну особу, яка є уч</w:t>
            </w:r>
            <w:r>
              <w:rPr>
                <w:rFonts w:ascii="Times New Roman" w:eastAsia="Times New Roman" w:hAnsi="Times New Roman" w:cs="Times New Roman"/>
                <w:sz w:val="24"/>
                <w:szCs w:val="24"/>
              </w:rPr>
              <w:t>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b/>
                <w:i/>
                <w:sz w:val="24"/>
                <w:szCs w:val="24"/>
              </w:rPr>
              <w:t>.</w:t>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5.5.2.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w:t>
            </w:r>
            <w:r>
              <w:rPr>
                <w:rFonts w:ascii="Times New Roman" w:eastAsia="Times New Roman" w:hAnsi="Times New Roman" w:cs="Times New Roman"/>
                <w:sz w:val="24"/>
                <w:szCs w:val="24"/>
              </w:rPr>
              <w:t>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w:t>
            </w:r>
            <w:r>
              <w:rPr>
                <w:rFonts w:ascii="Times New Roman" w:eastAsia="Times New Roman" w:hAnsi="Times New Roman" w:cs="Times New Roman"/>
                <w:sz w:val="24"/>
                <w:szCs w:val="24"/>
              </w:rPr>
              <w:t xml:space="preserve">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w:t>
            </w:r>
            <w:r>
              <w:rPr>
                <w:rFonts w:ascii="Times New Roman" w:eastAsia="Times New Roman" w:hAnsi="Times New Roman" w:cs="Times New Roman"/>
                <w:sz w:val="24"/>
                <w:szCs w:val="24"/>
              </w:rPr>
              <w:t>повідності з Наказом МВС України № 207 від 30.03.2022 р. не раніше дати оприлюднення даної процедури закупівлі (</w:t>
            </w:r>
            <w:r>
              <w:rPr>
                <w:rFonts w:ascii="Times New Roman" w:eastAsia="Times New Roman" w:hAnsi="Times New Roman" w:cs="Times New Roman"/>
                <w:i/>
                <w:sz w:val="24"/>
                <w:szCs w:val="24"/>
              </w:rPr>
              <w:t>для фізичних осіб та фізичних осіб-підприємців</w:t>
            </w:r>
            <w:r>
              <w:rPr>
                <w:rFonts w:ascii="Times New Roman" w:eastAsia="Times New Roman" w:hAnsi="Times New Roman" w:cs="Times New Roman"/>
                <w:sz w:val="24"/>
                <w:szCs w:val="24"/>
              </w:rPr>
              <w:t>).</w:t>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5.5.3. Витяг з інформаційно-аналітичної системи «Облік відомостей про притягнення особи до крим</w:t>
            </w:r>
            <w:r>
              <w:rPr>
                <w:rFonts w:ascii="Times New Roman" w:eastAsia="Times New Roman" w:hAnsi="Times New Roman" w:cs="Times New Roman"/>
                <w:sz w:val="24"/>
                <w:szCs w:val="24"/>
              </w:rPr>
              <w:t>інальної відповідальності та наявності судимості» (далі – Витяг) що містить відомості про те, що керівник учасника, не був засуджений за кримінальне правопорушення, вчинене з корисливих мотивів (зокрема, пов’язане з хабарництвом та відмиванням коштів) суди</w:t>
            </w:r>
            <w:r>
              <w:rPr>
                <w:rFonts w:ascii="Times New Roman" w:eastAsia="Times New Roman" w:hAnsi="Times New Roman" w:cs="Times New Roman"/>
                <w:sz w:val="24"/>
                <w:szCs w:val="24"/>
              </w:rPr>
              <w:t>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w:t>
            </w:r>
            <w:r>
              <w:rPr>
                <w:rFonts w:ascii="Times New Roman" w:eastAsia="Times New Roman" w:hAnsi="Times New Roman" w:cs="Times New Roman"/>
                <w:sz w:val="24"/>
                <w:szCs w:val="24"/>
              </w:rPr>
              <w:t>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даної процедури закупівлі (</w:t>
            </w:r>
            <w:r>
              <w:rPr>
                <w:rFonts w:ascii="Times New Roman" w:eastAsia="Times New Roman" w:hAnsi="Times New Roman" w:cs="Times New Roman"/>
                <w:i/>
                <w:sz w:val="24"/>
                <w:szCs w:val="24"/>
              </w:rPr>
              <w:t>для юридичних осі</w:t>
            </w:r>
            <w:r>
              <w:rPr>
                <w:rFonts w:ascii="Times New Roman" w:eastAsia="Times New Roman" w:hAnsi="Times New Roman" w:cs="Times New Roman"/>
                <w:i/>
                <w:sz w:val="24"/>
                <w:szCs w:val="24"/>
              </w:rPr>
              <w:t>б</w:t>
            </w:r>
            <w:r>
              <w:rPr>
                <w:rFonts w:ascii="Times New Roman" w:eastAsia="Times New Roman" w:hAnsi="Times New Roman" w:cs="Times New Roman"/>
                <w:sz w:val="24"/>
                <w:szCs w:val="24"/>
              </w:rPr>
              <w:t>).</w:t>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5.5.4.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керівника учасника, або фізичну особу, яка є учасником-переможце</w:t>
            </w:r>
            <w:r>
              <w:rPr>
                <w:rFonts w:ascii="Times New Roman" w:eastAsia="Times New Roman" w:hAnsi="Times New Roman" w:cs="Times New Roman"/>
                <w:sz w:val="24"/>
                <w:szCs w:val="24"/>
              </w:rPr>
              <w:t>м,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w:t>
            </w:r>
            <w:r>
              <w:rPr>
                <w:rFonts w:ascii="Times New Roman" w:eastAsia="Times New Roman" w:hAnsi="Times New Roman" w:cs="Times New Roman"/>
                <w:sz w:val="24"/>
                <w:szCs w:val="24"/>
              </w:rPr>
              <w:t>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даної процедури закупівлі.</w:t>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5.5.5. Довідку в дові</w:t>
            </w:r>
            <w:r>
              <w:rPr>
                <w:rFonts w:ascii="Times New Roman" w:eastAsia="Times New Roman" w:hAnsi="Times New Roman" w:cs="Times New Roman"/>
                <w:sz w:val="24"/>
                <w:szCs w:val="24"/>
              </w:rPr>
              <w:t xml:space="preserve">льній формі, завірену підписом уповноваженої особи учасника, про наявність/відсутність укладеного між учасником та Замовником даних торгів договору про закупівлю, невиконання якого з боку учасника призвело до його розірвання внаслідок чого Замовником було </w:t>
            </w:r>
            <w:r>
              <w:rPr>
                <w:rFonts w:ascii="Times New Roman" w:eastAsia="Times New Roman" w:hAnsi="Times New Roman" w:cs="Times New Roman"/>
                <w:sz w:val="24"/>
                <w:szCs w:val="24"/>
              </w:rPr>
              <w:t>застосовано санкції у вигляді штрафів та/або відшкодування збитків.</w:t>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наявності вищезазначених обставин, учасник-переможець повинен надати підтвердження сплати штрафу або відшкодування збитків перед Замовником або письмове зобов’язання сплати відповід</w:t>
            </w:r>
            <w:r>
              <w:rPr>
                <w:rFonts w:ascii="Times New Roman" w:eastAsia="Times New Roman" w:hAnsi="Times New Roman" w:cs="Times New Roman"/>
                <w:sz w:val="24"/>
                <w:szCs w:val="24"/>
              </w:rPr>
              <w:t>них зобов’язань та відшкодування завданих збитків у порядку визначеному чинним законодавством України.</w:t>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учасником-переможцем є об’єднання учасників, документи, які передбачені підпунктами 5.5.1.-5.5.5. пункту 5 розділу ІІІ тендерної документації</w:t>
            </w:r>
            <w:r>
              <w:rPr>
                <w:rFonts w:ascii="Times New Roman" w:eastAsia="Times New Roman" w:hAnsi="Times New Roman" w:cs="Times New Roman"/>
                <w:sz w:val="24"/>
                <w:szCs w:val="24"/>
              </w:rPr>
              <w:t xml:space="preserve"> надаються кожною юридичною особою, яка входить до складу об’єднання учасників, окремо. </w:t>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Учасник-переможець нерезидент повинен надати зазначені документи з урахуванням особливостей законодавства країни, в якій цей Учасник зареєстрований (аналоги  документі</w:t>
            </w:r>
            <w:r>
              <w:rPr>
                <w:rFonts w:ascii="Times New Roman" w:eastAsia="Times New Roman" w:hAnsi="Times New Roman" w:cs="Times New Roman"/>
                <w:sz w:val="24"/>
                <w:szCs w:val="24"/>
              </w:rPr>
              <w:t xml:space="preserve">в). </w:t>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аналогу документу Учасник-переможець нерезидент повинен надати разом з ним лист із зазначенням інформації замість якого документу він подав такий документ.</w:t>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w:t>
            </w:r>
            <w:r>
              <w:rPr>
                <w:rFonts w:ascii="Times New Roman" w:eastAsia="Times New Roman" w:hAnsi="Times New Roman" w:cs="Times New Roman"/>
                <w:sz w:val="24"/>
                <w:szCs w:val="24"/>
              </w:rPr>
              <w:t xml:space="preserve">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Pr>
                <w:rFonts w:ascii="Times New Roman" w:eastAsia="Times New Roman" w:hAnsi="Times New Roman" w:cs="Times New Roman"/>
                <w:sz w:val="24"/>
                <w:szCs w:val="24"/>
              </w:rPr>
              <w:t>крім випадків, коли доступ до такої інформації є обмеженим на момент оприлюднення оголошення про проведення відкритих торгів.</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color w:val="0D0D0D"/>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w:t>
            </w:r>
            <w:r>
              <w:rPr>
                <w:rFonts w:ascii="Times New Roman" w:eastAsia="Times New Roman" w:hAnsi="Times New Roman" w:cs="Times New Roman"/>
                <w:sz w:val="24"/>
                <w:szCs w:val="24"/>
              </w:rPr>
              <w:t>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w:t>
            </w:r>
            <w:r>
              <w:rPr>
                <w:rFonts w:ascii="Times New Roman" w:eastAsia="Times New Roman" w:hAnsi="Times New Roman" w:cs="Times New Roman"/>
                <w:sz w:val="24"/>
                <w:szCs w:val="24"/>
              </w:rPr>
              <w:t>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94199">
        <w:tc>
          <w:tcPr>
            <w:tcW w:w="360" w:type="dxa"/>
          </w:tcPr>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p>
        </w:tc>
        <w:tc>
          <w:tcPr>
            <w:tcW w:w="3551" w:type="dxa"/>
          </w:tcPr>
          <w:p w:rsidR="00B94199" w:rsidRDefault="00800F6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5867" w:type="dxa"/>
          </w:tcPr>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w:t>
            </w:r>
            <w:r>
              <w:rPr>
                <w:rFonts w:ascii="Times New Roman" w:eastAsia="Times New Roman" w:hAnsi="Times New Roman" w:cs="Times New Roman"/>
                <w:sz w:val="24"/>
                <w:szCs w:val="24"/>
              </w:rPr>
              <w:t xml:space="preserve">ком у </w:t>
            </w:r>
            <w:r>
              <w:rPr>
                <w:rFonts w:ascii="Times New Roman" w:eastAsia="Times New Roman" w:hAnsi="Times New Roman" w:cs="Times New Roman"/>
                <w:b/>
                <w:sz w:val="24"/>
                <w:szCs w:val="24"/>
              </w:rPr>
              <w:t>Додатку № 3</w:t>
            </w:r>
            <w:r>
              <w:rPr>
                <w:rFonts w:ascii="Times New Roman" w:eastAsia="Times New Roman" w:hAnsi="Times New Roman" w:cs="Times New Roman"/>
                <w:sz w:val="24"/>
                <w:szCs w:val="24"/>
              </w:rPr>
              <w:t xml:space="preserve"> до цієї тендерної документації.</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що не відповідає Технічним вимогам, викладеним у </w:t>
            </w:r>
            <w:r>
              <w:rPr>
                <w:rFonts w:ascii="Times New Roman" w:eastAsia="Times New Roman" w:hAnsi="Times New Roman" w:cs="Times New Roman"/>
                <w:b/>
                <w:sz w:val="24"/>
                <w:szCs w:val="24"/>
              </w:rPr>
              <w:t>Додатку № 3</w:t>
            </w:r>
            <w:r>
              <w:rPr>
                <w:rFonts w:ascii="Times New Roman" w:eastAsia="Times New Roman" w:hAnsi="Times New Roman" w:cs="Times New Roman"/>
                <w:sz w:val="24"/>
                <w:szCs w:val="24"/>
              </w:rPr>
              <w:t>, буде відхилена на підставі абз.2 пп.2 пункту 44 Особливостей.</w:t>
            </w:r>
          </w:p>
        </w:tc>
      </w:tr>
      <w:tr w:rsidR="00B94199">
        <w:tc>
          <w:tcPr>
            <w:tcW w:w="360" w:type="dxa"/>
          </w:tcPr>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p>
        </w:tc>
        <w:tc>
          <w:tcPr>
            <w:tcW w:w="3551" w:type="dxa"/>
          </w:tcPr>
          <w:p w:rsidR="00B94199" w:rsidRDefault="00800F6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субпідрядника/субвиконавця (субпідрядників/субвиконавців)</w:t>
            </w:r>
          </w:p>
        </w:tc>
        <w:tc>
          <w:tcPr>
            <w:tcW w:w="5867" w:type="dxa"/>
            <w:vAlign w:val="center"/>
          </w:tcPr>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w:t>
            </w:r>
            <w:r>
              <w:rPr>
                <w:rFonts w:ascii="Times New Roman" w:eastAsia="Times New Roman" w:hAnsi="Times New Roman" w:cs="Times New Roman"/>
                <w:sz w:val="24"/>
                <w:szCs w:val="24"/>
              </w:rPr>
              <w:t>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w:t>
            </w:r>
            <w:r>
              <w:rPr>
                <w:rFonts w:ascii="Times New Roman" w:eastAsia="Times New Roman" w:hAnsi="Times New Roman" w:cs="Times New Roman"/>
                <w:sz w:val="24"/>
                <w:szCs w:val="24"/>
              </w:rPr>
              <w:t>сника процедури закупівлі), замовник перевіряє таких суб’єктів господарювання на відсутність підстав, визначених пунктом 47 Особливостей.</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у складі тендерної пропозиції надає довідку з інформацією про повне найменування, місцезнаходження, код ЄДРПОУ</w:t>
            </w:r>
            <w:r>
              <w:rPr>
                <w:rFonts w:ascii="Times New Roman" w:eastAsia="Times New Roman" w:hAnsi="Times New Roman" w:cs="Times New Roman"/>
                <w:sz w:val="24"/>
                <w:szCs w:val="24"/>
              </w:rPr>
              <w:t xml:space="preserve"> та ПІБ керівника щодо кожного суб`єкта господарювання, якого учасник планує залучати до надання послуги як співвиконавця у обсязі не менше ніж 20 відсотків від вартості договору про закупівлю (надається у разі залучення). Вищезазначена інформація не зазна</w:t>
            </w:r>
            <w:r>
              <w:rPr>
                <w:rFonts w:ascii="Times New Roman" w:eastAsia="Times New Roman" w:hAnsi="Times New Roman" w:cs="Times New Roman"/>
                <w:sz w:val="24"/>
                <w:szCs w:val="24"/>
              </w:rPr>
              <w:t>чається у тендерній пропозиції у разі, якщо Учасник не має наміру залучати до виконання робіт чи послуг як субпідрядника/співвиконавця в обсязі не менше 20 відсотків вартості договору про закупівлю.</w:t>
            </w:r>
          </w:p>
        </w:tc>
      </w:tr>
      <w:tr w:rsidR="00B94199">
        <w:tc>
          <w:tcPr>
            <w:tcW w:w="360" w:type="dxa"/>
          </w:tcPr>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p>
        </w:tc>
        <w:tc>
          <w:tcPr>
            <w:tcW w:w="3551" w:type="dxa"/>
          </w:tcPr>
          <w:p w:rsidR="00B94199" w:rsidRDefault="00800F6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Внесення змін або відкликання тендерної пропозиції учасником</w:t>
            </w:r>
          </w:p>
        </w:tc>
        <w:tc>
          <w:tcPr>
            <w:tcW w:w="5867" w:type="dxa"/>
          </w:tcPr>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w:t>
            </w:r>
            <w:r>
              <w:rPr>
                <w:rFonts w:ascii="Times New Roman" w:eastAsia="Times New Roman" w:hAnsi="Times New Roman" w:cs="Times New Roman"/>
                <w:sz w:val="24"/>
                <w:szCs w:val="24"/>
              </w:rPr>
              <w:t>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w:t>
            </w:r>
            <w:r>
              <w:rPr>
                <w:rFonts w:ascii="Times New Roman" w:eastAsia="Times New Roman" w:hAnsi="Times New Roman" w:cs="Times New Roman"/>
                <w:sz w:val="24"/>
                <w:szCs w:val="24"/>
              </w:rPr>
              <w:t>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w:t>
            </w:r>
            <w:r>
              <w:rPr>
                <w:rFonts w:ascii="Times New Roman" w:eastAsia="Times New Roman" w:hAnsi="Times New Roman" w:cs="Times New Roman"/>
                <w:sz w:val="24"/>
                <w:szCs w:val="24"/>
              </w:rPr>
              <w:t xml:space="preserve">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w:t>
            </w:r>
            <w:r>
              <w:rPr>
                <w:rFonts w:ascii="Times New Roman" w:eastAsia="Times New Roman" w:hAnsi="Times New Roman" w:cs="Times New Roman"/>
                <w:sz w:val="24"/>
                <w:szCs w:val="24"/>
              </w:rPr>
              <w:t>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w:t>
            </w:r>
            <w:r>
              <w:rPr>
                <w:rFonts w:ascii="Times New Roman" w:eastAsia="Times New Roman" w:hAnsi="Times New Roman" w:cs="Times New Roman"/>
                <w:sz w:val="24"/>
                <w:szCs w:val="24"/>
              </w:rPr>
              <w:t>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w:t>
            </w:r>
            <w:r>
              <w:rPr>
                <w:rFonts w:ascii="Times New Roman" w:eastAsia="Times New Roman" w:hAnsi="Times New Roman" w:cs="Times New Roman"/>
                <w:sz w:val="24"/>
                <w:szCs w:val="24"/>
              </w:rPr>
              <w:t>ри закупівлі у складі його тендерної пропозиції, найменування товару, марки, моделі тощо.</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w:t>
            </w:r>
            <w:r>
              <w:rPr>
                <w:rFonts w:ascii="Times New Roman" w:eastAsia="Times New Roman" w:hAnsi="Times New Roman" w:cs="Times New Roman"/>
                <w:sz w:val="24"/>
                <w:szCs w:val="24"/>
              </w:rPr>
              <w:t>рім випадків, пов’язаних з виконанням рішення органу оскарження.</w:t>
            </w:r>
          </w:p>
        </w:tc>
      </w:tr>
      <w:tr w:rsidR="00B94199">
        <w:tc>
          <w:tcPr>
            <w:tcW w:w="9778" w:type="dxa"/>
            <w:gridSpan w:val="3"/>
          </w:tcPr>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IV. Подання та розкриття тендерної пропозиції</w:t>
            </w:r>
          </w:p>
        </w:tc>
      </w:tr>
      <w:tr w:rsidR="00B94199" w:rsidRPr="00B07F55">
        <w:tc>
          <w:tcPr>
            <w:tcW w:w="360" w:type="dxa"/>
          </w:tcPr>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3551" w:type="dxa"/>
          </w:tcPr>
          <w:p w:rsidR="00B94199" w:rsidRDefault="00800F6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Кінцевий строк подання тендерної пропозиції</w:t>
            </w:r>
          </w:p>
        </w:tc>
        <w:tc>
          <w:tcPr>
            <w:tcW w:w="5867" w:type="dxa"/>
          </w:tcPr>
          <w:p w:rsidR="00B94199" w:rsidRDefault="00800F62">
            <w:pPr>
              <w:pBdr>
                <w:top w:val="nil"/>
                <w:left w:val="nil"/>
                <w:bottom w:val="nil"/>
                <w:right w:val="nil"/>
                <w:between w:val="nil"/>
              </w:pBdr>
              <w:spacing w:line="232" w:lineRule="auto"/>
              <w:ind w:left="0" w:hanging="2"/>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Кінцевий строк подання тендерних пропозицій </w:t>
            </w:r>
            <w:r w:rsidR="00B07F55" w:rsidRPr="00B07F55">
              <w:rPr>
                <w:rFonts w:ascii="Times New Roman" w:eastAsia="Times New Roman" w:hAnsi="Times New Roman" w:cs="Times New Roman"/>
                <w:sz w:val="24"/>
                <w:szCs w:val="24"/>
                <w:lang w:val="uk-UA"/>
              </w:rPr>
              <w:t>13</w:t>
            </w:r>
            <w:r w:rsidRPr="00B07F55">
              <w:rPr>
                <w:rFonts w:ascii="Times New Roman" w:eastAsia="Times New Roman" w:hAnsi="Times New Roman" w:cs="Times New Roman"/>
                <w:b/>
                <w:color w:val="0D0D0D"/>
                <w:sz w:val="24"/>
                <w:szCs w:val="24"/>
              </w:rPr>
              <w:t>_</w:t>
            </w:r>
            <w:r w:rsidRPr="00B07F55">
              <w:rPr>
                <w:b/>
                <w:color w:val="0D0D0D"/>
                <w:sz w:val="24"/>
                <w:szCs w:val="24"/>
              </w:rPr>
              <w:t>квітня</w:t>
            </w:r>
            <w:r w:rsidRPr="00B07F55">
              <w:rPr>
                <w:rFonts w:ascii="Times New Roman" w:eastAsia="Times New Roman" w:hAnsi="Times New Roman" w:cs="Times New Roman"/>
                <w:b/>
                <w:color w:val="0D0D0D"/>
                <w:sz w:val="24"/>
                <w:szCs w:val="24"/>
              </w:rPr>
              <w:t xml:space="preserve"> 2024 року до 00 год. 00 хв.</w:t>
            </w:r>
          </w:p>
          <w:p w:rsidR="00B94199" w:rsidRDefault="00800F62">
            <w:pPr>
              <w:pBdr>
                <w:top w:val="nil"/>
                <w:left w:val="nil"/>
                <w:bottom w:val="nil"/>
                <w:right w:val="nil"/>
                <w:between w:val="nil"/>
              </w:pBdr>
              <w:spacing w:line="23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автоматично вноситься до реєстру. </w:t>
            </w:r>
          </w:p>
          <w:p w:rsidR="00B94199" w:rsidRDefault="00800F62">
            <w:pPr>
              <w:pBdr>
                <w:top w:val="nil"/>
                <w:left w:val="nil"/>
                <w:bottom w:val="nil"/>
                <w:right w:val="nil"/>
                <w:between w:val="nil"/>
              </w:pBdr>
              <w:spacing w:line="23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94199" w:rsidRDefault="00800F62">
            <w:pPr>
              <w:pBdr>
                <w:top w:val="nil"/>
                <w:left w:val="nil"/>
                <w:bottom w:val="nil"/>
                <w:right w:val="nil"/>
                <w:between w:val="nil"/>
              </w:pBdr>
              <w:spacing w:line="23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отримані електронною системою</w:t>
            </w:r>
            <w:r>
              <w:rPr>
                <w:rFonts w:ascii="Times New Roman" w:eastAsia="Times New Roman" w:hAnsi="Times New Roman" w:cs="Times New Roman"/>
                <w:sz w:val="24"/>
                <w:szCs w:val="24"/>
              </w:rPr>
              <w:t xml:space="preserve"> закупівель після закінчення строку подання, не приймаються та автоматично повертаються учасникам, які їх подали.</w:t>
            </w:r>
          </w:p>
        </w:tc>
        <w:bookmarkStart w:id="16" w:name="_GoBack"/>
        <w:bookmarkEnd w:id="16"/>
      </w:tr>
      <w:tr w:rsidR="00B94199">
        <w:tc>
          <w:tcPr>
            <w:tcW w:w="360" w:type="dxa"/>
          </w:tcPr>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3551" w:type="dxa"/>
          </w:tcPr>
          <w:p w:rsidR="00B94199" w:rsidRDefault="00800F6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5867" w:type="dxa"/>
          </w:tcPr>
          <w:p w:rsidR="00B94199" w:rsidRDefault="00800F62">
            <w:pPr>
              <w:pBdr>
                <w:top w:val="nil"/>
                <w:left w:val="nil"/>
                <w:bottom w:val="nil"/>
                <w:right w:val="nil"/>
                <w:between w:val="nil"/>
              </w:pBdr>
              <w:tabs>
                <w:tab w:val="left" w:pos="388"/>
                <w:tab w:val="left" w:pos="616"/>
                <w:tab w:val="left" w:pos="360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94199" w:rsidRDefault="00800F62">
            <w:pPr>
              <w:pBdr>
                <w:top w:val="nil"/>
                <w:left w:val="nil"/>
                <w:bottom w:val="nil"/>
                <w:right w:val="nil"/>
                <w:between w:val="nil"/>
              </w:pBdr>
              <w:tabs>
                <w:tab w:val="left" w:pos="388"/>
                <w:tab w:val="left" w:pos="616"/>
                <w:tab w:val="left" w:pos="360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w:t>
            </w:r>
            <w:r>
              <w:rPr>
                <w:rFonts w:ascii="Times New Roman" w:eastAsia="Times New Roman" w:hAnsi="Times New Roman" w:cs="Times New Roman"/>
                <w:sz w:val="24"/>
                <w:szCs w:val="24"/>
              </w:rPr>
              <w:t>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w:t>
            </w:r>
            <w:r>
              <w:rPr>
                <w:rFonts w:ascii="Times New Roman" w:eastAsia="Times New Roman" w:hAnsi="Times New Roman" w:cs="Times New Roman"/>
                <w:sz w:val="24"/>
                <w:szCs w:val="24"/>
              </w:rPr>
              <w:t>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w:t>
            </w:r>
            <w:r>
              <w:rPr>
                <w:rFonts w:ascii="Times New Roman" w:eastAsia="Times New Roman" w:hAnsi="Times New Roman" w:cs="Times New Roman"/>
                <w:sz w:val="24"/>
                <w:szCs w:val="24"/>
              </w:rPr>
              <w:t>8 Закону.</w:t>
            </w:r>
          </w:p>
          <w:p w:rsidR="00B94199" w:rsidRDefault="00800F62">
            <w:pPr>
              <w:pBdr>
                <w:top w:val="nil"/>
                <w:left w:val="nil"/>
                <w:bottom w:val="nil"/>
                <w:right w:val="nil"/>
                <w:between w:val="nil"/>
              </w:pBdr>
              <w:tabs>
                <w:tab w:val="left" w:pos="388"/>
                <w:tab w:val="left" w:pos="616"/>
                <w:tab w:val="left" w:pos="360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w:t>
            </w:r>
            <w:r>
              <w:rPr>
                <w:rFonts w:ascii="Times New Roman" w:eastAsia="Times New Roman" w:hAnsi="Times New Roman" w:cs="Times New Roman"/>
                <w:sz w:val="24"/>
                <w:szCs w:val="24"/>
              </w:rPr>
              <w:t>вель.</w:t>
            </w:r>
          </w:p>
          <w:p w:rsidR="00B94199" w:rsidRDefault="00800F62">
            <w:pPr>
              <w:pBdr>
                <w:top w:val="nil"/>
                <w:left w:val="nil"/>
                <w:bottom w:val="nil"/>
                <w:right w:val="nil"/>
                <w:between w:val="nil"/>
              </w:pBdr>
              <w:tabs>
                <w:tab w:val="left" w:pos="388"/>
                <w:tab w:val="left" w:pos="616"/>
                <w:tab w:val="left" w:pos="360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підлягає розкриттю інформація, що обґрунтовано визначена уча</w:t>
            </w:r>
            <w:r>
              <w:rPr>
                <w:rFonts w:ascii="Times New Roman" w:eastAsia="Times New Roman" w:hAnsi="Times New Roman" w:cs="Times New Roman"/>
                <w:sz w:val="24"/>
                <w:szCs w:val="24"/>
              </w:rPr>
              <w:t>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w:t>
            </w:r>
            <w:r>
              <w:rPr>
                <w:rFonts w:ascii="Times New Roman" w:eastAsia="Times New Roman" w:hAnsi="Times New Roman" w:cs="Times New Roman"/>
                <w:sz w:val="24"/>
                <w:szCs w:val="24"/>
              </w:rPr>
              <w:t xml:space="preserve">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w:t>
            </w:r>
            <w:r>
              <w:rPr>
                <w:rFonts w:ascii="Times New Roman" w:eastAsia="Times New Roman" w:hAnsi="Times New Roman" w:cs="Times New Roman"/>
                <w:sz w:val="24"/>
                <w:szCs w:val="24"/>
              </w:rPr>
              <w:t xml:space="preserve"> визначена учасником процедури закупівлі конфіденційною.</w:t>
            </w:r>
          </w:p>
        </w:tc>
      </w:tr>
      <w:tr w:rsidR="00B94199">
        <w:tc>
          <w:tcPr>
            <w:tcW w:w="9778" w:type="dxa"/>
            <w:gridSpan w:val="3"/>
          </w:tcPr>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V. Оцінка тендерної пропозиції</w:t>
            </w:r>
          </w:p>
        </w:tc>
      </w:tr>
      <w:tr w:rsidR="00B94199">
        <w:tc>
          <w:tcPr>
            <w:tcW w:w="360" w:type="dxa"/>
          </w:tcPr>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3551" w:type="dxa"/>
          </w:tcPr>
          <w:p w:rsidR="00B94199" w:rsidRDefault="00800F6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867" w:type="dxa"/>
          </w:tcPr>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Єдиним критерієм оцінки тендерних пропозицій є </w:t>
            </w:r>
            <w:r>
              <w:rPr>
                <w:rFonts w:ascii="Times New Roman" w:eastAsia="Times New Roman" w:hAnsi="Times New Roman" w:cs="Times New Roman"/>
                <w:b/>
                <w:color w:val="121212"/>
                <w:sz w:val="24"/>
                <w:szCs w:val="24"/>
              </w:rPr>
              <w:t>ціна з без урахування ПДВ</w:t>
            </w:r>
            <w:r>
              <w:rPr>
                <w:rFonts w:ascii="Times New Roman" w:eastAsia="Times New Roman" w:hAnsi="Times New Roman" w:cs="Times New Roman"/>
                <w:color w:val="121212"/>
                <w:sz w:val="24"/>
                <w:szCs w:val="24"/>
              </w:rPr>
              <w:t>.</w:t>
            </w:r>
          </w:p>
          <w:p w:rsidR="00B94199" w:rsidRDefault="00800F62">
            <w:pPr>
              <w:pBdr>
                <w:top w:val="nil"/>
                <w:left w:val="nil"/>
                <w:bottom w:val="nil"/>
                <w:right w:val="nil"/>
                <w:between w:val="nil"/>
              </w:pBdr>
              <w:spacing w:line="240" w:lineRule="auto"/>
              <w:ind w:left="0" w:hanging="2"/>
              <w:jc w:val="both"/>
              <w:rPr>
                <w:b/>
                <w:color w:val="121212"/>
                <w:sz w:val="24"/>
                <w:szCs w:val="24"/>
              </w:rPr>
            </w:pPr>
            <w:r>
              <w:rPr>
                <w:b/>
                <w:color w:val="121212"/>
                <w:sz w:val="24"/>
                <w:szCs w:val="24"/>
              </w:rPr>
              <w:t>Придбання товару відбувається  у межах  проєкту ЄС Еразмус+ Жана Моне «Hub of the EU solutions» / «Хаб європейських рішень» № 101127578 — HEUS — ERASMUS-JMO-2023-HEI-TCH-RSCH  (Грантова Угода № – 101127578), що є проєктом Міжнаро</w:t>
            </w:r>
            <w:r>
              <w:rPr>
                <w:b/>
                <w:color w:val="121212"/>
                <w:sz w:val="24"/>
                <w:szCs w:val="24"/>
              </w:rPr>
              <w:t>дної технічної допомоги ЄС Україні, офіційно зареєстрований в Секретаріаті Кабінету Міністрів України за № 5449 від 08.03.2024</w:t>
            </w:r>
            <w:r>
              <w:t>.</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Методика оцінки: оцінка тендерних пропозицій проводиться за цінами  тендерних пропозицій юезз врахування податку на додану варті</w:t>
            </w:r>
            <w:r>
              <w:rPr>
                <w:rFonts w:ascii="Times New Roman" w:eastAsia="Times New Roman" w:hAnsi="Times New Roman" w:cs="Times New Roman"/>
                <w:color w:val="121212"/>
                <w:sz w:val="24"/>
                <w:szCs w:val="24"/>
              </w:rPr>
              <w:t>сть (без ПДВ).</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 Єдиним критерієм оцінки згідно даної закупівлі  є ціна (питома вага критерію – 100%).</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оцінки тендерних п</w:t>
            </w:r>
            <w:r>
              <w:rPr>
                <w:rFonts w:ascii="Times New Roman" w:eastAsia="Times New Roman" w:hAnsi="Times New Roman" w:cs="Times New Roman"/>
                <w:sz w:val="24"/>
                <w:szCs w:val="24"/>
              </w:rPr>
              <w:t>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б</w:t>
            </w:r>
            <w:r>
              <w:rPr>
                <w:rFonts w:ascii="Times New Roman" w:eastAsia="Times New Roman" w:hAnsi="Times New Roman" w:cs="Times New Roman"/>
                <w:sz w:val="24"/>
                <w:szCs w:val="24"/>
              </w:rPr>
              <w:t>ез урахування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B94199" w:rsidRDefault="00800F6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w:t>
            </w:r>
            <w:r>
              <w:rPr>
                <w:rFonts w:ascii="Times New Roman" w:eastAsia="Times New Roman" w:hAnsi="Times New Roman" w:cs="Times New Roman"/>
                <w:sz w:val="24"/>
                <w:szCs w:val="24"/>
              </w:rPr>
              <w:t xml:space="preserve">ціни на </w:t>
            </w:r>
            <w:r>
              <w:rPr>
                <w:rFonts w:ascii="Times New Roman" w:eastAsia="Times New Roman" w:hAnsi="Times New Roman" w:cs="Times New Roman"/>
                <w:b/>
                <w:sz w:val="24"/>
                <w:szCs w:val="24"/>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поставити/надати/виконати</w:t>
            </w:r>
            <w:r>
              <w:rPr>
                <w:rFonts w:ascii="Times New Roman" w:eastAsia="Times New Roman" w:hAnsi="Times New Roman" w:cs="Times New Roman"/>
                <w:sz w:val="24"/>
                <w:szCs w:val="24"/>
              </w:rPr>
              <w:t xml:space="preserve"> за договором про закупівлю, безз урахування податків і зборів (в тому числі податку на додану вартість (ПДВ), у разі якщо учасник є платником ПДВ), що сплачуються або мають бути сплаче</w:t>
            </w:r>
            <w:r>
              <w:rPr>
                <w:rFonts w:ascii="Times New Roman" w:eastAsia="Times New Roman" w:hAnsi="Times New Roman" w:cs="Times New Roman"/>
                <w:sz w:val="24"/>
                <w:szCs w:val="24"/>
              </w:rPr>
              <w:t xml:space="preserve">ні, усіх інших витрат, передбачених для </w:t>
            </w:r>
            <w:r>
              <w:rPr>
                <w:rFonts w:ascii="Times New Roman" w:eastAsia="Times New Roman" w:hAnsi="Times New Roman" w:cs="Times New Roman"/>
                <w:b/>
                <w:sz w:val="24"/>
                <w:szCs w:val="24"/>
              </w:rPr>
              <w:t>товару/послуг/робіт</w:t>
            </w:r>
            <w:r>
              <w:rPr>
                <w:rFonts w:ascii="Times New Roman" w:eastAsia="Times New Roman" w:hAnsi="Times New Roman" w:cs="Times New Roman"/>
                <w:sz w:val="24"/>
                <w:szCs w:val="24"/>
              </w:rPr>
              <w:t xml:space="preserve"> даного виду.</w:t>
            </w:r>
          </w:p>
          <w:p w:rsidR="00B94199" w:rsidRDefault="00800F6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w:t>
            </w:r>
            <w:r>
              <w:rPr>
                <w:rFonts w:ascii="Times New Roman" w:eastAsia="Times New Roman" w:hAnsi="Times New Roman" w:cs="Times New Roman"/>
                <w:sz w:val="24"/>
                <w:szCs w:val="24"/>
              </w:rPr>
              <w:t>цятої статті 29 Закону не застосовуються) з урахуванням положень пункту 43 Особливостей.</w:t>
            </w:r>
          </w:p>
          <w:p w:rsidR="00B94199" w:rsidRDefault="00800F6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rsidR="00B94199" w:rsidRDefault="00800F6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w:t>
            </w:r>
            <w:r>
              <w:rPr>
                <w:rFonts w:ascii="Times New Roman" w:eastAsia="Times New Roman" w:hAnsi="Times New Roman" w:cs="Times New Roman"/>
                <w:sz w:val="24"/>
                <w:szCs w:val="24"/>
              </w:rPr>
              <w:t xml:space="preserve">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w:t>
            </w:r>
            <w:r>
              <w:rPr>
                <w:rFonts w:ascii="Times New Roman" w:eastAsia="Times New Roman" w:hAnsi="Times New Roman" w:cs="Times New Roman"/>
                <w:sz w:val="24"/>
                <w:szCs w:val="24"/>
              </w:rPr>
              <w:t>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w:t>
            </w:r>
            <w:r>
              <w:rPr>
                <w:rFonts w:ascii="Times New Roman" w:eastAsia="Times New Roman" w:hAnsi="Times New Roman" w:cs="Times New Roman"/>
                <w:sz w:val="24"/>
                <w:szCs w:val="24"/>
              </w:rPr>
              <w:t>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w:t>
            </w:r>
            <w:r>
              <w:rPr>
                <w:rFonts w:ascii="Times New Roman" w:eastAsia="Times New Roman" w:hAnsi="Times New Roman" w:cs="Times New Roman"/>
                <w:sz w:val="24"/>
                <w:szCs w:val="24"/>
              </w:rPr>
              <w:t>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94199" w:rsidRDefault="00800F6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w:t>
            </w:r>
            <w:r>
              <w:rPr>
                <w:rFonts w:ascii="Times New Roman" w:eastAsia="Times New Roman" w:hAnsi="Times New Roman" w:cs="Times New Roman"/>
                <w:sz w:val="24"/>
                <w:szCs w:val="24"/>
              </w:rPr>
              <w:t xml:space="preserve">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w:t>
            </w:r>
            <w:r>
              <w:rPr>
                <w:rFonts w:ascii="Times New Roman" w:eastAsia="Times New Roman" w:hAnsi="Times New Roman" w:cs="Times New Roman"/>
                <w:sz w:val="24"/>
                <w:szCs w:val="24"/>
              </w:rPr>
              <w:t>гом одного дня з дня прийняття відповідного рішення.</w:t>
            </w:r>
          </w:p>
          <w:p w:rsidR="00B94199" w:rsidRDefault="00800F6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w:t>
            </w:r>
            <w:r>
              <w:rPr>
                <w:rFonts w:ascii="Times New Roman" w:eastAsia="Times New Roman" w:hAnsi="Times New Roman" w:cs="Times New Roman"/>
                <w:sz w:val="24"/>
                <w:szCs w:val="24"/>
                <w:highlight w:val="white"/>
              </w:rPr>
              <w:t>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color w:val="121212"/>
                <w:sz w:val="24"/>
                <w:szCs w:val="24"/>
              </w:rPr>
            </w:pPr>
            <w:r>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w:t>
            </w:r>
            <w:r>
              <w:rPr>
                <w:rFonts w:ascii="Times New Roman" w:eastAsia="Times New Roman" w:hAnsi="Times New Roman" w:cs="Times New Roman"/>
                <w:sz w:val="24"/>
                <w:szCs w:val="24"/>
              </w:rPr>
              <w:t>н до змісту або ціни поданої тендерної пропозиції.</w:t>
            </w:r>
          </w:p>
        </w:tc>
      </w:tr>
      <w:tr w:rsidR="00B94199">
        <w:tc>
          <w:tcPr>
            <w:tcW w:w="360" w:type="dxa"/>
          </w:tcPr>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3551" w:type="dxa"/>
          </w:tcPr>
          <w:p w:rsidR="00B94199" w:rsidRDefault="00800F6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Інша інформація</w:t>
            </w:r>
          </w:p>
        </w:tc>
        <w:tc>
          <w:tcPr>
            <w:tcW w:w="5867" w:type="dxa"/>
          </w:tcPr>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розрахунку ціни, за яку Учасник згоден поставити товар, враховується ціна предмету закупівлі та всі витрати, пов’язані з виконанням зобов’язань Учасника процедури закупівлі по виконанню договору, без ПДВ, відповідно до законодавства України.</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по</w:t>
            </w:r>
            <w:r>
              <w:rPr>
                <w:rFonts w:ascii="Times New Roman" w:eastAsia="Times New Roman" w:hAnsi="Times New Roman" w:cs="Times New Roman"/>
                <w:sz w:val="24"/>
                <w:szCs w:val="24"/>
              </w:rPr>
              <w:t>винен зазначити у формі тендерної пропозиції (</w:t>
            </w:r>
            <w:r>
              <w:rPr>
                <w:rFonts w:ascii="Times New Roman" w:eastAsia="Times New Roman" w:hAnsi="Times New Roman" w:cs="Times New Roman"/>
                <w:b/>
                <w:sz w:val="24"/>
                <w:szCs w:val="24"/>
              </w:rPr>
              <w:t>Додаток № 1</w:t>
            </w:r>
            <w:r>
              <w:rPr>
                <w:rFonts w:ascii="Times New Roman" w:eastAsia="Times New Roman" w:hAnsi="Times New Roman" w:cs="Times New Roman"/>
                <w:sz w:val="24"/>
                <w:szCs w:val="24"/>
              </w:rPr>
              <w:t xml:space="preserve"> до тендерної документації) вартість товару, що складається виходячи з технічних вимог зазначених у пункті 6 Розділу ІІІ  даної тендерної документації та </w:t>
            </w:r>
            <w:r>
              <w:rPr>
                <w:rFonts w:ascii="Times New Roman" w:eastAsia="Times New Roman" w:hAnsi="Times New Roman" w:cs="Times New Roman"/>
                <w:b/>
                <w:sz w:val="24"/>
                <w:szCs w:val="24"/>
              </w:rPr>
              <w:t>Додатку № 3</w:t>
            </w:r>
            <w:r>
              <w:rPr>
                <w:rFonts w:ascii="Times New Roman" w:eastAsia="Times New Roman" w:hAnsi="Times New Roman" w:cs="Times New Roman"/>
                <w:sz w:val="24"/>
                <w:szCs w:val="24"/>
              </w:rPr>
              <w:t xml:space="preserve"> до тендерної документації.</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w:t>
            </w:r>
            <w:r>
              <w:rPr>
                <w:rFonts w:ascii="Times New Roman" w:eastAsia="Times New Roman" w:hAnsi="Times New Roman" w:cs="Times New Roman"/>
                <w:sz w:val="24"/>
                <w:szCs w:val="24"/>
              </w:rPr>
              <w:t>ть тендерної пропозиції повинна бути чітко та остаточно визначена без будь-яких посилань, обмежень або застережень.</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bookmarkStart w:id="17" w:name="_heading=h.35nkun2" w:colFirst="0" w:colLast="0"/>
            <w:bookmarkEnd w:id="17"/>
            <w:r>
              <w:rPr>
                <w:rFonts w:ascii="Times New Roman" w:eastAsia="Times New Roman" w:hAnsi="Times New Roman" w:cs="Times New Roman"/>
                <w:sz w:val="24"/>
                <w:szCs w:val="24"/>
              </w:rPr>
              <w:t>Усі витрати, що переможець торгів передбачає нести, виконуючи усі умови договору враховують в загальній ціні пропозиції. Невраховані у загал</w:t>
            </w:r>
            <w:r>
              <w:rPr>
                <w:rFonts w:ascii="Times New Roman" w:eastAsia="Times New Roman" w:hAnsi="Times New Roman" w:cs="Times New Roman"/>
                <w:sz w:val="24"/>
                <w:szCs w:val="24"/>
              </w:rPr>
              <w:t>ьній ціні витрати оплачуватися Замовником окремо не будуть, про що у складі пропозиції надається гарантійний лист.</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У разі, якщо документ, який вимагається тендерною документацією є багатосторінковим, учасник повинен надати даний документ у повному обсязі, включаючи всі сторінки такого документу, за виключенням тих випадків, коли у документації встановлено вимогу щодо п</w:t>
            </w:r>
            <w:r>
              <w:rPr>
                <w:rFonts w:ascii="Times New Roman" w:eastAsia="Times New Roman" w:hAnsi="Times New Roman" w:cs="Times New Roman"/>
                <w:sz w:val="24"/>
                <w:szCs w:val="24"/>
              </w:rPr>
              <w:t>одання окремих сторінок (аркушів) такого документу.</w:t>
            </w:r>
          </w:p>
        </w:tc>
      </w:tr>
      <w:tr w:rsidR="00B94199">
        <w:tc>
          <w:tcPr>
            <w:tcW w:w="360" w:type="dxa"/>
          </w:tcPr>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3551" w:type="dxa"/>
          </w:tcPr>
          <w:p w:rsidR="00B94199" w:rsidRDefault="00800F6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Відхилення тендерних пропозицій</w:t>
            </w:r>
          </w:p>
        </w:tc>
        <w:tc>
          <w:tcPr>
            <w:tcW w:w="5867" w:type="dxa"/>
          </w:tcPr>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18" w:name="bookmark=id.1ksv4uv" w:colFirst="0" w:colLast="0"/>
            <w:bookmarkEnd w:id="18"/>
            <w:r>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r>
              <w:rPr>
                <w:rFonts w:ascii="Times New Roman" w:eastAsia="Times New Roman" w:hAnsi="Times New Roman" w:cs="Times New Roman"/>
                <w:sz w:val="24"/>
                <w:szCs w:val="24"/>
              </w:rPr>
              <w:br/>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19" w:name="bookmark=id.44sinio" w:colFirst="0" w:colLast="0"/>
            <w:bookmarkEnd w:id="19"/>
            <w:r>
              <w:rPr>
                <w:rFonts w:ascii="Times New Roman" w:eastAsia="Times New Roman" w:hAnsi="Times New Roman" w:cs="Times New Roman"/>
                <w:b/>
                <w:sz w:val="24"/>
                <w:szCs w:val="24"/>
              </w:rPr>
              <w:t>1) учасник процедури закупівлі:</w:t>
            </w:r>
            <w:r>
              <w:rPr>
                <w:rFonts w:ascii="Times New Roman" w:eastAsia="Times New Roman" w:hAnsi="Times New Roman" w:cs="Times New Roman"/>
                <w:sz w:val="24"/>
                <w:szCs w:val="24"/>
              </w:rPr>
              <w:br/>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підпадає під підстави, встановлені пунктом 47 Особливостей;</w:t>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20" w:name="bookmark=id.2jxsxqh" w:colFirst="0" w:colLast="0"/>
            <w:bookmarkEnd w:id="20"/>
            <w:r>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Pr>
                <w:rFonts w:ascii="Times New Roman" w:eastAsia="Times New Roman" w:hAnsi="Times New Roman" w:cs="Times New Roman"/>
                <w:sz w:val="24"/>
                <w:szCs w:val="24"/>
              </w:rPr>
              <w:br/>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21" w:name="bookmark=id.z337ya" w:colFirst="0" w:colLast="0"/>
            <w:bookmarkEnd w:id="21"/>
            <w:r>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Pr>
                <w:rFonts w:ascii="Times New Roman" w:eastAsia="Times New Roman" w:hAnsi="Times New Roman" w:cs="Times New Roman"/>
                <w:sz w:val="24"/>
                <w:szCs w:val="24"/>
              </w:rPr>
              <w:br/>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22" w:name="bookmark=id.3j2qqm3" w:colFirst="0" w:colLast="0"/>
            <w:bookmarkEnd w:id="22"/>
            <w:r>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w:t>
            </w:r>
            <w:r>
              <w:rPr>
                <w:rFonts w:ascii="Times New Roman" w:eastAsia="Times New Roman" w:hAnsi="Times New Roman" w:cs="Times New Roman"/>
                <w:sz w:val="24"/>
                <w:szCs w:val="24"/>
              </w:rPr>
              <w:t>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w:t>
            </w:r>
            <w:r>
              <w:rPr>
                <w:rFonts w:ascii="Times New Roman" w:eastAsia="Times New Roman" w:hAnsi="Times New Roman" w:cs="Times New Roman"/>
                <w:sz w:val="24"/>
                <w:szCs w:val="24"/>
              </w:rPr>
              <w:t>их невідповідностей;</w:t>
            </w:r>
            <w:r>
              <w:rPr>
                <w:rFonts w:ascii="Times New Roman" w:eastAsia="Times New Roman" w:hAnsi="Times New Roman" w:cs="Times New Roman"/>
                <w:sz w:val="24"/>
                <w:szCs w:val="24"/>
              </w:rPr>
              <w:br/>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23" w:name="bookmark=id.1y810tw" w:colFirst="0" w:colLast="0"/>
            <w:bookmarkEnd w:id="23"/>
            <w:r>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r>
              <w:rPr>
                <w:rFonts w:ascii="Times New Roman" w:eastAsia="Times New Roman" w:hAnsi="Times New Roman" w:cs="Times New Roman"/>
                <w:sz w:val="24"/>
                <w:szCs w:val="24"/>
              </w:rPr>
              <w:br/>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24" w:name="bookmark=id.4i7ojhp" w:colFirst="0" w:colLast="0"/>
            <w:bookmarkEnd w:id="24"/>
            <w:r>
              <w:rPr>
                <w:rFonts w:ascii="Times New Roman" w:eastAsia="Times New Roman" w:hAnsi="Times New Roman" w:cs="Times New Roman"/>
                <w:sz w:val="24"/>
                <w:szCs w:val="24"/>
              </w:rPr>
              <w:t xml:space="preserve">визначив конфіденційною інформацію, що не </w:t>
            </w:r>
            <w:r>
              <w:rPr>
                <w:rFonts w:ascii="Times New Roman" w:eastAsia="Times New Roman" w:hAnsi="Times New Roman" w:cs="Times New Roman"/>
                <w:sz w:val="24"/>
                <w:szCs w:val="24"/>
              </w:rPr>
              <w:t>може бути визначена як конфіденційна відповідно до вимог  пункту 40 Особливостей;</w:t>
            </w:r>
            <w:r>
              <w:rPr>
                <w:rFonts w:ascii="Times New Roman" w:eastAsia="Times New Roman" w:hAnsi="Times New Roman" w:cs="Times New Roman"/>
                <w:sz w:val="24"/>
                <w:szCs w:val="24"/>
              </w:rPr>
              <w:br/>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25" w:name="bookmark=id.2xcytpi" w:colFirst="0" w:colLast="0"/>
            <w:bookmarkEnd w:id="25"/>
            <w:r>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w:t>
            </w:r>
            <w:r>
              <w:rPr>
                <w:rFonts w:ascii="Times New Roman" w:eastAsia="Times New Roman" w:hAnsi="Times New Roman" w:cs="Times New Roman"/>
                <w:sz w:val="24"/>
                <w:szCs w:val="24"/>
              </w:rPr>
              <w:t xml:space="preserve">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w:t>
            </w:r>
            <w:r>
              <w:rPr>
                <w:rFonts w:ascii="Times New Roman" w:eastAsia="Times New Roman" w:hAnsi="Times New Roman" w:cs="Times New Roman"/>
                <w:sz w:val="24"/>
                <w:szCs w:val="24"/>
              </w:rPr>
              <w:t>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w:t>
            </w:r>
            <w:r>
              <w:rPr>
                <w:rFonts w:ascii="Times New Roman" w:eastAsia="Times New Roman" w:hAnsi="Times New Roman" w:cs="Times New Roman"/>
                <w:sz w:val="24"/>
                <w:szCs w:val="24"/>
              </w:rPr>
              <w:t xml:space="preserve">ю відповідно до законодавства Російської Федерації/Республіки Білорусь, </w:t>
            </w:r>
            <w:r>
              <w:rPr>
                <w:rFonts w:ascii="Times New Roman" w:eastAsia="Times New Roman" w:hAnsi="Times New Roman" w:cs="Times New Roman"/>
                <w:sz w:val="24"/>
                <w:szCs w:val="24"/>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w:t>
            </w:r>
            <w:r>
              <w:rPr>
                <w:rFonts w:ascii="Times New Roman" w:eastAsia="Times New Roman" w:hAnsi="Times New Roman" w:cs="Times New Roman"/>
                <w:sz w:val="24"/>
                <w:szCs w:val="24"/>
                <w:highlight w:val="white"/>
              </w:rPr>
              <w:t>ійних та інших злочинів</w:t>
            </w:r>
            <w:r>
              <w:rPr>
                <w:rFonts w:ascii="Times New Roman" w:eastAsia="Times New Roman" w:hAnsi="Times New Roman" w:cs="Times New Roman"/>
                <w:sz w:val="24"/>
                <w:szCs w:val="24"/>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w:t>
            </w:r>
            <w:r>
              <w:rPr>
                <w:rFonts w:ascii="Times New Roman" w:eastAsia="Times New Roman" w:hAnsi="Times New Roman" w:cs="Times New Roman"/>
                <w:sz w:val="24"/>
                <w:szCs w:val="24"/>
              </w:rPr>
              <w:t>України від 12 жовтня 2022 р. </w:t>
            </w:r>
            <w:hyperlink r:id="rId19" w:anchor="n2">
              <w:r>
                <w:rPr>
                  <w:rFonts w:ascii="Times New Roman" w:eastAsia="Times New Roman" w:hAnsi="Times New Roman" w:cs="Times New Roman"/>
                  <w:sz w:val="24"/>
                  <w:szCs w:val="24"/>
                </w:rPr>
                <w:t>№ 1178</w:t>
              </w:r>
            </w:hyperlink>
            <w:bookmarkStart w:id="26" w:name="bookmark=id.1ci93xb" w:colFirst="0" w:colLast="0"/>
            <w:bookmarkEnd w:id="26"/>
            <w:r>
              <w:rPr>
                <w:rFonts w:ascii="Times New Roman" w:eastAsia="Times New Roman" w:hAnsi="Times New Roman" w:cs="Times New Roman"/>
                <w:sz w:val="24"/>
                <w:szCs w:val="24"/>
              </w:rPr>
              <w:t> “Про затвердження особливостей здійснення публічних закупівель товарів, робіт і послуг для замовників, передбачених Законом України “Про пу</w:t>
            </w:r>
            <w:r>
              <w:rPr>
                <w:rFonts w:ascii="Times New Roman" w:eastAsia="Times New Roman" w:hAnsi="Times New Roman" w:cs="Times New Roman"/>
                <w:sz w:val="24"/>
                <w:szCs w:val="24"/>
              </w:rPr>
              <w:t>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eastAsia="Times New Roman" w:hAnsi="Times New Roman" w:cs="Times New Roman"/>
                <w:sz w:val="24"/>
                <w:szCs w:val="24"/>
              </w:rPr>
              <w:br/>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27" w:name="bookmark=id.3whwml4" w:colFirst="0" w:colLast="0"/>
            <w:bookmarkEnd w:id="27"/>
            <w:r>
              <w:rPr>
                <w:rFonts w:ascii="Times New Roman" w:eastAsia="Times New Roman" w:hAnsi="Times New Roman" w:cs="Times New Roman"/>
                <w:b/>
                <w:sz w:val="24"/>
                <w:szCs w:val="24"/>
              </w:rPr>
              <w:t>2) тендерна пропозиція:</w:t>
            </w:r>
            <w:r>
              <w:rPr>
                <w:rFonts w:ascii="Times New Roman" w:eastAsia="Times New Roman" w:hAnsi="Times New Roman" w:cs="Times New Roman"/>
                <w:b/>
                <w:sz w:val="24"/>
                <w:szCs w:val="24"/>
              </w:rPr>
              <w:br/>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28" w:name="bookmark=id.2bn6wsx" w:colFirst="0" w:colLast="0"/>
            <w:bookmarkEnd w:id="28"/>
            <w:r>
              <w:rPr>
                <w:rFonts w:ascii="Times New Roman" w:eastAsia="Times New Roman" w:hAnsi="Times New Roman" w:cs="Times New Roman"/>
                <w:sz w:val="24"/>
                <w:szCs w:val="24"/>
              </w:rPr>
              <w:t xml:space="preserve">не відповідає умовам технічної специфікації </w:t>
            </w:r>
            <w:r>
              <w:rPr>
                <w:rFonts w:ascii="Times New Roman" w:eastAsia="Times New Roman" w:hAnsi="Times New Roman" w:cs="Times New Roman"/>
                <w:sz w:val="24"/>
                <w:szCs w:val="24"/>
              </w:rPr>
              <w:t>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r>
              <w:rPr>
                <w:rFonts w:ascii="Times New Roman" w:eastAsia="Times New Roman" w:hAnsi="Times New Roman" w:cs="Times New Roman"/>
                <w:sz w:val="24"/>
                <w:szCs w:val="24"/>
              </w:rPr>
              <w:br/>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29" w:name="bookmark=id.qsh70q" w:colFirst="0" w:colLast="0"/>
            <w:bookmarkEnd w:id="29"/>
            <w:r>
              <w:rPr>
                <w:rFonts w:ascii="Times New Roman" w:eastAsia="Times New Roman" w:hAnsi="Times New Roman" w:cs="Times New Roman"/>
                <w:sz w:val="24"/>
                <w:szCs w:val="24"/>
              </w:rPr>
              <w:t>є такою, строк дії якої закінчився;</w:t>
            </w:r>
            <w:r>
              <w:rPr>
                <w:rFonts w:ascii="Times New Roman" w:eastAsia="Times New Roman" w:hAnsi="Times New Roman" w:cs="Times New Roman"/>
                <w:sz w:val="24"/>
                <w:szCs w:val="24"/>
              </w:rPr>
              <w:br/>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30" w:name="bookmark=id.3as4poj" w:colFirst="0" w:colLast="0"/>
            <w:bookmarkEnd w:id="30"/>
            <w:r>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w:t>
            </w:r>
            <w:r>
              <w:rPr>
                <w:rFonts w:ascii="Times New Roman" w:eastAsia="Times New Roman" w:hAnsi="Times New Roman" w:cs="Times New Roman"/>
                <w:sz w:val="24"/>
                <w:szCs w:val="24"/>
              </w:rPr>
              <w:t xml:space="preserve">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Pr>
                <w:rFonts w:ascii="Times New Roman" w:eastAsia="Times New Roman" w:hAnsi="Times New Roman" w:cs="Times New Roman"/>
                <w:sz w:val="24"/>
                <w:szCs w:val="24"/>
              </w:rPr>
              <w:br/>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31" w:name="bookmark=id.1pxezwc" w:colFirst="0" w:colLast="0"/>
            <w:bookmarkEnd w:id="31"/>
            <w:r>
              <w:rPr>
                <w:rFonts w:ascii="Times New Roman" w:eastAsia="Times New Roman" w:hAnsi="Times New Roman" w:cs="Times New Roman"/>
                <w:sz w:val="24"/>
                <w:szCs w:val="24"/>
              </w:rPr>
              <w:t>не відпов</w:t>
            </w:r>
            <w:r>
              <w:rPr>
                <w:rFonts w:ascii="Times New Roman" w:eastAsia="Times New Roman" w:hAnsi="Times New Roman" w:cs="Times New Roman"/>
                <w:sz w:val="24"/>
                <w:szCs w:val="24"/>
              </w:rPr>
              <w:t>ідає вимогам, установленим у тендерній документації відповідно до </w:t>
            </w:r>
            <w:hyperlink r:id="rId20" w:anchor="n1422">
              <w:r>
                <w:rPr>
                  <w:rFonts w:ascii="Times New Roman" w:eastAsia="Times New Roman" w:hAnsi="Times New Roman" w:cs="Times New Roman"/>
                  <w:sz w:val="24"/>
                  <w:szCs w:val="24"/>
                </w:rPr>
                <w:t>абзацу першого</w:t>
              </w:r>
            </w:hyperlink>
            <w:r>
              <w:rPr>
                <w:rFonts w:ascii="Times New Roman" w:eastAsia="Times New Roman" w:hAnsi="Times New Roman" w:cs="Times New Roman"/>
                <w:sz w:val="24"/>
                <w:szCs w:val="24"/>
              </w:rPr>
              <w:t> частини третьої статті 22 Закону;</w:t>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32" w:name="bookmark=id.49x2ik5" w:colFirst="0" w:colLast="0"/>
            <w:bookmarkEnd w:id="32"/>
            <w:r>
              <w:rPr>
                <w:rFonts w:ascii="Times New Roman" w:eastAsia="Times New Roman" w:hAnsi="Times New Roman" w:cs="Times New Roman"/>
                <w:b/>
                <w:sz w:val="24"/>
                <w:szCs w:val="24"/>
              </w:rPr>
              <w:t>3) переможець процедури закупівлі:</w:t>
            </w:r>
            <w:r>
              <w:rPr>
                <w:rFonts w:ascii="Times New Roman" w:eastAsia="Times New Roman" w:hAnsi="Times New Roman" w:cs="Times New Roman"/>
                <w:b/>
                <w:sz w:val="24"/>
                <w:szCs w:val="24"/>
              </w:rPr>
              <w:br/>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r>
              <w:rPr>
                <w:rFonts w:ascii="Times New Roman" w:eastAsia="Times New Roman" w:hAnsi="Times New Roman" w:cs="Times New Roman"/>
                <w:sz w:val="24"/>
                <w:szCs w:val="24"/>
              </w:rPr>
              <w:br/>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33" w:name="bookmark=id.2p2csry" w:colFirst="0" w:colLast="0"/>
            <w:bookmarkEnd w:id="33"/>
            <w:r>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w:t>
            </w:r>
            <w:r>
              <w:rPr>
                <w:rFonts w:ascii="Times New Roman" w:eastAsia="Times New Roman" w:hAnsi="Times New Roman" w:cs="Times New Roman"/>
                <w:sz w:val="24"/>
                <w:szCs w:val="24"/>
                <w:highlight w:val="white"/>
              </w:rPr>
              <w:t>у </w:t>
            </w:r>
            <w:hyperlink r:id="rId21" w:anchor="n618">
              <w:r>
                <w:rPr>
                  <w:rFonts w:ascii="Times New Roman" w:eastAsia="Times New Roman" w:hAnsi="Times New Roman" w:cs="Times New Roman"/>
                  <w:sz w:val="24"/>
                  <w:szCs w:val="24"/>
                  <w:highlight w:val="white"/>
                </w:rPr>
                <w:t>підпунктах 3</w:t>
              </w:r>
            </w:hyperlink>
            <w:r>
              <w:rPr>
                <w:rFonts w:ascii="Times New Roman" w:eastAsia="Times New Roman" w:hAnsi="Times New Roman" w:cs="Times New Roman"/>
                <w:sz w:val="24"/>
                <w:szCs w:val="24"/>
                <w:highlight w:val="white"/>
              </w:rPr>
              <w:t>, </w:t>
            </w:r>
            <w:hyperlink r:id="rId22" w:anchor="n620">
              <w:r>
                <w:rPr>
                  <w:rFonts w:ascii="Times New Roman" w:eastAsia="Times New Roman" w:hAnsi="Times New Roman" w:cs="Times New Roman"/>
                  <w:sz w:val="24"/>
                  <w:szCs w:val="24"/>
                  <w:highlight w:val="white"/>
                </w:rPr>
                <w:t>5</w:t>
              </w:r>
            </w:hyperlink>
            <w:r>
              <w:rPr>
                <w:rFonts w:ascii="Times New Roman" w:eastAsia="Times New Roman" w:hAnsi="Times New Roman" w:cs="Times New Roman"/>
                <w:sz w:val="24"/>
                <w:szCs w:val="24"/>
                <w:highlight w:val="white"/>
              </w:rPr>
              <w:t>, </w:t>
            </w:r>
            <w:hyperlink r:id="rId23" w:anchor="n621">
              <w:r>
                <w:rPr>
                  <w:rFonts w:ascii="Times New Roman" w:eastAsia="Times New Roman" w:hAnsi="Times New Roman" w:cs="Times New Roman"/>
                  <w:sz w:val="24"/>
                  <w:szCs w:val="24"/>
                  <w:highlight w:val="white"/>
                </w:rPr>
                <w:t>6</w:t>
              </w:r>
            </w:hyperlink>
            <w:r>
              <w:rPr>
                <w:rFonts w:ascii="Times New Roman" w:eastAsia="Times New Roman" w:hAnsi="Times New Roman" w:cs="Times New Roman"/>
                <w:sz w:val="24"/>
                <w:szCs w:val="24"/>
                <w:highlight w:val="white"/>
              </w:rPr>
              <w:t> і </w:t>
            </w:r>
            <w:hyperlink r:id="rId24" w:anchor="n627">
              <w:r>
                <w:rPr>
                  <w:rFonts w:ascii="Times New Roman" w:eastAsia="Times New Roman" w:hAnsi="Times New Roman" w:cs="Times New Roman"/>
                  <w:sz w:val="24"/>
                  <w:szCs w:val="24"/>
                  <w:highlight w:val="white"/>
                </w:rPr>
                <w:t>12</w:t>
              </w:r>
            </w:hyperlink>
            <w:r>
              <w:rPr>
                <w:rFonts w:ascii="Times New Roman" w:eastAsia="Times New Roman" w:hAnsi="Times New Roman" w:cs="Times New Roman"/>
                <w:sz w:val="24"/>
                <w:szCs w:val="24"/>
                <w:highlight w:val="white"/>
              </w:rPr>
              <w:t> та в </w:t>
            </w:r>
            <w:hyperlink r:id="rId25" w:anchor="n628">
              <w:r>
                <w:rPr>
                  <w:rFonts w:ascii="Times New Roman" w:eastAsia="Times New Roman" w:hAnsi="Times New Roman" w:cs="Times New Roman"/>
                  <w:sz w:val="24"/>
                  <w:szCs w:val="24"/>
                  <w:highlight w:val="white"/>
                </w:rPr>
                <w:t>абзаці чотирнадцятому</w:t>
              </w:r>
            </w:hyperlink>
            <w:r>
              <w:rPr>
                <w:rFonts w:ascii="Times New Roman" w:eastAsia="Times New Roman" w:hAnsi="Times New Roman" w:cs="Times New Roman"/>
                <w:sz w:val="24"/>
                <w:szCs w:val="24"/>
                <w:highlight w:val="white"/>
              </w:rPr>
              <w:t> пункту 47</w:t>
            </w:r>
            <w:bookmarkStart w:id="34" w:name="bookmark=id.147n2zr" w:colFirst="0" w:colLast="0"/>
            <w:bookmarkEnd w:id="34"/>
            <w:r>
              <w:rPr>
                <w:rFonts w:ascii="Times New Roman" w:eastAsia="Times New Roman" w:hAnsi="Times New Roman" w:cs="Times New Roman"/>
                <w:sz w:val="24"/>
                <w:szCs w:val="24"/>
              </w:rPr>
              <w:t>  Особливостей;</w:t>
            </w:r>
            <w:r>
              <w:rPr>
                <w:rFonts w:ascii="Times New Roman" w:eastAsia="Times New Roman" w:hAnsi="Times New Roman" w:cs="Times New Roman"/>
                <w:sz w:val="24"/>
                <w:szCs w:val="24"/>
              </w:rPr>
              <w:br/>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35" w:name="bookmark=id.3o7alnk" w:colFirst="0" w:colLast="0"/>
            <w:bookmarkEnd w:id="35"/>
            <w:r>
              <w:rPr>
                <w:rFonts w:ascii="Times New Roman" w:eastAsia="Times New Roman" w:hAnsi="Times New Roman" w:cs="Times New Roman"/>
                <w:sz w:val="24"/>
                <w:szCs w:val="24"/>
              </w:rPr>
              <w:t xml:space="preserve">не надав забезпечення виконання </w:t>
            </w:r>
            <w:r>
              <w:rPr>
                <w:rFonts w:ascii="Times New Roman" w:eastAsia="Times New Roman" w:hAnsi="Times New Roman" w:cs="Times New Roman"/>
                <w:sz w:val="24"/>
                <w:szCs w:val="24"/>
              </w:rPr>
              <w:t>договору про закупівлю, якщо таке забезпечення вимагалося замовником;</w:t>
            </w:r>
            <w:r>
              <w:rPr>
                <w:rFonts w:ascii="Times New Roman" w:eastAsia="Times New Roman" w:hAnsi="Times New Roman" w:cs="Times New Roman"/>
                <w:sz w:val="24"/>
                <w:szCs w:val="24"/>
              </w:rPr>
              <w:br/>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36" w:name="bookmark=id.23ckvvd" w:colFirst="0" w:colLast="0"/>
            <w:bookmarkEnd w:id="36"/>
            <w:r>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Pr>
                <w:rFonts w:ascii="Times New Roman" w:eastAsia="Times New Roman" w:hAnsi="Times New Roman" w:cs="Times New Roman"/>
                <w:sz w:val="24"/>
                <w:szCs w:val="24"/>
              </w:rPr>
              <w:br/>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37" w:name="bookmark=id.ihv636" w:colFirst="0" w:colLast="0"/>
            <w:bookmarkEnd w:id="37"/>
            <w:r>
              <w:rPr>
                <w:rFonts w:ascii="Times New Roman" w:eastAsia="Times New Roman" w:hAnsi="Times New Roman" w:cs="Times New Roman"/>
                <w:b/>
                <w:sz w:val="24"/>
                <w:szCs w:val="24"/>
              </w:rPr>
              <w:t>Замовник може відх</w:t>
            </w:r>
            <w:r>
              <w:rPr>
                <w:rFonts w:ascii="Times New Roman" w:eastAsia="Times New Roman" w:hAnsi="Times New Roman" w:cs="Times New Roman"/>
                <w:b/>
                <w:sz w:val="24"/>
                <w:szCs w:val="24"/>
              </w:rPr>
              <w:t>илити тендерну пропозицію із зазначенням аргументації в електронній системі закупівель у разі, коли:</w:t>
            </w:r>
            <w:r>
              <w:rPr>
                <w:rFonts w:ascii="Times New Roman" w:eastAsia="Times New Roman" w:hAnsi="Times New Roman" w:cs="Times New Roman"/>
                <w:b/>
                <w:sz w:val="24"/>
                <w:szCs w:val="24"/>
              </w:rPr>
              <w:br/>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38" w:name="bookmark=id.32hioqz" w:colFirst="0" w:colLast="0"/>
            <w:bookmarkEnd w:id="38"/>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w:t>
            </w:r>
            <w:r>
              <w:rPr>
                <w:rFonts w:ascii="Times New Roman" w:eastAsia="Times New Roman" w:hAnsi="Times New Roman" w:cs="Times New Roman"/>
                <w:sz w:val="24"/>
                <w:szCs w:val="24"/>
              </w:rPr>
              <w:t>ьно низькою;</w:t>
            </w:r>
            <w:r>
              <w:rPr>
                <w:rFonts w:ascii="Times New Roman" w:eastAsia="Times New Roman" w:hAnsi="Times New Roman" w:cs="Times New Roman"/>
                <w:sz w:val="24"/>
                <w:szCs w:val="24"/>
              </w:rPr>
              <w:br/>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w:t>
            </w:r>
            <w:r>
              <w:rPr>
                <w:rFonts w:ascii="Times New Roman" w:eastAsia="Times New Roman" w:hAnsi="Times New Roman" w:cs="Times New Roman"/>
                <w:sz w:val="24"/>
                <w:szCs w:val="24"/>
              </w:rPr>
              <w:t xml:space="preserve">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Pr>
                <w:rFonts w:ascii="Times New Roman" w:eastAsia="Times New Roman" w:hAnsi="Times New Roman" w:cs="Times New Roman"/>
                <w:sz w:val="24"/>
                <w:szCs w:val="24"/>
              </w:rPr>
              <w:br/>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w:t>
            </w:r>
            <w:r>
              <w:rPr>
                <w:rFonts w:ascii="Times New Roman" w:eastAsia="Times New Roman" w:hAnsi="Times New Roman" w:cs="Times New Roman"/>
                <w:sz w:val="24"/>
                <w:szCs w:val="24"/>
              </w:rPr>
              <w:t>хилення (з посиланням на відповідні норми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w:t>
            </w:r>
            <w:r>
              <w:rPr>
                <w:rFonts w:ascii="Times New Roman" w:eastAsia="Times New Roman" w:hAnsi="Times New Roman" w:cs="Times New Roman"/>
                <w:sz w:val="24"/>
                <w:szCs w:val="24"/>
              </w:rPr>
              <w:t>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B94199" w:rsidRDefault="00800F62">
            <w:pPr>
              <w:pBdr>
                <w:top w:val="nil"/>
                <w:left w:val="nil"/>
                <w:bottom w:val="nil"/>
                <w:right w:val="nil"/>
                <w:between w:val="nil"/>
              </w:pBdr>
              <w:shd w:val="clear" w:color="auto" w:fill="FFFFFF"/>
              <w:spacing w:line="240" w:lineRule="auto"/>
              <w:ind w:left="0" w:hanging="2"/>
              <w:jc w:val="both"/>
              <w:rPr>
                <w:rFonts w:ascii="Roboto Condensed Light" w:eastAsia="Roboto Condensed Light" w:hAnsi="Roboto Condensed Light" w:cs="Roboto Condensed Light"/>
                <w:sz w:val="24"/>
                <w:szCs w:val="24"/>
              </w:rPr>
            </w:pPr>
            <w:r>
              <w:rPr>
                <w:rFonts w:ascii="Times New Roman" w:eastAsia="Times New Roman" w:hAnsi="Times New Roman" w:cs="Times New Roman"/>
                <w:sz w:val="24"/>
                <w:szCs w:val="24"/>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w:t>
            </w:r>
            <w:r>
              <w:rPr>
                <w:rFonts w:ascii="Times New Roman" w:eastAsia="Times New Roman" w:hAnsi="Times New Roman" w:cs="Times New Roman"/>
                <w:sz w:val="24"/>
                <w:szCs w:val="24"/>
              </w:rPr>
              <w:t>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w:t>
            </w:r>
            <w:r>
              <w:rPr>
                <w:rFonts w:ascii="Times New Roman" w:eastAsia="Times New Roman" w:hAnsi="Times New Roman" w:cs="Times New Roman"/>
                <w:sz w:val="24"/>
                <w:szCs w:val="24"/>
              </w:rPr>
              <w:t xml:space="preserve">ження такого звернення через електронну систему закупівель, </w:t>
            </w:r>
            <w:r>
              <w:rPr>
                <w:rFonts w:ascii="Times New Roman" w:eastAsia="Times New Roman" w:hAnsi="Times New Roman" w:cs="Times New Roman"/>
                <w:sz w:val="24"/>
                <w:szCs w:val="24"/>
                <w:highlight w:val="white"/>
              </w:rPr>
              <w:t>але до моменту оприлюднення договору про закупівлю в електронній системі закупівель відповідно до </w:t>
            </w:r>
            <w:hyperlink r:id="rId26" w:anchor="n1039">
              <w:r>
                <w:rPr>
                  <w:rFonts w:ascii="Times New Roman" w:eastAsia="Times New Roman" w:hAnsi="Times New Roman" w:cs="Times New Roman"/>
                  <w:sz w:val="24"/>
                  <w:szCs w:val="24"/>
                  <w:highlight w:val="white"/>
                </w:rPr>
                <w:t>статті 10</w:t>
              </w:r>
            </w:hyperlink>
            <w:r>
              <w:rPr>
                <w:rFonts w:ascii="Times New Roman" w:eastAsia="Times New Roman" w:hAnsi="Times New Roman" w:cs="Times New Roman"/>
                <w:sz w:val="24"/>
                <w:szCs w:val="24"/>
                <w:highlight w:val="white"/>
              </w:rPr>
              <w:t> Закону.</w:t>
            </w:r>
          </w:p>
        </w:tc>
      </w:tr>
      <w:tr w:rsidR="00B94199">
        <w:tc>
          <w:tcPr>
            <w:tcW w:w="9778" w:type="dxa"/>
            <w:gridSpan w:val="3"/>
          </w:tcPr>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VІ. Результати торгів та укладання договору про закупівлю</w:t>
            </w:r>
          </w:p>
        </w:tc>
      </w:tr>
      <w:tr w:rsidR="00B94199">
        <w:tc>
          <w:tcPr>
            <w:tcW w:w="360" w:type="dxa"/>
          </w:tcPr>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3551" w:type="dxa"/>
          </w:tcPr>
          <w:p w:rsidR="00B94199" w:rsidRDefault="00800F6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Відміна замовником торгів чи визнання їх такими, що не відбулися</w:t>
            </w:r>
          </w:p>
        </w:tc>
        <w:tc>
          <w:tcPr>
            <w:tcW w:w="5867" w:type="dxa"/>
          </w:tcPr>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bookmarkStart w:id="39" w:name="bookmark=id.1hmsyys" w:colFirst="0" w:colLast="0"/>
            <w:bookmarkEnd w:id="39"/>
            <w:r>
              <w:rPr>
                <w:rFonts w:ascii="Times New Roman" w:eastAsia="Times New Roman" w:hAnsi="Times New Roman" w:cs="Times New Roman"/>
                <w:sz w:val="24"/>
                <w:szCs w:val="24"/>
              </w:rPr>
              <w:t>Замовник відміняє відкриті торги у разі:</w:t>
            </w:r>
            <w:r>
              <w:rPr>
                <w:rFonts w:ascii="Times New Roman" w:eastAsia="Times New Roman" w:hAnsi="Times New Roman" w:cs="Times New Roman"/>
                <w:sz w:val="24"/>
                <w:szCs w:val="24"/>
              </w:rPr>
              <w:br/>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r>
              <w:rPr>
                <w:rFonts w:ascii="Times New Roman" w:eastAsia="Times New Roman" w:hAnsi="Times New Roman" w:cs="Times New Roman"/>
                <w:sz w:val="24"/>
                <w:szCs w:val="24"/>
              </w:rPr>
              <w:br/>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bookmarkStart w:id="40" w:name="bookmark=id.41mghml" w:colFirst="0" w:colLast="0"/>
            <w:bookmarkEnd w:id="40"/>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r>
              <w:rPr>
                <w:rFonts w:ascii="Times New Roman" w:eastAsia="Times New Roman" w:hAnsi="Times New Roman" w:cs="Times New Roman"/>
                <w:sz w:val="24"/>
                <w:szCs w:val="24"/>
              </w:rPr>
              <w:br/>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bookmarkStart w:id="41" w:name="bookmark=id.2grqrue" w:colFirst="0" w:colLast="0"/>
            <w:bookmarkEnd w:id="41"/>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r>
              <w:rPr>
                <w:rFonts w:ascii="Times New Roman" w:eastAsia="Times New Roman" w:hAnsi="Times New Roman" w:cs="Times New Roman"/>
                <w:sz w:val="24"/>
                <w:szCs w:val="24"/>
              </w:rPr>
              <w:br/>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bookmarkStart w:id="42" w:name="bookmark=id.vx1227" w:colFirst="0" w:colLast="0"/>
            <w:bookmarkEnd w:id="42"/>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r>
              <w:rPr>
                <w:rFonts w:ascii="Times New Roman" w:eastAsia="Times New Roman" w:hAnsi="Times New Roman" w:cs="Times New Roman"/>
                <w:sz w:val="24"/>
                <w:szCs w:val="24"/>
              </w:rPr>
              <w:br/>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bookmarkStart w:id="43" w:name="bookmark=id.3fwokq0" w:colFirst="0" w:colLast="0"/>
            <w:bookmarkEnd w:id="43"/>
            <w:r>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w:t>
            </w:r>
            <w:r>
              <w:rPr>
                <w:rFonts w:ascii="Times New Roman" w:eastAsia="Times New Roman" w:hAnsi="Times New Roman" w:cs="Times New Roman"/>
                <w:sz w:val="24"/>
                <w:szCs w:val="24"/>
              </w:rPr>
              <w:t>я такого рішення.</w:t>
            </w:r>
            <w:r>
              <w:rPr>
                <w:rFonts w:ascii="Times New Roman" w:eastAsia="Times New Roman" w:hAnsi="Times New Roman" w:cs="Times New Roman"/>
                <w:sz w:val="24"/>
                <w:szCs w:val="24"/>
              </w:rPr>
              <w:br/>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bookmarkStart w:id="44" w:name="bookmark=id.1v1yuxt" w:colFirst="0" w:colLast="0"/>
            <w:bookmarkEnd w:id="44"/>
            <w:r>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r>
              <w:rPr>
                <w:rFonts w:ascii="Times New Roman" w:eastAsia="Times New Roman" w:hAnsi="Times New Roman" w:cs="Times New Roman"/>
                <w:sz w:val="24"/>
                <w:szCs w:val="24"/>
              </w:rPr>
              <w:br/>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bookmarkStart w:id="45" w:name="bookmark=id.4f1mdlm" w:colFirst="0" w:colLast="0"/>
            <w:bookmarkEnd w:id="45"/>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Pr>
                <w:rFonts w:ascii="Times New Roman" w:eastAsia="Times New Roman" w:hAnsi="Times New Roman" w:cs="Times New Roman"/>
                <w:sz w:val="24"/>
                <w:szCs w:val="24"/>
              </w:rPr>
              <w:br/>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bookmarkStart w:id="46" w:name="bookmark=id.2u6wntf" w:colFirst="0" w:colLast="0"/>
            <w:bookmarkEnd w:id="46"/>
            <w:r>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неподання жодної тендерної пропозиції для участі у відкритих торгах у строк, установлений замовником згідно з цими особливостями.</w:t>
            </w:r>
            <w:r>
              <w:rPr>
                <w:rFonts w:ascii="Times New Roman" w:eastAsia="Times New Roman" w:hAnsi="Times New Roman" w:cs="Times New Roman"/>
                <w:sz w:val="24"/>
                <w:szCs w:val="24"/>
              </w:rPr>
              <w:br/>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bookmarkStart w:id="47" w:name="bookmark=id.19c6y18" w:colFirst="0" w:colLast="0"/>
            <w:bookmarkEnd w:id="47"/>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w:t>
            </w:r>
            <w:r>
              <w:rPr>
                <w:rFonts w:ascii="Times New Roman" w:eastAsia="Times New Roman" w:hAnsi="Times New Roman" w:cs="Times New Roman"/>
                <w:sz w:val="24"/>
                <w:szCs w:val="24"/>
              </w:rPr>
              <w:t>в, визначених цим пунктом, оприлюднюється інформація про відміну відкритих торгів.</w:t>
            </w:r>
            <w:r>
              <w:rPr>
                <w:rFonts w:ascii="Times New Roman" w:eastAsia="Times New Roman" w:hAnsi="Times New Roman" w:cs="Times New Roman"/>
                <w:sz w:val="24"/>
                <w:szCs w:val="24"/>
              </w:rPr>
              <w:br/>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bookmarkStart w:id="48" w:name="bookmark=id.3tbugp1" w:colFirst="0" w:colLast="0"/>
            <w:bookmarkEnd w:id="48"/>
            <w:r>
              <w:rPr>
                <w:rFonts w:ascii="Times New Roman" w:eastAsia="Times New Roman" w:hAnsi="Times New Roman" w:cs="Times New Roman"/>
                <w:sz w:val="24"/>
                <w:szCs w:val="24"/>
              </w:rPr>
              <w:t>Відкриті торги можуть бути відмінені частково (за лотом).</w:t>
            </w:r>
            <w:r>
              <w:rPr>
                <w:rFonts w:ascii="Times New Roman" w:eastAsia="Times New Roman" w:hAnsi="Times New Roman" w:cs="Times New Roman"/>
                <w:sz w:val="24"/>
                <w:szCs w:val="24"/>
              </w:rPr>
              <w:br/>
            </w:r>
          </w:p>
          <w:p w:rsidR="00B94199" w:rsidRDefault="00800F6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49" w:name="bookmark=id.28h4qwu" w:colFirst="0" w:colLast="0"/>
            <w:bookmarkEnd w:id="49"/>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w:t>
            </w:r>
            <w:r>
              <w:rPr>
                <w:rFonts w:ascii="Times New Roman" w:eastAsia="Times New Roman" w:hAnsi="Times New Roman" w:cs="Times New Roman"/>
                <w:sz w:val="24"/>
                <w:szCs w:val="24"/>
              </w:rPr>
              <w:t>истемою закупівель в день її оприлюднення.</w:t>
            </w:r>
          </w:p>
        </w:tc>
      </w:tr>
      <w:tr w:rsidR="00B94199">
        <w:tc>
          <w:tcPr>
            <w:tcW w:w="360" w:type="dxa"/>
          </w:tcPr>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3551" w:type="dxa"/>
          </w:tcPr>
          <w:p w:rsidR="00B94199" w:rsidRDefault="00800F6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Терміни укладання договору</w:t>
            </w:r>
          </w:p>
        </w:tc>
        <w:tc>
          <w:tcPr>
            <w:tcW w:w="5867" w:type="dxa"/>
          </w:tcPr>
          <w:p w:rsidR="00B94199" w:rsidRDefault="00800F62">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s>
              <w:spacing w:line="235"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w:t>
            </w:r>
            <w:r>
              <w:rPr>
                <w:rFonts w:ascii="Times New Roman" w:eastAsia="Times New Roman" w:hAnsi="Times New Roman" w:cs="Times New Roman"/>
                <w:sz w:val="24"/>
                <w:szCs w:val="24"/>
              </w:rPr>
              <w:t>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w:t>
            </w:r>
            <w:r>
              <w:rPr>
                <w:rFonts w:ascii="Times New Roman" w:eastAsia="Times New Roman" w:hAnsi="Times New Roman" w:cs="Times New Roman"/>
                <w:sz w:val="24"/>
                <w:szCs w:val="24"/>
              </w:rPr>
              <w:t>акупівель повідомлення про намір укласти договір про закупівлю перебіг строку для укладення договору про закупівлю зупиняється.</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rPr>
              <w:t>.</w:t>
            </w:r>
          </w:p>
        </w:tc>
      </w:tr>
      <w:tr w:rsidR="00B94199">
        <w:tc>
          <w:tcPr>
            <w:tcW w:w="360" w:type="dxa"/>
          </w:tcPr>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3551" w:type="dxa"/>
          </w:tcPr>
          <w:p w:rsidR="00B94199" w:rsidRDefault="00800F6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Проект договору про закупівлю</w:t>
            </w:r>
          </w:p>
        </w:tc>
        <w:tc>
          <w:tcPr>
            <w:tcW w:w="5867" w:type="dxa"/>
          </w:tcPr>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Проект договору наведено у </w:t>
            </w:r>
            <w:r>
              <w:rPr>
                <w:rFonts w:ascii="Times New Roman" w:eastAsia="Times New Roman" w:hAnsi="Times New Roman" w:cs="Times New Roman"/>
                <w:b/>
                <w:color w:val="0D0D0D"/>
                <w:sz w:val="24"/>
                <w:szCs w:val="24"/>
              </w:rPr>
              <w:t>Додатку №2</w:t>
            </w:r>
            <w:r>
              <w:rPr>
                <w:rFonts w:ascii="Times New Roman" w:eastAsia="Times New Roman" w:hAnsi="Times New Roman" w:cs="Times New Roman"/>
                <w:color w:val="0D0D0D"/>
                <w:sz w:val="24"/>
                <w:szCs w:val="24"/>
              </w:rPr>
              <w:t xml:space="preserve"> тендерної документації.</w:t>
            </w:r>
          </w:p>
        </w:tc>
      </w:tr>
      <w:tr w:rsidR="00B94199">
        <w:tc>
          <w:tcPr>
            <w:tcW w:w="360" w:type="dxa"/>
          </w:tcPr>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p>
        </w:tc>
        <w:tc>
          <w:tcPr>
            <w:tcW w:w="3551" w:type="dxa"/>
          </w:tcPr>
          <w:p w:rsidR="00B94199" w:rsidRDefault="00800F6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5867" w:type="dxa"/>
          </w:tcPr>
          <w:p w:rsidR="00B94199" w:rsidRDefault="00800F62">
            <w:pPr>
              <w:pBdr>
                <w:top w:val="nil"/>
                <w:left w:val="nil"/>
                <w:bottom w:val="nil"/>
                <w:right w:val="nil"/>
                <w:between w:val="nil"/>
              </w:pBdr>
              <w:spacing w:line="240" w:lineRule="auto"/>
              <w:ind w:left="0" w:hanging="2"/>
              <w:jc w:val="both"/>
              <w:rPr>
                <w:rFonts w:ascii="Roboto Condensed Light" w:eastAsia="Roboto Condensed Light" w:hAnsi="Roboto Condensed Light" w:cs="Roboto Condensed Light"/>
                <w:sz w:val="24"/>
                <w:szCs w:val="24"/>
              </w:rPr>
            </w:pPr>
            <w:r>
              <w:rPr>
                <w:rFonts w:ascii="Times New Roman" w:eastAsia="Times New Roman" w:hAnsi="Times New Roman" w:cs="Times New Roman"/>
                <w:sz w:val="24"/>
                <w:szCs w:val="24"/>
              </w:rPr>
              <w:t xml:space="preserve">Істотні умови договору про закупівлю викладені у проекті договору в </w:t>
            </w:r>
            <w:r>
              <w:rPr>
                <w:rFonts w:ascii="Times New Roman" w:eastAsia="Times New Roman" w:hAnsi="Times New Roman" w:cs="Times New Roman"/>
                <w:b/>
                <w:sz w:val="24"/>
                <w:szCs w:val="24"/>
              </w:rPr>
              <w:t>Додатку №2</w:t>
            </w:r>
            <w:r>
              <w:rPr>
                <w:rFonts w:ascii="Times New Roman" w:eastAsia="Times New Roman" w:hAnsi="Times New Roman" w:cs="Times New Roman"/>
                <w:sz w:val="24"/>
                <w:szCs w:val="24"/>
              </w:rPr>
              <w:t>.</w:t>
            </w:r>
            <w:bookmarkStart w:id="50" w:name="bookmark=id.sqyw64" w:colFirst="0" w:colLast="0"/>
            <w:bookmarkEnd w:id="50"/>
            <w:r>
              <w:rPr>
                <w:rFonts w:ascii="Roboto Condensed Light" w:eastAsia="Roboto Condensed Light" w:hAnsi="Roboto Condensed Light" w:cs="Roboto Condensed Light"/>
                <w:sz w:val="24"/>
                <w:szCs w:val="24"/>
              </w:rPr>
              <w:br/>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за результатами проведеної закупівлі згідно з </w:t>
            </w:r>
            <w:hyperlink r:id="rId27" w:anchor="n34">
              <w:r>
                <w:rPr>
                  <w:rFonts w:ascii="Times New Roman" w:eastAsia="Times New Roman" w:hAnsi="Times New Roman" w:cs="Times New Roman"/>
                  <w:sz w:val="24"/>
                  <w:szCs w:val="24"/>
                </w:rPr>
                <w:t>пунктами 10</w:t>
              </w:r>
            </w:hyperlink>
            <w:r>
              <w:rPr>
                <w:rFonts w:ascii="Times New Roman" w:eastAsia="Times New Roman" w:hAnsi="Times New Roman" w:cs="Times New Roman"/>
                <w:sz w:val="24"/>
                <w:szCs w:val="24"/>
              </w:rPr>
              <w:t xml:space="preserve"> і </w:t>
            </w:r>
            <w:hyperlink r:id="rId28" w:anchor="n38">
              <w:r>
                <w:rPr>
                  <w:rFonts w:ascii="Times New Roman" w:eastAsia="Times New Roman" w:hAnsi="Times New Roman" w:cs="Times New Roman"/>
                  <w:sz w:val="24"/>
                  <w:szCs w:val="24"/>
                </w:rPr>
                <w:t>13</w:t>
              </w:r>
            </w:hyperlink>
            <w:r>
              <w:rPr>
                <w:rFonts w:ascii="Times New Roman" w:eastAsia="Times New Roman" w:hAnsi="Times New Roman" w:cs="Times New Roman"/>
                <w:sz w:val="24"/>
                <w:szCs w:val="24"/>
              </w:rPr>
              <w:t xml:space="preserve"> Постанови</w:t>
            </w:r>
            <w:r>
              <w:rPr>
                <w:rFonts w:ascii="Times New Roman" w:eastAsia="Times New Roman" w:hAnsi="Times New Roman" w:cs="Times New Roman"/>
                <w:sz w:val="24"/>
                <w:szCs w:val="24"/>
              </w:rPr>
              <w:t xml:space="preserve"> укладається відповідно до </w:t>
            </w:r>
            <w:hyperlink r:id="rId29">
              <w:r>
                <w:rPr>
                  <w:rFonts w:ascii="Times New Roman" w:eastAsia="Times New Roman" w:hAnsi="Times New Roman" w:cs="Times New Roman"/>
                  <w:sz w:val="24"/>
                  <w:szCs w:val="24"/>
                </w:rPr>
                <w:t>Цивільного</w:t>
              </w:r>
            </w:hyperlink>
            <w:r>
              <w:rPr>
                <w:rFonts w:ascii="Times New Roman" w:eastAsia="Times New Roman" w:hAnsi="Times New Roman" w:cs="Times New Roman"/>
                <w:sz w:val="24"/>
                <w:szCs w:val="24"/>
              </w:rPr>
              <w:t xml:space="preserve"> і </w:t>
            </w:r>
            <w:hyperlink r:id="rId30">
              <w:r>
                <w:rPr>
                  <w:rFonts w:ascii="Times New Roman" w:eastAsia="Times New Roman" w:hAnsi="Times New Roman" w:cs="Times New Roman"/>
                  <w:sz w:val="24"/>
                  <w:szCs w:val="24"/>
                </w:rPr>
                <w:t>Господарського кодексів України</w:t>
              </w:r>
            </w:hyperlink>
            <w:r>
              <w:rPr>
                <w:rFonts w:ascii="Times New Roman" w:eastAsia="Times New Roman" w:hAnsi="Times New Roman" w:cs="Times New Roman"/>
                <w:sz w:val="24"/>
                <w:szCs w:val="24"/>
              </w:rPr>
              <w:t xml:space="preserve"> з урахуванням положень </w:t>
            </w:r>
            <w:hyperlink r:id="rId31" w:anchor="n1760">
              <w:r>
                <w:rPr>
                  <w:rFonts w:ascii="Times New Roman" w:eastAsia="Times New Roman" w:hAnsi="Times New Roman" w:cs="Times New Roman"/>
                  <w:sz w:val="24"/>
                  <w:szCs w:val="24"/>
                </w:rPr>
                <w:t>статті 41</w:t>
              </w:r>
            </w:hyperlink>
            <w:r>
              <w:rPr>
                <w:rFonts w:ascii="Times New Roman" w:eastAsia="Times New Roman" w:hAnsi="Times New Roman" w:cs="Times New Roman"/>
                <w:sz w:val="24"/>
                <w:szCs w:val="24"/>
              </w:rPr>
              <w:t xml:space="preserve"> Закону, крім частин другої - п’ятої, сьомої - дев’ятої статті 41 Закону, та Постанови. </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w:t>
            </w:r>
            <w:r>
              <w:rPr>
                <w:rFonts w:ascii="Times New Roman" w:eastAsia="Times New Roman" w:hAnsi="Times New Roman" w:cs="Times New Roman"/>
                <w:color w:val="333333"/>
                <w:sz w:val="24"/>
                <w:szCs w:val="24"/>
                <w:highlight w:val="white"/>
              </w:rPr>
              <w:t>писання договору про закупівлю.</w:t>
            </w:r>
            <w:bookmarkStart w:id="51" w:name="bookmark=id.nmf14n" w:colFirst="0" w:colLast="0"/>
            <w:bookmarkEnd w:id="51"/>
            <w:r>
              <w:rPr>
                <w:rFonts w:ascii="Times New Roman" w:eastAsia="Times New Roman" w:hAnsi="Times New Roman" w:cs="Times New Roman"/>
                <w:sz w:val="24"/>
                <w:szCs w:val="24"/>
              </w:rPr>
              <w:br/>
            </w:r>
          </w:p>
          <w:p w:rsidR="00B94199" w:rsidRDefault="00800F6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Pr>
                <w:rFonts w:ascii="Times New Roman" w:eastAsia="Times New Roman" w:hAnsi="Times New Roman" w:cs="Times New Roman"/>
                <w:sz w:val="24"/>
                <w:szCs w:val="24"/>
              </w:rPr>
              <w:br/>
            </w:r>
          </w:p>
          <w:p w:rsidR="00B94199" w:rsidRDefault="00800F62">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bookmarkStart w:id="52" w:name="bookmark=id.37m2jsg" w:colFirst="0" w:colLast="0"/>
            <w:bookmarkEnd w:id="52"/>
            <w:r>
              <w:rPr>
                <w:rFonts w:ascii="Times New Roman" w:eastAsia="Times New Roman" w:hAnsi="Times New Roman" w:cs="Times New Roman"/>
                <w:sz w:val="24"/>
                <w:szCs w:val="24"/>
              </w:rPr>
              <w:t>визначення грошового еквівалента зобов’</w:t>
            </w:r>
            <w:r>
              <w:rPr>
                <w:rFonts w:ascii="Times New Roman" w:eastAsia="Times New Roman" w:hAnsi="Times New Roman" w:cs="Times New Roman"/>
                <w:sz w:val="24"/>
                <w:szCs w:val="24"/>
              </w:rPr>
              <w:t>язання в іноземній валюті;</w:t>
            </w:r>
            <w:r>
              <w:rPr>
                <w:rFonts w:ascii="Times New Roman" w:eastAsia="Times New Roman" w:hAnsi="Times New Roman" w:cs="Times New Roman"/>
                <w:sz w:val="24"/>
                <w:szCs w:val="24"/>
              </w:rPr>
              <w:br/>
            </w:r>
          </w:p>
          <w:p w:rsidR="00B94199" w:rsidRDefault="00800F62">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bookmarkStart w:id="53" w:name="bookmark=id.1mrcu09" w:colFirst="0" w:colLast="0"/>
            <w:bookmarkEnd w:id="53"/>
            <w:r>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r>
              <w:rPr>
                <w:rFonts w:ascii="Times New Roman" w:eastAsia="Times New Roman" w:hAnsi="Times New Roman" w:cs="Times New Roman"/>
                <w:sz w:val="24"/>
                <w:szCs w:val="24"/>
              </w:rPr>
              <w:br/>
            </w:r>
          </w:p>
          <w:p w:rsidR="00B94199" w:rsidRDefault="00800F62">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bookmarkStart w:id="54" w:name="bookmark=id.46r0co2" w:colFirst="0" w:colLast="0"/>
            <w:bookmarkEnd w:id="54"/>
            <w:r>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br/>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bookmarkStart w:id="55" w:name="bookmark=id.2lwamvv" w:colFirst="0" w:colLast="0"/>
            <w:bookmarkEnd w:id="55"/>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w:t>
            </w:r>
            <w:r>
              <w:rPr>
                <w:rFonts w:ascii="Times New Roman" w:eastAsia="Times New Roman" w:hAnsi="Times New Roman" w:cs="Times New Roman"/>
                <w:sz w:val="24"/>
                <w:szCs w:val="24"/>
              </w:rPr>
              <w:t xml:space="preserve"> зобов’язань сторонами в повному обсязі, крім випадків:</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w:t>
            </w:r>
            <w:r>
              <w:rPr>
                <w:rFonts w:ascii="Times New Roman" w:eastAsia="Times New Roman" w:hAnsi="Times New Roman" w:cs="Times New Roman"/>
                <w:sz w:val="24"/>
                <w:szCs w:val="24"/>
              </w:rPr>
              <w:t>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w:t>
            </w:r>
            <w:r>
              <w:rPr>
                <w:rFonts w:ascii="Times New Roman" w:eastAsia="Times New Roman" w:hAnsi="Times New Roman" w:cs="Times New Roman"/>
                <w:sz w:val="24"/>
                <w:szCs w:val="24"/>
              </w:rPr>
              <w:t>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w:t>
            </w:r>
            <w:r>
              <w:rPr>
                <w:rFonts w:ascii="Times New Roman" w:eastAsia="Times New Roman" w:hAnsi="Times New Roman" w:cs="Times New Roman"/>
                <w:sz w:val="24"/>
                <w:szCs w:val="24"/>
              </w:rPr>
              <w:t>а момент його укладення;</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w:t>
            </w:r>
            <w:r>
              <w:rPr>
                <w:rFonts w:ascii="Times New Roman" w:eastAsia="Times New Roman" w:hAnsi="Times New Roman" w:cs="Times New Roman"/>
                <w:sz w:val="24"/>
                <w:szCs w:val="24"/>
              </w:rPr>
              <w:t>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w:t>
            </w:r>
            <w:r>
              <w:rPr>
                <w:rFonts w:ascii="Times New Roman" w:eastAsia="Times New Roman" w:hAnsi="Times New Roman" w:cs="Times New Roman"/>
                <w:sz w:val="24"/>
                <w:szCs w:val="24"/>
              </w:rPr>
              <w:t>изведуть до збільшення суми, визначеної в договорі про закупівлю;</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зміни ціни в договорі про закупівлю у зв’язку з зміною </w:t>
            </w:r>
            <w:r>
              <w:rPr>
                <w:rFonts w:ascii="Times New Roman" w:eastAsia="Times New Roman" w:hAnsi="Times New Roman" w:cs="Times New Roman"/>
                <w:sz w:val="24"/>
                <w:szCs w:val="24"/>
              </w:rPr>
              <w:t>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w:t>
            </w:r>
            <w:r>
              <w:rPr>
                <w:rFonts w:ascii="Times New Roman" w:eastAsia="Times New Roman" w:hAnsi="Times New Roman" w:cs="Times New Roman"/>
                <w:sz w:val="24"/>
                <w:szCs w:val="24"/>
              </w:rPr>
              <w:t xml:space="preserve"> системи оподаткування;</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w:t>
            </w:r>
            <w:r>
              <w:rPr>
                <w:rFonts w:ascii="Times New Roman" w:eastAsia="Times New Roman" w:hAnsi="Times New Roman" w:cs="Times New Roman"/>
                <w:sz w:val="24"/>
                <w:szCs w:val="24"/>
              </w:rPr>
              <w:t>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r>
              <w:rPr>
                <w:rFonts w:ascii="Times New Roman" w:eastAsia="Times New Roman" w:hAnsi="Times New Roman" w:cs="Times New Roman"/>
                <w:sz w:val="24"/>
                <w:szCs w:val="24"/>
              </w:rPr>
              <w:t>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w:t>
            </w:r>
            <w:bookmarkStart w:id="56" w:name="bookmark=id.111kx3o" w:colFirst="0" w:colLast="0"/>
            <w:bookmarkEnd w:id="56"/>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
          <w:p w:rsidR="00B94199" w:rsidRDefault="00800F6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є нікчемним у разі:</w:t>
            </w:r>
            <w:r>
              <w:rPr>
                <w:rFonts w:ascii="Times New Roman" w:eastAsia="Times New Roman" w:hAnsi="Times New Roman" w:cs="Times New Roman"/>
                <w:sz w:val="24"/>
                <w:szCs w:val="24"/>
              </w:rPr>
              <w:br/>
            </w:r>
          </w:p>
          <w:p w:rsidR="00B94199" w:rsidRDefault="00800F6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коли замовник уклав договір про закупівлю з порушенням вимог, визначених пунктом 5 Особливостей;</w:t>
            </w:r>
          </w:p>
          <w:p w:rsidR="00B94199" w:rsidRDefault="00800F6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укладення договору про закупівлю з порушенням вимог пункту 18 Особливостей;</w:t>
            </w:r>
          </w:p>
          <w:p w:rsidR="00B94199" w:rsidRDefault="00800F6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укладення договору про закупівл</w:t>
            </w:r>
            <w:r>
              <w:rPr>
                <w:rFonts w:ascii="Times New Roman" w:eastAsia="Times New Roman" w:hAnsi="Times New Roman" w:cs="Times New Roman"/>
                <w:sz w:val="24"/>
                <w:szCs w:val="24"/>
              </w:rPr>
              <w:t>ю в період оскарження відкритих торгів відповідно до статті 18 Закону та Особливостей;</w:t>
            </w:r>
          </w:p>
          <w:p w:rsidR="00B94199" w:rsidRDefault="00800F62">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w:t>
            </w:r>
            <w:r>
              <w:rPr>
                <w:rFonts w:ascii="Times New Roman" w:eastAsia="Times New Roman" w:hAnsi="Times New Roman" w:cs="Times New Roman"/>
                <w:sz w:val="24"/>
                <w:szCs w:val="24"/>
              </w:rPr>
              <w:t>дом скарги органом оскарження відповідно до статті 18 Закону з урахуванням Особливостей;</w:t>
            </w:r>
          </w:p>
          <w:p w:rsidR="00B94199" w:rsidRDefault="00800F62">
            <w:pPr>
              <w:widowControl w:val="0"/>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94199">
        <w:tc>
          <w:tcPr>
            <w:tcW w:w="360" w:type="dxa"/>
          </w:tcPr>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p>
        </w:tc>
        <w:tc>
          <w:tcPr>
            <w:tcW w:w="3551" w:type="dxa"/>
          </w:tcPr>
          <w:p w:rsidR="00B94199" w:rsidRDefault="00800F6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Дії замовника у разі відхилення тендерної пропозиції з підстави, визначеної підпунктом 3 пункту 44 Особливостей</w:t>
            </w:r>
          </w:p>
        </w:tc>
        <w:tc>
          <w:tcPr>
            <w:tcW w:w="5867" w:type="dxa"/>
          </w:tcPr>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w:t>
            </w:r>
            <w:hyperlink r:id="rId32" w:anchor="n605">
              <w:r>
                <w:rPr>
                  <w:rFonts w:ascii="Times New Roman" w:eastAsia="Times New Roman" w:hAnsi="Times New Roman" w:cs="Times New Roman"/>
                  <w:sz w:val="24"/>
                  <w:szCs w:val="24"/>
                  <w:highlight w:val="white"/>
                </w:rPr>
                <w:t>підпунктом 3</w:t>
              </w:r>
            </w:hyperlink>
            <w:r>
              <w:rPr>
                <w:rFonts w:ascii="Times New Roman" w:eastAsia="Times New Roman" w:hAnsi="Times New Roman" w:cs="Times New Roman"/>
                <w:sz w:val="24"/>
                <w:szCs w:val="24"/>
                <w:highlight w:val="white"/>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w:t>
            </w:r>
            <w:r>
              <w:rPr>
                <w:rFonts w:ascii="Times New Roman" w:eastAsia="Times New Roman" w:hAnsi="Times New Roman" w:cs="Times New Roman"/>
                <w:sz w:val="24"/>
                <w:szCs w:val="24"/>
                <w:highlight w:val="white"/>
              </w:rPr>
              <w:t>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33" w:anchor="n1611">
              <w:r>
                <w:rPr>
                  <w:rFonts w:ascii="Times New Roman" w:eastAsia="Times New Roman" w:hAnsi="Times New Roman" w:cs="Times New Roman"/>
                  <w:sz w:val="24"/>
                  <w:szCs w:val="24"/>
                  <w:highlight w:val="white"/>
                </w:rPr>
                <w:t>статтею 33</w:t>
              </w:r>
            </w:hyperlink>
            <w:r>
              <w:rPr>
                <w:rFonts w:ascii="Times New Roman" w:eastAsia="Times New Roman" w:hAnsi="Times New Roman" w:cs="Times New Roman"/>
                <w:sz w:val="24"/>
                <w:szCs w:val="24"/>
                <w:highlight w:val="white"/>
              </w:rPr>
              <w:t> Закону та цим пунктом.</w:t>
            </w:r>
          </w:p>
        </w:tc>
      </w:tr>
      <w:tr w:rsidR="00B94199">
        <w:tc>
          <w:tcPr>
            <w:tcW w:w="360" w:type="dxa"/>
          </w:tcPr>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p>
        </w:tc>
        <w:tc>
          <w:tcPr>
            <w:tcW w:w="3551" w:type="dxa"/>
          </w:tcPr>
          <w:p w:rsidR="00B94199" w:rsidRDefault="00800F6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Забезпечення виконання договору про закупівлю</w:t>
            </w:r>
          </w:p>
        </w:tc>
        <w:tc>
          <w:tcPr>
            <w:tcW w:w="5867" w:type="dxa"/>
          </w:tcPr>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Не передбачено.</w:t>
            </w:r>
          </w:p>
        </w:tc>
      </w:tr>
    </w:tbl>
    <w:p w:rsidR="00B94199" w:rsidRDefault="00B94199">
      <w:pPr>
        <w:widowControl w:val="0"/>
        <w:pBdr>
          <w:top w:val="nil"/>
          <w:left w:val="nil"/>
          <w:bottom w:val="nil"/>
          <w:right w:val="nil"/>
          <w:between w:val="nil"/>
        </w:pBdr>
        <w:spacing w:line="240" w:lineRule="auto"/>
        <w:ind w:left="0" w:hanging="2"/>
        <w:rPr>
          <w:rFonts w:ascii="Roboto Condensed Light" w:eastAsia="Roboto Condensed Light" w:hAnsi="Roboto Condensed Light" w:cs="Roboto Condensed Light"/>
          <w:sz w:val="24"/>
          <w:szCs w:val="24"/>
        </w:rPr>
      </w:pPr>
    </w:p>
    <w:p w:rsidR="00B94199" w:rsidRDefault="00800F62">
      <w:pPr>
        <w:widowControl w:val="0"/>
        <w:pBdr>
          <w:top w:val="nil"/>
          <w:left w:val="nil"/>
          <w:bottom w:val="nil"/>
          <w:right w:val="nil"/>
          <w:between w:val="nil"/>
        </w:pBdr>
        <w:spacing w:line="240" w:lineRule="auto"/>
        <w:ind w:left="0" w:hanging="2"/>
        <w:jc w:val="right"/>
        <w:rPr>
          <w:b/>
          <w:sz w:val="24"/>
          <w:szCs w:val="24"/>
        </w:rPr>
      </w:pPr>
      <w:r>
        <w:br w:type="page"/>
      </w:r>
    </w:p>
    <w:p w:rsidR="00B94199" w:rsidRDefault="00800F62">
      <w:pPr>
        <w:widowControl w:val="0"/>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Додаток № 1 </w:t>
      </w:r>
    </w:p>
    <w:p w:rsidR="00B94199" w:rsidRDefault="00800F62">
      <w:pPr>
        <w:widowControl w:val="0"/>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до тендерної документації</w:t>
      </w:r>
    </w:p>
    <w:p w:rsidR="00B94199" w:rsidRDefault="00B94199">
      <w:pPr>
        <w:pBdr>
          <w:top w:val="nil"/>
          <w:left w:val="nil"/>
          <w:bottom w:val="nil"/>
          <w:right w:val="nil"/>
          <w:between w:val="nil"/>
        </w:pBdr>
        <w:spacing w:line="240" w:lineRule="auto"/>
        <w:ind w:left="0" w:hanging="2"/>
        <w:rPr>
          <w:rFonts w:ascii="Times New Roman" w:eastAsia="Times New Roman" w:hAnsi="Times New Roman" w:cs="Times New Roman"/>
          <w:sz w:val="16"/>
          <w:szCs w:val="16"/>
        </w:rPr>
      </w:pPr>
    </w:p>
    <w:p w:rsidR="00B94199" w:rsidRDefault="00800F62">
      <w:pPr>
        <w:pBdr>
          <w:top w:val="nil"/>
          <w:left w:val="nil"/>
          <w:bottom w:val="nil"/>
          <w:right w:val="nil"/>
          <w:between w:val="nil"/>
        </w:pBdr>
        <w:spacing w:line="240" w:lineRule="auto"/>
        <w:ind w:left="0" w:hanging="2"/>
        <w:jc w:val="right"/>
        <w:rPr>
          <w:rFonts w:ascii="Times New Roman" w:eastAsia="Times New Roman" w:hAnsi="Times New Roman" w:cs="Times New Roman"/>
          <w:sz w:val="16"/>
          <w:szCs w:val="16"/>
        </w:rPr>
      </w:pPr>
      <w:r>
        <w:rPr>
          <w:rFonts w:ascii="Times New Roman" w:eastAsia="Times New Roman" w:hAnsi="Times New Roman" w:cs="Times New Roman"/>
          <w:i/>
          <w:sz w:val="16"/>
          <w:szCs w:val="16"/>
        </w:rPr>
        <w:t xml:space="preserve"> Форма «Цінова пропозиція» подається у вигляді, наведеному нижче  на бланку Учасника(за наявності).</w:t>
      </w:r>
    </w:p>
    <w:p w:rsidR="00B94199" w:rsidRDefault="00800F62">
      <w:pPr>
        <w:pBdr>
          <w:top w:val="nil"/>
          <w:left w:val="nil"/>
          <w:bottom w:val="nil"/>
          <w:right w:val="nil"/>
          <w:between w:val="nil"/>
        </w:pBdr>
        <w:spacing w:line="240" w:lineRule="auto"/>
        <w:ind w:left="0" w:hanging="2"/>
        <w:jc w:val="right"/>
        <w:rPr>
          <w:rFonts w:ascii="Times New Roman" w:eastAsia="Times New Roman" w:hAnsi="Times New Roman" w:cs="Times New Roman"/>
          <w:sz w:val="16"/>
          <w:szCs w:val="16"/>
        </w:rPr>
      </w:pPr>
      <w:r>
        <w:rPr>
          <w:rFonts w:ascii="Times New Roman" w:eastAsia="Times New Roman" w:hAnsi="Times New Roman" w:cs="Times New Roman"/>
          <w:i/>
          <w:sz w:val="16"/>
          <w:szCs w:val="16"/>
        </w:rPr>
        <w:t>Учасник не повинен відступати від даної форми.</w:t>
      </w:r>
    </w:p>
    <w:p w:rsidR="00B94199" w:rsidRDefault="00B94199">
      <w:pPr>
        <w:pBdr>
          <w:top w:val="nil"/>
          <w:left w:val="nil"/>
          <w:bottom w:val="nil"/>
          <w:right w:val="nil"/>
          <w:between w:val="nil"/>
        </w:pBdr>
        <w:spacing w:line="240" w:lineRule="auto"/>
        <w:ind w:left="0" w:hanging="2"/>
        <w:jc w:val="both"/>
        <w:rPr>
          <w:rFonts w:ascii="Times New Roman" w:eastAsia="Times New Roman" w:hAnsi="Times New Roman" w:cs="Times New Roman"/>
          <w:sz w:val="16"/>
          <w:szCs w:val="16"/>
        </w:rPr>
      </w:pPr>
    </w:p>
    <w:p w:rsidR="00B94199" w:rsidRDefault="00800F62">
      <w:pPr>
        <w:widowControl w:val="0"/>
        <w:pBdr>
          <w:top w:val="nil"/>
          <w:left w:val="nil"/>
          <w:bottom w:val="nil"/>
          <w:right w:val="nil"/>
          <w:between w:val="nil"/>
        </w:pBdr>
        <w:spacing w:line="240" w:lineRule="auto"/>
        <w:ind w:left="0" w:right="196"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ЦІНОВА ПРОПОЗИЦІЯ</w:t>
      </w:r>
    </w:p>
    <w:p w:rsidR="00B94199" w:rsidRDefault="00800F62">
      <w:pPr>
        <w:widowControl w:val="0"/>
        <w:pBdr>
          <w:top w:val="nil"/>
          <w:left w:val="nil"/>
          <w:bottom w:val="nil"/>
          <w:right w:val="nil"/>
          <w:between w:val="nil"/>
        </w:pBdr>
        <w:spacing w:line="240" w:lineRule="auto"/>
        <w:ind w:left="0" w:right="196"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яка подається Учасником на фірмовому бланку)</w:t>
      </w:r>
    </w:p>
    <w:p w:rsidR="00B94199" w:rsidRDefault="00B94199">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 </w:t>
      </w:r>
      <w:r>
        <w:rPr>
          <w:rFonts w:ascii="Times New Roman" w:eastAsia="Times New Roman" w:hAnsi="Times New Roman" w:cs="Times New Roman"/>
          <w:i/>
          <w:sz w:val="24"/>
          <w:szCs w:val="24"/>
        </w:rPr>
        <w:t>(вказати повну назву учасника)</w:t>
      </w:r>
      <w:r>
        <w:rPr>
          <w:rFonts w:ascii="Times New Roman" w:eastAsia="Times New Roman" w:hAnsi="Times New Roman" w:cs="Times New Roman"/>
          <w:sz w:val="24"/>
          <w:szCs w:val="24"/>
        </w:rPr>
        <w:t xml:space="preserve">, надаємо свою пропозицію щодо участі у торгах на закупівлю </w:t>
      </w:r>
      <w:r>
        <w:rPr>
          <w:rFonts w:ascii="Times New Roman" w:eastAsia="Times New Roman" w:hAnsi="Times New Roman" w:cs="Times New Roman"/>
          <w:b/>
          <w:i/>
          <w:sz w:val="24"/>
          <w:szCs w:val="24"/>
        </w:rPr>
        <w:t>код ДК 021:2015 48820000-2 Сервери (Сервер):</w:t>
      </w:r>
    </w:p>
    <w:p w:rsidR="00B94199" w:rsidRDefault="00800F62">
      <w:pPr>
        <w:widowControl w:val="0"/>
        <w:numPr>
          <w:ilvl w:val="3"/>
          <w:numId w:val="1"/>
        </w:numPr>
        <w:pBdr>
          <w:top w:val="nil"/>
          <w:left w:val="nil"/>
          <w:bottom w:val="nil"/>
          <w:right w:val="nil"/>
          <w:between w:val="nil"/>
        </w:pBdr>
        <w:tabs>
          <w:tab w:val="left" w:pos="0"/>
          <w:tab w:val="center" w:pos="4153"/>
          <w:tab w:val="right" w:pos="8306"/>
        </w:tabs>
        <w:spacing w:before="6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Учасника:_________________________________________________</w:t>
      </w:r>
    </w:p>
    <w:p w:rsidR="00B94199" w:rsidRDefault="00800F62">
      <w:pPr>
        <w:widowControl w:val="0"/>
        <w:numPr>
          <w:ilvl w:val="3"/>
          <w:numId w:val="1"/>
        </w:numPr>
        <w:pBdr>
          <w:top w:val="nil"/>
          <w:left w:val="nil"/>
          <w:bottom w:val="nil"/>
          <w:right w:val="nil"/>
          <w:between w:val="nil"/>
        </w:pBdr>
        <w:tabs>
          <w:tab w:val="left" w:pos="0"/>
          <w:tab w:val="center" w:pos="4153"/>
          <w:tab w:val="right" w:pos="8306"/>
        </w:tabs>
        <w:spacing w:before="6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(юридична та фактична адреси): _______________________________</w:t>
      </w:r>
    </w:p>
    <w:p w:rsidR="00B94199" w:rsidRDefault="00800F62">
      <w:pPr>
        <w:widowControl w:val="0"/>
        <w:numPr>
          <w:ilvl w:val="3"/>
          <w:numId w:val="1"/>
        </w:numPr>
        <w:pBdr>
          <w:top w:val="nil"/>
          <w:left w:val="nil"/>
          <w:bottom w:val="nil"/>
          <w:right w:val="nil"/>
          <w:between w:val="nil"/>
        </w:pBdr>
        <w:tabs>
          <w:tab w:val="left" w:pos="0"/>
          <w:tab w:val="center" w:pos="4153"/>
          <w:tab w:val="right" w:pos="8306"/>
        </w:tabs>
        <w:spacing w:before="6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Телефон/факс: _______________________________________________________________</w:t>
      </w:r>
    </w:p>
    <w:p w:rsidR="00B94199" w:rsidRDefault="00800F62">
      <w:pPr>
        <w:widowControl w:val="0"/>
        <w:numPr>
          <w:ilvl w:val="3"/>
          <w:numId w:val="1"/>
        </w:numPr>
        <w:pBdr>
          <w:top w:val="nil"/>
          <w:left w:val="nil"/>
          <w:bottom w:val="nil"/>
          <w:right w:val="nil"/>
          <w:between w:val="nil"/>
        </w:pBdr>
        <w:tabs>
          <w:tab w:val="left" w:pos="0"/>
          <w:tab w:val="center" w:pos="4153"/>
          <w:tab w:val="right" w:pos="8306"/>
        </w:tabs>
        <w:spacing w:before="6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адреса: ___________________________________________________________</w:t>
      </w:r>
    </w:p>
    <w:p w:rsidR="00B94199" w:rsidRDefault="00800F62">
      <w:pPr>
        <w:widowControl w:val="0"/>
        <w:numPr>
          <w:ilvl w:val="3"/>
          <w:numId w:val="1"/>
        </w:numPr>
        <w:pBdr>
          <w:top w:val="nil"/>
          <w:left w:val="nil"/>
          <w:bottom w:val="nil"/>
          <w:right w:val="nil"/>
          <w:between w:val="nil"/>
        </w:pBdr>
        <w:tabs>
          <w:tab w:val="left" w:pos="0"/>
          <w:tab w:val="center" w:pos="4153"/>
          <w:tab w:val="right" w:pos="8306"/>
        </w:tabs>
        <w:spacing w:before="6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Керівництво (посада, прізвище, ім’я, по батькові): _________________________________</w:t>
      </w:r>
    </w:p>
    <w:p w:rsidR="00B94199" w:rsidRDefault="00800F62">
      <w:pPr>
        <w:widowControl w:val="0"/>
        <w:numPr>
          <w:ilvl w:val="3"/>
          <w:numId w:val="1"/>
        </w:numPr>
        <w:pBdr>
          <w:top w:val="nil"/>
          <w:left w:val="nil"/>
          <w:bottom w:val="nil"/>
          <w:right w:val="nil"/>
          <w:between w:val="nil"/>
        </w:pBdr>
        <w:tabs>
          <w:tab w:val="left" w:pos="0"/>
          <w:tab w:val="center" w:pos="4153"/>
          <w:tab w:val="right" w:pos="8306"/>
        </w:tabs>
        <w:spacing w:before="6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w:t>
      </w:r>
      <w:r>
        <w:rPr>
          <w:rFonts w:ascii="Times New Roman" w:eastAsia="Times New Roman" w:hAnsi="Times New Roman" w:cs="Times New Roman"/>
          <w:sz w:val="24"/>
          <w:szCs w:val="24"/>
        </w:rPr>
        <w:t>_____________________________________________________________</w:t>
      </w:r>
    </w:p>
    <w:p w:rsidR="00B94199" w:rsidRDefault="00800F62">
      <w:pPr>
        <w:widowControl w:val="0"/>
        <w:numPr>
          <w:ilvl w:val="3"/>
          <w:numId w:val="1"/>
        </w:numPr>
        <w:pBdr>
          <w:top w:val="nil"/>
          <w:left w:val="nil"/>
          <w:bottom w:val="nil"/>
          <w:right w:val="nil"/>
          <w:between w:val="nil"/>
        </w:pBdr>
        <w:tabs>
          <w:tab w:val="left" w:pos="0"/>
          <w:tab w:val="center" w:pos="4153"/>
          <w:tab w:val="right" w:pos="8306"/>
        </w:tabs>
        <w:spacing w:before="6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власності, юридичний статус Учасника, спеціалізація: _______________________</w:t>
      </w:r>
    </w:p>
    <w:p w:rsidR="00B94199" w:rsidRDefault="00800F62">
      <w:pPr>
        <w:widowControl w:val="0"/>
        <w:numPr>
          <w:ilvl w:val="3"/>
          <w:numId w:val="1"/>
        </w:numPr>
        <w:pBdr>
          <w:top w:val="nil"/>
          <w:left w:val="nil"/>
          <w:bottom w:val="nil"/>
          <w:right w:val="nil"/>
          <w:between w:val="nil"/>
        </w:pBdr>
        <w:tabs>
          <w:tab w:val="left" w:pos="0"/>
          <w:tab w:val="center" w:pos="4153"/>
          <w:tab w:val="right" w:pos="8306"/>
        </w:tabs>
        <w:spacing w:before="6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Уповноважена особа Учасника на підпис тендерної пропозиції </w:t>
      </w:r>
      <w:r>
        <w:rPr>
          <w:rFonts w:ascii="Times New Roman" w:eastAsia="Times New Roman" w:hAnsi="Times New Roman" w:cs="Times New Roman"/>
          <w:i/>
          <w:sz w:val="24"/>
          <w:szCs w:val="24"/>
        </w:rPr>
        <w:t>(вказати посаду, прізвище, ім’я та по батькові)</w:t>
      </w:r>
      <w:r>
        <w:rPr>
          <w:rFonts w:ascii="Times New Roman" w:eastAsia="Times New Roman" w:hAnsi="Times New Roman" w:cs="Times New Roman"/>
          <w:sz w:val="24"/>
          <w:szCs w:val="24"/>
        </w:rPr>
        <w:t>: ___</w:t>
      </w:r>
      <w:r>
        <w:rPr>
          <w:rFonts w:ascii="Times New Roman" w:eastAsia="Times New Roman" w:hAnsi="Times New Roman" w:cs="Times New Roman"/>
          <w:sz w:val="24"/>
          <w:szCs w:val="24"/>
        </w:rPr>
        <w:t>______________________________________________</w:t>
      </w:r>
    </w:p>
    <w:p w:rsidR="00B94199" w:rsidRDefault="00800F62">
      <w:pPr>
        <w:widowControl w:val="0"/>
        <w:numPr>
          <w:ilvl w:val="3"/>
          <w:numId w:val="1"/>
        </w:numPr>
        <w:pBdr>
          <w:top w:val="nil"/>
          <w:left w:val="nil"/>
          <w:bottom w:val="nil"/>
          <w:right w:val="nil"/>
          <w:between w:val="nil"/>
        </w:pBdr>
        <w:tabs>
          <w:tab w:val="left" w:pos="0"/>
          <w:tab w:val="center" w:pos="4153"/>
          <w:tab w:val="right" w:pos="8306"/>
        </w:tabs>
        <w:spacing w:before="6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Уповноважена особа Учасника на підпис договору про закупівлю за результатами даних торгів </w:t>
      </w:r>
      <w:r>
        <w:rPr>
          <w:rFonts w:ascii="Times New Roman" w:eastAsia="Times New Roman" w:hAnsi="Times New Roman" w:cs="Times New Roman"/>
          <w:i/>
          <w:sz w:val="24"/>
          <w:szCs w:val="24"/>
        </w:rPr>
        <w:t>(вказати посаду, прізвище, ім’я та по батькові)</w:t>
      </w:r>
      <w:r>
        <w:rPr>
          <w:rFonts w:ascii="Times New Roman" w:eastAsia="Times New Roman" w:hAnsi="Times New Roman" w:cs="Times New Roman"/>
          <w:sz w:val="24"/>
          <w:szCs w:val="24"/>
        </w:rPr>
        <w:t>: ____________________________</w:t>
      </w:r>
    </w:p>
    <w:p w:rsidR="00B94199" w:rsidRDefault="00800F62">
      <w:pPr>
        <w:widowControl w:val="0"/>
        <w:numPr>
          <w:ilvl w:val="3"/>
          <w:numId w:val="1"/>
        </w:numPr>
        <w:pBdr>
          <w:top w:val="nil"/>
          <w:left w:val="nil"/>
          <w:bottom w:val="nil"/>
          <w:right w:val="nil"/>
          <w:between w:val="nil"/>
        </w:pBdr>
        <w:tabs>
          <w:tab w:val="left" w:pos="0"/>
          <w:tab w:val="center" w:pos="4153"/>
          <w:tab w:val="right" w:pos="8306"/>
        </w:tabs>
        <w:spacing w:before="6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Цінова пропозиція:</w:t>
      </w:r>
    </w:p>
    <w:tbl>
      <w:tblPr>
        <w:tblStyle w:val="af7"/>
        <w:tblpPr w:leftFromText="180" w:rightFromText="180" w:vertAnchor="text" w:tblpY="126"/>
        <w:tblW w:w="103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2531"/>
        <w:gridCol w:w="1404"/>
        <w:gridCol w:w="1560"/>
        <w:gridCol w:w="1984"/>
        <w:gridCol w:w="2126"/>
      </w:tblGrid>
      <w:tr w:rsidR="00B94199">
        <w:tc>
          <w:tcPr>
            <w:tcW w:w="709" w:type="dxa"/>
          </w:tcPr>
          <w:p w:rsidR="00B94199" w:rsidRDefault="00800F62">
            <w:pPr>
              <w:widowControl w:val="0"/>
              <w:pBdr>
                <w:top w:val="nil"/>
                <w:left w:val="nil"/>
                <w:bottom w:val="nil"/>
                <w:right w:val="nil"/>
                <w:between w:val="nil"/>
              </w:pBdr>
              <w:spacing w:line="240" w:lineRule="auto"/>
              <w:ind w:left="0" w:hanging="2"/>
              <w:jc w:val="center"/>
              <w:textDirection w:val="lrTb"/>
              <w:rPr>
                <w:rFonts w:ascii="Times" w:eastAsia="Times" w:hAnsi="Times" w:cs="Times"/>
                <w:color w:val="0D0D0D"/>
                <w:sz w:val="24"/>
                <w:szCs w:val="24"/>
              </w:rPr>
            </w:pPr>
            <w:r>
              <w:rPr>
                <w:rFonts w:ascii="Times" w:eastAsia="Times" w:hAnsi="Times" w:cs="Times"/>
                <w:i/>
                <w:color w:val="0D0D0D"/>
              </w:rPr>
              <w:t>№ з/п</w:t>
            </w:r>
          </w:p>
        </w:tc>
        <w:tc>
          <w:tcPr>
            <w:tcW w:w="2531" w:type="dxa"/>
          </w:tcPr>
          <w:p w:rsidR="00B94199" w:rsidRDefault="00800F62">
            <w:pPr>
              <w:widowControl w:val="0"/>
              <w:pBdr>
                <w:top w:val="nil"/>
                <w:left w:val="nil"/>
                <w:bottom w:val="nil"/>
                <w:right w:val="nil"/>
                <w:between w:val="nil"/>
              </w:pBdr>
              <w:spacing w:line="240" w:lineRule="auto"/>
              <w:ind w:left="0" w:hanging="2"/>
              <w:jc w:val="center"/>
              <w:textDirection w:val="lrTb"/>
              <w:rPr>
                <w:rFonts w:ascii="Times" w:eastAsia="Times" w:hAnsi="Times" w:cs="Times"/>
                <w:color w:val="0D0D0D"/>
                <w:sz w:val="24"/>
                <w:szCs w:val="24"/>
              </w:rPr>
            </w:pPr>
            <w:r>
              <w:rPr>
                <w:rFonts w:ascii="Times" w:eastAsia="Times" w:hAnsi="Times" w:cs="Times"/>
                <w:i/>
                <w:color w:val="0D0D0D"/>
              </w:rPr>
              <w:t>Найменування товару, найменування виробника, країна виробництва</w:t>
            </w:r>
          </w:p>
        </w:tc>
        <w:tc>
          <w:tcPr>
            <w:tcW w:w="1404" w:type="dxa"/>
          </w:tcPr>
          <w:p w:rsidR="00B94199" w:rsidRDefault="00800F62">
            <w:pPr>
              <w:widowControl w:val="0"/>
              <w:pBdr>
                <w:top w:val="nil"/>
                <w:left w:val="nil"/>
                <w:bottom w:val="nil"/>
                <w:right w:val="nil"/>
                <w:between w:val="nil"/>
              </w:pBdr>
              <w:spacing w:line="240" w:lineRule="auto"/>
              <w:ind w:left="0" w:hanging="2"/>
              <w:jc w:val="center"/>
              <w:textDirection w:val="lrTb"/>
              <w:rPr>
                <w:rFonts w:ascii="Times" w:eastAsia="Times" w:hAnsi="Times" w:cs="Times"/>
                <w:color w:val="0D0D0D"/>
                <w:sz w:val="24"/>
                <w:szCs w:val="24"/>
              </w:rPr>
            </w:pPr>
            <w:r>
              <w:rPr>
                <w:rFonts w:ascii="Times" w:eastAsia="Times" w:hAnsi="Times" w:cs="Times"/>
                <w:i/>
                <w:color w:val="0D0D0D"/>
              </w:rPr>
              <w:t>Кількість</w:t>
            </w:r>
          </w:p>
        </w:tc>
        <w:tc>
          <w:tcPr>
            <w:tcW w:w="1560" w:type="dxa"/>
          </w:tcPr>
          <w:p w:rsidR="00B94199" w:rsidRDefault="00800F62">
            <w:pPr>
              <w:widowControl w:val="0"/>
              <w:pBdr>
                <w:top w:val="nil"/>
                <w:left w:val="nil"/>
                <w:bottom w:val="nil"/>
                <w:right w:val="nil"/>
                <w:between w:val="nil"/>
              </w:pBdr>
              <w:spacing w:line="240" w:lineRule="auto"/>
              <w:ind w:left="0" w:hanging="2"/>
              <w:jc w:val="center"/>
              <w:textDirection w:val="lrTb"/>
              <w:rPr>
                <w:rFonts w:ascii="Times" w:eastAsia="Times" w:hAnsi="Times" w:cs="Times"/>
                <w:color w:val="0D0D0D"/>
                <w:sz w:val="24"/>
                <w:szCs w:val="24"/>
              </w:rPr>
            </w:pPr>
            <w:r>
              <w:rPr>
                <w:rFonts w:ascii="Times" w:eastAsia="Times" w:hAnsi="Times" w:cs="Times"/>
                <w:i/>
                <w:color w:val="0D0D0D"/>
              </w:rPr>
              <w:t xml:space="preserve">Одиниця </w:t>
            </w:r>
          </w:p>
          <w:p w:rsidR="00B94199" w:rsidRDefault="00800F62">
            <w:pPr>
              <w:widowControl w:val="0"/>
              <w:pBdr>
                <w:top w:val="nil"/>
                <w:left w:val="nil"/>
                <w:bottom w:val="nil"/>
                <w:right w:val="nil"/>
                <w:between w:val="nil"/>
              </w:pBdr>
              <w:spacing w:line="240" w:lineRule="auto"/>
              <w:ind w:left="0" w:hanging="2"/>
              <w:jc w:val="center"/>
              <w:textDirection w:val="lrTb"/>
              <w:rPr>
                <w:rFonts w:ascii="Times" w:eastAsia="Times" w:hAnsi="Times" w:cs="Times"/>
                <w:color w:val="0D0D0D"/>
                <w:sz w:val="24"/>
                <w:szCs w:val="24"/>
              </w:rPr>
            </w:pPr>
            <w:r>
              <w:rPr>
                <w:rFonts w:ascii="Times" w:eastAsia="Times" w:hAnsi="Times" w:cs="Times"/>
                <w:i/>
                <w:color w:val="0D0D0D"/>
              </w:rPr>
              <w:t>виміру</w:t>
            </w:r>
          </w:p>
        </w:tc>
        <w:tc>
          <w:tcPr>
            <w:tcW w:w="1984" w:type="dxa"/>
          </w:tcPr>
          <w:p w:rsidR="00B94199" w:rsidRDefault="00800F62">
            <w:pPr>
              <w:widowControl w:val="0"/>
              <w:pBdr>
                <w:top w:val="nil"/>
                <w:left w:val="nil"/>
                <w:bottom w:val="nil"/>
                <w:right w:val="nil"/>
                <w:between w:val="nil"/>
              </w:pBdr>
              <w:spacing w:line="240" w:lineRule="auto"/>
              <w:ind w:left="0" w:hanging="2"/>
              <w:jc w:val="center"/>
              <w:textDirection w:val="lrTb"/>
              <w:rPr>
                <w:rFonts w:ascii="Times" w:eastAsia="Times" w:hAnsi="Times" w:cs="Times"/>
                <w:color w:val="0D0D0D"/>
                <w:sz w:val="24"/>
                <w:szCs w:val="24"/>
              </w:rPr>
            </w:pPr>
            <w:r>
              <w:rPr>
                <w:rFonts w:ascii="Times" w:eastAsia="Times" w:hAnsi="Times" w:cs="Times"/>
                <w:i/>
                <w:color w:val="0D0D0D"/>
              </w:rPr>
              <w:t>Ціна за одиницю виміру, без ПДВ*, (грн.)</w:t>
            </w:r>
          </w:p>
        </w:tc>
        <w:tc>
          <w:tcPr>
            <w:tcW w:w="2126" w:type="dxa"/>
          </w:tcPr>
          <w:p w:rsidR="00B94199" w:rsidRDefault="00800F62">
            <w:pPr>
              <w:widowControl w:val="0"/>
              <w:pBdr>
                <w:top w:val="nil"/>
                <w:left w:val="nil"/>
                <w:bottom w:val="nil"/>
                <w:right w:val="nil"/>
                <w:between w:val="nil"/>
              </w:pBdr>
              <w:spacing w:line="240" w:lineRule="auto"/>
              <w:ind w:left="0" w:right="360" w:hanging="2"/>
              <w:jc w:val="center"/>
              <w:textDirection w:val="lrTb"/>
              <w:rPr>
                <w:rFonts w:ascii="Times" w:eastAsia="Times" w:hAnsi="Times" w:cs="Times"/>
                <w:color w:val="0D0D0D"/>
                <w:sz w:val="24"/>
                <w:szCs w:val="24"/>
              </w:rPr>
            </w:pPr>
            <w:r>
              <w:rPr>
                <w:rFonts w:ascii="Times" w:eastAsia="Times" w:hAnsi="Times" w:cs="Times"/>
                <w:i/>
                <w:color w:val="0D0D0D"/>
              </w:rPr>
              <w:t>Сума, без ПДВ* (грн.)</w:t>
            </w:r>
          </w:p>
        </w:tc>
      </w:tr>
      <w:tr w:rsidR="00B94199">
        <w:tc>
          <w:tcPr>
            <w:tcW w:w="709" w:type="dxa"/>
            <w:vAlign w:val="center"/>
          </w:tcPr>
          <w:p w:rsidR="00B94199" w:rsidRDefault="00800F62">
            <w:pPr>
              <w:widowControl w:val="0"/>
              <w:pBdr>
                <w:top w:val="nil"/>
                <w:left w:val="nil"/>
                <w:bottom w:val="nil"/>
                <w:right w:val="nil"/>
                <w:between w:val="nil"/>
              </w:pBdr>
              <w:spacing w:line="240" w:lineRule="auto"/>
              <w:ind w:left="0" w:hanging="2"/>
              <w:jc w:val="center"/>
              <w:textDirection w:val="lrTb"/>
              <w:rPr>
                <w:rFonts w:ascii="Times" w:eastAsia="Times" w:hAnsi="Times" w:cs="Times"/>
                <w:color w:val="0D0D0D"/>
                <w:sz w:val="20"/>
                <w:szCs w:val="20"/>
              </w:rPr>
            </w:pPr>
            <w:r>
              <w:rPr>
                <w:rFonts w:ascii="Times" w:eastAsia="Times" w:hAnsi="Times" w:cs="Times"/>
                <w:color w:val="0D0D0D"/>
                <w:sz w:val="20"/>
                <w:szCs w:val="20"/>
              </w:rPr>
              <w:t>1</w:t>
            </w:r>
          </w:p>
        </w:tc>
        <w:tc>
          <w:tcPr>
            <w:tcW w:w="2531" w:type="dxa"/>
          </w:tcPr>
          <w:p w:rsidR="00B94199" w:rsidRDefault="00B94199">
            <w:pPr>
              <w:widowControl w:val="0"/>
              <w:pBdr>
                <w:top w:val="nil"/>
                <w:left w:val="nil"/>
                <w:bottom w:val="nil"/>
                <w:right w:val="nil"/>
                <w:between w:val="nil"/>
              </w:pBdr>
              <w:spacing w:line="240" w:lineRule="auto"/>
              <w:ind w:left="0" w:hanging="2"/>
              <w:jc w:val="right"/>
              <w:textDirection w:val="lrTb"/>
              <w:rPr>
                <w:color w:val="0D0D0D"/>
                <w:sz w:val="20"/>
                <w:szCs w:val="20"/>
              </w:rPr>
            </w:pPr>
          </w:p>
        </w:tc>
        <w:tc>
          <w:tcPr>
            <w:tcW w:w="1404" w:type="dxa"/>
            <w:vAlign w:val="center"/>
          </w:tcPr>
          <w:p w:rsidR="00B94199" w:rsidRDefault="00800F62">
            <w:pPr>
              <w:widowControl w:val="0"/>
              <w:pBdr>
                <w:top w:val="nil"/>
                <w:left w:val="nil"/>
                <w:bottom w:val="nil"/>
                <w:right w:val="nil"/>
                <w:between w:val="nil"/>
              </w:pBdr>
              <w:spacing w:line="240" w:lineRule="auto"/>
              <w:ind w:left="0" w:hanging="2"/>
              <w:jc w:val="center"/>
              <w:textDirection w:val="lrTb"/>
              <w:rPr>
                <w:rFonts w:ascii="Times" w:eastAsia="Times" w:hAnsi="Times" w:cs="Times"/>
                <w:color w:val="0D0D0D"/>
                <w:sz w:val="24"/>
                <w:szCs w:val="24"/>
              </w:rPr>
            </w:pPr>
            <w:r>
              <w:rPr>
                <w:rFonts w:ascii="Times" w:eastAsia="Times" w:hAnsi="Times" w:cs="Times"/>
                <w:color w:val="0D0D0D"/>
                <w:sz w:val="24"/>
                <w:szCs w:val="24"/>
              </w:rPr>
              <w:t>1</w:t>
            </w:r>
          </w:p>
        </w:tc>
        <w:tc>
          <w:tcPr>
            <w:tcW w:w="1560" w:type="dxa"/>
            <w:vAlign w:val="center"/>
          </w:tcPr>
          <w:p w:rsidR="00B94199" w:rsidRDefault="00800F62">
            <w:pPr>
              <w:widowControl w:val="0"/>
              <w:pBdr>
                <w:top w:val="nil"/>
                <w:left w:val="nil"/>
                <w:bottom w:val="nil"/>
                <w:right w:val="nil"/>
                <w:between w:val="nil"/>
              </w:pBdr>
              <w:spacing w:line="240" w:lineRule="auto"/>
              <w:ind w:left="0" w:hanging="2"/>
              <w:jc w:val="center"/>
              <w:textDirection w:val="lrTb"/>
              <w:rPr>
                <w:rFonts w:ascii="Times" w:eastAsia="Times" w:hAnsi="Times" w:cs="Times"/>
                <w:color w:val="0D0D0D"/>
                <w:sz w:val="24"/>
                <w:szCs w:val="24"/>
              </w:rPr>
            </w:pPr>
            <w:r>
              <w:rPr>
                <w:rFonts w:ascii="Times" w:eastAsia="Times" w:hAnsi="Times" w:cs="Times"/>
                <w:color w:val="0D0D0D"/>
                <w:sz w:val="24"/>
                <w:szCs w:val="24"/>
              </w:rPr>
              <w:t>штуки</w:t>
            </w:r>
          </w:p>
        </w:tc>
        <w:tc>
          <w:tcPr>
            <w:tcW w:w="1984" w:type="dxa"/>
            <w:vAlign w:val="center"/>
          </w:tcPr>
          <w:p w:rsidR="00B94199" w:rsidRDefault="00B94199">
            <w:pPr>
              <w:widowControl w:val="0"/>
              <w:pBdr>
                <w:top w:val="nil"/>
                <w:left w:val="nil"/>
                <w:bottom w:val="nil"/>
                <w:right w:val="nil"/>
                <w:between w:val="nil"/>
              </w:pBdr>
              <w:spacing w:line="240" w:lineRule="auto"/>
              <w:ind w:left="0" w:hanging="2"/>
              <w:jc w:val="center"/>
              <w:textDirection w:val="lrTb"/>
              <w:rPr>
                <w:rFonts w:ascii="Times" w:eastAsia="Times" w:hAnsi="Times" w:cs="Times"/>
                <w:color w:val="0D0D0D"/>
                <w:sz w:val="24"/>
                <w:szCs w:val="24"/>
              </w:rPr>
            </w:pPr>
          </w:p>
        </w:tc>
        <w:tc>
          <w:tcPr>
            <w:tcW w:w="2126" w:type="dxa"/>
            <w:vAlign w:val="center"/>
          </w:tcPr>
          <w:p w:rsidR="00B94199" w:rsidRDefault="00B94199">
            <w:pPr>
              <w:widowControl w:val="0"/>
              <w:pBdr>
                <w:top w:val="nil"/>
                <w:left w:val="nil"/>
                <w:bottom w:val="nil"/>
                <w:right w:val="nil"/>
                <w:between w:val="nil"/>
              </w:pBdr>
              <w:spacing w:line="240" w:lineRule="auto"/>
              <w:ind w:left="0" w:hanging="2"/>
              <w:jc w:val="center"/>
              <w:textDirection w:val="lrTb"/>
              <w:rPr>
                <w:rFonts w:ascii="Times" w:eastAsia="Times" w:hAnsi="Times" w:cs="Times"/>
                <w:color w:val="0D0D0D"/>
                <w:sz w:val="24"/>
                <w:szCs w:val="24"/>
              </w:rPr>
            </w:pPr>
          </w:p>
        </w:tc>
      </w:tr>
      <w:tr w:rsidR="00B94199">
        <w:tc>
          <w:tcPr>
            <w:tcW w:w="8188" w:type="dxa"/>
            <w:gridSpan w:val="5"/>
            <w:vAlign w:val="center"/>
          </w:tcPr>
          <w:p w:rsidR="00B94199" w:rsidRDefault="00800F62">
            <w:pPr>
              <w:widowControl w:val="0"/>
              <w:pBdr>
                <w:top w:val="nil"/>
                <w:left w:val="nil"/>
                <w:bottom w:val="nil"/>
                <w:right w:val="nil"/>
                <w:between w:val="nil"/>
              </w:pBdr>
              <w:spacing w:line="240" w:lineRule="auto"/>
              <w:ind w:left="0" w:hanging="2"/>
              <w:jc w:val="right"/>
              <w:textDirection w:val="lrTb"/>
              <w:rPr>
                <w:rFonts w:ascii="Times" w:eastAsia="Times" w:hAnsi="Times" w:cs="Times"/>
                <w:color w:val="0D0D0D"/>
                <w:sz w:val="24"/>
                <w:szCs w:val="24"/>
              </w:rPr>
            </w:pPr>
            <w:r>
              <w:rPr>
                <w:rFonts w:ascii="Times" w:eastAsia="Times" w:hAnsi="Times" w:cs="Times"/>
                <w:b/>
                <w:color w:val="0D0D0D"/>
                <w:sz w:val="24"/>
                <w:szCs w:val="24"/>
              </w:rPr>
              <w:t>Загальна вартість тендерної пропозиції, грн., без ПДВ</w:t>
            </w:r>
          </w:p>
        </w:tc>
        <w:tc>
          <w:tcPr>
            <w:tcW w:w="2126" w:type="dxa"/>
            <w:vAlign w:val="center"/>
          </w:tcPr>
          <w:p w:rsidR="00B94199" w:rsidRDefault="00B94199">
            <w:pPr>
              <w:widowControl w:val="0"/>
              <w:pBdr>
                <w:top w:val="nil"/>
                <w:left w:val="nil"/>
                <w:bottom w:val="nil"/>
                <w:right w:val="nil"/>
                <w:between w:val="nil"/>
              </w:pBdr>
              <w:spacing w:line="240" w:lineRule="auto"/>
              <w:ind w:left="0" w:hanging="2"/>
              <w:jc w:val="center"/>
              <w:textDirection w:val="lrTb"/>
              <w:rPr>
                <w:rFonts w:ascii="Times" w:eastAsia="Times" w:hAnsi="Times" w:cs="Times"/>
                <w:color w:val="0D0D0D"/>
                <w:sz w:val="24"/>
                <w:szCs w:val="24"/>
              </w:rPr>
            </w:pPr>
          </w:p>
        </w:tc>
      </w:tr>
    </w:tbl>
    <w:p w:rsidR="00B94199" w:rsidRDefault="00800F62">
      <w:pPr>
        <w:widowControl w:val="0"/>
        <w:pBdr>
          <w:top w:val="nil"/>
          <w:left w:val="nil"/>
          <w:bottom w:val="nil"/>
          <w:right w:val="nil"/>
          <w:between w:val="nil"/>
        </w:pBdr>
        <w:tabs>
          <w:tab w:val="left" w:pos="-567"/>
          <w:tab w:val="center" w:pos="4153"/>
          <w:tab w:val="right" w:pos="8306"/>
        </w:tabs>
        <w:spacing w:before="6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 </w:t>
      </w:r>
    </w:p>
    <w:p w:rsidR="00B94199" w:rsidRDefault="00800F62">
      <w:pPr>
        <w:pBdr>
          <w:top w:val="nil"/>
          <w:left w:val="nil"/>
          <w:bottom w:val="nil"/>
          <w:right w:val="nil"/>
          <w:between w:val="nil"/>
        </w:pBdr>
        <w:shd w:val="clear" w:color="auto" w:fill="FFFFFF"/>
        <w:spacing w:line="240" w:lineRule="auto"/>
        <w:ind w:left="0" w:right="1"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 погоджуємось дотримуватися умов цієї пропозиції протягом 90-та календарних днів з кінцевого терміну подання тендерних пропозицій. </w:t>
      </w:r>
    </w:p>
    <w:p w:rsidR="00B94199" w:rsidRDefault="00800F62">
      <w:pPr>
        <w:pBdr>
          <w:top w:val="nil"/>
          <w:left w:val="nil"/>
          <w:bottom w:val="nil"/>
          <w:right w:val="nil"/>
          <w:between w:val="nil"/>
        </w:pBdr>
        <w:shd w:val="clear" w:color="auto" w:fill="FFFFFF"/>
        <w:spacing w:line="240" w:lineRule="auto"/>
        <w:ind w:left="0" w:right="1"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наша пропозиція буде визначена найбільш економічно вигідною, ми зобов’язуємося підписати Договір із Замовником не ра</w:t>
      </w:r>
      <w:r>
        <w:rPr>
          <w:rFonts w:ascii="Times New Roman" w:eastAsia="Times New Roman" w:hAnsi="Times New Roman" w:cs="Times New Roman"/>
          <w:sz w:val="24"/>
          <w:szCs w:val="24"/>
        </w:rPr>
        <w:t>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календарних днів з дня прийняття рішення про намір укласти договір про закупівлю відповідно до вимо</w:t>
      </w:r>
      <w:r>
        <w:rPr>
          <w:rFonts w:ascii="Times New Roman" w:eastAsia="Times New Roman" w:hAnsi="Times New Roman" w:cs="Times New Roman"/>
          <w:sz w:val="24"/>
          <w:szCs w:val="24"/>
        </w:rPr>
        <w:t>г тендерної документації та нашої пропозиції та надати документи, що підтверджують відсутність підстав, передбачених пунктом 47 Постанови та які зазначені в п.5. Розділу ІІІ тендерної документації.</w:t>
      </w:r>
    </w:p>
    <w:p w:rsidR="00B94199" w:rsidRDefault="00B94199">
      <w:pPr>
        <w:pBdr>
          <w:top w:val="nil"/>
          <w:left w:val="nil"/>
          <w:bottom w:val="nil"/>
          <w:right w:val="nil"/>
          <w:between w:val="nil"/>
        </w:pBdr>
        <w:shd w:val="clear" w:color="auto" w:fill="FFFFFF"/>
        <w:spacing w:line="240" w:lineRule="auto"/>
        <w:ind w:left="0" w:right="1" w:hanging="2"/>
        <w:rPr>
          <w:rFonts w:ascii="Times New Roman" w:eastAsia="Times New Roman" w:hAnsi="Times New Roman" w:cs="Times New Roman"/>
          <w:color w:val="121212"/>
          <w:sz w:val="24"/>
          <w:szCs w:val="24"/>
        </w:rPr>
      </w:pPr>
    </w:p>
    <w:p w:rsidR="00B94199" w:rsidRDefault="00B94199">
      <w:pPr>
        <w:pBdr>
          <w:top w:val="nil"/>
          <w:left w:val="nil"/>
          <w:bottom w:val="nil"/>
          <w:right w:val="nil"/>
          <w:between w:val="nil"/>
        </w:pBdr>
        <w:shd w:val="clear" w:color="auto" w:fill="FFFFFF"/>
        <w:spacing w:line="240" w:lineRule="auto"/>
        <w:ind w:left="0" w:right="1" w:hanging="2"/>
        <w:rPr>
          <w:rFonts w:ascii="Times New Roman" w:eastAsia="Times New Roman" w:hAnsi="Times New Roman" w:cs="Times New Roman"/>
          <w:color w:val="121212"/>
          <w:sz w:val="24"/>
          <w:szCs w:val="24"/>
        </w:rPr>
      </w:pPr>
    </w:p>
    <w:p w:rsidR="00B94199" w:rsidRDefault="00800F6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121212"/>
          <w:sz w:val="24"/>
          <w:szCs w:val="24"/>
        </w:rPr>
        <w:t>______________                                     _________________                        __________________</w:t>
      </w:r>
    </w:p>
    <w:p w:rsidR="00B94199" w:rsidRDefault="00800F62">
      <w:pPr>
        <w:pBdr>
          <w:top w:val="nil"/>
          <w:left w:val="nil"/>
          <w:bottom w:val="nil"/>
          <w:right w:val="nil"/>
          <w:between w:val="nil"/>
        </w:pBdr>
        <w:tabs>
          <w:tab w:val="center" w:pos="4819"/>
          <w:tab w:val="left" w:pos="8352"/>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(посада)</w:t>
      </w:r>
      <w:r>
        <w:rPr>
          <w:rFonts w:ascii="Times New Roman" w:eastAsia="Times New Roman" w:hAnsi="Times New Roman" w:cs="Times New Roman"/>
          <w:i/>
          <w:sz w:val="24"/>
          <w:szCs w:val="24"/>
        </w:rPr>
        <w:tab/>
        <w:t xml:space="preserve">                                                        (підпис)                                (прізвище та ініціали)</w:t>
      </w:r>
    </w:p>
    <w:p w:rsidR="00B94199" w:rsidRDefault="00B94199">
      <w:pPr>
        <w:pBdr>
          <w:top w:val="nil"/>
          <w:left w:val="nil"/>
          <w:bottom w:val="nil"/>
          <w:right w:val="nil"/>
          <w:between w:val="nil"/>
        </w:pBdr>
        <w:shd w:val="clear" w:color="auto" w:fill="FFFFFF"/>
        <w:spacing w:line="240" w:lineRule="auto"/>
        <w:ind w:left="0" w:right="1" w:hanging="2"/>
        <w:jc w:val="center"/>
        <w:rPr>
          <w:rFonts w:ascii="Times New Roman" w:eastAsia="Times New Roman" w:hAnsi="Times New Roman" w:cs="Times New Roman"/>
          <w:color w:val="121212"/>
          <w:sz w:val="24"/>
          <w:szCs w:val="24"/>
        </w:rPr>
      </w:pPr>
    </w:p>
    <w:p w:rsidR="00B94199" w:rsidRDefault="00B94199">
      <w:pPr>
        <w:pBdr>
          <w:top w:val="nil"/>
          <w:left w:val="nil"/>
          <w:bottom w:val="nil"/>
          <w:right w:val="nil"/>
          <w:between w:val="nil"/>
        </w:pBdr>
        <w:shd w:val="clear" w:color="auto" w:fill="FFFFFF"/>
        <w:spacing w:line="240" w:lineRule="auto"/>
        <w:ind w:left="0" w:right="1" w:hanging="2"/>
        <w:jc w:val="both"/>
        <w:rPr>
          <w:rFonts w:ascii="Times New Roman" w:eastAsia="Times New Roman" w:hAnsi="Times New Roman" w:cs="Times New Roman"/>
          <w:sz w:val="24"/>
          <w:szCs w:val="24"/>
        </w:rPr>
      </w:pPr>
    </w:p>
    <w:p w:rsidR="00B94199" w:rsidRDefault="00B94199">
      <w:pPr>
        <w:pBdr>
          <w:top w:val="nil"/>
          <w:left w:val="nil"/>
          <w:bottom w:val="nil"/>
          <w:right w:val="nil"/>
          <w:between w:val="nil"/>
        </w:pBdr>
        <w:shd w:val="clear" w:color="auto" w:fill="FFFFFF"/>
        <w:spacing w:line="240" w:lineRule="auto"/>
        <w:ind w:left="0" w:right="1" w:hanging="2"/>
        <w:jc w:val="both"/>
        <w:rPr>
          <w:rFonts w:ascii="Times New Roman" w:eastAsia="Times New Roman" w:hAnsi="Times New Roman" w:cs="Times New Roman"/>
          <w:sz w:val="24"/>
          <w:szCs w:val="24"/>
        </w:rPr>
      </w:pPr>
    </w:p>
    <w:p w:rsidR="00B94199" w:rsidRDefault="00B94199">
      <w:pPr>
        <w:pBdr>
          <w:top w:val="nil"/>
          <w:left w:val="nil"/>
          <w:bottom w:val="nil"/>
          <w:right w:val="nil"/>
          <w:between w:val="nil"/>
        </w:pBdr>
        <w:shd w:val="clear" w:color="auto" w:fill="FFFFFF"/>
        <w:spacing w:line="240" w:lineRule="auto"/>
        <w:ind w:left="0" w:right="1" w:hanging="2"/>
        <w:jc w:val="both"/>
        <w:rPr>
          <w:rFonts w:ascii="Times New Roman" w:eastAsia="Times New Roman" w:hAnsi="Times New Roman" w:cs="Times New Roman"/>
          <w:sz w:val="24"/>
          <w:szCs w:val="24"/>
        </w:rPr>
      </w:pPr>
    </w:p>
    <w:p w:rsidR="00B94199" w:rsidRDefault="00800F62">
      <w:pPr>
        <w:widowControl w:val="0"/>
        <w:pBdr>
          <w:top w:val="nil"/>
          <w:left w:val="nil"/>
          <w:bottom w:val="nil"/>
          <w:right w:val="nil"/>
          <w:between w:val="nil"/>
        </w:pBdr>
        <w:spacing w:line="240" w:lineRule="auto"/>
        <w:ind w:left="0" w:righ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Додаток № 2 </w:t>
      </w:r>
    </w:p>
    <w:p w:rsidR="00B94199" w:rsidRDefault="00800F62">
      <w:pPr>
        <w:widowControl w:val="0"/>
        <w:pBdr>
          <w:top w:val="nil"/>
          <w:left w:val="nil"/>
          <w:bottom w:val="nil"/>
          <w:right w:val="nil"/>
          <w:between w:val="nil"/>
        </w:pBdr>
        <w:spacing w:line="240" w:lineRule="auto"/>
        <w:ind w:left="0" w:right="-2" w:hanging="2"/>
        <w:jc w:val="right"/>
        <w:rPr>
          <w:rFonts w:ascii="Times New Roman" w:eastAsia="Times New Roman" w:hAnsi="Times New Roman" w:cs="Times New Roman"/>
          <w:sz w:val="10"/>
          <w:szCs w:val="10"/>
        </w:rPr>
      </w:pPr>
      <w:r>
        <w:rPr>
          <w:rFonts w:ascii="Times New Roman" w:eastAsia="Times New Roman" w:hAnsi="Times New Roman" w:cs="Times New Roman"/>
          <w:b/>
          <w:sz w:val="24"/>
          <w:szCs w:val="24"/>
        </w:rPr>
        <w:t>до тендерної документації</w:t>
      </w:r>
    </w:p>
    <w:p w:rsidR="00B94199" w:rsidRDefault="00B94199">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highlight w:val="white"/>
        </w:rPr>
      </w:pPr>
    </w:p>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ПРОЕКТ ДОГОВОРУ</w:t>
      </w:r>
    </w:p>
    <w:p w:rsidR="00B94199" w:rsidRDefault="00800F6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ДОГОВІР № ______</w:t>
      </w:r>
    </w:p>
    <w:p w:rsidR="00B94199" w:rsidRDefault="00B94199">
      <w:pPr>
        <w:pBdr>
          <w:top w:val="nil"/>
          <w:left w:val="nil"/>
          <w:bottom w:val="nil"/>
          <w:right w:val="nil"/>
          <w:between w:val="nil"/>
        </w:pBdr>
        <w:tabs>
          <w:tab w:val="right" w:pos="9336"/>
        </w:tabs>
        <w:spacing w:line="240" w:lineRule="auto"/>
        <w:ind w:left="0" w:hanging="2"/>
        <w:jc w:val="both"/>
        <w:rPr>
          <w:rFonts w:ascii="Times New Roman" w:eastAsia="Times New Roman" w:hAnsi="Times New Roman" w:cs="Times New Roman"/>
          <w:sz w:val="24"/>
          <w:szCs w:val="24"/>
        </w:rPr>
      </w:pPr>
    </w:p>
    <w:p w:rsidR="00B94199" w:rsidRDefault="00800F62">
      <w:pPr>
        <w:pBdr>
          <w:top w:val="nil"/>
          <w:left w:val="nil"/>
          <w:bottom w:val="nil"/>
          <w:right w:val="nil"/>
          <w:between w:val="nil"/>
        </w:pBdr>
        <w:tabs>
          <w:tab w:val="right" w:pos="1020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 Острог                                                                                           «___» __________ 2024 року</w:t>
      </w:r>
    </w:p>
    <w:p w:rsidR="00B94199" w:rsidRDefault="00B94199">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Національний університет Острозька академія,</w:t>
      </w: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в особі </w:t>
      </w:r>
      <w:r>
        <w:rPr>
          <w:rFonts w:ascii="Times New Roman" w:eastAsia="Times New Roman" w:hAnsi="Times New Roman" w:cs="Times New Roman"/>
          <w:sz w:val="24"/>
          <w:szCs w:val="24"/>
          <w:u w:val="single"/>
        </w:rPr>
        <w:t xml:space="preserve"> ректора Пасічника Ігоря Демидовича</w:t>
      </w:r>
      <w:r>
        <w:rPr>
          <w:rFonts w:ascii="Times New Roman" w:eastAsia="Times New Roman" w:hAnsi="Times New Roman" w:cs="Times New Roman"/>
        </w:rPr>
        <w:t xml:space="preserve">, що діє на підставі </w:t>
      </w:r>
      <w:r>
        <w:rPr>
          <w:sz w:val="24"/>
          <w:szCs w:val="24"/>
          <w:u w:val="single"/>
        </w:rPr>
        <w:t>С</w:t>
      </w:r>
      <w:r>
        <w:rPr>
          <w:rFonts w:ascii="Times New Roman" w:eastAsia="Times New Roman" w:hAnsi="Times New Roman" w:cs="Times New Roman"/>
          <w:sz w:val="24"/>
          <w:szCs w:val="24"/>
          <w:u w:val="single"/>
        </w:rPr>
        <w:t>татуту</w:t>
      </w:r>
      <w:r>
        <w:rPr>
          <w:rFonts w:ascii="Times New Roman" w:eastAsia="Times New Roman" w:hAnsi="Times New Roman" w:cs="Times New Roman"/>
          <w:sz w:val="24"/>
          <w:szCs w:val="24"/>
        </w:rPr>
        <w:t xml:space="preserve"> (надалі – «Замовник»), з однієї сторони, та </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__________________________________________________________________</w:t>
      </w:r>
      <w:r>
        <w:rPr>
          <w:rFonts w:ascii="Times New Roman" w:eastAsia="Times New Roman" w:hAnsi="Times New Roman" w:cs="Times New Roman"/>
          <w:sz w:val="24"/>
          <w:szCs w:val="24"/>
        </w:rPr>
        <w:t>, (надалі – «Постачальник»), в особі _________________________________, що діє на</w:t>
      </w:r>
      <w:r>
        <w:rPr>
          <w:rFonts w:ascii="Times New Roman" w:eastAsia="Times New Roman" w:hAnsi="Times New Roman" w:cs="Times New Roman"/>
          <w:sz w:val="24"/>
          <w:szCs w:val="24"/>
        </w:rPr>
        <w:t xml:space="preserve"> підставі ______________________________</w:t>
      </w:r>
      <w:r>
        <w:rPr>
          <w:rFonts w:ascii="Times New Roman" w:eastAsia="Times New Roman" w:hAnsi="Times New Roman" w:cs="Times New Roman"/>
          <w:i/>
          <w:sz w:val="24"/>
          <w:szCs w:val="24"/>
        </w:rPr>
        <w:t>(заповнюється учасником)</w:t>
      </w:r>
      <w:r>
        <w:rPr>
          <w:rFonts w:ascii="Times New Roman" w:eastAsia="Times New Roman" w:hAnsi="Times New Roman" w:cs="Times New Roman"/>
          <w:sz w:val="24"/>
          <w:szCs w:val="24"/>
        </w:rPr>
        <w:t>, уклали цей Договір (далі – Договір) про наступне:</w:t>
      </w:r>
    </w:p>
    <w:p w:rsidR="00B94199" w:rsidRDefault="00B94199">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B94199" w:rsidRDefault="00800F62">
      <w:pPr>
        <w:numPr>
          <w:ilvl w:val="0"/>
          <w:numId w:val="4"/>
        </w:num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ПРЕДМЕТ ДОГОВОРУ</w:t>
      </w:r>
    </w:p>
    <w:p w:rsidR="00B94199" w:rsidRDefault="00800F62">
      <w:pPr>
        <w:pBdr>
          <w:top w:val="nil"/>
          <w:left w:val="nil"/>
          <w:bottom w:val="nil"/>
          <w:right w:val="nil"/>
          <w:between w:val="nil"/>
        </w:pBdr>
        <w:tabs>
          <w:tab w:val="left" w:pos="108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передати у власність Замовнику</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4"/>
          <w:szCs w:val="24"/>
        </w:rPr>
        <w:t>код ДК 021:2015 48820000-2 Сервери (Сервер) (далі – Товар)</w:t>
      </w:r>
      <w:r>
        <w:rPr>
          <w:rFonts w:ascii="Times New Roman" w:eastAsia="Times New Roman" w:hAnsi="Times New Roman" w:cs="Times New Roman"/>
          <w:sz w:val="24"/>
          <w:szCs w:val="24"/>
        </w:rPr>
        <w:t xml:space="preserve"> в кількості та асортименті, які зазначені у </w:t>
      </w:r>
      <w:r>
        <w:rPr>
          <w:rFonts w:ascii="Times New Roman" w:eastAsia="Times New Roman" w:hAnsi="Times New Roman" w:cs="Times New Roman"/>
          <w:b/>
          <w:sz w:val="24"/>
          <w:szCs w:val="24"/>
        </w:rPr>
        <w:t xml:space="preserve">Специфікації  (Додаток 1) </w:t>
      </w:r>
      <w:r>
        <w:rPr>
          <w:sz w:val="24"/>
          <w:szCs w:val="24"/>
        </w:rPr>
        <w:t>у межах проєкту ЄС Еразмус+ Жана Моне «Hub of the EU solutions</w:t>
      </w:r>
      <w:r>
        <w:rPr>
          <w:i/>
          <w:sz w:val="24"/>
          <w:szCs w:val="24"/>
        </w:rPr>
        <w:t xml:space="preserve">» / «Хаб європейських рішень» № </w:t>
      </w:r>
      <w:r>
        <w:rPr>
          <w:sz w:val="24"/>
          <w:szCs w:val="24"/>
        </w:rPr>
        <w:t>101127578</w:t>
      </w:r>
      <w:r>
        <w:rPr>
          <w:i/>
          <w:sz w:val="24"/>
          <w:szCs w:val="24"/>
        </w:rPr>
        <w:t xml:space="preserve"> — HEUS — ERASMUS-JMO-20</w:t>
      </w:r>
      <w:r>
        <w:rPr>
          <w:i/>
          <w:sz w:val="24"/>
          <w:szCs w:val="24"/>
        </w:rPr>
        <w:t xml:space="preserve">23-HEI-TCH-RSCH  </w:t>
      </w:r>
      <w:r>
        <w:rPr>
          <w:sz w:val="24"/>
          <w:szCs w:val="24"/>
        </w:rPr>
        <w:t>(Грантова Угода № – 101127578)., що є проєктом МТД ЄС Україні, офіційно зареєстрований в Секретаріаті Кабінету Міністрів України за № 5449 від 08.03.2024</w:t>
      </w:r>
      <w:r>
        <w:rPr>
          <w:rFonts w:ascii="Times New Roman" w:eastAsia="Times New Roman" w:hAnsi="Times New Roman" w:cs="Times New Roman"/>
          <w:sz w:val="24"/>
          <w:szCs w:val="24"/>
        </w:rPr>
        <w:t>, а Замовник зобов`язується  прийняти  цей Товар та своєчасно здійснити його оплату на</w:t>
      </w:r>
      <w:r>
        <w:rPr>
          <w:rFonts w:ascii="Times New Roman" w:eastAsia="Times New Roman" w:hAnsi="Times New Roman" w:cs="Times New Roman"/>
          <w:sz w:val="24"/>
          <w:szCs w:val="24"/>
        </w:rPr>
        <w:t xml:space="preserve"> умовах цього Договору.</w:t>
      </w:r>
    </w:p>
    <w:p w:rsidR="00B94199" w:rsidRDefault="00800F62">
      <w:pPr>
        <w:pBdr>
          <w:top w:val="nil"/>
          <w:left w:val="nil"/>
          <w:bottom w:val="nil"/>
          <w:right w:val="nil"/>
          <w:between w:val="nil"/>
        </w:pBdr>
        <w:tabs>
          <w:tab w:val="left" w:pos="108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Сторони в Договорі погодили Вимоги до якості Товару, якість має відповідати стандартам та технічним умовам, визначеним чинним законодавством України.</w:t>
      </w:r>
    </w:p>
    <w:p w:rsidR="00B94199" w:rsidRDefault="00800F62">
      <w:pPr>
        <w:pBdr>
          <w:top w:val="nil"/>
          <w:left w:val="nil"/>
          <w:bottom w:val="nil"/>
          <w:right w:val="nil"/>
          <w:between w:val="nil"/>
        </w:pBdr>
        <w:tabs>
          <w:tab w:val="left" w:pos="108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Якість Товару має бути не нижча за звичайний рівень для подібного Товару</w:t>
      </w:r>
      <w:r>
        <w:rPr>
          <w:rFonts w:ascii="Times New Roman" w:eastAsia="Times New Roman" w:hAnsi="Times New Roman" w:cs="Times New Roman"/>
          <w:sz w:val="24"/>
          <w:szCs w:val="24"/>
        </w:rPr>
        <w:t xml:space="preserve"> та має відповідати загальним критеріям якості. Товар, що постачається за Договором,  є новим.</w:t>
      </w:r>
    </w:p>
    <w:p w:rsidR="00B94199" w:rsidRDefault="00B94199">
      <w:pPr>
        <w:pBdr>
          <w:top w:val="nil"/>
          <w:left w:val="nil"/>
          <w:bottom w:val="nil"/>
          <w:right w:val="nil"/>
          <w:between w:val="nil"/>
        </w:pBdr>
        <w:tabs>
          <w:tab w:val="left" w:pos="1080"/>
        </w:tabs>
        <w:spacing w:line="240" w:lineRule="auto"/>
        <w:ind w:left="0" w:hanging="2"/>
        <w:jc w:val="both"/>
        <w:rPr>
          <w:rFonts w:ascii="Times New Roman" w:eastAsia="Times New Roman" w:hAnsi="Times New Roman" w:cs="Times New Roman"/>
          <w:sz w:val="24"/>
          <w:szCs w:val="24"/>
        </w:rPr>
      </w:pPr>
    </w:p>
    <w:p w:rsidR="00B94199" w:rsidRDefault="00B94199">
      <w:pPr>
        <w:pBdr>
          <w:top w:val="nil"/>
          <w:left w:val="nil"/>
          <w:bottom w:val="nil"/>
          <w:right w:val="nil"/>
          <w:between w:val="nil"/>
        </w:pBdr>
        <w:tabs>
          <w:tab w:val="left" w:pos="1080"/>
        </w:tabs>
        <w:spacing w:line="240" w:lineRule="auto"/>
        <w:ind w:left="0" w:hanging="2"/>
        <w:jc w:val="both"/>
        <w:rPr>
          <w:rFonts w:ascii="Times New Roman" w:eastAsia="Times New Roman" w:hAnsi="Times New Roman" w:cs="Times New Roman"/>
          <w:sz w:val="24"/>
          <w:szCs w:val="24"/>
        </w:rPr>
      </w:pPr>
    </w:p>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 ПОРЯДОК ПРИЙМАННЯ ТОВАРУ, УМОВИ І СТРОКИ ПОСТАВКИ</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Приймання-передача Товару проводиться Замовником за участі представника Постачальника, після перевірк</w:t>
      </w:r>
      <w:r>
        <w:rPr>
          <w:rFonts w:ascii="Times New Roman" w:eastAsia="Times New Roman" w:hAnsi="Times New Roman" w:cs="Times New Roman"/>
          <w:sz w:val="24"/>
          <w:szCs w:val="24"/>
        </w:rPr>
        <w:t>и Замовником відповідності параметрів поставленого Товару умовам Договору та вимогам, зазначеним у видатковій накладній. У разі належного виконання Постачальником своїх обов’язків щодо постачання Товару, а також у разі відповідності Товару вимогам Замовник</w:t>
      </w:r>
      <w:r>
        <w:rPr>
          <w:rFonts w:ascii="Times New Roman" w:eastAsia="Times New Roman" w:hAnsi="Times New Roman" w:cs="Times New Roman"/>
          <w:sz w:val="24"/>
          <w:szCs w:val="24"/>
        </w:rPr>
        <w:t>а, вимогам до якості та в разі наявності належної до Товару супровідної документації, Замовник підписує видаткову накладну.</w:t>
      </w:r>
    </w:p>
    <w:p w:rsidR="00B94199" w:rsidRDefault="00800F62">
      <w:pPr>
        <w:pBdr>
          <w:top w:val="nil"/>
          <w:left w:val="nil"/>
          <w:bottom w:val="nil"/>
          <w:right w:val="nil"/>
          <w:between w:val="nil"/>
        </w:pBdr>
        <w:spacing w:line="240" w:lineRule="auto"/>
        <w:ind w:left="0" w:hanging="2"/>
        <w:jc w:val="both"/>
        <w:rPr>
          <w:sz w:val="24"/>
          <w:szCs w:val="24"/>
        </w:rPr>
      </w:pPr>
      <w:r>
        <w:rPr>
          <w:rFonts w:ascii="Times New Roman" w:eastAsia="Times New Roman" w:hAnsi="Times New Roman" w:cs="Times New Roman"/>
          <w:sz w:val="24"/>
          <w:szCs w:val="24"/>
        </w:rPr>
        <w:t>2.2. Товар має бути доставлений за адресою Замовника:  35800, м. Острог, вул. Семінарська, 2.</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sz w:val="24"/>
          <w:szCs w:val="24"/>
        </w:rPr>
        <w:t xml:space="preserve">2.3. Строк поставки Товару: до </w:t>
      </w:r>
      <w:r>
        <w:rPr>
          <w:sz w:val="24"/>
          <w:szCs w:val="24"/>
        </w:rPr>
        <w:t>30 червня .2024 року.</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Датою поставки Товару вважається дата підписання уповноваженими представниками обох Сторін видаткової накладної. Дата поставки вважається моментом переходу права власності на Товар від Постачальника до Замовника.</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Поставка То</w:t>
      </w:r>
      <w:r>
        <w:rPr>
          <w:rFonts w:ascii="Times New Roman" w:eastAsia="Times New Roman" w:hAnsi="Times New Roman" w:cs="Times New Roman"/>
          <w:sz w:val="24"/>
          <w:szCs w:val="24"/>
        </w:rPr>
        <w:t>вару здійснюється за рахунок Постачальника.</w:t>
      </w:r>
    </w:p>
    <w:p w:rsidR="00B94199" w:rsidRDefault="00B94199">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 ЦІНА ДОГОВОРУ, ЦІНА ТОВАРУ ТА ПОРЯДОК РОЗРАХУНКІВ</w:t>
      </w:r>
    </w:p>
    <w:p w:rsidR="00B94199" w:rsidRDefault="00800F62">
      <w:pPr>
        <w:ind w:left="0" w:hanging="2"/>
        <w:jc w:val="both"/>
        <w:rPr>
          <w:rFonts w:ascii="Times New Roman" w:eastAsia="Times New Roman" w:hAnsi="Times New Roman" w:cs="Times New Roman"/>
          <w:sz w:val="24"/>
          <w:szCs w:val="24"/>
        </w:rPr>
      </w:pPr>
      <w:r>
        <w:rPr>
          <w:sz w:val="24"/>
          <w:szCs w:val="24"/>
        </w:rPr>
        <w:t xml:space="preserve">3.1. Загальна сума вартості Товару по Договору складає </w:t>
      </w:r>
      <w:r>
        <w:rPr>
          <w:b/>
          <w:sz w:val="24"/>
          <w:szCs w:val="24"/>
        </w:rPr>
        <w:t>____________ (словами) гривень ____ копійок без ПДВ.</w:t>
      </w:r>
    </w:p>
    <w:p w:rsidR="00B94199" w:rsidRDefault="00800F62">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Усі розрахунки за Договором здійснюються у національній валюті України.</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Замовник здійснює оплату Товару шляхом перерахування 100% оплати на підставі </w:t>
      </w:r>
      <w:r>
        <w:rPr>
          <w:sz w:val="24"/>
          <w:szCs w:val="24"/>
        </w:rPr>
        <w:t xml:space="preserve">видаткової накладної протягом 30 днів з дати поставки товару. </w:t>
      </w:r>
    </w:p>
    <w:p w:rsidR="00B94199" w:rsidRDefault="00B94199">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B94199" w:rsidRDefault="00B94199">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B94199" w:rsidRDefault="00B94199">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ПРАВА ТА ОБОВ’ЯЗКИ СТОРІН</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Постачальник зобов’язаний:</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 Поставити Товар на підставі видаткової накладної, сформованої відповідно до Специфікації </w:t>
      </w:r>
      <w:r>
        <w:rPr>
          <w:rFonts w:ascii="Times New Roman" w:eastAsia="Times New Roman" w:hAnsi="Times New Roman" w:cs="Times New Roman"/>
          <w:b/>
          <w:sz w:val="24"/>
          <w:szCs w:val="24"/>
        </w:rPr>
        <w:t>(Додаток 1)</w:t>
      </w:r>
      <w:r>
        <w:rPr>
          <w:rFonts w:ascii="Times New Roman" w:eastAsia="Times New Roman" w:hAnsi="Times New Roman" w:cs="Times New Roman"/>
          <w:sz w:val="24"/>
          <w:szCs w:val="24"/>
        </w:rPr>
        <w:t xml:space="preserve"> у порядку, зазначеному в Розділі 2 Договору.</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 Разом з Товаром передати Замовникові належну до Товару супровідну документацію, а саме: рахунок -  фактуру та видаткову накладну, гарантійні талони зі строком гарантії з вказанням назви обладнання та їх серійних номерів.</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 Нести відповідальніст</w:t>
      </w:r>
      <w:r>
        <w:rPr>
          <w:rFonts w:ascii="Times New Roman" w:eastAsia="Times New Roman" w:hAnsi="Times New Roman" w:cs="Times New Roman"/>
          <w:sz w:val="24"/>
          <w:szCs w:val="24"/>
        </w:rPr>
        <w:t>ь за якість Товару. При наявності мотивованих претензій до якості Товару Сторони складають двосторонній акт із переліком необхідних доробок і термінів їх здійснення (усунення).</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4.1.4. Належним чином виконувати інші умови Договору.</w:t>
      </w:r>
    </w:p>
    <w:p w:rsidR="00B94199" w:rsidRDefault="00800F62">
      <w:pPr>
        <w:widowControl w:val="0"/>
        <w:pBdr>
          <w:top w:val="nil"/>
          <w:left w:val="nil"/>
          <w:bottom w:val="nil"/>
          <w:right w:val="nil"/>
          <w:between w:val="nil"/>
        </w:pBdr>
        <w:tabs>
          <w:tab w:val="left" w:pos="1219"/>
          <w:tab w:val="left" w:pos="382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Постачальник має пра</w:t>
      </w:r>
      <w:r>
        <w:rPr>
          <w:rFonts w:ascii="Times New Roman" w:eastAsia="Times New Roman" w:hAnsi="Times New Roman" w:cs="Times New Roman"/>
          <w:sz w:val="24"/>
          <w:szCs w:val="24"/>
        </w:rPr>
        <w:t>во:</w:t>
      </w:r>
    </w:p>
    <w:p w:rsidR="00B94199" w:rsidRDefault="00800F62">
      <w:pPr>
        <w:widowControl w:val="0"/>
        <w:pBdr>
          <w:top w:val="nil"/>
          <w:left w:val="nil"/>
          <w:bottom w:val="nil"/>
          <w:right w:val="nil"/>
          <w:between w:val="nil"/>
        </w:pBdr>
        <w:tabs>
          <w:tab w:val="left" w:pos="1282"/>
          <w:tab w:val="left" w:pos="382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 Своєчасно та в повному обсязі отримувати плату за поставлені Товари;</w:t>
      </w:r>
    </w:p>
    <w:p w:rsidR="00B94199" w:rsidRDefault="00800F62">
      <w:pPr>
        <w:widowControl w:val="0"/>
        <w:pBdr>
          <w:top w:val="nil"/>
          <w:left w:val="nil"/>
          <w:bottom w:val="nil"/>
          <w:right w:val="nil"/>
          <w:between w:val="nil"/>
        </w:pBdr>
        <w:tabs>
          <w:tab w:val="left" w:pos="1278"/>
          <w:tab w:val="left" w:pos="3828"/>
        </w:tabs>
        <w:spacing w:line="240" w:lineRule="auto"/>
        <w:ind w:left="0" w:right="-1"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 У разі невиконання зобов'язань Замовником Постачальник має право достроково розірвати цей Договір, повідомивши про це Замовника у строк  14 календарних днів.</w:t>
      </w:r>
    </w:p>
    <w:p w:rsidR="00B94199" w:rsidRDefault="00800F62">
      <w:pPr>
        <w:widowControl w:val="0"/>
        <w:pBdr>
          <w:top w:val="nil"/>
          <w:left w:val="nil"/>
          <w:bottom w:val="nil"/>
          <w:right w:val="nil"/>
          <w:between w:val="nil"/>
        </w:pBdr>
        <w:tabs>
          <w:tab w:val="left" w:pos="1278"/>
          <w:tab w:val="left" w:pos="3828"/>
        </w:tabs>
        <w:spacing w:line="240" w:lineRule="auto"/>
        <w:ind w:left="0" w:right="32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Замовник зобов’язаний:</w:t>
      </w:r>
    </w:p>
    <w:p w:rsidR="00B94199" w:rsidRDefault="00800F62">
      <w:pPr>
        <w:widowControl w:val="0"/>
        <w:pBdr>
          <w:top w:val="nil"/>
          <w:left w:val="nil"/>
          <w:bottom w:val="nil"/>
          <w:right w:val="nil"/>
          <w:between w:val="nil"/>
        </w:pBdr>
        <w:tabs>
          <w:tab w:val="left" w:pos="1278"/>
          <w:tab w:val="left" w:pos="3828"/>
        </w:tabs>
        <w:spacing w:line="240" w:lineRule="auto"/>
        <w:ind w:left="0" w:right="32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4.3.1. Прийняти та оплатити Товар на умовах, визначених в Договорі.</w:t>
      </w:r>
    </w:p>
    <w:p w:rsidR="00B94199" w:rsidRDefault="00800F62">
      <w:pPr>
        <w:widowControl w:val="0"/>
        <w:pBdr>
          <w:top w:val="nil"/>
          <w:left w:val="nil"/>
          <w:bottom w:val="nil"/>
          <w:right w:val="nil"/>
          <w:between w:val="nil"/>
        </w:pBdr>
        <w:tabs>
          <w:tab w:val="left" w:pos="1278"/>
          <w:tab w:val="left" w:pos="3828"/>
        </w:tabs>
        <w:spacing w:line="240" w:lineRule="auto"/>
        <w:ind w:left="0" w:right="32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Замовник має право:</w:t>
      </w:r>
    </w:p>
    <w:p w:rsidR="00B94199" w:rsidRDefault="00800F62">
      <w:pPr>
        <w:widowControl w:val="0"/>
        <w:pBdr>
          <w:top w:val="nil"/>
          <w:left w:val="nil"/>
          <w:bottom w:val="nil"/>
          <w:right w:val="nil"/>
          <w:between w:val="nil"/>
        </w:pBdr>
        <w:tabs>
          <w:tab w:val="left" w:pos="1224"/>
          <w:tab w:val="left" w:pos="3828"/>
        </w:tabs>
        <w:spacing w:line="240" w:lineRule="auto"/>
        <w:ind w:left="0" w:right="31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 Достроково розірвати цей Договір у разі невиконання зобов'язань Постачальником, повідомивши про це його у строк 14 календарних днів.</w:t>
      </w:r>
    </w:p>
    <w:p w:rsidR="00B94199" w:rsidRDefault="00800F62">
      <w:pPr>
        <w:widowControl w:val="0"/>
        <w:pBdr>
          <w:top w:val="nil"/>
          <w:left w:val="nil"/>
          <w:bottom w:val="nil"/>
          <w:right w:val="nil"/>
          <w:between w:val="nil"/>
        </w:pBdr>
        <w:tabs>
          <w:tab w:val="left" w:pos="1134"/>
        </w:tabs>
        <w:spacing w:line="240" w:lineRule="auto"/>
        <w:ind w:left="0" w:right="31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4.4.2. Контролювати поставку Товарів у строки, встановлені цим Договором.</w:t>
      </w:r>
    </w:p>
    <w:p w:rsidR="00B94199" w:rsidRDefault="00800F62">
      <w:pPr>
        <w:widowControl w:val="0"/>
        <w:pBdr>
          <w:top w:val="nil"/>
          <w:left w:val="nil"/>
          <w:bottom w:val="nil"/>
          <w:right w:val="nil"/>
          <w:between w:val="nil"/>
        </w:pBdr>
        <w:tabs>
          <w:tab w:val="left" w:pos="1134"/>
        </w:tabs>
        <w:spacing w:line="240" w:lineRule="auto"/>
        <w:ind w:left="0" w:right="31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4.4.3. Зменшувати обсяг закупівлі Товарів </w:t>
      </w:r>
      <w:r>
        <w:rPr>
          <w:rFonts w:ascii="Times New Roman" w:eastAsia="Times New Roman" w:hAnsi="Times New Roman" w:cs="Times New Roman"/>
          <w:sz w:val="24"/>
          <w:szCs w:val="24"/>
        </w:rPr>
        <w:t>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w:t>
      </w:r>
    </w:p>
    <w:p w:rsidR="00B94199" w:rsidRDefault="00800F62">
      <w:pPr>
        <w:widowControl w:val="0"/>
        <w:pBdr>
          <w:top w:val="nil"/>
          <w:left w:val="nil"/>
          <w:bottom w:val="nil"/>
          <w:right w:val="nil"/>
          <w:between w:val="nil"/>
        </w:pBdr>
        <w:tabs>
          <w:tab w:val="left" w:pos="1134"/>
        </w:tabs>
        <w:spacing w:line="240" w:lineRule="auto"/>
        <w:ind w:left="0" w:right="31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4.4.4. Вимагати надання Постачальником всієї необхідної документації, яка </w:t>
      </w:r>
      <w:r>
        <w:rPr>
          <w:rFonts w:ascii="Times New Roman" w:eastAsia="Times New Roman" w:hAnsi="Times New Roman" w:cs="Times New Roman"/>
          <w:sz w:val="24"/>
          <w:szCs w:val="24"/>
        </w:rPr>
        <w:t>вимагається до такого роду товарів чинним законодавством.</w:t>
      </w:r>
    </w:p>
    <w:p w:rsidR="00B94199" w:rsidRDefault="00B94199">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 ВІДПОВІДАЛЬНІСТЬ СТОРІН.</w:t>
      </w:r>
    </w:p>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ЗВІЛЬНЕННЯ ВІД ВІДПОВІДАЛЬНОСТІ</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 випадку невідповідності Товару Вимогам до якості, зазначеним у п.п. 1.2 та 1.3 Договору, Постачальник зобов’язується за власний рахунок усунути недоліки Товару або замінити такий Товар якісним в строк не пізніше ніж через 14 (чотирнадцять) банківськ</w:t>
      </w:r>
      <w:r>
        <w:rPr>
          <w:rFonts w:ascii="Times New Roman" w:eastAsia="Times New Roman" w:hAnsi="Times New Roman" w:cs="Times New Roman"/>
          <w:sz w:val="24"/>
          <w:szCs w:val="24"/>
        </w:rPr>
        <w:t>их днів з дати пред’явлення письмової претензії Замовником.</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У разі затримки поставки Товару, визначеної п. 2.4 Договору, або поставки не в повному обсязі, заявленому Замовником, Постачальник сплачує неустойку у розмірі подвійної, діючої в період затри</w:t>
      </w:r>
      <w:r>
        <w:rPr>
          <w:rFonts w:ascii="Times New Roman" w:eastAsia="Times New Roman" w:hAnsi="Times New Roman" w:cs="Times New Roman"/>
          <w:sz w:val="24"/>
          <w:szCs w:val="24"/>
        </w:rPr>
        <w:t>мки, облікової ставки, встановленої Національним банком України, від суми непоставленого Товару за кожний день затримки.</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Сплата неустойки не звільняє Постачальника від виконання взятих на себе зобов’язань за Договором.</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Сторони звільняються від ві</w:t>
      </w:r>
      <w:r>
        <w:rPr>
          <w:rFonts w:ascii="Times New Roman" w:eastAsia="Times New Roman" w:hAnsi="Times New Roman" w:cs="Times New Roman"/>
          <w:sz w:val="24"/>
          <w:szCs w:val="24"/>
        </w:rPr>
        <w:t>дповідальності за невиконання взаємних зобов’язань за Договором, якщо таке невиконання було зумовлене обставинами непереборної сили, які не могла передбачити жодна із Сторін.</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Обставинами непереборної сили є зовнішні і надзвичайні події, а саме: війна </w:t>
      </w:r>
      <w:r>
        <w:rPr>
          <w:rFonts w:ascii="Times New Roman" w:eastAsia="Times New Roman" w:hAnsi="Times New Roman" w:cs="Times New Roman"/>
          <w:sz w:val="24"/>
          <w:szCs w:val="24"/>
        </w:rPr>
        <w:t>або воєнні дії, повстання, мобілізація, страйк на підприємствах, хвороби, епідемії, пожежі, вибухи, дорожні і природні катастрофи, а також їхні наслідки і всі інші події, що суд, Торгово-промислова палата України або інший уповноважений орган  визнає обста</w:t>
      </w:r>
      <w:r>
        <w:rPr>
          <w:rFonts w:ascii="Times New Roman" w:eastAsia="Times New Roman" w:hAnsi="Times New Roman" w:cs="Times New Roman"/>
          <w:sz w:val="24"/>
          <w:szCs w:val="24"/>
        </w:rPr>
        <w:t>винами непереборної сили.</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Сторона, для якої створилася неможливість виконання зобов’язань за Договором повинна протягом 5 (п’яти) календарних днів письмово сповістити іншу Сторону про настання та/або припинення обставин, що перешкоджають виконанню зоб</w:t>
      </w:r>
      <w:r>
        <w:rPr>
          <w:rFonts w:ascii="Times New Roman" w:eastAsia="Times New Roman" w:hAnsi="Times New Roman" w:cs="Times New Roman"/>
          <w:sz w:val="24"/>
          <w:szCs w:val="24"/>
        </w:rPr>
        <w:t>ов’язань. Порушення відповідальною Стороною, зазначеного в даному пункті, строку  позбавляє її права посилатися на обставини непереборної сили.</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У випадках, не передбачених Договором, Сторони несуть відповідальність, передбачену чинним законодавством У</w:t>
      </w:r>
      <w:r>
        <w:rPr>
          <w:rFonts w:ascii="Times New Roman" w:eastAsia="Times New Roman" w:hAnsi="Times New Roman" w:cs="Times New Roman"/>
          <w:sz w:val="24"/>
          <w:szCs w:val="24"/>
        </w:rPr>
        <w:t>країни.</w:t>
      </w:r>
    </w:p>
    <w:p w:rsidR="00B94199" w:rsidRDefault="00B94199">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 СТРОК ДІЇ ДОГОВОРУ</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Договір набуває чинності з моменту його підписання Сто</w:t>
      </w:r>
      <w:r>
        <w:rPr>
          <w:sz w:val="24"/>
          <w:szCs w:val="24"/>
        </w:rPr>
        <w:t>ронами та діє до 31 грудня  2024 року, а в частині зобов’язань – до повного їх виконання Сто</w:t>
      </w:r>
      <w:r>
        <w:rPr>
          <w:rFonts w:ascii="Times New Roman" w:eastAsia="Times New Roman" w:hAnsi="Times New Roman" w:cs="Times New Roman"/>
          <w:sz w:val="24"/>
          <w:szCs w:val="24"/>
        </w:rPr>
        <w:t>ронами.</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Одностороння відмова від зобов’язань за Договором і його одностороннє розірвання не допускається. Договір може бути достроково розірвано тільки за письмовою згодою Сторін, або в порядку, встановленому чинним законодавством України.</w:t>
      </w:r>
    </w:p>
    <w:p w:rsidR="00B94199" w:rsidRDefault="00B94199">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КОНФІДЕНЦІЙНІСТ</w:t>
      </w:r>
      <w:r>
        <w:rPr>
          <w:rFonts w:ascii="Times New Roman" w:eastAsia="Times New Roman" w:hAnsi="Times New Roman" w:cs="Times New Roman"/>
          <w:b/>
          <w:sz w:val="24"/>
          <w:szCs w:val="24"/>
        </w:rPr>
        <w:t>Ь</w:t>
      </w:r>
    </w:p>
    <w:p w:rsidR="00B94199" w:rsidRDefault="00800F62">
      <w:pPr>
        <w:pBdr>
          <w:top w:val="nil"/>
          <w:left w:val="nil"/>
          <w:bottom w:val="nil"/>
          <w:right w:val="nil"/>
          <w:between w:val="nil"/>
        </w:pBdr>
        <w:spacing w:line="240" w:lineRule="auto"/>
        <w:ind w:left="0" w:righ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w:t>
      </w:r>
    </w:p>
    <w:p w:rsidR="00B94199" w:rsidRDefault="00800F62">
      <w:pPr>
        <w:pBdr>
          <w:top w:val="nil"/>
          <w:left w:val="nil"/>
          <w:bottom w:val="nil"/>
          <w:right w:val="nil"/>
          <w:between w:val="nil"/>
        </w:pBdr>
        <w:spacing w:line="240" w:lineRule="auto"/>
        <w:ind w:left="0" w:righ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Підписуючи Договір, уповноважені представники </w:t>
      </w:r>
      <w:r>
        <w:rPr>
          <w:rFonts w:ascii="Times New Roman" w:eastAsia="Times New Roman" w:hAnsi="Times New Roman" w:cs="Times New Roman"/>
          <w:sz w:val="24"/>
          <w:szCs w:val="24"/>
        </w:rPr>
        <w:t>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w:t>
      </w:r>
      <w:r>
        <w:rPr>
          <w:rFonts w:ascii="Times New Roman" w:eastAsia="Times New Roman" w:hAnsi="Times New Roman" w:cs="Times New Roman"/>
          <w:sz w:val="24"/>
          <w:szCs w:val="24"/>
        </w:rPr>
        <w:t>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w:t>
      </w:r>
      <w:r>
        <w:rPr>
          <w:rFonts w:ascii="Times New Roman" w:eastAsia="Times New Roman" w:hAnsi="Times New Roman" w:cs="Times New Roman"/>
          <w:sz w:val="24"/>
          <w:szCs w:val="24"/>
        </w:rPr>
        <w:t>них».</w:t>
      </w:r>
    </w:p>
    <w:p w:rsidR="00B94199" w:rsidRDefault="00800F62">
      <w:pPr>
        <w:pBdr>
          <w:top w:val="nil"/>
          <w:left w:val="nil"/>
          <w:bottom w:val="nil"/>
          <w:right w:val="nil"/>
          <w:between w:val="nil"/>
        </w:pBdr>
        <w:spacing w:line="240" w:lineRule="auto"/>
        <w:ind w:left="0" w:righ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Сторони забезпечують захист персональних даних уповноважених представників Сторін відповідно до законодавства про захист персональних даних.</w:t>
      </w:r>
    </w:p>
    <w:p w:rsidR="00B94199" w:rsidRDefault="00B94199">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 ІНШІ УМОВИ</w:t>
      </w:r>
    </w:p>
    <w:p w:rsidR="00B94199" w:rsidRDefault="00800F62">
      <w:pPr>
        <w:pBdr>
          <w:top w:val="nil"/>
          <w:left w:val="nil"/>
          <w:bottom w:val="nil"/>
          <w:right w:val="nil"/>
          <w:between w:val="nil"/>
        </w:pBdr>
        <w:tabs>
          <w:tab w:val="left" w:pos="567"/>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Всі доповнення і додатки до цього договору є дійсними, якщо складені в письмовій формі і підписані кожною із Сторін.</w:t>
      </w:r>
    </w:p>
    <w:p w:rsidR="00B94199" w:rsidRDefault="00800F62">
      <w:pPr>
        <w:pBdr>
          <w:top w:val="nil"/>
          <w:left w:val="nil"/>
          <w:bottom w:val="nil"/>
          <w:right w:val="nil"/>
          <w:between w:val="nil"/>
        </w:pBdr>
        <w:tabs>
          <w:tab w:val="left" w:pos="567"/>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2-х календарних днів.</w:t>
      </w:r>
    </w:p>
    <w:p w:rsidR="00B94199" w:rsidRDefault="00800F62">
      <w:pPr>
        <w:pBdr>
          <w:top w:val="nil"/>
          <w:left w:val="nil"/>
          <w:bottom w:val="nil"/>
          <w:right w:val="nil"/>
          <w:between w:val="nil"/>
        </w:pBdr>
        <w:tabs>
          <w:tab w:val="left" w:pos="567"/>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Істотні умови договору про закупівлю не можу</w:t>
      </w:r>
      <w:r>
        <w:rPr>
          <w:rFonts w:ascii="Times New Roman" w:eastAsia="Times New Roman" w:hAnsi="Times New Roman" w:cs="Times New Roman"/>
          <w:sz w:val="24"/>
          <w:szCs w:val="24"/>
        </w:rPr>
        <w:t>ть змінюватися після його підписання до виконання зобов’язань сторонами в повному обсязі, крім випадків:</w:t>
      </w:r>
    </w:p>
    <w:p w:rsidR="00B94199" w:rsidRDefault="00800F62">
      <w:pPr>
        <w:pBdr>
          <w:top w:val="nil"/>
          <w:left w:val="nil"/>
          <w:bottom w:val="nil"/>
          <w:right w:val="nil"/>
          <w:between w:val="nil"/>
        </w:pBdr>
        <w:tabs>
          <w:tab w:val="left" w:pos="567"/>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погодження зміни ціни за одиницю товару в договорі про з</w:t>
      </w:r>
      <w:r>
        <w:rPr>
          <w:rFonts w:ascii="Times New Roman" w:eastAsia="Times New Roman" w:hAnsi="Times New Roman" w:cs="Times New Roman"/>
          <w:sz w:val="24"/>
          <w:szCs w:val="24"/>
        </w:rPr>
        <w:t>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w:t>
      </w:r>
      <w:r>
        <w:rPr>
          <w:rFonts w:ascii="Times New Roman" w:eastAsia="Times New Roman" w:hAnsi="Times New Roman" w:cs="Times New Roman"/>
          <w:sz w:val="24"/>
          <w:szCs w:val="24"/>
        </w:rPr>
        <w:t>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w:t>
      </w:r>
      <w:r>
        <w:rPr>
          <w:rFonts w:ascii="Times New Roman" w:eastAsia="Times New Roman" w:hAnsi="Times New Roman" w:cs="Times New Roman"/>
          <w:sz w:val="24"/>
          <w:szCs w:val="24"/>
        </w:rPr>
        <w:t>шення суми, визначеної в договорі про закупівлю на момент його укладення;</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w:t>
      </w:r>
      <w:r>
        <w:rPr>
          <w:rFonts w:ascii="Times New Roman" w:eastAsia="Times New Roman" w:hAnsi="Times New Roman" w:cs="Times New Roman"/>
          <w:sz w:val="24"/>
          <w:szCs w:val="24"/>
        </w:rPr>
        <w:t>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w:t>
      </w:r>
      <w:r>
        <w:rPr>
          <w:rFonts w:ascii="Times New Roman" w:eastAsia="Times New Roman" w:hAnsi="Times New Roman" w:cs="Times New Roman"/>
          <w:sz w:val="24"/>
          <w:szCs w:val="24"/>
        </w:rPr>
        <w:t>а якості товарів, робіт і послуг);</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Pr>
          <w:rFonts w:ascii="Times New Roman" w:eastAsia="Times New Roman" w:hAnsi="Times New Roman" w:cs="Times New Roman"/>
          <w:sz w:val="24"/>
          <w:szCs w:val="24"/>
        </w:rPr>
        <w:t>з зміною системи оподаткування пропорційно до зміни податкового навантаження внаслідок зміни системи оподаткування;</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w:t>
      </w:r>
      <w:r>
        <w:rPr>
          <w:rFonts w:ascii="Times New Roman" w:eastAsia="Times New Roman" w:hAnsi="Times New Roman" w:cs="Times New Roman"/>
          <w:sz w:val="24"/>
          <w:szCs w:val="24"/>
        </w:rPr>
        <w:t>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w:t>
      </w:r>
      <w:r>
        <w:rPr>
          <w:rFonts w:ascii="Times New Roman" w:eastAsia="Times New Roman" w:hAnsi="Times New Roman" w:cs="Times New Roman"/>
          <w:sz w:val="24"/>
          <w:szCs w:val="24"/>
        </w:rPr>
        <w:t xml:space="preserve"> ціни;</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До Договору додається:</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Додаток 1.:</w:t>
      </w:r>
      <w:r>
        <w:rPr>
          <w:rFonts w:ascii="Times New Roman" w:eastAsia="Times New Roman" w:hAnsi="Times New Roman" w:cs="Times New Roman"/>
          <w:sz w:val="24"/>
          <w:szCs w:val="24"/>
        </w:rPr>
        <w:t xml:space="preserve"> Специфікація.</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Додатки до Договору складають його невід’ємну частину.</w:t>
      </w:r>
    </w:p>
    <w:p w:rsidR="00B94199" w:rsidRDefault="00B94199">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B94199" w:rsidRDefault="00B94199">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 МІСЦЕЗНАХОДЖЕННЯ, РЕКВІЗИТИ ТА ПІДПИСИ СТОРІН</w:t>
      </w:r>
    </w:p>
    <w:p w:rsidR="00B94199" w:rsidRDefault="00B94199">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tbl>
      <w:tblPr>
        <w:tblStyle w:val="af8"/>
        <w:tblW w:w="10065" w:type="dxa"/>
        <w:tblInd w:w="-108" w:type="dxa"/>
        <w:tblLayout w:type="fixed"/>
        <w:tblLook w:val="0000" w:firstRow="0" w:lastRow="0" w:firstColumn="0" w:lastColumn="0" w:noHBand="0" w:noVBand="0"/>
      </w:tblPr>
      <w:tblGrid>
        <w:gridCol w:w="4930"/>
        <w:gridCol w:w="142"/>
        <w:gridCol w:w="315"/>
        <w:gridCol w:w="393"/>
        <w:gridCol w:w="4285"/>
      </w:tblGrid>
      <w:tr w:rsidR="00B94199">
        <w:tc>
          <w:tcPr>
            <w:tcW w:w="4930" w:type="dxa"/>
          </w:tcPr>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Замовник:</w:t>
            </w:r>
          </w:p>
        </w:tc>
        <w:tc>
          <w:tcPr>
            <w:tcW w:w="850" w:type="dxa"/>
            <w:gridSpan w:val="3"/>
          </w:tcPr>
          <w:p w:rsidR="00B94199" w:rsidRDefault="00B94199">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tc>
        <w:tc>
          <w:tcPr>
            <w:tcW w:w="4285" w:type="dxa"/>
          </w:tcPr>
          <w:p w:rsidR="00B94199" w:rsidRDefault="00800F62">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Постачальник:</w:t>
            </w:r>
          </w:p>
        </w:tc>
      </w:tr>
      <w:tr w:rsidR="00B94199">
        <w:tc>
          <w:tcPr>
            <w:tcW w:w="5072" w:type="dxa"/>
            <w:gridSpan w:val="2"/>
          </w:tcPr>
          <w:p w:rsidR="00B94199" w:rsidRDefault="00B94199">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tc>
        <w:tc>
          <w:tcPr>
            <w:tcW w:w="315" w:type="dxa"/>
          </w:tcPr>
          <w:p w:rsidR="00B94199" w:rsidRDefault="00B94199">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tc>
        <w:tc>
          <w:tcPr>
            <w:tcW w:w="4678" w:type="dxa"/>
            <w:gridSpan w:val="2"/>
          </w:tcPr>
          <w:p w:rsidR="00B94199" w:rsidRDefault="00B94199">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tc>
      </w:tr>
      <w:tr w:rsidR="00B94199">
        <w:tc>
          <w:tcPr>
            <w:tcW w:w="5072" w:type="dxa"/>
            <w:gridSpan w:val="2"/>
          </w:tcPr>
          <w:p w:rsidR="00B94199" w:rsidRDefault="00800F62">
            <w:pPr>
              <w:pBdr>
                <w:top w:val="nil"/>
                <w:left w:val="nil"/>
                <w:bottom w:val="nil"/>
                <w:right w:val="nil"/>
                <w:between w:val="nil"/>
              </w:pBdr>
              <w:tabs>
                <w:tab w:val="left" w:pos="348"/>
              </w:tabs>
              <w:spacing w:line="240" w:lineRule="auto"/>
              <w:ind w:left="0" w:hanging="2"/>
              <w:rPr>
                <w:b/>
                <w:sz w:val="24"/>
                <w:szCs w:val="24"/>
              </w:rPr>
            </w:pPr>
            <w:r>
              <w:rPr>
                <w:rFonts w:ascii="Times New Roman" w:eastAsia="Times New Roman" w:hAnsi="Times New Roman" w:cs="Times New Roman"/>
                <w:b/>
                <w:sz w:val="24"/>
                <w:szCs w:val="24"/>
              </w:rPr>
              <w:t xml:space="preserve">Національний університет </w:t>
            </w:r>
            <w:r>
              <w:rPr>
                <w:b/>
                <w:sz w:val="24"/>
                <w:szCs w:val="24"/>
              </w:rPr>
              <w:t>“</w:t>
            </w:r>
            <w:r>
              <w:rPr>
                <w:rFonts w:ascii="Times New Roman" w:eastAsia="Times New Roman" w:hAnsi="Times New Roman" w:cs="Times New Roman"/>
                <w:b/>
                <w:sz w:val="24"/>
                <w:szCs w:val="24"/>
              </w:rPr>
              <w:t>Острозька академія</w:t>
            </w:r>
            <w:r>
              <w:rPr>
                <w:b/>
                <w:sz w:val="24"/>
                <w:szCs w:val="24"/>
              </w:rPr>
              <w:t>”</w:t>
            </w:r>
          </w:p>
          <w:p w:rsidR="00B94199" w:rsidRDefault="00B94199">
            <w:pPr>
              <w:pBdr>
                <w:top w:val="nil"/>
                <w:left w:val="nil"/>
                <w:bottom w:val="nil"/>
                <w:right w:val="nil"/>
                <w:between w:val="nil"/>
              </w:pBdr>
              <w:tabs>
                <w:tab w:val="left" w:pos="348"/>
              </w:tabs>
              <w:spacing w:line="240" w:lineRule="auto"/>
              <w:ind w:left="0" w:hanging="2"/>
              <w:rPr>
                <w:b/>
                <w:sz w:val="24"/>
                <w:szCs w:val="24"/>
              </w:rPr>
            </w:pPr>
          </w:p>
          <w:p w:rsidR="00B94199" w:rsidRDefault="00800F62">
            <w:pPr>
              <w:pBdr>
                <w:top w:val="nil"/>
                <w:left w:val="nil"/>
                <w:bottom w:val="nil"/>
                <w:right w:val="nil"/>
                <w:between w:val="nil"/>
              </w:pBdr>
              <w:tabs>
                <w:tab w:val="left" w:pos="348"/>
              </w:tabs>
              <w:spacing w:line="240" w:lineRule="auto"/>
              <w:ind w:left="0" w:hanging="2"/>
              <w:rPr>
                <w:color w:val="00000A"/>
                <w:sz w:val="24"/>
                <w:szCs w:val="24"/>
              </w:rPr>
            </w:pPr>
            <w:r>
              <w:rPr>
                <w:color w:val="00000A"/>
                <w:sz w:val="24"/>
                <w:szCs w:val="24"/>
              </w:rPr>
              <w:t xml:space="preserve">Адреса: 35800, Рівненська обл., </w:t>
            </w:r>
          </w:p>
          <w:p w:rsidR="00B94199" w:rsidRDefault="00800F62">
            <w:pPr>
              <w:pBdr>
                <w:top w:val="nil"/>
                <w:left w:val="nil"/>
                <w:bottom w:val="nil"/>
                <w:right w:val="nil"/>
                <w:between w:val="nil"/>
              </w:pBdr>
              <w:tabs>
                <w:tab w:val="left" w:pos="348"/>
              </w:tabs>
              <w:spacing w:line="240" w:lineRule="auto"/>
              <w:ind w:left="0" w:hanging="2"/>
              <w:rPr>
                <w:color w:val="00000A"/>
                <w:sz w:val="24"/>
                <w:szCs w:val="24"/>
              </w:rPr>
            </w:pPr>
            <w:r>
              <w:rPr>
                <w:color w:val="00000A"/>
                <w:sz w:val="24"/>
                <w:szCs w:val="24"/>
              </w:rPr>
              <w:t>м. Острог, вул. Семінарська, 2</w:t>
            </w:r>
          </w:p>
          <w:p w:rsidR="00B94199" w:rsidRDefault="00800F62">
            <w:pPr>
              <w:pBdr>
                <w:top w:val="nil"/>
                <w:left w:val="nil"/>
                <w:bottom w:val="nil"/>
                <w:right w:val="nil"/>
                <w:between w:val="nil"/>
              </w:pBdr>
              <w:tabs>
                <w:tab w:val="left" w:pos="348"/>
              </w:tabs>
              <w:spacing w:line="240" w:lineRule="auto"/>
              <w:ind w:left="0" w:hanging="2"/>
              <w:rPr>
                <w:color w:val="00000A"/>
                <w:sz w:val="24"/>
                <w:szCs w:val="24"/>
              </w:rPr>
            </w:pPr>
            <w:r>
              <w:rPr>
                <w:color w:val="00000A"/>
                <w:sz w:val="24"/>
                <w:szCs w:val="24"/>
              </w:rPr>
              <w:t>Код ЄДРПОУ: 22554101</w:t>
            </w:r>
          </w:p>
          <w:p w:rsidR="00B94199" w:rsidRDefault="00800F62">
            <w:pPr>
              <w:pBdr>
                <w:top w:val="nil"/>
                <w:left w:val="nil"/>
                <w:bottom w:val="nil"/>
                <w:right w:val="nil"/>
                <w:between w:val="nil"/>
              </w:pBdr>
              <w:tabs>
                <w:tab w:val="left" w:pos="348"/>
              </w:tabs>
              <w:spacing w:line="240" w:lineRule="auto"/>
              <w:ind w:left="0" w:hanging="2"/>
              <w:rPr>
                <w:color w:val="00000A"/>
                <w:sz w:val="24"/>
                <w:szCs w:val="24"/>
              </w:rPr>
            </w:pPr>
            <w:r>
              <w:rPr>
                <w:color w:val="00000A"/>
                <w:sz w:val="24"/>
                <w:szCs w:val="24"/>
              </w:rPr>
              <w:t>IBAN:_____________________</w:t>
            </w:r>
          </w:p>
          <w:p w:rsidR="00B94199" w:rsidRDefault="00800F62">
            <w:pPr>
              <w:pBdr>
                <w:top w:val="nil"/>
                <w:left w:val="nil"/>
                <w:bottom w:val="nil"/>
                <w:right w:val="nil"/>
                <w:between w:val="nil"/>
              </w:pBdr>
              <w:tabs>
                <w:tab w:val="left" w:pos="348"/>
              </w:tabs>
              <w:spacing w:line="240" w:lineRule="auto"/>
              <w:ind w:left="0" w:hanging="2"/>
              <w:rPr>
                <w:color w:val="00000A"/>
                <w:sz w:val="24"/>
                <w:szCs w:val="24"/>
              </w:rPr>
            </w:pPr>
            <w:r>
              <w:rPr>
                <w:color w:val="00000A"/>
                <w:sz w:val="24"/>
                <w:szCs w:val="24"/>
              </w:rPr>
              <w:t>тел.: ______________________</w:t>
            </w:r>
          </w:p>
          <w:p w:rsidR="00B94199" w:rsidRDefault="00B94199">
            <w:pPr>
              <w:pBdr>
                <w:top w:val="nil"/>
                <w:left w:val="nil"/>
                <w:bottom w:val="nil"/>
                <w:right w:val="nil"/>
                <w:between w:val="nil"/>
              </w:pBdr>
              <w:tabs>
                <w:tab w:val="left" w:pos="348"/>
              </w:tabs>
              <w:spacing w:line="240" w:lineRule="auto"/>
              <w:ind w:left="0" w:hanging="2"/>
              <w:rPr>
                <w:b/>
                <w:color w:val="00000A"/>
                <w:sz w:val="24"/>
                <w:szCs w:val="24"/>
              </w:rPr>
            </w:pPr>
          </w:p>
          <w:p w:rsidR="00B94199" w:rsidRDefault="00B94199">
            <w:pPr>
              <w:pBdr>
                <w:top w:val="nil"/>
                <w:left w:val="nil"/>
                <w:bottom w:val="nil"/>
                <w:right w:val="nil"/>
                <w:between w:val="nil"/>
              </w:pBdr>
              <w:tabs>
                <w:tab w:val="left" w:pos="348"/>
              </w:tabs>
              <w:spacing w:line="240" w:lineRule="auto"/>
              <w:ind w:left="0" w:hanging="2"/>
              <w:rPr>
                <w:b/>
                <w:color w:val="00000A"/>
                <w:sz w:val="24"/>
                <w:szCs w:val="24"/>
              </w:rPr>
            </w:pPr>
          </w:p>
          <w:p w:rsidR="00B94199" w:rsidRDefault="00800F62">
            <w:pPr>
              <w:pBdr>
                <w:top w:val="nil"/>
                <w:left w:val="nil"/>
                <w:bottom w:val="nil"/>
                <w:right w:val="nil"/>
                <w:between w:val="nil"/>
              </w:pBdr>
              <w:tabs>
                <w:tab w:val="left" w:pos="348"/>
              </w:tabs>
              <w:spacing w:line="240" w:lineRule="auto"/>
              <w:ind w:left="0" w:hanging="2"/>
              <w:rPr>
                <w:b/>
                <w:color w:val="00000A"/>
                <w:sz w:val="24"/>
                <w:szCs w:val="24"/>
              </w:rPr>
            </w:pPr>
            <w:r>
              <w:rPr>
                <w:b/>
                <w:color w:val="00000A"/>
                <w:sz w:val="24"/>
                <w:szCs w:val="24"/>
              </w:rPr>
              <w:t>Ректор</w:t>
            </w:r>
          </w:p>
          <w:p w:rsidR="00B94199" w:rsidRDefault="00B94199">
            <w:pPr>
              <w:pBdr>
                <w:top w:val="nil"/>
                <w:left w:val="nil"/>
                <w:bottom w:val="nil"/>
                <w:right w:val="nil"/>
                <w:between w:val="nil"/>
              </w:pBdr>
              <w:tabs>
                <w:tab w:val="left" w:pos="348"/>
              </w:tabs>
              <w:spacing w:line="240" w:lineRule="auto"/>
              <w:ind w:left="0" w:hanging="2"/>
              <w:rPr>
                <w:b/>
                <w:color w:val="00000A"/>
                <w:sz w:val="24"/>
                <w:szCs w:val="24"/>
              </w:rPr>
            </w:pPr>
          </w:p>
          <w:p w:rsidR="00B94199" w:rsidRDefault="00800F62">
            <w:pPr>
              <w:pBdr>
                <w:top w:val="nil"/>
                <w:left w:val="nil"/>
                <w:bottom w:val="nil"/>
                <w:right w:val="nil"/>
                <w:between w:val="nil"/>
              </w:pBdr>
              <w:tabs>
                <w:tab w:val="left" w:pos="348"/>
              </w:tabs>
              <w:spacing w:line="240" w:lineRule="auto"/>
              <w:ind w:left="0" w:hanging="2"/>
              <w:rPr>
                <w:b/>
                <w:color w:val="00000A"/>
                <w:sz w:val="24"/>
                <w:szCs w:val="24"/>
              </w:rPr>
            </w:pPr>
            <w:r>
              <w:rPr>
                <w:b/>
                <w:color w:val="00000A"/>
                <w:sz w:val="24"/>
                <w:szCs w:val="24"/>
              </w:rPr>
              <w:t>______________________ Пасічник І.Д.</w:t>
            </w:r>
          </w:p>
          <w:p w:rsidR="00B94199" w:rsidRDefault="00B94199">
            <w:pPr>
              <w:pBdr>
                <w:top w:val="nil"/>
                <w:left w:val="nil"/>
                <w:bottom w:val="nil"/>
                <w:right w:val="nil"/>
                <w:between w:val="nil"/>
              </w:pBdr>
              <w:tabs>
                <w:tab w:val="left" w:pos="348"/>
              </w:tabs>
              <w:spacing w:line="240" w:lineRule="auto"/>
              <w:ind w:left="0" w:hanging="2"/>
              <w:rPr>
                <w:b/>
                <w:color w:val="00000A"/>
                <w:sz w:val="24"/>
                <w:szCs w:val="24"/>
              </w:rPr>
            </w:pPr>
          </w:p>
        </w:tc>
        <w:tc>
          <w:tcPr>
            <w:tcW w:w="315" w:type="dxa"/>
          </w:tcPr>
          <w:p w:rsidR="00B94199" w:rsidRDefault="00B94199">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tc>
        <w:tc>
          <w:tcPr>
            <w:tcW w:w="4678" w:type="dxa"/>
            <w:gridSpan w:val="2"/>
          </w:tcPr>
          <w:p w:rsidR="00B94199" w:rsidRDefault="00800F62">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заповнюється учасником</w:t>
            </w:r>
          </w:p>
        </w:tc>
      </w:tr>
      <w:tr w:rsidR="00B94199">
        <w:tc>
          <w:tcPr>
            <w:tcW w:w="5072" w:type="dxa"/>
            <w:gridSpan w:val="2"/>
          </w:tcPr>
          <w:p w:rsidR="00B94199" w:rsidRDefault="00B94199">
            <w:pPr>
              <w:pBdr>
                <w:top w:val="nil"/>
                <w:left w:val="nil"/>
                <w:bottom w:val="nil"/>
                <w:right w:val="nil"/>
                <w:between w:val="nil"/>
              </w:pBdr>
              <w:tabs>
                <w:tab w:val="left" w:pos="348"/>
              </w:tabs>
              <w:spacing w:line="240" w:lineRule="auto"/>
              <w:ind w:left="0" w:hanging="2"/>
              <w:jc w:val="center"/>
              <w:rPr>
                <w:rFonts w:ascii="Times New Roman" w:eastAsia="Times New Roman" w:hAnsi="Times New Roman" w:cs="Times New Roman"/>
                <w:sz w:val="24"/>
                <w:szCs w:val="24"/>
              </w:rPr>
            </w:pPr>
          </w:p>
        </w:tc>
        <w:tc>
          <w:tcPr>
            <w:tcW w:w="315" w:type="dxa"/>
          </w:tcPr>
          <w:p w:rsidR="00B94199" w:rsidRDefault="00B94199">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tc>
        <w:tc>
          <w:tcPr>
            <w:tcW w:w="4678" w:type="dxa"/>
            <w:gridSpan w:val="2"/>
          </w:tcPr>
          <w:p w:rsidR="00B94199" w:rsidRDefault="00B94199">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tc>
      </w:tr>
    </w:tbl>
    <w:p w:rsidR="00B94199" w:rsidRDefault="00800F62">
      <w:pPr>
        <w:pBdr>
          <w:top w:val="nil"/>
          <w:left w:val="nil"/>
          <w:bottom w:val="nil"/>
          <w:right w:val="nil"/>
          <w:between w:val="nil"/>
        </w:pBdr>
        <w:tabs>
          <w:tab w:val="left" w:pos="900"/>
        </w:tabs>
        <w:spacing w:line="240" w:lineRule="auto"/>
        <w:ind w:left="0" w:right="290" w:hanging="2"/>
        <w:rPr>
          <w:sz w:val="28"/>
          <w:szCs w:val="28"/>
        </w:rPr>
      </w:pPr>
      <w:r>
        <w:br w:type="page"/>
      </w:r>
    </w:p>
    <w:p w:rsidR="00B94199" w:rsidRDefault="00800F62">
      <w:pPr>
        <w:pBdr>
          <w:top w:val="nil"/>
          <w:left w:val="nil"/>
          <w:bottom w:val="nil"/>
          <w:right w:val="nil"/>
          <w:between w:val="nil"/>
        </w:pBdr>
        <w:tabs>
          <w:tab w:val="left" w:pos="900"/>
        </w:tabs>
        <w:spacing w:line="240" w:lineRule="auto"/>
        <w:ind w:left="1" w:right="290" w:hanging="3"/>
        <w:rPr>
          <w:sz w:val="28"/>
          <w:szCs w:val="28"/>
        </w:rPr>
      </w:pPr>
      <w:r>
        <w:rPr>
          <w:rFonts w:ascii="Times New Roman" w:eastAsia="Times New Roman" w:hAnsi="Times New Roman" w:cs="Times New Roman"/>
          <w:b/>
          <w:sz w:val="28"/>
          <w:szCs w:val="28"/>
        </w:rPr>
        <w:t>Додаток  1</w:t>
      </w:r>
    </w:p>
    <w:p w:rsidR="00B94199" w:rsidRDefault="00800F62">
      <w:pPr>
        <w:pBdr>
          <w:top w:val="nil"/>
          <w:left w:val="nil"/>
          <w:bottom w:val="nil"/>
          <w:right w:val="nil"/>
          <w:between w:val="nil"/>
        </w:pBdr>
        <w:tabs>
          <w:tab w:val="left" w:pos="900"/>
        </w:tabs>
        <w:spacing w:line="240" w:lineRule="auto"/>
        <w:ind w:left="0" w:right="290" w:hanging="2"/>
        <w:rPr>
          <w:b/>
          <w:sz w:val="24"/>
          <w:szCs w:val="24"/>
        </w:rPr>
      </w:pPr>
      <w:r>
        <w:rPr>
          <w:rFonts w:ascii="Times New Roman" w:eastAsia="Times New Roman" w:hAnsi="Times New Roman" w:cs="Times New Roman"/>
          <w:b/>
          <w:sz w:val="24"/>
          <w:szCs w:val="24"/>
        </w:rPr>
        <w:t xml:space="preserve">до Договору </w:t>
      </w:r>
      <w:r>
        <w:rPr>
          <w:b/>
          <w:sz w:val="24"/>
          <w:szCs w:val="24"/>
        </w:rPr>
        <w:t xml:space="preserve">№ </w:t>
      </w:r>
    </w:p>
    <w:p w:rsidR="00B94199" w:rsidRDefault="00800F62">
      <w:pPr>
        <w:pBdr>
          <w:top w:val="nil"/>
          <w:left w:val="nil"/>
          <w:bottom w:val="nil"/>
          <w:right w:val="nil"/>
          <w:between w:val="nil"/>
        </w:pBdr>
        <w:tabs>
          <w:tab w:val="left" w:pos="900"/>
        </w:tabs>
        <w:spacing w:line="240" w:lineRule="auto"/>
        <w:ind w:left="0" w:right="290" w:hanging="2"/>
        <w:rPr>
          <w:b/>
          <w:sz w:val="24"/>
          <w:szCs w:val="24"/>
        </w:rPr>
      </w:pPr>
      <w:r>
        <w:rPr>
          <w:b/>
          <w:sz w:val="24"/>
          <w:szCs w:val="24"/>
        </w:rPr>
        <w:t>_____________________</w:t>
      </w:r>
    </w:p>
    <w:p w:rsidR="00B94199" w:rsidRDefault="00800F62">
      <w:pPr>
        <w:pBdr>
          <w:top w:val="nil"/>
          <w:left w:val="nil"/>
          <w:bottom w:val="nil"/>
          <w:right w:val="nil"/>
          <w:between w:val="nil"/>
        </w:pBdr>
        <w:tabs>
          <w:tab w:val="left" w:pos="900"/>
        </w:tabs>
        <w:spacing w:line="240" w:lineRule="auto"/>
        <w:ind w:left="0" w:right="29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 «___» _________ 202</w:t>
      </w:r>
      <w:r>
        <w:rPr>
          <w:b/>
          <w:sz w:val="24"/>
          <w:szCs w:val="24"/>
        </w:rPr>
        <w:t>4</w:t>
      </w:r>
      <w:r>
        <w:rPr>
          <w:rFonts w:ascii="Times New Roman" w:eastAsia="Times New Roman" w:hAnsi="Times New Roman" w:cs="Times New Roman"/>
          <w:b/>
          <w:sz w:val="24"/>
          <w:szCs w:val="24"/>
        </w:rPr>
        <w:t xml:space="preserve"> </w:t>
      </w:r>
    </w:p>
    <w:p w:rsidR="00B94199" w:rsidRDefault="00B94199">
      <w:pPr>
        <w:pBdr>
          <w:top w:val="nil"/>
          <w:left w:val="nil"/>
          <w:bottom w:val="nil"/>
          <w:right w:val="nil"/>
          <w:between w:val="nil"/>
        </w:pBdr>
        <w:shd w:val="clear" w:color="auto" w:fill="FFFFFF"/>
        <w:spacing w:line="240" w:lineRule="auto"/>
        <w:ind w:left="1" w:hanging="3"/>
        <w:jc w:val="center"/>
        <w:rPr>
          <w:rFonts w:ascii="Times New Roman" w:eastAsia="Times New Roman" w:hAnsi="Times New Roman" w:cs="Times New Roman"/>
          <w:sz w:val="28"/>
          <w:szCs w:val="28"/>
        </w:rPr>
      </w:pPr>
    </w:p>
    <w:p w:rsidR="00B94199" w:rsidRDefault="00800F62">
      <w:pPr>
        <w:pBdr>
          <w:top w:val="nil"/>
          <w:left w:val="nil"/>
          <w:bottom w:val="nil"/>
          <w:right w:val="nil"/>
          <w:between w:val="nil"/>
        </w:pBdr>
        <w:shd w:val="clear" w:color="auto" w:fill="FFFFFF"/>
        <w:tabs>
          <w:tab w:val="center" w:pos="5021"/>
          <w:tab w:val="right" w:pos="10042"/>
        </w:tabs>
        <w:spacing w:line="240" w:lineRule="auto"/>
        <w:ind w:left="1" w:hanging="3"/>
        <w:rPr>
          <w:rFonts w:ascii="Times New Roman" w:eastAsia="Times New Roman" w:hAnsi="Times New Roman" w:cs="Times New Roman"/>
          <w:sz w:val="28"/>
          <w:szCs w:val="28"/>
        </w:rPr>
      </w:pPr>
      <w:r>
        <w:rPr>
          <w:rFonts w:ascii="Times New Roman" w:eastAsia="Times New Roman" w:hAnsi="Times New Roman" w:cs="Times New Roman"/>
          <w:b/>
          <w:sz w:val="28"/>
          <w:szCs w:val="28"/>
        </w:rPr>
        <w:tab/>
        <w:t>Специфікація</w:t>
      </w:r>
      <w:r>
        <w:rPr>
          <w:rFonts w:ascii="Times New Roman" w:eastAsia="Times New Roman" w:hAnsi="Times New Roman" w:cs="Times New Roman"/>
          <w:b/>
          <w:sz w:val="28"/>
          <w:szCs w:val="28"/>
        </w:rPr>
        <w:tab/>
      </w:r>
    </w:p>
    <w:tbl>
      <w:tblPr>
        <w:tblStyle w:val="af9"/>
        <w:tblpPr w:leftFromText="180" w:rightFromText="180" w:vertAnchor="text" w:tblpY="611"/>
        <w:tblW w:w="92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5"/>
        <w:gridCol w:w="1275"/>
        <w:gridCol w:w="1140"/>
        <w:gridCol w:w="3075"/>
      </w:tblGrid>
      <w:tr w:rsidR="00B94199">
        <w:tc>
          <w:tcPr>
            <w:tcW w:w="3795" w:type="dxa"/>
            <w:tcBorders>
              <w:top w:val="single" w:sz="4" w:space="0" w:color="000000"/>
              <w:left w:val="single" w:sz="4" w:space="0" w:color="000000"/>
              <w:bottom w:val="single" w:sz="4" w:space="0" w:color="000000"/>
              <w:right w:val="single" w:sz="4" w:space="0" w:color="000000"/>
            </w:tcBorders>
          </w:tcPr>
          <w:p w:rsidR="00B94199" w:rsidRDefault="00800F62">
            <w:pPr>
              <w:widowControl w:val="0"/>
              <w:pBdr>
                <w:top w:val="nil"/>
                <w:left w:val="nil"/>
                <w:bottom w:val="nil"/>
                <w:right w:val="nil"/>
                <w:between w:val="nil"/>
              </w:pBdr>
              <w:spacing w:line="240" w:lineRule="auto"/>
              <w:ind w:left="0" w:hanging="2"/>
              <w:jc w:val="center"/>
              <w:textDirection w:val="lrTb"/>
              <w:rPr>
                <w:rFonts w:ascii="Times" w:eastAsia="Times" w:hAnsi="Times" w:cs="Times"/>
                <w:color w:val="0D0D0D"/>
                <w:sz w:val="24"/>
                <w:szCs w:val="24"/>
              </w:rPr>
            </w:pPr>
            <w:r>
              <w:rPr>
                <w:rFonts w:ascii="Times" w:eastAsia="Times" w:hAnsi="Times" w:cs="Times"/>
                <w:i/>
                <w:color w:val="0D0D0D"/>
                <w:sz w:val="24"/>
                <w:szCs w:val="24"/>
              </w:rPr>
              <w:t xml:space="preserve">Найменування товару, найменування виробника, країна виробництва </w:t>
            </w:r>
          </w:p>
        </w:tc>
        <w:tc>
          <w:tcPr>
            <w:tcW w:w="1275" w:type="dxa"/>
            <w:tcBorders>
              <w:top w:val="single" w:sz="4" w:space="0" w:color="000000"/>
              <w:left w:val="single" w:sz="4" w:space="0" w:color="000000"/>
              <w:bottom w:val="single" w:sz="4" w:space="0" w:color="000000"/>
              <w:right w:val="single" w:sz="4" w:space="0" w:color="000000"/>
            </w:tcBorders>
          </w:tcPr>
          <w:p w:rsidR="00B94199" w:rsidRDefault="00800F62">
            <w:pPr>
              <w:widowControl w:val="0"/>
              <w:pBdr>
                <w:top w:val="nil"/>
                <w:left w:val="nil"/>
                <w:bottom w:val="nil"/>
                <w:right w:val="nil"/>
                <w:between w:val="nil"/>
              </w:pBdr>
              <w:spacing w:line="240" w:lineRule="auto"/>
              <w:ind w:left="0" w:hanging="2"/>
              <w:jc w:val="center"/>
              <w:textDirection w:val="lrTb"/>
              <w:rPr>
                <w:rFonts w:ascii="Times" w:eastAsia="Times" w:hAnsi="Times" w:cs="Times"/>
                <w:color w:val="0D0D0D"/>
                <w:sz w:val="24"/>
                <w:szCs w:val="24"/>
              </w:rPr>
            </w:pPr>
            <w:r>
              <w:rPr>
                <w:rFonts w:ascii="Times" w:eastAsia="Times" w:hAnsi="Times" w:cs="Times"/>
                <w:i/>
                <w:color w:val="0D0D0D"/>
                <w:sz w:val="24"/>
                <w:szCs w:val="24"/>
              </w:rPr>
              <w:t>Кількість</w:t>
            </w:r>
          </w:p>
        </w:tc>
        <w:tc>
          <w:tcPr>
            <w:tcW w:w="1140" w:type="dxa"/>
            <w:tcBorders>
              <w:top w:val="single" w:sz="4" w:space="0" w:color="000000"/>
              <w:left w:val="single" w:sz="4" w:space="0" w:color="000000"/>
              <w:bottom w:val="single" w:sz="4" w:space="0" w:color="000000"/>
              <w:right w:val="single" w:sz="4" w:space="0" w:color="000000"/>
            </w:tcBorders>
          </w:tcPr>
          <w:p w:rsidR="00B94199" w:rsidRDefault="00800F62">
            <w:pPr>
              <w:widowControl w:val="0"/>
              <w:pBdr>
                <w:top w:val="nil"/>
                <w:left w:val="nil"/>
                <w:bottom w:val="nil"/>
                <w:right w:val="nil"/>
                <w:between w:val="nil"/>
              </w:pBdr>
              <w:spacing w:line="240" w:lineRule="auto"/>
              <w:ind w:left="0" w:hanging="2"/>
              <w:jc w:val="center"/>
              <w:textDirection w:val="lrTb"/>
              <w:rPr>
                <w:rFonts w:ascii="Times" w:eastAsia="Times" w:hAnsi="Times" w:cs="Times"/>
                <w:color w:val="0D0D0D"/>
                <w:sz w:val="24"/>
                <w:szCs w:val="24"/>
              </w:rPr>
            </w:pPr>
            <w:r>
              <w:rPr>
                <w:rFonts w:ascii="Times" w:eastAsia="Times" w:hAnsi="Times" w:cs="Times"/>
                <w:i/>
                <w:color w:val="0D0D0D"/>
                <w:sz w:val="24"/>
                <w:szCs w:val="24"/>
              </w:rPr>
              <w:t xml:space="preserve">Одиниця </w:t>
            </w:r>
          </w:p>
          <w:p w:rsidR="00B94199" w:rsidRDefault="00800F62">
            <w:pPr>
              <w:widowControl w:val="0"/>
              <w:pBdr>
                <w:top w:val="nil"/>
                <w:left w:val="nil"/>
                <w:bottom w:val="nil"/>
                <w:right w:val="nil"/>
                <w:between w:val="nil"/>
              </w:pBdr>
              <w:spacing w:line="240" w:lineRule="auto"/>
              <w:ind w:left="0" w:hanging="2"/>
              <w:jc w:val="center"/>
              <w:textDirection w:val="lrTb"/>
              <w:rPr>
                <w:rFonts w:ascii="Times" w:eastAsia="Times" w:hAnsi="Times" w:cs="Times"/>
                <w:color w:val="0D0D0D"/>
                <w:sz w:val="24"/>
                <w:szCs w:val="24"/>
              </w:rPr>
            </w:pPr>
            <w:r>
              <w:rPr>
                <w:rFonts w:ascii="Times" w:eastAsia="Times" w:hAnsi="Times" w:cs="Times"/>
                <w:i/>
                <w:color w:val="0D0D0D"/>
                <w:sz w:val="24"/>
                <w:szCs w:val="24"/>
              </w:rPr>
              <w:t>виміру</w:t>
            </w:r>
          </w:p>
        </w:tc>
        <w:tc>
          <w:tcPr>
            <w:tcW w:w="3075" w:type="dxa"/>
            <w:tcBorders>
              <w:top w:val="single" w:sz="4" w:space="0" w:color="000000"/>
              <w:left w:val="single" w:sz="4" w:space="0" w:color="000000"/>
              <w:bottom w:val="single" w:sz="4" w:space="0" w:color="000000"/>
              <w:right w:val="single" w:sz="4" w:space="0" w:color="000000"/>
            </w:tcBorders>
          </w:tcPr>
          <w:p w:rsidR="00B94199" w:rsidRDefault="00800F62">
            <w:pPr>
              <w:widowControl w:val="0"/>
              <w:pBdr>
                <w:top w:val="nil"/>
                <w:left w:val="nil"/>
                <w:bottom w:val="nil"/>
                <w:right w:val="nil"/>
                <w:between w:val="nil"/>
              </w:pBdr>
              <w:spacing w:line="240" w:lineRule="auto"/>
              <w:ind w:left="0" w:hanging="2"/>
              <w:jc w:val="center"/>
              <w:textDirection w:val="lrTb"/>
              <w:rPr>
                <w:rFonts w:ascii="Times" w:eastAsia="Times" w:hAnsi="Times" w:cs="Times"/>
                <w:color w:val="0D0D0D"/>
                <w:sz w:val="24"/>
                <w:szCs w:val="24"/>
              </w:rPr>
            </w:pPr>
            <w:r>
              <w:rPr>
                <w:rFonts w:ascii="Times" w:eastAsia="Times" w:hAnsi="Times" w:cs="Times"/>
                <w:i/>
                <w:color w:val="0D0D0D"/>
                <w:sz w:val="24"/>
                <w:szCs w:val="24"/>
              </w:rPr>
              <w:t>Сума, без ПДВ* (грн.)</w:t>
            </w:r>
          </w:p>
        </w:tc>
      </w:tr>
      <w:tr w:rsidR="00B94199">
        <w:tc>
          <w:tcPr>
            <w:tcW w:w="3795" w:type="dxa"/>
            <w:tcBorders>
              <w:top w:val="single" w:sz="4" w:space="0" w:color="000000"/>
              <w:left w:val="single" w:sz="4" w:space="0" w:color="000000"/>
              <w:bottom w:val="single" w:sz="4" w:space="0" w:color="000000"/>
              <w:right w:val="single" w:sz="4" w:space="0" w:color="000000"/>
            </w:tcBorders>
          </w:tcPr>
          <w:p w:rsidR="00B94199" w:rsidRDefault="00B94199">
            <w:pPr>
              <w:widowControl w:val="0"/>
              <w:pBdr>
                <w:top w:val="nil"/>
                <w:left w:val="nil"/>
                <w:bottom w:val="nil"/>
                <w:right w:val="nil"/>
                <w:between w:val="nil"/>
              </w:pBdr>
              <w:spacing w:line="240" w:lineRule="auto"/>
              <w:ind w:left="0" w:hanging="2"/>
              <w:textDirection w:val="lrTb"/>
              <w:rPr>
                <w:rFonts w:ascii="Times New Roman" w:eastAsia="Times New Roman" w:hAnsi="Times New Roman" w:cs="Times New Roman"/>
                <w:color w:val="0D0D0D"/>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B94199" w:rsidRDefault="00800F62">
            <w:pPr>
              <w:widowControl w:val="0"/>
              <w:pBdr>
                <w:top w:val="nil"/>
                <w:left w:val="nil"/>
                <w:bottom w:val="nil"/>
                <w:right w:val="nil"/>
                <w:between w:val="nil"/>
              </w:pBdr>
              <w:spacing w:line="240" w:lineRule="auto"/>
              <w:ind w:left="0" w:hanging="2"/>
              <w:jc w:val="center"/>
              <w:textDirection w:val="lrTb"/>
              <w:rPr>
                <w:rFonts w:ascii="Times" w:eastAsia="Times" w:hAnsi="Times" w:cs="Times"/>
                <w:color w:val="0D0D0D"/>
                <w:sz w:val="24"/>
                <w:szCs w:val="24"/>
              </w:rPr>
            </w:pPr>
            <w:r>
              <w:rPr>
                <w:rFonts w:ascii="Times" w:eastAsia="Times" w:hAnsi="Times" w:cs="Times"/>
                <w:color w:val="0D0D0D"/>
                <w:sz w:val="24"/>
                <w:szCs w:val="24"/>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B94199" w:rsidRDefault="00800F62">
            <w:pPr>
              <w:widowControl w:val="0"/>
              <w:pBdr>
                <w:top w:val="nil"/>
                <w:left w:val="nil"/>
                <w:bottom w:val="nil"/>
                <w:right w:val="nil"/>
                <w:between w:val="nil"/>
              </w:pBdr>
              <w:spacing w:line="240" w:lineRule="auto"/>
              <w:ind w:left="0" w:hanging="2"/>
              <w:jc w:val="center"/>
              <w:textDirection w:val="lrTb"/>
              <w:rPr>
                <w:rFonts w:ascii="Times" w:eastAsia="Times" w:hAnsi="Times" w:cs="Times"/>
                <w:color w:val="0D0D0D"/>
                <w:sz w:val="24"/>
                <w:szCs w:val="24"/>
              </w:rPr>
            </w:pPr>
            <w:r>
              <w:rPr>
                <w:rFonts w:ascii="Times" w:eastAsia="Times" w:hAnsi="Times" w:cs="Times"/>
                <w:color w:val="0D0D0D"/>
                <w:sz w:val="24"/>
                <w:szCs w:val="24"/>
              </w:rPr>
              <w:t>штука</w:t>
            </w:r>
          </w:p>
        </w:tc>
        <w:tc>
          <w:tcPr>
            <w:tcW w:w="3075" w:type="dxa"/>
            <w:tcBorders>
              <w:top w:val="single" w:sz="4" w:space="0" w:color="000000"/>
              <w:left w:val="single" w:sz="4" w:space="0" w:color="000000"/>
              <w:bottom w:val="single" w:sz="4" w:space="0" w:color="000000"/>
              <w:right w:val="single" w:sz="4" w:space="0" w:color="000000"/>
            </w:tcBorders>
            <w:vAlign w:val="center"/>
          </w:tcPr>
          <w:p w:rsidR="00B94199" w:rsidRDefault="00B94199">
            <w:pPr>
              <w:widowControl w:val="0"/>
              <w:pBdr>
                <w:top w:val="nil"/>
                <w:left w:val="nil"/>
                <w:bottom w:val="nil"/>
                <w:right w:val="nil"/>
                <w:between w:val="nil"/>
              </w:pBdr>
              <w:spacing w:line="240" w:lineRule="auto"/>
              <w:ind w:left="0" w:hanging="2"/>
              <w:jc w:val="center"/>
              <w:textDirection w:val="lrTb"/>
              <w:rPr>
                <w:rFonts w:ascii="Times" w:eastAsia="Times" w:hAnsi="Times" w:cs="Times"/>
                <w:color w:val="0D0D0D"/>
                <w:sz w:val="24"/>
                <w:szCs w:val="24"/>
              </w:rPr>
            </w:pPr>
          </w:p>
        </w:tc>
      </w:tr>
    </w:tbl>
    <w:p w:rsidR="00B94199" w:rsidRDefault="00B94199">
      <w:pPr>
        <w:pBdr>
          <w:top w:val="nil"/>
          <w:left w:val="nil"/>
          <w:bottom w:val="nil"/>
          <w:right w:val="nil"/>
          <w:between w:val="nil"/>
        </w:pBdr>
        <w:shd w:val="clear" w:color="auto" w:fill="FFFFFF"/>
        <w:tabs>
          <w:tab w:val="center" w:pos="5021"/>
          <w:tab w:val="right" w:pos="10042"/>
        </w:tabs>
        <w:spacing w:line="240" w:lineRule="auto"/>
        <w:ind w:left="1" w:hanging="3"/>
        <w:rPr>
          <w:rFonts w:ascii="Times New Roman" w:eastAsia="Times New Roman" w:hAnsi="Times New Roman" w:cs="Times New Roman"/>
          <w:sz w:val="28"/>
          <w:szCs w:val="28"/>
        </w:rPr>
      </w:pPr>
    </w:p>
    <w:p w:rsidR="00B94199" w:rsidRDefault="00B94199">
      <w:pPr>
        <w:pBdr>
          <w:top w:val="nil"/>
          <w:left w:val="nil"/>
          <w:bottom w:val="nil"/>
          <w:right w:val="nil"/>
          <w:between w:val="nil"/>
        </w:pBdr>
        <w:shd w:val="clear" w:color="auto" w:fill="FFFFFF"/>
        <w:spacing w:line="240" w:lineRule="auto"/>
        <w:ind w:left="1" w:hanging="3"/>
        <w:jc w:val="both"/>
        <w:rPr>
          <w:rFonts w:ascii="Times New Roman" w:eastAsia="Times New Roman" w:hAnsi="Times New Roman" w:cs="Times New Roman"/>
          <w:sz w:val="28"/>
          <w:szCs w:val="28"/>
        </w:rPr>
      </w:pPr>
    </w:p>
    <w:p w:rsidR="00B94199" w:rsidRDefault="00B94199">
      <w:pPr>
        <w:pBdr>
          <w:top w:val="nil"/>
          <w:left w:val="nil"/>
          <w:bottom w:val="nil"/>
          <w:right w:val="nil"/>
          <w:between w:val="nil"/>
        </w:pBdr>
        <w:shd w:val="clear" w:color="auto" w:fill="FFFFFF"/>
        <w:spacing w:line="240" w:lineRule="auto"/>
        <w:ind w:left="1" w:hanging="3"/>
        <w:rPr>
          <w:rFonts w:ascii="Times New Roman" w:eastAsia="Times New Roman" w:hAnsi="Times New Roman" w:cs="Times New Roman"/>
          <w:sz w:val="28"/>
          <w:szCs w:val="28"/>
        </w:rPr>
      </w:pPr>
    </w:p>
    <w:p w:rsidR="00B94199" w:rsidRDefault="00B94199">
      <w:pPr>
        <w:pBdr>
          <w:top w:val="nil"/>
          <w:left w:val="nil"/>
          <w:bottom w:val="nil"/>
          <w:right w:val="nil"/>
          <w:between w:val="nil"/>
        </w:pBdr>
        <w:shd w:val="clear" w:color="auto" w:fill="FFFFFF"/>
        <w:spacing w:line="240" w:lineRule="auto"/>
        <w:ind w:left="1" w:hanging="3"/>
        <w:rPr>
          <w:rFonts w:ascii="Times New Roman" w:eastAsia="Times New Roman" w:hAnsi="Times New Roman" w:cs="Times New Roman"/>
          <w:sz w:val="28"/>
          <w:szCs w:val="28"/>
        </w:rPr>
      </w:pPr>
    </w:p>
    <w:tbl>
      <w:tblPr>
        <w:tblStyle w:val="afa"/>
        <w:tblW w:w="10164" w:type="dxa"/>
        <w:tblInd w:w="-108" w:type="dxa"/>
        <w:tblLayout w:type="fixed"/>
        <w:tblLook w:val="0000" w:firstRow="0" w:lastRow="0" w:firstColumn="0" w:lastColumn="0" w:noHBand="0" w:noVBand="0"/>
      </w:tblPr>
      <w:tblGrid>
        <w:gridCol w:w="5210"/>
        <w:gridCol w:w="319"/>
        <w:gridCol w:w="4635"/>
      </w:tblGrid>
      <w:tr w:rsidR="00B94199">
        <w:tc>
          <w:tcPr>
            <w:tcW w:w="5210" w:type="dxa"/>
          </w:tcPr>
          <w:p w:rsidR="00B94199" w:rsidRDefault="00B94199">
            <w:pPr>
              <w:pBdr>
                <w:top w:val="nil"/>
                <w:left w:val="nil"/>
                <w:bottom w:val="nil"/>
                <w:right w:val="nil"/>
                <w:between w:val="nil"/>
              </w:pBdr>
              <w:spacing w:line="240" w:lineRule="auto"/>
              <w:ind w:left="0" w:hanging="2"/>
              <w:jc w:val="center"/>
              <w:rPr>
                <w:b/>
                <w:sz w:val="24"/>
                <w:szCs w:val="24"/>
              </w:rPr>
            </w:pPr>
          </w:p>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Замовник:</w:t>
            </w:r>
          </w:p>
        </w:tc>
        <w:tc>
          <w:tcPr>
            <w:tcW w:w="319" w:type="dxa"/>
          </w:tcPr>
          <w:p w:rsidR="00B94199" w:rsidRDefault="00B94199">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tc>
        <w:tc>
          <w:tcPr>
            <w:tcW w:w="4635" w:type="dxa"/>
          </w:tcPr>
          <w:p w:rsidR="00B94199" w:rsidRDefault="00B94199">
            <w:pPr>
              <w:widowControl w:val="0"/>
              <w:pBdr>
                <w:top w:val="nil"/>
                <w:left w:val="nil"/>
                <w:bottom w:val="nil"/>
                <w:right w:val="nil"/>
                <w:between w:val="nil"/>
              </w:pBdr>
              <w:spacing w:line="240" w:lineRule="auto"/>
              <w:ind w:left="0" w:hanging="2"/>
              <w:jc w:val="center"/>
              <w:rPr>
                <w:b/>
                <w:sz w:val="24"/>
                <w:szCs w:val="24"/>
              </w:rPr>
            </w:pPr>
          </w:p>
          <w:p w:rsidR="00B94199" w:rsidRDefault="00800F62">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Постачальник:</w:t>
            </w:r>
          </w:p>
        </w:tc>
      </w:tr>
      <w:tr w:rsidR="00B94199">
        <w:tc>
          <w:tcPr>
            <w:tcW w:w="5210" w:type="dxa"/>
          </w:tcPr>
          <w:p w:rsidR="00B94199" w:rsidRDefault="00B94199">
            <w:pPr>
              <w:pBdr>
                <w:top w:val="nil"/>
                <w:left w:val="nil"/>
                <w:bottom w:val="nil"/>
                <w:right w:val="nil"/>
                <w:between w:val="nil"/>
              </w:pBdr>
              <w:tabs>
                <w:tab w:val="left" w:pos="348"/>
              </w:tabs>
              <w:spacing w:line="240" w:lineRule="auto"/>
              <w:ind w:left="0" w:hanging="2"/>
              <w:jc w:val="center"/>
              <w:rPr>
                <w:rFonts w:ascii="Times New Roman" w:eastAsia="Times New Roman" w:hAnsi="Times New Roman" w:cs="Times New Roman"/>
                <w:sz w:val="24"/>
                <w:szCs w:val="24"/>
              </w:rPr>
            </w:pPr>
          </w:p>
          <w:p w:rsidR="00B94199" w:rsidRDefault="00800F62">
            <w:pPr>
              <w:pBdr>
                <w:top w:val="nil"/>
                <w:left w:val="nil"/>
                <w:bottom w:val="nil"/>
                <w:right w:val="nil"/>
                <w:between w:val="nil"/>
              </w:pBdr>
              <w:tabs>
                <w:tab w:val="left" w:pos="348"/>
              </w:tabs>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Національний університет Острозька академія</w:t>
            </w:r>
          </w:p>
        </w:tc>
        <w:tc>
          <w:tcPr>
            <w:tcW w:w="319" w:type="dxa"/>
          </w:tcPr>
          <w:p w:rsidR="00B94199" w:rsidRDefault="00B94199">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tc>
        <w:tc>
          <w:tcPr>
            <w:tcW w:w="4635" w:type="dxa"/>
          </w:tcPr>
          <w:p w:rsidR="00B94199" w:rsidRDefault="00B94199">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B94199" w:rsidRDefault="00800F62">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заповнюється учасником</w:t>
            </w:r>
          </w:p>
        </w:tc>
      </w:tr>
      <w:tr w:rsidR="00B94199">
        <w:trPr>
          <w:trHeight w:val="80"/>
        </w:trPr>
        <w:tc>
          <w:tcPr>
            <w:tcW w:w="5210" w:type="dxa"/>
          </w:tcPr>
          <w:p w:rsidR="00B94199" w:rsidRDefault="00800F62">
            <w:pPr>
              <w:tabs>
                <w:tab w:val="left" w:pos="348"/>
              </w:tabs>
              <w:ind w:left="0" w:hanging="2"/>
              <w:rPr>
                <w:color w:val="00000A"/>
                <w:sz w:val="24"/>
                <w:szCs w:val="24"/>
              </w:rPr>
            </w:pPr>
            <w:r>
              <w:rPr>
                <w:color w:val="00000A"/>
                <w:sz w:val="24"/>
                <w:szCs w:val="24"/>
              </w:rPr>
              <w:t xml:space="preserve">Адреса: 35800, Рівненська обл., </w:t>
            </w:r>
          </w:p>
          <w:p w:rsidR="00B94199" w:rsidRDefault="00800F62">
            <w:pPr>
              <w:tabs>
                <w:tab w:val="left" w:pos="348"/>
              </w:tabs>
              <w:ind w:left="0" w:hanging="2"/>
              <w:rPr>
                <w:color w:val="00000A"/>
                <w:sz w:val="24"/>
                <w:szCs w:val="24"/>
              </w:rPr>
            </w:pPr>
            <w:r>
              <w:rPr>
                <w:color w:val="00000A"/>
                <w:sz w:val="24"/>
                <w:szCs w:val="24"/>
              </w:rPr>
              <w:t>м. Острог, вул. Семінарська, 2</w:t>
            </w:r>
          </w:p>
          <w:p w:rsidR="00B94199" w:rsidRDefault="00800F62">
            <w:pPr>
              <w:tabs>
                <w:tab w:val="left" w:pos="348"/>
              </w:tabs>
              <w:ind w:left="0" w:hanging="2"/>
              <w:rPr>
                <w:color w:val="00000A"/>
                <w:sz w:val="24"/>
                <w:szCs w:val="24"/>
              </w:rPr>
            </w:pPr>
            <w:r>
              <w:rPr>
                <w:color w:val="00000A"/>
                <w:sz w:val="24"/>
                <w:szCs w:val="24"/>
              </w:rPr>
              <w:t>Код ЄДРПОУ: 22554101</w:t>
            </w:r>
          </w:p>
          <w:p w:rsidR="00B94199" w:rsidRDefault="00800F62">
            <w:pPr>
              <w:tabs>
                <w:tab w:val="left" w:pos="348"/>
              </w:tabs>
              <w:ind w:left="0" w:hanging="2"/>
              <w:rPr>
                <w:color w:val="00000A"/>
                <w:sz w:val="24"/>
                <w:szCs w:val="24"/>
              </w:rPr>
            </w:pPr>
            <w:r>
              <w:rPr>
                <w:color w:val="00000A"/>
                <w:sz w:val="24"/>
                <w:szCs w:val="24"/>
              </w:rPr>
              <w:t>IBAN:_____________________</w:t>
            </w:r>
          </w:p>
          <w:p w:rsidR="00B94199" w:rsidRDefault="00800F62">
            <w:pPr>
              <w:tabs>
                <w:tab w:val="left" w:pos="348"/>
              </w:tabs>
              <w:ind w:left="0" w:hanging="2"/>
              <w:rPr>
                <w:color w:val="00000A"/>
                <w:sz w:val="24"/>
                <w:szCs w:val="24"/>
              </w:rPr>
            </w:pPr>
            <w:r>
              <w:rPr>
                <w:color w:val="00000A"/>
                <w:sz w:val="24"/>
                <w:szCs w:val="24"/>
              </w:rPr>
              <w:t>тел.: ______________________</w:t>
            </w:r>
          </w:p>
          <w:p w:rsidR="00B94199" w:rsidRDefault="00B94199">
            <w:pPr>
              <w:tabs>
                <w:tab w:val="left" w:pos="348"/>
              </w:tabs>
              <w:ind w:left="0" w:hanging="2"/>
              <w:rPr>
                <w:b/>
                <w:color w:val="00000A"/>
                <w:sz w:val="24"/>
                <w:szCs w:val="24"/>
              </w:rPr>
            </w:pPr>
          </w:p>
          <w:p w:rsidR="00B94199" w:rsidRDefault="00B94199">
            <w:pPr>
              <w:tabs>
                <w:tab w:val="left" w:pos="348"/>
              </w:tabs>
              <w:ind w:left="0" w:hanging="2"/>
              <w:rPr>
                <w:b/>
                <w:color w:val="00000A"/>
                <w:sz w:val="24"/>
                <w:szCs w:val="24"/>
              </w:rPr>
            </w:pPr>
          </w:p>
          <w:p w:rsidR="00B94199" w:rsidRDefault="00800F62">
            <w:pPr>
              <w:tabs>
                <w:tab w:val="left" w:pos="348"/>
              </w:tabs>
              <w:ind w:left="0" w:hanging="2"/>
              <w:rPr>
                <w:b/>
                <w:color w:val="00000A"/>
                <w:sz w:val="24"/>
                <w:szCs w:val="24"/>
              </w:rPr>
            </w:pPr>
            <w:r>
              <w:rPr>
                <w:b/>
                <w:color w:val="00000A"/>
                <w:sz w:val="24"/>
                <w:szCs w:val="24"/>
              </w:rPr>
              <w:t>Ректор</w:t>
            </w:r>
          </w:p>
          <w:p w:rsidR="00B94199" w:rsidRDefault="00B94199">
            <w:pPr>
              <w:tabs>
                <w:tab w:val="left" w:pos="348"/>
              </w:tabs>
              <w:ind w:left="0" w:hanging="2"/>
              <w:rPr>
                <w:b/>
                <w:color w:val="00000A"/>
                <w:sz w:val="24"/>
                <w:szCs w:val="24"/>
              </w:rPr>
            </w:pPr>
          </w:p>
          <w:p w:rsidR="00B94199" w:rsidRDefault="00800F62">
            <w:pPr>
              <w:tabs>
                <w:tab w:val="left" w:pos="348"/>
              </w:tabs>
              <w:ind w:left="0" w:hanging="2"/>
              <w:rPr>
                <w:sz w:val="24"/>
                <w:szCs w:val="24"/>
              </w:rPr>
            </w:pPr>
            <w:r>
              <w:rPr>
                <w:b/>
                <w:color w:val="00000A"/>
                <w:sz w:val="24"/>
                <w:szCs w:val="24"/>
              </w:rPr>
              <w:t>______________________ Пасічник І.Д.</w:t>
            </w:r>
          </w:p>
        </w:tc>
        <w:tc>
          <w:tcPr>
            <w:tcW w:w="319" w:type="dxa"/>
          </w:tcPr>
          <w:p w:rsidR="00B94199" w:rsidRDefault="00B94199">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tc>
        <w:tc>
          <w:tcPr>
            <w:tcW w:w="4635" w:type="dxa"/>
          </w:tcPr>
          <w:p w:rsidR="00B94199" w:rsidRDefault="00B94199">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tc>
      </w:tr>
    </w:tbl>
    <w:p w:rsidR="00B94199" w:rsidRDefault="00B94199">
      <w:pPr>
        <w:pBdr>
          <w:top w:val="nil"/>
          <w:left w:val="nil"/>
          <w:bottom w:val="nil"/>
          <w:right w:val="nil"/>
          <w:between w:val="nil"/>
        </w:pBdr>
        <w:tabs>
          <w:tab w:val="left" w:pos="900"/>
        </w:tabs>
        <w:spacing w:line="240" w:lineRule="auto"/>
        <w:ind w:left="1" w:hanging="3"/>
        <w:jc w:val="right"/>
        <w:rPr>
          <w:rFonts w:ascii="Times New Roman" w:eastAsia="Times New Roman" w:hAnsi="Times New Roman" w:cs="Times New Roman"/>
          <w:sz w:val="28"/>
          <w:szCs w:val="28"/>
        </w:rPr>
      </w:pPr>
    </w:p>
    <w:p w:rsidR="00B94199" w:rsidRDefault="00B94199">
      <w:pPr>
        <w:pBdr>
          <w:top w:val="nil"/>
          <w:left w:val="nil"/>
          <w:bottom w:val="nil"/>
          <w:right w:val="nil"/>
          <w:between w:val="nil"/>
        </w:pBdr>
        <w:tabs>
          <w:tab w:val="left" w:pos="900"/>
        </w:tabs>
        <w:spacing w:line="240" w:lineRule="auto"/>
        <w:ind w:left="1" w:hanging="3"/>
        <w:jc w:val="right"/>
        <w:rPr>
          <w:rFonts w:ascii="Times New Roman" w:eastAsia="Times New Roman" w:hAnsi="Times New Roman" w:cs="Times New Roman"/>
          <w:sz w:val="28"/>
          <w:szCs w:val="28"/>
        </w:rPr>
      </w:pPr>
    </w:p>
    <w:p w:rsidR="00B94199" w:rsidRDefault="00B94199">
      <w:pPr>
        <w:pBdr>
          <w:top w:val="nil"/>
          <w:left w:val="nil"/>
          <w:bottom w:val="nil"/>
          <w:right w:val="nil"/>
          <w:between w:val="nil"/>
        </w:pBdr>
        <w:tabs>
          <w:tab w:val="left" w:pos="900"/>
        </w:tabs>
        <w:spacing w:line="240" w:lineRule="auto"/>
        <w:ind w:left="1" w:hanging="3"/>
        <w:jc w:val="right"/>
        <w:rPr>
          <w:rFonts w:ascii="Times New Roman" w:eastAsia="Times New Roman" w:hAnsi="Times New Roman" w:cs="Times New Roman"/>
          <w:sz w:val="28"/>
          <w:szCs w:val="28"/>
        </w:rPr>
      </w:pPr>
    </w:p>
    <w:p w:rsidR="00B94199" w:rsidRDefault="00B94199">
      <w:pPr>
        <w:pBdr>
          <w:top w:val="nil"/>
          <w:left w:val="nil"/>
          <w:bottom w:val="nil"/>
          <w:right w:val="nil"/>
          <w:between w:val="nil"/>
        </w:pBdr>
        <w:tabs>
          <w:tab w:val="left" w:pos="900"/>
        </w:tabs>
        <w:spacing w:line="240" w:lineRule="auto"/>
        <w:ind w:left="1" w:hanging="3"/>
        <w:jc w:val="right"/>
        <w:rPr>
          <w:rFonts w:ascii="Times New Roman" w:eastAsia="Times New Roman" w:hAnsi="Times New Roman" w:cs="Times New Roman"/>
          <w:sz w:val="28"/>
          <w:szCs w:val="28"/>
        </w:rPr>
      </w:pPr>
    </w:p>
    <w:p w:rsidR="00B94199" w:rsidRDefault="00B94199">
      <w:pPr>
        <w:pBdr>
          <w:top w:val="nil"/>
          <w:left w:val="nil"/>
          <w:bottom w:val="nil"/>
          <w:right w:val="nil"/>
          <w:between w:val="nil"/>
        </w:pBdr>
        <w:tabs>
          <w:tab w:val="left" w:pos="900"/>
        </w:tabs>
        <w:spacing w:line="240" w:lineRule="auto"/>
        <w:ind w:left="1" w:hanging="3"/>
        <w:jc w:val="right"/>
        <w:rPr>
          <w:rFonts w:ascii="Times New Roman" w:eastAsia="Times New Roman" w:hAnsi="Times New Roman" w:cs="Times New Roman"/>
          <w:sz w:val="28"/>
          <w:szCs w:val="28"/>
        </w:rPr>
      </w:pPr>
    </w:p>
    <w:p w:rsidR="00B94199" w:rsidRDefault="00B94199">
      <w:pPr>
        <w:pBdr>
          <w:top w:val="nil"/>
          <w:left w:val="nil"/>
          <w:bottom w:val="nil"/>
          <w:right w:val="nil"/>
          <w:between w:val="nil"/>
        </w:pBdr>
        <w:tabs>
          <w:tab w:val="left" w:pos="900"/>
        </w:tabs>
        <w:spacing w:line="240" w:lineRule="auto"/>
        <w:ind w:left="1" w:hanging="3"/>
        <w:jc w:val="right"/>
        <w:rPr>
          <w:rFonts w:ascii="Times New Roman" w:eastAsia="Times New Roman" w:hAnsi="Times New Roman" w:cs="Times New Roman"/>
          <w:sz w:val="28"/>
          <w:szCs w:val="28"/>
        </w:rPr>
      </w:pPr>
    </w:p>
    <w:p w:rsidR="00B94199" w:rsidRDefault="00B94199">
      <w:pPr>
        <w:pBdr>
          <w:top w:val="nil"/>
          <w:left w:val="nil"/>
          <w:bottom w:val="nil"/>
          <w:right w:val="nil"/>
          <w:between w:val="nil"/>
        </w:pBdr>
        <w:tabs>
          <w:tab w:val="left" w:pos="900"/>
        </w:tabs>
        <w:spacing w:line="240" w:lineRule="auto"/>
        <w:ind w:left="1" w:hanging="3"/>
        <w:jc w:val="right"/>
        <w:rPr>
          <w:rFonts w:ascii="Times New Roman" w:eastAsia="Times New Roman" w:hAnsi="Times New Roman" w:cs="Times New Roman"/>
          <w:sz w:val="28"/>
          <w:szCs w:val="28"/>
        </w:rPr>
      </w:pPr>
    </w:p>
    <w:p w:rsidR="00B94199" w:rsidRDefault="00B94199">
      <w:pPr>
        <w:pBdr>
          <w:top w:val="nil"/>
          <w:left w:val="nil"/>
          <w:bottom w:val="nil"/>
          <w:right w:val="nil"/>
          <w:between w:val="nil"/>
        </w:pBdr>
        <w:tabs>
          <w:tab w:val="left" w:pos="900"/>
        </w:tabs>
        <w:spacing w:line="240" w:lineRule="auto"/>
        <w:ind w:left="1" w:hanging="3"/>
        <w:jc w:val="right"/>
        <w:rPr>
          <w:rFonts w:ascii="Times New Roman" w:eastAsia="Times New Roman" w:hAnsi="Times New Roman" w:cs="Times New Roman"/>
          <w:sz w:val="28"/>
          <w:szCs w:val="28"/>
        </w:rPr>
      </w:pPr>
    </w:p>
    <w:p w:rsidR="00B94199" w:rsidRDefault="00B94199">
      <w:pPr>
        <w:pBdr>
          <w:top w:val="nil"/>
          <w:left w:val="nil"/>
          <w:bottom w:val="nil"/>
          <w:right w:val="nil"/>
          <w:between w:val="nil"/>
        </w:pBdr>
        <w:tabs>
          <w:tab w:val="left" w:pos="900"/>
        </w:tabs>
        <w:spacing w:line="240" w:lineRule="auto"/>
        <w:ind w:left="1" w:hanging="3"/>
        <w:jc w:val="right"/>
        <w:rPr>
          <w:rFonts w:ascii="Times New Roman" w:eastAsia="Times New Roman" w:hAnsi="Times New Roman" w:cs="Times New Roman"/>
          <w:sz w:val="28"/>
          <w:szCs w:val="28"/>
        </w:rPr>
      </w:pPr>
    </w:p>
    <w:p w:rsidR="00B94199" w:rsidRDefault="00B94199">
      <w:pPr>
        <w:pBdr>
          <w:top w:val="nil"/>
          <w:left w:val="nil"/>
          <w:bottom w:val="nil"/>
          <w:right w:val="nil"/>
          <w:between w:val="nil"/>
        </w:pBdr>
        <w:tabs>
          <w:tab w:val="left" w:pos="900"/>
        </w:tabs>
        <w:spacing w:line="240" w:lineRule="auto"/>
        <w:ind w:left="1" w:hanging="3"/>
        <w:jc w:val="right"/>
        <w:rPr>
          <w:rFonts w:ascii="Times New Roman" w:eastAsia="Times New Roman" w:hAnsi="Times New Roman" w:cs="Times New Roman"/>
          <w:sz w:val="28"/>
          <w:szCs w:val="28"/>
        </w:rPr>
      </w:pPr>
    </w:p>
    <w:p w:rsidR="00B94199" w:rsidRDefault="00B94199">
      <w:pPr>
        <w:pBdr>
          <w:top w:val="nil"/>
          <w:left w:val="nil"/>
          <w:bottom w:val="nil"/>
          <w:right w:val="nil"/>
          <w:between w:val="nil"/>
        </w:pBdr>
        <w:tabs>
          <w:tab w:val="left" w:pos="900"/>
        </w:tabs>
        <w:spacing w:line="240" w:lineRule="auto"/>
        <w:ind w:left="1" w:hanging="3"/>
        <w:jc w:val="right"/>
        <w:rPr>
          <w:rFonts w:ascii="Times New Roman" w:eastAsia="Times New Roman" w:hAnsi="Times New Roman" w:cs="Times New Roman"/>
          <w:sz w:val="28"/>
          <w:szCs w:val="28"/>
        </w:rPr>
      </w:pPr>
    </w:p>
    <w:p w:rsidR="00B94199" w:rsidRDefault="00B94199">
      <w:pPr>
        <w:pBdr>
          <w:top w:val="nil"/>
          <w:left w:val="nil"/>
          <w:bottom w:val="nil"/>
          <w:right w:val="nil"/>
          <w:between w:val="nil"/>
        </w:pBdr>
        <w:tabs>
          <w:tab w:val="left" w:pos="900"/>
        </w:tabs>
        <w:spacing w:line="240" w:lineRule="auto"/>
        <w:ind w:left="1" w:hanging="3"/>
        <w:jc w:val="right"/>
        <w:rPr>
          <w:rFonts w:ascii="Times New Roman" w:eastAsia="Times New Roman" w:hAnsi="Times New Roman" w:cs="Times New Roman"/>
          <w:sz w:val="28"/>
          <w:szCs w:val="28"/>
        </w:rPr>
      </w:pPr>
    </w:p>
    <w:p w:rsidR="00B94199" w:rsidRDefault="00B94199">
      <w:pPr>
        <w:pBdr>
          <w:top w:val="nil"/>
          <w:left w:val="nil"/>
          <w:bottom w:val="nil"/>
          <w:right w:val="nil"/>
          <w:between w:val="nil"/>
        </w:pBdr>
        <w:tabs>
          <w:tab w:val="left" w:pos="900"/>
        </w:tabs>
        <w:spacing w:line="240" w:lineRule="auto"/>
        <w:ind w:left="1" w:hanging="3"/>
        <w:jc w:val="right"/>
        <w:rPr>
          <w:rFonts w:ascii="Times New Roman" w:eastAsia="Times New Roman" w:hAnsi="Times New Roman" w:cs="Times New Roman"/>
          <w:sz w:val="28"/>
          <w:szCs w:val="28"/>
        </w:rPr>
      </w:pPr>
    </w:p>
    <w:p w:rsidR="00B94199" w:rsidRDefault="00B94199">
      <w:pPr>
        <w:pBdr>
          <w:top w:val="nil"/>
          <w:left w:val="nil"/>
          <w:bottom w:val="nil"/>
          <w:right w:val="nil"/>
          <w:between w:val="nil"/>
        </w:pBdr>
        <w:tabs>
          <w:tab w:val="left" w:pos="900"/>
        </w:tabs>
        <w:spacing w:line="240" w:lineRule="auto"/>
        <w:ind w:left="1" w:hanging="3"/>
        <w:jc w:val="right"/>
        <w:rPr>
          <w:rFonts w:ascii="Times New Roman" w:eastAsia="Times New Roman" w:hAnsi="Times New Roman" w:cs="Times New Roman"/>
          <w:sz w:val="28"/>
          <w:szCs w:val="28"/>
        </w:rPr>
      </w:pPr>
    </w:p>
    <w:p w:rsidR="00B94199" w:rsidRDefault="00B94199">
      <w:pPr>
        <w:pBdr>
          <w:top w:val="nil"/>
          <w:left w:val="nil"/>
          <w:bottom w:val="nil"/>
          <w:right w:val="nil"/>
          <w:between w:val="nil"/>
        </w:pBdr>
        <w:tabs>
          <w:tab w:val="left" w:pos="900"/>
        </w:tabs>
        <w:spacing w:line="240" w:lineRule="auto"/>
        <w:ind w:left="1" w:hanging="3"/>
        <w:jc w:val="right"/>
        <w:rPr>
          <w:rFonts w:ascii="Times New Roman" w:eastAsia="Times New Roman" w:hAnsi="Times New Roman" w:cs="Times New Roman"/>
          <w:sz w:val="28"/>
          <w:szCs w:val="28"/>
        </w:rPr>
      </w:pPr>
    </w:p>
    <w:p w:rsidR="00B94199" w:rsidRDefault="00B94199">
      <w:pPr>
        <w:pBdr>
          <w:top w:val="nil"/>
          <w:left w:val="nil"/>
          <w:bottom w:val="nil"/>
          <w:right w:val="nil"/>
          <w:between w:val="nil"/>
        </w:pBdr>
        <w:tabs>
          <w:tab w:val="left" w:pos="900"/>
        </w:tabs>
        <w:spacing w:line="240" w:lineRule="auto"/>
        <w:ind w:left="1" w:hanging="3"/>
        <w:rPr>
          <w:sz w:val="28"/>
          <w:szCs w:val="28"/>
        </w:rPr>
      </w:pPr>
    </w:p>
    <w:p w:rsidR="00B94199" w:rsidRDefault="00800F62">
      <w:pPr>
        <w:widowControl w:val="0"/>
        <w:pBdr>
          <w:top w:val="nil"/>
          <w:left w:val="nil"/>
          <w:bottom w:val="nil"/>
          <w:right w:val="nil"/>
          <w:between w:val="nil"/>
        </w:pBdr>
        <w:spacing w:line="240" w:lineRule="auto"/>
        <w:ind w:left="0" w:hanging="2"/>
        <w:jc w:val="right"/>
        <w:rPr>
          <w:rFonts w:ascii="Roboto Condensed Light" w:eastAsia="Roboto Condensed Light" w:hAnsi="Roboto Condensed Light" w:cs="Roboto Condensed Light"/>
          <w:sz w:val="24"/>
          <w:szCs w:val="24"/>
        </w:rPr>
      </w:pPr>
      <w:r>
        <w:rPr>
          <w:rFonts w:ascii="Roboto Condensed Light" w:eastAsia="Roboto Condensed Light" w:hAnsi="Roboto Condensed Light" w:cs="Roboto Condensed Light"/>
          <w:sz w:val="24"/>
          <w:szCs w:val="24"/>
        </w:rPr>
        <w:tab/>
      </w:r>
      <w:r>
        <w:br w:type="page"/>
      </w:r>
    </w:p>
    <w:p w:rsidR="00B94199" w:rsidRDefault="00800F62">
      <w:pPr>
        <w:widowControl w:val="0"/>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Додаток № 3</w:t>
      </w:r>
    </w:p>
    <w:p w:rsidR="00B94199" w:rsidRDefault="00800F62">
      <w:pPr>
        <w:widowControl w:val="0"/>
        <w:pBdr>
          <w:top w:val="nil"/>
          <w:left w:val="nil"/>
          <w:bottom w:val="nil"/>
          <w:right w:val="nil"/>
          <w:between w:val="nil"/>
        </w:pBdr>
        <w:spacing w:line="240" w:lineRule="auto"/>
        <w:ind w:left="0" w:hanging="2"/>
        <w:jc w:val="right"/>
        <w:rPr>
          <w:rFonts w:ascii="Roboto Condensed Light" w:eastAsia="Roboto Condensed Light" w:hAnsi="Roboto Condensed Light" w:cs="Roboto Condensed Light"/>
          <w:sz w:val="24"/>
          <w:szCs w:val="24"/>
        </w:rPr>
      </w:pPr>
      <w:r>
        <w:rPr>
          <w:rFonts w:ascii="Times New Roman" w:eastAsia="Times New Roman" w:hAnsi="Times New Roman" w:cs="Times New Roman"/>
          <w:b/>
          <w:sz w:val="24"/>
          <w:szCs w:val="24"/>
        </w:rPr>
        <w:t>до тендерної документації</w:t>
      </w:r>
    </w:p>
    <w:p w:rsidR="00B94199" w:rsidRDefault="00B94199">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B94199" w:rsidRDefault="00800F62">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ТЕХНІЧНА СПЕЦИФІКАЦІЯ</w:t>
      </w:r>
    </w:p>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Сервер тип 3 (високої продуктивності, підключення від 80 користувачів) – 1 штуки</w:t>
      </w:r>
    </w:p>
    <w:p w:rsidR="00B94199" w:rsidRDefault="00B94199">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1. Запропонований учасником товар повинен відповідати технічним, якісним та кількісним характеристикам, зазначеним у Таблиці 1 даного Додатку №3 до тендерної документації:</w:t>
      </w:r>
    </w:p>
    <w:p w:rsidR="00B94199" w:rsidRDefault="00800F62">
      <w:pPr>
        <w:pBdr>
          <w:top w:val="nil"/>
          <w:left w:val="nil"/>
          <w:bottom w:val="nil"/>
          <w:right w:val="nil"/>
          <w:between w:val="nil"/>
        </w:pBdr>
        <w:spacing w:line="240" w:lineRule="auto"/>
        <w:ind w:left="0" w:hanging="2"/>
        <w:jc w:val="right"/>
        <w:rPr>
          <w:color w:val="0D0D0D"/>
          <w:sz w:val="24"/>
          <w:szCs w:val="24"/>
        </w:rPr>
      </w:pPr>
      <w:r>
        <w:rPr>
          <w:rFonts w:ascii="Times New Roman" w:eastAsia="Times New Roman" w:hAnsi="Times New Roman" w:cs="Times New Roman"/>
          <w:i/>
          <w:color w:val="0D0D0D"/>
          <w:sz w:val="24"/>
          <w:szCs w:val="24"/>
        </w:rPr>
        <w:t>Таблиця 1</w:t>
      </w:r>
    </w:p>
    <w:p w:rsidR="00B94199" w:rsidRDefault="00B94199">
      <w:pPr>
        <w:ind w:left="0" w:hanging="2"/>
        <w:jc w:val="right"/>
        <w:rPr>
          <w:color w:val="0D0D0D"/>
          <w:sz w:val="24"/>
          <w:szCs w:val="24"/>
        </w:rPr>
      </w:pPr>
    </w:p>
    <w:tbl>
      <w:tblPr>
        <w:tblStyle w:val="afb"/>
        <w:tblW w:w="10065" w:type="dxa"/>
        <w:tblInd w:w="-510" w:type="dxa"/>
        <w:tblBorders>
          <w:top w:val="nil"/>
          <w:left w:val="nil"/>
          <w:bottom w:val="nil"/>
          <w:right w:val="nil"/>
          <w:insideH w:val="nil"/>
          <w:insideV w:val="nil"/>
        </w:tblBorders>
        <w:tblLayout w:type="fixed"/>
        <w:tblLook w:val="0600" w:firstRow="0" w:lastRow="0" w:firstColumn="0" w:lastColumn="0" w:noHBand="1" w:noVBand="1"/>
      </w:tblPr>
      <w:tblGrid>
        <w:gridCol w:w="2625"/>
        <w:gridCol w:w="7440"/>
      </w:tblGrid>
      <w:tr w:rsidR="00B94199">
        <w:trPr>
          <w:trHeight w:val="720"/>
        </w:trPr>
        <w:tc>
          <w:tcPr>
            <w:tcW w:w="262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tcPr>
          <w:p w:rsidR="00B94199" w:rsidRDefault="00800F62">
            <w:pPr>
              <w:ind w:left="0" w:hanging="2"/>
              <w:rPr>
                <w:b/>
                <w:color w:val="0D0D0D"/>
                <w:sz w:val="24"/>
                <w:szCs w:val="24"/>
              </w:rPr>
            </w:pPr>
            <w:r>
              <w:rPr>
                <w:b/>
                <w:color w:val="0D0D0D"/>
                <w:sz w:val="24"/>
                <w:szCs w:val="24"/>
              </w:rPr>
              <w:t>Найменування</w:t>
            </w:r>
          </w:p>
          <w:p w:rsidR="00B94199" w:rsidRDefault="00800F62">
            <w:pPr>
              <w:ind w:left="0" w:hanging="2"/>
            </w:pPr>
            <w:r>
              <w:rPr>
                <w:b/>
                <w:color w:val="0D0D0D"/>
                <w:sz w:val="24"/>
                <w:szCs w:val="24"/>
              </w:rPr>
              <w:t>вимоги</w:t>
            </w:r>
          </w:p>
        </w:tc>
        <w:tc>
          <w:tcPr>
            <w:tcW w:w="7440"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tcPr>
          <w:p w:rsidR="00B94199" w:rsidRDefault="00800F62">
            <w:pPr>
              <w:ind w:left="0" w:hanging="2"/>
            </w:pPr>
            <w:r>
              <w:rPr>
                <w:b/>
                <w:color w:val="0D0D0D"/>
                <w:sz w:val="24"/>
                <w:szCs w:val="24"/>
              </w:rPr>
              <w:t>Технічні, якісні та кількісні характеристики</w:t>
            </w:r>
          </w:p>
        </w:tc>
      </w:tr>
      <w:tr w:rsidR="00B94199">
        <w:trPr>
          <w:trHeight w:val="690"/>
        </w:trPr>
        <w:tc>
          <w:tcPr>
            <w:tcW w:w="262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tcPr>
          <w:p w:rsidR="00B94199" w:rsidRDefault="00800F62">
            <w:pPr>
              <w:ind w:left="0" w:hanging="2"/>
            </w:pPr>
            <w:r>
              <w:rPr>
                <w:color w:val="0D0D0D"/>
                <w:sz w:val="24"/>
                <w:szCs w:val="24"/>
              </w:rPr>
              <w:t>Форм-фактор</w:t>
            </w:r>
          </w:p>
        </w:tc>
        <w:tc>
          <w:tcPr>
            <w:tcW w:w="74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tcPr>
          <w:p w:rsidR="00B94199" w:rsidRDefault="00800F62">
            <w:pPr>
              <w:ind w:left="0" w:hanging="2"/>
              <w:rPr>
                <w:color w:val="0D0D0D"/>
                <w:sz w:val="24"/>
                <w:szCs w:val="24"/>
              </w:rPr>
            </w:pPr>
            <w:r>
              <w:rPr>
                <w:color w:val="0D0D0D"/>
                <w:sz w:val="24"/>
                <w:szCs w:val="24"/>
              </w:rPr>
              <w:t>Для встановлення в шафу, 1U</w:t>
            </w:r>
          </w:p>
          <w:p w:rsidR="00B94199" w:rsidRDefault="00800F62">
            <w:pPr>
              <w:ind w:left="0" w:hanging="2"/>
            </w:pPr>
            <w:r>
              <w:rPr>
                <w:color w:val="0D0D0D"/>
                <w:sz w:val="24"/>
                <w:szCs w:val="24"/>
              </w:rPr>
              <w:t>Наявність направляючих для монтажу в стійку</w:t>
            </w:r>
          </w:p>
        </w:tc>
      </w:tr>
      <w:tr w:rsidR="00B94199">
        <w:trPr>
          <w:trHeight w:val="390"/>
        </w:trPr>
        <w:tc>
          <w:tcPr>
            <w:tcW w:w="262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tcPr>
          <w:p w:rsidR="00B94199" w:rsidRDefault="00800F62">
            <w:pPr>
              <w:ind w:left="0" w:hanging="2"/>
            </w:pPr>
            <w:r>
              <w:rPr>
                <w:color w:val="0D0D0D"/>
                <w:sz w:val="24"/>
                <w:szCs w:val="24"/>
              </w:rPr>
              <w:t>Встановлений процесор</w:t>
            </w:r>
          </w:p>
        </w:tc>
        <w:tc>
          <w:tcPr>
            <w:tcW w:w="74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tcPr>
          <w:p w:rsidR="00B94199" w:rsidRDefault="00800F62">
            <w:pPr>
              <w:ind w:left="0" w:hanging="2"/>
            </w:pPr>
            <w:r>
              <w:rPr>
                <w:color w:val="0D0D0D"/>
                <w:sz w:val="24"/>
                <w:szCs w:val="24"/>
              </w:rPr>
              <w:t>Не гірше ніж Intel Xeon Gold 6148+ або аналог - 2 шт.</w:t>
            </w:r>
          </w:p>
        </w:tc>
      </w:tr>
      <w:tr w:rsidR="00B94199">
        <w:trPr>
          <w:trHeight w:val="390"/>
        </w:trPr>
        <w:tc>
          <w:tcPr>
            <w:tcW w:w="262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tcPr>
          <w:p w:rsidR="00B94199" w:rsidRDefault="00800F62">
            <w:pPr>
              <w:ind w:left="0" w:hanging="2"/>
            </w:pPr>
            <w:r>
              <w:rPr>
                <w:color w:val="0D0D0D"/>
                <w:sz w:val="24"/>
                <w:szCs w:val="24"/>
              </w:rPr>
              <w:t>Кількість ядер процесору</w:t>
            </w:r>
          </w:p>
        </w:tc>
        <w:tc>
          <w:tcPr>
            <w:tcW w:w="74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tcPr>
          <w:p w:rsidR="00B94199" w:rsidRDefault="00800F62">
            <w:pPr>
              <w:ind w:left="0" w:hanging="2"/>
            </w:pPr>
            <w:r>
              <w:rPr>
                <w:color w:val="0D0D0D"/>
                <w:sz w:val="24"/>
                <w:szCs w:val="24"/>
              </w:rPr>
              <w:t>Не менше ніж 20</w:t>
            </w:r>
          </w:p>
        </w:tc>
      </w:tr>
      <w:tr w:rsidR="00B94199">
        <w:trPr>
          <w:trHeight w:val="240"/>
        </w:trPr>
        <w:tc>
          <w:tcPr>
            <w:tcW w:w="262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tcPr>
          <w:p w:rsidR="00B94199" w:rsidRDefault="00800F62">
            <w:pPr>
              <w:ind w:left="0" w:hanging="2"/>
            </w:pPr>
            <w:r>
              <w:rPr>
                <w:color w:val="0D0D0D"/>
                <w:sz w:val="24"/>
                <w:szCs w:val="24"/>
              </w:rPr>
              <w:t>Кеш L3 процесору</w:t>
            </w:r>
          </w:p>
        </w:tc>
        <w:tc>
          <w:tcPr>
            <w:tcW w:w="74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tcPr>
          <w:p w:rsidR="00B94199" w:rsidRDefault="00800F62">
            <w:pPr>
              <w:ind w:left="0" w:hanging="2"/>
            </w:pPr>
            <w:r>
              <w:rPr>
                <w:color w:val="0D0D0D"/>
                <w:sz w:val="24"/>
                <w:szCs w:val="24"/>
              </w:rPr>
              <w:t>Не менше ніж 22,5 МБ</w:t>
            </w:r>
          </w:p>
        </w:tc>
      </w:tr>
      <w:tr w:rsidR="00B94199">
        <w:trPr>
          <w:trHeight w:val="645"/>
        </w:trPr>
        <w:tc>
          <w:tcPr>
            <w:tcW w:w="262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tcPr>
          <w:p w:rsidR="00B94199" w:rsidRDefault="00800F62">
            <w:pPr>
              <w:ind w:left="0" w:hanging="2"/>
            </w:pPr>
            <w:r>
              <w:rPr>
                <w:color w:val="0D0D0D"/>
                <w:sz w:val="24"/>
                <w:szCs w:val="24"/>
              </w:rPr>
              <w:t>Тактова частота ядра процесору</w:t>
            </w:r>
          </w:p>
        </w:tc>
        <w:tc>
          <w:tcPr>
            <w:tcW w:w="74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tcPr>
          <w:p w:rsidR="00B94199" w:rsidRDefault="00800F62">
            <w:pPr>
              <w:ind w:left="0" w:hanging="2"/>
            </w:pPr>
            <w:r>
              <w:rPr>
                <w:color w:val="0D0D0D"/>
                <w:sz w:val="24"/>
                <w:szCs w:val="24"/>
              </w:rPr>
              <w:t>Не гірше ніж 2,4ГГц</w:t>
            </w:r>
          </w:p>
        </w:tc>
      </w:tr>
      <w:tr w:rsidR="00B94199">
        <w:trPr>
          <w:trHeight w:val="360"/>
        </w:trPr>
        <w:tc>
          <w:tcPr>
            <w:tcW w:w="262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tcPr>
          <w:p w:rsidR="00B94199" w:rsidRDefault="00800F62">
            <w:pPr>
              <w:ind w:left="0" w:hanging="2"/>
            </w:pPr>
            <w:r>
              <w:rPr>
                <w:color w:val="0D0D0D"/>
                <w:sz w:val="24"/>
                <w:szCs w:val="24"/>
              </w:rPr>
              <w:t>Кількість ОЗП серверу</w:t>
            </w:r>
          </w:p>
        </w:tc>
        <w:tc>
          <w:tcPr>
            <w:tcW w:w="74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tcPr>
          <w:p w:rsidR="00B94199" w:rsidRDefault="00800F62">
            <w:pPr>
              <w:ind w:left="0" w:hanging="2"/>
            </w:pPr>
            <w:r>
              <w:rPr>
                <w:color w:val="0D0D0D"/>
                <w:sz w:val="24"/>
                <w:szCs w:val="24"/>
              </w:rPr>
              <w:t>Не менше ніж 256ГБ;</w:t>
            </w:r>
          </w:p>
        </w:tc>
      </w:tr>
      <w:tr w:rsidR="00B94199">
        <w:trPr>
          <w:trHeight w:val="330"/>
        </w:trPr>
        <w:tc>
          <w:tcPr>
            <w:tcW w:w="262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tcPr>
          <w:p w:rsidR="00B94199" w:rsidRDefault="00800F62">
            <w:pPr>
              <w:ind w:left="0" w:hanging="2"/>
            </w:pPr>
            <w:r>
              <w:rPr>
                <w:color w:val="0D0D0D"/>
                <w:sz w:val="24"/>
                <w:szCs w:val="24"/>
              </w:rPr>
              <w:t>Тип ОЗП</w:t>
            </w:r>
          </w:p>
        </w:tc>
        <w:tc>
          <w:tcPr>
            <w:tcW w:w="74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tcPr>
          <w:p w:rsidR="00B94199" w:rsidRDefault="00800F62">
            <w:pPr>
              <w:ind w:left="0" w:hanging="2"/>
            </w:pPr>
            <w:r>
              <w:rPr>
                <w:color w:val="0D0D0D"/>
                <w:sz w:val="24"/>
                <w:szCs w:val="24"/>
              </w:rPr>
              <w:t>Не гірше ніж DDR4 2133Mhz</w:t>
            </w:r>
          </w:p>
        </w:tc>
      </w:tr>
      <w:tr w:rsidR="00B94199">
        <w:trPr>
          <w:trHeight w:val="675"/>
        </w:trPr>
        <w:tc>
          <w:tcPr>
            <w:tcW w:w="262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tcPr>
          <w:p w:rsidR="00B94199" w:rsidRDefault="00800F62">
            <w:pPr>
              <w:ind w:left="0" w:hanging="2"/>
            </w:pPr>
            <w:r>
              <w:rPr>
                <w:color w:val="0D0D0D"/>
                <w:sz w:val="24"/>
                <w:szCs w:val="24"/>
              </w:rPr>
              <w:t>Блоки живлення</w:t>
            </w:r>
          </w:p>
        </w:tc>
        <w:tc>
          <w:tcPr>
            <w:tcW w:w="74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tcPr>
          <w:p w:rsidR="00B94199" w:rsidRDefault="00800F62">
            <w:pPr>
              <w:ind w:left="0" w:hanging="2"/>
              <w:rPr>
                <w:color w:val="0D0D0D"/>
                <w:sz w:val="24"/>
                <w:szCs w:val="24"/>
              </w:rPr>
            </w:pPr>
            <w:r>
              <w:rPr>
                <w:color w:val="0D0D0D"/>
                <w:sz w:val="24"/>
                <w:szCs w:val="24"/>
              </w:rPr>
              <w:t>Не менше ніж 800W - 2 шт.;</w:t>
            </w:r>
          </w:p>
          <w:p w:rsidR="00B94199" w:rsidRDefault="00800F62">
            <w:pPr>
              <w:ind w:left="0" w:hanging="2"/>
            </w:pPr>
            <w:r>
              <w:rPr>
                <w:color w:val="0D0D0D"/>
                <w:sz w:val="24"/>
                <w:szCs w:val="24"/>
              </w:rPr>
              <w:t>Наявність комплекту кабелів для підключення до мережі живлення.</w:t>
            </w:r>
          </w:p>
        </w:tc>
      </w:tr>
      <w:tr w:rsidR="00B94199">
        <w:trPr>
          <w:trHeight w:val="705"/>
        </w:trPr>
        <w:tc>
          <w:tcPr>
            <w:tcW w:w="262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tcPr>
          <w:p w:rsidR="00B94199" w:rsidRDefault="00800F62">
            <w:pPr>
              <w:ind w:left="0" w:hanging="2"/>
            </w:pPr>
            <w:r>
              <w:rPr>
                <w:color w:val="0D0D0D"/>
                <w:sz w:val="24"/>
                <w:szCs w:val="24"/>
              </w:rPr>
              <w:t>Дискова підсистема</w:t>
            </w:r>
          </w:p>
        </w:tc>
        <w:tc>
          <w:tcPr>
            <w:tcW w:w="74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tcPr>
          <w:p w:rsidR="00B94199" w:rsidRDefault="00800F62">
            <w:pPr>
              <w:ind w:left="0" w:hanging="2"/>
              <w:rPr>
                <w:color w:val="0D0D0D"/>
                <w:sz w:val="24"/>
                <w:szCs w:val="24"/>
              </w:rPr>
            </w:pPr>
            <w:r>
              <w:rPr>
                <w:color w:val="0D0D0D"/>
                <w:sz w:val="24"/>
                <w:szCs w:val="24"/>
              </w:rPr>
              <w:t>Наявність не менше 8 відсіків для дисків 2.5”</w:t>
            </w:r>
          </w:p>
          <w:p w:rsidR="00B94199" w:rsidRDefault="00800F62">
            <w:pPr>
              <w:ind w:left="0" w:hanging="2"/>
            </w:pPr>
            <w:r>
              <w:rPr>
                <w:color w:val="0D0D0D"/>
                <w:sz w:val="24"/>
                <w:szCs w:val="24"/>
              </w:rPr>
              <w:t>Не менше ніж: 4 накопичувачі 1,92TB SSD 6Gbps або краще</w:t>
            </w:r>
          </w:p>
        </w:tc>
      </w:tr>
      <w:tr w:rsidR="00B94199">
        <w:trPr>
          <w:trHeight w:val="615"/>
        </w:trPr>
        <w:tc>
          <w:tcPr>
            <w:tcW w:w="262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tcPr>
          <w:p w:rsidR="00B94199" w:rsidRDefault="00800F62">
            <w:pPr>
              <w:ind w:left="0" w:hanging="2"/>
            </w:pPr>
            <w:r>
              <w:rPr>
                <w:color w:val="0D0D0D"/>
                <w:sz w:val="24"/>
                <w:szCs w:val="24"/>
              </w:rPr>
              <w:t>RAID Контролер</w:t>
            </w:r>
          </w:p>
        </w:tc>
        <w:tc>
          <w:tcPr>
            <w:tcW w:w="74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tcPr>
          <w:p w:rsidR="00B94199" w:rsidRDefault="00800F62">
            <w:pPr>
              <w:ind w:left="0" w:hanging="2"/>
              <w:rPr>
                <w:color w:val="0D0D0D"/>
                <w:sz w:val="24"/>
                <w:szCs w:val="24"/>
              </w:rPr>
            </w:pPr>
            <w:r>
              <w:rPr>
                <w:color w:val="0D0D0D"/>
                <w:sz w:val="24"/>
                <w:szCs w:val="24"/>
              </w:rPr>
              <w:t>Наявність в сервері апаратного RAID контролера;</w:t>
            </w:r>
          </w:p>
          <w:p w:rsidR="00B94199" w:rsidRDefault="00800F62">
            <w:pPr>
              <w:ind w:left="0" w:hanging="2"/>
            </w:pPr>
            <w:r>
              <w:rPr>
                <w:color w:val="0D0D0D"/>
                <w:sz w:val="24"/>
                <w:szCs w:val="24"/>
              </w:rPr>
              <w:t>Підтримка рівнів RAID не менше 0, 1, 10, 5, 50</w:t>
            </w:r>
          </w:p>
        </w:tc>
      </w:tr>
      <w:tr w:rsidR="00B94199">
        <w:trPr>
          <w:trHeight w:val="1335"/>
        </w:trPr>
        <w:tc>
          <w:tcPr>
            <w:tcW w:w="262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tcPr>
          <w:p w:rsidR="00B94199" w:rsidRDefault="00800F62">
            <w:pPr>
              <w:ind w:left="0" w:hanging="2"/>
            </w:pPr>
            <w:r>
              <w:rPr>
                <w:color w:val="0D0D0D"/>
                <w:sz w:val="24"/>
                <w:szCs w:val="24"/>
              </w:rPr>
              <w:t>Порти підключення до комутаторів інфраструктури</w:t>
            </w:r>
          </w:p>
        </w:tc>
        <w:tc>
          <w:tcPr>
            <w:tcW w:w="74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tcPr>
          <w:p w:rsidR="00B94199" w:rsidRDefault="00800F62">
            <w:pPr>
              <w:ind w:left="0" w:hanging="2"/>
              <w:rPr>
                <w:color w:val="0D0D0D"/>
                <w:sz w:val="24"/>
                <w:szCs w:val="24"/>
              </w:rPr>
            </w:pPr>
            <w:r>
              <w:rPr>
                <w:color w:val="0D0D0D"/>
                <w:sz w:val="24"/>
                <w:szCs w:val="24"/>
              </w:rPr>
              <w:t>Наявність портів:</w:t>
            </w:r>
          </w:p>
          <w:p w:rsidR="00B94199" w:rsidRDefault="00800F62">
            <w:pPr>
              <w:ind w:left="0" w:hanging="2"/>
              <w:rPr>
                <w:color w:val="0D0D0D"/>
                <w:sz w:val="24"/>
                <w:szCs w:val="24"/>
              </w:rPr>
            </w:pPr>
            <w:r>
              <w:rPr>
                <w:color w:val="0D0D0D"/>
                <w:sz w:val="24"/>
                <w:szCs w:val="24"/>
              </w:rPr>
              <w:t>10GbE SFP+ не менш ніж 2 шт;</w:t>
            </w:r>
          </w:p>
          <w:p w:rsidR="00B94199" w:rsidRDefault="00800F62">
            <w:pPr>
              <w:ind w:left="0" w:hanging="2"/>
            </w:pPr>
            <w:r>
              <w:rPr>
                <w:color w:val="0D0D0D"/>
                <w:sz w:val="24"/>
                <w:szCs w:val="24"/>
              </w:rPr>
              <w:t>Наявність комплекту DAC кабелів для підключення до мережевого коммутатору на швидкості 10Gbps.</w:t>
            </w:r>
          </w:p>
        </w:tc>
      </w:tr>
      <w:tr w:rsidR="00B94199">
        <w:trPr>
          <w:trHeight w:val="1335"/>
        </w:trPr>
        <w:tc>
          <w:tcPr>
            <w:tcW w:w="262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tcPr>
          <w:p w:rsidR="00B94199" w:rsidRDefault="00800F62">
            <w:pPr>
              <w:ind w:left="0" w:hanging="2"/>
              <w:rPr>
                <w:color w:val="0D0D0D"/>
                <w:sz w:val="24"/>
                <w:szCs w:val="24"/>
              </w:rPr>
            </w:pPr>
            <w:r>
              <w:rPr>
                <w:color w:val="0D0D0D"/>
                <w:sz w:val="24"/>
                <w:szCs w:val="24"/>
              </w:rPr>
              <w:t>Віддалене керування</w:t>
            </w:r>
          </w:p>
        </w:tc>
        <w:tc>
          <w:tcPr>
            <w:tcW w:w="74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tcPr>
          <w:p w:rsidR="00B94199" w:rsidRDefault="00800F62">
            <w:pPr>
              <w:ind w:left="0" w:hanging="2"/>
              <w:rPr>
                <w:color w:val="0D0D0D"/>
                <w:sz w:val="24"/>
                <w:szCs w:val="24"/>
              </w:rPr>
            </w:pPr>
            <w:r>
              <w:rPr>
                <w:color w:val="0D0D0D"/>
                <w:sz w:val="24"/>
                <w:szCs w:val="24"/>
              </w:rPr>
              <w:t>Наявність активного, відокремленого від мережевих адаптерів, порту віддаленого керування зі швидкістю не менше 1 Gb/s;</w:t>
            </w:r>
          </w:p>
          <w:p w:rsidR="00B94199" w:rsidRDefault="00800F62">
            <w:pPr>
              <w:ind w:left="0" w:hanging="2"/>
              <w:rPr>
                <w:color w:val="0D0D0D"/>
                <w:sz w:val="24"/>
                <w:szCs w:val="24"/>
              </w:rPr>
            </w:pPr>
            <w:r>
              <w:rPr>
                <w:color w:val="0D0D0D"/>
                <w:sz w:val="24"/>
                <w:szCs w:val="24"/>
              </w:rPr>
              <w:t>Ліцензія має покривати період не менший ніж гарантія на сам сервер;</w:t>
            </w:r>
          </w:p>
          <w:p w:rsidR="00B94199" w:rsidRDefault="00800F62">
            <w:pPr>
              <w:ind w:left="0" w:hanging="2"/>
              <w:rPr>
                <w:color w:val="0D0D0D"/>
                <w:sz w:val="24"/>
                <w:szCs w:val="24"/>
              </w:rPr>
            </w:pPr>
            <w:r>
              <w:rPr>
                <w:color w:val="0D0D0D"/>
                <w:sz w:val="24"/>
                <w:szCs w:val="24"/>
              </w:rPr>
              <w:t>Підтримка інтегрованим контролером управління з веб-інтерфейсу корист</w:t>
            </w:r>
            <w:r>
              <w:rPr>
                <w:color w:val="0D0D0D"/>
                <w:sz w:val="24"/>
                <w:szCs w:val="24"/>
              </w:rPr>
              <w:t>увача, призначеного для управління обчислювальною машиною;</w:t>
            </w:r>
          </w:p>
          <w:p w:rsidR="00B94199" w:rsidRDefault="00800F62">
            <w:pPr>
              <w:ind w:left="0" w:hanging="2"/>
              <w:rPr>
                <w:color w:val="0D0D0D"/>
                <w:sz w:val="24"/>
                <w:szCs w:val="24"/>
              </w:rPr>
            </w:pPr>
            <w:r>
              <w:rPr>
                <w:color w:val="0D0D0D"/>
                <w:sz w:val="24"/>
                <w:szCs w:val="24"/>
              </w:rPr>
              <w:t xml:space="preserve">Підтримка автоматичного інформування адміністратора засобами електронної пошти або виведенням повідомлення на консоль керування про наявність збоїв, а також попередження про прогнозовані порушення </w:t>
            </w:r>
            <w:r>
              <w:rPr>
                <w:color w:val="0D0D0D"/>
                <w:sz w:val="24"/>
                <w:szCs w:val="24"/>
              </w:rPr>
              <w:t>функціонування дискової підсистеми, модулів пам’яті, блоків живлення, вентиляторів та процесорів;</w:t>
            </w:r>
          </w:p>
          <w:p w:rsidR="00B94199" w:rsidRDefault="00800F62">
            <w:pPr>
              <w:ind w:left="0" w:hanging="2"/>
              <w:rPr>
                <w:color w:val="0D0D0D"/>
                <w:sz w:val="24"/>
                <w:szCs w:val="24"/>
              </w:rPr>
            </w:pPr>
            <w:r>
              <w:rPr>
                <w:color w:val="0D0D0D"/>
                <w:sz w:val="24"/>
                <w:szCs w:val="24"/>
              </w:rPr>
              <w:t>Відображення інвентаризаційної інформації про встановлені компоненти серверу, включаючи версії мікрокодів;</w:t>
            </w:r>
          </w:p>
          <w:p w:rsidR="00B94199" w:rsidRDefault="00800F62">
            <w:pPr>
              <w:ind w:left="0" w:hanging="2"/>
              <w:rPr>
                <w:color w:val="0D0D0D"/>
                <w:sz w:val="24"/>
                <w:szCs w:val="24"/>
              </w:rPr>
            </w:pPr>
            <w:r>
              <w:rPr>
                <w:color w:val="0D0D0D"/>
                <w:sz w:val="24"/>
                <w:szCs w:val="24"/>
              </w:rPr>
              <w:t>Можливість збору інформації про рівень утилізації ц</w:t>
            </w:r>
            <w:r>
              <w:rPr>
                <w:color w:val="0D0D0D"/>
                <w:sz w:val="24"/>
                <w:szCs w:val="24"/>
              </w:rPr>
              <w:t>ентрального процесора і оперативної пам'яті сервера без необхідності встановлення агентського ПЗ у ОС;</w:t>
            </w:r>
          </w:p>
          <w:p w:rsidR="00B94199" w:rsidRDefault="00800F62">
            <w:pPr>
              <w:ind w:left="0" w:hanging="2"/>
              <w:rPr>
                <w:color w:val="0D0D0D"/>
                <w:sz w:val="24"/>
                <w:szCs w:val="24"/>
              </w:rPr>
            </w:pPr>
            <w:r>
              <w:rPr>
                <w:color w:val="0D0D0D"/>
                <w:sz w:val="24"/>
                <w:szCs w:val="24"/>
              </w:rPr>
              <w:t>Можливість віддалено підключати клавіатуру, дисплей та маніпулятор типу “миша” (віддалений KVM доступ), CD і DVD дисководи, які визначаються обчислювальн</w:t>
            </w:r>
            <w:r>
              <w:rPr>
                <w:color w:val="0D0D0D"/>
                <w:sz w:val="24"/>
                <w:szCs w:val="24"/>
              </w:rPr>
              <w:t>ою машиною як локальні;</w:t>
            </w:r>
          </w:p>
          <w:p w:rsidR="00B94199" w:rsidRDefault="00800F62">
            <w:pPr>
              <w:ind w:left="0" w:hanging="2"/>
              <w:rPr>
                <w:color w:val="0D0D0D"/>
                <w:sz w:val="24"/>
                <w:szCs w:val="24"/>
              </w:rPr>
            </w:pPr>
            <w:r>
              <w:rPr>
                <w:color w:val="0D0D0D"/>
                <w:sz w:val="24"/>
                <w:szCs w:val="24"/>
              </w:rPr>
              <w:t>Підтримка віддаленого перезавантаження, вмикання/вимикання серверу, а також можливість завантаження з віртуального оптичного диску;</w:t>
            </w:r>
          </w:p>
          <w:p w:rsidR="00B94199" w:rsidRDefault="00800F62">
            <w:pPr>
              <w:ind w:left="0" w:hanging="2"/>
              <w:rPr>
                <w:color w:val="0D0D0D"/>
                <w:sz w:val="24"/>
                <w:szCs w:val="24"/>
              </w:rPr>
            </w:pPr>
            <w:r>
              <w:rPr>
                <w:color w:val="0D0D0D"/>
                <w:sz w:val="24"/>
                <w:szCs w:val="24"/>
              </w:rPr>
              <w:t xml:space="preserve">Можливість використання апаратно-програмних засобів для підготовки до установки операційної системи </w:t>
            </w:r>
            <w:r>
              <w:rPr>
                <w:color w:val="0D0D0D"/>
                <w:sz w:val="24"/>
                <w:szCs w:val="24"/>
              </w:rPr>
              <w:t>(конфігурація томів, створення розділів, копіювання драйверів, створення файлів відповіді для інсталяторів ОС), які не потребують використання зовнішніх носіїв інформації;</w:t>
            </w:r>
          </w:p>
          <w:p w:rsidR="00B94199" w:rsidRDefault="00800F62">
            <w:pPr>
              <w:ind w:left="0" w:hanging="2"/>
              <w:rPr>
                <w:color w:val="0D0D0D"/>
                <w:sz w:val="24"/>
                <w:szCs w:val="24"/>
              </w:rPr>
            </w:pPr>
            <w:r>
              <w:rPr>
                <w:color w:val="0D0D0D"/>
                <w:sz w:val="24"/>
                <w:szCs w:val="24"/>
              </w:rPr>
              <w:t xml:space="preserve">Обов’язкова можливість підключення до централізованої системи контроля і управління </w:t>
            </w:r>
            <w:r>
              <w:rPr>
                <w:color w:val="0D0D0D"/>
                <w:sz w:val="24"/>
                <w:szCs w:val="24"/>
              </w:rPr>
              <w:t>обладнанням;</w:t>
            </w:r>
          </w:p>
          <w:p w:rsidR="00B94199" w:rsidRDefault="00800F62">
            <w:pPr>
              <w:ind w:left="0" w:hanging="2"/>
              <w:rPr>
                <w:color w:val="0D0D0D"/>
                <w:sz w:val="24"/>
                <w:szCs w:val="24"/>
              </w:rPr>
            </w:pPr>
            <w:r>
              <w:rPr>
                <w:color w:val="0D0D0D"/>
                <w:sz w:val="24"/>
                <w:szCs w:val="24"/>
              </w:rPr>
              <w:t>Підтримка використання шаблонів профілів для розгортання та швидкого внесення змін в інфраструктуру.</w:t>
            </w:r>
          </w:p>
          <w:p w:rsidR="00B94199" w:rsidRDefault="00800F62">
            <w:pPr>
              <w:ind w:left="0" w:hanging="2"/>
              <w:rPr>
                <w:color w:val="0D0D0D"/>
                <w:sz w:val="24"/>
                <w:szCs w:val="24"/>
              </w:rPr>
            </w:pPr>
            <w:r>
              <w:rPr>
                <w:color w:val="0D0D0D"/>
                <w:sz w:val="24"/>
                <w:szCs w:val="24"/>
              </w:rPr>
              <w:t>Віддалений KVM доступ повинен працювати без встановлення додаткового програмного забезпечення за допомогою HTML5, шифрування трафіку ключом не</w:t>
            </w:r>
            <w:r>
              <w:rPr>
                <w:color w:val="0D0D0D"/>
                <w:sz w:val="24"/>
                <w:szCs w:val="24"/>
              </w:rPr>
              <w:t xml:space="preserve"> менше 256 біт;</w:t>
            </w:r>
          </w:p>
        </w:tc>
      </w:tr>
      <w:tr w:rsidR="00B94199">
        <w:trPr>
          <w:trHeight w:val="1335"/>
        </w:trPr>
        <w:tc>
          <w:tcPr>
            <w:tcW w:w="262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tcPr>
          <w:p w:rsidR="00B94199" w:rsidRDefault="00800F62">
            <w:pPr>
              <w:ind w:left="0" w:hanging="2"/>
              <w:rPr>
                <w:color w:val="0D0D0D"/>
                <w:sz w:val="24"/>
                <w:szCs w:val="24"/>
              </w:rPr>
            </w:pPr>
            <w:r>
              <w:rPr>
                <w:color w:val="0D0D0D"/>
                <w:sz w:val="24"/>
                <w:szCs w:val="24"/>
              </w:rPr>
              <w:t>Резервне живлення сервера</w:t>
            </w:r>
          </w:p>
        </w:tc>
        <w:tc>
          <w:tcPr>
            <w:tcW w:w="74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tcPr>
          <w:p w:rsidR="00B94199" w:rsidRDefault="00800F62">
            <w:pPr>
              <w:ind w:left="0" w:hanging="2"/>
              <w:rPr>
                <w:color w:val="0D0D0D"/>
                <w:sz w:val="24"/>
                <w:szCs w:val="24"/>
              </w:rPr>
            </w:pPr>
            <w:r>
              <w:rPr>
                <w:color w:val="0D0D0D"/>
                <w:sz w:val="24"/>
                <w:szCs w:val="24"/>
              </w:rPr>
              <w:t>Джерело безперебійного живлення "ON-Line" типу з максимальною потужністю не менше ніж 1000VA;</w:t>
            </w:r>
          </w:p>
          <w:p w:rsidR="00B94199" w:rsidRDefault="00800F62">
            <w:pPr>
              <w:ind w:left="0" w:hanging="2"/>
              <w:rPr>
                <w:color w:val="0D0D0D"/>
                <w:sz w:val="24"/>
                <w:szCs w:val="24"/>
              </w:rPr>
            </w:pPr>
            <w:r>
              <w:rPr>
                <w:color w:val="0D0D0D"/>
                <w:sz w:val="24"/>
                <w:szCs w:val="24"/>
              </w:rPr>
              <w:t>Обов’язкова можливість віддаленого підключення до ББЖ, можливість моніторингу та керування системою живлення;</w:t>
            </w:r>
          </w:p>
          <w:p w:rsidR="00B94199" w:rsidRDefault="00800F62">
            <w:pPr>
              <w:ind w:left="0" w:hanging="2"/>
              <w:rPr>
                <w:color w:val="0D0D0D"/>
                <w:sz w:val="24"/>
                <w:szCs w:val="24"/>
              </w:rPr>
            </w:pPr>
            <w:r>
              <w:rPr>
                <w:color w:val="0D0D0D"/>
                <w:sz w:val="24"/>
                <w:szCs w:val="24"/>
              </w:rPr>
              <w:t>Додатковий блок LiFePO4 батарей 25,6В ємністю не менше ніж 100Aг з платою керування BMS.</w:t>
            </w:r>
          </w:p>
        </w:tc>
      </w:tr>
    </w:tbl>
    <w:p w:rsidR="00B94199" w:rsidRDefault="00B94199">
      <w:pPr>
        <w:pBdr>
          <w:top w:val="nil"/>
          <w:left w:val="nil"/>
          <w:bottom w:val="nil"/>
          <w:right w:val="nil"/>
          <w:between w:val="nil"/>
        </w:pBdr>
        <w:spacing w:line="240" w:lineRule="auto"/>
        <w:ind w:left="0" w:hanging="2"/>
        <w:jc w:val="right"/>
        <w:rPr>
          <w:color w:val="0D0D0D"/>
          <w:sz w:val="24"/>
          <w:szCs w:val="24"/>
        </w:rPr>
      </w:pP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2. На підтвердження відповідності товару Учасник повинен надати копію чинних декларацій про відповідність запропонованого товару технічним регламентам низьковольтного електричного обладнання, регламенту з електромагнітної сумісності обладнання та копію чин</w:t>
      </w:r>
      <w:r>
        <w:rPr>
          <w:rFonts w:ascii="Times New Roman" w:eastAsia="Times New Roman" w:hAnsi="Times New Roman" w:cs="Times New Roman"/>
          <w:color w:val="0D0D0D"/>
          <w:sz w:val="24"/>
          <w:szCs w:val="24"/>
        </w:rPr>
        <w:t>ного висновку державної санітарно-епідеміологічної експертизи про відповідність товару вимогам діючого санітарного законодавства України.</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3. Учасник повинен надати копію авторизаційного листа від виробника/його офіційного представництва або офіційного дист</w:t>
      </w:r>
      <w:r>
        <w:rPr>
          <w:rFonts w:ascii="Times New Roman" w:eastAsia="Times New Roman" w:hAnsi="Times New Roman" w:cs="Times New Roman"/>
          <w:color w:val="0D0D0D"/>
          <w:sz w:val="24"/>
          <w:szCs w:val="24"/>
        </w:rPr>
        <w:t>риб’ютора в Україні, що підтверджує повноваження учасника на розповсюдження в Україні продуктів виробника та дійсність гарантійних зобов’язань на території України. Авторизаційна форма обов’язково повинна містити  відомості про Замовника та містити номер о</w:t>
      </w:r>
      <w:r>
        <w:rPr>
          <w:rFonts w:ascii="Times New Roman" w:eastAsia="Times New Roman" w:hAnsi="Times New Roman" w:cs="Times New Roman"/>
          <w:color w:val="0D0D0D"/>
          <w:sz w:val="24"/>
          <w:szCs w:val="24"/>
        </w:rPr>
        <w:t>голошення оприлюдненого на офіційному порталі електронної системи публічних закупівель України prozorro.gov.ua.</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4. Учасник надає довідку у довільній формі щодо дотримання вимог чинного законодавства із захисту довкілля, у якій зазначається застосування Уча</w:t>
      </w:r>
      <w:r>
        <w:rPr>
          <w:rFonts w:ascii="Times New Roman" w:eastAsia="Times New Roman" w:hAnsi="Times New Roman" w:cs="Times New Roman"/>
          <w:color w:val="0D0D0D"/>
          <w:sz w:val="24"/>
          <w:szCs w:val="24"/>
        </w:rPr>
        <w:t>сником заходів із захисту довкілля, передбачених чинним законодавством України про відходи, пов’язаних з відходами, що утворюються у процесі виробництва предмета закупівлі.</w:t>
      </w:r>
    </w:p>
    <w:p w:rsidR="00B94199" w:rsidRDefault="00800F62">
      <w:pPr>
        <w:pBdr>
          <w:top w:val="nil"/>
          <w:left w:val="nil"/>
          <w:bottom w:val="nil"/>
          <w:right w:val="nil"/>
          <w:between w:val="nil"/>
        </w:pBdr>
        <w:spacing w:after="200"/>
        <w:ind w:left="0" w:hanging="2"/>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5. Учасник у складі тендерної пропозиції надає таблицю відповідності запропонованог</w:t>
      </w:r>
      <w:r>
        <w:rPr>
          <w:rFonts w:ascii="Times New Roman" w:eastAsia="Times New Roman" w:hAnsi="Times New Roman" w:cs="Times New Roman"/>
          <w:color w:val="0D0D0D"/>
          <w:sz w:val="24"/>
          <w:szCs w:val="24"/>
        </w:rPr>
        <w:t>о ним товару технічним, якісним та кількісним вимогам визначеним у Таблиці 1 даного Додатку 3 до тендерної документації, за нижченаведеною формою:</w:t>
      </w:r>
    </w:p>
    <w:p w:rsidR="00B94199" w:rsidRDefault="00800F62">
      <w:pPr>
        <w:pBdr>
          <w:top w:val="nil"/>
          <w:left w:val="nil"/>
          <w:bottom w:val="nil"/>
          <w:right w:val="nil"/>
          <w:between w:val="nil"/>
        </w:pBdr>
        <w:spacing w:line="240" w:lineRule="auto"/>
        <w:ind w:left="0" w:hanging="2"/>
        <w:jc w:val="cente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Таблиця відповідності</w:t>
      </w:r>
    </w:p>
    <w:p w:rsidR="00B94199" w:rsidRDefault="00B94199">
      <w:pPr>
        <w:pBdr>
          <w:top w:val="nil"/>
          <w:left w:val="nil"/>
          <w:bottom w:val="nil"/>
          <w:right w:val="nil"/>
          <w:between w:val="nil"/>
        </w:pBdr>
        <w:spacing w:line="240" w:lineRule="auto"/>
        <w:ind w:left="0" w:hanging="2"/>
        <w:rPr>
          <w:rFonts w:ascii="Times New Roman" w:eastAsia="Times New Roman" w:hAnsi="Times New Roman" w:cs="Times New Roman"/>
          <w:color w:val="0D0D0D"/>
          <w:sz w:val="24"/>
          <w:szCs w:val="24"/>
        </w:rPr>
      </w:pPr>
    </w:p>
    <w:tbl>
      <w:tblPr>
        <w:tblStyle w:val="afc"/>
        <w:tblpPr w:leftFromText="180" w:rightFromText="180" w:vertAnchor="text" w:tblpX="-674"/>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552"/>
        <w:gridCol w:w="3260"/>
        <w:gridCol w:w="3685"/>
      </w:tblGrid>
      <w:tr w:rsidR="00B94199">
        <w:tc>
          <w:tcPr>
            <w:tcW w:w="704" w:type="dxa"/>
            <w:tcBorders>
              <w:top w:val="single" w:sz="4" w:space="0" w:color="000000"/>
              <w:left w:val="single" w:sz="4" w:space="0" w:color="000000"/>
              <w:bottom w:val="single" w:sz="4" w:space="0" w:color="000000"/>
              <w:right w:val="single" w:sz="4" w:space="0" w:color="000000"/>
            </w:tcBorders>
            <w:vAlign w:val="center"/>
          </w:tcPr>
          <w:p w:rsidR="00B94199" w:rsidRDefault="00800F62">
            <w:pPr>
              <w:pBdr>
                <w:top w:val="nil"/>
                <w:left w:val="nil"/>
                <w:bottom w:val="nil"/>
                <w:right w:val="nil"/>
                <w:between w:val="nil"/>
              </w:pBdr>
              <w:spacing w:line="240" w:lineRule="auto"/>
              <w:ind w:left="0" w:hanging="2"/>
              <w:jc w:val="center"/>
              <w:textDirection w:val="lrTb"/>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з/п</w:t>
            </w:r>
          </w:p>
        </w:tc>
        <w:tc>
          <w:tcPr>
            <w:tcW w:w="2552" w:type="dxa"/>
            <w:tcBorders>
              <w:top w:val="single" w:sz="4" w:space="0" w:color="000000"/>
              <w:left w:val="single" w:sz="4" w:space="0" w:color="000000"/>
              <w:bottom w:val="single" w:sz="4" w:space="0" w:color="000000"/>
              <w:right w:val="single" w:sz="4" w:space="0" w:color="000000"/>
            </w:tcBorders>
            <w:vAlign w:val="center"/>
          </w:tcPr>
          <w:p w:rsidR="00B94199" w:rsidRDefault="00800F62">
            <w:pPr>
              <w:pBdr>
                <w:top w:val="nil"/>
                <w:left w:val="nil"/>
                <w:bottom w:val="nil"/>
                <w:right w:val="nil"/>
                <w:between w:val="nil"/>
              </w:pBdr>
              <w:spacing w:line="240" w:lineRule="auto"/>
              <w:ind w:left="0" w:hanging="2"/>
              <w:jc w:val="center"/>
              <w:textDirection w:val="lrTb"/>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Характеристика</w:t>
            </w:r>
          </w:p>
        </w:tc>
        <w:tc>
          <w:tcPr>
            <w:tcW w:w="3260" w:type="dxa"/>
            <w:tcBorders>
              <w:top w:val="single" w:sz="4" w:space="0" w:color="000000"/>
              <w:left w:val="single" w:sz="4" w:space="0" w:color="000000"/>
              <w:bottom w:val="single" w:sz="4" w:space="0" w:color="000000"/>
              <w:right w:val="single" w:sz="4" w:space="0" w:color="000000"/>
            </w:tcBorders>
            <w:vAlign w:val="center"/>
          </w:tcPr>
          <w:p w:rsidR="00B94199" w:rsidRDefault="00800F62">
            <w:pPr>
              <w:pBdr>
                <w:top w:val="nil"/>
                <w:left w:val="nil"/>
                <w:bottom w:val="nil"/>
                <w:right w:val="nil"/>
                <w:between w:val="nil"/>
              </w:pBdr>
              <w:spacing w:line="240" w:lineRule="auto"/>
              <w:ind w:left="0" w:hanging="2"/>
              <w:jc w:val="center"/>
              <w:textDirection w:val="lrTb"/>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Опис технічних вимог товару, які визначені Замовником</w:t>
            </w:r>
          </w:p>
        </w:tc>
        <w:tc>
          <w:tcPr>
            <w:tcW w:w="3685" w:type="dxa"/>
            <w:tcBorders>
              <w:top w:val="single" w:sz="4" w:space="0" w:color="000000"/>
              <w:left w:val="single" w:sz="4" w:space="0" w:color="000000"/>
              <w:bottom w:val="single" w:sz="4" w:space="0" w:color="000000"/>
              <w:right w:val="single" w:sz="4" w:space="0" w:color="000000"/>
            </w:tcBorders>
            <w:vAlign w:val="center"/>
          </w:tcPr>
          <w:p w:rsidR="00B94199" w:rsidRDefault="00800F62">
            <w:pPr>
              <w:pBdr>
                <w:top w:val="nil"/>
                <w:left w:val="nil"/>
                <w:bottom w:val="nil"/>
                <w:right w:val="nil"/>
                <w:between w:val="nil"/>
              </w:pBdr>
              <w:spacing w:line="240" w:lineRule="auto"/>
              <w:ind w:left="0" w:hanging="2"/>
              <w:jc w:val="center"/>
              <w:textDirection w:val="lrTb"/>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Опис технічних вимог товару, який  запропонований Учасником</w:t>
            </w:r>
          </w:p>
        </w:tc>
      </w:tr>
      <w:tr w:rsidR="00B94199">
        <w:tc>
          <w:tcPr>
            <w:tcW w:w="704" w:type="dxa"/>
            <w:tcBorders>
              <w:top w:val="single" w:sz="4" w:space="0" w:color="000000"/>
              <w:left w:val="single" w:sz="4" w:space="0" w:color="000000"/>
              <w:bottom w:val="single" w:sz="4" w:space="0" w:color="000000"/>
              <w:right w:val="single" w:sz="4" w:space="0" w:color="000000"/>
            </w:tcBorders>
          </w:tcPr>
          <w:p w:rsidR="00B94199" w:rsidRDefault="00B94199">
            <w:pPr>
              <w:pBdr>
                <w:top w:val="nil"/>
                <w:left w:val="nil"/>
                <w:bottom w:val="nil"/>
                <w:right w:val="nil"/>
                <w:between w:val="nil"/>
              </w:pBdr>
              <w:spacing w:line="240" w:lineRule="auto"/>
              <w:ind w:left="0" w:hanging="2"/>
              <w:jc w:val="both"/>
              <w:textDirection w:val="lrTb"/>
              <w:rPr>
                <w:rFonts w:ascii="Times New Roman" w:eastAsia="Times New Roman" w:hAnsi="Times New Roman" w:cs="Times New Roman"/>
                <w:color w:val="0D0D0D"/>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B94199" w:rsidRDefault="00B94199">
            <w:pPr>
              <w:pBdr>
                <w:top w:val="nil"/>
                <w:left w:val="nil"/>
                <w:bottom w:val="nil"/>
                <w:right w:val="nil"/>
                <w:between w:val="nil"/>
              </w:pBdr>
              <w:spacing w:line="240" w:lineRule="auto"/>
              <w:ind w:left="0" w:hanging="2"/>
              <w:jc w:val="both"/>
              <w:textDirection w:val="lrTb"/>
              <w:rPr>
                <w:rFonts w:ascii="Times New Roman" w:eastAsia="Times New Roman" w:hAnsi="Times New Roman" w:cs="Times New Roman"/>
                <w:color w:val="0D0D0D"/>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94199" w:rsidRDefault="00B94199">
            <w:pPr>
              <w:pBdr>
                <w:top w:val="nil"/>
                <w:left w:val="nil"/>
                <w:bottom w:val="nil"/>
                <w:right w:val="nil"/>
                <w:between w:val="nil"/>
              </w:pBdr>
              <w:spacing w:line="240" w:lineRule="auto"/>
              <w:ind w:left="0" w:hanging="2"/>
              <w:jc w:val="both"/>
              <w:textDirection w:val="lrTb"/>
              <w:rPr>
                <w:rFonts w:ascii="Times New Roman" w:eastAsia="Times New Roman" w:hAnsi="Times New Roman" w:cs="Times New Roman"/>
                <w:color w:val="0D0D0D"/>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B94199" w:rsidRDefault="00B94199">
            <w:pPr>
              <w:pBdr>
                <w:top w:val="nil"/>
                <w:left w:val="nil"/>
                <w:bottom w:val="nil"/>
                <w:right w:val="nil"/>
                <w:between w:val="nil"/>
              </w:pBdr>
              <w:spacing w:line="240" w:lineRule="auto"/>
              <w:ind w:left="0" w:hanging="2"/>
              <w:jc w:val="both"/>
              <w:textDirection w:val="lrTb"/>
              <w:rPr>
                <w:rFonts w:ascii="Times New Roman" w:eastAsia="Times New Roman" w:hAnsi="Times New Roman" w:cs="Times New Roman"/>
                <w:color w:val="0D0D0D"/>
                <w:sz w:val="24"/>
                <w:szCs w:val="24"/>
              </w:rPr>
            </w:pPr>
          </w:p>
        </w:tc>
      </w:tr>
    </w:tbl>
    <w:p w:rsidR="00B94199" w:rsidRDefault="00B94199">
      <w:pPr>
        <w:pBdr>
          <w:top w:val="nil"/>
          <w:left w:val="nil"/>
          <w:bottom w:val="nil"/>
          <w:right w:val="nil"/>
          <w:between w:val="nil"/>
        </w:pBdr>
        <w:spacing w:line="240" w:lineRule="auto"/>
        <w:ind w:left="0" w:hanging="2"/>
        <w:jc w:val="both"/>
        <w:rPr>
          <w:rFonts w:ascii="Times New Roman" w:eastAsia="Times New Roman" w:hAnsi="Times New Roman" w:cs="Times New Roman"/>
          <w:color w:val="0D0D0D"/>
          <w:sz w:val="24"/>
          <w:szCs w:val="24"/>
        </w:rPr>
      </w:pP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color w:val="0D0D0D"/>
          <w:sz w:val="24"/>
          <w:szCs w:val="24"/>
        </w:rPr>
      </w:pPr>
      <w:r>
        <w:rPr>
          <w:rFonts w:ascii="Times New Roman" w:eastAsia="Times New Roman" w:hAnsi="Times New Roman" w:cs="Times New Roman"/>
          <w:b/>
          <w:i/>
          <w:color w:val="0D0D0D"/>
          <w:sz w:val="24"/>
          <w:szCs w:val="24"/>
        </w:rPr>
        <w:t>* 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p w:rsidR="00B94199" w:rsidRDefault="00800F62">
      <w:pPr>
        <w:pBdr>
          <w:top w:val="nil"/>
          <w:left w:val="nil"/>
          <w:bottom w:val="nil"/>
          <w:right w:val="nil"/>
          <w:between w:val="nil"/>
        </w:pBdr>
        <w:spacing w:line="240" w:lineRule="auto"/>
        <w:ind w:left="0" w:hanging="2"/>
        <w:jc w:val="both"/>
        <w:rPr>
          <w:rFonts w:ascii="Times New Roman" w:eastAsia="Times New Roman" w:hAnsi="Times New Roman" w:cs="Times New Roman"/>
          <w:color w:val="0D0D0D"/>
          <w:sz w:val="24"/>
          <w:szCs w:val="24"/>
        </w:rPr>
      </w:pPr>
      <w:r>
        <w:rPr>
          <w:rFonts w:ascii="Times New Roman" w:eastAsia="Times New Roman" w:hAnsi="Times New Roman" w:cs="Times New Roman"/>
          <w:b/>
          <w:i/>
          <w:color w:val="0D0D0D"/>
          <w:sz w:val="24"/>
          <w:szCs w:val="24"/>
        </w:rPr>
        <w:t>* Примітка:   Якщо учас</w:t>
      </w:r>
      <w:r>
        <w:rPr>
          <w:rFonts w:ascii="Times New Roman" w:eastAsia="Times New Roman" w:hAnsi="Times New Roman" w:cs="Times New Roman"/>
          <w:b/>
          <w:i/>
          <w:color w:val="0D0D0D"/>
          <w:sz w:val="24"/>
          <w:szCs w:val="24"/>
        </w:rPr>
        <w:t>ник пропонує інший товар (еквівалент) ніж передбачений цією тендерною документацією, даний товар за своїми властивостями повинен бути не гіршим за товар, що є предметом закупівлі за всіма показниками.</w:t>
      </w:r>
    </w:p>
    <w:p w:rsidR="00B94199" w:rsidRDefault="00B94199">
      <w:pPr>
        <w:pBdr>
          <w:top w:val="nil"/>
          <w:left w:val="nil"/>
          <w:bottom w:val="nil"/>
          <w:right w:val="nil"/>
          <w:between w:val="nil"/>
        </w:pBdr>
        <w:spacing w:line="240" w:lineRule="auto"/>
        <w:ind w:left="0" w:hanging="2"/>
        <w:rPr>
          <w:rFonts w:ascii="Times New Roman" w:eastAsia="Times New Roman" w:hAnsi="Times New Roman" w:cs="Times New Roman"/>
          <w:color w:val="FF0000"/>
          <w:sz w:val="24"/>
          <w:szCs w:val="24"/>
        </w:rPr>
      </w:pPr>
    </w:p>
    <w:sectPr w:rsidR="00B94199">
      <w:headerReference w:type="even" r:id="rId34"/>
      <w:headerReference w:type="default" r:id="rId35"/>
      <w:footerReference w:type="default" r:id="rId36"/>
      <w:pgSz w:w="11906" w:h="16838"/>
      <w:pgMar w:top="1134" w:right="567" w:bottom="719"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F62" w:rsidRDefault="00800F62">
      <w:pPr>
        <w:spacing w:line="240" w:lineRule="auto"/>
        <w:ind w:left="0" w:hanging="2"/>
      </w:pPr>
      <w:r>
        <w:separator/>
      </w:r>
    </w:p>
  </w:endnote>
  <w:endnote w:type="continuationSeparator" w:id="0">
    <w:p w:rsidR="00800F62" w:rsidRDefault="00800F6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Roboto Condensed Light">
    <w:charset w:val="00"/>
    <w:family w:val="auto"/>
    <w:pitch w:val="default"/>
  </w:font>
  <w:font w:name="Times">
    <w:panose1 w:val="02020603050405020304"/>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199" w:rsidRDefault="00B94199">
    <w:pP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F62" w:rsidRDefault="00800F62">
      <w:pPr>
        <w:spacing w:line="240" w:lineRule="auto"/>
        <w:ind w:left="0" w:hanging="2"/>
      </w:pPr>
      <w:r>
        <w:separator/>
      </w:r>
    </w:p>
  </w:footnote>
  <w:footnote w:type="continuationSeparator" w:id="0">
    <w:p w:rsidR="00800F62" w:rsidRDefault="00800F6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199" w:rsidRDefault="00800F62">
    <w:pPr>
      <w:pBdr>
        <w:top w:val="nil"/>
        <w:left w:val="nil"/>
        <w:bottom w:val="nil"/>
        <w:right w:val="nil"/>
        <w:between w:val="nil"/>
      </w:pBdr>
      <w:tabs>
        <w:tab w:val="center" w:pos="4677"/>
        <w:tab w:val="right" w:pos="9355"/>
      </w:tabs>
      <w:spacing w:line="240" w:lineRule="auto"/>
      <w:ind w:left="0" w:hanging="2"/>
      <w:jc w:val="center"/>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rsidR="00B94199" w:rsidRDefault="00B94199">
    <w:pPr>
      <w:pBdr>
        <w:top w:val="nil"/>
        <w:left w:val="nil"/>
        <w:bottom w:val="nil"/>
        <w:right w:val="nil"/>
        <w:between w:val="nil"/>
      </w:pBdr>
      <w:tabs>
        <w:tab w:val="center" w:pos="4677"/>
        <w:tab w:val="right" w:pos="9355"/>
      </w:tabs>
      <w:spacing w:line="240" w:lineRule="auto"/>
      <w:ind w:left="0" w:hanging="2"/>
      <w:rPr>
        <w:rFonts w:ascii="Calibri" w:eastAsia="Calibri" w:hAnsi="Calibri" w:cs="Calibr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199" w:rsidRDefault="00800F62">
    <w:pPr>
      <w:pBdr>
        <w:top w:val="nil"/>
        <w:left w:val="nil"/>
        <w:bottom w:val="nil"/>
        <w:right w:val="nil"/>
        <w:between w:val="nil"/>
      </w:pBdr>
      <w:tabs>
        <w:tab w:val="center" w:pos="4677"/>
        <w:tab w:val="right" w:pos="9355"/>
      </w:tabs>
      <w:spacing w:line="240" w:lineRule="auto"/>
      <w:ind w:left="0" w:hanging="2"/>
      <w:jc w:val="center"/>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sidR="00B07F55">
      <w:rPr>
        <w:rFonts w:ascii="Calibri" w:eastAsia="Calibri" w:hAnsi="Calibri" w:cs="Calibri"/>
      </w:rPr>
      <w:fldChar w:fldCharType="separate"/>
    </w:r>
    <w:r w:rsidR="00B07F55">
      <w:rPr>
        <w:rFonts w:ascii="Calibri" w:eastAsia="Calibri" w:hAnsi="Calibri" w:cs="Calibri"/>
        <w:noProof/>
      </w:rPr>
      <w:t>35</w:t>
    </w:r>
    <w:r>
      <w:rPr>
        <w:rFonts w:ascii="Calibri" w:eastAsia="Calibri" w:hAnsi="Calibri" w:cs="Calibri"/>
      </w:rPr>
      <w:fldChar w:fldCharType="end"/>
    </w:r>
  </w:p>
  <w:p w:rsidR="00B94199" w:rsidRDefault="00B94199">
    <w:pPr>
      <w:pBdr>
        <w:top w:val="nil"/>
        <w:left w:val="nil"/>
        <w:bottom w:val="nil"/>
        <w:right w:val="nil"/>
        <w:between w:val="nil"/>
      </w:pBdr>
      <w:tabs>
        <w:tab w:val="center" w:pos="4677"/>
        <w:tab w:val="right" w:pos="9355"/>
      </w:tabs>
      <w:spacing w:line="240" w:lineRule="auto"/>
      <w:ind w:left="0" w:hanging="2"/>
      <w:rPr>
        <w:rFonts w:ascii="Calibri" w:eastAsia="Calibri" w:hAnsi="Calibri" w:cs="Calibr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6285"/>
    <w:multiLevelType w:val="multilevel"/>
    <w:tmpl w:val="C5F841E8"/>
    <w:lvl w:ilvl="0">
      <w:start w:val="1"/>
      <w:numFmt w:val="decimal"/>
      <w:lvlText w:val="%1."/>
      <w:lvlJc w:val="left"/>
      <w:pPr>
        <w:ind w:left="1069"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 w15:restartNumberingAfterBreak="0">
    <w:nsid w:val="40DA2D50"/>
    <w:multiLevelType w:val="multilevel"/>
    <w:tmpl w:val="0C6E4F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720" w:hanging="360"/>
      </w:pPr>
      <w:rPr>
        <w:color w:val="000000"/>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BE37B41"/>
    <w:multiLevelType w:val="multilevel"/>
    <w:tmpl w:val="70109BA2"/>
    <w:lvl w:ilvl="0">
      <w:start w:val="6"/>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1F40614"/>
    <w:multiLevelType w:val="multilevel"/>
    <w:tmpl w:val="CA5EFCFA"/>
    <w:lvl w:ilvl="0">
      <w:start w:val="1"/>
      <w:numFmt w:val="decimal"/>
      <w:lvlText w:val="%1)"/>
      <w:lvlJc w:val="left"/>
      <w:pPr>
        <w:ind w:left="2202" w:hanging="360"/>
      </w:pPr>
      <w:rPr>
        <w:vertAlign w:val="baseline"/>
      </w:rPr>
    </w:lvl>
    <w:lvl w:ilvl="1">
      <w:start w:val="1"/>
      <w:numFmt w:val="lowerLetter"/>
      <w:lvlText w:val="%2."/>
      <w:lvlJc w:val="left"/>
      <w:pPr>
        <w:ind w:left="1562" w:hanging="360"/>
      </w:pPr>
      <w:rPr>
        <w:vertAlign w:val="baseline"/>
      </w:rPr>
    </w:lvl>
    <w:lvl w:ilvl="2">
      <w:start w:val="1"/>
      <w:numFmt w:val="lowerRoman"/>
      <w:lvlText w:val="%3."/>
      <w:lvlJc w:val="right"/>
      <w:pPr>
        <w:ind w:left="2282" w:hanging="180"/>
      </w:pPr>
      <w:rPr>
        <w:vertAlign w:val="baseline"/>
      </w:rPr>
    </w:lvl>
    <w:lvl w:ilvl="3">
      <w:start w:val="1"/>
      <w:numFmt w:val="decimal"/>
      <w:lvlText w:val="%4."/>
      <w:lvlJc w:val="left"/>
      <w:pPr>
        <w:ind w:left="3002" w:hanging="360"/>
      </w:pPr>
      <w:rPr>
        <w:vertAlign w:val="baseline"/>
      </w:rPr>
    </w:lvl>
    <w:lvl w:ilvl="4">
      <w:start w:val="1"/>
      <w:numFmt w:val="lowerLetter"/>
      <w:lvlText w:val="%5."/>
      <w:lvlJc w:val="left"/>
      <w:pPr>
        <w:ind w:left="3722" w:hanging="360"/>
      </w:pPr>
      <w:rPr>
        <w:vertAlign w:val="baseline"/>
      </w:rPr>
    </w:lvl>
    <w:lvl w:ilvl="5">
      <w:start w:val="1"/>
      <w:numFmt w:val="lowerRoman"/>
      <w:lvlText w:val="%6."/>
      <w:lvlJc w:val="right"/>
      <w:pPr>
        <w:ind w:left="4442" w:hanging="180"/>
      </w:pPr>
      <w:rPr>
        <w:vertAlign w:val="baseline"/>
      </w:rPr>
    </w:lvl>
    <w:lvl w:ilvl="6">
      <w:start w:val="1"/>
      <w:numFmt w:val="decimal"/>
      <w:lvlText w:val="%7."/>
      <w:lvlJc w:val="left"/>
      <w:pPr>
        <w:ind w:left="5162" w:hanging="360"/>
      </w:pPr>
      <w:rPr>
        <w:vertAlign w:val="baseline"/>
      </w:rPr>
    </w:lvl>
    <w:lvl w:ilvl="7">
      <w:start w:val="1"/>
      <w:numFmt w:val="lowerLetter"/>
      <w:lvlText w:val="%8."/>
      <w:lvlJc w:val="left"/>
      <w:pPr>
        <w:ind w:left="5882" w:hanging="360"/>
      </w:pPr>
      <w:rPr>
        <w:vertAlign w:val="baseline"/>
      </w:rPr>
    </w:lvl>
    <w:lvl w:ilvl="8">
      <w:start w:val="1"/>
      <w:numFmt w:val="lowerRoman"/>
      <w:lvlText w:val="%9."/>
      <w:lvlJc w:val="right"/>
      <w:pPr>
        <w:ind w:left="6602" w:hanging="180"/>
      </w:pPr>
      <w:rPr>
        <w:vertAlign w:val="baseline"/>
      </w:rPr>
    </w:lvl>
  </w:abstractNum>
  <w:abstractNum w:abstractNumId="4" w15:restartNumberingAfterBreak="0">
    <w:nsid w:val="765C7988"/>
    <w:multiLevelType w:val="multilevel"/>
    <w:tmpl w:val="666466E6"/>
    <w:lvl w:ilvl="0">
      <w:start w:val="1"/>
      <w:numFmt w:val="decimal"/>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99"/>
    <w:rsid w:val="00800F62"/>
    <w:rsid w:val="00B07F55"/>
    <w:rsid w:val="00B941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6E43"/>
  <w15:docId w15:val="{8857BB87-EEED-4129-B21D-78D041DB1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276" w:lineRule="auto"/>
      <w:ind w:leftChars="-1" w:left="-1" w:hangingChars="1" w:hanging="1"/>
      <w:textDirection w:val="btLr"/>
      <w:textAlignment w:val="top"/>
      <w:outlineLvl w:val="0"/>
    </w:pPr>
    <w:rPr>
      <w:rFonts w:ascii="Arial" w:eastAsia="Arial" w:hAnsi="Arial" w:cs="Arial"/>
      <w:color w:val="000000"/>
      <w:position w:val="-1"/>
      <w:sz w:val="22"/>
      <w:szCs w:val="22"/>
      <w:lang w:val="ru-RU" w:eastAsia="ru-RU"/>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numPr>
        <w:ilvl w:val="1"/>
        <w:numId w:val="5"/>
      </w:numPr>
      <w:suppressAutoHyphens w:val="0"/>
      <w:spacing w:before="240" w:after="60" w:line="1" w:lineRule="atLeast"/>
      <w:ind w:left="-1" w:hanging="1"/>
      <w:outlineLvl w:val="1"/>
    </w:pPr>
    <w:rPr>
      <w:rFonts w:ascii="Cambria" w:hAnsi="Cambria" w:cs="Cambria"/>
      <w:b/>
      <w:bCs/>
      <w:i/>
      <w:iCs/>
      <w:sz w:val="28"/>
      <w:szCs w:val="28"/>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11Web21">
    <w:name w:val="Звичайний (веб);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pPr>
      <w:spacing w:before="100" w:beforeAutospacing="1" w:after="100" w:afterAutospacing="1" w:line="1" w:lineRule="atLeast"/>
    </w:pPr>
    <w:rPr>
      <w:sz w:val="24"/>
      <w:szCs w:val="24"/>
    </w:rPr>
  </w:style>
  <w:style w:type="character" w:customStyle="1" w:styleId="cef1edeee2edeee9f8f0e8f4f2e0e1e7e0f6e0">
    <w:name w:val="Оceсf1нedоeeвe2нedоeeйe9 шf8рf0иe8фf4тf2 аe0бe1зe7аe0цf6аe0"/>
    <w:rPr>
      <w:rFonts w:ascii="Times New Roman" w:hAnsi="Times New Roman"/>
      <w:w w:val="100"/>
      <w:position w:val="-1"/>
      <w:sz w:val="22"/>
      <w:effect w:val="none"/>
      <w:vertAlign w:val="baseline"/>
      <w:cs w:val="0"/>
      <w:em w:val="none"/>
    </w:rPr>
  </w:style>
  <w:style w:type="paragraph" w:customStyle="1" w:styleId="rvps14">
    <w:name w:val="rvps14"/>
    <w:basedOn w:val="a"/>
    <w:pPr>
      <w:spacing w:before="100" w:beforeAutospacing="1" w:after="100" w:afterAutospacing="1" w:line="1" w:lineRule="atLeast"/>
    </w:pPr>
    <w:rPr>
      <w:sz w:val="24"/>
      <w:szCs w:val="24"/>
    </w:rPr>
  </w:style>
  <w:style w:type="paragraph" w:styleId="a5">
    <w:name w:val="header"/>
    <w:basedOn w:val="a"/>
    <w:pPr>
      <w:tabs>
        <w:tab w:val="center" w:pos="4677"/>
        <w:tab w:val="right" w:pos="9355"/>
      </w:tabs>
      <w:spacing w:line="1" w:lineRule="atLeast"/>
    </w:pPr>
    <w:rPr>
      <w:rFonts w:ascii="Calibri" w:hAnsi="Calibri"/>
      <w:lang w:eastAsia="en-US"/>
    </w:rPr>
  </w:style>
  <w:style w:type="character" w:customStyle="1" w:styleId="a6">
    <w:name w:val="Верхній колонтитул Знак"/>
    <w:rPr>
      <w:rFonts w:ascii="Calibri" w:hAnsi="Calibri"/>
      <w:w w:val="100"/>
      <w:position w:val="-1"/>
      <w:sz w:val="22"/>
      <w:szCs w:val="22"/>
      <w:effect w:val="none"/>
      <w:vertAlign w:val="baseline"/>
      <w:cs w:val="0"/>
      <w:em w:val="none"/>
      <w:lang w:val="ru-RU" w:eastAsia="en-US" w:bidi="ar-SA"/>
    </w:rPr>
  </w:style>
  <w:style w:type="paragraph" w:styleId="a7">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paragraph" w:styleId="a8">
    <w:name w:val="List Paragraph"/>
    <w:basedOn w:val="a"/>
    <w:pPr>
      <w:spacing w:after="200"/>
      <w:ind w:left="720"/>
      <w:contextualSpacing/>
    </w:pPr>
    <w:rPr>
      <w:rFonts w:ascii="Calibri" w:eastAsia="Calibri" w:hAnsi="Calibri"/>
      <w:lang w:eastAsia="en-US"/>
    </w:rPr>
  </w:style>
  <w:style w:type="character" w:styleId="a9">
    <w:name w:val="page number"/>
    <w:basedOn w:val="a0"/>
    <w:rPr>
      <w:w w:val="100"/>
      <w:position w:val="-1"/>
      <w:effect w:val="none"/>
      <w:vertAlign w:val="baseline"/>
      <w:cs w:val="0"/>
      <w:em w:val="none"/>
    </w:rPr>
  </w:style>
  <w:style w:type="character" w:styleId="aa">
    <w:name w:val="Hyperlink"/>
    <w:rPr>
      <w:color w:val="0000FF"/>
      <w:w w:val="100"/>
      <w:position w:val="-1"/>
      <w:u w:val="single"/>
      <w:effect w:val="none"/>
      <w:vertAlign w:val="baseline"/>
      <w:cs w:val="0"/>
      <w:em w:val="none"/>
    </w:rPr>
  </w:style>
  <w:style w:type="character" w:customStyle="1" w:styleId="Web11Web12">
    <w:name w:val="Звичайний (веб)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w w:val="100"/>
      <w:position w:val="-1"/>
      <w:sz w:val="24"/>
      <w:szCs w:val="24"/>
      <w:effect w:val="none"/>
      <w:vertAlign w:val="baseline"/>
      <w:cs w:val="0"/>
      <w:em w:val="none"/>
    </w:rPr>
  </w:style>
  <w:style w:type="paragraph" w:customStyle="1" w:styleId="rvps2">
    <w:name w:val="rvps2"/>
    <w:basedOn w:val="a"/>
    <w:pPr>
      <w:spacing w:before="100" w:beforeAutospacing="1" w:after="100" w:afterAutospacing="1" w:line="1" w:lineRule="atLeast"/>
    </w:pPr>
    <w:rPr>
      <w:sz w:val="24"/>
      <w:szCs w:val="24"/>
      <w:lang w:val="uk-UA" w:eastAsia="uk-UA"/>
    </w:rPr>
  </w:style>
  <w:style w:type="character" w:customStyle="1" w:styleId="rvts0">
    <w:name w:val="rvts0"/>
    <w:rPr>
      <w:w w:val="100"/>
      <w:position w:val="-1"/>
      <w:effect w:val="none"/>
      <w:vertAlign w:val="baseline"/>
      <w:cs w:val="0"/>
      <w:em w:val="none"/>
    </w:rPr>
  </w:style>
  <w:style w:type="paragraph" w:customStyle="1" w:styleId="21">
    <w:name w:val="Основной текст с отступом 21"/>
    <w:basedOn w:val="a"/>
    <w:pPr>
      <w:suppressAutoHyphens w:val="0"/>
      <w:spacing w:after="120" w:line="480" w:lineRule="auto"/>
      <w:ind w:left="283"/>
    </w:pPr>
    <w:rPr>
      <w:rFonts w:ascii="Calibri" w:hAnsi="Calibri"/>
      <w:lang w:eastAsia="zh-CN"/>
    </w:rPr>
  </w:style>
  <w:style w:type="paragraph" w:styleId="ab">
    <w:name w:val="Balloon Text"/>
    <w:basedOn w:val="a"/>
    <w:pPr>
      <w:spacing w:line="1" w:lineRule="atLeast"/>
    </w:pPr>
    <w:rPr>
      <w:rFonts w:ascii="Segoe UI" w:hAnsi="Segoe UI" w:cs="Segoe UI"/>
      <w:sz w:val="18"/>
      <w:szCs w:val="18"/>
    </w:rPr>
  </w:style>
  <w:style w:type="character" w:customStyle="1" w:styleId="ac">
    <w:name w:val="Текст у виносці Знак"/>
    <w:rPr>
      <w:rFonts w:ascii="Segoe UI" w:hAnsi="Segoe UI" w:cs="Segoe UI"/>
      <w:w w:val="100"/>
      <w:position w:val="-1"/>
      <w:sz w:val="18"/>
      <w:szCs w:val="18"/>
      <w:effect w:val="none"/>
      <w:vertAlign w:val="baseline"/>
      <w:cs w:val="0"/>
      <w:em w:val="none"/>
    </w:rPr>
  </w:style>
  <w:style w:type="character" w:customStyle="1" w:styleId="20">
    <w:name w:val="Основной текст (2)_"/>
    <w:rPr>
      <w:w w:val="100"/>
      <w:position w:val="-1"/>
      <w:sz w:val="28"/>
      <w:szCs w:val="28"/>
      <w:effect w:val="none"/>
      <w:shd w:val="clear" w:color="auto" w:fill="FFFFFF"/>
      <w:vertAlign w:val="baseline"/>
      <w:cs w:val="0"/>
      <w:em w:val="none"/>
    </w:rPr>
  </w:style>
  <w:style w:type="paragraph" w:customStyle="1" w:styleId="22">
    <w:name w:val="Основной текст (2)"/>
    <w:basedOn w:val="a"/>
    <w:pPr>
      <w:widowControl w:val="0"/>
      <w:shd w:val="clear" w:color="auto" w:fill="FFFFFF"/>
      <w:spacing w:after="300" w:line="370" w:lineRule="atLeast"/>
    </w:pPr>
    <w:rPr>
      <w:sz w:val="28"/>
      <w:szCs w:val="28"/>
    </w:rPr>
  </w:style>
  <w:style w:type="character" w:customStyle="1" w:styleId="hard-blue-color">
    <w:name w:val="hard-blue-color"/>
    <w:rPr>
      <w:w w:val="100"/>
      <w:position w:val="-1"/>
      <w:effect w:val="none"/>
      <w:vertAlign w:val="baseline"/>
      <w:cs w:val="0"/>
      <w:em w:val="none"/>
    </w:rPr>
  </w:style>
  <w:style w:type="paragraph" w:customStyle="1" w:styleId="tj">
    <w:name w:val="tj"/>
    <w:basedOn w:val="a"/>
    <w:pPr>
      <w:suppressAutoHyphens w:val="0"/>
      <w:spacing w:beforeAutospacing="1" w:after="200" w:afterAutospacing="1" w:line="1" w:lineRule="atLeast"/>
    </w:pPr>
    <w:rPr>
      <w:sz w:val="24"/>
      <w:szCs w:val="24"/>
      <w:lang w:val="uk-UA" w:eastAsia="uk-UA"/>
    </w:rPr>
  </w:style>
  <w:style w:type="paragraph" w:styleId="ad">
    <w:name w:val="Body Text"/>
    <w:basedOn w:val="a"/>
    <w:pPr>
      <w:spacing w:after="120" w:line="1" w:lineRule="atLeast"/>
    </w:pPr>
    <w:rPr>
      <w:sz w:val="24"/>
      <w:szCs w:val="24"/>
      <w:lang w:val="uk-UA"/>
    </w:rPr>
  </w:style>
  <w:style w:type="character" w:customStyle="1" w:styleId="ae">
    <w:name w:val="Основний текст Знак"/>
    <w:rPr>
      <w:w w:val="100"/>
      <w:position w:val="-1"/>
      <w:sz w:val="24"/>
      <w:szCs w:val="24"/>
      <w:effect w:val="none"/>
      <w:vertAlign w:val="baseline"/>
      <w:cs w:val="0"/>
      <w:em w:val="none"/>
      <w:lang w:eastAsia="ru-RU"/>
    </w:rPr>
  </w:style>
  <w:style w:type="paragraph" w:customStyle="1" w:styleId="ListParagraph1">
    <w:name w:val="List Paragraph1"/>
    <w:basedOn w:val="a"/>
    <w:pPr>
      <w:spacing w:line="1" w:lineRule="atLeast"/>
      <w:ind w:left="720"/>
      <w:contextualSpacing/>
    </w:pPr>
    <w:rPr>
      <w:sz w:val="20"/>
      <w:szCs w:val="20"/>
      <w:lang w:val="en-AU" w:eastAsia="en-US"/>
    </w:rPr>
  </w:style>
  <w:style w:type="paragraph" w:customStyle="1" w:styleId="23">
    <w:name w:val="Абзац списка2"/>
    <w:basedOn w:val="a"/>
    <w:pPr>
      <w:spacing w:line="1" w:lineRule="atLeast"/>
      <w:ind w:left="720"/>
      <w:contextualSpacing/>
    </w:pPr>
    <w:rPr>
      <w:sz w:val="20"/>
      <w:szCs w:val="20"/>
      <w:lang w:val="en-AU" w:eastAsia="en-US"/>
    </w:rPr>
  </w:style>
  <w:style w:type="character" w:customStyle="1" w:styleId="HTML1">
    <w:name w:val="Стандартний HTML Знак1"/>
    <w:rPr>
      <w:rFonts w:ascii="Courier New" w:hAnsi="Courier New" w:cs="Courier New"/>
      <w:color w:val="000000"/>
      <w:w w:val="100"/>
      <w:position w:val="-1"/>
      <w:sz w:val="18"/>
      <w:effect w:val="none"/>
      <w:vertAlign w:val="baseline"/>
      <w:cs w:val="0"/>
      <w:em w:val="none"/>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 w:lineRule="atLeast"/>
    </w:pPr>
    <w:rPr>
      <w:rFonts w:ascii="Courier New" w:hAnsi="Courier New" w:cs="Courier New"/>
      <w:sz w:val="18"/>
      <w:szCs w:val="20"/>
      <w:lang w:val="uk-UA" w:eastAsia="uk-UA"/>
    </w:rPr>
  </w:style>
  <w:style w:type="character" w:customStyle="1" w:styleId="HTML0">
    <w:name w:val="Стандартний HTML Знак"/>
    <w:rPr>
      <w:rFonts w:ascii="Courier New" w:hAnsi="Courier New" w:cs="Courier New"/>
      <w:w w:val="100"/>
      <w:position w:val="-1"/>
      <w:effect w:val="none"/>
      <w:vertAlign w:val="baseline"/>
      <w:cs w:val="0"/>
      <w:em w:val="none"/>
      <w:lang w:val="ru-RU" w:eastAsia="ru-RU"/>
    </w:rPr>
  </w:style>
  <w:style w:type="character" w:customStyle="1" w:styleId="24">
    <w:name w:val="Заголовок 2 Знак"/>
    <w:rPr>
      <w:rFonts w:ascii="Cambria" w:hAnsi="Cambria" w:cs="Cambria"/>
      <w:b/>
      <w:bCs/>
      <w:i/>
      <w:iCs/>
      <w:w w:val="100"/>
      <w:position w:val="-1"/>
      <w:sz w:val="28"/>
      <w:szCs w:val="28"/>
      <w:effect w:val="none"/>
      <w:vertAlign w:val="baseline"/>
      <w:cs w:val="0"/>
      <w:em w:val="none"/>
      <w:lang w:val="ru-RU" w:eastAsia="ru-RU"/>
    </w:rPr>
  </w:style>
  <w:style w:type="character" w:customStyle="1" w:styleId="st42">
    <w:name w:val="st42"/>
    <w:rPr>
      <w:color w:val="000000"/>
      <w:w w:val="100"/>
      <w:position w:val="-1"/>
      <w:effect w:val="none"/>
      <w:vertAlign w:val="baseline"/>
      <w:cs w:val="0"/>
      <w:em w:val="none"/>
    </w:rPr>
  </w:style>
  <w:style w:type="character" w:customStyle="1" w:styleId="af">
    <w:name w:val="Основний текст з відступом Знак"/>
    <w:rPr>
      <w:rFonts w:ascii="Calibri" w:hAnsi="Calibri"/>
      <w:w w:val="100"/>
      <w:position w:val="-1"/>
      <w:sz w:val="22"/>
      <w:effect w:val="none"/>
      <w:vertAlign w:val="baseline"/>
      <w:cs w:val="0"/>
      <w:em w:val="none"/>
    </w:rPr>
  </w:style>
  <w:style w:type="character" w:customStyle="1" w:styleId="apple-style-span">
    <w:name w:val="apple-style-span"/>
    <w:rPr>
      <w:w w:val="100"/>
      <w:position w:val="-1"/>
      <w:effect w:val="none"/>
      <w:vertAlign w:val="baseline"/>
      <w:cs w:val="0"/>
      <w:em w:val="none"/>
    </w:rPr>
  </w:style>
  <w:style w:type="character" w:customStyle="1" w:styleId="rvts9">
    <w:name w:val="rvts9"/>
    <w:rPr>
      <w:w w:val="100"/>
      <w:position w:val="-1"/>
      <w:effect w:val="none"/>
      <w:vertAlign w:val="baseline"/>
      <w:cs w:val="0"/>
      <w:em w:val="none"/>
    </w:rPr>
  </w:style>
  <w:style w:type="paragraph" w:styleId="af0">
    <w:name w:val="Body Text Indent"/>
    <w:basedOn w:val="a"/>
    <w:qFormat/>
    <w:pPr>
      <w:suppressAutoHyphens w:val="0"/>
      <w:spacing w:after="120"/>
      <w:ind w:left="283"/>
    </w:pPr>
    <w:rPr>
      <w:rFonts w:ascii="Calibri" w:hAnsi="Calibri"/>
      <w:szCs w:val="20"/>
      <w:lang w:val="uk-UA" w:eastAsia="uk-UA"/>
    </w:rPr>
  </w:style>
  <w:style w:type="character" w:customStyle="1" w:styleId="10">
    <w:name w:val="Основний текст з відступом Знак1"/>
    <w:rPr>
      <w:w w:val="100"/>
      <w:position w:val="-1"/>
      <w:sz w:val="24"/>
      <w:szCs w:val="24"/>
      <w:effect w:val="none"/>
      <w:vertAlign w:val="baseline"/>
      <w:cs w:val="0"/>
      <w:em w:val="none"/>
      <w:lang w:val="ru-RU" w:eastAsia="ru-RU"/>
    </w:rPr>
  </w:style>
  <w:style w:type="paragraph" w:customStyle="1" w:styleId="af1">
    <w:name w:val="a"/>
    <w:basedOn w:val="a"/>
    <w:pPr>
      <w:suppressAutoHyphens w:val="0"/>
      <w:spacing w:beforeAutospacing="1" w:after="200" w:afterAutospacing="1" w:line="1" w:lineRule="atLeast"/>
    </w:pPr>
    <w:rPr>
      <w:sz w:val="24"/>
      <w:szCs w:val="24"/>
    </w:rPr>
  </w:style>
  <w:style w:type="paragraph" w:styleId="30">
    <w:name w:val="Body Text 3"/>
    <w:basedOn w:val="a"/>
    <w:pPr>
      <w:spacing w:after="120" w:line="1" w:lineRule="atLeast"/>
    </w:pPr>
    <w:rPr>
      <w:sz w:val="16"/>
      <w:szCs w:val="16"/>
    </w:rPr>
  </w:style>
  <w:style w:type="character" w:customStyle="1" w:styleId="31">
    <w:name w:val="Основний текст 3 Знак"/>
    <w:rPr>
      <w:w w:val="100"/>
      <w:position w:val="-1"/>
      <w:sz w:val="16"/>
      <w:szCs w:val="16"/>
      <w:effect w:val="none"/>
      <w:vertAlign w:val="baseline"/>
      <w:cs w:val="0"/>
      <w:em w:val="none"/>
      <w:lang w:val="ru-RU" w:eastAsia="ru-RU"/>
    </w:rPr>
  </w:style>
  <w:style w:type="character" w:customStyle="1" w:styleId="11">
    <w:name w:val="Основной шрифт абзаца1"/>
    <w:rPr>
      <w:w w:val="100"/>
      <w:position w:val="-1"/>
      <w:effect w:val="none"/>
      <w:vertAlign w:val="baseline"/>
      <w:cs w:val="0"/>
      <w:em w:val="none"/>
    </w:rPr>
  </w:style>
  <w:style w:type="paragraph" w:customStyle="1" w:styleId="af2">
    <w:name w:val="Знак"/>
    <w:basedOn w:val="a"/>
    <w:pPr>
      <w:spacing w:line="1" w:lineRule="atLeast"/>
    </w:pPr>
    <w:rPr>
      <w:sz w:val="20"/>
      <w:szCs w:val="20"/>
      <w:lang w:val="uk-UA" w:eastAsia="uk-UA"/>
    </w:rPr>
  </w:style>
  <w:style w:type="paragraph" w:customStyle="1" w:styleId="xfmc4">
    <w:name w:val="xfmc4"/>
    <w:basedOn w:val="a"/>
    <w:pPr>
      <w:spacing w:before="100" w:beforeAutospacing="1" w:after="100" w:afterAutospacing="1" w:line="1" w:lineRule="atLeast"/>
    </w:pPr>
    <w:rPr>
      <w:sz w:val="24"/>
      <w:szCs w:val="24"/>
    </w:rPr>
  </w:style>
  <w:style w:type="character" w:customStyle="1" w:styleId="af3">
    <w:name w:val="Абзац списку Знак"/>
    <w:rPr>
      <w:rFonts w:ascii="Calibri" w:eastAsia="Calibri" w:hAnsi="Calibri"/>
      <w:w w:val="100"/>
      <w:position w:val="-1"/>
      <w:sz w:val="22"/>
      <w:szCs w:val="22"/>
      <w:effect w:val="none"/>
      <w:vertAlign w:val="baseline"/>
      <w:cs w:val="0"/>
      <w:em w:val="none"/>
      <w:lang w:val="ru-RU"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ru-RU" w:eastAsia="ru-RU"/>
    </w:rPr>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top w:w="0" w:type="dxa"/>
        <w:left w:w="108" w:type="dxa"/>
        <w:bottom w:w="0" w:type="dxa"/>
        <w:right w:w="108" w:type="dxa"/>
      </w:tblCellMar>
    </w:tblPr>
  </w:style>
  <w:style w:type="table" w:customStyle="1" w:styleId="af6">
    <w:basedOn w:val="TableNormal"/>
    <w:tblPr>
      <w:tblStyleRowBandSize w:val="1"/>
      <w:tblStyleColBandSize w:val="1"/>
      <w:tblCellMar>
        <w:top w:w="30" w:type="dxa"/>
        <w:left w:w="30" w:type="dxa"/>
        <w:bottom w:w="30" w:type="dxa"/>
        <w:right w:w="30" w:type="dxa"/>
      </w:tblCellMar>
    </w:tblPr>
  </w:style>
  <w:style w:type="table" w:customStyle="1" w:styleId="af7">
    <w:basedOn w:val="TableNormal"/>
    <w:tblPr>
      <w:tblStyleRowBandSize w:val="1"/>
      <w:tblStyleColBandSize w:val="1"/>
      <w:tblCellMar>
        <w:top w:w="0" w:type="dxa"/>
        <w:left w:w="108" w:type="dxa"/>
        <w:bottom w:w="0" w:type="dxa"/>
        <w:right w:w="108" w:type="dxa"/>
      </w:tblCellMar>
    </w:tblPr>
  </w:style>
  <w:style w:type="table" w:customStyle="1" w:styleId="af8">
    <w:basedOn w:val="TableNormal"/>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0" w:type="dxa"/>
        <w:left w:w="108" w:type="dxa"/>
        <w:bottom w:w="0" w:type="dxa"/>
        <w:right w:w="108"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c">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etro.arkhytko@oa.edu.ua"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footer" Target="footer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436-15"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B35QegpZdnXfD7EFIhaWTljAHA==">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50468</Words>
  <Characters>28768</Characters>
  <Application>Microsoft Office Word</Application>
  <DocSecurity>0</DocSecurity>
  <Lines>239</Lines>
  <Paragraphs>158</Paragraphs>
  <ScaleCrop>false</ScaleCrop>
  <Company/>
  <LinksUpToDate>false</LinksUpToDate>
  <CharactersWithSpaces>79078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Zhuk</dc:creator>
  <cp:lastModifiedBy>Work</cp:lastModifiedBy>
  <cp:revision>2</cp:revision>
  <dcterms:created xsi:type="dcterms:W3CDTF">2024-01-31T10:42:00Z</dcterms:created>
  <dcterms:modified xsi:type="dcterms:W3CDTF">2024-04-05T11:13:00Z</dcterms:modified>
</cp:coreProperties>
</file>