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0D" w:rsidRDefault="00BC58B3">
      <w:pPr>
        <w:jc w:val="right"/>
        <w:outlineLvl w:val="0"/>
      </w:pPr>
      <w:proofErr w:type="spellStart"/>
      <w:r>
        <w:rPr>
          <w:b/>
        </w:rPr>
        <w:t>Додаток</w:t>
      </w:r>
      <w:proofErr w:type="spellEnd"/>
      <w:r>
        <w:rPr>
          <w:b/>
        </w:rPr>
        <w:t xml:space="preserve"> № 2</w:t>
      </w:r>
    </w:p>
    <w:p w:rsidR="005C210D" w:rsidRDefault="005C210D">
      <w:pPr>
        <w:pStyle w:val="a8"/>
        <w:spacing w:before="0" w:after="0"/>
        <w:ind w:firstLine="567"/>
        <w:jc w:val="both"/>
        <w:rPr>
          <w:rFonts w:ascii="Times New Roman" w:hAnsi="Times New Roman"/>
          <w:color w:val="000000"/>
          <w:shd w:val="clear" w:color="auto" w:fill="FFFF00"/>
        </w:rPr>
      </w:pPr>
    </w:p>
    <w:p w:rsidR="005C210D" w:rsidRDefault="00BC58B3">
      <w:pPr>
        <w:jc w:val="center"/>
        <w:outlineLvl w:val="0"/>
        <w:rPr>
          <w:b/>
        </w:rPr>
      </w:pPr>
      <w:proofErr w:type="spellStart"/>
      <w:r>
        <w:rPr>
          <w:b/>
          <w:color w:val="000000"/>
        </w:rPr>
        <w:t>Технічні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якісні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вимоги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закупівлі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спосіб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їх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підтвердження</w:t>
      </w:r>
      <w:proofErr w:type="spellEnd"/>
      <w:r>
        <w:rPr>
          <w:b/>
        </w:rPr>
        <w:t>.</w:t>
      </w:r>
    </w:p>
    <w:p w:rsidR="005C210D" w:rsidRDefault="005C210D">
      <w:pPr>
        <w:jc w:val="center"/>
        <w:outlineLvl w:val="0"/>
        <w:rPr>
          <w:b/>
        </w:rPr>
      </w:pP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auto"/>
        </w:rPr>
        <w:t xml:space="preserve">1. </w:t>
      </w:r>
      <w:proofErr w:type="spellStart"/>
      <w:r>
        <w:rPr>
          <w:color w:val="auto"/>
        </w:rPr>
        <w:t>Замовник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здійснює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закупівлю</w:t>
      </w:r>
      <w:proofErr w:type="spellEnd"/>
      <w:r>
        <w:rPr>
          <w:color w:val="auto"/>
        </w:rPr>
        <w:t xml:space="preserve"> природного газу, як </w:t>
      </w:r>
      <w:proofErr w:type="spellStart"/>
      <w:r>
        <w:rPr>
          <w:color w:val="auto"/>
        </w:rPr>
        <w:t>товарної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продукції</w:t>
      </w:r>
      <w:proofErr w:type="spellEnd"/>
      <w:r>
        <w:rPr>
          <w:color w:val="auto"/>
        </w:rPr>
        <w:t xml:space="preserve">, у </w:t>
      </w:r>
      <w:proofErr w:type="spellStart"/>
      <w:r>
        <w:rPr>
          <w:color w:val="auto"/>
        </w:rPr>
        <w:t>відповідності</w:t>
      </w:r>
      <w:proofErr w:type="spellEnd"/>
      <w:r>
        <w:rPr>
          <w:color w:val="auto"/>
        </w:rPr>
        <w:t xml:space="preserve"> до п. 31 ч. 1 ст. 1 Закону </w:t>
      </w:r>
      <w:proofErr w:type="spellStart"/>
      <w:r>
        <w:rPr>
          <w:color w:val="auto"/>
        </w:rPr>
        <w:t>України</w:t>
      </w:r>
      <w:proofErr w:type="spellEnd"/>
      <w:r>
        <w:rPr>
          <w:color w:val="auto"/>
        </w:rPr>
        <w:t xml:space="preserve"> «Про </w:t>
      </w:r>
      <w:proofErr w:type="spellStart"/>
      <w:r>
        <w:rPr>
          <w:color w:val="auto"/>
        </w:rPr>
        <w:t>ринок</w:t>
      </w:r>
      <w:proofErr w:type="spellEnd"/>
      <w:r>
        <w:rPr>
          <w:color w:val="auto"/>
        </w:rPr>
        <w:t xml:space="preserve"> природного газу». </w:t>
      </w:r>
    </w:p>
    <w:p w:rsidR="005C210D" w:rsidRDefault="005C210D">
      <w:pPr>
        <w:suppressAutoHyphens w:val="0"/>
        <w:jc w:val="both"/>
        <w:rPr>
          <w:color w:val="auto"/>
          <w:sz w:val="10"/>
        </w:rPr>
      </w:pP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auto"/>
        </w:rPr>
        <w:t xml:space="preserve">2. </w:t>
      </w:r>
      <w:proofErr w:type="spellStart"/>
      <w:r>
        <w:rPr>
          <w:color w:val="auto"/>
        </w:rPr>
        <w:t>Постачання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природного</w:t>
      </w:r>
      <w:proofErr w:type="gramEnd"/>
      <w:r>
        <w:rPr>
          <w:color w:val="auto"/>
        </w:rPr>
        <w:t xml:space="preserve"> газу </w:t>
      </w:r>
      <w:proofErr w:type="spellStart"/>
      <w:r>
        <w:rPr>
          <w:color w:val="auto"/>
        </w:rPr>
        <w:t>Замовнику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здійснюється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відповідності</w:t>
      </w:r>
      <w:proofErr w:type="spellEnd"/>
      <w:r>
        <w:rPr>
          <w:color w:val="auto"/>
        </w:rPr>
        <w:t xml:space="preserve"> до </w:t>
      </w:r>
      <w:proofErr w:type="spellStart"/>
      <w:r>
        <w:rPr>
          <w:color w:val="auto"/>
        </w:rPr>
        <w:t>наступних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нормативно-правових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актів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України</w:t>
      </w:r>
      <w:proofErr w:type="spellEnd"/>
      <w:r>
        <w:rPr>
          <w:color w:val="auto"/>
        </w:rPr>
        <w:t xml:space="preserve">: Закон </w:t>
      </w:r>
      <w:proofErr w:type="spellStart"/>
      <w:r>
        <w:rPr>
          <w:color w:val="auto"/>
        </w:rPr>
        <w:t>України</w:t>
      </w:r>
      <w:proofErr w:type="spellEnd"/>
      <w:r>
        <w:rPr>
          <w:color w:val="auto"/>
        </w:rPr>
        <w:t xml:space="preserve"> «Про </w:t>
      </w:r>
      <w:proofErr w:type="spellStart"/>
      <w:r>
        <w:rPr>
          <w:color w:val="auto"/>
        </w:rPr>
        <w:t>ринок</w:t>
      </w:r>
      <w:proofErr w:type="spellEnd"/>
      <w:r>
        <w:rPr>
          <w:color w:val="auto"/>
        </w:rPr>
        <w:t xml:space="preserve"> природного газу»; «Правила </w:t>
      </w:r>
      <w:proofErr w:type="spellStart"/>
      <w:r>
        <w:rPr>
          <w:color w:val="auto"/>
        </w:rPr>
        <w:t>постачання</w:t>
      </w:r>
      <w:proofErr w:type="spellEnd"/>
      <w:r>
        <w:rPr>
          <w:color w:val="auto"/>
        </w:rPr>
        <w:t xml:space="preserve"> природного газу», </w:t>
      </w:r>
      <w:proofErr w:type="spellStart"/>
      <w:r>
        <w:rPr>
          <w:color w:val="auto"/>
        </w:rPr>
        <w:t>затверджені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постановою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Національної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комісії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що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здійснює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державне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регулювання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у</w:t>
      </w:r>
      <w:proofErr w:type="gramEnd"/>
      <w:r>
        <w:rPr>
          <w:color w:val="auto"/>
        </w:rPr>
        <w:t xml:space="preserve"> сферах </w:t>
      </w:r>
      <w:proofErr w:type="spellStart"/>
      <w:r>
        <w:rPr>
          <w:color w:val="auto"/>
        </w:rPr>
        <w:t>енергетики</w:t>
      </w:r>
      <w:proofErr w:type="spellEnd"/>
      <w:r>
        <w:rPr>
          <w:color w:val="auto"/>
        </w:rPr>
        <w:t xml:space="preserve"> та </w:t>
      </w:r>
      <w:proofErr w:type="spellStart"/>
      <w:r>
        <w:rPr>
          <w:color w:val="auto"/>
        </w:rPr>
        <w:t>комунальних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послуг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від</w:t>
      </w:r>
      <w:proofErr w:type="spellEnd"/>
      <w:r>
        <w:rPr>
          <w:color w:val="auto"/>
        </w:rPr>
        <w:t xml:space="preserve"> 30.09.2015 № 2496 та  </w:t>
      </w:r>
      <w:proofErr w:type="spellStart"/>
      <w:r>
        <w:rPr>
          <w:color w:val="auto"/>
        </w:rPr>
        <w:t>інших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нормативно-правових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актів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прийнятих</w:t>
      </w:r>
      <w:proofErr w:type="spellEnd"/>
      <w:r>
        <w:rPr>
          <w:color w:val="auto"/>
        </w:rPr>
        <w:t xml:space="preserve"> на </w:t>
      </w:r>
      <w:proofErr w:type="spellStart"/>
      <w:r>
        <w:rPr>
          <w:color w:val="auto"/>
        </w:rPr>
        <w:t>виконання</w:t>
      </w:r>
      <w:proofErr w:type="spellEnd"/>
      <w:r>
        <w:rPr>
          <w:color w:val="auto"/>
        </w:rPr>
        <w:t xml:space="preserve"> Закону </w:t>
      </w:r>
      <w:proofErr w:type="spellStart"/>
      <w:r>
        <w:rPr>
          <w:color w:val="auto"/>
        </w:rPr>
        <w:t>України</w:t>
      </w:r>
      <w:proofErr w:type="spellEnd"/>
      <w:r>
        <w:rPr>
          <w:color w:val="auto"/>
        </w:rPr>
        <w:t xml:space="preserve"> «Про </w:t>
      </w:r>
      <w:proofErr w:type="spellStart"/>
      <w:r>
        <w:rPr>
          <w:color w:val="auto"/>
        </w:rPr>
        <w:t>ринок</w:t>
      </w:r>
      <w:proofErr w:type="spellEnd"/>
      <w:r>
        <w:rPr>
          <w:color w:val="auto"/>
        </w:rPr>
        <w:t xml:space="preserve"> природного газу».</w:t>
      </w:r>
    </w:p>
    <w:p w:rsidR="005C210D" w:rsidRDefault="005C210D">
      <w:pPr>
        <w:suppressAutoHyphens w:val="0"/>
        <w:jc w:val="both"/>
        <w:rPr>
          <w:color w:val="auto"/>
          <w:sz w:val="10"/>
        </w:rPr>
      </w:pP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auto"/>
        </w:rPr>
        <w:t xml:space="preserve">3. </w:t>
      </w:r>
      <w:proofErr w:type="spellStart"/>
      <w:r>
        <w:rPr>
          <w:color w:val="auto"/>
        </w:rPr>
        <w:t>Технічні</w:t>
      </w:r>
      <w:proofErr w:type="spellEnd"/>
      <w:r>
        <w:rPr>
          <w:color w:val="auto"/>
        </w:rPr>
        <w:t xml:space="preserve"> та </w:t>
      </w:r>
      <w:proofErr w:type="spellStart"/>
      <w:r>
        <w:rPr>
          <w:color w:val="auto"/>
        </w:rPr>
        <w:t>якісні</w:t>
      </w:r>
      <w:proofErr w:type="spellEnd"/>
      <w:r>
        <w:rPr>
          <w:color w:val="auto"/>
        </w:rPr>
        <w:t xml:space="preserve"> характеристики предмету </w:t>
      </w:r>
      <w:proofErr w:type="spellStart"/>
      <w:r>
        <w:rPr>
          <w:color w:val="auto"/>
        </w:rPr>
        <w:t>закупівлі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що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закуповується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повинні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відповідати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технічним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умовам</w:t>
      </w:r>
      <w:proofErr w:type="spellEnd"/>
      <w:r>
        <w:rPr>
          <w:color w:val="auto"/>
        </w:rPr>
        <w:t xml:space="preserve"> та стандартам, </w:t>
      </w:r>
      <w:proofErr w:type="spellStart"/>
      <w:r>
        <w:rPr>
          <w:color w:val="auto"/>
        </w:rPr>
        <w:t>передбаченим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законодавством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України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діючими</w:t>
      </w:r>
      <w:proofErr w:type="spellEnd"/>
      <w:r>
        <w:rPr>
          <w:color w:val="auto"/>
        </w:rPr>
        <w:t xml:space="preserve"> на </w:t>
      </w:r>
      <w:proofErr w:type="spellStart"/>
      <w:r>
        <w:rPr>
          <w:color w:val="auto"/>
        </w:rPr>
        <w:t>період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постачання</w:t>
      </w:r>
      <w:proofErr w:type="spellEnd"/>
      <w:r>
        <w:rPr>
          <w:color w:val="auto"/>
        </w:rPr>
        <w:t xml:space="preserve"> товару. </w:t>
      </w:r>
    </w:p>
    <w:p w:rsidR="005C210D" w:rsidRDefault="005C210D">
      <w:pPr>
        <w:suppressAutoHyphens w:val="0"/>
        <w:jc w:val="both"/>
        <w:rPr>
          <w:color w:val="auto"/>
          <w:sz w:val="10"/>
        </w:rPr>
      </w:pP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auto"/>
        </w:rPr>
        <w:t xml:space="preserve">4. Товар повинен бути </w:t>
      </w:r>
      <w:proofErr w:type="spellStart"/>
      <w:r>
        <w:rPr>
          <w:color w:val="auto"/>
        </w:rPr>
        <w:t>сертифікований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встановленому</w:t>
      </w:r>
      <w:proofErr w:type="spellEnd"/>
      <w:r>
        <w:rPr>
          <w:color w:val="auto"/>
        </w:rPr>
        <w:t xml:space="preserve"> законом порядку та </w:t>
      </w:r>
      <w:proofErr w:type="spellStart"/>
      <w:r>
        <w:rPr>
          <w:color w:val="auto"/>
        </w:rPr>
        <w:t>відповідати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державним</w:t>
      </w:r>
      <w:proofErr w:type="spellEnd"/>
      <w:r>
        <w:rPr>
          <w:color w:val="auto"/>
        </w:rPr>
        <w:t xml:space="preserve"> стандартам </w:t>
      </w:r>
      <w:proofErr w:type="spellStart"/>
      <w:r>
        <w:rPr>
          <w:color w:val="auto"/>
        </w:rPr>
        <w:t>України</w:t>
      </w:r>
      <w:proofErr w:type="spellEnd"/>
      <w:r>
        <w:rPr>
          <w:color w:val="auto"/>
        </w:rPr>
        <w:t>.</w:t>
      </w:r>
    </w:p>
    <w:p w:rsidR="005C210D" w:rsidRDefault="005C210D">
      <w:pPr>
        <w:suppressAutoHyphens w:val="0"/>
        <w:jc w:val="both"/>
        <w:rPr>
          <w:color w:val="auto"/>
          <w:sz w:val="10"/>
        </w:rPr>
      </w:pP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auto"/>
        </w:rPr>
        <w:t xml:space="preserve">5. </w:t>
      </w:r>
      <w:proofErr w:type="spellStart"/>
      <w:r>
        <w:rPr>
          <w:color w:val="auto"/>
        </w:rPr>
        <w:t>Якість</w:t>
      </w:r>
      <w:proofErr w:type="spellEnd"/>
      <w:r>
        <w:rPr>
          <w:color w:val="auto"/>
        </w:rPr>
        <w:t xml:space="preserve"> та </w:t>
      </w:r>
      <w:proofErr w:type="spellStart"/>
      <w:r>
        <w:rPr>
          <w:color w:val="auto"/>
        </w:rPr>
        <w:t>інші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фізико-хімічні</w:t>
      </w:r>
      <w:proofErr w:type="spellEnd"/>
      <w:r>
        <w:rPr>
          <w:color w:val="auto"/>
        </w:rPr>
        <w:t xml:space="preserve"> характеристики природного газу </w:t>
      </w:r>
      <w:proofErr w:type="spellStart"/>
      <w:r>
        <w:rPr>
          <w:color w:val="auto"/>
        </w:rPr>
        <w:t>повинні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відповідати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вимогам</w:t>
      </w:r>
      <w:proofErr w:type="spellEnd"/>
      <w:r>
        <w:rPr>
          <w:color w:val="auto"/>
        </w:rPr>
        <w:t xml:space="preserve"> ДСТУ 5542-87  «Гази </w:t>
      </w:r>
      <w:proofErr w:type="spellStart"/>
      <w:r>
        <w:rPr>
          <w:color w:val="auto"/>
        </w:rPr>
        <w:t>горючі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природні</w:t>
      </w:r>
      <w:proofErr w:type="spellEnd"/>
      <w:r>
        <w:rPr>
          <w:color w:val="auto"/>
        </w:rPr>
        <w:t xml:space="preserve"> для </w:t>
      </w:r>
      <w:proofErr w:type="spellStart"/>
      <w:r>
        <w:rPr>
          <w:color w:val="auto"/>
        </w:rPr>
        <w:t>промислового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комунально-побутового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призначення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Технічні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умови</w:t>
      </w:r>
      <w:proofErr w:type="spellEnd"/>
      <w:r>
        <w:rPr>
          <w:color w:val="auto"/>
        </w:rPr>
        <w:t xml:space="preserve">», </w:t>
      </w:r>
      <w:proofErr w:type="spellStart"/>
      <w:r>
        <w:rPr>
          <w:color w:val="auto"/>
        </w:rPr>
        <w:t>положенням</w:t>
      </w:r>
      <w:proofErr w:type="spellEnd"/>
      <w:r>
        <w:rPr>
          <w:color w:val="auto"/>
        </w:rPr>
        <w:t xml:space="preserve"> Кодексу </w:t>
      </w:r>
      <w:proofErr w:type="spellStart"/>
      <w:r>
        <w:rPr>
          <w:color w:val="auto"/>
        </w:rPr>
        <w:t>газотранспортної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системи</w:t>
      </w:r>
      <w:proofErr w:type="spellEnd"/>
      <w:r>
        <w:rPr>
          <w:color w:val="auto"/>
        </w:rPr>
        <w:t xml:space="preserve">, Кодексу </w:t>
      </w:r>
      <w:proofErr w:type="spellStart"/>
      <w:r>
        <w:rPr>
          <w:color w:val="auto"/>
        </w:rPr>
        <w:t>газорозподільних</w:t>
      </w:r>
      <w:proofErr w:type="spellEnd"/>
      <w:r>
        <w:rPr>
          <w:color w:val="auto"/>
        </w:rPr>
        <w:t xml:space="preserve"> систем. </w:t>
      </w:r>
      <w:proofErr w:type="spellStart"/>
      <w:r>
        <w:rPr>
          <w:color w:val="auto"/>
        </w:rPr>
        <w:t>Учасник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поставляє</w:t>
      </w:r>
      <w:proofErr w:type="spellEnd"/>
      <w:r>
        <w:rPr>
          <w:color w:val="auto"/>
        </w:rPr>
        <w:t xml:space="preserve"> газ до пункту </w:t>
      </w:r>
      <w:proofErr w:type="spellStart"/>
      <w:r>
        <w:rPr>
          <w:color w:val="auto"/>
        </w:rPr>
        <w:t>призначення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гарантованим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р</w:t>
      </w:r>
      <w:proofErr w:type="gramEnd"/>
      <w:r>
        <w:rPr>
          <w:color w:val="auto"/>
        </w:rPr>
        <w:t>івнем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надійності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безпеки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якості</w:t>
      </w:r>
      <w:proofErr w:type="spellEnd"/>
      <w:r>
        <w:rPr>
          <w:color w:val="auto"/>
        </w:rPr>
        <w:t xml:space="preserve"> та </w:t>
      </w:r>
      <w:proofErr w:type="spellStart"/>
      <w:r>
        <w:rPr>
          <w:color w:val="auto"/>
        </w:rPr>
        <w:t>величини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його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тиску</w:t>
      </w:r>
      <w:proofErr w:type="spellEnd"/>
      <w:r>
        <w:rPr>
          <w:color w:val="auto"/>
        </w:rPr>
        <w:t>.</w:t>
      </w: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auto"/>
        </w:rPr>
        <w:t xml:space="preserve">5.1. </w:t>
      </w:r>
      <w:proofErr w:type="spellStart"/>
      <w:r>
        <w:rPr>
          <w:color w:val="auto"/>
        </w:rPr>
        <w:t>Компонентний</w:t>
      </w:r>
      <w:proofErr w:type="spellEnd"/>
      <w:r>
        <w:rPr>
          <w:color w:val="auto"/>
        </w:rPr>
        <w:t xml:space="preserve"> склад газу, </w:t>
      </w:r>
      <w:proofErr w:type="spellStart"/>
      <w:r>
        <w:rPr>
          <w:color w:val="auto"/>
        </w:rPr>
        <w:t>визначений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хроматографічним</w:t>
      </w:r>
      <w:proofErr w:type="spellEnd"/>
      <w:r>
        <w:rPr>
          <w:color w:val="auto"/>
        </w:rPr>
        <w:t xml:space="preserve"> методом за МВУ 06-063-2011, ДСТУ ISO 6974:2007, ДСТУ 5542-87 «Гази </w:t>
      </w:r>
      <w:proofErr w:type="spellStart"/>
      <w:r>
        <w:rPr>
          <w:color w:val="auto"/>
        </w:rPr>
        <w:t>горючі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природні</w:t>
      </w:r>
      <w:proofErr w:type="spellEnd"/>
      <w:r>
        <w:rPr>
          <w:color w:val="auto"/>
        </w:rPr>
        <w:t xml:space="preserve"> для </w:t>
      </w:r>
      <w:proofErr w:type="spellStart"/>
      <w:r>
        <w:rPr>
          <w:color w:val="auto"/>
        </w:rPr>
        <w:t>промислового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комунально-побутового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призначення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Технічні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умови</w:t>
      </w:r>
      <w:proofErr w:type="spellEnd"/>
      <w:r>
        <w:rPr>
          <w:color w:val="auto"/>
        </w:rPr>
        <w:t xml:space="preserve">» </w:t>
      </w: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auto"/>
        </w:rPr>
        <w:t xml:space="preserve">5.2. </w:t>
      </w:r>
      <w:proofErr w:type="spellStart"/>
      <w:r>
        <w:rPr>
          <w:color w:val="auto"/>
        </w:rPr>
        <w:t>Природний</w:t>
      </w:r>
      <w:proofErr w:type="spellEnd"/>
      <w:r>
        <w:rPr>
          <w:color w:val="auto"/>
        </w:rPr>
        <w:t xml:space="preserve"> газ - </w:t>
      </w:r>
      <w:proofErr w:type="spellStart"/>
      <w:r>
        <w:rPr>
          <w:color w:val="auto"/>
        </w:rPr>
        <w:t>суміш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вуглеводнів</w:t>
      </w:r>
      <w:proofErr w:type="spellEnd"/>
      <w:r>
        <w:rPr>
          <w:color w:val="auto"/>
        </w:rPr>
        <w:t xml:space="preserve"> та </w:t>
      </w:r>
      <w:proofErr w:type="spellStart"/>
      <w:r>
        <w:rPr>
          <w:color w:val="auto"/>
        </w:rPr>
        <w:t>невуглеводневих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компонентів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що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перебуває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газоподібному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стані</w:t>
      </w:r>
      <w:proofErr w:type="spellEnd"/>
      <w:r>
        <w:rPr>
          <w:color w:val="auto"/>
        </w:rPr>
        <w:t xml:space="preserve"> за </w:t>
      </w:r>
      <w:proofErr w:type="spellStart"/>
      <w:r>
        <w:rPr>
          <w:color w:val="auto"/>
        </w:rPr>
        <w:t>стандартних</w:t>
      </w:r>
      <w:proofErr w:type="spellEnd"/>
      <w:r>
        <w:rPr>
          <w:color w:val="auto"/>
        </w:rPr>
        <w:t xml:space="preserve"> умов (</w:t>
      </w:r>
      <w:proofErr w:type="spellStart"/>
      <w:r>
        <w:rPr>
          <w:color w:val="auto"/>
        </w:rPr>
        <w:t>тиск</w:t>
      </w:r>
      <w:proofErr w:type="spellEnd"/>
      <w:r>
        <w:rPr>
          <w:color w:val="auto"/>
        </w:rPr>
        <w:t xml:space="preserve"> - 760 </w:t>
      </w:r>
      <w:proofErr w:type="spellStart"/>
      <w:r>
        <w:rPr>
          <w:color w:val="auto"/>
        </w:rPr>
        <w:t>міліметрів</w:t>
      </w:r>
      <w:proofErr w:type="spellEnd"/>
      <w:r>
        <w:rPr>
          <w:color w:val="auto"/>
        </w:rPr>
        <w:t xml:space="preserve"> ртутного </w:t>
      </w:r>
      <w:proofErr w:type="spellStart"/>
      <w:r>
        <w:rPr>
          <w:color w:val="auto"/>
        </w:rPr>
        <w:t>стовпа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і</w:t>
      </w:r>
      <w:proofErr w:type="spellEnd"/>
      <w:r>
        <w:rPr>
          <w:color w:val="auto"/>
        </w:rPr>
        <w:t xml:space="preserve"> температура - 20 </w:t>
      </w:r>
      <w:proofErr w:type="spellStart"/>
      <w:r>
        <w:rPr>
          <w:color w:val="auto"/>
        </w:rPr>
        <w:t>градусів</w:t>
      </w:r>
      <w:proofErr w:type="spellEnd"/>
      <w:r>
        <w:rPr>
          <w:color w:val="auto"/>
        </w:rPr>
        <w:t xml:space="preserve"> за </w:t>
      </w:r>
      <w:proofErr w:type="spellStart"/>
      <w:r>
        <w:rPr>
          <w:color w:val="auto"/>
        </w:rPr>
        <w:t>Цельсієм</w:t>
      </w:r>
      <w:proofErr w:type="spellEnd"/>
      <w:r>
        <w:rPr>
          <w:color w:val="auto"/>
        </w:rPr>
        <w:t xml:space="preserve">) </w:t>
      </w:r>
      <w:proofErr w:type="spellStart"/>
      <w:r>
        <w:rPr>
          <w:color w:val="auto"/>
        </w:rPr>
        <w:t>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є</w:t>
      </w:r>
      <w:proofErr w:type="spellEnd"/>
      <w:r>
        <w:rPr>
          <w:color w:val="auto"/>
        </w:rPr>
        <w:t xml:space="preserve"> товарною </w:t>
      </w:r>
      <w:proofErr w:type="spellStart"/>
      <w:r>
        <w:rPr>
          <w:color w:val="auto"/>
        </w:rPr>
        <w:t>продукцією</w:t>
      </w:r>
      <w:proofErr w:type="spellEnd"/>
      <w:r>
        <w:rPr>
          <w:color w:val="auto"/>
        </w:rPr>
        <w:t xml:space="preserve">.  </w:t>
      </w:r>
    </w:p>
    <w:p w:rsidR="005C210D" w:rsidRDefault="005C210D">
      <w:pPr>
        <w:suppressAutoHyphens w:val="0"/>
        <w:jc w:val="both"/>
        <w:rPr>
          <w:color w:val="auto"/>
          <w:sz w:val="10"/>
        </w:rPr>
      </w:pP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auto"/>
        </w:rPr>
        <w:t xml:space="preserve">6. </w:t>
      </w:r>
      <w:proofErr w:type="spellStart"/>
      <w:r>
        <w:rPr>
          <w:color w:val="auto"/>
        </w:rPr>
        <w:t>Під</w:t>
      </w:r>
      <w:proofErr w:type="spellEnd"/>
      <w:r>
        <w:rPr>
          <w:color w:val="auto"/>
        </w:rPr>
        <w:t xml:space="preserve"> час </w:t>
      </w:r>
      <w:proofErr w:type="spellStart"/>
      <w:r>
        <w:rPr>
          <w:color w:val="auto"/>
        </w:rPr>
        <w:t>виконання</w:t>
      </w:r>
      <w:proofErr w:type="spellEnd"/>
      <w:r>
        <w:rPr>
          <w:color w:val="auto"/>
        </w:rPr>
        <w:t xml:space="preserve"> договору про </w:t>
      </w:r>
      <w:proofErr w:type="spellStart"/>
      <w:r>
        <w:rPr>
          <w:color w:val="auto"/>
        </w:rPr>
        <w:t>закупівлю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Учасник</w:t>
      </w:r>
      <w:proofErr w:type="spellEnd"/>
      <w:r>
        <w:rPr>
          <w:color w:val="auto"/>
        </w:rPr>
        <w:t xml:space="preserve"> повинен </w:t>
      </w:r>
      <w:proofErr w:type="spellStart"/>
      <w:r>
        <w:rPr>
          <w:color w:val="auto"/>
        </w:rPr>
        <w:t>дотримуватись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передбачених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чинним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законодавством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України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заходів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із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захисту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довкілля</w:t>
      </w:r>
      <w:proofErr w:type="spellEnd"/>
      <w:r>
        <w:rPr>
          <w:color w:val="auto"/>
        </w:rPr>
        <w:t>.</w:t>
      </w:r>
    </w:p>
    <w:p w:rsidR="005C210D" w:rsidRDefault="005C210D">
      <w:pPr>
        <w:suppressAutoHyphens w:val="0"/>
        <w:jc w:val="both"/>
        <w:rPr>
          <w:color w:val="auto"/>
          <w:sz w:val="10"/>
        </w:rPr>
      </w:pP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auto"/>
        </w:rPr>
        <w:t xml:space="preserve">7. За </w:t>
      </w:r>
      <w:proofErr w:type="spellStart"/>
      <w:r>
        <w:rPr>
          <w:color w:val="auto"/>
        </w:rPr>
        <w:t>одиницю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виміру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кількості</w:t>
      </w:r>
      <w:proofErr w:type="spellEnd"/>
      <w:r>
        <w:rPr>
          <w:color w:val="auto"/>
        </w:rPr>
        <w:t xml:space="preserve"> газу при </w:t>
      </w:r>
      <w:proofErr w:type="spellStart"/>
      <w:r>
        <w:rPr>
          <w:color w:val="auto"/>
        </w:rPr>
        <w:t>його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обліку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приймається</w:t>
      </w:r>
      <w:proofErr w:type="spellEnd"/>
      <w:r>
        <w:rPr>
          <w:color w:val="auto"/>
        </w:rPr>
        <w:t xml:space="preserve"> 1000 </w:t>
      </w:r>
      <w:proofErr w:type="spellStart"/>
      <w:r>
        <w:rPr>
          <w:color w:val="auto"/>
        </w:rPr>
        <w:t>кубічних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метрів</w:t>
      </w:r>
      <w:proofErr w:type="spellEnd"/>
      <w:r>
        <w:rPr>
          <w:color w:val="auto"/>
        </w:rPr>
        <w:t xml:space="preserve"> (одна </w:t>
      </w:r>
      <w:proofErr w:type="spellStart"/>
      <w:r>
        <w:rPr>
          <w:color w:val="auto"/>
        </w:rPr>
        <w:t>тисяча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кубічних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метрів</w:t>
      </w:r>
      <w:proofErr w:type="spellEnd"/>
      <w:r>
        <w:rPr>
          <w:color w:val="auto"/>
        </w:rPr>
        <w:t xml:space="preserve">), приведений до </w:t>
      </w:r>
      <w:proofErr w:type="spellStart"/>
      <w:r>
        <w:rPr>
          <w:color w:val="auto"/>
        </w:rPr>
        <w:t>стандартних</w:t>
      </w:r>
      <w:proofErr w:type="spellEnd"/>
      <w:r>
        <w:rPr>
          <w:color w:val="auto"/>
        </w:rPr>
        <w:t xml:space="preserve"> умов: температура газу (</w:t>
      </w:r>
      <w:proofErr w:type="spellStart"/>
      <w:r>
        <w:rPr>
          <w:color w:val="auto"/>
        </w:rPr>
        <w:t>t</w:t>
      </w:r>
      <w:proofErr w:type="spellEnd"/>
      <w:r>
        <w:rPr>
          <w:color w:val="auto"/>
        </w:rPr>
        <w:t xml:space="preserve">) = 20 </w:t>
      </w:r>
      <w:proofErr w:type="spellStart"/>
      <w:r>
        <w:rPr>
          <w:color w:val="auto"/>
        </w:rPr>
        <w:t>градусів</w:t>
      </w:r>
      <w:proofErr w:type="spellEnd"/>
      <w:r>
        <w:rPr>
          <w:color w:val="auto"/>
        </w:rPr>
        <w:t xml:space="preserve"> за </w:t>
      </w:r>
      <w:proofErr w:type="spellStart"/>
      <w:r>
        <w:rPr>
          <w:color w:val="auto"/>
        </w:rPr>
        <w:t>Цельсієм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тиск</w:t>
      </w:r>
      <w:proofErr w:type="spellEnd"/>
      <w:r>
        <w:rPr>
          <w:color w:val="auto"/>
        </w:rPr>
        <w:t xml:space="preserve"> газу (Р) = 760 мм ртутного </w:t>
      </w:r>
      <w:proofErr w:type="spellStart"/>
      <w:r>
        <w:rPr>
          <w:color w:val="auto"/>
        </w:rPr>
        <w:t>стовпчика</w:t>
      </w:r>
      <w:proofErr w:type="spellEnd"/>
      <w:r>
        <w:rPr>
          <w:color w:val="auto"/>
        </w:rPr>
        <w:t xml:space="preserve"> (101,325 кПа).</w:t>
      </w:r>
    </w:p>
    <w:p w:rsidR="005C210D" w:rsidRDefault="00BC58B3">
      <w:pPr>
        <w:suppressAutoHyphens w:val="0"/>
        <w:rPr>
          <w:b/>
          <w:color w:val="auto"/>
        </w:rPr>
      </w:pPr>
      <w:r>
        <w:rPr>
          <w:color w:val="auto"/>
        </w:rPr>
        <w:t xml:space="preserve">8. </w:t>
      </w:r>
      <w:proofErr w:type="spellStart"/>
      <w:r>
        <w:rPr>
          <w:color w:val="auto"/>
        </w:rPr>
        <w:t>Постачальник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зобов’язується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забезпечити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створення</w:t>
      </w:r>
      <w:proofErr w:type="spellEnd"/>
      <w:r>
        <w:rPr>
          <w:color w:val="auto"/>
        </w:rPr>
        <w:t xml:space="preserve"> страхового запасу природного газу </w:t>
      </w:r>
      <w:proofErr w:type="spellStart"/>
      <w:r>
        <w:rPr>
          <w:color w:val="auto"/>
        </w:rPr>
        <w:t>згідно</w:t>
      </w:r>
      <w:proofErr w:type="spellEnd"/>
      <w:r>
        <w:rPr>
          <w:color w:val="auto"/>
        </w:rPr>
        <w:t xml:space="preserve"> ПОРЯДКУ </w:t>
      </w:r>
      <w:proofErr w:type="spellStart"/>
      <w:r>
        <w:rPr>
          <w:color w:val="auto"/>
        </w:rPr>
        <w:t>створення</w:t>
      </w:r>
      <w:proofErr w:type="spellEnd"/>
      <w:r>
        <w:rPr>
          <w:color w:val="auto"/>
        </w:rPr>
        <w:t xml:space="preserve"> страхового запасу природного газу (</w:t>
      </w:r>
      <w:proofErr w:type="spellStart"/>
      <w:r>
        <w:rPr>
          <w:color w:val="auto"/>
        </w:rPr>
        <w:t>затвердженого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постановою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Кабінету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Міністрів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України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від</w:t>
      </w:r>
      <w:proofErr w:type="spellEnd"/>
      <w:r>
        <w:rPr>
          <w:color w:val="auto"/>
        </w:rPr>
        <w:t xml:space="preserve"> 30 </w:t>
      </w:r>
      <w:proofErr w:type="spellStart"/>
      <w:r>
        <w:rPr>
          <w:color w:val="auto"/>
        </w:rPr>
        <w:t>вересня</w:t>
      </w:r>
      <w:proofErr w:type="spellEnd"/>
      <w:r>
        <w:rPr>
          <w:color w:val="auto"/>
        </w:rPr>
        <w:t xml:space="preserve"> 2015 р. № 795).</w:t>
      </w: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000000"/>
        </w:rPr>
        <w:t xml:space="preserve">9.Наявність </w:t>
      </w:r>
      <w:proofErr w:type="spellStart"/>
      <w:r>
        <w:rPr>
          <w:color w:val="000000"/>
        </w:rPr>
        <w:t>діючого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припинення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обмеження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постачання</w:t>
      </w:r>
      <w:proofErr w:type="spellEnd"/>
      <w:r>
        <w:rPr>
          <w:color w:val="000000"/>
        </w:rPr>
        <w:t xml:space="preserve"> природного газу </w:t>
      </w:r>
      <w:proofErr w:type="spellStart"/>
      <w:r>
        <w:rPr>
          <w:color w:val="000000"/>
        </w:rPr>
        <w:t>укладеного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Оператором ГРМ,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</w:t>
      </w:r>
      <w:proofErr w:type="spellEnd"/>
      <w:r>
        <w:rPr>
          <w:color w:val="000000"/>
        </w:rPr>
        <w:t xml:space="preserve"> свою </w:t>
      </w:r>
      <w:proofErr w:type="spellStart"/>
      <w:r>
        <w:rPr>
          <w:color w:val="000000"/>
        </w:rPr>
        <w:t>діяльність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auto"/>
        </w:rPr>
        <w:t>.</w:t>
      </w: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000000"/>
        </w:rPr>
        <w:t xml:space="preserve">10.Учасник повинен </w:t>
      </w:r>
      <w:proofErr w:type="spellStart"/>
      <w:r>
        <w:rPr>
          <w:color w:val="000000"/>
        </w:rPr>
        <w:t>використовувати</w:t>
      </w:r>
      <w:proofErr w:type="spellEnd"/>
      <w:r>
        <w:rPr>
          <w:color w:val="000000"/>
        </w:rPr>
        <w:t xml:space="preserve"> систему </w:t>
      </w:r>
      <w:proofErr w:type="spellStart"/>
      <w:r>
        <w:rPr>
          <w:color w:val="000000"/>
        </w:rPr>
        <w:t>управління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якістю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стосовно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торгівлі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газоподібним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паливом</w:t>
      </w:r>
      <w:proofErr w:type="spellEnd"/>
      <w:r>
        <w:rPr>
          <w:color w:val="000000"/>
        </w:rPr>
        <w:t xml:space="preserve">. </w:t>
      </w: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000000"/>
        </w:rPr>
        <w:t xml:space="preserve">11.На </w:t>
      </w:r>
      <w:proofErr w:type="spellStart"/>
      <w:r>
        <w:rPr>
          <w:color w:val="000000"/>
        </w:rPr>
        <w:t>запропонований</w:t>
      </w:r>
      <w:proofErr w:type="spellEnd"/>
      <w:r>
        <w:rPr>
          <w:color w:val="000000"/>
        </w:rPr>
        <w:t xml:space="preserve"> товар </w:t>
      </w:r>
      <w:proofErr w:type="spellStart"/>
      <w:r>
        <w:rPr>
          <w:color w:val="000000"/>
        </w:rPr>
        <w:t>під</w:t>
      </w:r>
      <w:proofErr w:type="spellEnd"/>
      <w:r>
        <w:rPr>
          <w:color w:val="000000"/>
        </w:rPr>
        <w:t xml:space="preserve"> час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транспортування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виробництва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повинні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застосовуватися</w:t>
      </w:r>
      <w:proofErr w:type="spellEnd"/>
      <w:r>
        <w:rPr>
          <w:color w:val="000000"/>
        </w:rPr>
        <w:t xml:space="preserve"> заходи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довкілля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довідку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застосування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Учасником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захисту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довкілля</w:t>
      </w:r>
      <w:proofErr w:type="spellEnd"/>
      <w:r>
        <w:rPr>
          <w:color w:val="000000"/>
        </w:rPr>
        <w:t xml:space="preserve"> при </w:t>
      </w:r>
      <w:proofErr w:type="spellStart"/>
      <w:r>
        <w:rPr>
          <w:color w:val="000000"/>
        </w:rPr>
        <w:t>виконанні</w:t>
      </w:r>
      <w:proofErr w:type="spellEnd"/>
      <w:r>
        <w:rPr>
          <w:color w:val="000000"/>
        </w:rPr>
        <w:t xml:space="preserve"> умов Договору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постачання</w:t>
      </w:r>
      <w:proofErr w:type="spellEnd"/>
      <w:r>
        <w:rPr>
          <w:color w:val="000000"/>
        </w:rPr>
        <w:t xml:space="preserve"> газу природного. </w:t>
      </w:r>
    </w:p>
    <w:p w:rsidR="005C210D" w:rsidRDefault="00BC58B3">
      <w:pPr>
        <w:suppressAutoHyphens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12.Учасник для </w:t>
      </w:r>
      <w:proofErr w:type="spellStart"/>
      <w:r>
        <w:rPr>
          <w:color w:val="000000"/>
        </w:rPr>
        <w:t>вірного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Замовником</w:t>
      </w:r>
      <w:proofErr w:type="spellEnd"/>
      <w:r>
        <w:rPr>
          <w:color w:val="000000"/>
        </w:rPr>
        <w:t xml:space="preserve"> Договору про </w:t>
      </w:r>
      <w:proofErr w:type="spellStart"/>
      <w:r>
        <w:rPr>
          <w:color w:val="000000"/>
        </w:rPr>
        <w:t>закупівлю</w:t>
      </w:r>
      <w:proofErr w:type="spellEnd"/>
      <w:r>
        <w:rPr>
          <w:color w:val="000000"/>
        </w:rPr>
        <w:t xml:space="preserve"> повинен </w:t>
      </w:r>
      <w:proofErr w:type="spellStart"/>
      <w:r>
        <w:rPr>
          <w:color w:val="000000"/>
        </w:rPr>
        <w:t>надати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складі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довідки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обслуговуючих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інформацією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наявність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учасника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відкритого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рахунку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такій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банківській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номеру у </w:t>
      </w:r>
      <w:proofErr w:type="spellStart"/>
      <w:r>
        <w:rPr>
          <w:color w:val="000000"/>
        </w:rPr>
        <w:t>форматі</w:t>
      </w:r>
      <w:proofErr w:type="spellEnd"/>
      <w:r>
        <w:rPr>
          <w:color w:val="000000"/>
        </w:rPr>
        <w:t xml:space="preserve"> IBAN,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довідку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уповноваженого</w:t>
      </w:r>
      <w:proofErr w:type="spellEnd"/>
      <w:r>
        <w:rPr>
          <w:color w:val="000000"/>
        </w:rPr>
        <w:t xml:space="preserve"> органу (ДПСУ), про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рахунків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Поряд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інформація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обслуговуючих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виключно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рахунків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використані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фінансово-платіжних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операцій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</w:t>
      </w:r>
      <w:proofErr w:type="spellEnd"/>
      <w:r>
        <w:rPr>
          <w:color w:val="000000"/>
        </w:rPr>
        <w:t xml:space="preserve"> час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Договору про </w:t>
      </w:r>
      <w:proofErr w:type="spellStart"/>
      <w:r>
        <w:rPr>
          <w:color w:val="000000"/>
        </w:rPr>
        <w:t>закупівлю</w:t>
      </w:r>
      <w:proofErr w:type="spellEnd"/>
      <w:r>
        <w:rPr>
          <w:color w:val="000000"/>
        </w:rPr>
        <w:t xml:space="preserve">. </w:t>
      </w:r>
    </w:p>
    <w:p w:rsidR="005C210D" w:rsidRDefault="00BC58B3">
      <w:pPr>
        <w:widowControl w:val="0"/>
        <w:suppressAutoHyphens w:val="0"/>
        <w:jc w:val="both"/>
        <w:rPr>
          <w:color w:val="auto"/>
        </w:rPr>
      </w:pPr>
      <w:r>
        <w:rPr>
          <w:color w:val="000000"/>
        </w:rPr>
        <w:t xml:space="preserve">13.Копію чинного договору на </w:t>
      </w:r>
      <w:proofErr w:type="spellStart"/>
      <w:r>
        <w:rPr>
          <w:color w:val="000000"/>
        </w:rPr>
        <w:t>транспортування</w:t>
      </w:r>
      <w:proofErr w:type="spellEnd"/>
      <w:r>
        <w:rPr>
          <w:color w:val="000000"/>
        </w:rPr>
        <w:t xml:space="preserve"> природного газу,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документ (лист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довідку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довільній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оператора ГТС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замовнику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транспортування</w:t>
      </w:r>
      <w:proofErr w:type="spellEnd"/>
      <w:r>
        <w:rPr>
          <w:color w:val="000000"/>
        </w:rPr>
        <w:t xml:space="preserve"> природного газу на </w:t>
      </w:r>
      <w:proofErr w:type="spellStart"/>
      <w:r>
        <w:rPr>
          <w:color w:val="000000"/>
        </w:rPr>
        <w:t>період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умовах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транспортування</w:t>
      </w:r>
      <w:proofErr w:type="spellEnd"/>
      <w:r>
        <w:rPr>
          <w:color w:val="000000"/>
        </w:rPr>
        <w:t xml:space="preserve"> природного газу.</w:t>
      </w: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000000"/>
        </w:rPr>
        <w:t xml:space="preserve">14.Учасник у </w:t>
      </w:r>
      <w:proofErr w:type="spellStart"/>
      <w:r>
        <w:rPr>
          <w:color w:val="000000"/>
        </w:rPr>
        <w:t>складі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зобов’язаний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сертифікат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якості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відповідності</w:t>
      </w:r>
      <w:proofErr w:type="spellEnd"/>
      <w:r>
        <w:rPr>
          <w:color w:val="000000"/>
        </w:rPr>
        <w:t>) на  </w:t>
      </w:r>
    </w:p>
    <w:p w:rsidR="005C210D" w:rsidRDefault="00BC58B3">
      <w:pPr>
        <w:suppressAutoHyphens w:val="0"/>
        <w:ind w:left="108"/>
        <w:jc w:val="both"/>
        <w:rPr>
          <w:color w:val="auto"/>
        </w:rPr>
      </w:pPr>
      <w:proofErr w:type="spellStart"/>
      <w:r>
        <w:rPr>
          <w:color w:val="000000"/>
        </w:rPr>
        <w:t>природний</w:t>
      </w:r>
      <w:proofErr w:type="spellEnd"/>
      <w:r>
        <w:rPr>
          <w:color w:val="000000"/>
        </w:rPr>
        <w:t xml:space="preserve"> газ, а у </w:t>
      </w:r>
      <w:proofErr w:type="spellStart"/>
      <w:r>
        <w:rPr>
          <w:color w:val="000000"/>
        </w:rPr>
        <w:t>випадку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природний</w:t>
      </w:r>
      <w:proofErr w:type="spellEnd"/>
      <w:r>
        <w:rPr>
          <w:color w:val="000000"/>
        </w:rPr>
        <w:t xml:space="preserve"> газ не </w:t>
      </w:r>
      <w:proofErr w:type="spellStart"/>
      <w:r>
        <w:rPr>
          <w:color w:val="000000"/>
        </w:rPr>
        <w:t>підлягає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обов’язковій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сертифікації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надати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дійсний</w:t>
      </w:r>
      <w:proofErr w:type="spellEnd"/>
      <w:r>
        <w:rPr>
          <w:color w:val="000000"/>
        </w:rPr>
        <w:t xml:space="preserve"> документ про </w:t>
      </w:r>
      <w:proofErr w:type="spellStart"/>
      <w:r>
        <w:rPr>
          <w:color w:val="000000"/>
        </w:rPr>
        <w:t>таке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виданий</w:t>
      </w:r>
      <w:proofErr w:type="spellEnd"/>
      <w:r>
        <w:rPr>
          <w:color w:val="000000"/>
        </w:rPr>
        <w:t xml:space="preserve"> такому </w:t>
      </w:r>
      <w:proofErr w:type="spellStart"/>
      <w:r>
        <w:rPr>
          <w:color w:val="000000"/>
        </w:rPr>
        <w:t>учаснику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державного </w:t>
      </w:r>
      <w:proofErr w:type="spellStart"/>
      <w:r>
        <w:rPr>
          <w:color w:val="000000"/>
        </w:rPr>
        <w:t>підприємства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належить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сфери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управління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Міністерства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розвитку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економіки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торгівлі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сільського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у такому </w:t>
      </w:r>
      <w:proofErr w:type="spellStart"/>
      <w:r>
        <w:rPr>
          <w:color w:val="000000"/>
        </w:rPr>
        <w:t>випадку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сертифікат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якості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відповідності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учасником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надається</w:t>
      </w:r>
      <w:proofErr w:type="spellEnd"/>
      <w:r>
        <w:rPr>
          <w:color w:val="000000"/>
        </w:rPr>
        <w:t>.</w:t>
      </w:r>
    </w:p>
    <w:p w:rsidR="005C210D" w:rsidRDefault="00BC58B3">
      <w:pPr>
        <w:tabs>
          <w:tab w:val="left" w:pos="142"/>
          <w:tab w:val="left" w:pos="360"/>
        </w:tabs>
        <w:suppressAutoHyphens w:val="0"/>
        <w:jc w:val="both"/>
        <w:rPr>
          <w:color w:val="auto"/>
        </w:rPr>
      </w:pPr>
      <w:r>
        <w:rPr>
          <w:color w:val="auto"/>
        </w:rPr>
        <w:t xml:space="preserve"> 15</w:t>
      </w:r>
      <w:proofErr w:type="gramStart"/>
      <w:r>
        <w:rPr>
          <w:color w:val="auto"/>
        </w:rPr>
        <w:t xml:space="preserve"> Д</w:t>
      </w:r>
      <w:proofErr w:type="gramEnd"/>
      <w:r>
        <w:rPr>
          <w:color w:val="auto"/>
        </w:rPr>
        <w:t xml:space="preserve">о </w:t>
      </w:r>
      <w:proofErr w:type="spellStart"/>
      <w:r>
        <w:rPr>
          <w:color w:val="auto"/>
        </w:rPr>
        <w:t>ціни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включаються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наступні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витрати</w:t>
      </w:r>
      <w:proofErr w:type="spellEnd"/>
      <w:r>
        <w:rPr>
          <w:color w:val="auto"/>
        </w:rPr>
        <w:t xml:space="preserve">: </w:t>
      </w:r>
    </w:p>
    <w:p w:rsidR="005C210D" w:rsidRDefault="00BC58B3">
      <w:pPr>
        <w:numPr>
          <w:ilvl w:val="0"/>
          <w:numId w:val="15"/>
        </w:numPr>
        <w:tabs>
          <w:tab w:val="left" w:pos="142"/>
          <w:tab w:val="left" w:pos="360"/>
          <w:tab w:val="left" w:pos="426"/>
        </w:tabs>
        <w:suppressAutoHyphens w:val="0"/>
        <w:spacing w:after="200" w:line="276" w:lineRule="auto"/>
        <w:ind w:left="360"/>
        <w:jc w:val="both"/>
        <w:rPr>
          <w:color w:val="auto"/>
        </w:rPr>
      </w:pPr>
      <w:proofErr w:type="spellStart"/>
      <w:r>
        <w:rPr>
          <w:color w:val="auto"/>
        </w:rPr>
        <w:t>податки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збори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обов’язкові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платежі</w:t>
      </w:r>
      <w:proofErr w:type="spellEnd"/>
      <w:r>
        <w:rPr>
          <w:color w:val="auto"/>
        </w:rPr>
        <w:t xml:space="preserve">), </w:t>
      </w:r>
      <w:proofErr w:type="spellStart"/>
      <w:r>
        <w:rPr>
          <w:color w:val="auto"/>
        </w:rPr>
        <w:t>що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сплачуються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або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мають</w:t>
      </w:r>
      <w:proofErr w:type="spellEnd"/>
      <w:r>
        <w:rPr>
          <w:color w:val="auto"/>
        </w:rPr>
        <w:t xml:space="preserve"> бути </w:t>
      </w:r>
      <w:proofErr w:type="spellStart"/>
      <w:r>
        <w:rPr>
          <w:color w:val="auto"/>
        </w:rPr>
        <w:t>сплачені</w:t>
      </w:r>
      <w:proofErr w:type="spellEnd"/>
      <w:r>
        <w:rPr>
          <w:color w:val="auto"/>
        </w:rPr>
        <w:t>;</w:t>
      </w:r>
    </w:p>
    <w:p w:rsidR="005C210D" w:rsidRDefault="00BC58B3">
      <w:pPr>
        <w:numPr>
          <w:ilvl w:val="0"/>
          <w:numId w:val="15"/>
        </w:numPr>
        <w:tabs>
          <w:tab w:val="left" w:pos="142"/>
          <w:tab w:val="left" w:pos="360"/>
          <w:tab w:val="left" w:pos="426"/>
        </w:tabs>
        <w:suppressAutoHyphens w:val="0"/>
        <w:spacing w:after="200" w:line="276" w:lineRule="auto"/>
        <w:ind w:left="360"/>
        <w:jc w:val="both"/>
        <w:rPr>
          <w:color w:val="auto"/>
        </w:rPr>
      </w:pPr>
      <w:proofErr w:type="spellStart"/>
      <w:r>
        <w:rPr>
          <w:color w:val="auto"/>
        </w:rPr>
        <w:t>інші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витрати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передбачені</w:t>
      </w:r>
      <w:proofErr w:type="spellEnd"/>
      <w:r>
        <w:rPr>
          <w:color w:val="auto"/>
        </w:rPr>
        <w:t xml:space="preserve"> для товару </w:t>
      </w:r>
      <w:proofErr w:type="spellStart"/>
      <w:r>
        <w:rPr>
          <w:color w:val="auto"/>
        </w:rPr>
        <w:t>даного</w:t>
      </w:r>
      <w:proofErr w:type="spellEnd"/>
      <w:r>
        <w:rPr>
          <w:color w:val="auto"/>
        </w:rPr>
        <w:t xml:space="preserve"> виду </w:t>
      </w:r>
      <w:proofErr w:type="spellStart"/>
      <w:r>
        <w:rPr>
          <w:color w:val="auto"/>
        </w:rPr>
        <w:t>згідно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чинним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законодавством</w:t>
      </w:r>
      <w:proofErr w:type="spellEnd"/>
      <w:r>
        <w:rPr>
          <w:color w:val="auto"/>
        </w:rPr>
        <w:t xml:space="preserve">. До </w:t>
      </w:r>
      <w:proofErr w:type="spellStart"/>
      <w:r>
        <w:rPr>
          <w:color w:val="auto"/>
        </w:rPr>
        <w:t>розрахунку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ціни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пропозиції</w:t>
      </w:r>
      <w:proofErr w:type="spellEnd"/>
      <w:r>
        <w:rPr>
          <w:color w:val="auto"/>
        </w:rPr>
        <w:t xml:space="preserve"> не </w:t>
      </w:r>
      <w:proofErr w:type="spellStart"/>
      <w:r>
        <w:rPr>
          <w:color w:val="auto"/>
        </w:rPr>
        <w:t>включаються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будь-які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витрати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понесені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учасником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процесі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здійснення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процедури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закупівлі</w:t>
      </w:r>
      <w:proofErr w:type="spellEnd"/>
      <w:r>
        <w:rPr>
          <w:color w:val="auto"/>
        </w:rPr>
        <w:t xml:space="preserve"> та </w:t>
      </w:r>
      <w:proofErr w:type="spellStart"/>
      <w:r>
        <w:rPr>
          <w:color w:val="auto"/>
        </w:rPr>
        <w:t>витрати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пов’язані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укладанням</w:t>
      </w:r>
      <w:proofErr w:type="spellEnd"/>
      <w:r>
        <w:rPr>
          <w:color w:val="auto"/>
        </w:rPr>
        <w:t xml:space="preserve"> договору. </w:t>
      </w:r>
    </w:p>
    <w:p w:rsidR="005C210D" w:rsidRDefault="00BC58B3">
      <w:pPr>
        <w:tabs>
          <w:tab w:val="left" w:pos="0"/>
          <w:tab w:val="left" w:pos="142"/>
          <w:tab w:val="left" w:pos="284"/>
        </w:tabs>
        <w:suppressAutoHyphens w:val="0"/>
        <w:jc w:val="both"/>
        <w:rPr>
          <w:color w:val="auto"/>
        </w:rPr>
      </w:pPr>
      <w:r>
        <w:rPr>
          <w:color w:val="auto"/>
        </w:rPr>
        <w:t xml:space="preserve">16. В </w:t>
      </w:r>
      <w:proofErr w:type="spellStart"/>
      <w:r>
        <w:rPr>
          <w:color w:val="auto"/>
        </w:rPr>
        <w:t>ціновій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пропозиції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ціни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вказуються</w:t>
      </w:r>
      <w:proofErr w:type="spellEnd"/>
      <w:r>
        <w:rPr>
          <w:color w:val="auto"/>
        </w:rPr>
        <w:t xml:space="preserve"> за </w:t>
      </w:r>
      <w:proofErr w:type="spellStart"/>
      <w:r>
        <w:rPr>
          <w:color w:val="auto"/>
        </w:rPr>
        <w:t>кожну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одиницю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виміру</w:t>
      </w:r>
      <w:proofErr w:type="spellEnd"/>
      <w:r>
        <w:rPr>
          <w:color w:val="auto"/>
        </w:rPr>
        <w:t xml:space="preserve"> (1 м. куб), </w:t>
      </w:r>
      <w:proofErr w:type="spellStart"/>
      <w:r>
        <w:rPr>
          <w:color w:val="auto"/>
        </w:rPr>
        <w:t>який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пропонується</w:t>
      </w:r>
      <w:proofErr w:type="spellEnd"/>
      <w:r>
        <w:rPr>
          <w:color w:val="auto"/>
        </w:rPr>
        <w:t xml:space="preserve"> для </w:t>
      </w:r>
      <w:proofErr w:type="spellStart"/>
      <w:r>
        <w:rPr>
          <w:color w:val="auto"/>
        </w:rPr>
        <w:t>постачання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із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урахуванням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всіх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вимог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замовника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найменувань</w:t>
      </w:r>
      <w:proofErr w:type="spellEnd"/>
      <w:r>
        <w:rPr>
          <w:color w:val="auto"/>
        </w:rPr>
        <w:t xml:space="preserve"> та </w:t>
      </w:r>
      <w:proofErr w:type="spellStart"/>
      <w:r>
        <w:rPr>
          <w:color w:val="auto"/>
        </w:rPr>
        <w:t>кількості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що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вимагається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замовником</w:t>
      </w:r>
      <w:proofErr w:type="spellEnd"/>
      <w:r>
        <w:rPr>
          <w:color w:val="auto"/>
        </w:rPr>
        <w:t xml:space="preserve"> та остаточно </w:t>
      </w:r>
      <w:proofErr w:type="spellStart"/>
      <w:r>
        <w:rPr>
          <w:color w:val="auto"/>
        </w:rPr>
        <w:t>виводиться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підсумкова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ціна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тендерної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пропозиції</w:t>
      </w:r>
      <w:proofErr w:type="spellEnd"/>
      <w:r>
        <w:rPr>
          <w:color w:val="auto"/>
        </w:rPr>
        <w:t>.</w:t>
      </w:r>
    </w:p>
    <w:p w:rsidR="005C210D" w:rsidRDefault="005C210D">
      <w:pPr>
        <w:tabs>
          <w:tab w:val="left" w:pos="0"/>
          <w:tab w:val="left" w:pos="142"/>
          <w:tab w:val="left" w:pos="284"/>
        </w:tabs>
        <w:suppressAutoHyphens w:val="0"/>
        <w:jc w:val="both"/>
        <w:rPr>
          <w:color w:val="auto"/>
          <w:sz w:val="10"/>
        </w:rPr>
      </w:pPr>
    </w:p>
    <w:p w:rsidR="005C210D" w:rsidRDefault="00BC58B3">
      <w:pPr>
        <w:tabs>
          <w:tab w:val="left" w:pos="142"/>
          <w:tab w:val="left" w:pos="360"/>
        </w:tabs>
        <w:suppressAutoHyphens w:val="0"/>
        <w:jc w:val="both"/>
        <w:rPr>
          <w:b/>
          <w:color w:val="auto"/>
        </w:rPr>
      </w:pPr>
      <w:r>
        <w:rPr>
          <w:color w:val="auto"/>
        </w:rPr>
        <w:t>17. Строк (</w:t>
      </w:r>
      <w:proofErr w:type="spellStart"/>
      <w:r>
        <w:rPr>
          <w:color w:val="auto"/>
        </w:rPr>
        <w:t>термін</w:t>
      </w:r>
      <w:proofErr w:type="spellEnd"/>
      <w:r>
        <w:rPr>
          <w:color w:val="auto"/>
        </w:rPr>
        <w:t>) поставки (</w:t>
      </w:r>
      <w:proofErr w:type="spellStart"/>
      <w:r>
        <w:rPr>
          <w:color w:val="auto"/>
        </w:rPr>
        <w:t>передачі</w:t>
      </w:r>
      <w:proofErr w:type="spellEnd"/>
      <w:r>
        <w:rPr>
          <w:color w:val="auto"/>
        </w:rPr>
        <w:t>) товару:</w:t>
      </w:r>
      <w:r w:rsidR="00DF2F58">
        <w:rPr>
          <w:b/>
          <w:color w:val="auto"/>
        </w:rPr>
        <w:t xml:space="preserve"> </w:t>
      </w:r>
      <w:proofErr w:type="spellStart"/>
      <w:r w:rsidR="00DF2F58">
        <w:rPr>
          <w:b/>
          <w:color w:val="auto"/>
        </w:rPr>
        <w:t>січень-берзень</w:t>
      </w:r>
      <w:proofErr w:type="spellEnd"/>
      <w:r w:rsidR="00DF2F58">
        <w:rPr>
          <w:b/>
          <w:color w:val="auto"/>
        </w:rPr>
        <w:t xml:space="preserve"> 2023</w:t>
      </w:r>
      <w:r>
        <w:rPr>
          <w:b/>
          <w:color w:val="auto"/>
        </w:rPr>
        <w:t xml:space="preserve"> року.</w:t>
      </w:r>
    </w:p>
    <w:p w:rsidR="005C210D" w:rsidRDefault="005C210D">
      <w:pPr>
        <w:tabs>
          <w:tab w:val="left" w:pos="142"/>
          <w:tab w:val="left" w:pos="360"/>
        </w:tabs>
        <w:suppressAutoHyphens w:val="0"/>
        <w:jc w:val="both"/>
        <w:rPr>
          <w:color w:val="auto"/>
          <w:sz w:val="10"/>
        </w:rPr>
      </w:pPr>
    </w:p>
    <w:p w:rsidR="005C210D" w:rsidRPr="00885856" w:rsidRDefault="00BC58B3" w:rsidP="00885856">
      <w:pPr>
        <w:suppressAutoHyphens w:val="0"/>
        <w:ind w:right="146"/>
        <w:jc w:val="both"/>
        <w:rPr>
          <w:b/>
          <w:szCs w:val="24"/>
          <w:lang w:val="uk-UA"/>
        </w:rPr>
      </w:pPr>
      <w:r>
        <w:rPr>
          <w:color w:val="auto"/>
        </w:rPr>
        <w:t xml:space="preserve">18. </w:t>
      </w:r>
      <w:proofErr w:type="spellStart"/>
      <w:r>
        <w:rPr>
          <w:color w:val="auto"/>
        </w:rPr>
        <w:t>Місце</w:t>
      </w:r>
      <w:proofErr w:type="spellEnd"/>
      <w:r>
        <w:rPr>
          <w:color w:val="auto"/>
        </w:rPr>
        <w:t xml:space="preserve"> поставки (</w:t>
      </w:r>
      <w:proofErr w:type="spellStart"/>
      <w:r>
        <w:rPr>
          <w:color w:val="auto"/>
        </w:rPr>
        <w:t>передачі</w:t>
      </w:r>
      <w:proofErr w:type="spellEnd"/>
      <w:r>
        <w:rPr>
          <w:color w:val="auto"/>
        </w:rPr>
        <w:t xml:space="preserve">) товару: </w:t>
      </w:r>
      <w:r w:rsidR="00DF2F58">
        <w:rPr>
          <w:b/>
          <w:szCs w:val="24"/>
        </w:rPr>
        <w:t>21018</w:t>
      </w:r>
      <w:proofErr w:type="gramStart"/>
      <w:r w:rsidR="00166E05">
        <w:rPr>
          <w:b/>
          <w:szCs w:val="24"/>
        </w:rPr>
        <w:t xml:space="preserve">  </w:t>
      </w:r>
      <w:proofErr w:type="spellStart"/>
      <w:r w:rsidR="00166E05">
        <w:rPr>
          <w:b/>
          <w:szCs w:val="24"/>
        </w:rPr>
        <w:t>В</w:t>
      </w:r>
      <w:proofErr w:type="gramEnd"/>
      <w:r w:rsidR="00166E05">
        <w:rPr>
          <w:b/>
          <w:szCs w:val="24"/>
        </w:rPr>
        <w:t>інницька</w:t>
      </w:r>
      <w:proofErr w:type="spellEnd"/>
      <w:r w:rsidR="00166E05">
        <w:rPr>
          <w:b/>
          <w:szCs w:val="24"/>
        </w:rPr>
        <w:t xml:space="preserve"> область,</w:t>
      </w:r>
      <w:r w:rsidR="00DF2F58">
        <w:rPr>
          <w:b/>
          <w:szCs w:val="24"/>
          <w:lang w:val="uk-UA"/>
        </w:rPr>
        <w:t xml:space="preserve"> м. Вінниця, вул. Владислава Городецького, 10</w:t>
      </w:r>
    </w:p>
    <w:p w:rsidR="005C210D" w:rsidRDefault="00BC58B3">
      <w:pPr>
        <w:suppressAutoHyphens w:val="0"/>
        <w:jc w:val="both"/>
        <w:rPr>
          <w:color w:val="auto"/>
        </w:rPr>
      </w:pPr>
      <w:r>
        <w:rPr>
          <w:color w:val="auto"/>
        </w:rPr>
        <w:t xml:space="preserve">19. </w:t>
      </w:r>
      <w:proofErr w:type="spellStart"/>
      <w:r>
        <w:rPr>
          <w:color w:val="auto"/>
        </w:rPr>
        <w:t>Кількість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обсяг</w:t>
      </w:r>
      <w:proofErr w:type="spellEnd"/>
      <w:r>
        <w:rPr>
          <w:color w:val="auto"/>
        </w:rPr>
        <w:t xml:space="preserve">) поставки, </w:t>
      </w:r>
      <w:proofErr w:type="spellStart"/>
      <w:r>
        <w:rPr>
          <w:color w:val="auto"/>
        </w:rPr>
        <w:t>технічні</w:t>
      </w:r>
      <w:proofErr w:type="spellEnd"/>
      <w:r>
        <w:rPr>
          <w:color w:val="auto"/>
        </w:rPr>
        <w:t xml:space="preserve"> та </w:t>
      </w:r>
      <w:proofErr w:type="spellStart"/>
      <w:r>
        <w:rPr>
          <w:color w:val="auto"/>
        </w:rPr>
        <w:t>якісні</w:t>
      </w:r>
      <w:proofErr w:type="spellEnd"/>
      <w:r>
        <w:rPr>
          <w:color w:val="auto"/>
        </w:rPr>
        <w:t xml:space="preserve"> характеристики товару: </w:t>
      </w:r>
    </w:p>
    <w:p w:rsidR="005C210D" w:rsidRDefault="00885856">
      <w:pPr>
        <w:suppressAutoHyphens w:val="0"/>
        <w:jc w:val="both"/>
        <w:rPr>
          <w:color w:val="auto"/>
        </w:rPr>
      </w:pPr>
      <w:proofErr w:type="spellStart"/>
      <w:r>
        <w:rPr>
          <w:color w:val="auto"/>
        </w:rPr>
        <w:t>Кількість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обсяг</w:t>
      </w:r>
      <w:proofErr w:type="spellEnd"/>
      <w:r>
        <w:rPr>
          <w:color w:val="auto"/>
        </w:rPr>
        <w:t xml:space="preserve">) поставки – </w:t>
      </w:r>
      <w:r w:rsidR="009077FC" w:rsidRPr="009077FC">
        <w:rPr>
          <w:b/>
          <w:color w:val="auto"/>
          <w:lang w:val="uk-UA"/>
        </w:rPr>
        <w:t>6000</w:t>
      </w:r>
      <w:r>
        <w:rPr>
          <w:color w:val="auto"/>
        </w:rPr>
        <w:t xml:space="preserve"> </w:t>
      </w:r>
      <w:r w:rsidR="00BC58B3">
        <w:rPr>
          <w:b/>
          <w:color w:val="auto"/>
          <w:shd w:val="clear" w:color="auto" w:fill="FFFFFF"/>
        </w:rPr>
        <w:t>м. куб.</w:t>
      </w:r>
    </w:p>
    <w:p w:rsidR="005C210D" w:rsidRDefault="00BC58B3">
      <w:pPr>
        <w:suppressAutoHyphens w:val="0"/>
        <w:jc w:val="both"/>
        <w:rPr>
          <w:color w:val="auto"/>
        </w:rPr>
      </w:pPr>
      <w:proofErr w:type="spellStart"/>
      <w:r>
        <w:rPr>
          <w:color w:val="auto"/>
        </w:rPr>
        <w:t>Якість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природного</w:t>
      </w:r>
      <w:proofErr w:type="gramEnd"/>
      <w:r>
        <w:rPr>
          <w:color w:val="auto"/>
        </w:rPr>
        <w:t xml:space="preserve"> газу повинна </w:t>
      </w:r>
      <w:proofErr w:type="spellStart"/>
      <w:r>
        <w:rPr>
          <w:color w:val="auto"/>
        </w:rPr>
        <w:t>в</w:t>
      </w:r>
      <w:bookmarkStart w:id="0" w:name="_GoBack"/>
      <w:bookmarkEnd w:id="0"/>
      <w:r>
        <w:rPr>
          <w:color w:val="auto"/>
        </w:rPr>
        <w:t>ідповідати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вимогам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установленим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державними</w:t>
      </w:r>
      <w:proofErr w:type="spellEnd"/>
      <w:r>
        <w:rPr>
          <w:color w:val="auto"/>
        </w:rPr>
        <w:t xml:space="preserve"> стандартами, </w:t>
      </w:r>
      <w:proofErr w:type="spellStart"/>
      <w:r>
        <w:rPr>
          <w:color w:val="auto"/>
        </w:rPr>
        <w:t>технічними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умовами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нормативно-технічними</w:t>
      </w:r>
      <w:proofErr w:type="spellEnd"/>
      <w:r>
        <w:rPr>
          <w:color w:val="auto"/>
        </w:rPr>
        <w:t xml:space="preserve"> документами </w:t>
      </w:r>
      <w:proofErr w:type="spellStart"/>
      <w:r>
        <w:rPr>
          <w:color w:val="auto"/>
        </w:rPr>
        <w:t>щодо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його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якості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Якість</w:t>
      </w:r>
      <w:proofErr w:type="spellEnd"/>
      <w:r>
        <w:rPr>
          <w:color w:val="auto"/>
        </w:rPr>
        <w:t xml:space="preserve"> природного газу та </w:t>
      </w:r>
      <w:proofErr w:type="spellStart"/>
      <w:r>
        <w:rPr>
          <w:color w:val="auto"/>
        </w:rPr>
        <w:t>його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фізично-хімічний</w:t>
      </w:r>
      <w:proofErr w:type="spellEnd"/>
      <w:r>
        <w:rPr>
          <w:color w:val="auto"/>
        </w:rPr>
        <w:t xml:space="preserve"> склад </w:t>
      </w:r>
      <w:proofErr w:type="spellStart"/>
      <w:r>
        <w:rPr>
          <w:color w:val="auto"/>
        </w:rPr>
        <w:t>визначається</w:t>
      </w:r>
      <w:proofErr w:type="spellEnd"/>
      <w:r>
        <w:rPr>
          <w:color w:val="auto"/>
        </w:rPr>
        <w:t xml:space="preserve"> методами, </w:t>
      </w:r>
      <w:proofErr w:type="spellStart"/>
      <w:r>
        <w:rPr>
          <w:color w:val="auto"/>
        </w:rPr>
        <w:t>що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передбачені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державними</w:t>
      </w:r>
      <w:proofErr w:type="spellEnd"/>
      <w:r>
        <w:rPr>
          <w:color w:val="auto"/>
        </w:rPr>
        <w:t xml:space="preserve"> стандартами та </w:t>
      </w:r>
      <w:proofErr w:type="spellStart"/>
      <w:r>
        <w:rPr>
          <w:color w:val="auto"/>
        </w:rPr>
        <w:t>іншими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нормативними</w:t>
      </w:r>
      <w:proofErr w:type="spellEnd"/>
      <w:r>
        <w:rPr>
          <w:color w:val="auto"/>
        </w:rPr>
        <w:t xml:space="preserve"> документами.</w:t>
      </w:r>
    </w:p>
    <w:p w:rsidR="005C210D" w:rsidRDefault="005C210D">
      <w:pPr>
        <w:suppressAutoHyphens w:val="0"/>
        <w:jc w:val="both"/>
        <w:rPr>
          <w:color w:val="auto"/>
        </w:rPr>
      </w:pPr>
    </w:p>
    <w:p w:rsidR="005C210D" w:rsidRDefault="005C210D">
      <w:pPr>
        <w:widowControl w:val="0"/>
        <w:suppressAutoHyphens w:val="0"/>
        <w:ind w:left="7080"/>
        <w:contextualSpacing/>
        <w:jc w:val="both"/>
        <w:outlineLvl w:val="0"/>
        <w:rPr>
          <w:b/>
          <w:color w:val="auto"/>
        </w:rPr>
      </w:pPr>
    </w:p>
    <w:p w:rsidR="005C210D" w:rsidRDefault="005C210D">
      <w:pPr>
        <w:jc w:val="center"/>
        <w:rPr>
          <w:sz w:val="28"/>
        </w:rPr>
      </w:pPr>
    </w:p>
    <w:sectPr w:rsidR="005C210D" w:rsidSect="00BC58B3">
      <w:pgSz w:w="11906" w:h="16838" w:code="9"/>
      <w:pgMar w:top="1134" w:right="707" w:bottom="18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7"/>
    <w:multiLevelType w:val="multilevel"/>
    <w:tmpl w:val="723E23A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000078"/>
    <w:multiLevelType w:val="multilevel"/>
    <w:tmpl w:val="3590441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0000007D"/>
    <w:multiLevelType w:val="multilevel"/>
    <w:tmpl w:val="8EEC62F4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0000007E"/>
    <w:multiLevelType w:val="multilevel"/>
    <w:tmpl w:val="A4B8D64C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0000007F"/>
    <w:multiLevelType w:val="multilevel"/>
    <w:tmpl w:val="9AA8B2D8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>
    <w:nsid w:val="00000080"/>
    <w:multiLevelType w:val="multilevel"/>
    <w:tmpl w:val="9126DD1E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00000081"/>
    <w:multiLevelType w:val="multilevel"/>
    <w:tmpl w:val="6504DA5C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>
    <w:nsid w:val="00000082"/>
    <w:multiLevelType w:val="multilevel"/>
    <w:tmpl w:val="A4164D4A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>
    <w:nsid w:val="00000083"/>
    <w:multiLevelType w:val="multilevel"/>
    <w:tmpl w:val="92CE7D20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>
    <w:nsid w:val="00000084"/>
    <w:multiLevelType w:val="multilevel"/>
    <w:tmpl w:val="B05058B4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0CED0DCE"/>
    <w:multiLevelType w:val="hybridMultilevel"/>
    <w:tmpl w:val="2414971E"/>
    <w:lvl w:ilvl="0" w:tplc="E7C05C7C">
      <w:start w:val="1"/>
      <w:numFmt w:val="bullet"/>
      <w:lvlText w:val=""/>
      <w:lvlJc w:val="left"/>
      <w:pPr>
        <w:ind w:left="1020" w:hanging="360"/>
      </w:pPr>
      <w:rPr>
        <w:rFonts w:ascii="Wingdings" w:hAnsi="Wingdings"/>
        <w:color w:val="000000"/>
        <w:sz w:val="28"/>
      </w:rPr>
    </w:lvl>
    <w:lvl w:ilvl="1" w:tplc="9424A8CE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51709436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5F9441E4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4E2A0646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E81862A2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7C509E3C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DFC65A52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78A48A3A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>
    <w:nsid w:val="21E21BB5"/>
    <w:multiLevelType w:val="multilevel"/>
    <w:tmpl w:val="5C92A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CD6674"/>
    <w:multiLevelType w:val="hybridMultilevel"/>
    <w:tmpl w:val="1E040A52"/>
    <w:lvl w:ilvl="0" w:tplc="D8B64780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/>
      </w:rPr>
    </w:lvl>
    <w:lvl w:ilvl="1" w:tplc="20000003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 w:tplc="20000005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 w:tplc="20000001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 w:tplc="20000003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 w:tplc="20000005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 w:tplc="20000001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 w:tplc="20000003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 w:tplc="20000005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3">
    <w:nsid w:val="6C02473C"/>
    <w:multiLevelType w:val="multilevel"/>
    <w:tmpl w:val="72EA1CBC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4">
    <w:nsid w:val="773E46C4"/>
    <w:multiLevelType w:val="hybridMultilevel"/>
    <w:tmpl w:val="A4D4FC2E"/>
    <w:lvl w:ilvl="0" w:tplc="FA5064F4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10D"/>
    <w:rsid w:val="00166E05"/>
    <w:rsid w:val="005C210D"/>
    <w:rsid w:val="00885856"/>
    <w:rsid w:val="009077FC"/>
    <w:rsid w:val="009D3404"/>
    <w:rsid w:val="00BC58B3"/>
    <w:rsid w:val="00D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04"/>
    <w:pPr>
      <w:suppressAutoHyphens/>
    </w:pPr>
    <w:rPr>
      <w:color w:val="00000A"/>
      <w:sz w:val="24"/>
    </w:rPr>
  </w:style>
  <w:style w:type="paragraph" w:styleId="1">
    <w:name w:val="heading 1"/>
    <w:basedOn w:val="a"/>
    <w:qFormat/>
    <w:rsid w:val="009D3404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rsid w:val="009D3404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i/>
      <w:sz w:val="28"/>
    </w:rPr>
  </w:style>
  <w:style w:type="paragraph" w:styleId="5">
    <w:name w:val="heading 5"/>
    <w:basedOn w:val="a"/>
    <w:qFormat/>
    <w:rsid w:val="009D3404"/>
    <w:pPr>
      <w:tabs>
        <w:tab w:val="left" w:pos="0"/>
      </w:tabs>
      <w:spacing w:before="240" w:after="60"/>
      <w:ind w:left="1008" w:hanging="1008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9D3404"/>
    <w:pPr>
      <w:keepNext/>
      <w:spacing w:before="240" w:after="120"/>
    </w:pPr>
    <w:rPr>
      <w:rFonts w:ascii="Liberation Sans" w:hAnsi="Liberation Sans"/>
      <w:sz w:val="28"/>
    </w:rPr>
  </w:style>
  <w:style w:type="paragraph" w:styleId="a4">
    <w:name w:val="Body Text"/>
    <w:basedOn w:val="a"/>
    <w:rsid w:val="009D3404"/>
    <w:pPr>
      <w:spacing w:after="120"/>
    </w:pPr>
  </w:style>
  <w:style w:type="paragraph" w:styleId="a5">
    <w:name w:val="List"/>
    <w:basedOn w:val="a4"/>
    <w:rsid w:val="009D3404"/>
  </w:style>
  <w:style w:type="paragraph" w:styleId="a6">
    <w:name w:val="caption"/>
    <w:basedOn w:val="a"/>
    <w:qFormat/>
    <w:rsid w:val="009D3404"/>
    <w:pPr>
      <w:suppressLineNumbers/>
      <w:spacing w:before="120" w:after="120"/>
    </w:pPr>
    <w:rPr>
      <w:i/>
    </w:rPr>
  </w:style>
  <w:style w:type="paragraph" w:customStyle="1" w:styleId="20">
    <w:name w:val="Указатель2"/>
    <w:basedOn w:val="a"/>
    <w:qFormat/>
    <w:rsid w:val="009D3404"/>
    <w:pPr>
      <w:suppressLineNumbers/>
    </w:pPr>
  </w:style>
  <w:style w:type="paragraph" w:customStyle="1" w:styleId="10">
    <w:name w:val="Указатель1"/>
    <w:basedOn w:val="a"/>
    <w:qFormat/>
    <w:rsid w:val="009D3404"/>
    <w:pPr>
      <w:suppressLineNumbers/>
    </w:pPr>
  </w:style>
  <w:style w:type="paragraph" w:customStyle="1" w:styleId="a7">
    <w:name w:val="Абзац списку"/>
    <w:basedOn w:val="a"/>
    <w:qFormat/>
    <w:rsid w:val="009D3404"/>
    <w:pPr>
      <w:ind w:left="720"/>
      <w:contextualSpacing/>
    </w:pPr>
    <w:rPr>
      <w:sz w:val="28"/>
    </w:rPr>
  </w:style>
  <w:style w:type="paragraph" w:styleId="a8">
    <w:name w:val="Normal (Web)"/>
    <w:basedOn w:val="a"/>
    <w:qFormat/>
    <w:rsid w:val="009D3404"/>
    <w:pPr>
      <w:spacing w:before="280" w:after="280"/>
    </w:pPr>
    <w:rPr>
      <w:rFonts w:ascii="Calibri" w:hAnsi="Calibri"/>
    </w:rPr>
  </w:style>
  <w:style w:type="paragraph" w:customStyle="1" w:styleId="Default">
    <w:name w:val="Default"/>
    <w:qFormat/>
    <w:rsid w:val="009D3404"/>
    <w:pPr>
      <w:suppressAutoHyphens/>
    </w:pPr>
    <w:rPr>
      <w:color w:val="000000"/>
      <w:sz w:val="24"/>
    </w:rPr>
  </w:style>
  <w:style w:type="paragraph" w:customStyle="1" w:styleId="a9">
    <w:name w:val="Содержимое таблицы"/>
    <w:basedOn w:val="a"/>
    <w:qFormat/>
    <w:rsid w:val="009D3404"/>
    <w:pPr>
      <w:widowControl w:val="0"/>
      <w:suppressLineNumbers/>
    </w:pPr>
  </w:style>
  <w:style w:type="paragraph" w:customStyle="1" w:styleId="11">
    <w:name w:val="Без интервала1"/>
    <w:qFormat/>
    <w:rsid w:val="009D3404"/>
    <w:pPr>
      <w:suppressAutoHyphens/>
    </w:pPr>
    <w:rPr>
      <w:rFonts w:ascii="Calibri" w:hAnsi="Calibri"/>
      <w:color w:val="00000A"/>
      <w:sz w:val="22"/>
    </w:rPr>
  </w:style>
  <w:style w:type="paragraph" w:customStyle="1" w:styleId="Style2">
    <w:name w:val="Style2"/>
    <w:basedOn w:val="a"/>
    <w:qFormat/>
    <w:rsid w:val="009D3404"/>
    <w:pPr>
      <w:widowControl w:val="0"/>
      <w:jc w:val="center"/>
    </w:pPr>
  </w:style>
  <w:style w:type="paragraph" w:customStyle="1" w:styleId="Style3">
    <w:name w:val="Style3"/>
    <w:basedOn w:val="a"/>
    <w:qFormat/>
    <w:rsid w:val="009D3404"/>
    <w:pPr>
      <w:widowControl w:val="0"/>
      <w:spacing w:line="278" w:lineRule="exact"/>
      <w:ind w:firstLine="696"/>
      <w:jc w:val="both"/>
    </w:pPr>
  </w:style>
  <w:style w:type="paragraph" w:customStyle="1" w:styleId="Style4">
    <w:name w:val="Style4"/>
    <w:basedOn w:val="a"/>
    <w:qFormat/>
    <w:rsid w:val="009D3404"/>
    <w:pPr>
      <w:widowControl w:val="0"/>
      <w:spacing w:line="280" w:lineRule="exact"/>
      <w:jc w:val="both"/>
    </w:pPr>
  </w:style>
  <w:style w:type="paragraph" w:customStyle="1" w:styleId="Style5">
    <w:name w:val="Style5"/>
    <w:basedOn w:val="a"/>
    <w:qFormat/>
    <w:rsid w:val="009D3404"/>
    <w:pPr>
      <w:widowControl w:val="0"/>
      <w:spacing w:line="276" w:lineRule="exact"/>
      <w:jc w:val="both"/>
    </w:pPr>
  </w:style>
  <w:style w:type="paragraph" w:customStyle="1" w:styleId="Style6">
    <w:name w:val="Style6"/>
    <w:basedOn w:val="a"/>
    <w:qFormat/>
    <w:rsid w:val="009D3404"/>
    <w:pPr>
      <w:widowControl w:val="0"/>
    </w:pPr>
  </w:style>
  <w:style w:type="paragraph" w:customStyle="1" w:styleId="Style10">
    <w:name w:val="Style10"/>
    <w:basedOn w:val="a"/>
    <w:qFormat/>
    <w:rsid w:val="009D3404"/>
    <w:pPr>
      <w:widowControl w:val="0"/>
      <w:spacing w:line="278" w:lineRule="exact"/>
      <w:jc w:val="both"/>
    </w:pPr>
  </w:style>
  <w:style w:type="paragraph" w:customStyle="1" w:styleId="Style13">
    <w:name w:val="Style13"/>
    <w:basedOn w:val="a"/>
    <w:qFormat/>
    <w:rsid w:val="009D3404"/>
    <w:pPr>
      <w:widowControl w:val="0"/>
      <w:spacing w:line="278" w:lineRule="exact"/>
      <w:ind w:firstLine="710"/>
    </w:pPr>
  </w:style>
  <w:style w:type="paragraph" w:customStyle="1" w:styleId="21">
    <w:name w:val="Основной текст 21"/>
    <w:basedOn w:val="a"/>
    <w:qFormat/>
    <w:rsid w:val="009D3404"/>
    <w:pPr>
      <w:spacing w:after="120" w:line="480" w:lineRule="auto"/>
    </w:pPr>
    <w:rPr>
      <w:rFonts w:ascii="Calibri" w:hAnsi="Calibri"/>
      <w:sz w:val="22"/>
    </w:rPr>
  </w:style>
  <w:style w:type="paragraph" w:customStyle="1" w:styleId="aa">
    <w:name w:val="Заголовок таблицы"/>
    <w:basedOn w:val="a9"/>
    <w:qFormat/>
    <w:rsid w:val="009D3404"/>
    <w:pPr>
      <w:jc w:val="center"/>
    </w:pPr>
    <w:rPr>
      <w:b/>
    </w:rPr>
  </w:style>
  <w:style w:type="paragraph" w:styleId="ab">
    <w:name w:val="Balloon Text"/>
    <w:basedOn w:val="a"/>
    <w:link w:val="ac"/>
    <w:semiHidden/>
    <w:rsid w:val="009D3404"/>
    <w:rPr>
      <w:rFonts w:ascii="Tahoma" w:hAnsi="Tahoma"/>
      <w:sz w:val="16"/>
    </w:rPr>
  </w:style>
  <w:style w:type="paragraph" w:styleId="ad">
    <w:name w:val="Document Map"/>
    <w:basedOn w:val="a"/>
    <w:semiHidden/>
    <w:rsid w:val="009D3404"/>
    <w:pPr>
      <w:shd w:val="clear" w:color="auto" w:fill="000080"/>
    </w:pPr>
    <w:rPr>
      <w:rFonts w:ascii="Tahoma" w:hAnsi="Tahoma"/>
      <w:sz w:val="20"/>
    </w:rPr>
  </w:style>
  <w:style w:type="paragraph" w:styleId="ae">
    <w:name w:val="No Spacing"/>
    <w:link w:val="af"/>
    <w:qFormat/>
    <w:rsid w:val="009D3404"/>
    <w:pPr>
      <w:suppressAutoHyphens/>
    </w:pPr>
    <w:rPr>
      <w:rFonts w:ascii="Calibri" w:hAnsi="Calibri"/>
      <w:sz w:val="22"/>
    </w:rPr>
  </w:style>
  <w:style w:type="paragraph" w:customStyle="1" w:styleId="22">
    <w:name w:val="Обычный2"/>
    <w:qFormat/>
    <w:rsid w:val="009D3404"/>
    <w:pPr>
      <w:spacing w:after="200" w:line="276" w:lineRule="auto"/>
    </w:pPr>
    <w:rPr>
      <w:rFonts w:ascii="Calibri" w:hAnsi="Calibri"/>
      <w:sz w:val="22"/>
    </w:rPr>
  </w:style>
  <w:style w:type="paragraph" w:styleId="af0">
    <w:name w:val="List Paragraph"/>
    <w:basedOn w:val="a"/>
    <w:link w:val="af1"/>
    <w:qFormat/>
    <w:rsid w:val="009D3404"/>
    <w:pPr>
      <w:suppressAutoHyphens w:val="0"/>
      <w:spacing w:line="276" w:lineRule="auto"/>
      <w:ind w:left="720"/>
      <w:contextualSpacing/>
    </w:pPr>
    <w:rPr>
      <w:rFonts w:ascii="Arial" w:hAnsi="Arial"/>
      <w:color w:val="000000"/>
      <w:sz w:val="22"/>
    </w:rPr>
  </w:style>
  <w:style w:type="character" w:styleId="af2">
    <w:name w:val="line number"/>
    <w:basedOn w:val="a0"/>
    <w:semiHidden/>
    <w:rsid w:val="009D3404"/>
  </w:style>
  <w:style w:type="character" w:styleId="af3">
    <w:name w:val="Hyperlink"/>
    <w:rsid w:val="009D3404"/>
    <w:rPr>
      <w:color w:val="0000FF"/>
      <w:u w:val="single"/>
    </w:rPr>
  </w:style>
  <w:style w:type="character" w:customStyle="1" w:styleId="WW8Num1z0">
    <w:name w:val="WW8Num1z0"/>
    <w:qFormat/>
    <w:rsid w:val="009D3404"/>
  </w:style>
  <w:style w:type="character" w:customStyle="1" w:styleId="WW8Num1z1">
    <w:name w:val="WW8Num1z1"/>
    <w:qFormat/>
    <w:rsid w:val="009D3404"/>
  </w:style>
  <w:style w:type="character" w:customStyle="1" w:styleId="WW8Num1z2">
    <w:name w:val="WW8Num1z2"/>
    <w:qFormat/>
    <w:rsid w:val="009D3404"/>
  </w:style>
  <w:style w:type="character" w:customStyle="1" w:styleId="WW8Num1z3">
    <w:name w:val="WW8Num1z3"/>
    <w:qFormat/>
    <w:rsid w:val="009D3404"/>
  </w:style>
  <w:style w:type="character" w:customStyle="1" w:styleId="WW8Num1z4">
    <w:name w:val="WW8Num1z4"/>
    <w:qFormat/>
    <w:rsid w:val="009D3404"/>
  </w:style>
  <w:style w:type="character" w:customStyle="1" w:styleId="WW8Num1z5">
    <w:name w:val="WW8Num1z5"/>
    <w:qFormat/>
    <w:rsid w:val="009D3404"/>
  </w:style>
  <w:style w:type="character" w:customStyle="1" w:styleId="WW8Num1z6">
    <w:name w:val="WW8Num1z6"/>
    <w:qFormat/>
    <w:rsid w:val="009D3404"/>
  </w:style>
  <w:style w:type="character" w:customStyle="1" w:styleId="WW8Num1z7">
    <w:name w:val="WW8Num1z7"/>
    <w:qFormat/>
    <w:rsid w:val="009D3404"/>
  </w:style>
  <w:style w:type="character" w:customStyle="1" w:styleId="WW8Num1z8">
    <w:name w:val="WW8Num1z8"/>
    <w:qFormat/>
    <w:rsid w:val="009D3404"/>
  </w:style>
  <w:style w:type="character" w:customStyle="1" w:styleId="WW8Num2z0">
    <w:name w:val="WW8Num2z0"/>
    <w:qFormat/>
    <w:rsid w:val="009D3404"/>
  </w:style>
  <w:style w:type="character" w:customStyle="1" w:styleId="WW8Num2z1">
    <w:name w:val="WW8Num2z1"/>
    <w:qFormat/>
    <w:rsid w:val="009D3404"/>
  </w:style>
  <w:style w:type="character" w:customStyle="1" w:styleId="WW8Num2z2">
    <w:name w:val="WW8Num2z2"/>
    <w:qFormat/>
    <w:rsid w:val="009D3404"/>
  </w:style>
  <w:style w:type="character" w:customStyle="1" w:styleId="WW8Num2z3">
    <w:name w:val="WW8Num2z3"/>
    <w:qFormat/>
    <w:rsid w:val="009D3404"/>
  </w:style>
  <w:style w:type="character" w:customStyle="1" w:styleId="WW8Num2z4">
    <w:name w:val="WW8Num2z4"/>
    <w:qFormat/>
    <w:rsid w:val="009D3404"/>
  </w:style>
  <w:style w:type="character" w:customStyle="1" w:styleId="WW8Num2z5">
    <w:name w:val="WW8Num2z5"/>
    <w:qFormat/>
    <w:rsid w:val="009D3404"/>
  </w:style>
  <w:style w:type="character" w:customStyle="1" w:styleId="WW8Num2z6">
    <w:name w:val="WW8Num2z6"/>
    <w:qFormat/>
    <w:rsid w:val="009D3404"/>
  </w:style>
  <w:style w:type="character" w:customStyle="1" w:styleId="WW8Num2z7">
    <w:name w:val="WW8Num2z7"/>
    <w:qFormat/>
    <w:rsid w:val="009D3404"/>
  </w:style>
  <w:style w:type="character" w:customStyle="1" w:styleId="WW8Num2z8">
    <w:name w:val="WW8Num2z8"/>
    <w:qFormat/>
    <w:rsid w:val="009D3404"/>
  </w:style>
  <w:style w:type="character" w:customStyle="1" w:styleId="WW8Num3z0">
    <w:name w:val="WW8Num3z0"/>
    <w:qFormat/>
    <w:rsid w:val="009D3404"/>
    <w:rPr>
      <w:b/>
      <w:sz w:val="20"/>
    </w:rPr>
  </w:style>
  <w:style w:type="character" w:customStyle="1" w:styleId="WW8Num4z0">
    <w:name w:val="WW8Num4z0"/>
    <w:qFormat/>
    <w:rsid w:val="009D3404"/>
    <w:rPr>
      <w:rFonts w:ascii="Wingdings" w:hAnsi="Wingdings"/>
      <w:color w:val="000000"/>
    </w:rPr>
  </w:style>
  <w:style w:type="character" w:customStyle="1" w:styleId="WW8Num5z0">
    <w:name w:val="WW8Num5z0"/>
    <w:qFormat/>
    <w:rsid w:val="009D3404"/>
    <w:rPr>
      <w:rFonts w:ascii="Symbol" w:hAnsi="Symbol"/>
    </w:rPr>
  </w:style>
  <w:style w:type="character" w:customStyle="1" w:styleId="WW8Num6z0">
    <w:name w:val="WW8Num6z0"/>
    <w:qFormat/>
    <w:rsid w:val="009D3404"/>
    <w:rPr>
      <w:rFonts w:ascii="Symbol" w:hAnsi="Symbol"/>
    </w:rPr>
  </w:style>
  <w:style w:type="character" w:customStyle="1" w:styleId="WW8Num7z0">
    <w:name w:val="WW8Num7z0"/>
    <w:qFormat/>
    <w:rsid w:val="009D3404"/>
    <w:rPr>
      <w:rFonts w:ascii="Symbol" w:hAnsi="Symbol"/>
    </w:rPr>
  </w:style>
  <w:style w:type="character" w:customStyle="1" w:styleId="WW8Num8z0">
    <w:name w:val="WW8Num8z0"/>
    <w:qFormat/>
    <w:rsid w:val="009D3404"/>
    <w:rPr>
      <w:rFonts w:ascii="Symbol" w:hAnsi="Symbol"/>
    </w:rPr>
  </w:style>
  <w:style w:type="character" w:customStyle="1" w:styleId="WW8Num9z0">
    <w:name w:val="WW8Num9z0"/>
    <w:qFormat/>
    <w:rsid w:val="009D3404"/>
  </w:style>
  <w:style w:type="character" w:customStyle="1" w:styleId="WW8Num10z0">
    <w:name w:val="WW8Num10z0"/>
    <w:qFormat/>
    <w:rsid w:val="009D3404"/>
    <w:rPr>
      <w:rFonts w:ascii="Symbol" w:hAnsi="Symbol"/>
    </w:rPr>
  </w:style>
  <w:style w:type="character" w:customStyle="1" w:styleId="WW8Num11z0">
    <w:name w:val="WW8Num11z0"/>
    <w:qFormat/>
    <w:rsid w:val="009D3404"/>
  </w:style>
  <w:style w:type="character" w:customStyle="1" w:styleId="WW8Num12z0">
    <w:name w:val="WW8Num12z0"/>
    <w:qFormat/>
    <w:rsid w:val="009D3404"/>
    <w:rPr>
      <w:b/>
      <w:sz w:val="20"/>
    </w:rPr>
  </w:style>
  <w:style w:type="character" w:customStyle="1" w:styleId="WW8Num12z1">
    <w:name w:val="WW8Num12z1"/>
    <w:qFormat/>
    <w:rsid w:val="009D3404"/>
  </w:style>
  <w:style w:type="character" w:customStyle="1" w:styleId="WW8Num12z2">
    <w:name w:val="WW8Num12z2"/>
    <w:qFormat/>
    <w:rsid w:val="009D3404"/>
  </w:style>
  <w:style w:type="character" w:customStyle="1" w:styleId="WW8Num12z3">
    <w:name w:val="WW8Num12z3"/>
    <w:qFormat/>
    <w:rsid w:val="009D3404"/>
  </w:style>
  <w:style w:type="character" w:customStyle="1" w:styleId="WW8Num12z4">
    <w:name w:val="WW8Num12z4"/>
    <w:qFormat/>
    <w:rsid w:val="009D3404"/>
  </w:style>
  <w:style w:type="character" w:customStyle="1" w:styleId="WW8Num12z5">
    <w:name w:val="WW8Num12z5"/>
    <w:qFormat/>
    <w:rsid w:val="009D3404"/>
  </w:style>
  <w:style w:type="character" w:customStyle="1" w:styleId="WW8Num12z6">
    <w:name w:val="WW8Num12z6"/>
    <w:qFormat/>
    <w:rsid w:val="009D3404"/>
  </w:style>
  <w:style w:type="character" w:customStyle="1" w:styleId="WW8Num12z7">
    <w:name w:val="WW8Num12z7"/>
    <w:qFormat/>
    <w:rsid w:val="009D3404"/>
  </w:style>
  <w:style w:type="character" w:customStyle="1" w:styleId="WW8Num12z8">
    <w:name w:val="WW8Num12z8"/>
    <w:qFormat/>
    <w:rsid w:val="009D3404"/>
  </w:style>
  <w:style w:type="character" w:customStyle="1" w:styleId="WW8Num13z0">
    <w:name w:val="WW8Num13z0"/>
    <w:qFormat/>
    <w:rsid w:val="009D3404"/>
    <w:rPr>
      <w:rFonts w:ascii="Symbol" w:hAnsi="Symbol"/>
      <w:sz w:val="20"/>
    </w:rPr>
  </w:style>
  <w:style w:type="character" w:customStyle="1" w:styleId="WW8Num13z1">
    <w:name w:val="WW8Num13z1"/>
    <w:qFormat/>
    <w:rsid w:val="009D3404"/>
    <w:rPr>
      <w:rFonts w:ascii="Courier New" w:hAnsi="Courier New"/>
      <w:sz w:val="20"/>
    </w:rPr>
  </w:style>
  <w:style w:type="character" w:customStyle="1" w:styleId="WW8Num13z2">
    <w:name w:val="WW8Num13z2"/>
    <w:qFormat/>
    <w:rsid w:val="009D3404"/>
    <w:rPr>
      <w:rFonts w:ascii="Wingdings" w:hAnsi="Wingdings"/>
      <w:sz w:val="20"/>
    </w:rPr>
  </w:style>
  <w:style w:type="character" w:customStyle="1" w:styleId="WW8Num14z0">
    <w:name w:val="WW8Num14z0"/>
    <w:qFormat/>
    <w:rsid w:val="009D3404"/>
    <w:rPr>
      <w:rFonts w:ascii="Symbol" w:hAnsi="Symbol"/>
    </w:rPr>
  </w:style>
  <w:style w:type="character" w:customStyle="1" w:styleId="WW8Num14z1">
    <w:name w:val="WW8Num14z1"/>
    <w:qFormat/>
    <w:rsid w:val="009D3404"/>
    <w:rPr>
      <w:rFonts w:ascii="Courier New" w:hAnsi="Courier New"/>
    </w:rPr>
  </w:style>
  <w:style w:type="character" w:customStyle="1" w:styleId="WW8Num14z2">
    <w:name w:val="WW8Num14z2"/>
    <w:qFormat/>
    <w:rsid w:val="009D3404"/>
    <w:rPr>
      <w:rFonts w:ascii="Wingdings" w:hAnsi="Wingdings"/>
    </w:rPr>
  </w:style>
  <w:style w:type="character" w:customStyle="1" w:styleId="WW8Num15z0">
    <w:name w:val="WW8Num15z0"/>
    <w:qFormat/>
    <w:rsid w:val="009D3404"/>
    <w:rPr>
      <w:b/>
    </w:rPr>
  </w:style>
  <w:style w:type="character" w:customStyle="1" w:styleId="WW8Num15z1">
    <w:name w:val="WW8Num15z1"/>
    <w:qFormat/>
    <w:rsid w:val="009D3404"/>
  </w:style>
  <w:style w:type="character" w:customStyle="1" w:styleId="WW8Num15z2">
    <w:name w:val="WW8Num15z2"/>
    <w:qFormat/>
    <w:rsid w:val="009D3404"/>
  </w:style>
  <w:style w:type="character" w:customStyle="1" w:styleId="WW8Num15z3">
    <w:name w:val="WW8Num15z3"/>
    <w:qFormat/>
    <w:rsid w:val="009D3404"/>
  </w:style>
  <w:style w:type="character" w:customStyle="1" w:styleId="WW8Num15z4">
    <w:name w:val="WW8Num15z4"/>
    <w:qFormat/>
    <w:rsid w:val="009D3404"/>
  </w:style>
  <w:style w:type="character" w:customStyle="1" w:styleId="WW8Num15z5">
    <w:name w:val="WW8Num15z5"/>
    <w:qFormat/>
    <w:rsid w:val="009D3404"/>
  </w:style>
  <w:style w:type="character" w:customStyle="1" w:styleId="WW8Num15z6">
    <w:name w:val="WW8Num15z6"/>
    <w:qFormat/>
    <w:rsid w:val="009D3404"/>
  </w:style>
  <w:style w:type="character" w:customStyle="1" w:styleId="WW8Num15z7">
    <w:name w:val="WW8Num15z7"/>
    <w:qFormat/>
    <w:rsid w:val="009D3404"/>
  </w:style>
  <w:style w:type="character" w:customStyle="1" w:styleId="WW8Num15z8">
    <w:name w:val="WW8Num15z8"/>
    <w:qFormat/>
    <w:rsid w:val="009D3404"/>
  </w:style>
  <w:style w:type="character" w:customStyle="1" w:styleId="WW8Num16z0">
    <w:name w:val="WW8Num16z0"/>
    <w:qFormat/>
    <w:rsid w:val="009D3404"/>
    <w:rPr>
      <w:rFonts w:ascii="Wingdings" w:hAnsi="Wingdings"/>
      <w:color w:val="000000"/>
    </w:rPr>
  </w:style>
  <w:style w:type="character" w:customStyle="1" w:styleId="WW8Num16z1">
    <w:name w:val="WW8Num16z1"/>
    <w:qFormat/>
    <w:rsid w:val="009D3404"/>
    <w:rPr>
      <w:rFonts w:ascii="Courier New" w:hAnsi="Courier New"/>
    </w:rPr>
  </w:style>
  <w:style w:type="character" w:customStyle="1" w:styleId="WW8Num16z3">
    <w:name w:val="WW8Num16z3"/>
    <w:qFormat/>
    <w:rsid w:val="009D3404"/>
    <w:rPr>
      <w:rFonts w:ascii="Symbol" w:hAnsi="Symbol"/>
    </w:rPr>
  </w:style>
  <w:style w:type="character" w:customStyle="1" w:styleId="WW8Num17z0">
    <w:name w:val="WW8Num17z0"/>
    <w:qFormat/>
    <w:rsid w:val="009D3404"/>
    <w:rPr>
      <w:i w:val="0"/>
      <w:color w:val="00000A"/>
    </w:rPr>
  </w:style>
  <w:style w:type="character" w:customStyle="1" w:styleId="WW8Num18z0">
    <w:name w:val="WW8Num18z0"/>
    <w:qFormat/>
    <w:rsid w:val="009D3404"/>
  </w:style>
  <w:style w:type="character" w:customStyle="1" w:styleId="WW8Num18z1">
    <w:name w:val="WW8Num18z1"/>
    <w:qFormat/>
    <w:rsid w:val="009D3404"/>
  </w:style>
  <w:style w:type="character" w:customStyle="1" w:styleId="WW8Num18z2">
    <w:name w:val="WW8Num18z2"/>
    <w:qFormat/>
    <w:rsid w:val="009D3404"/>
  </w:style>
  <w:style w:type="character" w:customStyle="1" w:styleId="WW8Num18z3">
    <w:name w:val="WW8Num18z3"/>
    <w:qFormat/>
    <w:rsid w:val="009D3404"/>
  </w:style>
  <w:style w:type="character" w:customStyle="1" w:styleId="WW8Num18z4">
    <w:name w:val="WW8Num18z4"/>
    <w:qFormat/>
    <w:rsid w:val="009D3404"/>
  </w:style>
  <w:style w:type="character" w:customStyle="1" w:styleId="WW8Num18z5">
    <w:name w:val="WW8Num18z5"/>
    <w:qFormat/>
    <w:rsid w:val="009D3404"/>
  </w:style>
  <w:style w:type="character" w:customStyle="1" w:styleId="WW8Num18z6">
    <w:name w:val="WW8Num18z6"/>
    <w:qFormat/>
    <w:rsid w:val="009D3404"/>
  </w:style>
  <w:style w:type="character" w:customStyle="1" w:styleId="WW8Num18z7">
    <w:name w:val="WW8Num18z7"/>
    <w:qFormat/>
    <w:rsid w:val="009D3404"/>
  </w:style>
  <w:style w:type="character" w:customStyle="1" w:styleId="WW8Num18z8">
    <w:name w:val="WW8Num18z8"/>
    <w:qFormat/>
    <w:rsid w:val="009D3404"/>
  </w:style>
  <w:style w:type="character" w:customStyle="1" w:styleId="WW8NumSt4z0">
    <w:name w:val="WW8NumSt4z0"/>
    <w:qFormat/>
    <w:rsid w:val="009D3404"/>
    <w:rPr>
      <w:rFonts w:ascii="Times New Roman" w:hAnsi="Times New Roman"/>
    </w:rPr>
  </w:style>
  <w:style w:type="character" w:customStyle="1" w:styleId="12">
    <w:name w:val="Основной шрифт абзаца1"/>
    <w:qFormat/>
    <w:rsid w:val="009D3404"/>
  </w:style>
  <w:style w:type="character" w:customStyle="1" w:styleId="-">
    <w:name w:val="Интернет-ссылка"/>
    <w:rsid w:val="009D3404"/>
    <w:rPr>
      <w:color w:val="0000FF"/>
      <w:u w:val="single"/>
    </w:rPr>
  </w:style>
  <w:style w:type="character" w:customStyle="1" w:styleId="af4">
    <w:name w:val="Обычный (веб) Знак"/>
    <w:qFormat/>
    <w:rsid w:val="009D3404"/>
    <w:rPr>
      <w:sz w:val="24"/>
    </w:rPr>
  </w:style>
  <w:style w:type="character" w:customStyle="1" w:styleId="50">
    <w:name w:val="Заголовок 5 Знак"/>
    <w:qFormat/>
    <w:rsid w:val="009D3404"/>
    <w:rPr>
      <w:b/>
      <w:i/>
      <w:sz w:val="26"/>
    </w:rPr>
  </w:style>
  <w:style w:type="character" w:customStyle="1" w:styleId="13">
    <w:name w:val="Заголовок 1 Знак"/>
    <w:qFormat/>
    <w:rsid w:val="009D3404"/>
    <w:rPr>
      <w:rFonts w:ascii="Cambria" w:hAnsi="Cambria"/>
      <w:b/>
      <w:sz w:val="32"/>
    </w:rPr>
  </w:style>
  <w:style w:type="character" w:customStyle="1" w:styleId="23">
    <w:name w:val="Заголовок 2 Знак"/>
    <w:qFormat/>
    <w:rsid w:val="009D3404"/>
    <w:rPr>
      <w:rFonts w:ascii="Cambria" w:hAnsi="Cambria"/>
      <w:b/>
      <w:i/>
      <w:sz w:val="28"/>
    </w:rPr>
  </w:style>
  <w:style w:type="character" w:customStyle="1" w:styleId="FontStyle16">
    <w:name w:val="Font Style16"/>
    <w:qFormat/>
    <w:rsid w:val="009D3404"/>
    <w:rPr>
      <w:rFonts w:ascii="Times New Roman" w:hAnsi="Times New Roman"/>
      <w:sz w:val="22"/>
    </w:rPr>
  </w:style>
  <w:style w:type="character" w:customStyle="1" w:styleId="FontStyle24">
    <w:name w:val="Font Style24"/>
    <w:qFormat/>
    <w:rsid w:val="009D3404"/>
    <w:rPr>
      <w:rFonts w:ascii="Times New Roman" w:hAnsi="Times New Roman"/>
      <w:b/>
      <w:sz w:val="22"/>
    </w:rPr>
  </w:style>
  <w:style w:type="character" w:customStyle="1" w:styleId="FontStyle25">
    <w:name w:val="Font Style25"/>
    <w:qFormat/>
    <w:rsid w:val="009D3404"/>
    <w:rPr>
      <w:rFonts w:ascii="Times New Roman" w:hAnsi="Times New Roman"/>
      <w:sz w:val="22"/>
    </w:rPr>
  </w:style>
  <w:style w:type="character" w:customStyle="1" w:styleId="24">
    <w:name w:val="Основной текст 2 Знак"/>
    <w:qFormat/>
    <w:rsid w:val="009D3404"/>
    <w:rPr>
      <w:sz w:val="22"/>
    </w:rPr>
  </w:style>
  <w:style w:type="character" w:customStyle="1" w:styleId="ListLabel1">
    <w:name w:val="ListLabel 1"/>
    <w:qFormat/>
    <w:rsid w:val="009D3404"/>
    <w:rPr>
      <w:b/>
      <w:sz w:val="20"/>
    </w:rPr>
  </w:style>
  <w:style w:type="character" w:customStyle="1" w:styleId="ListLabel2">
    <w:name w:val="ListLabel 2"/>
    <w:qFormat/>
    <w:rsid w:val="009D3404"/>
    <w:rPr>
      <w:color w:val="000000"/>
      <w:sz w:val="28"/>
    </w:rPr>
  </w:style>
  <w:style w:type="character" w:customStyle="1" w:styleId="ListLabel3">
    <w:name w:val="ListLabel 3"/>
    <w:qFormat/>
    <w:rsid w:val="009D3404"/>
    <w:rPr>
      <w:color w:val="000000"/>
      <w:sz w:val="28"/>
    </w:rPr>
  </w:style>
  <w:style w:type="character" w:customStyle="1" w:styleId="ac">
    <w:name w:val="Текст выноски Знак"/>
    <w:link w:val="ab"/>
    <w:semiHidden/>
    <w:rsid w:val="009D3404"/>
    <w:rPr>
      <w:rFonts w:ascii="Tahoma" w:hAnsi="Tahoma"/>
      <w:sz w:val="16"/>
    </w:rPr>
  </w:style>
  <w:style w:type="character" w:customStyle="1" w:styleId="af">
    <w:name w:val="Без интервала Знак"/>
    <w:link w:val="ae"/>
    <w:rsid w:val="009D3404"/>
    <w:rPr>
      <w:rFonts w:ascii="Calibri" w:hAnsi="Calibri"/>
      <w:sz w:val="22"/>
    </w:rPr>
  </w:style>
  <w:style w:type="character" w:customStyle="1" w:styleId="af1">
    <w:name w:val="Абзац списка Знак"/>
    <w:link w:val="af0"/>
    <w:rsid w:val="009D3404"/>
    <w:rPr>
      <w:rFonts w:ascii="Arial" w:hAnsi="Arial"/>
      <w:color w:val="000000"/>
      <w:sz w:val="22"/>
    </w:rPr>
  </w:style>
  <w:style w:type="table" w:styleId="14">
    <w:name w:val="Table Simple 1"/>
    <w:basedOn w:val="a1"/>
    <w:rsid w:val="009D3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2022-09-30T13:19:00Z</dcterms:created>
  <dcterms:modified xsi:type="dcterms:W3CDTF">2022-09-30T13:19:00Z</dcterms:modified>
</cp:coreProperties>
</file>