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D4" w:rsidRDefault="004C74D4" w:rsidP="004C74D4">
      <w:pPr>
        <w:spacing w:line="240" w:lineRule="atLeast"/>
        <w:outlineLvl w:val="0"/>
        <w:rPr>
          <w:b/>
          <w:sz w:val="26"/>
          <w:szCs w:val="26"/>
        </w:rPr>
      </w:pPr>
      <w:bookmarkStart w:id="0" w:name="_GoBack"/>
      <w:bookmarkEnd w:id="0"/>
    </w:p>
    <w:p w:rsidR="004C74D4" w:rsidRPr="007A3C48" w:rsidRDefault="004C74D4" w:rsidP="004C74D4">
      <w:pPr>
        <w:spacing w:line="240" w:lineRule="atLeast"/>
        <w:outlineLvl w:val="0"/>
        <w:rPr>
          <w:b/>
          <w:u w:val="single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Pr="007A3C48">
        <w:rPr>
          <w:b/>
          <w:u w:val="single"/>
        </w:rPr>
        <w:t>Додаток 4</w:t>
      </w:r>
    </w:p>
    <w:p w:rsidR="004C74D4" w:rsidRPr="007A3C48" w:rsidRDefault="004C74D4" w:rsidP="004C74D4">
      <w:pPr>
        <w:spacing w:line="240" w:lineRule="atLeast"/>
        <w:outlineLvl w:val="0"/>
        <w:rPr>
          <w:b/>
          <w:u w:val="single"/>
        </w:rPr>
      </w:pPr>
      <w:r w:rsidRPr="007A3C48">
        <w:rPr>
          <w:b/>
        </w:rPr>
        <w:t xml:space="preserve">                                                                                                                          </w:t>
      </w:r>
      <w:r w:rsidRPr="007A3C48">
        <w:rPr>
          <w:b/>
          <w:u w:val="single"/>
        </w:rPr>
        <w:t>до оголошення</w:t>
      </w:r>
    </w:p>
    <w:p w:rsidR="004C74D4" w:rsidRDefault="004C74D4" w:rsidP="004C74D4">
      <w:pPr>
        <w:tabs>
          <w:tab w:val="left" w:pos="7067"/>
        </w:tabs>
        <w:ind w:right="-25" w:firstLine="6663"/>
        <w:jc w:val="both"/>
        <w:rPr>
          <w:b/>
          <w:color w:val="000000"/>
        </w:rPr>
      </w:pPr>
    </w:p>
    <w:p w:rsidR="004C74D4" w:rsidRDefault="004C74D4" w:rsidP="004C74D4">
      <w:pPr>
        <w:spacing w:line="240" w:lineRule="atLeast"/>
        <w:jc w:val="center"/>
        <w:outlineLvl w:val="0"/>
        <w:rPr>
          <w:b/>
          <w:sz w:val="22"/>
          <w:szCs w:val="22"/>
        </w:rPr>
      </w:pPr>
    </w:p>
    <w:p w:rsidR="004C74D4" w:rsidRDefault="004C74D4" w:rsidP="004C74D4">
      <w:pPr>
        <w:spacing w:after="240"/>
        <w:outlineLvl w:val="0"/>
        <w:rPr>
          <w:b/>
          <w:sz w:val="26"/>
          <w:szCs w:val="26"/>
          <w:lang w:val="ru-RU"/>
        </w:rPr>
      </w:pPr>
      <w:r>
        <w:rPr>
          <w:b/>
          <w:sz w:val="22"/>
          <w:szCs w:val="22"/>
        </w:rPr>
        <w:t xml:space="preserve">              </w:t>
      </w:r>
      <w:r>
        <w:rPr>
          <w:b/>
          <w:sz w:val="26"/>
          <w:szCs w:val="26"/>
        </w:rPr>
        <w:t>(ПРОЕКТ)                                ДОГОВІР  №</w:t>
      </w:r>
    </w:p>
    <w:p w:rsidR="004C74D4" w:rsidRDefault="004C74D4" w:rsidP="004C74D4">
      <w:pPr>
        <w:pStyle w:val="5"/>
        <w:spacing w:after="240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про </w:t>
      </w:r>
      <w:proofErr w:type="spellStart"/>
      <w:r>
        <w:rPr>
          <w:rFonts w:ascii="Times New Roman" w:hAnsi="Times New Roman"/>
          <w:lang w:val="ru-RU"/>
        </w:rPr>
        <w:t>закупівлю</w:t>
      </w:r>
      <w:proofErr w:type="spellEnd"/>
    </w:p>
    <w:p w:rsidR="004C74D4" w:rsidRDefault="004C74D4" w:rsidP="004C74D4">
      <w:pPr>
        <w:jc w:val="center"/>
        <w:rPr>
          <w:sz w:val="22"/>
          <w:szCs w:val="22"/>
        </w:rPr>
      </w:pPr>
      <w:r>
        <w:rPr>
          <w:sz w:val="22"/>
          <w:szCs w:val="22"/>
        </w:rPr>
        <w:t>м. Біла Церква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«____»_____________ 2022р.</w:t>
      </w:r>
    </w:p>
    <w:p w:rsidR="004C74D4" w:rsidRDefault="004C74D4" w:rsidP="004C74D4">
      <w:pPr>
        <w:rPr>
          <w:sz w:val="16"/>
          <w:szCs w:val="16"/>
        </w:rPr>
      </w:pPr>
    </w:p>
    <w:p w:rsidR="004C74D4" w:rsidRDefault="004C74D4" w:rsidP="004C74D4">
      <w:pPr>
        <w:ind w:firstLine="708"/>
        <w:rPr>
          <w:sz w:val="16"/>
          <w:szCs w:val="16"/>
        </w:rPr>
      </w:pPr>
    </w:p>
    <w:p w:rsidR="004C74D4" w:rsidRDefault="004C74D4" w:rsidP="004C74D4">
      <w:pPr>
        <w:ind w:firstLine="708"/>
        <w:jc w:val="both"/>
      </w:pPr>
      <w:r>
        <w:rPr>
          <w:b/>
        </w:rPr>
        <w:t xml:space="preserve">Комунальне некомерційне підприємство Київської обласної ради «Київський обласний центр служби крові» </w:t>
      </w:r>
      <w:r>
        <w:t xml:space="preserve">в особі Виконуючого обов’язки генерального директора _______________________________________ що діє на підставі ___________________________________________ (далі – </w:t>
      </w:r>
      <w:r>
        <w:rPr>
          <w:b/>
        </w:rPr>
        <w:t>Замовник</w:t>
      </w:r>
      <w:r>
        <w:t xml:space="preserve">) з однієї сторони, і  </w:t>
      </w:r>
      <w:r>
        <w:rPr>
          <w:b/>
        </w:rPr>
        <w:t xml:space="preserve">___________________________________________________________________ </w:t>
      </w:r>
      <w:r>
        <w:t xml:space="preserve">в особі </w:t>
      </w:r>
      <w:r>
        <w:rPr>
          <w:b/>
        </w:rPr>
        <w:t xml:space="preserve">_______________________________ </w:t>
      </w:r>
      <w:r>
        <w:t>, що діє на підставі_______________</w:t>
      </w:r>
      <w:r>
        <w:rPr>
          <w:b/>
        </w:rPr>
        <w:t xml:space="preserve"> (далі – Постачальник)</w:t>
      </w:r>
      <w:r>
        <w:t xml:space="preserve">, з іншої сторони, разом – </w:t>
      </w:r>
      <w:r>
        <w:rPr>
          <w:b/>
        </w:rPr>
        <w:t>Сторони</w:t>
      </w:r>
      <w:r>
        <w:t xml:space="preserve">, керуючись Законом України «Про публічні закупівлі» (далі – </w:t>
      </w:r>
      <w:r>
        <w:rPr>
          <w:b/>
        </w:rPr>
        <w:t>Закон</w:t>
      </w:r>
      <w:r>
        <w:t>)</w:t>
      </w:r>
    </w:p>
    <w:p w:rsidR="004C74D4" w:rsidRDefault="004C74D4" w:rsidP="004C74D4">
      <w:pPr>
        <w:numPr>
          <w:ilvl w:val="0"/>
          <w:numId w:val="2"/>
        </w:numPr>
        <w:tabs>
          <w:tab w:val="num" w:pos="360"/>
        </w:tabs>
        <w:spacing w:before="120" w:after="120"/>
        <w:ind w:left="0" w:firstLine="0"/>
        <w:jc w:val="center"/>
        <w:rPr>
          <w:b/>
        </w:rPr>
      </w:pPr>
      <w:r>
        <w:rPr>
          <w:b/>
        </w:rPr>
        <w:t>Предмет Договору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 Постачальник зобов’язується у 2022 році поставити Замовникові товари, перелік, кількість, ціни та ідентифікаційні особливості яких зазначені у Специфікації (далі – Товар, Додаток № 1), що додається до цього Договору та є невід’ємною його частиною, а Замовник – прийняти і оплатити ці товари.</w:t>
      </w:r>
    </w:p>
    <w:p w:rsidR="004C74D4" w:rsidRDefault="004C74D4" w:rsidP="004C74D4">
      <w:pPr>
        <w:jc w:val="both"/>
        <w:rPr>
          <w:b/>
        </w:rPr>
      </w:pPr>
      <w:r>
        <w:t>1.2. Найменування та код групи Товару :</w:t>
      </w:r>
      <w:r>
        <w:rPr>
          <w:b/>
          <w:color w:val="000000"/>
        </w:rPr>
        <w:t xml:space="preserve"> м</w:t>
      </w:r>
      <w:r w:rsidRPr="00084437">
        <w:rPr>
          <w:b/>
          <w:color w:val="000000"/>
        </w:rPr>
        <w:t xml:space="preserve">едичне обладнання та вироби медичного призначення різні- за кодом CPV за </w:t>
      </w:r>
      <w:r w:rsidRPr="00084437">
        <w:rPr>
          <w:b/>
        </w:rPr>
        <w:t xml:space="preserve"> ДК 33190000-8 (</w:t>
      </w:r>
      <w:r w:rsidRPr="00084437">
        <w:rPr>
          <w:b/>
          <w:color w:val="000000"/>
        </w:rPr>
        <w:t>пластини для стерильного з</w:t>
      </w:r>
      <w:r w:rsidRPr="00084437">
        <w:rPr>
          <w:b/>
          <w:color w:val="000000"/>
          <w:lang w:val="ru-RU"/>
        </w:rPr>
        <w:t>’</w:t>
      </w:r>
      <w:r w:rsidRPr="00084437">
        <w:rPr>
          <w:b/>
          <w:color w:val="000000"/>
        </w:rPr>
        <w:t xml:space="preserve">єднання магістралей для крові </w:t>
      </w:r>
      <w:r w:rsidRPr="00084437">
        <w:rPr>
          <w:b/>
          <w:color w:val="000000"/>
          <w:lang w:val="en-US"/>
        </w:rPr>
        <w:t>STW</w:t>
      </w:r>
      <w:r w:rsidRPr="00084437">
        <w:rPr>
          <w:b/>
          <w:color w:val="000000"/>
          <w:lang w:val="ru-RU"/>
        </w:rPr>
        <w:t>6810</w:t>
      </w:r>
      <w:r w:rsidRPr="00084437">
        <w:rPr>
          <w:b/>
          <w:color w:val="000000"/>
        </w:rPr>
        <w:t>: касета з металевим дротом – відповідний код – 33194200-8 Пристрої та інструменти для переливання крові)</w:t>
      </w:r>
      <w:r w:rsidRPr="00084437">
        <w:rPr>
          <w:b/>
        </w:rPr>
        <w:t>.</w:t>
      </w:r>
    </w:p>
    <w:p w:rsidR="004C74D4" w:rsidRPr="002C6F8A" w:rsidRDefault="004C74D4" w:rsidP="004C74D4">
      <w:pPr>
        <w:jc w:val="both"/>
      </w:pPr>
      <w:r w:rsidRPr="002C6F8A">
        <w:t>1.3.Цей Договір виконується відповідно до :</w:t>
      </w:r>
    </w:p>
    <w:p w:rsidR="004C74D4" w:rsidRPr="002C6F8A" w:rsidRDefault="004C74D4" w:rsidP="004C74D4">
      <w:pPr>
        <w:ind w:left="142"/>
        <w:jc w:val="both"/>
      </w:pPr>
      <w:r w:rsidRPr="002C6F8A">
        <w:t>- Указу Президента України від 24 лютого 2022 р. № 64/2022 «Про введення воєнного стану в Україні» (зі змінами);</w:t>
      </w:r>
    </w:p>
    <w:p w:rsidR="004C74D4" w:rsidRPr="002C6F8A" w:rsidRDefault="004C74D4" w:rsidP="004C74D4">
      <w:pPr>
        <w:ind w:left="142"/>
        <w:jc w:val="both"/>
      </w:pPr>
      <w:r w:rsidRPr="002C6F8A">
        <w:t xml:space="preserve">- статті 12-1 Закону України «Про правовий режим воєнного стану»; </w:t>
      </w:r>
    </w:p>
    <w:p w:rsidR="004C74D4" w:rsidRPr="002C6F8A" w:rsidRDefault="004C74D4" w:rsidP="004C74D4">
      <w:pPr>
        <w:ind w:left="142"/>
        <w:jc w:val="both"/>
      </w:pPr>
      <w:r w:rsidRPr="002C6F8A">
        <w:t>- постанови Кабінету Міністрів України від 28 лютого 2022 р. № 169 «Деякі питання здійснення оборонних та публічних закупівель товарів, робіт і послуг в умовах воєнного стану» (зі змінами);</w:t>
      </w:r>
    </w:p>
    <w:p w:rsidR="004C74D4" w:rsidRDefault="004C74D4" w:rsidP="004C74D4">
      <w:pPr>
        <w:ind w:left="142"/>
        <w:jc w:val="both"/>
      </w:pPr>
      <w:r w:rsidRPr="002C6F8A">
        <w:t>- наказу Міністерства охорони здоров’я України від 04.03.2022 № 408 «Про деякі питання здійснення публічних закупівель для забезпечення потреб галузі охорони здоров'я в умовах воєнного стану».</w:t>
      </w:r>
    </w:p>
    <w:p w:rsidR="004C74D4" w:rsidRDefault="004C74D4" w:rsidP="004C74D4">
      <w:pPr>
        <w:rPr>
          <w:b/>
        </w:rPr>
      </w:pPr>
      <w:r>
        <w:t>1.4. Обсяги закупівлі Товару можуть бути зменшені, згідно чинного законодавства України.</w:t>
      </w:r>
    </w:p>
    <w:p w:rsidR="004C74D4" w:rsidRDefault="004C74D4" w:rsidP="004C74D4">
      <w:pPr>
        <w:numPr>
          <w:ilvl w:val="0"/>
          <w:numId w:val="2"/>
        </w:numPr>
        <w:tabs>
          <w:tab w:val="num" w:pos="360"/>
        </w:tabs>
        <w:spacing w:before="120" w:after="120"/>
        <w:ind w:left="0" w:firstLine="0"/>
        <w:jc w:val="center"/>
        <w:rPr>
          <w:b/>
        </w:rPr>
      </w:pPr>
      <w:r>
        <w:rPr>
          <w:b/>
        </w:rPr>
        <w:t>Якість Товару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Постачальник повинен поставити Замовнику Товар, якість якого відповідає вимогам чинної нормативної документації стосовно предмету Договору, що підтверджується наданням Замовнику в залежності від виду Товару: завірених копій чинних </w:t>
      </w:r>
      <w:proofErr w:type="spellStart"/>
      <w:r>
        <w:rPr>
          <w:sz w:val="24"/>
          <w:szCs w:val="24"/>
        </w:rPr>
        <w:t>свідоцтв</w:t>
      </w:r>
      <w:proofErr w:type="spellEnd"/>
      <w:r>
        <w:rPr>
          <w:sz w:val="24"/>
          <w:szCs w:val="24"/>
        </w:rPr>
        <w:t xml:space="preserve">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(за наявності); сертифікатів якості від виробника (при наявності); та інших документів, наявність яких передбачена чинними нормативно-правовими актами України.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 Залишковий термін придатності медичного виробу на момент постачання повинен складати не менше 75% загального терміну їх зберігання або не менше 12 місяців від встановленого  інструкцією терміну придатності по використанню. У разі, якщо залишковий термін придатності Товару на момент поставки становить менше 80% загального терміну їх зберігання або менше 12 місяців від встановленого  інструкцією терміну придатності по використанню, поставка такого Товару може здійснюватися за погодженням Замовника.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2.3 Товар, поставлений з дефектами або після закінчення терміну придатності та/або державної реєстрації, вважається непридатним для використання і повертається Постачальнику за рахунок Постачальника.</w:t>
      </w:r>
    </w:p>
    <w:p w:rsidR="004C74D4" w:rsidRDefault="004C74D4" w:rsidP="004C74D4">
      <w:pPr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b/>
        </w:rPr>
      </w:pPr>
      <w:r>
        <w:rPr>
          <w:b/>
        </w:rPr>
        <w:t>Сума Договору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 Сума Договору встановлюється у національній валюті України та становить:</w:t>
      </w:r>
    </w:p>
    <w:p w:rsidR="004C74D4" w:rsidRDefault="004C74D4" w:rsidP="004C74D4">
      <w:pPr>
        <w:pStyle w:val="31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</w:t>
      </w:r>
    </w:p>
    <w:p w:rsidR="004C74D4" w:rsidRDefault="004C74D4" w:rsidP="004C74D4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3.2. Сума цього Договору може бути змінена, згідно чинного законодавства України, за взаємною згодою Сторін шляхом укладення відповідної додаткової угоди до цього Договору.</w:t>
      </w:r>
    </w:p>
    <w:p w:rsidR="004C74D4" w:rsidRDefault="004C74D4" w:rsidP="004C74D4">
      <w:pPr>
        <w:pStyle w:val="31"/>
        <w:overflowPunct/>
        <w:autoSpaceDE/>
        <w:adjustRightInd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3.3 Ціна за одиницю Товару, у тому числі ПДВ, визначається згідно Специфікації та може бути змінена  відповідно до вимог  чинного законодавства України, але не раніше 80% виконання поставки товару за чинним договором.</w:t>
      </w:r>
    </w:p>
    <w:p w:rsidR="004C74D4" w:rsidRDefault="004C74D4" w:rsidP="004C74D4">
      <w:pPr>
        <w:pStyle w:val="31"/>
        <w:widowControl/>
        <w:numPr>
          <w:ilvl w:val="1"/>
          <w:numId w:val="3"/>
        </w:numPr>
        <w:overflowPunct/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ціну Товару включається вартість доставки, розвантаження у місці постачання, сплата податків, сплата митних тарифів та інші обов`язкові платежі.</w:t>
      </w:r>
    </w:p>
    <w:p w:rsidR="004C74D4" w:rsidRDefault="004C74D4" w:rsidP="004C74D4">
      <w:pPr>
        <w:numPr>
          <w:ilvl w:val="0"/>
          <w:numId w:val="2"/>
        </w:numPr>
        <w:tabs>
          <w:tab w:val="num" w:pos="360"/>
        </w:tabs>
        <w:spacing w:before="120" w:after="120"/>
        <w:ind w:left="0" w:firstLine="0"/>
        <w:jc w:val="center"/>
        <w:rPr>
          <w:b/>
        </w:rPr>
      </w:pPr>
      <w:r>
        <w:rPr>
          <w:b/>
        </w:rPr>
        <w:t>Порядок здійснення оплати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4.1 Розрахунки за поставлений Товар здійснюються шляхом поетапної оплати на підставі п.1 ст.49 Бюджетного кодексу України на умовах відстрочки платежу до 30 (тридцяти) календарних днів з дати отримання Товару Замовником, а у разі відсутності коштів на рахунках Замовника – з моменту їх надходження.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Здійснення попередньої оплати не передбачається. 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За згодою сторін, попередня оплата розміром не більше 30% від суми договору, може бути застосована у виняткових випадках за документально підтвердженим клопотанням Постачальника та при наявності  письмового погодження  з головним розпорядником коштів. 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У разі затримки бюджетного фінансування розрахунок за поставлений Товар здійснюється протягом 3 (трьох) банківських днів з дати отримання Замовником бюджетного призначення на фінансування закупівлі на свій розрахунковий рахунок. </w:t>
      </w:r>
    </w:p>
    <w:p w:rsidR="004C74D4" w:rsidRDefault="004C74D4" w:rsidP="004C74D4">
      <w:pPr>
        <w:pStyle w:val="a8"/>
        <w:numPr>
          <w:ilvl w:val="0"/>
          <w:numId w:val="2"/>
        </w:numPr>
        <w:tabs>
          <w:tab w:val="num" w:pos="360"/>
        </w:tabs>
        <w:spacing w:before="120"/>
        <w:ind w:left="0" w:firstLine="0"/>
        <w:jc w:val="center"/>
        <w:rPr>
          <w:b/>
        </w:rPr>
      </w:pPr>
      <w:r>
        <w:rPr>
          <w:b/>
        </w:rPr>
        <w:t>Поставка Товару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5.1 Постачання товару здійснюється протягом 5 (п’яти) календарних днів, з моменту отримання Постачальником від Замовника відповідної заявки, що подається в письмовій формі (поштою, факсом, електронною поштою).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5.2 Місце поставки Товару: за місцем знаходження Замовника; 09113, м. Біла Церква, Київської області, бульвар Олександрійський,171.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механічних, хімічних, термічних ушкоджень Товару та інших умов належного транспортування.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5.4 При поставці кожної партії Товару Постачальник зобов’язаний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Товар, що підтверджують його походження, якість, можливість реалізації та використання в Україні та наявність яких вимагається чинним законодавством України (зазначені в розділі Договору "Якість Товару").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5.5 Усі розвантажувально-завантажувальні роботи у місці постачання виконуються силами Постачальника та за рахунок його коштів.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5.6 Товар вважається переданим по якості та кількості, за умови відповідності Товару усім необхідним для кожного Товару супроводжувальним документам, зазначеним у п.2.1 Розділу 2 цього Договору, після надходження їх до Замовника.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5.7 Комплектність Товару визначається виробником Товару та повинна забезпечити ефективне та якісне використання Товару.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5.8 Датою виконання зобов’язань постачальника по даному договору є дата підписання постачальником та замовником видаткової накладної.</w:t>
      </w:r>
    </w:p>
    <w:p w:rsidR="004C74D4" w:rsidRDefault="004C74D4" w:rsidP="004C74D4">
      <w:pPr>
        <w:pStyle w:val="a8"/>
        <w:numPr>
          <w:ilvl w:val="0"/>
          <w:numId w:val="2"/>
        </w:numPr>
        <w:tabs>
          <w:tab w:val="num" w:pos="360"/>
        </w:tabs>
        <w:spacing w:before="120"/>
        <w:ind w:left="0" w:firstLine="0"/>
        <w:jc w:val="center"/>
        <w:rPr>
          <w:b/>
        </w:rPr>
      </w:pPr>
      <w:r>
        <w:rPr>
          <w:b/>
        </w:rPr>
        <w:t>Права та обов’язки Сторін</w:t>
      </w:r>
    </w:p>
    <w:p w:rsidR="004C74D4" w:rsidRDefault="004C74D4" w:rsidP="004C74D4">
      <w:pPr>
        <w:pStyle w:val="31"/>
        <w:widowControl/>
        <w:numPr>
          <w:ilvl w:val="1"/>
          <w:numId w:val="2"/>
        </w:numPr>
        <w:overflowPunct/>
        <w:autoSpaceDE/>
        <w:adjustRightInd/>
        <w:spacing w:after="0"/>
        <w:ind w:left="584" w:hanging="5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Замовник зобов’язаний</w:t>
      </w:r>
      <w:r>
        <w:rPr>
          <w:sz w:val="24"/>
          <w:szCs w:val="24"/>
        </w:rPr>
        <w:t>:</w:t>
      </w:r>
    </w:p>
    <w:p w:rsidR="004C74D4" w:rsidRDefault="004C74D4" w:rsidP="004C74D4">
      <w:pPr>
        <w:numPr>
          <w:ilvl w:val="2"/>
          <w:numId w:val="2"/>
        </w:numPr>
        <w:tabs>
          <w:tab w:val="num" w:pos="900"/>
        </w:tabs>
        <w:ind w:left="900"/>
        <w:jc w:val="both"/>
      </w:pPr>
      <w:r>
        <w:t>Сплачувати за поставлений Товар згідно умов Розділу 4 цього Договору;</w:t>
      </w:r>
    </w:p>
    <w:p w:rsidR="004C74D4" w:rsidRDefault="004C74D4" w:rsidP="004C74D4">
      <w:pPr>
        <w:numPr>
          <w:ilvl w:val="2"/>
          <w:numId w:val="2"/>
        </w:numPr>
        <w:tabs>
          <w:tab w:val="num" w:pos="900"/>
        </w:tabs>
        <w:ind w:left="900"/>
        <w:jc w:val="both"/>
      </w:pPr>
      <w:r>
        <w:t>Приймати поставлений Товар при виконанні умов Розділу 5 цього Договору.</w:t>
      </w:r>
    </w:p>
    <w:p w:rsidR="004C74D4" w:rsidRDefault="004C74D4" w:rsidP="004C74D4">
      <w:pPr>
        <w:pStyle w:val="31"/>
        <w:widowControl/>
        <w:numPr>
          <w:ilvl w:val="1"/>
          <w:numId w:val="2"/>
        </w:numPr>
        <w:overflowPunct/>
        <w:autoSpaceDE/>
        <w:adjustRightInd/>
        <w:spacing w:after="0"/>
        <w:ind w:left="584" w:hanging="5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Замовник має право</w:t>
      </w:r>
      <w:r>
        <w:rPr>
          <w:sz w:val="24"/>
          <w:szCs w:val="24"/>
        </w:rPr>
        <w:t>:</w:t>
      </w:r>
    </w:p>
    <w:p w:rsidR="004C74D4" w:rsidRDefault="004C74D4" w:rsidP="004C74D4">
      <w:pPr>
        <w:numPr>
          <w:ilvl w:val="2"/>
          <w:numId w:val="2"/>
        </w:numPr>
        <w:tabs>
          <w:tab w:val="num" w:pos="900"/>
        </w:tabs>
        <w:ind w:left="900"/>
        <w:jc w:val="both"/>
      </w:pPr>
      <w:r>
        <w:t>Достроково розірвати цей Договір у разі невиконання зобов’язань Постачальником, повідомивши про це його у строк не раніше ніж через 2 дні після дати кінцевого строку виконання Постачальником поставки Товару за заявкою Замовника;</w:t>
      </w:r>
    </w:p>
    <w:p w:rsidR="004C74D4" w:rsidRDefault="004C74D4" w:rsidP="004C74D4">
      <w:pPr>
        <w:numPr>
          <w:ilvl w:val="2"/>
          <w:numId w:val="2"/>
        </w:numPr>
        <w:tabs>
          <w:tab w:val="num" w:pos="900"/>
        </w:tabs>
        <w:ind w:left="900"/>
        <w:jc w:val="both"/>
      </w:pPr>
      <w:r>
        <w:t>Контролювати поставку Товару у строки, встановлені цим Договором;</w:t>
      </w:r>
    </w:p>
    <w:p w:rsidR="004C74D4" w:rsidRDefault="004C74D4" w:rsidP="004C74D4">
      <w:pPr>
        <w:numPr>
          <w:ilvl w:val="2"/>
          <w:numId w:val="2"/>
        </w:numPr>
        <w:tabs>
          <w:tab w:val="num" w:pos="900"/>
        </w:tabs>
        <w:ind w:left="900"/>
        <w:jc w:val="both"/>
      </w:pPr>
      <w:r>
        <w:t>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 шляхом укладення відповідної додаткової угоди;</w:t>
      </w:r>
    </w:p>
    <w:p w:rsidR="004C74D4" w:rsidRDefault="004C74D4" w:rsidP="004C74D4">
      <w:pPr>
        <w:numPr>
          <w:ilvl w:val="2"/>
          <w:numId w:val="2"/>
        </w:numPr>
        <w:tabs>
          <w:tab w:val="num" w:pos="900"/>
        </w:tabs>
        <w:ind w:left="900"/>
        <w:jc w:val="both"/>
      </w:pPr>
      <w:r>
        <w:t>Повернути рахунок Постачальнику без здійснення оплати у разі неналежного оформлення накладних та акту приймання-передачі  предмету закупівлі.</w:t>
      </w:r>
    </w:p>
    <w:p w:rsidR="004C74D4" w:rsidRDefault="004C74D4" w:rsidP="004C74D4">
      <w:pPr>
        <w:pStyle w:val="31"/>
        <w:widowControl/>
        <w:numPr>
          <w:ilvl w:val="1"/>
          <w:numId w:val="2"/>
        </w:numPr>
        <w:overflowPunct/>
        <w:autoSpaceDE/>
        <w:adjustRightInd/>
        <w:spacing w:after="0"/>
        <w:ind w:left="584" w:hanging="5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Постачальник зобов’язаний</w:t>
      </w:r>
      <w:r>
        <w:rPr>
          <w:sz w:val="24"/>
          <w:szCs w:val="24"/>
        </w:rPr>
        <w:t>:</w:t>
      </w:r>
    </w:p>
    <w:p w:rsidR="004C74D4" w:rsidRDefault="004C74D4" w:rsidP="004C74D4">
      <w:pPr>
        <w:numPr>
          <w:ilvl w:val="2"/>
          <w:numId w:val="2"/>
        </w:numPr>
        <w:tabs>
          <w:tab w:val="num" w:pos="900"/>
        </w:tabs>
        <w:ind w:left="900"/>
        <w:jc w:val="both"/>
      </w:pPr>
      <w:r>
        <w:t xml:space="preserve">Забезпечити поставку Товару у строки, встановлені </w:t>
      </w:r>
      <w:proofErr w:type="spellStart"/>
      <w:r>
        <w:t>п.п</w:t>
      </w:r>
      <w:proofErr w:type="spellEnd"/>
      <w:r>
        <w:t>. 5.1., 5.2., 5.3.  Договору;</w:t>
      </w:r>
    </w:p>
    <w:p w:rsidR="004C74D4" w:rsidRDefault="004C74D4" w:rsidP="004C74D4">
      <w:pPr>
        <w:numPr>
          <w:ilvl w:val="2"/>
          <w:numId w:val="2"/>
        </w:numPr>
        <w:tabs>
          <w:tab w:val="num" w:pos="900"/>
        </w:tabs>
        <w:ind w:left="900"/>
        <w:jc w:val="both"/>
      </w:pPr>
      <w:r>
        <w:t>Забезпечити поставку Товару, якість якого відповідає умовам, установленим Розділом 2 цього Договору.</w:t>
      </w:r>
    </w:p>
    <w:p w:rsidR="004C74D4" w:rsidRDefault="004C74D4" w:rsidP="004C74D4">
      <w:pPr>
        <w:pStyle w:val="31"/>
        <w:widowControl/>
        <w:numPr>
          <w:ilvl w:val="1"/>
          <w:numId w:val="2"/>
        </w:numPr>
        <w:overflowPunct/>
        <w:autoSpaceDE/>
        <w:adjustRightInd/>
        <w:spacing w:after="0"/>
        <w:ind w:left="584" w:hanging="5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Постачальник має право</w:t>
      </w:r>
      <w:r>
        <w:rPr>
          <w:sz w:val="24"/>
          <w:szCs w:val="24"/>
        </w:rPr>
        <w:t>:</w:t>
      </w:r>
    </w:p>
    <w:p w:rsidR="004C74D4" w:rsidRDefault="004C74D4" w:rsidP="004C74D4">
      <w:pPr>
        <w:numPr>
          <w:ilvl w:val="2"/>
          <w:numId w:val="2"/>
        </w:numPr>
        <w:tabs>
          <w:tab w:val="num" w:pos="900"/>
        </w:tabs>
        <w:ind w:left="900"/>
        <w:jc w:val="both"/>
      </w:pPr>
      <w:r>
        <w:t>Своєчасно та в повному обсязі отримувати плату за поставлений Товар;</w:t>
      </w:r>
    </w:p>
    <w:p w:rsidR="004C74D4" w:rsidRDefault="004C74D4" w:rsidP="004C74D4">
      <w:pPr>
        <w:numPr>
          <w:ilvl w:val="2"/>
          <w:numId w:val="2"/>
        </w:numPr>
        <w:tabs>
          <w:tab w:val="num" w:pos="900"/>
        </w:tabs>
        <w:ind w:left="900"/>
        <w:jc w:val="both"/>
      </w:pPr>
      <w:r>
        <w:t>На дострокову поставку Товару за письмовим погодженням Замовника.</w:t>
      </w:r>
    </w:p>
    <w:p w:rsidR="004C74D4" w:rsidRDefault="004C74D4" w:rsidP="004C74D4">
      <w:pPr>
        <w:pStyle w:val="31"/>
        <w:widowControl/>
        <w:numPr>
          <w:ilvl w:val="1"/>
          <w:numId w:val="2"/>
        </w:numPr>
        <w:overflowPunct/>
        <w:autoSpaceDE/>
        <w:adjustRightInd/>
        <w:spacing w:after="0"/>
        <w:ind w:left="584" w:hanging="584"/>
        <w:jc w:val="both"/>
        <w:rPr>
          <w:sz w:val="24"/>
          <w:szCs w:val="24"/>
        </w:rPr>
      </w:pPr>
      <w:r>
        <w:rPr>
          <w:sz w:val="24"/>
          <w:szCs w:val="24"/>
        </w:rPr>
        <w:t>Права та обов’язки Сторін за цим Договором не можуть бути передані третім особам без згоди іншої сторони.</w:t>
      </w:r>
    </w:p>
    <w:p w:rsidR="004C74D4" w:rsidRDefault="004C74D4" w:rsidP="004C74D4">
      <w:pPr>
        <w:numPr>
          <w:ilvl w:val="0"/>
          <w:numId w:val="2"/>
        </w:numPr>
        <w:tabs>
          <w:tab w:val="num" w:pos="360"/>
        </w:tabs>
        <w:spacing w:before="120" w:after="120"/>
        <w:ind w:left="0" w:firstLine="0"/>
        <w:jc w:val="center"/>
        <w:rPr>
          <w:b/>
        </w:rPr>
      </w:pPr>
      <w:r>
        <w:rPr>
          <w:b/>
        </w:rPr>
        <w:t>Відповідальність сторін.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У разі порушення постачальником умов цього Договору в будь-який спосіб, у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щодо порядку та строків постачання, якості поставленого товару (робіт, послуг), порядку та строків передачі первинних та інших документів, складання яких прямо передбачено цим Договором або випливає з його положень чи актів законодавства, замовник має право в будь-який час як протягом строку дії цього Договору, визначеного у статті 10 цього Договору, так і протягом одного року після спливу строку дії цього Договору, застосувати до постачальника:</w:t>
      </w:r>
    </w:p>
    <w:p w:rsidR="004C74D4" w:rsidRDefault="004C74D4" w:rsidP="004C74D4">
      <w:pPr>
        <w:pStyle w:val="31"/>
        <w:widowControl/>
        <w:numPr>
          <w:ilvl w:val="2"/>
          <w:numId w:val="4"/>
        </w:numPr>
        <w:overflowPunct/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Згідно ст. 235,236,237 Господарського Кодексу України </w:t>
      </w:r>
      <w:proofErr w:type="spellStart"/>
      <w:r>
        <w:rPr>
          <w:sz w:val="24"/>
          <w:szCs w:val="24"/>
        </w:rPr>
        <w:t>оперативно</w:t>
      </w:r>
      <w:proofErr w:type="spellEnd"/>
      <w:r>
        <w:rPr>
          <w:sz w:val="24"/>
          <w:szCs w:val="24"/>
        </w:rPr>
        <w:t xml:space="preserve"> – господарську санкцію у формі відмови від встановлення на майбутнє господарських </w:t>
      </w:r>
      <w:proofErr w:type="spellStart"/>
      <w:r>
        <w:rPr>
          <w:sz w:val="24"/>
          <w:szCs w:val="24"/>
        </w:rPr>
        <w:t>зв’язків</w:t>
      </w:r>
      <w:proofErr w:type="spellEnd"/>
      <w:r>
        <w:rPr>
          <w:sz w:val="24"/>
          <w:szCs w:val="24"/>
        </w:rPr>
        <w:t xml:space="preserve"> (далі – Санкція) із Постачальником. У разі порушення останнім зобов'язання за Договором.</w:t>
      </w:r>
    </w:p>
    <w:p w:rsidR="004C74D4" w:rsidRDefault="004C74D4" w:rsidP="004C74D4">
      <w:pPr>
        <w:pStyle w:val="31"/>
        <w:widowControl/>
        <w:numPr>
          <w:ilvl w:val="2"/>
          <w:numId w:val="4"/>
        </w:numPr>
        <w:overflowPunct/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Сторони визнають, що дана </w:t>
      </w:r>
      <w:proofErr w:type="spellStart"/>
      <w:r>
        <w:rPr>
          <w:sz w:val="24"/>
          <w:szCs w:val="24"/>
        </w:rPr>
        <w:t>оперативно</w:t>
      </w:r>
      <w:proofErr w:type="spellEnd"/>
      <w:r>
        <w:rPr>
          <w:sz w:val="24"/>
          <w:szCs w:val="24"/>
        </w:rPr>
        <w:t xml:space="preserve">-господарська санкція застосовується Покупцем у позасудовому порядку та без попереднього пред'явлення претензії Постачальнику. </w:t>
      </w:r>
    </w:p>
    <w:p w:rsidR="004C74D4" w:rsidRDefault="004C74D4" w:rsidP="004C74D4">
      <w:pPr>
        <w:pStyle w:val="31"/>
        <w:widowControl/>
        <w:numPr>
          <w:ilvl w:val="2"/>
          <w:numId w:val="4"/>
        </w:numPr>
        <w:overflowPunct/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Строк дії Санкції – один рік з моменту початку її застосування.</w:t>
      </w:r>
    </w:p>
    <w:p w:rsidR="004C74D4" w:rsidRDefault="004C74D4" w:rsidP="004C74D4">
      <w:pPr>
        <w:pStyle w:val="31"/>
        <w:widowControl/>
        <w:numPr>
          <w:ilvl w:val="2"/>
          <w:numId w:val="4"/>
        </w:numPr>
        <w:overflowPunct/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Замовник повідомляє постачальникові про застосування до нього Санкції та строк її дії шляхом направлення повідомлення в будь-який спосіб.</w:t>
      </w:r>
    </w:p>
    <w:p w:rsidR="004C74D4" w:rsidRDefault="004C74D4" w:rsidP="004C74D4">
      <w:pPr>
        <w:pStyle w:val="31"/>
        <w:widowControl/>
        <w:numPr>
          <w:ilvl w:val="2"/>
          <w:numId w:val="4"/>
        </w:numPr>
        <w:overflowPunct/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Протягом строку дії Санкції замовник з постачальником (у разі реорганізації постачальника – з його правонаступниками) не укладатиме жодних договорів та угод </w:t>
      </w:r>
      <w:r>
        <w:rPr>
          <w:sz w:val="24"/>
          <w:szCs w:val="24"/>
        </w:rPr>
        <w:lastRenderedPageBreak/>
        <w:t xml:space="preserve">цивільного та господарського характеру, не залежно від їх предмета, ціни та (не)застосування передбачених законодавством процедур відбору постачальників, у тому числі процедур публічних закупівель.  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7.2 Фінансові санкції сплачуються Сторонами на основі претензій Сторін, які пред’являються не пізніше 3-х місяців від дати виявлення порушення прав Сторони по Договору.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7.3 Замовник не несе відповідальності за порушення термінів оплати у разі відсутності коштів на рахунках на зазначені цілі, що підтверджується  банківськими виписками по рахунку замовника.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7.4 У випадку порушення термінів поставки умови договору щодо ціни та обсягів товару  залишаються незмінними до повного виконання  зобов’язань по договору.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7.5 За порушення строку поставки товару, Постачальник сплачує Замовнику пеню у розмірі 1% відсотка вартості товарів, з яких допущено прострочення поставки, за кожний день прострочення, а за прострочення понад 20 днів додатково стягується штраф у розмірі 100% вартості цього товару.</w:t>
      </w:r>
    </w:p>
    <w:p w:rsidR="004C74D4" w:rsidRDefault="004C74D4" w:rsidP="004C74D4">
      <w:pPr>
        <w:spacing w:before="120" w:after="120"/>
        <w:jc w:val="center"/>
        <w:rPr>
          <w:b/>
        </w:rPr>
      </w:pPr>
      <w:r>
        <w:rPr>
          <w:b/>
        </w:rPr>
        <w:t xml:space="preserve">8. Обставини непереборної сили </w:t>
      </w:r>
      <w:r>
        <w:rPr>
          <w:b/>
          <w:lang w:eastAsia="ru-RU"/>
        </w:rPr>
        <w:t>(форс-мажору)</w:t>
      </w:r>
    </w:p>
    <w:p w:rsidR="004C74D4" w:rsidRPr="00115EDC" w:rsidRDefault="004C74D4" w:rsidP="004C74D4">
      <w:pPr>
        <w:widowControl w:val="0"/>
        <w:autoSpaceDE w:val="0"/>
        <w:autoSpaceDN w:val="0"/>
        <w:adjustRightInd w:val="0"/>
        <w:contextualSpacing/>
        <w:jc w:val="both"/>
        <w:rPr>
          <w:lang w:eastAsia="ru-RU"/>
        </w:rPr>
      </w:pPr>
      <w:r>
        <w:t xml:space="preserve">8.1 </w:t>
      </w:r>
      <w:r w:rsidRPr="00115EDC">
        <w:rPr>
          <w:lang w:eastAsia="ru-RU"/>
        </w:rPr>
        <w:t xml:space="preserve">Жодна із Сторін Договору не нестиме відповідальності за Договором у разі невиконання або неналежного виконання своїх зобов’язань внаслідок настання обставин непереборної сили (форс-мажору), як-то: стихійні лиха, пожежі, збройні конфлікти, громадські заворушення, страйки, дії або законні вимоги органів державної влади, що зашкодять здатності Сторін виконувати зобов’язання за Договором, а також будь-які інші обставини, що знаходяться поза контролем Сторін, зокрема, прийняття закону або іншого нормативного акту, що забороняє будь-яку дію, передбачену Договором. </w:t>
      </w:r>
    </w:p>
    <w:p w:rsidR="004C74D4" w:rsidRDefault="004C74D4" w:rsidP="004C74D4">
      <w:pPr>
        <w:widowControl w:val="0"/>
        <w:autoSpaceDE w:val="0"/>
        <w:autoSpaceDN w:val="0"/>
        <w:adjustRightInd w:val="0"/>
        <w:contextualSpacing/>
        <w:jc w:val="both"/>
        <w:rPr>
          <w:lang w:eastAsia="ru-RU"/>
        </w:rPr>
      </w:pPr>
      <w:r>
        <w:t xml:space="preserve">8.2 </w:t>
      </w:r>
      <w:r w:rsidRPr="00115EDC">
        <w:rPr>
          <w:lang w:eastAsia="ru-RU"/>
        </w:rPr>
        <w:t>Доказом виникнення обставин непереборної сили та строку їх дії є відповідні документи, які видаються уповноваженими органами України.</w:t>
      </w:r>
    </w:p>
    <w:p w:rsidR="004C74D4" w:rsidRPr="00115EDC" w:rsidRDefault="004C74D4" w:rsidP="004C74D4">
      <w:pPr>
        <w:widowControl w:val="0"/>
        <w:autoSpaceDE w:val="0"/>
        <w:autoSpaceDN w:val="0"/>
        <w:adjustRightInd w:val="0"/>
        <w:contextualSpacing/>
        <w:jc w:val="both"/>
        <w:rPr>
          <w:lang w:eastAsia="ru-RU"/>
        </w:rPr>
      </w:pPr>
      <w:r>
        <w:t xml:space="preserve">8.3 </w:t>
      </w:r>
      <w:r w:rsidRPr="00115EDC">
        <w:rPr>
          <w:lang w:eastAsia="ru-RU"/>
        </w:rPr>
        <w:t xml:space="preserve">Після припинення дії обставин непереборної сили (форс-мажору), Сторони продовжують виконання своїх зобов’язань відповідно до умов цього Договору. 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8.4 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</w:t>
      </w:r>
    </w:p>
    <w:p w:rsidR="004C74D4" w:rsidRDefault="004C74D4" w:rsidP="004C74D4">
      <w:pPr>
        <w:pStyle w:val="a6"/>
        <w:spacing w:before="120"/>
        <w:jc w:val="center"/>
        <w:rPr>
          <w:b/>
        </w:rPr>
      </w:pPr>
      <w:r>
        <w:rPr>
          <w:b/>
        </w:rPr>
        <w:t>9. Вирішення спорів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9.1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4C74D4" w:rsidRDefault="004C74D4" w:rsidP="004C74D4">
      <w:pPr>
        <w:pStyle w:val="31"/>
        <w:widowControl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9.2 У разі не досягнення Сторонами згоди, спори (розбіжності) вирішуються в господарському суді по підсудності Сторін.</w:t>
      </w:r>
    </w:p>
    <w:p w:rsidR="004C74D4" w:rsidRPr="002C6F8A" w:rsidRDefault="004C74D4" w:rsidP="004C74D4">
      <w:pPr>
        <w:suppressAutoHyphens/>
        <w:ind w:left="480"/>
        <w:jc w:val="center"/>
        <w:rPr>
          <w:b/>
          <w:lang w:eastAsia="en-US"/>
        </w:rPr>
      </w:pPr>
      <w:r w:rsidRPr="002C6F8A">
        <w:rPr>
          <w:b/>
          <w:lang w:eastAsia="en-US"/>
        </w:rPr>
        <w:t>10. Строк дії Договору</w:t>
      </w:r>
    </w:p>
    <w:p w:rsidR="004C74D4" w:rsidRPr="002C6F8A" w:rsidRDefault="004C74D4" w:rsidP="004C74D4">
      <w:pPr>
        <w:jc w:val="both"/>
      </w:pPr>
      <w:r w:rsidRPr="002C6F8A">
        <w:rPr>
          <w:lang w:eastAsia="en-US"/>
        </w:rPr>
        <w:t xml:space="preserve">10.1. </w:t>
      </w:r>
      <w:r w:rsidRPr="002C6F8A">
        <w:t xml:space="preserve">Цей Договір набирає чинності з </w:t>
      </w:r>
      <w:r w:rsidRPr="002C6F8A">
        <w:rPr>
          <w:bCs/>
        </w:rPr>
        <w:t>моменту його підписання уповноваженими представниками Сторін</w:t>
      </w:r>
      <w:r w:rsidRPr="002C6F8A">
        <w:t xml:space="preserve"> і діє по </w:t>
      </w:r>
      <w:r w:rsidRPr="002C6F8A">
        <w:rPr>
          <w:b/>
        </w:rPr>
        <w:t>«</w:t>
      </w:r>
      <w:r>
        <w:rPr>
          <w:b/>
        </w:rPr>
        <w:t>_____</w:t>
      </w:r>
      <w:r w:rsidRPr="002C6F8A">
        <w:rPr>
          <w:b/>
        </w:rPr>
        <w:t xml:space="preserve">» </w:t>
      </w:r>
      <w:r w:rsidRPr="00084437">
        <w:rPr>
          <w:u w:val="single"/>
        </w:rPr>
        <w:t>_____________</w:t>
      </w:r>
      <w:r w:rsidRPr="00084437">
        <w:t>2022 р.</w:t>
      </w:r>
      <w:r w:rsidRPr="002C6F8A">
        <w:t>, з можливістю пролонгації на термін відведений для воєнного стану, а відносно фінансових розрахунків – до повного виконання Сторонами прийнятих на себе зобов’язань.</w:t>
      </w:r>
    </w:p>
    <w:p w:rsidR="004C74D4" w:rsidRPr="002C6F8A" w:rsidRDefault="004C74D4" w:rsidP="004C74D4">
      <w:pPr>
        <w:jc w:val="both"/>
        <w:rPr>
          <w:lang w:eastAsia="en-US"/>
        </w:rPr>
      </w:pPr>
      <w:r w:rsidRPr="002C6F8A">
        <w:rPr>
          <w:lang w:eastAsia="en-US"/>
        </w:rPr>
        <w:t>10.2. Цей Договір укладається українською мовою і підписується у 2 (двох) ідентичних примірниках, що мають однакову юридичну силу.</w:t>
      </w:r>
    </w:p>
    <w:p w:rsidR="004C74D4" w:rsidRPr="002C6F8A" w:rsidRDefault="004C74D4" w:rsidP="004C74D4">
      <w:pPr>
        <w:suppressAutoHyphens/>
        <w:ind w:left="480"/>
        <w:jc w:val="center"/>
        <w:rPr>
          <w:b/>
          <w:lang w:eastAsia="en-US"/>
        </w:rPr>
      </w:pPr>
      <w:r w:rsidRPr="002C6F8A">
        <w:rPr>
          <w:b/>
          <w:lang w:eastAsia="en-US"/>
        </w:rPr>
        <w:t>11. Інші умови</w:t>
      </w:r>
    </w:p>
    <w:p w:rsidR="004C74D4" w:rsidRPr="002C6F8A" w:rsidRDefault="004C74D4" w:rsidP="004C74D4">
      <w:pPr>
        <w:ind w:left="119"/>
        <w:jc w:val="both"/>
        <w:rPr>
          <w:lang w:eastAsia="en-US"/>
        </w:rPr>
      </w:pPr>
      <w:r w:rsidRPr="002C6F8A">
        <w:rPr>
          <w:lang w:eastAsia="en-US"/>
        </w:rPr>
        <w:t>11.1. Зміни до Договору, розірвання Договору оформлюються в письмовій формі як додаткові угоди та підписуються повноважними представниками Сторін.</w:t>
      </w:r>
    </w:p>
    <w:p w:rsidR="004C74D4" w:rsidRPr="002C6F8A" w:rsidRDefault="004C74D4" w:rsidP="004C74D4">
      <w:pPr>
        <w:ind w:left="119"/>
        <w:jc w:val="both"/>
        <w:rPr>
          <w:lang w:eastAsia="en-US"/>
        </w:rPr>
      </w:pPr>
      <w:r w:rsidRPr="002C6F8A">
        <w:rPr>
          <w:lang w:eastAsia="en-US"/>
        </w:rPr>
        <w:t>11.2. Жодна із Сторін не може передавати свої права за цим Договором третім особам без письмової згоди іншої Сторони.</w:t>
      </w:r>
    </w:p>
    <w:p w:rsidR="004C74D4" w:rsidRPr="002C6F8A" w:rsidRDefault="004C74D4" w:rsidP="004C74D4">
      <w:pPr>
        <w:ind w:left="119"/>
        <w:jc w:val="both"/>
        <w:rPr>
          <w:lang w:eastAsia="en-US"/>
        </w:rPr>
      </w:pPr>
      <w:r w:rsidRPr="002C6F8A">
        <w:rPr>
          <w:lang w:eastAsia="en-US"/>
        </w:rPr>
        <w:t>11.3. Після підписання цього Договору всі попередні переговори за ним,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4C74D4" w:rsidRPr="002C6F8A" w:rsidRDefault="004C74D4" w:rsidP="004C74D4">
      <w:pPr>
        <w:ind w:left="119"/>
        <w:jc w:val="both"/>
        <w:rPr>
          <w:lang w:eastAsia="en-US"/>
        </w:rPr>
      </w:pPr>
      <w:r w:rsidRPr="002C6F8A">
        <w:rPr>
          <w:lang w:eastAsia="en-US"/>
        </w:rPr>
        <w:t>11.4. При зміні банківських реквізитів, юридичної адреси, назви, Сторони зобов’язані не пізніше 5 (п’яти) робочих днів повідомити про такі зміни один одного.</w:t>
      </w:r>
    </w:p>
    <w:p w:rsidR="004C74D4" w:rsidRPr="002C6F8A" w:rsidRDefault="004C74D4" w:rsidP="004C74D4">
      <w:pPr>
        <w:ind w:left="119"/>
        <w:jc w:val="both"/>
        <w:rPr>
          <w:lang w:eastAsia="en-US"/>
        </w:rPr>
      </w:pPr>
      <w:r w:rsidRPr="002C6F8A">
        <w:rPr>
          <w:lang w:eastAsia="en-US"/>
        </w:rPr>
        <w:lastRenderedPageBreak/>
        <w:t>11.5. Всі виправлення за текстом цього Договору мають юридичну силу та можуть братися до уваги виключно за умови, що вони у кожному окремому випадку датовані, засвідчені підписами Сторін та скріплені їх печатками.</w:t>
      </w:r>
    </w:p>
    <w:p w:rsidR="004C74D4" w:rsidRPr="002C6F8A" w:rsidRDefault="004C74D4" w:rsidP="004C74D4">
      <w:pPr>
        <w:tabs>
          <w:tab w:val="left" w:pos="720"/>
          <w:tab w:val="left" w:pos="1260"/>
        </w:tabs>
        <w:ind w:left="119"/>
        <w:jc w:val="both"/>
        <w:rPr>
          <w:spacing w:val="-1"/>
          <w:lang w:eastAsia="en-US"/>
        </w:rPr>
      </w:pPr>
      <w:r w:rsidRPr="002C6F8A">
        <w:rPr>
          <w:spacing w:val="-1"/>
          <w:lang w:eastAsia="en-US"/>
        </w:rPr>
        <w:t xml:space="preserve">11.6. Товар надається Постачальником у тарі (упаковці) виробника і забезпечує дотримання встановлених виробником умов транспортування Товару. </w:t>
      </w:r>
    </w:p>
    <w:p w:rsidR="004C74D4" w:rsidRPr="002C6F8A" w:rsidRDefault="004C74D4" w:rsidP="004C74D4">
      <w:pPr>
        <w:tabs>
          <w:tab w:val="left" w:pos="720"/>
          <w:tab w:val="left" w:pos="1260"/>
        </w:tabs>
        <w:ind w:left="119"/>
        <w:jc w:val="both"/>
        <w:rPr>
          <w:spacing w:val="-1"/>
          <w:lang w:eastAsia="en-US"/>
        </w:rPr>
      </w:pPr>
      <w:r w:rsidRPr="002C6F8A">
        <w:rPr>
          <w:spacing w:val="-1"/>
          <w:lang w:eastAsia="en-US"/>
        </w:rPr>
        <w:t xml:space="preserve">11.7. Упаковка повинна забезпечувати зберігання Товару від пошкоджень при транспортуванні та зберіганні, а також від імовірних атмосферних опадів при дотриманні встановлених виробником Товару умов його транспортування та зберігання. </w:t>
      </w:r>
    </w:p>
    <w:p w:rsidR="004C74D4" w:rsidRPr="002C6F8A" w:rsidRDefault="004C74D4" w:rsidP="004C74D4">
      <w:pPr>
        <w:tabs>
          <w:tab w:val="left" w:pos="720"/>
          <w:tab w:val="left" w:pos="1260"/>
        </w:tabs>
        <w:ind w:left="119"/>
        <w:jc w:val="both"/>
        <w:rPr>
          <w:spacing w:val="-1"/>
          <w:lang w:eastAsia="en-US"/>
        </w:rPr>
      </w:pPr>
      <w:r w:rsidRPr="002C6F8A">
        <w:rPr>
          <w:spacing w:val="-1"/>
          <w:lang w:eastAsia="en-US"/>
        </w:rPr>
        <w:t>11.8. Вартість пакувальної тари, упаковки, маркування за цим Договором  включається у  ціну Товару. Пакувальна тара поверненню Постачальнику не підлягає.</w:t>
      </w:r>
    </w:p>
    <w:p w:rsidR="004C74D4" w:rsidRPr="002C6F8A" w:rsidRDefault="004C74D4" w:rsidP="004C74D4">
      <w:pPr>
        <w:ind w:left="119"/>
        <w:jc w:val="both"/>
        <w:rPr>
          <w:spacing w:val="-1"/>
          <w:lang w:eastAsia="en-US"/>
        </w:rPr>
      </w:pPr>
      <w:r w:rsidRPr="002C6F8A">
        <w:rPr>
          <w:spacing w:val="-1"/>
          <w:lang w:eastAsia="en-US"/>
        </w:rPr>
        <w:t>11.9. Істотні умови договору про закупівлю не можуть змінюватися після його підписання до виконання зобов'язань сторонами у повному обсязі.</w:t>
      </w:r>
    </w:p>
    <w:p w:rsidR="004C74D4" w:rsidRPr="002C6F8A" w:rsidRDefault="004C74D4" w:rsidP="004C74D4">
      <w:pPr>
        <w:ind w:left="119"/>
        <w:jc w:val="both"/>
        <w:rPr>
          <w:lang w:eastAsia="en-US"/>
        </w:rPr>
      </w:pPr>
      <w:r w:rsidRPr="002C6F8A">
        <w:rPr>
          <w:lang w:eastAsia="en-US"/>
        </w:rPr>
        <w:t xml:space="preserve">11.10. Бюджетні зобов’язання Замовника за Договором виникають у разі наявності та в межах відповідних бюджетних асигнувань.  </w:t>
      </w:r>
    </w:p>
    <w:p w:rsidR="004C74D4" w:rsidRPr="002C6F8A" w:rsidRDefault="004C74D4" w:rsidP="004C74D4">
      <w:pPr>
        <w:ind w:left="119"/>
        <w:jc w:val="both"/>
        <w:rPr>
          <w:color w:val="000000"/>
          <w:lang w:eastAsia="en-US"/>
        </w:rPr>
      </w:pPr>
      <w:r w:rsidRPr="002C6F8A">
        <w:rPr>
          <w:color w:val="000000"/>
          <w:lang w:eastAsia="en-US"/>
        </w:rPr>
        <w:t>11.11. Підписуючи цей договір Сторони надають згоду на обробку, використання та оприлюднення персональних даних відповідно до чинного законодавства України та згідно Закону України «Про захист персональних даних» від 01.06.10 р. № 2297-VI.</w:t>
      </w:r>
    </w:p>
    <w:p w:rsidR="004C74D4" w:rsidRPr="002C6F8A" w:rsidRDefault="004C74D4" w:rsidP="004C74D4">
      <w:pPr>
        <w:ind w:left="119"/>
        <w:jc w:val="both"/>
        <w:rPr>
          <w:color w:val="000000"/>
          <w:lang w:eastAsia="en-US"/>
        </w:rPr>
      </w:pPr>
      <w:r w:rsidRPr="002C6F8A">
        <w:rPr>
          <w:color w:val="000000"/>
          <w:lang w:eastAsia="en-US"/>
        </w:rPr>
        <w:t>11.12. З питань, що безпосередньо не врегульовані цим Договором, Сторони керуються чинним законодавством України.</w:t>
      </w:r>
    </w:p>
    <w:p w:rsidR="004C74D4" w:rsidRPr="002C6F8A" w:rsidRDefault="004C74D4" w:rsidP="004C74D4">
      <w:pPr>
        <w:ind w:left="119"/>
        <w:jc w:val="both"/>
        <w:rPr>
          <w:color w:val="000000"/>
          <w:lang w:eastAsia="en-US"/>
        </w:rPr>
      </w:pPr>
      <w:r w:rsidRPr="002C6F8A">
        <w:rPr>
          <w:color w:val="000000"/>
          <w:lang w:eastAsia="en-US"/>
        </w:rPr>
        <w:t>11.13. Будь-які усні домовленості щодо цього Договору виключаються.</w:t>
      </w:r>
    </w:p>
    <w:p w:rsidR="004C74D4" w:rsidRPr="002C6F8A" w:rsidRDefault="004C74D4" w:rsidP="004C74D4">
      <w:pPr>
        <w:ind w:left="119"/>
        <w:jc w:val="both"/>
        <w:rPr>
          <w:color w:val="000000"/>
          <w:lang w:eastAsia="en-US"/>
        </w:rPr>
      </w:pPr>
      <w:r w:rsidRPr="002C6F8A">
        <w:rPr>
          <w:color w:val="000000"/>
          <w:lang w:eastAsia="en-US"/>
        </w:rPr>
        <w:t>11.14. Визнання недійсним окремого положення Договору не тягне за собою визнання недійсним Договору в цілому.</w:t>
      </w:r>
    </w:p>
    <w:p w:rsidR="004C74D4" w:rsidRPr="002C6F8A" w:rsidRDefault="004C74D4" w:rsidP="004C74D4">
      <w:pPr>
        <w:ind w:left="119"/>
        <w:jc w:val="both"/>
        <w:rPr>
          <w:color w:val="000000"/>
          <w:lang w:eastAsia="en-US"/>
        </w:rPr>
      </w:pPr>
      <w:r w:rsidRPr="002C6F8A">
        <w:rPr>
          <w:color w:val="000000"/>
          <w:lang w:eastAsia="en-US"/>
        </w:rPr>
        <w:t>11.15. Кожна із Сторін несе відповідальність за правильність вказаних в цьому Договорі реквізитів та зобов’язуються своєчасно у письмовій формі повідомляти іншу Сторону про їх зміну, інакше вона несе ризик настання пов’язаних з ним несприятливих наслідків.</w:t>
      </w:r>
    </w:p>
    <w:p w:rsidR="004C74D4" w:rsidRPr="002C6F8A" w:rsidRDefault="004C74D4" w:rsidP="004C74D4">
      <w:pPr>
        <w:ind w:left="119"/>
        <w:jc w:val="both"/>
        <w:rPr>
          <w:color w:val="000000"/>
          <w:lang w:eastAsia="en-US"/>
        </w:rPr>
      </w:pPr>
      <w:r w:rsidRPr="002C6F8A">
        <w:rPr>
          <w:color w:val="000000"/>
          <w:lang w:eastAsia="en-US"/>
        </w:rPr>
        <w:t xml:space="preserve">11.16. Всі зміни та доповнення до даного Договору оформляються в письмовому вигляді, підписуються уповноваженими представниками Сторін та скріплені їх печатками. </w:t>
      </w:r>
    </w:p>
    <w:p w:rsidR="004C74D4" w:rsidRPr="002C6F8A" w:rsidRDefault="004C74D4" w:rsidP="004C74D4">
      <w:pPr>
        <w:ind w:left="-567" w:firstLine="851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2C6F8A">
        <w:rPr>
          <w:rFonts w:eastAsia="SimSun"/>
          <w:b/>
          <w:kern w:val="3"/>
          <w:lang w:eastAsia="zh-CN" w:bidi="hi-IN"/>
        </w:rPr>
        <w:t>12.  Антикорупційне застереження</w:t>
      </w:r>
    </w:p>
    <w:p w:rsidR="004C74D4" w:rsidRPr="00115EDC" w:rsidRDefault="004C74D4" w:rsidP="004C74D4">
      <w:pPr>
        <w:widowControl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2C6F8A">
        <w:rPr>
          <w:rFonts w:eastAsia="SimSun"/>
          <w:bCs/>
          <w:kern w:val="3"/>
          <w:lang w:eastAsia="zh-CN" w:bidi="hi-IN"/>
        </w:rPr>
        <w:t xml:space="preserve">12.1 </w:t>
      </w:r>
      <w:r w:rsidRPr="00115EDC">
        <w:rPr>
          <w:lang w:eastAsia="ru-RU"/>
        </w:rPr>
        <w:t>Під час виконання своїх зобов'язань за цим Договором, Сторони зобов'язуються дотримуватись вимог чинного законодавства з протидії корупції та протидії легалізації (відмиванню) доходів, одержаних злочинним шляхом, включаючи, крім іншого, будь-які і всі наступні закони і постанови, прийняті на виконання таких законів (з урахуванням змін і доповнень).</w:t>
      </w:r>
    </w:p>
    <w:p w:rsidR="004C74D4" w:rsidRPr="00115EDC" w:rsidRDefault="004C74D4" w:rsidP="004C74D4">
      <w:pPr>
        <w:widowControl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2C6F8A">
        <w:rPr>
          <w:rFonts w:eastAsia="SimSun"/>
          <w:bCs/>
          <w:kern w:val="3"/>
          <w:lang w:eastAsia="zh-CN" w:bidi="hi-IN"/>
        </w:rPr>
        <w:t xml:space="preserve">12.2. </w:t>
      </w:r>
      <w:r w:rsidRPr="00115EDC">
        <w:rPr>
          <w:lang w:eastAsia="ru-RU"/>
        </w:rPr>
        <w:t>Також у разі виникнення у однієї із Сторін розумно обґрунтованих підозр, що відбулося або може відбутися порушення будь-яких зазначених вище положень розділу цього Договору іншою Стороною, її афілійованими особами або працівниками, така Сторона має право направити іншій Стороні запит з вимогою надати коментарі та інформацію (документи), які спростовують або підтверджують факт такого порушення.</w:t>
      </w:r>
    </w:p>
    <w:p w:rsidR="004C74D4" w:rsidRDefault="004C74D4" w:rsidP="004C74D4">
      <w:pPr>
        <w:pStyle w:val="a6"/>
        <w:jc w:val="center"/>
        <w:rPr>
          <w:b/>
        </w:rPr>
      </w:pPr>
      <w:r>
        <w:rPr>
          <w:b/>
        </w:rPr>
        <w:t>13. Додатки до Договору</w:t>
      </w:r>
    </w:p>
    <w:p w:rsidR="004C74D4" w:rsidRDefault="004C74D4" w:rsidP="004C74D4">
      <w:pPr>
        <w:pStyle w:val="a6"/>
        <w:jc w:val="both"/>
      </w:pPr>
      <w:r>
        <w:t xml:space="preserve">13.1 </w:t>
      </w:r>
      <w:r>
        <w:rPr>
          <w:lang w:eastAsia="en-US"/>
        </w:rPr>
        <w:t>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печатками.</w:t>
      </w:r>
    </w:p>
    <w:p w:rsidR="004C74D4" w:rsidRDefault="004C74D4" w:rsidP="004C74D4">
      <w:pPr>
        <w:pStyle w:val="a6"/>
        <w:ind w:left="142"/>
        <w:jc w:val="both"/>
      </w:pPr>
      <w:r>
        <w:t xml:space="preserve">    13.2 Невід’ємною частиною цього Договору є:</w:t>
      </w:r>
    </w:p>
    <w:p w:rsidR="004C74D4" w:rsidRDefault="004C74D4" w:rsidP="004C74D4">
      <w:pPr>
        <w:jc w:val="both"/>
        <w:rPr>
          <w:b/>
        </w:rPr>
      </w:pPr>
      <w:r>
        <w:t xml:space="preserve">Додаток № 1 – Специфікація на закупівлю </w:t>
      </w:r>
      <w:r>
        <w:rPr>
          <w:b/>
          <w:color w:val="000000"/>
        </w:rPr>
        <w:t xml:space="preserve"> </w:t>
      </w:r>
      <w:r w:rsidRPr="00084437">
        <w:rPr>
          <w:b/>
          <w:color w:val="000000"/>
        </w:rPr>
        <w:t xml:space="preserve">Медичне обладнання та вироби медичного призначення різні- за кодом CPV за </w:t>
      </w:r>
      <w:r w:rsidRPr="00084437">
        <w:rPr>
          <w:b/>
        </w:rPr>
        <w:t xml:space="preserve"> ДК 33190000-8 (</w:t>
      </w:r>
      <w:r w:rsidRPr="00084437">
        <w:rPr>
          <w:b/>
          <w:color w:val="000000"/>
        </w:rPr>
        <w:t>пластини для стерильного з</w:t>
      </w:r>
      <w:r w:rsidRPr="00084437">
        <w:rPr>
          <w:b/>
          <w:color w:val="000000"/>
          <w:lang w:val="ru-RU"/>
        </w:rPr>
        <w:t>’</w:t>
      </w:r>
      <w:r w:rsidRPr="00084437">
        <w:rPr>
          <w:b/>
          <w:color w:val="000000"/>
        </w:rPr>
        <w:t xml:space="preserve">єднання магістралей для крові </w:t>
      </w:r>
      <w:r w:rsidRPr="00084437">
        <w:rPr>
          <w:b/>
          <w:color w:val="000000"/>
          <w:lang w:val="en-US"/>
        </w:rPr>
        <w:t>STW</w:t>
      </w:r>
      <w:r w:rsidRPr="00084437">
        <w:rPr>
          <w:b/>
          <w:color w:val="000000"/>
          <w:lang w:val="ru-RU"/>
        </w:rPr>
        <w:t>6810</w:t>
      </w:r>
      <w:r w:rsidRPr="00084437">
        <w:rPr>
          <w:b/>
          <w:color w:val="000000"/>
        </w:rPr>
        <w:t>: касета з металевим дротом – відповідний код – 33194200-8 Пристрої та інструменти для переливання крові)</w:t>
      </w:r>
      <w:r w:rsidRPr="00084437">
        <w:rPr>
          <w:b/>
        </w:rPr>
        <w:t>.</w:t>
      </w:r>
    </w:p>
    <w:p w:rsidR="004C74D4" w:rsidRDefault="004C74D4" w:rsidP="004C74D4">
      <w:pPr>
        <w:tabs>
          <w:tab w:val="left" w:pos="-3179"/>
        </w:tabs>
        <w:jc w:val="center"/>
        <w:rPr>
          <w:b/>
        </w:rPr>
      </w:pPr>
    </w:p>
    <w:p w:rsidR="004C74D4" w:rsidRDefault="004C74D4" w:rsidP="004C74D4">
      <w:pPr>
        <w:tabs>
          <w:tab w:val="left" w:pos="-3179"/>
        </w:tabs>
        <w:jc w:val="center"/>
        <w:rPr>
          <w:b/>
        </w:rPr>
      </w:pPr>
    </w:p>
    <w:p w:rsidR="004C74D4" w:rsidRDefault="004C74D4" w:rsidP="004C74D4">
      <w:pPr>
        <w:tabs>
          <w:tab w:val="left" w:pos="-3179"/>
        </w:tabs>
        <w:jc w:val="center"/>
        <w:rPr>
          <w:b/>
        </w:rPr>
      </w:pPr>
    </w:p>
    <w:p w:rsidR="004C74D4" w:rsidRDefault="004C74D4" w:rsidP="004C74D4">
      <w:pPr>
        <w:tabs>
          <w:tab w:val="left" w:pos="-3179"/>
        </w:tabs>
        <w:jc w:val="center"/>
        <w:rPr>
          <w:b/>
        </w:rPr>
      </w:pPr>
    </w:p>
    <w:p w:rsidR="004C74D4" w:rsidRDefault="004C74D4" w:rsidP="004C74D4">
      <w:pPr>
        <w:tabs>
          <w:tab w:val="left" w:pos="-3179"/>
        </w:tabs>
        <w:jc w:val="center"/>
        <w:rPr>
          <w:sz w:val="28"/>
          <w:szCs w:val="28"/>
        </w:rPr>
      </w:pPr>
      <w:r>
        <w:rPr>
          <w:b/>
        </w:rPr>
        <w:lastRenderedPageBreak/>
        <w:t>14. Місце знаходження та банківські реквізити сторін</w:t>
      </w:r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0"/>
        <w:gridCol w:w="4500"/>
        <w:gridCol w:w="4500"/>
        <w:gridCol w:w="5598"/>
      </w:tblGrid>
      <w:tr w:rsidR="004C74D4" w:rsidTr="004E54C0">
        <w:trPr>
          <w:trHeight w:val="5497"/>
        </w:trPr>
        <w:tc>
          <w:tcPr>
            <w:tcW w:w="4500" w:type="dxa"/>
          </w:tcPr>
          <w:p w:rsidR="004C74D4" w:rsidRDefault="004C74D4" w:rsidP="004E54C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</w:p>
          <w:p w:rsidR="004C74D4" w:rsidRDefault="004C74D4" w:rsidP="004E54C0">
            <w:pPr>
              <w:spacing w:line="240" w:lineRule="atLeast"/>
              <w:jc w:val="center"/>
              <w:rPr>
                <w:b/>
                <w:bCs/>
                <w:sz w:val="28"/>
              </w:rPr>
            </w:pPr>
          </w:p>
          <w:p w:rsidR="004C74D4" w:rsidRDefault="004C74D4" w:rsidP="004E54C0">
            <w:pPr>
              <w:spacing w:line="240" w:lineRule="atLeas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Постачальник:</w:t>
            </w:r>
          </w:p>
          <w:p w:rsidR="004C74D4" w:rsidRDefault="004C74D4" w:rsidP="004E54C0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ЄДРПОУ 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Юридична адреса: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___________________________________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___________________________________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Поштова адреса: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___________________________________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___________________________________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proofErr w:type="spellStart"/>
            <w:r>
              <w:rPr>
                <w:bCs/>
              </w:rPr>
              <w:t>Тел</w:t>
            </w:r>
            <w:proofErr w:type="spellEnd"/>
            <w:r>
              <w:rPr>
                <w:bCs/>
              </w:rPr>
              <w:t>./факс: 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р/р ________________________________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в __________________________________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МФО ______________________________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  <w:sz w:val="16"/>
              </w:rPr>
            </w:pPr>
          </w:p>
          <w:p w:rsidR="004C74D4" w:rsidRDefault="004C74D4" w:rsidP="004E54C0">
            <w:pPr>
              <w:spacing w:line="240" w:lineRule="atLeast"/>
              <w:rPr>
                <w:bCs/>
                <w:sz w:val="16"/>
              </w:rPr>
            </w:pPr>
          </w:p>
          <w:p w:rsidR="004C74D4" w:rsidRDefault="004C74D4" w:rsidP="004E54C0">
            <w:pPr>
              <w:spacing w:line="240" w:lineRule="atLeast"/>
            </w:pPr>
            <w:r>
              <w:rPr>
                <w:bCs/>
              </w:rPr>
              <w:t>_______________/________________/</w:t>
            </w:r>
          </w:p>
          <w:p w:rsidR="004C74D4" w:rsidRDefault="004C74D4" w:rsidP="004E54C0">
            <w:pPr>
              <w:jc w:val="both"/>
            </w:pPr>
            <w:r>
              <w:t xml:space="preserve">               М.П.</w:t>
            </w:r>
          </w:p>
        </w:tc>
        <w:tc>
          <w:tcPr>
            <w:tcW w:w="4500" w:type="dxa"/>
          </w:tcPr>
          <w:p w:rsidR="004C74D4" w:rsidRDefault="004C74D4" w:rsidP="004E54C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4C74D4" w:rsidRDefault="004C74D4" w:rsidP="004E54C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Замовник:</w:t>
            </w:r>
          </w:p>
          <w:p w:rsidR="004C74D4" w:rsidRDefault="004C74D4" w:rsidP="004E54C0">
            <w:pPr>
              <w:ind w:left="-108" w:firstLine="34"/>
              <w:jc w:val="center"/>
              <w:rPr>
                <w:b/>
                <w:lang w:val="ru-RU"/>
              </w:rPr>
            </w:pPr>
          </w:p>
          <w:p w:rsidR="004C74D4" w:rsidRDefault="004C74D4" w:rsidP="004E54C0">
            <w:pPr>
              <w:ind w:left="-108" w:firstLine="34"/>
              <w:jc w:val="center"/>
              <w:rPr>
                <w:b/>
                <w:spacing w:val="-8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spacing w:val="-8"/>
              </w:rPr>
              <w:t>Комунальне некомерційне підприємство Київської обласної ради</w:t>
            </w:r>
          </w:p>
          <w:p w:rsidR="004C74D4" w:rsidRDefault="004C74D4" w:rsidP="004E54C0">
            <w:pPr>
              <w:ind w:left="-108" w:firstLine="34"/>
              <w:jc w:val="center"/>
              <w:rPr>
                <w:b/>
              </w:rPr>
            </w:pPr>
            <w:r>
              <w:rPr>
                <w:b/>
                <w:spacing w:val="-8"/>
              </w:rPr>
              <w:t xml:space="preserve"> «Київський обласний центр служби крові»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Поштова та юридична адреси: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09113, м. Біла Церква, бульвар Олександрійський,171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proofErr w:type="spellStart"/>
            <w:r>
              <w:rPr>
                <w:bCs/>
              </w:rPr>
              <w:t>Тел</w:t>
            </w:r>
            <w:proofErr w:type="spellEnd"/>
            <w:r>
              <w:rPr>
                <w:bCs/>
              </w:rPr>
              <w:t>./факс: (04563) 4-50-01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р/р </w:t>
            </w:r>
            <w:r>
              <w:rPr>
                <w:bCs/>
                <w:lang w:val="en-US"/>
              </w:rPr>
              <w:t>UA</w:t>
            </w:r>
            <w:r>
              <w:rPr>
                <w:bCs/>
              </w:rPr>
              <w:t xml:space="preserve"> 188201720344350005021022319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Державна казначейська служба України, м. Київ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ЄДРПОУ 01992376</w:t>
            </w:r>
          </w:p>
          <w:p w:rsidR="004C74D4" w:rsidRDefault="004C74D4" w:rsidP="004E54C0">
            <w:pPr>
              <w:tabs>
                <w:tab w:val="left" w:pos="1114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ІПН 019923710277</w:t>
            </w:r>
          </w:p>
          <w:p w:rsidR="004C74D4" w:rsidRDefault="004C74D4" w:rsidP="004E54C0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генерального директора</w:t>
            </w:r>
          </w:p>
          <w:p w:rsidR="004C74D4" w:rsidRDefault="004C74D4" w:rsidP="004E54C0">
            <w:pPr>
              <w:spacing w:line="240" w:lineRule="atLeast"/>
              <w:rPr>
                <w:b/>
                <w:bCs/>
              </w:rPr>
            </w:pPr>
          </w:p>
          <w:p w:rsidR="004C74D4" w:rsidRDefault="004C74D4" w:rsidP="004E54C0">
            <w:pPr>
              <w:spacing w:line="240" w:lineRule="atLeast"/>
            </w:pPr>
            <w:r>
              <w:rPr>
                <w:b/>
                <w:bCs/>
              </w:rPr>
              <w:t>________________/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>______________/</w:t>
            </w:r>
            <w:r>
              <w:t xml:space="preserve">       М.П</w:t>
            </w:r>
          </w:p>
        </w:tc>
        <w:tc>
          <w:tcPr>
            <w:tcW w:w="4500" w:type="dxa"/>
          </w:tcPr>
          <w:p w:rsidR="004C74D4" w:rsidRDefault="004C74D4" w:rsidP="004E54C0">
            <w:pPr>
              <w:jc w:val="both"/>
            </w:pPr>
          </w:p>
        </w:tc>
        <w:tc>
          <w:tcPr>
            <w:tcW w:w="5598" w:type="dxa"/>
          </w:tcPr>
          <w:p w:rsidR="004C74D4" w:rsidRDefault="004C74D4" w:rsidP="004E54C0">
            <w:pPr>
              <w:jc w:val="both"/>
            </w:pPr>
          </w:p>
        </w:tc>
      </w:tr>
    </w:tbl>
    <w:p w:rsidR="004C74D4" w:rsidRDefault="004C74D4" w:rsidP="004C74D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4C74D4" w:rsidRDefault="004C74D4" w:rsidP="004C74D4">
      <w:pPr>
        <w:ind w:left="5664" w:firstLine="708"/>
        <w:rPr>
          <w:b/>
        </w:rPr>
      </w:pPr>
      <w:r>
        <w:rPr>
          <w:b/>
        </w:rPr>
        <w:t xml:space="preserve"> </w:t>
      </w: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</w:p>
    <w:p w:rsidR="004C74D4" w:rsidRDefault="004C74D4" w:rsidP="004C74D4">
      <w:pPr>
        <w:ind w:left="5664" w:firstLine="708"/>
        <w:rPr>
          <w:b/>
        </w:rPr>
      </w:pPr>
      <w:r>
        <w:rPr>
          <w:b/>
        </w:rPr>
        <w:t xml:space="preserve">  Додаток №1</w:t>
      </w:r>
    </w:p>
    <w:p w:rsidR="004C74D4" w:rsidRDefault="004C74D4" w:rsidP="004C74D4">
      <w:pPr>
        <w:ind w:left="5040" w:firstLine="720"/>
        <w:jc w:val="center"/>
      </w:pPr>
      <w:r>
        <w:t>до Договору № ____</w:t>
      </w:r>
    </w:p>
    <w:p w:rsidR="004C74D4" w:rsidRDefault="004C74D4" w:rsidP="004C74D4">
      <w:pPr>
        <w:ind w:left="5040" w:firstLine="720"/>
        <w:jc w:val="center"/>
      </w:pPr>
      <w:r>
        <w:t xml:space="preserve"> від ___________</w:t>
      </w:r>
    </w:p>
    <w:p w:rsidR="004C74D4" w:rsidRDefault="004C74D4" w:rsidP="004C74D4">
      <w:pPr>
        <w:ind w:left="5040" w:firstLine="720"/>
        <w:jc w:val="center"/>
      </w:pPr>
    </w:p>
    <w:p w:rsidR="004C74D4" w:rsidRDefault="004C74D4" w:rsidP="004C74D4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СПЕЦИФІКАЦІЯ</w:t>
      </w:r>
    </w:p>
    <w:p w:rsidR="004C74D4" w:rsidRDefault="004C74D4" w:rsidP="004C74D4">
      <w:pPr>
        <w:jc w:val="both"/>
        <w:rPr>
          <w:b/>
        </w:rPr>
      </w:pPr>
      <w:r w:rsidRPr="00084437">
        <w:rPr>
          <w:b/>
          <w:color w:val="000000"/>
        </w:rPr>
        <w:t xml:space="preserve">Медичне обладнання та вироби медичного призначення різні- за кодом CPV за </w:t>
      </w:r>
      <w:r w:rsidRPr="00084437">
        <w:rPr>
          <w:b/>
        </w:rPr>
        <w:t xml:space="preserve"> ДК 33190000-8 (</w:t>
      </w:r>
      <w:r w:rsidRPr="00084437">
        <w:rPr>
          <w:b/>
          <w:color w:val="000000"/>
        </w:rPr>
        <w:t>пластини для стерильного з</w:t>
      </w:r>
      <w:r w:rsidRPr="00084437">
        <w:rPr>
          <w:b/>
          <w:color w:val="000000"/>
          <w:lang w:val="ru-RU"/>
        </w:rPr>
        <w:t>’</w:t>
      </w:r>
      <w:r w:rsidRPr="00084437">
        <w:rPr>
          <w:b/>
          <w:color w:val="000000"/>
        </w:rPr>
        <w:t xml:space="preserve">єднання магістралей для крові </w:t>
      </w:r>
      <w:r w:rsidRPr="00084437">
        <w:rPr>
          <w:b/>
          <w:color w:val="000000"/>
          <w:lang w:val="en-US"/>
        </w:rPr>
        <w:t>STW</w:t>
      </w:r>
      <w:r w:rsidRPr="00084437">
        <w:rPr>
          <w:b/>
          <w:color w:val="000000"/>
          <w:lang w:val="ru-RU"/>
        </w:rPr>
        <w:t>6810</w:t>
      </w:r>
      <w:r w:rsidRPr="00084437">
        <w:rPr>
          <w:b/>
          <w:color w:val="000000"/>
        </w:rPr>
        <w:t>: касета з металевим дротом – відповідний код – 33194200-8 Пристрої та інструменти для переливання крові)</w:t>
      </w:r>
      <w:r w:rsidRPr="00084437">
        <w:rPr>
          <w:b/>
        </w:rPr>
        <w:t>.</w:t>
      </w:r>
    </w:p>
    <w:tbl>
      <w:tblPr>
        <w:tblpPr w:rightFromText="181" w:vertAnchor="text" w:horzAnchor="margin" w:tblpXSpec="center" w:tblpY="80"/>
        <w:tblW w:w="0" w:type="dxa"/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1276"/>
        <w:gridCol w:w="709"/>
        <w:gridCol w:w="851"/>
        <w:gridCol w:w="1133"/>
        <w:gridCol w:w="992"/>
        <w:gridCol w:w="1701"/>
      </w:tblGrid>
      <w:tr w:rsidR="004C74D4" w:rsidTr="004E54C0">
        <w:trPr>
          <w:trHeight w:val="7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D4" w:rsidRDefault="004C74D4" w:rsidP="004E5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4C74D4" w:rsidRDefault="004C74D4" w:rsidP="004E54C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4D4" w:rsidRDefault="004C74D4" w:rsidP="004E54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4" w:rsidRDefault="004C74D4" w:rsidP="004E5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Країна виробник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4D4" w:rsidRDefault="004C74D4" w:rsidP="004E54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Од. </w:t>
            </w:r>
            <w:proofErr w:type="spellStart"/>
            <w:r>
              <w:rPr>
                <w:b/>
                <w:bCs/>
                <w:sz w:val="22"/>
                <w:szCs w:val="22"/>
              </w:rPr>
              <w:t>вим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4D4" w:rsidRDefault="004C74D4" w:rsidP="004E54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Кіль-кість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4D4" w:rsidRDefault="004C74D4" w:rsidP="004E54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Ціна  без ПДВ,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4" w:rsidRDefault="004C74D4" w:rsidP="004E5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ПДВ</w:t>
            </w:r>
          </w:p>
          <w:p w:rsidR="004C74D4" w:rsidRDefault="004C74D4" w:rsidP="004E5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4D4" w:rsidRDefault="004C74D4" w:rsidP="004E54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Сума  з ПДВ, грн.</w:t>
            </w:r>
          </w:p>
        </w:tc>
      </w:tr>
      <w:tr w:rsidR="004C74D4" w:rsidTr="004E54C0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D4" w:rsidRDefault="004C74D4" w:rsidP="004E54C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D4" w:rsidRDefault="004C74D4" w:rsidP="004E54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</w:tr>
      <w:tr w:rsidR="004C74D4" w:rsidTr="004E54C0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D4" w:rsidRDefault="004C74D4" w:rsidP="004E54C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D4" w:rsidRDefault="004C74D4" w:rsidP="004E54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</w:tr>
      <w:tr w:rsidR="004C74D4" w:rsidTr="004E54C0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D4" w:rsidRDefault="004C74D4" w:rsidP="004E54C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D4" w:rsidRDefault="004C74D4" w:rsidP="004E54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</w:tr>
      <w:tr w:rsidR="004C74D4" w:rsidTr="004E54C0">
        <w:trPr>
          <w:trHeight w:val="3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rPr>
                <w:b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4" w:rsidRDefault="004C74D4" w:rsidP="004E54C0">
            <w:pPr>
              <w:rPr>
                <w:b/>
              </w:rPr>
            </w:pPr>
            <w:r>
              <w:rPr>
                <w:b/>
              </w:rPr>
              <w:t>Всього без 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</w:tr>
      <w:tr w:rsidR="004C74D4" w:rsidTr="004E54C0">
        <w:trPr>
          <w:trHeight w:val="3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4" w:rsidRDefault="004C74D4" w:rsidP="004E54C0">
            <w:pPr>
              <w:rPr>
                <w:b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4" w:rsidRDefault="004C74D4" w:rsidP="004E54C0">
            <w:pPr>
              <w:rPr>
                <w:b/>
              </w:rPr>
            </w:pPr>
            <w:r>
              <w:rPr>
                <w:b/>
              </w:rPr>
              <w:t>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</w:tr>
      <w:tr w:rsidR="004C74D4" w:rsidTr="004E54C0">
        <w:trPr>
          <w:trHeight w:val="3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4" w:rsidRDefault="004C74D4" w:rsidP="004E54C0">
            <w:pPr>
              <w:rPr>
                <w:b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4" w:rsidRDefault="004C74D4" w:rsidP="004E54C0">
            <w:pPr>
              <w:rPr>
                <w:b/>
              </w:rPr>
            </w:pPr>
            <w:r>
              <w:rPr>
                <w:b/>
              </w:rPr>
              <w:t>Всього з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4C74D4" w:rsidP="004E54C0">
            <w:pPr>
              <w:jc w:val="center"/>
            </w:pPr>
          </w:p>
        </w:tc>
      </w:tr>
    </w:tbl>
    <w:p w:rsidR="004C74D4" w:rsidRDefault="004C74D4" w:rsidP="004C74D4">
      <w:pPr>
        <w:jc w:val="both"/>
        <w:rPr>
          <w:lang w:val="ru-RU"/>
        </w:rPr>
      </w:pPr>
    </w:p>
    <w:p w:rsidR="004C74D4" w:rsidRDefault="004C74D4" w:rsidP="004C74D4">
      <w:pPr>
        <w:tabs>
          <w:tab w:val="left" w:pos="3343"/>
        </w:tabs>
        <w:jc w:val="both"/>
        <w:rPr>
          <w:b/>
          <w:bCs/>
          <w:lang w:val="ru-RU"/>
        </w:rPr>
      </w:pPr>
      <w:r>
        <w:rPr>
          <w:b/>
          <w:bCs/>
        </w:rPr>
        <w:tab/>
      </w:r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0"/>
        <w:gridCol w:w="5598"/>
      </w:tblGrid>
      <w:tr w:rsidR="004C74D4" w:rsidTr="004E54C0">
        <w:trPr>
          <w:trHeight w:val="5497"/>
        </w:trPr>
        <w:tc>
          <w:tcPr>
            <w:tcW w:w="4500" w:type="dxa"/>
          </w:tcPr>
          <w:p w:rsidR="004C74D4" w:rsidRDefault="004C74D4" w:rsidP="004E54C0">
            <w:pPr>
              <w:spacing w:line="240" w:lineRule="atLeas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Постачальник:</w:t>
            </w:r>
          </w:p>
          <w:p w:rsidR="004C74D4" w:rsidRDefault="004C74D4" w:rsidP="004E54C0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ЄДРПОУ 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Юридична адреса: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___________________________________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___________________________________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Поштова адреса: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___________________________________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___________________________________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proofErr w:type="spellStart"/>
            <w:r>
              <w:rPr>
                <w:bCs/>
              </w:rPr>
              <w:t>Тел</w:t>
            </w:r>
            <w:proofErr w:type="spellEnd"/>
            <w:r>
              <w:rPr>
                <w:bCs/>
              </w:rPr>
              <w:t>./факс: 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р/р ________________________________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в __________________________________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МФО ______________________________</w:t>
            </w:r>
          </w:p>
          <w:p w:rsidR="004C74D4" w:rsidRDefault="004C74D4" w:rsidP="004E54C0">
            <w:pPr>
              <w:spacing w:line="240" w:lineRule="atLeast"/>
              <w:rPr>
                <w:bCs/>
                <w:sz w:val="16"/>
              </w:rPr>
            </w:pPr>
          </w:p>
          <w:p w:rsidR="004C74D4" w:rsidRDefault="004C74D4" w:rsidP="004E54C0">
            <w:pPr>
              <w:spacing w:line="240" w:lineRule="atLeast"/>
              <w:rPr>
                <w:bCs/>
                <w:sz w:val="16"/>
              </w:rPr>
            </w:pP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</w:p>
          <w:p w:rsidR="004C74D4" w:rsidRDefault="004C74D4" w:rsidP="004E54C0">
            <w:pPr>
              <w:spacing w:line="240" w:lineRule="atLeast"/>
            </w:pPr>
            <w:r>
              <w:rPr>
                <w:bCs/>
              </w:rPr>
              <w:t xml:space="preserve">______________________  </w:t>
            </w:r>
            <w:r>
              <w:t>П.І.Б</w:t>
            </w:r>
          </w:p>
          <w:p w:rsidR="004C74D4" w:rsidRDefault="004C74D4" w:rsidP="004E54C0">
            <w:pPr>
              <w:jc w:val="both"/>
            </w:pPr>
            <w:r>
              <w:t xml:space="preserve">               М.П.</w:t>
            </w:r>
          </w:p>
        </w:tc>
        <w:tc>
          <w:tcPr>
            <w:tcW w:w="5598" w:type="dxa"/>
          </w:tcPr>
          <w:p w:rsidR="004C74D4" w:rsidRDefault="004C74D4" w:rsidP="004E54C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Замовник:</w:t>
            </w:r>
          </w:p>
          <w:p w:rsidR="004C74D4" w:rsidRDefault="004C74D4" w:rsidP="004E54C0">
            <w:pPr>
              <w:ind w:left="-108" w:firstLine="34"/>
              <w:jc w:val="center"/>
              <w:rPr>
                <w:lang w:val="ru-RU"/>
              </w:rPr>
            </w:pPr>
          </w:p>
          <w:p w:rsidR="004C74D4" w:rsidRDefault="004C74D4" w:rsidP="004E54C0">
            <w:pPr>
              <w:ind w:left="-108" w:firstLine="34"/>
              <w:jc w:val="center"/>
            </w:pPr>
            <w:r>
              <w:rPr>
                <w:bCs/>
              </w:rPr>
              <w:tab/>
            </w:r>
            <w:r>
              <w:rPr>
                <w:spacing w:val="-8"/>
              </w:rPr>
              <w:t>Комунальне некомерційне підприємство  Київської          обласної ради «Київський обласний центр служби крові»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Поштова та юридична адреси: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09113, м. Біла Церква, бульвар Олександрійський,171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proofErr w:type="spellStart"/>
            <w:r>
              <w:rPr>
                <w:bCs/>
              </w:rPr>
              <w:t>Тел</w:t>
            </w:r>
            <w:proofErr w:type="spellEnd"/>
            <w:r>
              <w:rPr>
                <w:bCs/>
              </w:rPr>
              <w:t>./факс: (04563)4-50-01</w:t>
            </w:r>
            <w:r>
              <w:t xml:space="preserve"> 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р/р  </w:t>
            </w:r>
            <w:r>
              <w:rPr>
                <w:bCs/>
                <w:lang w:val="en-US"/>
              </w:rPr>
              <w:t>UA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188201720344350005021022319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Державна казначейська служба України, м. Київ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ЄДРПОУ 01992376</w:t>
            </w:r>
          </w:p>
          <w:p w:rsidR="004C74D4" w:rsidRDefault="004C74D4" w:rsidP="004E54C0">
            <w:pPr>
              <w:tabs>
                <w:tab w:val="left" w:pos="1114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ІПН 019923710277</w:t>
            </w: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</w:p>
          <w:p w:rsidR="004C74D4" w:rsidRDefault="004C74D4" w:rsidP="004E54C0">
            <w:pPr>
              <w:spacing w:line="240" w:lineRule="atLeast"/>
              <w:rPr>
                <w:sz w:val="22"/>
                <w:szCs w:val="22"/>
              </w:rPr>
            </w:pPr>
          </w:p>
          <w:p w:rsidR="004C74D4" w:rsidRDefault="004C74D4" w:rsidP="004E54C0">
            <w:pPr>
              <w:spacing w:line="240" w:lineRule="atLeast"/>
              <w:rPr>
                <w:sz w:val="22"/>
                <w:szCs w:val="22"/>
              </w:rPr>
            </w:pPr>
          </w:p>
          <w:p w:rsidR="004C74D4" w:rsidRDefault="004C74D4" w:rsidP="004E54C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В.о. генерального директора</w:t>
            </w:r>
          </w:p>
          <w:p w:rsidR="004C74D4" w:rsidRDefault="004C74D4" w:rsidP="004E54C0">
            <w:pPr>
              <w:spacing w:line="240" w:lineRule="atLeast"/>
              <w:rPr>
                <w:sz w:val="16"/>
                <w:szCs w:val="16"/>
              </w:rPr>
            </w:pPr>
          </w:p>
          <w:p w:rsidR="004C74D4" w:rsidRDefault="004C74D4" w:rsidP="004E54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____________________/________________/</w:t>
            </w:r>
          </w:p>
          <w:p w:rsidR="004C74D4" w:rsidRDefault="004C74D4" w:rsidP="004E54C0">
            <w:pPr>
              <w:jc w:val="both"/>
            </w:pPr>
            <w:r>
              <w:t xml:space="preserve">               М.П.</w:t>
            </w:r>
          </w:p>
          <w:p w:rsidR="004C74D4" w:rsidRDefault="004C74D4" w:rsidP="004E54C0">
            <w:pPr>
              <w:jc w:val="both"/>
            </w:pPr>
          </w:p>
        </w:tc>
      </w:tr>
    </w:tbl>
    <w:p w:rsidR="004C74D4" w:rsidRDefault="004C74D4" w:rsidP="004C74D4">
      <w:pPr>
        <w:ind w:firstLine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>
        <w:rPr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Cs/>
          <w:i/>
          <w:sz w:val="22"/>
          <w:szCs w:val="22"/>
          <w:shd w:val="clear" w:color="auto" w:fill="FFFFFF"/>
        </w:rPr>
        <w:t>Проєкт</w:t>
      </w:r>
      <w:proofErr w:type="spellEnd"/>
      <w:r>
        <w:rPr>
          <w:bCs/>
          <w:i/>
          <w:sz w:val="22"/>
          <w:szCs w:val="22"/>
          <w:shd w:val="clear" w:color="auto" w:fill="FFFFFF"/>
        </w:rPr>
        <w:t xml:space="preserve"> договору не є остаточним і вичерпним, і може бути доповнений і скоригований Учасником торгів під час подання пропозиції. Замовник залишає за собою право змінювати основні вимоги до договору у випадку зміни чинного цивільного, господарського законодавства і законодавства щодо закупівель за державні кошти, а також затверджувати остаточну редакцію договору при підписанні такого з учасником-переможцем торгів.</w:t>
      </w:r>
    </w:p>
    <w:p w:rsidR="004C74D4" w:rsidRDefault="004C74D4" w:rsidP="004C74D4"/>
    <w:p w:rsidR="004C74D4" w:rsidRDefault="004C74D4" w:rsidP="004C74D4"/>
    <w:p w:rsidR="004C74D4" w:rsidRDefault="004C74D4" w:rsidP="004C74D4">
      <w:pPr>
        <w:jc w:val="right"/>
        <w:rPr>
          <w:b/>
          <w:color w:val="0E1D2F"/>
          <w:u w:val="single"/>
          <w:shd w:val="clear" w:color="auto" w:fill="FFFFFF"/>
        </w:rPr>
      </w:pPr>
    </w:p>
    <w:p w:rsidR="004C74D4" w:rsidRDefault="004C74D4" w:rsidP="004C74D4">
      <w:pPr>
        <w:jc w:val="right"/>
        <w:rPr>
          <w:b/>
          <w:color w:val="0E1D2F"/>
          <w:u w:val="single"/>
          <w:shd w:val="clear" w:color="auto" w:fill="FFFFFF"/>
        </w:rPr>
      </w:pPr>
    </w:p>
    <w:p w:rsidR="00BD45FA" w:rsidRPr="00B117A4" w:rsidRDefault="004C74D4" w:rsidP="00B117A4"/>
    <w:sectPr w:rsidR="00BD45FA" w:rsidRPr="00B1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44CC7FFB"/>
    <w:multiLevelType w:val="multilevel"/>
    <w:tmpl w:val="C49AF496"/>
    <w:lvl w:ilvl="0">
      <w:start w:val="1"/>
      <w:numFmt w:val="decimal"/>
      <w:lvlText w:val="%1."/>
      <w:lvlJc w:val="left"/>
      <w:pPr>
        <w:tabs>
          <w:tab w:val="num" w:pos="4275"/>
        </w:tabs>
        <w:ind w:left="42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7"/>
        </w:tabs>
        <w:ind w:left="547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4635"/>
        </w:tabs>
        <w:ind w:left="4635" w:hanging="720"/>
      </w:pPr>
      <w:rPr>
        <w:rFonts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95"/>
        </w:tabs>
        <w:ind w:left="4995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4995"/>
        </w:tabs>
        <w:ind w:left="499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55"/>
        </w:tabs>
        <w:ind w:left="5355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15"/>
        </w:tabs>
        <w:ind w:left="5715" w:hanging="1800"/>
      </w:pPr>
      <w:rPr>
        <w:rFonts w:cs="Times New Roman" w:hint="default"/>
        <w:sz w:val="22"/>
      </w:rPr>
    </w:lvl>
  </w:abstractNum>
  <w:abstractNum w:abstractNumId="2" w15:restartNumberingAfterBreak="0">
    <w:nsid w:val="512D61E7"/>
    <w:multiLevelType w:val="multilevel"/>
    <w:tmpl w:val="2DDCA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BE42E5"/>
    <w:multiLevelType w:val="multilevel"/>
    <w:tmpl w:val="3904A88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0E"/>
    <w:rsid w:val="0022787C"/>
    <w:rsid w:val="00492102"/>
    <w:rsid w:val="004C74D4"/>
    <w:rsid w:val="008F360E"/>
    <w:rsid w:val="00AB1B51"/>
    <w:rsid w:val="00B117A4"/>
    <w:rsid w:val="00C1503C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06EA6-88AA-412C-BFA7-7216B256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AB1B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FD7F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4C74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B1B51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8F360E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F360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Standard">
    <w:name w:val="Standard"/>
    <w:rsid w:val="008F36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FD7FE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4">
    <w:name w:val="List Paragraph"/>
    <w:basedOn w:val="a"/>
    <w:link w:val="a5"/>
    <w:uiPriority w:val="34"/>
    <w:qFormat/>
    <w:rsid w:val="00FD7FE1"/>
    <w:pPr>
      <w:ind w:left="720"/>
      <w:contextualSpacing/>
    </w:pPr>
    <w:rPr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FD7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C74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C74D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4C74D4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styleId="a8">
    <w:name w:val="Body Text Indent"/>
    <w:basedOn w:val="a"/>
    <w:link w:val="a9"/>
    <w:rsid w:val="004C74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C74D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2022-08-12T10:31:00Z</dcterms:created>
  <dcterms:modified xsi:type="dcterms:W3CDTF">2022-08-12T10:31:00Z</dcterms:modified>
</cp:coreProperties>
</file>