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9F" w:rsidRPr="005412D0" w:rsidRDefault="007F3A9F">
      <w:pPr>
        <w:spacing w:after="0" w:line="240" w:lineRule="auto"/>
        <w:jc w:val="right"/>
        <w:rPr>
          <w:rFonts w:ascii="Times New Roman" w:eastAsia="Times New Roman" w:hAnsi="Times New Roman" w:cs="Times New Roman"/>
          <w:b/>
          <w:i/>
          <w:color w:val="4A86E8"/>
          <w:sz w:val="28"/>
          <w:szCs w:val="28"/>
          <w:highlight w:val="white"/>
        </w:rPr>
      </w:pPr>
    </w:p>
    <w:p w:rsidR="007F3A9F" w:rsidRPr="005412D0" w:rsidRDefault="007F3A9F">
      <w:pPr>
        <w:spacing w:after="0" w:line="240" w:lineRule="auto"/>
        <w:jc w:val="right"/>
        <w:rPr>
          <w:rFonts w:ascii="Times New Roman" w:eastAsia="Times New Roman" w:hAnsi="Times New Roman" w:cs="Times New Roman"/>
          <w:b/>
          <w:i/>
          <w:color w:val="4A86E8"/>
          <w:sz w:val="28"/>
          <w:szCs w:val="28"/>
          <w:highlight w:val="white"/>
        </w:rPr>
      </w:pPr>
    </w:p>
    <w:p w:rsidR="009112C7" w:rsidRPr="005412D0" w:rsidRDefault="009112C7" w:rsidP="009112C7">
      <w:pPr>
        <w:spacing w:after="0" w:line="240" w:lineRule="auto"/>
        <w:ind w:left="-1418"/>
        <w:jc w:val="center"/>
        <w:rPr>
          <w:rFonts w:ascii="Times New Roman" w:eastAsia="Times New Roman" w:hAnsi="Times New Roman" w:cs="Times New Roman"/>
          <w:b/>
          <w:i/>
          <w:sz w:val="24"/>
          <w:szCs w:val="24"/>
        </w:rPr>
      </w:pPr>
      <w:r w:rsidRPr="005412D0">
        <w:rPr>
          <w:rFonts w:ascii="Times New Roman" w:eastAsia="Times New Roman" w:hAnsi="Times New Roman" w:cs="Times New Roman"/>
          <w:b/>
          <w:i/>
          <w:sz w:val="24"/>
          <w:szCs w:val="24"/>
        </w:rPr>
        <w:t>ДЕРЖАВНЕ ПІДПРИЄМСТВО «ІВАНО-ФРАНКІВСЬКИЙ НАУКОВО-ВИРОБНИЧИЙ ЦЕНТР СТАНДАРТИЗАЦІЇ, МЕТРОЛОГІЇ ТА СЕРТИФІКАЦІЇ»</w:t>
      </w:r>
    </w:p>
    <w:p w:rsidR="009112C7" w:rsidRPr="005412D0" w:rsidRDefault="009112C7" w:rsidP="009112C7">
      <w:pPr>
        <w:spacing w:after="0" w:line="240" w:lineRule="auto"/>
        <w:ind w:left="-1418"/>
        <w:jc w:val="center"/>
        <w:rPr>
          <w:rFonts w:ascii="Times New Roman" w:eastAsia="Times New Roman" w:hAnsi="Times New Roman" w:cs="Times New Roman"/>
          <w:b/>
          <w:sz w:val="24"/>
          <w:szCs w:val="24"/>
        </w:rPr>
      </w:pPr>
      <w:r w:rsidRPr="005412D0">
        <w:rPr>
          <w:rFonts w:ascii="Times New Roman" w:eastAsia="Times New Roman" w:hAnsi="Times New Roman" w:cs="Times New Roman"/>
          <w:b/>
          <w:i/>
          <w:sz w:val="24"/>
          <w:szCs w:val="24"/>
        </w:rPr>
        <w:t>ДП «ІВАНО-ФРАНКІВСЬКСТАНДАРТМЕТРОЛОГІЯ»</w:t>
      </w:r>
    </w:p>
    <w:p w:rsidR="009112C7" w:rsidRPr="005412D0" w:rsidRDefault="009112C7" w:rsidP="009112C7">
      <w:pPr>
        <w:spacing w:after="0" w:line="240" w:lineRule="auto"/>
        <w:ind w:left="-1418"/>
        <w:jc w:val="center"/>
        <w:rPr>
          <w:rFonts w:ascii="Times New Roman" w:eastAsia="Times New Roman" w:hAnsi="Times New Roman" w:cs="Times New Roman"/>
          <w:b/>
          <w:color w:val="000000"/>
          <w:sz w:val="24"/>
          <w:szCs w:val="24"/>
        </w:rPr>
      </w:pPr>
    </w:p>
    <w:p w:rsidR="009112C7" w:rsidRPr="005412D0" w:rsidRDefault="009112C7" w:rsidP="009112C7">
      <w:pPr>
        <w:spacing w:after="0" w:line="240" w:lineRule="auto"/>
        <w:ind w:left="-1418"/>
        <w:jc w:val="right"/>
        <w:rPr>
          <w:rFonts w:ascii="Times New Roman" w:eastAsia="Times New Roman" w:hAnsi="Times New Roman" w:cs="Times New Roman"/>
          <w:b/>
          <w:color w:val="000000"/>
          <w:sz w:val="24"/>
          <w:szCs w:val="24"/>
        </w:rPr>
      </w:pPr>
    </w:p>
    <w:p w:rsidR="009112C7" w:rsidRPr="005412D0" w:rsidRDefault="009112C7" w:rsidP="009112C7">
      <w:pPr>
        <w:spacing w:after="0" w:line="240" w:lineRule="auto"/>
        <w:ind w:left="-1418"/>
        <w:jc w:val="right"/>
        <w:rPr>
          <w:rFonts w:ascii="Times New Roman" w:eastAsia="Times New Roman" w:hAnsi="Times New Roman" w:cs="Times New Roman"/>
          <w:b/>
          <w:color w:val="000000"/>
          <w:sz w:val="24"/>
          <w:szCs w:val="24"/>
          <w:highlight w:val="white"/>
        </w:rPr>
      </w:pPr>
      <w:r w:rsidRPr="005412D0">
        <w:rPr>
          <w:rFonts w:ascii="Times New Roman" w:eastAsia="Times New Roman" w:hAnsi="Times New Roman" w:cs="Times New Roman"/>
          <w:b/>
          <w:color w:val="000000"/>
          <w:sz w:val="24"/>
          <w:szCs w:val="24"/>
          <w:highlight w:val="white"/>
        </w:rPr>
        <w:t> «ЗАТВЕРДЖЕНО»</w:t>
      </w:r>
    </w:p>
    <w:p w:rsidR="009112C7" w:rsidRPr="005412D0" w:rsidRDefault="009112C7" w:rsidP="009112C7">
      <w:pPr>
        <w:spacing w:after="0" w:line="240" w:lineRule="auto"/>
        <w:ind w:left="-1418"/>
        <w:jc w:val="right"/>
        <w:rPr>
          <w:rFonts w:ascii="Times New Roman" w:eastAsia="Times New Roman" w:hAnsi="Times New Roman" w:cs="Times New Roman"/>
          <w:b/>
          <w:sz w:val="24"/>
          <w:szCs w:val="24"/>
          <w:highlight w:val="white"/>
        </w:rPr>
      </w:pPr>
      <w:r w:rsidRPr="005412D0">
        <w:rPr>
          <w:rFonts w:ascii="Times New Roman" w:eastAsia="Times New Roman" w:hAnsi="Times New Roman" w:cs="Times New Roman"/>
          <w:color w:val="000000"/>
          <w:sz w:val="24"/>
          <w:szCs w:val="24"/>
          <w:highlight w:val="white"/>
        </w:rPr>
        <w:t xml:space="preserve">                                                                    </w:t>
      </w:r>
      <w:r w:rsidRPr="005412D0">
        <w:rPr>
          <w:rFonts w:ascii="Times New Roman" w:eastAsia="Times New Roman" w:hAnsi="Times New Roman" w:cs="Times New Roman"/>
          <w:b/>
          <w:color w:val="000000"/>
          <w:sz w:val="24"/>
          <w:szCs w:val="24"/>
          <w:highlight w:val="white"/>
        </w:rPr>
        <w:t>Протокол</w:t>
      </w:r>
      <w:r w:rsidRPr="005412D0">
        <w:rPr>
          <w:rFonts w:ascii="Times New Roman" w:eastAsia="Times New Roman" w:hAnsi="Times New Roman" w:cs="Times New Roman"/>
          <w:color w:val="000000"/>
          <w:sz w:val="24"/>
          <w:szCs w:val="24"/>
          <w:highlight w:val="white"/>
        </w:rPr>
        <w:t xml:space="preserve"> </w:t>
      </w:r>
      <w:r w:rsidRPr="005412D0">
        <w:rPr>
          <w:rFonts w:ascii="Times New Roman" w:eastAsia="Times New Roman" w:hAnsi="Times New Roman" w:cs="Times New Roman"/>
          <w:b/>
          <w:color w:val="000000"/>
          <w:sz w:val="24"/>
          <w:szCs w:val="24"/>
          <w:highlight w:val="white"/>
        </w:rPr>
        <w:t>Уповноваженої особи</w:t>
      </w:r>
    </w:p>
    <w:p w:rsidR="009112C7" w:rsidRPr="005412D0" w:rsidRDefault="009112C7" w:rsidP="009112C7">
      <w:pPr>
        <w:spacing w:after="0" w:line="240" w:lineRule="auto"/>
        <w:ind w:left="-1418"/>
        <w:jc w:val="right"/>
        <w:rPr>
          <w:rFonts w:ascii="Times New Roman" w:eastAsia="Times New Roman" w:hAnsi="Times New Roman" w:cs="Times New Roman"/>
          <w:b/>
          <w:color w:val="000000" w:themeColor="text1"/>
          <w:sz w:val="24"/>
          <w:szCs w:val="24"/>
          <w:highlight w:val="yellow"/>
        </w:rPr>
      </w:pPr>
      <w:r w:rsidRPr="005412D0">
        <w:rPr>
          <w:rFonts w:ascii="Times New Roman" w:eastAsia="Times New Roman" w:hAnsi="Times New Roman" w:cs="Times New Roman"/>
          <w:b/>
          <w:color w:val="000000" w:themeColor="text1"/>
          <w:sz w:val="24"/>
          <w:szCs w:val="24"/>
          <w:highlight w:val="white"/>
        </w:rPr>
        <w:t>ДП «ІВАНО-ФРАНКІВСЬКСТАНДАРТМЕТРОЛОГІЯ»</w:t>
      </w:r>
    </w:p>
    <w:p w:rsidR="009112C7" w:rsidRPr="005412D0" w:rsidRDefault="009112C7" w:rsidP="009112C7">
      <w:pPr>
        <w:spacing w:after="0" w:line="240" w:lineRule="auto"/>
        <w:jc w:val="right"/>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 xml:space="preserve">                                                           25.04.2024  року № 2</w:t>
      </w:r>
    </w:p>
    <w:p w:rsidR="009112C7" w:rsidRPr="005412D0" w:rsidRDefault="009112C7" w:rsidP="009112C7">
      <w:pPr>
        <w:spacing w:after="0" w:line="240" w:lineRule="auto"/>
        <w:rPr>
          <w:rFonts w:ascii="Times New Roman" w:eastAsia="Times New Roman" w:hAnsi="Times New Roman" w:cs="Times New Roman"/>
          <w:b/>
          <w:color w:val="000000"/>
          <w:sz w:val="24"/>
          <w:szCs w:val="24"/>
        </w:rPr>
      </w:pPr>
      <w:r w:rsidRPr="005412D0">
        <w:rPr>
          <w:rFonts w:ascii="Times New Roman" w:eastAsia="Times New Roman" w:hAnsi="Times New Roman" w:cs="Times New Roman"/>
          <w:b/>
          <w:color w:val="000000"/>
          <w:sz w:val="24"/>
          <w:szCs w:val="24"/>
        </w:rPr>
        <w:t xml:space="preserve">                                                     </w:t>
      </w:r>
    </w:p>
    <w:p w:rsidR="009112C7" w:rsidRPr="005412D0" w:rsidRDefault="009112C7" w:rsidP="009112C7">
      <w:pPr>
        <w:spacing w:after="0" w:line="240" w:lineRule="auto"/>
        <w:rPr>
          <w:rFonts w:ascii="Times New Roman" w:eastAsia="Times New Roman" w:hAnsi="Times New Roman" w:cs="Times New Roman"/>
          <w:b/>
          <w:color w:val="000000"/>
          <w:sz w:val="24"/>
          <w:szCs w:val="24"/>
        </w:rPr>
      </w:pPr>
    </w:p>
    <w:p w:rsidR="009112C7" w:rsidRPr="005412D0" w:rsidRDefault="009112C7" w:rsidP="009112C7">
      <w:pPr>
        <w:spacing w:after="0" w:line="240" w:lineRule="auto"/>
        <w:rPr>
          <w:rFonts w:ascii="Times New Roman" w:eastAsia="Times New Roman" w:hAnsi="Times New Roman" w:cs="Times New Roman"/>
          <w:b/>
          <w:color w:val="000000"/>
          <w:sz w:val="24"/>
          <w:szCs w:val="24"/>
        </w:rPr>
      </w:pPr>
    </w:p>
    <w:p w:rsidR="009112C7" w:rsidRPr="005412D0" w:rsidRDefault="009112C7" w:rsidP="009112C7">
      <w:pPr>
        <w:spacing w:after="0" w:line="240" w:lineRule="auto"/>
        <w:rPr>
          <w:rFonts w:ascii="Times New Roman" w:eastAsia="Times New Roman" w:hAnsi="Times New Roman" w:cs="Times New Roman"/>
          <w:b/>
          <w:color w:val="000000"/>
          <w:sz w:val="24"/>
          <w:szCs w:val="24"/>
        </w:rPr>
      </w:pPr>
    </w:p>
    <w:p w:rsidR="009112C7" w:rsidRPr="005412D0" w:rsidRDefault="009112C7" w:rsidP="009112C7">
      <w:pPr>
        <w:spacing w:after="0" w:line="240" w:lineRule="auto"/>
        <w:rPr>
          <w:rFonts w:ascii="Times New Roman" w:eastAsia="Times New Roman" w:hAnsi="Times New Roman" w:cs="Times New Roman"/>
          <w:b/>
          <w:color w:val="000000"/>
          <w:sz w:val="24"/>
          <w:szCs w:val="24"/>
        </w:rPr>
      </w:pPr>
    </w:p>
    <w:p w:rsidR="009112C7" w:rsidRPr="005412D0" w:rsidRDefault="009112C7" w:rsidP="009112C7">
      <w:pPr>
        <w:spacing w:after="0" w:line="240" w:lineRule="auto"/>
        <w:rPr>
          <w:rFonts w:ascii="Times New Roman" w:eastAsia="Times New Roman" w:hAnsi="Times New Roman" w:cs="Times New Roman"/>
          <w:b/>
          <w:color w:val="000000"/>
          <w:sz w:val="24"/>
          <w:szCs w:val="24"/>
        </w:rPr>
      </w:pPr>
      <w:r w:rsidRPr="005412D0">
        <w:rPr>
          <w:rFonts w:ascii="Times New Roman" w:eastAsia="Times New Roman" w:hAnsi="Times New Roman" w:cs="Times New Roman"/>
          <w:b/>
          <w:color w:val="000000"/>
          <w:sz w:val="24"/>
          <w:szCs w:val="24"/>
        </w:rPr>
        <w:t xml:space="preserve">                                                     </w:t>
      </w:r>
    </w:p>
    <w:p w:rsidR="009112C7" w:rsidRPr="005412D0" w:rsidRDefault="009112C7" w:rsidP="009112C7">
      <w:pPr>
        <w:spacing w:after="0" w:line="240" w:lineRule="auto"/>
        <w:rPr>
          <w:rFonts w:ascii="Times New Roman" w:eastAsia="Times New Roman" w:hAnsi="Times New Roman" w:cs="Times New Roman"/>
          <w:b/>
          <w:color w:val="000000"/>
          <w:sz w:val="24"/>
          <w:szCs w:val="24"/>
        </w:rPr>
      </w:pPr>
      <w:r w:rsidRPr="005412D0">
        <w:rPr>
          <w:rFonts w:ascii="Times New Roman" w:eastAsia="Times New Roman" w:hAnsi="Times New Roman" w:cs="Times New Roman"/>
          <w:b/>
          <w:color w:val="000000"/>
          <w:sz w:val="24"/>
          <w:szCs w:val="24"/>
        </w:rPr>
        <w:t xml:space="preserve">                                                   </w:t>
      </w:r>
    </w:p>
    <w:p w:rsidR="009112C7" w:rsidRPr="005412D0" w:rsidRDefault="009112C7" w:rsidP="009112C7">
      <w:pPr>
        <w:spacing w:after="0" w:line="240" w:lineRule="auto"/>
        <w:rPr>
          <w:rFonts w:ascii="Times New Roman" w:eastAsia="Times New Roman" w:hAnsi="Times New Roman" w:cs="Times New Roman"/>
          <w:b/>
          <w:color w:val="000000"/>
          <w:sz w:val="24"/>
          <w:szCs w:val="24"/>
        </w:rPr>
      </w:pPr>
    </w:p>
    <w:p w:rsidR="009112C7" w:rsidRPr="005412D0" w:rsidRDefault="009112C7" w:rsidP="009112C7">
      <w:pPr>
        <w:spacing w:after="0" w:line="240" w:lineRule="auto"/>
        <w:rPr>
          <w:rFonts w:ascii="Times New Roman" w:eastAsia="Times New Roman" w:hAnsi="Times New Roman" w:cs="Times New Roman"/>
          <w:b/>
          <w:color w:val="000000"/>
          <w:sz w:val="24"/>
          <w:szCs w:val="24"/>
        </w:rPr>
      </w:pPr>
    </w:p>
    <w:p w:rsidR="009112C7" w:rsidRPr="005412D0" w:rsidRDefault="009112C7" w:rsidP="009112C7">
      <w:pPr>
        <w:spacing w:after="0" w:line="240" w:lineRule="auto"/>
        <w:rPr>
          <w:rFonts w:ascii="Times New Roman" w:eastAsia="Times New Roman" w:hAnsi="Times New Roman" w:cs="Times New Roman"/>
          <w:b/>
          <w:color w:val="000000"/>
          <w:sz w:val="24"/>
          <w:szCs w:val="24"/>
        </w:rPr>
      </w:pPr>
    </w:p>
    <w:p w:rsidR="009112C7" w:rsidRPr="005412D0" w:rsidRDefault="009112C7" w:rsidP="009112C7">
      <w:pPr>
        <w:spacing w:after="0" w:line="240" w:lineRule="auto"/>
        <w:jc w:val="center"/>
        <w:rPr>
          <w:rFonts w:ascii="Times New Roman" w:eastAsia="Times New Roman" w:hAnsi="Times New Roman" w:cs="Times New Roman"/>
          <w:b/>
          <w:color w:val="000000"/>
          <w:sz w:val="24"/>
          <w:szCs w:val="24"/>
        </w:rPr>
      </w:pPr>
      <w:r w:rsidRPr="005412D0">
        <w:rPr>
          <w:rFonts w:ascii="Times New Roman" w:eastAsia="Times New Roman" w:hAnsi="Times New Roman" w:cs="Times New Roman"/>
          <w:b/>
          <w:color w:val="000000"/>
          <w:sz w:val="24"/>
          <w:szCs w:val="24"/>
        </w:rPr>
        <w:t>ТЕНДЕРНА ДОКУМЕНТАЦІЯ</w:t>
      </w:r>
    </w:p>
    <w:p w:rsidR="009112C7" w:rsidRPr="005412D0" w:rsidRDefault="009112C7" w:rsidP="009112C7">
      <w:pPr>
        <w:spacing w:after="0" w:line="240" w:lineRule="auto"/>
        <w:jc w:val="center"/>
        <w:rPr>
          <w:rFonts w:ascii="Times New Roman" w:eastAsia="Times New Roman" w:hAnsi="Times New Roman" w:cs="Times New Roman"/>
          <w:b/>
          <w:color w:val="000000"/>
          <w:sz w:val="24"/>
          <w:szCs w:val="24"/>
        </w:rPr>
      </w:pPr>
      <w:r w:rsidRPr="005412D0">
        <w:rPr>
          <w:rFonts w:ascii="Times New Roman" w:eastAsia="Times New Roman" w:hAnsi="Times New Roman" w:cs="Times New Roman"/>
          <w:b/>
          <w:color w:val="000000"/>
          <w:sz w:val="24"/>
          <w:szCs w:val="24"/>
        </w:rPr>
        <w:t>на закупівлю</w:t>
      </w:r>
    </w:p>
    <w:p w:rsidR="009112C7" w:rsidRPr="005412D0" w:rsidRDefault="009112C7" w:rsidP="009112C7">
      <w:pPr>
        <w:spacing w:after="0" w:line="240" w:lineRule="auto"/>
        <w:jc w:val="center"/>
        <w:rPr>
          <w:rFonts w:ascii="Times New Roman" w:eastAsia="Times New Roman" w:hAnsi="Times New Roman" w:cs="Times New Roman"/>
          <w:b/>
          <w:color w:val="000000"/>
          <w:sz w:val="24"/>
          <w:szCs w:val="24"/>
        </w:rPr>
      </w:pPr>
    </w:p>
    <w:p w:rsidR="009112C7" w:rsidRPr="005412D0" w:rsidRDefault="009112C7" w:rsidP="009112C7">
      <w:pPr>
        <w:spacing w:after="0" w:line="240" w:lineRule="auto"/>
        <w:jc w:val="center"/>
        <w:rPr>
          <w:rFonts w:ascii="Times New Roman" w:eastAsia="Times New Roman" w:hAnsi="Times New Roman" w:cs="Times New Roman"/>
          <w:b/>
          <w:color w:val="000000"/>
          <w:sz w:val="28"/>
          <w:szCs w:val="28"/>
        </w:rPr>
      </w:pPr>
      <w:r w:rsidRPr="005412D0">
        <w:rPr>
          <w:rFonts w:ascii="Times New Roman" w:eastAsia="Times New Roman" w:hAnsi="Times New Roman" w:cs="Times New Roman"/>
          <w:b/>
          <w:color w:val="000000"/>
          <w:sz w:val="28"/>
          <w:szCs w:val="28"/>
        </w:rPr>
        <w:t xml:space="preserve">Розробка системи керування, збору, обробки вимірювальної інформації та програмного забезпечення робочого еталона </w:t>
      </w:r>
      <w:r w:rsidRPr="005412D0">
        <w:rPr>
          <w:rFonts w:ascii="Times New Roman" w:eastAsia="Times New Roman" w:hAnsi="Times New Roman" w:cs="Times New Roman"/>
          <w:b/>
          <w:color w:val="000000"/>
          <w:sz w:val="28"/>
          <w:szCs w:val="28"/>
          <w:lang w:val="en-US"/>
        </w:rPr>
        <w:t>DN</w:t>
      </w:r>
      <w:r w:rsidRPr="005412D0">
        <w:rPr>
          <w:rFonts w:ascii="Times New Roman" w:eastAsia="Times New Roman" w:hAnsi="Times New Roman" w:cs="Times New Roman"/>
          <w:b/>
          <w:color w:val="000000"/>
          <w:sz w:val="28"/>
          <w:szCs w:val="28"/>
          <w:lang w:val="ru-RU"/>
        </w:rPr>
        <w:t>50-</w:t>
      </w:r>
      <w:r w:rsidRPr="005412D0">
        <w:rPr>
          <w:rFonts w:ascii="Times New Roman" w:eastAsia="Times New Roman" w:hAnsi="Times New Roman" w:cs="Times New Roman"/>
          <w:b/>
          <w:color w:val="000000"/>
          <w:sz w:val="28"/>
          <w:szCs w:val="28"/>
          <w:lang w:val="en-US"/>
        </w:rPr>
        <w:t>DN</w:t>
      </w:r>
      <w:r w:rsidRPr="005412D0">
        <w:rPr>
          <w:rFonts w:ascii="Times New Roman" w:eastAsia="Times New Roman" w:hAnsi="Times New Roman" w:cs="Times New Roman"/>
          <w:b/>
          <w:color w:val="000000"/>
          <w:sz w:val="28"/>
          <w:szCs w:val="28"/>
          <w:lang w:val="ru-RU"/>
        </w:rPr>
        <w:t>500</w:t>
      </w:r>
      <w:r w:rsidRPr="005412D0">
        <w:rPr>
          <w:rFonts w:ascii="Times New Roman" w:eastAsia="Times New Roman" w:hAnsi="Times New Roman" w:cs="Times New Roman"/>
          <w:b/>
          <w:color w:val="000000"/>
          <w:sz w:val="28"/>
          <w:szCs w:val="28"/>
        </w:rPr>
        <w:t xml:space="preserve"> з максимальною витратою до 25000 м</w:t>
      </w:r>
      <w:r w:rsidRPr="005412D0">
        <w:rPr>
          <w:rFonts w:ascii="Times New Roman" w:eastAsia="Times New Roman" w:hAnsi="Times New Roman" w:cs="Times New Roman"/>
          <w:b/>
          <w:color w:val="000000"/>
          <w:sz w:val="28"/>
          <w:szCs w:val="28"/>
          <w:vertAlign w:val="superscript"/>
        </w:rPr>
        <w:t>3</w:t>
      </w:r>
      <w:r w:rsidRPr="005412D0">
        <w:rPr>
          <w:rFonts w:ascii="Times New Roman" w:eastAsia="Times New Roman" w:hAnsi="Times New Roman" w:cs="Times New Roman"/>
          <w:b/>
          <w:color w:val="000000"/>
          <w:sz w:val="28"/>
          <w:szCs w:val="28"/>
        </w:rPr>
        <w:t>/год</w:t>
      </w:r>
    </w:p>
    <w:p w:rsidR="009112C7" w:rsidRPr="005412D0" w:rsidRDefault="009112C7" w:rsidP="009112C7">
      <w:pPr>
        <w:spacing w:after="0" w:line="240" w:lineRule="auto"/>
        <w:jc w:val="center"/>
        <w:rPr>
          <w:rFonts w:ascii="Times New Roman" w:eastAsia="Times New Roman" w:hAnsi="Times New Roman" w:cs="Times New Roman"/>
          <w:b/>
          <w:color w:val="000000"/>
          <w:sz w:val="28"/>
          <w:szCs w:val="28"/>
          <w:highlight w:val="yellow"/>
        </w:rPr>
      </w:pPr>
    </w:p>
    <w:p w:rsidR="009112C7" w:rsidRPr="005412D0" w:rsidRDefault="009112C7" w:rsidP="009112C7">
      <w:pPr>
        <w:spacing w:after="0" w:line="240" w:lineRule="auto"/>
        <w:jc w:val="center"/>
        <w:rPr>
          <w:rFonts w:ascii="Times New Roman" w:eastAsia="Times New Roman" w:hAnsi="Times New Roman" w:cs="Times New Roman"/>
          <w:i/>
          <w:color w:val="000000"/>
          <w:sz w:val="24"/>
          <w:szCs w:val="24"/>
        </w:rPr>
      </w:pPr>
      <w:r w:rsidRPr="005412D0">
        <w:rPr>
          <w:rFonts w:ascii="Times New Roman" w:eastAsia="Times New Roman" w:hAnsi="Times New Roman" w:cs="Times New Roman"/>
          <w:i/>
          <w:color w:val="000000"/>
          <w:sz w:val="24"/>
          <w:szCs w:val="24"/>
        </w:rPr>
        <w:t xml:space="preserve">за кодом ДК 021:2015 – </w:t>
      </w:r>
      <w:r w:rsidRPr="005412D0">
        <w:rPr>
          <w:rFonts w:ascii="Times New Roman" w:eastAsia="Times New Roman" w:hAnsi="Times New Roman" w:cs="Times New Roman"/>
          <w:i/>
          <w:color w:val="000000"/>
          <w:sz w:val="24"/>
          <w:szCs w:val="24"/>
          <w:lang w:val="ru-RU"/>
        </w:rPr>
        <w:t>72260000</w:t>
      </w:r>
      <w:r w:rsidRPr="005412D0">
        <w:rPr>
          <w:rFonts w:ascii="Times New Roman" w:eastAsia="Times New Roman" w:hAnsi="Times New Roman" w:cs="Times New Roman"/>
          <w:i/>
          <w:color w:val="000000"/>
          <w:sz w:val="24"/>
          <w:szCs w:val="24"/>
        </w:rPr>
        <w:t>-</w:t>
      </w:r>
      <w:r w:rsidRPr="005412D0">
        <w:rPr>
          <w:rFonts w:ascii="Times New Roman" w:eastAsia="Times New Roman" w:hAnsi="Times New Roman" w:cs="Times New Roman"/>
          <w:i/>
          <w:color w:val="000000"/>
          <w:sz w:val="24"/>
          <w:szCs w:val="24"/>
          <w:lang w:val="ru-RU"/>
        </w:rPr>
        <w:t>5</w:t>
      </w:r>
      <w:r w:rsidRPr="005412D0">
        <w:rPr>
          <w:rFonts w:ascii="Times New Roman" w:eastAsia="Times New Roman" w:hAnsi="Times New Roman" w:cs="Times New Roman"/>
          <w:i/>
          <w:color w:val="000000"/>
          <w:sz w:val="24"/>
          <w:szCs w:val="24"/>
        </w:rPr>
        <w:t xml:space="preserve">  Послуги, пов’язані з програмним забезпеченням</w:t>
      </w:r>
    </w:p>
    <w:p w:rsidR="009112C7" w:rsidRPr="005412D0" w:rsidRDefault="009112C7" w:rsidP="009112C7">
      <w:pPr>
        <w:spacing w:after="0" w:line="240" w:lineRule="auto"/>
        <w:jc w:val="center"/>
        <w:rPr>
          <w:rFonts w:ascii="Times New Roman" w:eastAsia="Times New Roman" w:hAnsi="Times New Roman" w:cs="Times New Roman"/>
          <w:i/>
          <w:sz w:val="24"/>
          <w:szCs w:val="24"/>
        </w:rPr>
      </w:pPr>
    </w:p>
    <w:p w:rsidR="009112C7" w:rsidRPr="005412D0" w:rsidRDefault="009112C7" w:rsidP="009112C7">
      <w:pPr>
        <w:spacing w:before="240" w:after="0" w:line="240" w:lineRule="auto"/>
        <w:jc w:val="center"/>
        <w:rPr>
          <w:rFonts w:ascii="Times New Roman" w:eastAsia="Times New Roman" w:hAnsi="Times New Roman" w:cs="Times New Roman"/>
          <w:color w:val="000000" w:themeColor="text1"/>
          <w:sz w:val="24"/>
          <w:szCs w:val="24"/>
        </w:rPr>
      </w:pPr>
      <w:r w:rsidRPr="005412D0">
        <w:rPr>
          <w:rFonts w:ascii="Times New Roman" w:eastAsia="Times New Roman" w:hAnsi="Times New Roman" w:cs="Times New Roman"/>
          <w:color w:val="000000" w:themeColor="text1"/>
          <w:sz w:val="24"/>
          <w:szCs w:val="24"/>
        </w:rPr>
        <w:t>Відкриті торги з особливостями</w:t>
      </w:r>
    </w:p>
    <w:p w:rsidR="009112C7" w:rsidRPr="005412D0" w:rsidRDefault="009112C7" w:rsidP="009112C7">
      <w:pPr>
        <w:spacing w:before="240" w:after="0" w:line="240" w:lineRule="auto"/>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 </w:t>
      </w:r>
    </w:p>
    <w:p w:rsidR="009112C7" w:rsidRPr="005412D0" w:rsidRDefault="009112C7" w:rsidP="009112C7">
      <w:pPr>
        <w:spacing w:before="240" w:after="0" w:line="240" w:lineRule="auto"/>
        <w:rPr>
          <w:rFonts w:ascii="Times New Roman" w:eastAsia="Times New Roman" w:hAnsi="Times New Roman" w:cs="Times New Roman"/>
          <w:sz w:val="24"/>
          <w:szCs w:val="24"/>
        </w:rPr>
      </w:pPr>
    </w:p>
    <w:p w:rsidR="009112C7" w:rsidRPr="005412D0" w:rsidRDefault="009112C7" w:rsidP="009112C7">
      <w:pPr>
        <w:spacing w:before="240" w:after="0" w:line="240" w:lineRule="auto"/>
        <w:rPr>
          <w:rFonts w:ascii="Times New Roman" w:eastAsia="Times New Roman" w:hAnsi="Times New Roman" w:cs="Times New Roman"/>
          <w:color w:val="000000"/>
          <w:sz w:val="24"/>
          <w:szCs w:val="24"/>
        </w:rPr>
      </w:pPr>
      <w:r w:rsidRPr="005412D0">
        <w:rPr>
          <w:rFonts w:ascii="Times New Roman" w:eastAsia="Times New Roman" w:hAnsi="Times New Roman" w:cs="Times New Roman"/>
          <w:color w:val="000000"/>
          <w:sz w:val="24"/>
          <w:szCs w:val="24"/>
        </w:rPr>
        <w:t> </w:t>
      </w:r>
    </w:p>
    <w:p w:rsidR="009112C7" w:rsidRPr="005412D0" w:rsidRDefault="009112C7" w:rsidP="009112C7">
      <w:pPr>
        <w:spacing w:before="240" w:after="0" w:line="240" w:lineRule="auto"/>
        <w:rPr>
          <w:rFonts w:ascii="Times New Roman" w:eastAsia="Times New Roman" w:hAnsi="Times New Roman" w:cs="Times New Roman"/>
          <w:sz w:val="24"/>
          <w:szCs w:val="24"/>
        </w:rPr>
      </w:pPr>
    </w:p>
    <w:p w:rsidR="009112C7" w:rsidRPr="005412D0" w:rsidRDefault="009112C7" w:rsidP="009112C7">
      <w:pPr>
        <w:spacing w:before="240" w:after="0" w:line="240" w:lineRule="auto"/>
        <w:rPr>
          <w:rFonts w:ascii="Times New Roman" w:eastAsia="Times New Roman" w:hAnsi="Times New Roman" w:cs="Times New Roman"/>
          <w:sz w:val="24"/>
          <w:szCs w:val="24"/>
        </w:rPr>
      </w:pPr>
    </w:p>
    <w:p w:rsidR="009112C7" w:rsidRPr="005412D0" w:rsidRDefault="009112C7" w:rsidP="009112C7">
      <w:pPr>
        <w:spacing w:before="240" w:after="0" w:line="240" w:lineRule="auto"/>
        <w:rPr>
          <w:rFonts w:ascii="Times New Roman" w:eastAsia="Times New Roman" w:hAnsi="Times New Roman" w:cs="Times New Roman"/>
          <w:sz w:val="24"/>
          <w:szCs w:val="24"/>
        </w:rPr>
      </w:pPr>
    </w:p>
    <w:p w:rsidR="009112C7" w:rsidRPr="005412D0" w:rsidRDefault="009112C7" w:rsidP="009112C7">
      <w:pPr>
        <w:spacing w:before="240" w:after="0" w:line="240" w:lineRule="auto"/>
        <w:rPr>
          <w:rFonts w:ascii="Times New Roman" w:eastAsia="Times New Roman" w:hAnsi="Times New Roman" w:cs="Times New Roman"/>
          <w:sz w:val="24"/>
          <w:szCs w:val="24"/>
          <w:u w:val="single"/>
        </w:rPr>
      </w:pPr>
      <w:bookmarkStart w:id="0" w:name="_heading=h.1fob9te" w:colFirst="0" w:colLast="0"/>
      <w:bookmarkEnd w:id="0"/>
    </w:p>
    <w:p w:rsidR="009112C7" w:rsidRPr="005412D0" w:rsidRDefault="009112C7" w:rsidP="009112C7">
      <w:pPr>
        <w:spacing w:before="240" w:after="0" w:line="240" w:lineRule="auto"/>
        <w:jc w:val="center"/>
        <w:rPr>
          <w:rFonts w:ascii="Times New Roman" w:eastAsia="Times New Roman" w:hAnsi="Times New Roman" w:cs="Times New Roman"/>
          <w:sz w:val="24"/>
          <w:szCs w:val="24"/>
          <w:u w:val="single"/>
        </w:rPr>
      </w:pPr>
    </w:p>
    <w:p w:rsidR="009112C7" w:rsidRPr="005412D0" w:rsidRDefault="009112C7" w:rsidP="009112C7">
      <w:pPr>
        <w:spacing w:before="240" w:after="0" w:line="240" w:lineRule="auto"/>
        <w:jc w:val="center"/>
        <w:rPr>
          <w:rFonts w:ascii="Times New Roman" w:eastAsia="Times New Roman" w:hAnsi="Times New Roman" w:cs="Times New Roman"/>
          <w:sz w:val="24"/>
          <w:szCs w:val="24"/>
          <w:u w:val="single"/>
        </w:rPr>
      </w:pPr>
    </w:p>
    <w:p w:rsidR="009112C7" w:rsidRPr="005412D0" w:rsidRDefault="009112C7" w:rsidP="009112C7">
      <w:pPr>
        <w:spacing w:before="240" w:after="0" w:line="240" w:lineRule="auto"/>
        <w:jc w:val="center"/>
        <w:rPr>
          <w:rFonts w:ascii="Times New Roman" w:eastAsia="Times New Roman" w:hAnsi="Times New Roman" w:cs="Times New Roman"/>
          <w:color w:val="000000"/>
          <w:sz w:val="24"/>
          <w:szCs w:val="24"/>
        </w:rPr>
      </w:pPr>
      <w:r w:rsidRPr="005412D0">
        <w:rPr>
          <w:rFonts w:ascii="Times New Roman" w:eastAsia="Times New Roman" w:hAnsi="Times New Roman" w:cs="Times New Roman"/>
          <w:sz w:val="24"/>
          <w:szCs w:val="24"/>
          <w:u w:val="single"/>
        </w:rPr>
        <w:t xml:space="preserve">м. Івано-Франківськ </w:t>
      </w:r>
      <w:r w:rsidRPr="005412D0">
        <w:rPr>
          <w:rFonts w:ascii="Times New Roman" w:eastAsia="Times New Roman" w:hAnsi="Times New Roman" w:cs="Times New Roman"/>
          <w:i/>
          <w:sz w:val="24"/>
          <w:szCs w:val="24"/>
        </w:rPr>
        <w:t xml:space="preserve">– </w:t>
      </w:r>
      <w:r w:rsidRPr="005412D0">
        <w:rPr>
          <w:rFonts w:ascii="Times New Roman" w:eastAsia="Times New Roman" w:hAnsi="Times New Roman" w:cs="Times New Roman"/>
          <w:color w:val="000000"/>
          <w:sz w:val="24"/>
          <w:szCs w:val="24"/>
        </w:rPr>
        <w:t>2024 рік</w:t>
      </w:r>
    </w:p>
    <w:p w:rsidR="007F3A9F" w:rsidRPr="005412D0" w:rsidRDefault="007F3A9F">
      <w:pPr>
        <w:spacing w:after="0" w:line="240" w:lineRule="auto"/>
        <w:jc w:val="both"/>
        <w:rPr>
          <w:rFonts w:ascii="Times New Roman" w:eastAsia="Times New Roman" w:hAnsi="Times New Roman" w:cs="Times New Roman"/>
          <w:sz w:val="24"/>
          <w:szCs w:val="24"/>
        </w:rPr>
      </w:pPr>
    </w:p>
    <w:p w:rsidR="007F3A9F" w:rsidRPr="005412D0" w:rsidRDefault="007F3A9F">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F3A9F" w:rsidRPr="005412D0">
        <w:trPr>
          <w:trHeight w:val="416"/>
          <w:jc w:val="center"/>
        </w:trPr>
        <w:tc>
          <w:tcPr>
            <w:tcW w:w="705" w:type="dxa"/>
            <w:vAlign w:val="center"/>
          </w:tcPr>
          <w:p w:rsidR="007F3A9F" w:rsidRPr="005412D0" w:rsidRDefault="00E41561">
            <w:pPr>
              <w:jc w:val="center"/>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w:t>
            </w:r>
          </w:p>
        </w:tc>
        <w:tc>
          <w:tcPr>
            <w:tcW w:w="9255" w:type="dxa"/>
            <w:gridSpan w:val="2"/>
            <w:vAlign w:val="center"/>
          </w:tcPr>
          <w:p w:rsidR="007F3A9F" w:rsidRPr="005412D0" w:rsidRDefault="00E41561">
            <w:pPr>
              <w:jc w:val="center"/>
              <w:rPr>
                <w:rFonts w:ascii="Times New Roman" w:eastAsia="Times New Roman" w:hAnsi="Times New Roman" w:cs="Times New Roman"/>
                <w:b/>
                <w:sz w:val="24"/>
                <w:szCs w:val="24"/>
              </w:rPr>
            </w:pPr>
            <w:r w:rsidRPr="005412D0">
              <w:rPr>
                <w:rFonts w:ascii="Times New Roman" w:eastAsia="Times New Roman" w:hAnsi="Times New Roman" w:cs="Times New Roman"/>
                <w:b/>
                <w:sz w:val="24"/>
                <w:szCs w:val="24"/>
              </w:rPr>
              <w:t>Розділ 1. Загальні положення</w:t>
            </w:r>
          </w:p>
        </w:tc>
      </w:tr>
      <w:tr w:rsidR="007F3A9F" w:rsidRPr="005412D0">
        <w:trPr>
          <w:trHeight w:val="411"/>
          <w:jc w:val="center"/>
        </w:trPr>
        <w:tc>
          <w:tcPr>
            <w:tcW w:w="705" w:type="dxa"/>
            <w:vAlign w:val="center"/>
          </w:tcPr>
          <w:p w:rsidR="007F3A9F" w:rsidRPr="005412D0" w:rsidRDefault="00E41561">
            <w:pPr>
              <w:jc w:val="center"/>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1</w:t>
            </w:r>
          </w:p>
        </w:tc>
        <w:tc>
          <w:tcPr>
            <w:tcW w:w="2805" w:type="dxa"/>
            <w:vAlign w:val="center"/>
          </w:tcPr>
          <w:p w:rsidR="007F3A9F" w:rsidRPr="005412D0" w:rsidRDefault="00E41561">
            <w:pPr>
              <w:jc w:val="center"/>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2</w:t>
            </w:r>
          </w:p>
        </w:tc>
        <w:tc>
          <w:tcPr>
            <w:tcW w:w="6450" w:type="dxa"/>
            <w:vAlign w:val="center"/>
          </w:tcPr>
          <w:p w:rsidR="007F3A9F" w:rsidRPr="005412D0" w:rsidRDefault="00E41561">
            <w:pPr>
              <w:jc w:val="center"/>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3</w:t>
            </w:r>
          </w:p>
        </w:tc>
      </w:tr>
      <w:tr w:rsidR="007F3A9F" w:rsidRPr="005412D0">
        <w:trPr>
          <w:trHeight w:val="1119"/>
          <w:jc w:val="center"/>
        </w:trPr>
        <w:tc>
          <w:tcPr>
            <w:tcW w:w="705" w:type="dxa"/>
          </w:tcPr>
          <w:p w:rsidR="007F3A9F" w:rsidRPr="005412D0" w:rsidRDefault="00E41561">
            <w:pPr>
              <w:jc w:val="center"/>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1</w:t>
            </w:r>
          </w:p>
        </w:tc>
        <w:tc>
          <w:tcPr>
            <w:tcW w:w="2805" w:type="dxa"/>
          </w:tcPr>
          <w:p w:rsidR="007F3A9F" w:rsidRPr="005412D0" w:rsidRDefault="00E41561">
            <w:pPr>
              <w:rPr>
                <w:rFonts w:ascii="Times New Roman" w:eastAsia="Times New Roman" w:hAnsi="Times New Roman" w:cs="Times New Roman"/>
                <w:sz w:val="24"/>
                <w:szCs w:val="24"/>
              </w:rPr>
            </w:pPr>
            <w:r w:rsidRPr="005412D0">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F3A9F" w:rsidRPr="005412D0" w:rsidRDefault="00E41561">
            <w:pPr>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rPr>
              <w:t>Тендерну д</w:t>
            </w:r>
            <w:r w:rsidRPr="005412D0">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412D0">
              <w:rPr>
                <w:rFonts w:ascii="Times New Roman" w:eastAsia="Times New Roman" w:hAnsi="Times New Roman" w:cs="Times New Roman"/>
                <w:color w:val="000000"/>
                <w:sz w:val="24"/>
                <w:szCs w:val="24"/>
                <w:highlight w:val="white"/>
              </w:rPr>
              <w:t xml:space="preserve">«Про публічні закупівлі» (далі </w:t>
            </w:r>
            <w:r w:rsidRPr="005412D0">
              <w:rPr>
                <w:rFonts w:ascii="Times New Roman" w:eastAsia="Times New Roman" w:hAnsi="Times New Roman" w:cs="Times New Roman"/>
                <w:sz w:val="24"/>
                <w:szCs w:val="24"/>
                <w:highlight w:val="white"/>
              </w:rPr>
              <w:t>—</w:t>
            </w:r>
            <w:r w:rsidRPr="005412D0">
              <w:rPr>
                <w:rFonts w:ascii="Times New Roman" w:eastAsia="Times New Roman" w:hAnsi="Times New Roman" w:cs="Times New Roman"/>
                <w:color w:val="000000"/>
                <w:sz w:val="24"/>
                <w:szCs w:val="24"/>
                <w:highlight w:val="white"/>
              </w:rPr>
              <w:t xml:space="preserve"> Закон)</w:t>
            </w:r>
            <w:r w:rsidRPr="005412D0">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5412D0">
              <w:rPr>
                <w:rFonts w:ascii="Times New Roman" w:eastAsia="Times New Roman" w:hAnsi="Times New Roman" w:cs="Times New Roman"/>
                <w:sz w:val="24"/>
                <w:szCs w:val="24"/>
                <w:highlight w:val="white"/>
              </w:rPr>
              <w:t>закупівель</w:t>
            </w:r>
            <w:proofErr w:type="spellEnd"/>
            <w:r w:rsidRPr="005412D0">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7F3A9F" w:rsidRPr="005412D0" w:rsidRDefault="00E41561">
            <w:pPr>
              <w:jc w:val="both"/>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412D0">
              <w:rPr>
                <w:rFonts w:ascii="Times New Roman" w:eastAsia="Times New Roman" w:hAnsi="Times New Roman" w:cs="Times New Roman"/>
                <w:sz w:val="24"/>
                <w:szCs w:val="24"/>
              </w:rPr>
              <w:t>Особливостях.</w:t>
            </w:r>
          </w:p>
        </w:tc>
      </w:tr>
      <w:tr w:rsidR="007F3A9F" w:rsidRPr="005412D0">
        <w:trPr>
          <w:trHeight w:val="615"/>
          <w:jc w:val="center"/>
        </w:trPr>
        <w:tc>
          <w:tcPr>
            <w:tcW w:w="705" w:type="dxa"/>
          </w:tcPr>
          <w:p w:rsidR="007F3A9F" w:rsidRPr="005412D0" w:rsidRDefault="00E41561">
            <w:pPr>
              <w:jc w:val="center"/>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2</w:t>
            </w:r>
          </w:p>
        </w:tc>
        <w:tc>
          <w:tcPr>
            <w:tcW w:w="2805" w:type="dxa"/>
          </w:tcPr>
          <w:p w:rsidR="007F3A9F" w:rsidRPr="005412D0" w:rsidRDefault="00E41561">
            <w:pPr>
              <w:rPr>
                <w:rFonts w:ascii="Times New Roman" w:eastAsia="Times New Roman" w:hAnsi="Times New Roman" w:cs="Times New Roman"/>
                <w:sz w:val="24"/>
                <w:szCs w:val="24"/>
              </w:rPr>
            </w:pPr>
            <w:r w:rsidRPr="005412D0">
              <w:rPr>
                <w:rFonts w:ascii="Times New Roman" w:eastAsia="Times New Roman" w:hAnsi="Times New Roman" w:cs="Times New Roman"/>
                <w:b/>
                <w:color w:val="000000"/>
                <w:sz w:val="24"/>
                <w:szCs w:val="24"/>
              </w:rPr>
              <w:t>Інформація про замовника торгів</w:t>
            </w:r>
          </w:p>
        </w:tc>
        <w:tc>
          <w:tcPr>
            <w:tcW w:w="6450" w:type="dxa"/>
          </w:tcPr>
          <w:p w:rsidR="007F3A9F" w:rsidRPr="005412D0" w:rsidRDefault="00E41561">
            <w:pPr>
              <w:jc w:val="both"/>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 </w:t>
            </w:r>
          </w:p>
        </w:tc>
      </w:tr>
      <w:tr w:rsidR="007F3A9F" w:rsidRPr="005412D0">
        <w:trPr>
          <w:trHeight w:val="285"/>
          <w:jc w:val="center"/>
        </w:trPr>
        <w:tc>
          <w:tcPr>
            <w:tcW w:w="705" w:type="dxa"/>
          </w:tcPr>
          <w:p w:rsidR="007F3A9F" w:rsidRPr="005412D0" w:rsidRDefault="00E41561">
            <w:pPr>
              <w:jc w:val="center"/>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2.1</w:t>
            </w:r>
          </w:p>
        </w:tc>
        <w:tc>
          <w:tcPr>
            <w:tcW w:w="2805" w:type="dxa"/>
          </w:tcPr>
          <w:p w:rsidR="007F3A9F" w:rsidRPr="005412D0" w:rsidRDefault="00E41561">
            <w:pPr>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повне найменування</w:t>
            </w:r>
          </w:p>
        </w:tc>
        <w:tc>
          <w:tcPr>
            <w:tcW w:w="6450" w:type="dxa"/>
          </w:tcPr>
          <w:p w:rsidR="00E41561" w:rsidRPr="005412D0" w:rsidRDefault="00E41561" w:rsidP="00E41561">
            <w:pPr>
              <w:jc w:val="both"/>
              <w:rPr>
                <w:rFonts w:ascii="Times New Roman" w:eastAsia="Times New Roman" w:hAnsi="Times New Roman" w:cs="Times New Roman"/>
                <w:i/>
                <w:color w:val="000000" w:themeColor="text1"/>
                <w:sz w:val="24"/>
                <w:szCs w:val="24"/>
              </w:rPr>
            </w:pPr>
            <w:r w:rsidRPr="005412D0">
              <w:rPr>
                <w:rFonts w:ascii="Times New Roman" w:eastAsia="Times New Roman" w:hAnsi="Times New Roman" w:cs="Times New Roman"/>
                <w:i/>
                <w:color w:val="000000" w:themeColor="text1"/>
                <w:sz w:val="24"/>
                <w:szCs w:val="24"/>
              </w:rPr>
              <w:t>ДЕРЖАВНЕ ПІДПРИЄМСТВО «ІВАНО-ФРАНКІВСЬКИЙ НАУКОВО-ВИРОБНИЧИЙ ЦЕНТР СТАНДАРТИЗАЦІЇ, МЕТРОЛОГІЇ ТА СЕРТИФІКАЦІЇ»</w:t>
            </w:r>
          </w:p>
          <w:p w:rsidR="007F3A9F" w:rsidRPr="005412D0" w:rsidRDefault="00E41561" w:rsidP="00E41561">
            <w:pPr>
              <w:jc w:val="both"/>
              <w:rPr>
                <w:rFonts w:ascii="Times New Roman" w:eastAsia="Times New Roman" w:hAnsi="Times New Roman" w:cs="Times New Roman"/>
                <w:i/>
                <w:sz w:val="24"/>
                <w:szCs w:val="24"/>
              </w:rPr>
            </w:pPr>
            <w:r w:rsidRPr="005412D0">
              <w:rPr>
                <w:rFonts w:ascii="Times New Roman" w:eastAsia="Times New Roman" w:hAnsi="Times New Roman" w:cs="Times New Roman"/>
                <w:i/>
                <w:color w:val="000000" w:themeColor="text1"/>
                <w:sz w:val="24"/>
                <w:szCs w:val="24"/>
              </w:rPr>
              <w:t>ДП «ІВАНО-ФРАНКІВСЬКСТАНДАРТМЕТРОЛОГІЯ»</w:t>
            </w:r>
          </w:p>
        </w:tc>
      </w:tr>
      <w:tr w:rsidR="007F3A9F" w:rsidRPr="005412D0">
        <w:trPr>
          <w:trHeight w:val="536"/>
          <w:jc w:val="center"/>
        </w:trPr>
        <w:tc>
          <w:tcPr>
            <w:tcW w:w="705" w:type="dxa"/>
          </w:tcPr>
          <w:p w:rsidR="007F3A9F" w:rsidRPr="005412D0" w:rsidRDefault="00E41561">
            <w:pPr>
              <w:jc w:val="center"/>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2.2</w:t>
            </w:r>
          </w:p>
        </w:tc>
        <w:tc>
          <w:tcPr>
            <w:tcW w:w="2805" w:type="dxa"/>
          </w:tcPr>
          <w:p w:rsidR="007F3A9F" w:rsidRPr="005412D0" w:rsidRDefault="00E41561">
            <w:pPr>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місцезнаходження</w:t>
            </w:r>
          </w:p>
        </w:tc>
        <w:tc>
          <w:tcPr>
            <w:tcW w:w="6450" w:type="dxa"/>
          </w:tcPr>
          <w:p w:rsidR="007F3A9F" w:rsidRPr="005412D0" w:rsidRDefault="00E41561">
            <w:pPr>
              <w:jc w:val="both"/>
              <w:rPr>
                <w:rFonts w:ascii="Times New Roman" w:eastAsia="Times New Roman" w:hAnsi="Times New Roman" w:cs="Times New Roman"/>
                <w:sz w:val="24"/>
                <w:szCs w:val="24"/>
                <w:highlight w:val="cyan"/>
              </w:rPr>
            </w:pPr>
            <w:r w:rsidRPr="005412D0">
              <w:rPr>
                <w:rFonts w:ascii="Times New Roman" w:eastAsia="Times New Roman" w:hAnsi="Times New Roman" w:cs="Times New Roman"/>
                <w:i/>
                <w:color w:val="000000" w:themeColor="text1"/>
                <w:sz w:val="24"/>
                <w:szCs w:val="24"/>
              </w:rPr>
              <w:t>вул. Вовчинецька 127, м. Івано-Франківськ, Івано-Франківська область, Україна, 76007</w:t>
            </w:r>
          </w:p>
        </w:tc>
      </w:tr>
      <w:tr w:rsidR="007F3A9F" w:rsidRPr="005412D0">
        <w:trPr>
          <w:trHeight w:val="1119"/>
          <w:jc w:val="center"/>
        </w:trPr>
        <w:tc>
          <w:tcPr>
            <w:tcW w:w="705" w:type="dxa"/>
          </w:tcPr>
          <w:p w:rsidR="007F3A9F" w:rsidRPr="005412D0" w:rsidRDefault="00E41561">
            <w:pPr>
              <w:jc w:val="center"/>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2.3</w:t>
            </w:r>
          </w:p>
        </w:tc>
        <w:tc>
          <w:tcPr>
            <w:tcW w:w="2805" w:type="dxa"/>
          </w:tcPr>
          <w:p w:rsidR="007F3A9F" w:rsidRPr="005412D0" w:rsidRDefault="00E41561">
            <w:pPr>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41561" w:rsidRPr="005412D0" w:rsidRDefault="00E41561" w:rsidP="00E41561">
            <w:pPr>
              <w:pStyle w:val="afa"/>
              <w:rPr>
                <w:rFonts w:ascii="Times New Roman" w:hAnsi="Times New Roman"/>
                <w:sz w:val="24"/>
                <w:szCs w:val="24"/>
              </w:rPr>
            </w:pPr>
            <w:proofErr w:type="spellStart"/>
            <w:r w:rsidRPr="005412D0">
              <w:rPr>
                <w:rFonts w:ascii="Times New Roman" w:hAnsi="Times New Roman"/>
                <w:sz w:val="24"/>
                <w:szCs w:val="24"/>
              </w:rPr>
              <w:t>Остафійчук</w:t>
            </w:r>
            <w:proofErr w:type="spellEnd"/>
            <w:r w:rsidRPr="005412D0">
              <w:rPr>
                <w:rFonts w:ascii="Times New Roman" w:hAnsi="Times New Roman"/>
                <w:sz w:val="24"/>
                <w:szCs w:val="24"/>
              </w:rPr>
              <w:t xml:space="preserve"> Яна </w:t>
            </w:r>
            <w:proofErr w:type="spellStart"/>
            <w:r w:rsidRPr="005412D0">
              <w:rPr>
                <w:rFonts w:ascii="Times New Roman" w:hAnsi="Times New Roman"/>
                <w:sz w:val="24"/>
                <w:szCs w:val="24"/>
              </w:rPr>
              <w:t>Русланівна</w:t>
            </w:r>
            <w:proofErr w:type="spellEnd"/>
            <w:r w:rsidRPr="005412D0">
              <w:rPr>
                <w:rFonts w:ascii="Times New Roman" w:hAnsi="Times New Roman"/>
                <w:sz w:val="24"/>
                <w:szCs w:val="24"/>
              </w:rPr>
              <w:t xml:space="preserve"> – </w:t>
            </w:r>
            <w:proofErr w:type="spellStart"/>
            <w:r w:rsidRPr="005412D0">
              <w:rPr>
                <w:rFonts w:ascii="Times New Roman" w:hAnsi="Times New Roman"/>
                <w:sz w:val="24"/>
                <w:szCs w:val="24"/>
              </w:rPr>
              <w:t>уповноважена</w:t>
            </w:r>
            <w:proofErr w:type="spellEnd"/>
            <w:r w:rsidRPr="005412D0">
              <w:rPr>
                <w:rFonts w:ascii="Times New Roman" w:hAnsi="Times New Roman"/>
                <w:sz w:val="24"/>
                <w:szCs w:val="24"/>
              </w:rPr>
              <w:t xml:space="preserve"> особа, юрисконсульт ІІ </w:t>
            </w:r>
            <w:proofErr w:type="spellStart"/>
            <w:r w:rsidRPr="005412D0">
              <w:rPr>
                <w:rFonts w:ascii="Times New Roman" w:hAnsi="Times New Roman"/>
                <w:sz w:val="24"/>
                <w:szCs w:val="24"/>
              </w:rPr>
              <w:t>категорії</w:t>
            </w:r>
            <w:proofErr w:type="spellEnd"/>
          </w:p>
          <w:p w:rsidR="00E41561" w:rsidRPr="005412D0" w:rsidRDefault="00E41561" w:rsidP="00E41561">
            <w:pPr>
              <w:pStyle w:val="afa"/>
              <w:rPr>
                <w:rFonts w:ascii="Times New Roman" w:hAnsi="Times New Roman"/>
                <w:sz w:val="24"/>
                <w:szCs w:val="24"/>
              </w:rPr>
            </w:pPr>
            <w:r w:rsidRPr="005412D0">
              <w:rPr>
                <w:rFonts w:ascii="Times New Roman" w:hAnsi="Times New Roman"/>
                <w:sz w:val="24"/>
                <w:szCs w:val="24"/>
              </w:rPr>
              <w:t xml:space="preserve">Адреса: 76007 </w:t>
            </w:r>
          </w:p>
          <w:p w:rsidR="00E41561" w:rsidRPr="005412D0" w:rsidRDefault="00E41561" w:rsidP="00E41561">
            <w:pPr>
              <w:pStyle w:val="afa"/>
              <w:rPr>
                <w:rFonts w:ascii="Times New Roman" w:hAnsi="Times New Roman"/>
                <w:sz w:val="24"/>
                <w:szCs w:val="24"/>
              </w:rPr>
            </w:pPr>
            <w:r w:rsidRPr="005412D0">
              <w:rPr>
                <w:rFonts w:ascii="Times New Roman" w:hAnsi="Times New Roman"/>
                <w:sz w:val="24"/>
                <w:szCs w:val="24"/>
              </w:rPr>
              <w:t xml:space="preserve">м. </w:t>
            </w:r>
            <w:proofErr w:type="spellStart"/>
            <w:r w:rsidRPr="005412D0">
              <w:rPr>
                <w:rFonts w:ascii="Times New Roman" w:hAnsi="Times New Roman"/>
                <w:sz w:val="24"/>
                <w:szCs w:val="24"/>
              </w:rPr>
              <w:t>Івано-Франківськ</w:t>
            </w:r>
            <w:proofErr w:type="spellEnd"/>
            <w:r w:rsidRPr="005412D0">
              <w:rPr>
                <w:rFonts w:ascii="Times New Roman" w:hAnsi="Times New Roman"/>
                <w:sz w:val="24"/>
                <w:szCs w:val="24"/>
              </w:rPr>
              <w:t xml:space="preserve"> </w:t>
            </w:r>
          </w:p>
          <w:p w:rsidR="00E41561" w:rsidRPr="005412D0" w:rsidRDefault="00E41561" w:rsidP="00E41561">
            <w:pPr>
              <w:pStyle w:val="afa"/>
              <w:rPr>
                <w:rFonts w:ascii="Times New Roman" w:hAnsi="Times New Roman"/>
                <w:sz w:val="24"/>
                <w:szCs w:val="24"/>
              </w:rPr>
            </w:pPr>
            <w:proofErr w:type="spellStart"/>
            <w:r w:rsidRPr="005412D0">
              <w:rPr>
                <w:rFonts w:ascii="Times New Roman" w:hAnsi="Times New Roman"/>
                <w:sz w:val="24"/>
                <w:szCs w:val="24"/>
              </w:rPr>
              <w:t>вул</w:t>
            </w:r>
            <w:proofErr w:type="spellEnd"/>
            <w:r w:rsidRPr="005412D0">
              <w:rPr>
                <w:rFonts w:ascii="Times New Roman" w:hAnsi="Times New Roman"/>
                <w:sz w:val="24"/>
                <w:szCs w:val="24"/>
              </w:rPr>
              <w:t xml:space="preserve">. </w:t>
            </w:r>
            <w:proofErr w:type="spellStart"/>
            <w:r w:rsidRPr="005412D0">
              <w:rPr>
                <w:rFonts w:ascii="Times New Roman" w:hAnsi="Times New Roman"/>
                <w:sz w:val="24"/>
                <w:szCs w:val="24"/>
              </w:rPr>
              <w:t>Вовчинецька</w:t>
            </w:r>
            <w:proofErr w:type="spellEnd"/>
            <w:r w:rsidRPr="005412D0">
              <w:rPr>
                <w:rFonts w:ascii="Times New Roman" w:hAnsi="Times New Roman"/>
                <w:sz w:val="24"/>
                <w:szCs w:val="24"/>
              </w:rPr>
              <w:t>, 127</w:t>
            </w:r>
          </w:p>
          <w:p w:rsidR="00E41561" w:rsidRPr="005412D0" w:rsidRDefault="00E41561" w:rsidP="00E41561">
            <w:pPr>
              <w:pStyle w:val="afa"/>
              <w:rPr>
                <w:rFonts w:ascii="Times New Roman" w:hAnsi="Times New Roman"/>
                <w:sz w:val="24"/>
                <w:szCs w:val="24"/>
              </w:rPr>
            </w:pPr>
            <w:r w:rsidRPr="005412D0">
              <w:rPr>
                <w:rFonts w:ascii="Times New Roman" w:hAnsi="Times New Roman"/>
                <w:sz w:val="24"/>
                <w:szCs w:val="24"/>
              </w:rPr>
              <w:t>тел./факс: тел. 0342535633, 0342530200</w:t>
            </w:r>
          </w:p>
          <w:p w:rsidR="00E41561" w:rsidRPr="005412D0" w:rsidRDefault="00E41561" w:rsidP="00E41561">
            <w:pPr>
              <w:pStyle w:val="afa"/>
              <w:rPr>
                <w:rFonts w:ascii="Times New Roman" w:hAnsi="Times New Roman"/>
                <w:sz w:val="24"/>
                <w:szCs w:val="24"/>
              </w:rPr>
            </w:pPr>
            <w:proofErr w:type="gramStart"/>
            <w:r w:rsidRPr="005412D0">
              <w:rPr>
                <w:rFonts w:ascii="Times New Roman" w:hAnsi="Times New Roman"/>
                <w:sz w:val="24"/>
                <w:szCs w:val="24"/>
              </w:rPr>
              <w:t>Е</w:t>
            </w:r>
            <w:proofErr w:type="gramEnd"/>
            <w:r w:rsidRPr="005412D0">
              <w:rPr>
                <w:rFonts w:ascii="Times New Roman" w:hAnsi="Times New Roman"/>
                <w:sz w:val="24"/>
                <w:szCs w:val="24"/>
              </w:rPr>
              <w:t>-</w:t>
            </w:r>
            <w:proofErr w:type="spellStart"/>
            <w:r w:rsidRPr="005412D0">
              <w:rPr>
                <w:rFonts w:ascii="Times New Roman" w:hAnsi="Times New Roman"/>
                <w:sz w:val="24"/>
                <w:szCs w:val="24"/>
              </w:rPr>
              <w:t>mail</w:t>
            </w:r>
            <w:proofErr w:type="spellEnd"/>
            <w:r w:rsidRPr="005412D0">
              <w:rPr>
                <w:rFonts w:ascii="Times New Roman" w:hAnsi="Times New Roman"/>
                <w:sz w:val="24"/>
                <w:szCs w:val="24"/>
              </w:rPr>
              <w:t xml:space="preserve">: </w:t>
            </w:r>
            <w:hyperlink r:id="rId10" w:history="1">
              <w:r w:rsidRPr="005412D0">
                <w:rPr>
                  <w:rStyle w:val="a6"/>
                  <w:rFonts w:ascii="Times New Roman" w:hAnsi="Times New Roman"/>
                  <w:sz w:val="24"/>
                  <w:szCs w:val="24"/>
                </w:rPr>
                <w:t>yanaostafiichuk@ukr.net</w:t>
              </w:r>
            </w:hyperlink>
          </w:p>
          <w:p w:rsidR="00E41561" w:rsidRPr="005412D0" w:rsidRDefault="00E41561" w:rsidP="00E41561">
            <w:pPr>
              <w:pStyle w:val="afa"/>
              <w:rPr>
                <w:rFonts w:ascii="Times New Roman" w:hAnsi="Times New Roman"/>
                <w:b/>
                <w:sz w:val="24"/>
                <w:szCs w:val="24"/>
                <w:lang w:val="uk-UA"/>
              </w:rPr>
            </w:pPr>
            <w:proofErr w:type="spellStart"/>
            <w:r w:rsidRPr="005412D0">
              <w:rPr>
                <w:rFonts w:ascii="Times New Roman" w:hAnsi="Times New Roman"/>
                <w:b/>
                <w:sz w:val="24"/>
                <w:szCs w:val="24"/>
              </w:rPr>
              <w:t>Довідки</w:t>
            </w:r>
            <w:proofErr w:type="spellEnd"/>
            <w:r w:rsidRPr="005412D0">
              <w:rPr>
                <w:rFonts w:ascii="Times New Roman" w:hAnsi="Times New Roman"/>
                <w:b/>
                <w:sz w:val="24"/>
                <w:szCs w:val="24"/>
              </w:rPr>
              <w:t xml:space="preserve"> з </w:t>
            </w:r>
            <w:proofErr w:type="spellStart"/>
            <w:proofErr w:type="gramStart"/>
            <w:r w:rsidRPr="005412D0">
              <w:rPr>
                <w:rFonts w:ascii="Times New Roman" w:hAnsi="Times New Roman"/>
                <w:b/>
                <w:sz w:val="24"/>
                <w:szCs w:val="24"/>
              </w:rPr>
              <w:t>техн</w:t>
            </w:r>
            <w:proofErr w:type="gramEnd"/>
            <w:r w:rsidRPr="005412D0">
              <w:rPr>
                <w:rFonts w:ascii="Times New Roman" w:hAnsi="Times New Roman"/>
                <w:b/>
                <w:sz w:val="24"/>
                <w:szCs w:val="24"/>
              </w:rPr>
              <w:t>ічних</w:t>
            </w:r>
            <w:proofErr w:type="spellEnd"/>
            <w:r w:rsidRPr="005412D0">
              <w:rPr>
                <w:rFonts w:ascii="Times New Roman" w:hAnsi="Times New Roman"/>
                <w:b/>
                <w:sz w:val="24"/>
                <w:szCs w:val="24"/>
              </w:rPr>
              <w:t xml:space="preserve"> </w:t>
            </w:r>
            <w:proofErr w:type="spellStart"/>
            <w:r w:rsidRPr="005412D0">
              <w:rPr>
                <w:rFonts w:ascii="Times New Roman" w:hAnsi="Times New Roman"/>
                <w:b/>
                <w:sz w:val="24"/>
                <w:szCs w:val="24"/>
              </w:rPr>
              <w:t>питань</w:t>
            </w:r>
            <w:proofErr w:type="spellEnd"/>
            <w:r w:rsidRPr="005412D0">
              <w:rPr>
                <w:rFonts w:ascii="Times New Roman" w:hAnsi="Times New Roman"/>
                <w:b/>
                <w:sz w:val="24"/>
                <w:szCs w:val="24"/>
              </w:rPr>
              <w:t>:</w:t>
            </w:r>
          </w:p>
          <w:p w:rsidR="00E41561" w:rsidRPr="005412D0" w:rsidRDefault="00E41561" w:rsidP="00E41561">
            <w:pPr>
              <w:jc w:val="both"/>
              <w:rPr>
                <w:rFonts w:ascii="Times New Roman" w:eastAsia="Times New Roman" w:hAnsi="Times New Roman" w:cs="Times New Roman"/>
                <w:color w:val="000000" w:themeColor="text1"/>
                <w:sz w:val="24"/>
                <w:szCs w:val="24"/>
              </w:rPr>
            </w:pPr>
            <w:proofErr w:type="spellStart"/>
            <w:r w:rsidRPr="005412D0">
              <w:rPr>
                <w:rFonts w:ascii="Times New Roman" w:eastAsia="Times New Roman" w:hAnsi="Times New Roman" w:cs="Times New Roman"/>
                <w:color w:val="000000" w:themeColor="text1"/>
                <w:sz w:val="24"/>
                <w:szCs w:val="24"/>
              </w:rPr>
              <w:t>Середюк</w:t>
            </w:r>
            <w:proofErr w:type="spellEnd"/>
            <w:r w:rsidRPr="005412D0">
              <w:rPr>
                <w:rFonts w:ascii="Times New Roman" w:eastAsia="Times New Roman" w:hAnsi="Times New Roman" w:cs="Times New Roman"/>
                <w:color w:val="000000" w:themeColor="text1"/>
                <w:sz w:val="24"/>
                <w:szCs w:val="24"/>
              </w:rPr>
              <w:t xml:space="preserve"> Денис Орестович – начальник центру наукового забезпечення вимірювань об’єму та об’ємної витрати газу</w:t>
            </w:r>
          </w:p>
          <w:p w:rsidR="00E41561" w:rsidRPr="005412D0" w:rsidRDefault="00E41561" w:rsidP="00E41561">
            <w:pPr>
              <w:jc w:val="both"/>
              <w:rPr>
                <w:rFonts w:ascii="Times New Roman" w:eastAsia="Times New Roman" w:hAnsi="Times New Roman" w:cs="Times New Roman"/>
                <w:color w:val="000000" w:themeColor="text1"/>
                <w:sz w:val="24"/>
                <w:szCs w:val="24"/>
              </w:rPr>
            </w:pPr>
            <w:proofErr w:type="spellStart"/>
            <w:r w:rsidRPr="005412D0">
              <w:rPr>
                <w:rFonts w:ascii="Times New Roman" w:eastAsia="Times New Roman" w:hAnsi="Times New Roman" w:cs="Times New Roman"/>
                <w:color w:val="000000" w:themeColor="text1"/>
                <w:sz w:val="24"/>
                <w:szCs w:val="24"/>
              </w:rPr>
              <w:t>тел</w:t>
            </w:r>
            <w:proofErr w:type="spellEnd"/>
            <w:r w:rsidRPr="005412D0">
              <w:rPr>
                <w:rFonts w:ascii="Times New Roman" w:eastAsia="Times New Roman" w:hAnsi="Times New Roman" w:cs="Times New Roman"/>
                <w:color w:val="000000" w:themeColor="text1"/>
                <w:sz w:val="24"/>
                <w:szCs w:val="24"/>
              </w:rPr>
              <w:t>. 0342535629</w:t>
            </w:r>
          </w:p>
          <w:p w:rsidR="007F3A9F" w:rsidRPr="005412D0" w:rsidRDefault="00E41561" w:rsidP="00E41561">
            <w:pPr>
              <w:jc w:val="both"/>
              <w:rPr>
                <w:rFonts w:ascii="Times New Roman" w:eastAsia="Times New Roman" w:hAnsi="Times New Roman" w:cs="Times New Roman"/>
                <w:i/>
                <w:color w:val="FF0000"/>
                <w:sz w:val="24"/>
                <w:szCs w:val="24"/>
                <w:highlight w:val="yellow"/>
              </w:rPr>
            </w:pPr>
            <w:r w:rsidRPr="005412D0">
              <w:rPr>
                <w:rFonts w:ascii="Times New Roman" w:hAnsi="Times New Roman" w:cs="Times New Roman"/>
                <w:sz w:val="24"/>
                <w:szCs w:val="24"/>
              </w:rPr>
              <w:t>Е-</w:t>
            </w:r>
            <w:proofErr w:type="spellStart"/>
            <w:r w:rsidRPr="005412D0">
              <w:rPr>
                <w:rFonts w:ascii="Times New Roman" w:hAnsi="Times New Roman" w:cs="Times New Roman"/>
                <w:sz w:val="24"/>
                <w:szCs w:val="24"/>
              </w:rPr>
              <w:t>mail</w:t>
            </w:r>
            <w:proofErr w:type="spellEnd"/>
            <w:r w:rsidRPr="005412D0">
              <w:rPr>
                <w:rFonts w:ascii="Times New Roman" w:hAnsi="Times New Roman" w:cs="Times New Roman"/>
                <w:sz w:val="24"/>
                <w:szCs w:val="24"/>
              </w:rPr>
              <w:t xml:space="preserve">: </w:t>
            </w:r>
            <w:r w:rsidRPr="005412D0">
              <w:rPr>
                <w:rFonts w:ascii="Times New Roman" w:hAnsi="Times New Roman" w:cs="Times New Roman"/>
                <w:color w:val="000000" w:themeColor="text1"/>
                <w:sz w:val="24"/>
                <w:szCs w:val="24"/>
                <w:shd w:val="clear" w:color="auto" w:fill="FFFFFF"/>
              </w:rPr>
              <w:t>nmzv@ukr.net</w:t>
            </w:r>
          </w:p>
        </w:tc>
      </w:tr>
      <w:tr w:rsidR="007F3A9F" w:rsidRPr="005412D0">
        <w:trPr>
          <w:trHeight w:val="15"/>
          <w:jc w:val="center"/>
        </w:trPr>
        <w:tc>
          <w:tcPr>
            <w:tcW w:w="705" w:type="dxa"/>
          </w:tcPr>
          <w:p w:rsidR="007F3A9F" w:rsidRPr="005412D0" w:rsidRDefault="00E41561">
            <w:pPr>
              <w:jc w:val="center"/>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3</w:t>
            </w:r>
          </w:p>
        </w:tc>
        <w:tc>
          <w:tcPr>
            <w:tcW w:w="2805" w:type="dxa"/>
          </w:tcPr>
          <w:p w:rsidR="007F3A9F" w:rsidRPr="005412D0" w:rsidRDefault="00E41561">
            <w:pPr>
              <w:rPr>
                <w:rFonts w:ascii="Times New Roman" w:eastAsia="Times New Roman" w:hAnsi="Times New Roman" w:cs="Times New Roman"/>
                <w:sz w:val="24"/>
                <w:szCs w:val="24"/>
              </w:rPr>
            </w:pPr>
            <w:r w:rsidRPr="005412D0">
              <w:rPr>
                <w:rFonts w:ascii="Times New Roman" w:eastAsia="Times New Roman" w:hAnsi="Times New Roman" w:cs="Times New Roman"/>
                <w:b/>
                <w:color w:val="000000"/>
                <w:sz w:val="24"/>
                <w:szCs w:val="24"/>
              </w:rPr>
              <w:t>Процедура закупівлі</w:t>
            </w:r>
          </w:p>
        </w:tc>
        <w:tc>
          <w:tcPr>
            <w:tcW w:w="6450" w:type="dxa"/>
          </w:tcPr>
          <w:p w:rsidR="007F3A9F" w:rsidRPr="005412D0" w:rsidRDefault="00E41561">
            <w:pPr>
              <w:jc w:val="both"/>
              <w:rPr>
                <w:rFonts w:ascii="Times New Roman" w:eastAsia="Times New Roman" w:hAnsi="Times New Roman" w:cs="Times New Roman"/>
                <w:color w:val="4A86E8"/>
                <w:sz w:val="24"/>
                <w:szCs w:val="24"/>
              </w:rPr>
            </w:pPr>
            <w:r w:rsidRPr="005412D0">
              <w:rPr>
                <w:rFonts w:ascii="Times New Roman" w:eastAsia="Times New Roman" w:hAnsi="Times New Roman" w:cs="Times New Roman"/>
                <w:color w:val="000000"/>
                <w:sz w:val="24"/>
                <w:szCs w:val="24"/>
              </w:rPr>
              <w:t xml:space="preserve">відкриті </w:t>
            </w:r>
            <w:r w:rsidRPr="005412D0">
              <w:rPr>
                <w:rFonts w:ascii="Times New Roman" w:eastAsia="Times New Roman" w:hAnsi="Times New Roman" w:cs="Times New Roman"/>
                <w:color w:val="000000" w:themeColor="text1"/>
                <w:sz w:val="24"/>
                <w:szCs w:val="24"/>
              </w:rPr>
              <w:t>торги з особливостями</w:t>
            </w:r>
          </w:p>
        </w:tc>
      </w:tr>
      <w:tr w:rsidR="007F3A9F" w:rsidRPr="005412D0">
        <w:trPr>
          <w:trHeight w:val="240"/>
          <w:jc w:val="center"/>
        </w:trPr>
        <w:tc>
          <w:tcPr>
            <w:tcW w:w="705" w:type="dxa"/>
          </w:tcPr>
          <w:p w:rsidR="007F3A9F" w:rsidRPr="005412D0" w:rsidRDefault="00E41561">
            <w:pPr>
              <w:jc w:val="center"/>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4</w:t>
            </w:r>
          </w:p>
        </w:tc>
        <w:tc>
          <w:tcPr>
            <w:tcW w:w="2805" w:type="dxa"/>
          </w:tcPr>
          <w:p w:rsidR="007F3A9F" w:rsidRPr="005412D0" w:rsidRDefault="00E41561">
            <w:pPr>
              <w:rPr>
                <w:rFonts w:ascii="Times New Roman" w:eastAsia="Times New Roman" w:hAnsi="Times New Roman" w:cs="Times New Roman"/>
                <w:sz w:val="24"/>
                <w:szCs w:val="24"/>
              </w:rPr>
            </w:pPr>
            <w:r w:rsidRPr="005412D0">
              <w:rPr>
                <w:rFonts w:ascii="Times New Roman" w:eastAsia="Times New Roman" w:hAnsi="Times New Roman" w:cs="Times New Roman"/>
                <w:b/>
                <w:color w:val="000000"/>
                <w:sz w:val="24"/>
                <w:szCs w:val="24"/>
              </w:rPr>
              <w:t>Інформація про предмет закупівлі</w:t>
            </w:r>
          </w:p>
        </w:tc>
        <w:tc>
          <w:tcPr>
            <w:tcW w:w="6450" w:type="dxa"/>
          </w:tcPr>
          <w:p w:rsidR="007F3A9F" w:rsidRPr="005412D0" w:rsidRDefault="00E41561">
            <w:pPr>
              <w:jc w:val="both"/>
              <w:rPr>
                <w:rFonts w:ascii="Times New Roman" w:eastAsia="Times New Roman" w:hAnsi="Times New Roman" w:cs="Times New Roman"/>
                <w:sz w:val="24"/>
                <w:szCs w:val="24"/>
              </w:rPr>
            </w:pPr>
            <w:r w:rsidRPr="005412D0">
              <w:rPr>
                <w:rFonts w:ascii="Times New Roman" w:eastAsia="Times New Roman" w:hAnsi="Times New Roman" w:cs="Times New Roman"/>
                <w:i/>
                <w:color w:val="000000"/>
                <w:sz w:val="24"/>
                <w:szCs w:val="24"/>
              </w:rPr>
              <w:t> </w:t>
            </w:r>
          </w:p>
        </w:tc>
      </w:tr>
      <w:tr w:rsidR="007F3A9F" w:rsidRPr="005412D0">
        <w:trPr>
          <w:jc w:val="center"/>
        </w:trPr>
        <w:tc>
          <w:tcPr>
            <w:tcW w:w="705" w:type="dxa"/>
          </w:tcPr>
          <w:p w:rsidR="007F3A9F" w:rsidRPr="005412D0" w:rsidRDefault="00E41561">
            <w:pPr>
              <w:jc w:val="center"/>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4.1</w:t>
            </w:r>
          </w:p>
        </w:tc>
        <w:tc>
          <w:tcPr>
            <w:tcW w:w="2805" w:type="dxa"/>
          </w:tcPr>
          <w:p w:rsidR="007F3A9F" w:rsidRPr="005412D0" w:rsidRDefault="00E41561">
            <w:pPr>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назва предмета закупівлі</w:t>
            </w:r>
          </w:p>
        </w:tc>
        <w:tc>
          <w:tcPr>
            <w:tcW w:w="6450" w:type="dxa"/>
          </w:tcPr>
          <w:p w:rsidR="007F3A9F" w:rsidRPr="005412D0" w:rsidRDefault="00E41561">
            <w:pPr>
              <w:jc w:val="both"/>
              <w:rPr>
                <w:rFonts w:ascii="Times New Roman" w:eastAsia="Times New Roman" w:hAnsi="Times New Roman" w:cs="Times New Roman"/>
                <w:b/>
                <w:color w:val="000000" w:themeColor="text1"/>
                <w:sz w:val="24"/>
                <w:szCs w:val="24"/>
              </w:rPr>
            </w:pPr>
            <w:r w:rsidRPr="005412D0">
              <w:rPr>
                <w:rFonts w:ascii="Times New Roman" w:eastAsia="Times New Roman" w:hAnsi="Times New Roman" w:cs="Times New Roman"/>
                <w:b/>
                <w:color w:val="000000" w:themeColor="text1"/>
                <w:sz w:val="24"/>
                <w:szCs w:val="24"/>
              </w:rPr>
              <w:t xml:space="preserve">Розробка системи керування, збору, обробки вимірювальної інформації та програмного забезпечення робочого еталона </w:t>
            </w:r>
            <w:r w:rsidRPr="005412D0">
              <w:rPr>
                <w:rFonts w:ascii="Times New Roman" w:eastAsia="Times New Roman" w:hAnsi="Times New Roman" w:cs="Times New Roman"/>
                <w:b/>
                <w:color w:val="000000" w:themeColor="text1"/>
                <w:sz w:val="24"/>
                <w:szCs w:val="24"/>
                <w:lang w:val="en-US"/>
              </w:rPr>
              <w:t>DN</w:t>
            </w:r>
            <w:r w:rsidRPr="005412D0">
              <w:rPr>
                <w:rFonts w:ascii="Times New Roman" w:eastAsia="Times New Roman" w:hAnsi="Times New Roman" w:cs="Times New Roman"/>
                <w:b/>
                <w:color w:val="000000" w:themeColor="text1"/>
                <w:sz w:val="24"/>
                <w:szCs w:val="24"/>
                <w:lang w:val="ru-RU"/>
              </w:rPr>
              <w:t>50-</w:t>
            </w:r>
            <w:r w:rsidRPr="005412D0">
              <w:rPr>
                <w:rFonts w:ascii="Times New Roman" w:eastAsia="Times New Roman" w:hAnsi="Times New Roman" w:cs="Times New Roman"/>
                <w:b/>
                <w:color w:val="000000" w:themeColor="text1"/>
                <w:sz w:val="24"/>
                <w:szCs w:val="24"/>
                <w:lang w:val="en-US"/>
              </w:rPr>
              <w:t>DN</w:t>
            </w:r>
            <w:r w:rsidRPr="005412D0">
              <w:rPr>
                <w:rFonts w:ascii="Times New Roman" w:eastAsia="Times New Roman" w:hAnsi="Times New Roman" w:cs="Times New Roman"/>
                <w:b/>
                <w:color w:val="000000" w:themeColor="text1"/>
                <w:sz w:val="24"/>
                <w:szCs w:val="24"/>
                <w:lang w:val="ru-RU"/>
              </w:rPr>
              <w:t xml:space="preserve">500 </w:t>
            </w:r>
            <w:r w:rsidRPr="005412D0">
              <w:rPr>
                <w:rFonts w:ascii="Times New Roman" w:eastAsia="Times New Roman" w:hAnsi="Times New Roman" w:cs="Times New Roman"/>
                <w:b/>
                <w:color w:val="000000" w:themeColor="text1"/>
                <w:sz w:val="24"/>
                <w:szCs w:val="24"/>
              </w:rPr>
              <w:t>з максимальною витратою до 25000 м</w:t>
            </w:r>
            <w:r w:rsidRPr="005412D0">
              <w:rPr>
                <w:rFonts w:ascii="Times New Roman" w:eastAsia="Times New Roman" w:hAnsi="Times New Roman" w:cs="Times New Roman"/>
                <w:b/>
                <w:color w:val="000000" w:themeColor="text1"/>
                <w:sz w:val="24"/>
                <w:szCs w:val="24"/>
                <w:vertAlign w:val="superscript"/>
              </w:rPr>
              <w:t>3</w:t>
            </w:r>
            <w:r w:rsidRPr="005412D0">
              <w:rPr>
                <w:rFonts w:ascii="Times New Roman" w:eastAsia="Times New Roman" w:hAnsi="Times New Roman" w:cs="Times New Roman"/>
                <w:b/>
                <w:color w:val="000000" w:themeColor="text1"/>
                <w:sz w:val="24"/>
                <w:szCs w:val="24"/>
              </w:rPr>
              <w:t>/год</w:t>
            </w:r>
          </w:p>
          <w:p w:rsidR="00E41561" w:rsidRPr="005412D0" w:rsidRDefault="00E41561">
            <w:pPr>
              <w:jc w:val="both"/>
              <w:rPr>
                <w:rFonts w:ascii="Times New Roman" w:eastAsia="Times New Roman" w:hAnsi="Times New Roman" w:cs="Times New Roman"/>
                <w:i/>
                <w:sz w:val="24"/>
                <w:szCs w:val="24"/>
              </w:rPr>
            </w:pPr>
            <w:r w:rsidRPr="005412D0">
              <w:rPr>
                <w:rFonts w:ascii="Times New Roman" w:eastAsia="Times New Roman" w:hAnsi="Times New Roman" w:cs="Times New Roman"/>
                <w:i/>
                <w:color w:val="000000" w:themeColor="text1"/>
                <w:sz w:val="24"/>
                <w:szCs w:val="24"/>
              </w:rPr>
              <w:t>ДК 021:2015 72260000-5 Послуги, пов’язані з програмним забезпеченням</w:t>
            </w:r>
          </w:p>
        </w:tc>
      </w:tr>
      <w:tr w:rsidR="007F3A9F" w:rsidRPr="005412D0">
        <w:trPr>
          <w:trHeight w:val="1119"/>
          <w:jc w:val="center"/>
        </w:trPr>
        <w:tc>
          <w:tcPr>
            <w:tcW w:w="705" w:type="dxa"/>
          </w:tcPr>
          <w:p w:rsidR="007F3A9F" w:rsidRPr="005412D0" w:rsidRDefault="00E41561">
            <w:pPr>
              <w:widowControl w:val="0"/>
              <w:jc w:val="center"/>
              <w:rPr>
                <w:rFonts w:ascii="Times New Roman" w:eastAsia="Times New Roman" w:hAnsi="Times New Roman" w:cs="Times New Roman"/>
                <w:color w:val="000000"/>
                <w:sz w:val="24"/>
                <w:szCs w:val="24"/>
              </w:rPr>
            </w:pPr>
            <w:r w:rsidRPr="005412D0">
              <w:rPr>
                <w:rFonts w:ascii="Times New Roman" w:eastAsia="Times New Roman" w:hAnsi="Times New Roman" w:cs="Times New Roman"/>
                <w:color w:val="000000"/>
                <w:sz w:val="24"/>
                <w:szCs w:val="24"/>
              </w:rPr>
              <w:t>4.2</w:t>
            </w:r>
          </w:p>
        </w:tc>
        <w:tc>
          <w:tcPr>
            <w:tcW w:w="2805" w:type="dxa"/>
          </w:tcPr>
          <w:p w:rsidR="007F3A9F" w:rsidRPr="005412D0" w:rsidRDefault="00E41561">
            <w:pPr>
              <w:widowControl w:val="0"/>
              <w:rPr>
                <w:rFonts w:ascii="Times New Roman" w:eastAsia="Times New Roman" w:hAnsi="Times New Roman" w:cs="Times New Roman"/>
                <w:color w:val="000000"/>
                <w:sz w:val="24"/>
                <w:szCs w:val="24"/>
              </w:rPr>
            </w:pPr>
            <w:r w:rsidRPr="005412D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F3A9F" w:rsidRPr="005412D0" w:rsidRDefault="00E41561">
            <w:pPr>
              <w:widowControl w:val="0"/>
              <w:ind w:right="120"/>
              <w:jc w:val="both"/>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Закупівля здійснюється щодо предмет</w:t>
            </w:r>
            <w:r w:rsidRPr="005412D0">
              <w:rPr>
                <w:rFonts w:ascii="Times New Roman" w:eastAsia="Times New Roman" w:hAnsi="Times New Roman" w:cs="Times New Roman"/>
                <w:sz w:val="24"/>
                <w:szCs w:val="24"/>
              </w:rPr>
              <w:t>а</w:t>
            </w:r>
            <w:r w:rsidRPr="005412D0">
              <w:rPr>
                <w:rFonts w:ascii="Times New Roman" w:eastAsia="Times New Roman" w:hAnsi="Times New Roman" w:cs="Times New Roman"/>
                <w:color w:val="000000"/>
                <w:sz w:val="24"/>
                <w:szCs w:val="24"/>
              </w:rPr>
              <w:t xml:space="preserve"> закупівлі в цілому.</w:t>
            </w:r>
          </w:p>
          <w:p w:rsidR="007F3A9F" w:rsidRPr="005412D0" w:rsidRDefault="007F3A9F" w:rsidP="00E41561">
            <w:pPr>
              <w:widowControl w:val="0"/>
              <w:ind w:right="120"/>
              <w:jc w:val="both"/>
              <w:rPr>
                <w:rFonts w:ascii="Times New Roman" w:eastAsia="Times New Roman" w:hAnsi="Times New Roman" w:cs="Times New Roman"/>
                <w:i/>
                <w:color w:val="FF0000"/>
                <w:sz w:val="24"/>
                <w:szCs w:val="24"/>
                <w:highlight w:val="yellow"/>
              </w:rPr>
            </w:pPr>
          </w:p>
        </w:tc>
      </w:tr>
      <w:tr w:rsidR="007F3A9F" w:rsidRPr="005412D0">
        <w:trPr>
          <w:trHeight w:val="1119"/>
          <w:jc w:val="center"/>
        </w:trPr>
        <w:tc>
          <w:tcPr>
            <w:tcW w:w="705" w:type="dxa"/>
          </w:tcPr>
          <w:p w:rsidR="007F3A9F" w:rsidRPr="005412D0" w:rsidRDefault="00E41561">
            <w:pPr>
              <w:widowControl w:val="0"/>
              <w:jc w:val="center"/>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lastRenderedPageBreak/>
              <w:t>4.3</w:t>
            </w:r>
          </w:p>
        </w:tc>
        <w:tc>
          <w:tcPr>
            <w:tcW w:w="2805" w:type="dxa"/>
          </w:tcPr>
          <w:p w:rsidR="007F3A9F" w:rsidRPr="005412D0" w:rsidRDefault="00E41561" w:rsidP="00920236">
            <w:pPr>
              <w:widowControl w:val="0"/>
              <w:rPr>
                <w:rFonts w:ascii="Times New Roman" w:eastAsia="Times New Roman" w:hAnsi="Times New Roman" w:cs="Times New Roman"/>
                <w:color w:val="000000"/>
                <w:sz w:val="24"/>
                <w:szCs w:val="24"/>
              </w:rPr>
            </w:pPr>
            <w:r w:rsidRPr="005412D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7F3A9F" w:rsidRPr="005412D0" w:rsidRDefault="00920236">
            <w:pPr>
              <w:widowControl w:val="0"/>
              <w:ind w:right="120"/>
              <w:jc w:val="both"/>
              <w:rPr>
                <w:rFonts w:ascii="Times New Roman" w:eastAsia="Times New Roman" w:hAnsi="Times New Roman" w:cs="Times New Roman"/>
                <w:color w:val="4A86E8"/>
                <w:sz w:val="24"/>
                <w:szCs w:val="24"/>
              </w:rPr>
            </w:pPr>
            <w:r w:rsidRPr="005412D0">
              <w:rPr>
                <w:rFonts w:ascii="Times New Roman" w:eastAsia="Times New Roman" w:hAnsi="Times New Roman" w:cs="Times New Roman"/>
                <w:sz w:val="24"/>
                <w:szCs w:val="24"/>
              </w:rPr>
              <w:t xml:space="preserve">Обсяги: </w:t>
            </w:r>
            <w:r w:rsidRPr="005412D0">
              <w:rPr>
                <w:rFonts w:ascii="Times New Roman" w:eastAsia="Times New Roman" w:hAnsi="Times New Roman" w:cs="Times New Roman"/>
                <w:b/>
                <w:sz w:val="24"/>
                <w:szCs w:val="24"/>
              </w:rPr>
              <w:t>1 послуга</w:t>
            </w:r>
          </w:p>
          <w:p w:rsidR="007F3A9F" w:rsidRPr="005412D0" w:rsidRDefault="00E41561" w:rsidP="00920236">
            <w:pPr>
              <w:widowControl w:val="0"/>
              <w:ind w:right="120"/>
              <w:jc w:val="both"/>
              <w:rPr>
                <w:rFonts w:ascii="Times New Roman" w:eastAsia="Times New Roman" w:hAnsi="Times New Roman" w:cs="Times New Roman"/>
                <w:i/>
                <w:color w:val="4A86E8"/>
                <w:sz w:val="24"/>
                <w:szCs w:val="24"/>
              </w:rPr>
            </w:pPr>
            <w:r w:rsidRPr="005412D0">
              <w:rPr>
                <w:rFonts w:ascii="Times New Roman" w:eastAsia="Times New Roman" w:hAnsi="Times New Roman" w:cs="Times New Roman"/>
                <w:color w:val="000000"/>
                <w:sz w:val="24"/>
                <w:szCs w:val="24"/>
              </w:rPr>
              <w:t>Місце, де повинні бути виконані роботи чи надані послуги</w:t>
            </w:r>
            <w:r w:rsidRPr="005412D0">
              <w:rPr>
                <w:rFonts w:ascii="Times New Roman" w:eastAsia="Times New Roman" w:hAnsi="Times New Roman" w:cs="Times New Roman"/>
                <w:sz w:val="24"/>
                <w:szCs w:val="24"/>
              </w:rPr>
              <w:t xml:space="preserve">: </w:t>
            </w:r>
            <w:r w:rsidR="00920236" w:rsidRPr="005412D0">
              <w:rPr>
                <w:rFonts w:ascii="Times New Roman" w:eastAsia="Times New Roman" w:hAnsi="Times New Roman" w:cs="Times New Roman"/>
                <w:i/>
                <w:color w:val="000000" w:themeColor="text1"/>
                <w:sz w:val="24"/>
                <w:szCs w:val="24"/>
              </w:rPr>
              <w:t>м. Івано-Франківськ</w:t>
            </w:r>
            <w:r w:rsidRPr="005412D0">
              <w:rPr>
                <w:rFonts w:ascii="Times New Roman" w:eastAsia="Times New Roman" w:hAnsi="Times New Roman" w:cs="Times New Roman"/>
                <w:i/>
                <w:color w:val="000000" w:themeColor="text1"/>
                <w:sz w:val="24"/>
                <w:szCs w:val="24"/>
              </w:rPr>
              <w:t xml:space="preserve">, вул. </w:t>
            </w:r>
            <w:r w:rsidR="00920236" w:rsidRPr="005412D0">
              <w:rPr>
                <w:rFonts w:ascii="Times New Roman" w:eastAsia="Times New Roman" w:hAnsi="Times New Roman" w:cs="Times New Roman"/>
                <w:i/>
                <w:color w:val="000000" w:themeColor="text1"/>
                <w:sz w:val="24"/>
                <w:szCs w:val="24"/>
              </w:rPr>
              <w:t>Карпатська 15, Україна, 76019</w:t>
            </w:r>
            <w:r w:rsidRPr="005412D0">
              <w:rPr>
                <w:rFonts w:ascii="Times New Roman" w:eastAsia="Times New Roman" w:hAnsi="Times New Roman" w:cs="Times New Roman"/>
                <w:i/>
                <w:color w:val="000000" w:themeColor="text1"/>
                <w:sz w:val="24"/>
                <w:szCs w:val="24"/>
              </w:rPr>
              <w:t>;</w:t>
            </w:r>
          </w:p>
        </w:tc>
      </w:tr>
      <w:tr w:rsidR="007F3A9F" w:rsidRPr="005412D0">
        <w:trPr>
          <w:trHeight w:val="645"/>
          <w:jc w:val="center"/>
        </w:trPr>
        <w:tc>
          <w:tcPr>
            <w:tcW w:w="705" w:type="dxa"/>
          </w:tcPr>
          <w:p w:rsidR="007F3A9F" w:rsidRPr="005412D0" w:rsidRDefault="00E41561">
            <w:pPr>
              <w:widowControl w:val="0"/>
              <w:jc w:val="center"/>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4.4</w:t>
            </w:r>
          </w:p>
        </w:tc>
        <w:tc>
          <w:tcPr>
            <w:tcW w:w="2805" w:type="dxa"/>
          </w:tcPr>
          <w:p w:rsidR="007F3A9F" w:rsidRPr="005412D0" w:rsidRDefault="00E41561">
            <w:pPr>
              <w:widowControl w:val="0"/>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F3A9F" w:rsidRPr="005412D0" w:rsidRDefault="00E41561" w:rsidP="00920236">
            <w:pPr>
              <w:widowControl w:val="0"/>
              <w:rPr>
                <w:rFonts w:ascii="Times New Roman" w:eastAsia="Times New Roman" w:hAnsi="Times New Roman" w:cs="Times New Roman"/>
                <w:b/>
                <w:sz w:val="24"/>
                <w:szCs w:val="24"/>
                <w:highlight w:val="cyan"/>
              </w:rPr>
            </w:pPr>
            <w:r w:rsidRPr="005412D0">
              <w:rPr>
                <w:rFonts w:ascii="Times New Roman" w:eastAsia="Times New Roman" w:hAnsi="Times New Roman" w:cs="Times New Roman"/>
                <w:b/>
                <w:color w:val="000000" w:themeColor="text1"/>
                <w:sz w:val="24"/>
                <w:szCs w:val="24"/>
              </w:rPr>
              <w:t>до </w:t>
            </w:r>
            <w:r w:rsidR="00920236" w:rsidRPr="005412D0">
              <w:rPr>
                <w:rFonts w:ascii="Times New Roman" w:eastAsia="Times New Roman" w:hAnsi="Times New Roman" w:cs="Times New Roman"/>
                <w:b/>
                <w:color w:val="000000" w:themeColor="text1"/>
                <w:sz w:val="24"/>
                <w:szCs w:val="24"/>
              </w:rPr>
              <w:t xml:space="preserve"> 30</w:t>
            </w:r>
            <w:r w:rsidRPr="005412D0">
              <w:rPr>
                <w:rFonts w:ascii="Times New Roman" w:eastAsia="Times New Roman" w:hAnsi="Times New Roman" w:cs="Times New Roman"/>
                <w:b/>
                <w:color w:val="000000" w:themeColor="text1"/>
                <w:sz w:val="24"/>
                <w:szCs w:val="24"/>
              </w:rPr>
              <w:t xml:space="preserve"> </w:t>
            </w:r>
            <w:r w:rsidR="00920236" w:rsidRPr="005412D0">
              <w:rPr>
                <w:rFonts w:ascii="Times New Roman" w:eastAsia="Times New Roman" w:hAnsi="Times New Roman" w:cs="Times New Roman"/>
                <w:b/>
                <w:color w:val="000000" w:themeColor="text1"/>
                <w:sz w:val="24"/>
                <w:szCs w:val="24"/>
              </w:rPr>
              <w:t>червня</w:t>
            </w:r>
            <w:r w:rsidRPr="005412D0">
              <w:rPr>
                <w:rFonts w:ascii="Times New Roman" w:eastAsia="Times New Roman" w:hAnsi="Times New Roman" w:cs="Times New Roman"/>
                <w:b/>
                <w:color w:val="000000" w:themeColor="text1"/>
                <w:sz w:val="24"/>
                <w:szCs w:val="24"/>
              </w:rPr>
              <w:t xml:space="preserve"> </w:t>
            </w:r>
            <w:r w:rsidR="00920236" w:rsidRPr="005412D0">
              <w:rPr>
                <w:rFonts w:ascii="Times New Roman" w:eastAsia="Times New Roman" w:hAnsi="Times New Roman" w:cs="Times New Roman"/>
                <w:b/>
                <w:color w:val="000000" w:themeColor="text1"/>
                <w:sz w:val="24"/>
                <w:szCs w:val="24"/>
              </w:rPr>
              <w:t xml:space="preserve"> 2024</w:t>
            </w:r>
            <w:r w:rsidRPr="005412D0">
              <w:rPr>
                <w:rFonts w:ascii="Times New Roman" w:eastAsia="Times New Roman" w:hAnsi="Times New Roman" w:cs="Times New Roman"/>
                <w:b/>
                <w:color w:val="000000" w:themeColor="text1"/>
                <w:sz w:val="24"/>
                <w:szCs w:val="24"/>
              </w:rPr>
              <w:t xml:space="preserve"> року</w:t>
            </w:r>
            <w:r w:rsidR="00920236" w:rsidRPr="005412D0">
              <w:rPr>
                <w:rFonts w:ascii="Times New Roman" w:eastAsia="Times New Roman" w:hAnsi="Times New Roman" w:cs="Times New Roman"/>
                <w:b/>
                <w:color w:val="000000" w:themeColor="text1"/>
                <w:sz w:val="24"/>
                <w:szCs w:val="24"/>
              </w:rPr>
              <w:t>.</w:t>
            </w:r>
          </w:p>
        </w:tc>
      </w:tr>
      <w:tr w:rsidR="007F3A9F" w:rsidRPr="005412D0">
        <w:trPr>
          <w:trHeight w:val="841"/>
          <w:jc w:val="center"/>
        </w:trPr>
        <w:tc>
          <w:tcPr>
            <w:tcW w:w="705" w:type="dxa"/>
          </w:tcPr>
          <w:p w:rsidR="007F3A9F" w:rsidRPr="005412D0" w:rsidRDefault="00E41561">
            <w:pPr>
              <w:widowControl w:val="0"/>
              <w:jc w:val="center"/>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5</w:t>
            </w:r>
          </w:p>
        </w:tc>
        <w:tc>
          <w:tcPr>
            <w:tcW w:w="2805" w:type="dxa"/>
          </w:tcPr>
          <w:p w:rsidR="007F3A9F" w:rsidRPr="005412D0" w:rsidRDefault="00E41561">
            <w:pPr>
              <w:widowControl w:val="0"/>
              <w:rPr>
                <w:rFonts w:ascii="Times New Roman" w:eastAsia="Times New Roman" w:hAnsi="Times New Roman" w:cs="Times New Roman"/>
                <w:sz w:val="24"/>
                <w:szCs w:val="24"/>
              </w:rPr>
            </w:pPr>
            <w:r w:rsidRPr="005412D0">
              <w:rPr>
                <w:rFonts w:ascii="Times New Roman" w:eastAsia="Times New Roman" w:hAnsi="Times New Roman" w:cs="Times New Roman"/>
                <w:b/>
                <w:color w:val="000000"/>
                <w:sz w:val="24"/>
                <w:szCs w:val="24"/>
              </w:rPr>
              <w:t>Недискримінація учасників</w:t>
            </w:r>
            <w:r w:rsidRPr="005412D0">
              <w:rPr>
                <w:rFonts w:ascii="Times New Roman" w:eastAsia="Times New Roman" w:hAnsi="Times New Roman" w:cs="Times New Roman"/>
              </w:rPr>
              <w:t xml:space="preserve"> </w:t>
            </w:r>
          </w:p>
        </w:tc>
        <w:tc>
          <w:tcPr>
            <w:tcW w:w="6450" w:type="dxa"/>
          </w:tcPr>
          <w:p w:rsidR="007F3A9F" w:rsidRPr="005412D0" w:rsidRDefault="00E41561">
            <w:pPr>
              <w:widowControl w:val="0"/>
              <w:ind w:right="140"/>
              <w:jc w:val="both"/>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412D0">
              <w:rPr>
                <w:rFonts w:ascii="Times New Roman" w:eastAsia="Times New Roman" w:hAnsi="Times New Roman" w:cs="Times New Roman"/>
                <w:color w:val="000000"/>
                <w:sz w:val="24"/>
                <w:szCs w:val="24"/>
              </w:rPr>
              <w:t>закупівель</w:t>
            </w:r>
            <w:proofErr w:type="spellEnd"/>
            <w:r w:rsidRPr="005412D0">
              <w:rPr>
                <w:rFonts w:ascii="Times New Roman" w:eastAsia="Times New Roman" w:hAnsi="Times New Roman" w:cs="Times New Roman"/>
                <w:color w:val="000000"/>
                <w:sz w:val="24"/>
                <w:szCs w:val="24"/>
              </w:rPr>
              <w:t xml:space="preserve"> на рівних умовах.</w:t>
            </w:r>
          </w:p>
        </w:tc>
      </w:tr>
      <w:tr w:rsidR="007F3A9F" w:rsidRPr="005412D0">
        <w:trPr>
          <w:trHeight w:val="1119"/>
          <w:jc w:val="center"/>
        </w:trPr>
        <w:tc>
          <w:tcPr>
            <w:tcW w:w="705" w:type="dxa"/>
          </w:tcPr>
          <w:p w:rsidR="007F3A9F" w:rsidRPr="005412D0" w:rsidRDefault="00E41561">
            <w:pPr>
              <w:widowControl w:val="0"/>
              <w:jc w:val="center"/>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6</w:t>
            </w:r>
          </w:p>
        </w:tc>
        <w:tc>
          <w:tcPr>
            <w:tcW w:w="2805" w:type="dxa"/>
          </w:tcPr>
          <w:p w:rsidR="007F3A9F" w:rsidRPr="005412D0" w:rsidRDefault="00E41561">
            <w:pPr>
              <w:widowControl w:val="0"/>
              <w:rPr>
                <w:rFonts w:ascii="Times New Roman" w:eastAsia="Times New Roman" w:hAnsi="Times New Roman" w:cs="Times New Roman"/>
                <w:sz w:val="24"/>
                <w:szCs w:val="24"/>
              </w:rPr>
            </w:pPr>
            <w:r w:rsidRPr="005412D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5412D0">
              <w:rPr>
                <w:rFonts w:ascii="Times New Roman" w:eastAsia="Times New Roman" w:hAnsi="Times New Roman" w:cs="Times New Roman"/>
              </w:rPr>
              <w:t xml:space="preserve"> </w:t>
            </w:r>
          </w:p>
        </w:tc>
        <w:tc>
          <w:tcPr>
            <w:tcW w:w="6450" w:type="dxa"/>
          </w:tcPr>
          <w:p w:rsidR="007F3A9F" w:rsidRPr="005412D0" w:rsidRDefault="00E41561">
            <w:pPr>
              <w:widowControl w:val="0"/>
              <w:ind w:right="140"/>
              <w:jc w:val="both"/>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Валютою тендерної пропозиції є гривня.</w:t>
            </w:r>
            <w:r w:rsidRPr="005412D0">
              <w:rPr>
                <w:rFonts w:ascii="Times New Roman" w:eastAsia="Times New Roman" w:hAnsi="Times New Roman" w:cs="Times New Roman"/>
              </w:rPr>
              <w:t xml:space="preserve"> </w:t>
            </w:r>
            <w:r w:rsidRPr="005412D0">
              <w:rPr>
                <w:rFonts w:ascii="Times New Roman" w:eastAsia="Times New Roman" w:hAnsi="Times New Roman" w:cs="Times New Roman"/>
                <w:b/>
                <w:i/>
                <w:color w:val="000000"/>
                <w:sz w:val="24"/>
                <w:szCs w:val="24"/>
              </w:rPr>
              <w:t>У разі якщо учасником процедури закупівлі є нерезидент</w:t>
            </w:r>
            <w:r w:rsidRPr="005412D0">
              <w:rPr>
                <w:rFonts w:ascii="Times New Roman" w:eastAsia="Times New Roman" w:hAnsi="Times New Roman" w:cs="Times New Roman"/>
                <w:b/>
                <w:color w:val="000000"/>
                <w:sz w:val="24"/>
                <w:szCs w:val="24"/>
              </w:rPr>
              <w:t xml:space="preserve">,  </w:t>
            </w:r>
            <w:r w:rsidRPr="005412D0">
              <w:rPr>
                <w:rFonts w:ascii="Times New Roman" w:eastAsia="Times New Roman" w:hAnsi="Times New Roman" w:cs="Times New Roman"/>
                <w:color w:val="000000"/>
                <w:sz w:val="24"/>
                <w:szCs w:val="24"/>
              </w:rPr>
              <w:t xml:space="preserve">такий </w:t>
            </w:r>
            <w:r w:rsidRPr="005412D0">
              <w:rPr>
                <w:rFonts w:ascii="Times New Roman" w:eastAsia="Times New Roman" w:hAnsi="Times New Roman" w:cs="Times New Roman"/>
                <w:sz w:val="24"/>
                <w:szCs w:val="24"/>
              </w:rPr>
              <w:t>у</w:t>
            </w:r>
            <w:r w:rsidRPr="005412D0">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5412D0">
              <w:rPr>
                <w:rFonts w:ascii="Times New Roman" w:eastAsia="Times New Roman" w:hAnsi="Times New Roman" w:cs="Times New Roman"/>
                <w:color w:val="000000"/>
                <w:sz w:val="24"/>
                <w:szCs w:val="24"/>
              </w:rPr>
              <w:t>закупівель</w:t>
            </w:r>
            <w:proofErr w:type="spellEnd"/>
            <w:r w:rsidRPr="005412D0">
              <w:rPr>
                <w:rFonts w:ascii="Times New Roman" w:eastAsia="Times New Roman" w:hAnsi="Times New Roman" w:cs="Times New Roman"/>
                <w:color w:val="000000"/>
                <w:sz w:val="24"/>
                <w:szCs w:val="24"/>
              </w:rPr>
              <w:t xml:space="preserve"> у валюті – гривня.</w:t>
            </w:r>
          </w:p>
        </w:tc>
      </w:tr>
      <w:tr w:rsidR="007F3A9F" w:rsidRPr="005412D0">
        <w:trPr>
          <w:trHeight w:val="1119"/>
          <w:jc w:val="center"/>
        </w:trPr>
        <w:tc>
          <w:tcPr>
            <w:tcW w:w="705" w:type="dxa"/>
          </w:tcPr>
          <w:p w:rsidR="007F3A9F" w:rsidRPr="005412D0" w:rsidRDefault="00E41561">
            <w:pPr>
              <w:widowControl w:val="0"/>
              <w:jc w:val="center"/>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7</w:t>
            </w:r>
          </w:p>
        </w:tc>
        <w:tc>
          <w:tcPr>
            <w:tcW w:w="2805" w:type="dxa"/>
          </w:tcPr>
          <w:p w:rsidR="007F3A9F" w:rsidRPr="005412D0" w:rsidRDefault="00E41561">
            <w:pPr>
              <w:widowControl w:val="0"/>
              <w:rPr>
                <w:rFonts w:ascii="Times New Roman" w:eastAsia="Times New Roman" w:hAnsi="Times New Roman" w:cs="Times New Roman"/>
                <w:sz w:val="24"/>
                <w:szCs w:val="24"/>
              </w:rPr>
            </w:pPr>
            <w:r w:rsidRPr="005412D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7F3A9F" w:rsidRPr="005412D0" w:rsidRDefault="00E41561">
            <w:pPr>
              <w:widowControl w:val="0"/>
              <w:jc w:val="both"/>
              <w:rPr>
                <w:rFonts w:ascii="Times New Roman" w:eastAsia="Times New Roman" w:hAnsi="Times New Roman" w:cs="Times New Roman"/>
                <w:color w:val="000000"/>
                <w:sz w:val="24"/>
                <w:szCs w:val="24"/>
              </w:rPr>
            </w:pPr>
            <w:r w:rsidRPr="005412D0">
              <w:rPr>
                <w:rFonts w:ascii="Times New Roman" w:eastAsia="Times New Roman" w:hAnsi="Times New Roman" w:cs="Times New Roman"/>
                <w:color w:val="000000"/>
                <w:sz w:val="24"/>
                <w:szCs w:val="24"/>
              </w:rPr>
              <w:t>Мова тендерної пропозиції – українська.</w:t>
            </w:r>
          </w:p>
          <w:p w:rsidR="007F3A9F" w:rsidRPr="005412D0" w:rsidRDefault="00E41561">
            <w:pPr>
              <w:widowControl w:val="0"/>
              <w:jc w:val="both"/>
              <w:rPr>
                <w:rFonts w:ascii="Times New Roman" w:eastAsia="Times New Roman" w:hAnsi="Times New Roman" w:cs="Times New Roman"/>
                <w:color w:val="000000"/>
                <w:sz w:val="24"/>
                <w:szCs w:val="24"/>
              </w:rPr>
            </w:pPr>
            <w:r w:rsidRPr="005412D0">
              <w:rPr>
                <w:rFonts w:ascii="Times New Roman" w:eastAsia="Times New Roman" w:hAnsi="Times New Roman" w:cs="Times New Roman"/>
                <w:color w:val="000000"/>
                <w:sz w:val="24"/>
                <w:szCs w:val="24"/>
              </w:rPr>
              <w:t xml:space="preserve">Під час проведення процедур </w:t>
            </w:r>
            <w:proofErr w:type="spellStart"/>
            <w:r w:rsidRPr="005412D0">
              <w:rPr>
                <w:rFonts w:ascii="Times New Roman" w:eastAsia="Times New Roman" w:hAnsi="Times New Roman" w:cs="Times New Roman"/>
                <w:color w:val="000000"/>
                <w:sz w:val="24"/>
                <w:szCs w:val="24"/>
              </w:rPr>
              <w:t>закупівель</w:t>
            </w:r>
            <w:proofErr w:type="spellEnd"/>
            <w:r w:rsidRPr="005412D0">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412D0">
              <w:rPr>
                <w:rFonts w:ascii="Times New Roman" w:eastAsia="Times New Roman" w:hAnsi="Times New Roman" w:cs="Times New Roman"/>
                <w:sz w:val="24"/>
                <w:szCs w:val="24"/>
              </w:rPr>
              <w:t>іншою мовою</w:t>
            </w:r>
            <w:r w:rsidRPr="005412D0">
              <w:rPr>
                <w:rFonts w:ascii="Times New Roman" w:eastAsia="Times New Roman" w:hAnsi="Times New Roman" w:cs="Times New Roman"/>
                <w:color w:val="000000"/>
                <w:sz w:val="24"/>
                <w:szCs w:val="24"/>
              </w:rPr>
              <w:t>. Визначальним є текст, викладений українською мовою.</w:t>
            </w:r>
          </w:p>
          <w:p w:rsidR="007F3A9F" w:rsidRPr="005412D0" w:rsidRDefault="00E41561">
            <w:pPr>
              <w:widowControl w:val="0"/>
              <w:jc w:val="both"/>
              <w:rPr>
                <w:rFonts w:ascii="Times New Roman" w:eastAsia="Times New Roman" w:hAnsi="Times New Roman" w:cs="Times New Roman"/>
                <w:color w:val="000000"/>
                <w:sz w:val="24"/>
                <w:szCs w:val="24"/>
              </w:rPr>
            </w:pPr>
            <w:r w:rsidRPr="005412D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F3A9F" w:rsidRPr="005412D0" w:rsidRDefault="00E41561">
            <w:pPr>
              <w:widowControl w:val="0"/>
              <w:jc w:val="both"/>
              <w:rPr>
                <w:rFonts w:ascii="Times New Roman" w:eastAsia="Times New Roman" w:hAnsi="Times New Roman" w:cs="Times New Roman"/>
                <w:color w:val="000000"/>
                <w:sz w:val="24"/>
                <w:szCs w:val="24"/>
              </w:rPr>
            </w:pPr>
            <w:r w:rsidRPr="005412D0">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5412D0">
              <w:rPr>
                <w:rFonts w:ascii="Times New Roman" w:eastAsia="Times New Roman" w:hAnsi="Times New Roman" w:cs="Times New Roman"/>
                <w:color w:val="000000"/>
                <w:sz w:val="24"/>
                <w:szCs w:val="24"/>
              </w:rPr>
              <w:t>закупівель</w:t>
            </w:r>
            <w:proofErr w:type="spellEnd"/>
            <w:r w:rsidRPr="005412D0">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412D0">
              <w:rPr>
                <w:rFonts w:ascii="Times New Roman" w:eastAsia="Times New Roman" w:hAnsi="Times New Roman" w:cs="Times New Roman"/>
                <w:sz w:val="24"/>
                <w:szCs w:val="24"/>
              </w:rPr>
              <w:t>І</w:t>
            </w:r>
            <w:r w:rsidRPr="005412D0">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5412D0">
              <w:rPr>
                <w:rFonts w:ascii="Times New Roman" w:eastAsia="Times New Roman" w:hAnsi="Times New Roman" w:cs="Times New Roman"/>
                <w:color w:val="000000"/>
                <w:sz w:val="24"/>
                <w:szCs w:val="24"/>
              </w:rPr>
              <w:t>знак</w:t>
            </w:r>
            <w:r w:rsidRPr="005412D0">
              <w:rPr>
                <w:rFonts w:ascii="Times New Roman" w:eastAsia="Times New Roman" w:hAnsi="Times New Roman" w:cs="Times New Roman"/>
                <w:sz w:val="24"/>
                <w:szCs w:val="24"/>
              </w:rPr>
              <w:t>а</w:t>
            </w:r>
            <w:proofErr w:type="spellEnd"/>
            <w:r w:rsidRPr="005412D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412D0">
              <w:rPr>
                <w:rFonts w:ascii="Times New Roman" w:eastAsia="Times New Roman" w:hAnsi="Times New Roman" w:cs="Times New Roman"/>
                <w:sz w:val="24"/>
                <w:szCs w:val="24"/>
              </w:rPr>
              <w:t>в</w:t>
            </w:r>
            <w:r w:rsidRPr="005412D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412D0">
              <w:rPr>
                <w:rFonts w:ascii="Times New Roman" w:eastAsia="Times New Roman" w:hAnsi="Times New Roman" w:cs="Times New Roman"/>
                <w:sz w:val="24"/>
                <w:szCs w:val="24"/>
              </w:rPr>
              <w:t>українською мовою</w:t>
            </w:r>
            <w:r w:rsidRPr="005412D0">
              <w:rPr>
                <w:rFonts w:ascii="Times New Roman" w:eastAsia="Times New Roman" w:hAnsi="Times New Roman" w:cs="Times New Roman"/>
                <w:color w:val="000000"/>
                <w:sz w:val="24"/>
                <w:szCs w:val="24"/>
              </w:rPr>
              <w:t xml:space="preserve">. </w:t>
            </w:r>
          </w:p>
          <w:p w:rsidR="007F3A9F" w:rsidRPr="005412D0" w:rsidRDefault="00E41561">
            <w:pPr>
              <w:widowControl w:val="0"/>
              <w:jc w:val="both"/>
              <w:rPr>
                <w:rFonts w:ascii="Times New Roman" w:eastAsia="Times New Roman" w:hAnsi="Times New Roman" w:cs="Times New Roman"/>
                <w:b/>
                <w:color w:val="000000"/>
                <w:sz w:val="24"/>
                <w:szCs w:val="24"/>
              </w:rPr>
            </w:pPr>
            <w:r w:rsidRPr="005412D0">
              <w:rPr>
                <w:rFonts w:ascii="Times New Roman" w:eastAsia="Times New Roman" w:hAnsi="Times New Roman" w:cs="Times New Roman"/>
                <w:b/>
                <w:color w:val="000000"/>
                <w:sz w:val="24"/>
                <w:szCs w:val="24"/>
              </w:rPr>
              <w:t>Виключення:</w:t>
            </w:r>
          </w:p>
          <w:p w:rsidR="007F3A9F" w:rsidRPr="005412D0" w:rsidRDefault="00E41561">
            <w:pPr>
              <w:widowControl w:val="0"/>
              <w:jc w:val="both"/>
              <w:rPr>
                <w:rFonts w:ascii="Times New Roman" w:eastAsia="Times New Roman" w:hAnsi="Times New Roman" w:cs="Times New Roman"/>
                <w:color w:val="000000"/>
                <w:sz w:val="24"/>
                <w:szCs w:val="24"/>
              </w:rPr>
            </w:pPr>
            <w:r w:rsidRPr="005412D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412D0">
              <w:rPr>
                <w:rFonts w:ascii="Times New Roman" w:eastAsia="Times New Roman" w:hAnsi="Times New Roman" w:cs="Times New Roman"/>
                <w:sz w:val="24"/>
                <w:szCs w:val="24"/>
              </w:rPr>
              <w:t>у</w:t>
            </w:r>
            <w:r w:rsidRPr="005412D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 xml:space="preserve">2.  </w:t>
            </w:r>
            <w:r w:rsidRPr="005412D0">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412D0">
              <w:rPr>
                <w:rFonts w:ascii="Times New Roman" w:eastAsia="Times New Roman" w:hAnsi="Times New Roman" w:cs="Times New Roman"/>
                <w:sz w:val="24"/>
                <w:szCs w:val="24"/>
              </w:rPr>
              <w:t>вимозі</w:t>
            </w:r>
            <w:proofErr w:type="spellEnd"/>
            <w:r w:rsidRPr="005412D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F3A9F" w:rsidRPr="005412D0">
        <w:trPr>
          <w:trHeight w:val="501"/>
          <w:jc w:val="center"/>
        </w:trPr>
        <w:tc>
          <w:tcPr>
            <w:tcW w:w="9960" w:type="dxa"/>
            <w:gridSpan w:val="3"/>
            <w:vAlign w:val="center"/>
          </w:tcPr>
          <w:p w:rsidR="007F3A9F" w:rsidRPr="005412D0" w:rsidRDefault="00E41561">
            <w:pPr>
              <w:widowControl w:val="0"/>
              <w:jc w:val="center"/>
              <w:rPr>
                <w:rFonts w:ascii="Times New Roman" w:eastAsia="Times New Roman" w:hAnsi="Times New Roman" w:cs="Times New Roman"/>
                <w:sz w:val="24"/>
                <w:szCs w:val="24"/>
              </w:rPr>
            </w:pPr>
            <w:r w:rsidRPr="005412D0">
              <w:rPr>
                <w:rFonts w:ascii="Times New Roman" w:eastAsia="Times New Roman" w:hAnsi="Times New Roman" w:cs="Times New Roman"/>
                <w:b/>
                <w:color w:val="000000"/>
                <w:sz w:val="24"/>
                <w:szCs w:val="24"/>
              </w:rPr>
              <w:lastRenderedPageBreak/>
              <w:t xml:space="preserve">Розділ 2. Порядок </w:t>
            </w:r>
            <w:r w:rsidRPr="005412D0">
              <w:rPr>
                <w:rFonts w:ascii="Times New Roman" w:eastAsia="Times New Roman" w:hAnsi="Times New Roman" w:cs="Times New Roman"/>
                <w:b/>
                <w:sz w:val="24"/>
                <w:szCs w:val="24"/>
              </w:rPr>
              <w:t>в</w:t>
            </w:r>
            <w:r w:rsidRPr="005412D0">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F3A9F" w:rsidRPr="005412D0">
        <w:trPr>
          <w:trHeight w:val="1975"/>
          <w:jc w:val="center"/>
        </w:trPr>
        <w:tc>
          <w:tcPr>
            <w:tcW w:w="705" w:type="dxa"/>
          </w:tcPr>
          <w:p w:rsidR="007F3A9F" w:rsidRPr="005412D0" w:rsidRDefault="00E41561">
            <w:pPr>
              <w:widowControl w:val="0"/>
              <w:jc w:val="center"/>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1</w:t>
            </w:r>
          </w:p>
        </w:tc>
        <w:tc>
          <w:tcPr>
            <w:tcW w:w="2805" w:type="dxa"/>
          </w:tcPr>
          <w:p w:rsidR="007F3A9F" w:rsidRPr="005412D0" w:rsidRDefault="00E41561">
            <w:pPr>
              <w:widowControl w:val="0"/>
              <w:rPr>
                <w:rFonts w:ascii="Times New Roman" w:eastAsia="Times New Roman" w:hAnsi="Times New Roman" w:cs="Times New Roman"/>
                <w:b/>
                <w:color w:val="000000" w:themeColor="text1"/>
                <w:sz w:val="24"/>
                <w:szCs w:val="24"/>
              </w:rPr>
            </w:pPr>
            <w:r w:rsidRPr="005412D0">
              <w:rPr>
                <w:rFonts w:ascii="Times New Roman" w:eastAsia="Times New Roman" w:hAnsi="Times New Roman" w:cs="Times New Roman"/>
                <w:b/>
                <w:color w:val="000000" w:themeColor="text1"/>
                <w:sz w:val="24"/>
                <w:szCs w:val="24"/>
              </w:rPr>
              <w:t xml:space="preserve">Процедура надання роз’яснень щодо тендерної документації </w:t>
            </w:r>
            <w:r w:rsidRPr="005412D0">
              <w:rPr>
                <w:rFonts w:ascii="Times New Roman" w:eastAsia="Times New Roman" w:hAnsi="Times New Roman" w:cs="Times New Roman"/>
                <w:color w:val="000000" w:themeColor="text1"/>
                <w:sz w:val="24"/>
                <w:szCs w:val="24"/>
              </w:rPr>
              <w:t>та/або оголошення про проведення відкритих торгів</w:t>
            </w:r>
          </w:p>
        </w:tc>
        <w:tc>
          <w:tcPr>
            <w:tcW w:w="6450" w:type="dxa"/>
          </w:tcPr>
          <w:p w:rsidR="007F3A9F" w:rsidRPr="005412D0" w:rsidRDefault="00E41561">
            <w:pPr>
              <w:widowControl w:val="0"/>
              <w:jc w:val="both"/>
              <w:rPr>
                <w:rFonts w:ascii="Times New Roman" w:eastAsia="Times New Roman" w:hAnsi="Times New Roman" w:cs="Times New Roman"/>
                <w:color w:val="000000" w:themeColor="text1"/>
                <w:sz w:val="24"/>
                <w:szCs w:val="24"/>
              </w:rPr>
            </w:pPr>
            <w:r w:rsidRPr="005412D0">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412D0">
              <w:rPr>
                <w:rFonts w:ascii="Times New Roman" w:eastAsia="Times New Roman" w:hAnsi="Times New Roman" w:cs="Times New Roman"/>
                <w:color w:val="000000" w:themeColor="text1"/>
                <w:sz w:val="24"/>
                <w:szCs w:val="24"/>
              </w:rPr>
              <w:t>закупівель</w:t>
            </w:r>
            <w:proofErr w:type="spellEnd"/>
            <w:r w:rsidRPr="005412D0">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7F3A9F" w:rsidRPr="005412D0" w:rsidRDefault="00E41561">
            <w:pPr>
              <w:widowControl w:val="0"/>
              <w:jc w:val="both"/>
              <w:rPr>
                <w:rFonts w:ascii="Times New Roman" w:eastAsia="Times New Roman" w:hAnsi="Times New Roman" w:cs="Times New Roman"/>
                <w:color w:val="000000" w:themeColor="text1"/>
                <w:sz w:val="24"/>
                <w:szCs w:val="24"/>
              </w:rPr>
            </w:pPr>
            <w:r w:rsidRPr="005412D0">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системі </w:t>
            </w:r>
            <w:proofErr w:type="spellStart"/>
            <w:r w:rsidRPr="005412D0">
              <w:rPr>
                <w:rFonts w:ascii="Times New Roman" w:eastAsia="Times New Roman" w:hAnsi="Times New Roman" w:cs="Times New Roman"/>
                <w:color w:val="000000" w:themeColor="text1"/>
                <w:sz w:val="24"/>
                <w:szCs w:val="24"/>
              </w:rPr>
              <w:t>закупівель</w:t>
            </w:r>
            <w:proofErr w:type="spellEnd"/>
            <w:r w:rsidRPr="005412D0">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rsidR="007F3A9F" w:rsidRPr="005412D0" w:rsidRDefault="00E41561">
            <w:pPr>
              <w:widowControl w:val="0"/>
              <w:jc w:val="both"/>
              <w:rPr>
                <w:rFonts w:ascii="Times New Roman" w:eastAsia="Times New Roman" w:hAnsi="Times New Roman" w:cs="Times New Roman"/>
                <w:color w:val="000000" w:themeColor="text1"/>
                <w:sz w:val="24"/>
                <w:szCs w:val="24"/>
              </w:rPr>
            </w:pPr>
            <w:r w:rsidRPr="005412D0">
              <w:rPr>
                <w:rFonts w:ascii="Times New Roman" w:eastAsia="Times New Roman" w:hAnsi="Times New Roman" w:cs="Times New Roman"/>
                <w:color w:val="000000" w:themeColor="text1"/>
                <w:sz w:val="24"/>
                <w:szCs w:val="24"/>
              </w:rPr>
              <w:t xml:space="preserve">Замовник повинен </w:t>
            </w:r>
            <w:r w:rsidRPr="005412D0">
              <w:rPr>
                <w:rFonts w:ascii="Times New Roman" w:eastAsia="Times New Roman" w:hAnsi="Times New Roman" w:cs="Times New Roman"/>
                <w:b/>
                <w:i/>
                <w:color w:val="000000" w:themeColor="text1"/>
                <w:sz w:val="24"/>
                <w:szCs w:val="24"/>
              </w:rPr>
              <w:t>протягом трьох днів</w:t>
            </w:r>
            <w:r w:rsidRPr="005412D0">
              <w:rPr>
                <w:rFonts w:ascii="Times New Roman" w:eastAsia="Times New Roman" w:hAnsi="Times New Roman" w:cs="Times New Roman"/>
                <w:color w:val="000000" w:themeColor="text1"/>
                <w:sz w:val="24"/>
                <w:szCs w:val="24"/>
              </w:rPr>
              <w:t xml:space="preserve"> з </w:t>
            </w:r>
            <w:r w:rsidRPr="005412D0">
              <w:rPr>
                <w:rFonts w:ascii="Times New Roman" w:eastAsia="Times New Roman" w:hAnsi="Times New Roman" w:cs="Times New Roman"/>
                <w:b/>
                <w:i/>
                <w:color w:val="000000" w:themeColor="text1"/>
                <w:sz w:val="24"/>
                <w:szCs w:val="24"/>
              </w:rPr>
              <w:t>дня їх оприлюднення</w:t>
            </w:r>
            <w:r w:rsidRPr="005412D0">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w:t>
            </w:r>
            <w:proofErr w:type="spellStart"/>
            <w:r w:rsidRPr="005412D0">
              <w:rPr>
                <w:rFonts w:ascii="Times New Roman" w:eastAsia="Times New Roman" w:hAnsi="Times New Roman" w:cs="Times New Roman"/>
                <w:color w:val="000000" w:themeColor="text1"/>
                <w:sz w:val="24"/>
                <w:szCs w:val="24"/>
              </w:rPr>
              <w:t>закупівель</w:t>
            </w:r>
            <w:proofErr w:type="spellEnd"/>
            <w:r w:rsidRPr="005412D0">
              <w:rPr>
                <w:rFonts w:ascii="Times New Roman" w:eastAsia="Times New Roman" w:hAnsi="Times New Roman" w:cs="Times New Roman"/>
                <w:color w:val="000000" w:themeColor="text1"/>
                <w:sz w:val="24"/>
                <w:szCs w:val="24"/>
              </w:rPr>
              <w:t>.</w:t>
            </w:r>
          </w:p>
          <w:p w:rsidR="007F3A9F" w:rsidRPr="005412D0" w:rsidRDefault="00E41561">
            <w:pPr>
              <w:widowControl w:val="0"/>
              <w:jc w:val="both"/>
              <w:rPr>
                <w:rFonts w:ascii="Times New Roman" w:eastAsia="Times New Roman" w:hAnsi="Times New Roman" w:cs="Times New Roman"/>
                <w:b/>
                <w:i/>
                <w:color w:val="000000" w:themeColor="text1"/>
                <w:sz w:val="24"/>
                <w:szCs w:val="24"/>
                <w:highlight w:val="white"/>
              </w:rPr>
            </w:pPr>
            <w:r w:rsidRPr="005412D0">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w:t>
            </w:r>
            <w:proofErr w:type="spellStart"/>
            <w:r w:rsidRPr="005412D0">
              <w:rPr>
                <w:rFonts w:ascii="Times New Roman" w:eastAsia="Times New Roman" w:hAnsi="Times New Roman" w:cs="Times New Roman"/>
                <w:color w:val="000000" w:themeColor="text1"/>
                <w:sz w:val="24"/>
                <w:szCs w:val="24"/>
              </w:rPr>
              <w:t>закупівель</w:t>
            </w:r>
            <w:proofErr w:type="spellEnd"/>
            <w:r w:rsidRPr="005412D0">
              <w:rPr>
                <w:rFonts w:ascii="Times New Roman" w:eastAsia="Times New Roman" w:hAnsi="Times New Roman" w:cs="Times New Roman"/>
                <w:color w:val="000000" w:themeColor="text1"/>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5412D0">
              <w:rPr>
                <w:rFonts w:ascii="Times New Roman" w:eastAsia="Times New Roman" w:hAnsi="Times New Roman" w:cs="Times New Roman"/>
                <w:color w:val="000000" w:themeColor="text1"/>
                <w:sz w:val="24"/>
                <w:szCs w:val="24"/>
              </w:rPr>
              <w:t>закупівель</w:t>
            </w:r>
            <w:proofErr w:type="spellEnd"/>
            <w:r w:rsidRPr="005412D0">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5412D0">
              <w:rPr>
                <w:rFonts w:ascii="Times New Roman" w:eastAsia="Times New Roman" w:hAnsi="Times New Roman" w:cs="Times New Roman"/>
                <w:b/>
                <w:i/>
                <w:color w:val="000000" w:themeColor="text1"/>
                <w:sz w:val="24"/>
                <w:szCs w:val="24"/>
                <w:highlight w:val="white"/>
              </w:rPr>
              <w:t>не менше ніж на чотири дні.</w:t>
            </w:r>
          </w:p>
        </w:tc>
      </w:tr>
      <w:tr w:rsidR="007F3A9F" w:rsidRPr="005412D0">
        <w:trPr>
          <w:trHeight w:val="1119"/>
          <w:jc w:val="center"/>
        </w:trPr>
        <w:tc>
          <w:tcPr>
            <w:tcW w:w="705" w:type="dxa"/>
          </w:tcPr>
          <w:p w:rsidR="007F3A9F" w:rsidRPr="005412D0" w:rsidRDefault="00E41561">
            <w:pPr>
              <w:widowControl w:val="0"/>
              <w:jc w:val="center"/>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2</w:t>
            </w:r>
          </w:p>
        </w:tc>
        <w:tc>
          <w:tcPr>
            <w:tcW w:w="2805" w:type="dxa"/>
          </w:tcPr>
          <w:p w:rsidR="007F3A9F" w:rsidRPr="005412D0" w:rsidRDefault="00E41561">
            <w:pPr>
              <w:widowControl w:val="0"/>
              <w:rPr>
                <w:rFonts w:ascii="Times New Roman" w:eastAsia="Times New Roman" w:hAnsi="Times New Roman" w:cs="Times New Roman"/>
                <w:color w:val="000000" w:themeColor="text1"/>
                <w:sz w:val="24"/>
                <w:szCs w:val="24"/>
              </w:rPr>
            </w:pPr>
            <w:r w:rsidRPr="005412D0">
              <w:rPr>
                <w:rFonts w:ascii="Times New Roman" w:eastAsia="Times New Roman" w:hAnsi="Times New Roman" w:cs="Times New Roman"/>
                <w:b/>
                <w:color w:val="000000" w:themeColor="text1"/>
                <w:sz w:val="24"/>
                <w:szCs w:val="24"/>
              </w:rPr>
              <w:t xml:space="preserve">Внесення змін до тендерної документації </w:t>
            </w:r>
            <w:r w:rsidRPr="005412D0">
              <w:rPr>
                <w:rFonts w:ascii="Times New Roman" w:eastAsia="Times New Roman" w:hAnsi="Times New Roman" w:cs="Times New Roman"/>
                <w:color w:val="000000" w:themeColor="text1"/>
                <w:sz w:val="24"/>
                <w:szCs w:val="24"/>
              </w:rPr>
              <w:t>та/або оголошення про проведення відкритих торгів</w:t>
            </w:r>
          </w:p>
        </w:tc>
        <w:tc>
          <w:tcPr>
            <w:tcW w:w="6450" w:type="dxa"/>
          </w:tcPr>
          <w:p w:rsidR="007F3A9F" w:rsidRPr="005412D0" w:rsidRDefault="00E41561">
            <w:pPr>
              <w:widowControl w:val="0"/>
              <w:jc w:val="both"/>
              <w:rPr>
                <w:rFonts w:ascii="Times New Roman" w:eastAsia="Times New Roman" w:hAnsi="Times New Roman" w:cs="Times New Roman"/>
                <w:color w:val="000000" w:themeColor="text1"/>
                <w:sz w:val="24"/>
                <w:szCs w:val="24"/>
                <w:highlight w:val="white"/>
              </w:rPr>
            </w:pPr>
            <w:r w:rsidRPr="005412D0">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5412D0">
              <w:rPr>
                <w:rFonts w:ascii="Times New Roman" w:eastAsia="Times New Roman" w:hAnsi="Times New Roman" w:cs="Times New Roman"/>
                <w:color w:val="000000" w:themeColor="text1"/>
                <w:sz w:val="24"/>
                <w:szCs w:val="24"/>
                <w:highlight w:val="white"/>
              </w:rPr>
              <w:t>закупівель</w:t>
            </w:r>
            <w:proofErr w:type="spellEnd"/>
            <w:r w:rsidRPr="005412D0">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412D0">
              <w:rPr>
                <w:rFonts w:ascii="Times New Roman" w:eastAsia="Times New Roman" w:hAnsi="Times New Roman" w:cs="Times New Roman"/>
                <w:color w:val="000000" w:themeColor="text1"/>
                <w:sz w:val="24"/>
                <w:szCs w:val="24"/>
                <w:highlight w:val="white"/>
              </w:rPr>
              <w:t>внести</w:t>
            </w:r>
            <w:proofErr w:type="spellEnd"/>
            <w:r w:rsidRPr="005412D0">
              <w:rPr>
                <w:rFonts w:ascii="Times New Roman" w:eastAsia="Times New Roman" w:hAnsi="Times New Roman" w:cs="Times New Roman"/>
                <w:color w:val="000000" w:themeColor="text1"/>
                <w:sz w:val="24"/>
                <w:szCs w:val="24"/>
                <w:highlight w:val="white"/>
              </w:rPr>
              <w:t xml:space="preserve"> зміни до тендерної документації та/або оголошення про проведення відкритих торгів. </w:t>
            </w:r>
          </w:p>
          <w:p w:rsidR="007F3A9F" w:rsidRPr="005412D0" w:rsidRDefault="00E41561">
            <w:pPr>
              <w:widowControl w:val="0"/>
              <w:jc w:val="both"/>
              <w:rPr>
                <w:rFonts w:ascii="Times New Roman" w:eastAsia="Times New Roman" w:hAnsi="Times New Roman" w:cs="Times New Roman"/>
                <w:b/>
                <w:i/>
                <w:color w:val="000000" w:themeColor="text1"/>
                <w:sz w:val="24"/>
                <w:szCs w:val="24"/>
                <w:highlight w:val="white"/>
              </w:rPr>
            </w:pPr>
            <w:r w:rsidRPr="005412D0">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5412D0">
              <w:rPr>
                <w:rFonts w:ascii="Times New Roman" w:eastAsia="Times New Roman" w:hAnsi="Times New Roman" w:cs="Times New Roman"/>
                <w:color w:val="000000" w:themeColor="text1"/>
                <w:sz w:val="24"/>
                <w:szCs w:val="24"/>
                <w:highlight w:val="white"/>
              </w:rPr>
              <w:t>закупівель</w:t>
            </w:r>
            <w:proofErr w:type="spellEnd"/>
            <w:r w:rsidRPr="005412D0">
              <w:rPr>
                <w:rFonts w:ascii="Times New Roman" w:eastAsia="Times New Roman" w:hAnsi="Times New Roman" w:cs="Times New Roman"/>
                <w:color w:val="000000" w:themeColor="text1"/>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5412D0">
              <w:rPr>
                <w:rFonts w:ascii="Times New Roman" w:eastAsia="Times New Roman" w:hAnsi="Times New Roman" w:cs="Times New Roman"/>
                <w:b/>
                <w:i/>
                <w:color w:val="000000" w:themeColor="text1"/>
                <w:sz w:val="24"/>
                <w:szCs w:val="24"/>
                <w:highlight w:val="white"/>
              </w:rPr>
              <w:t>не менше чотирьох днів.</w:t>
            </w:r>
          </w:p>
          <w:p w:rsidR="007F3A9F" w:rsidRPr="005412D0" w:rsidRDefault="00E41561">
            <w:pPr>
              <w:widowControl w:val="0"/>
              <w:jc w:val="both"/>
              <w:rPr>
                <w:rFonts w:ascii="Times New Roman" w:eastAsia="Times New Roman" w:hAnsi="Times New Roman" w:cs="Times New Roman"/>
                <w:color w:val="000000" w:themeColor="text1"/>
                <w:sz w:val="24"/>
                <w:szCs w:val="24"/>
                <w:highlight w:val="white"/>
              </w:rPr>
            </w:pPr>
            <w:r w:rsidRPr="005412D0">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5412D0">
              <w:rPr>
                <w:rFonts w:ascii="Times New Roman" w:eastAsia="Times New Roman" w:hAnsi="Times New Roman" w:cs="Times New Roman"/>
                <w:color w:val="000000" w:themeColor="text1"/>
                <w:sz w:val="24"/>
                <w:szCs w:val="24"/>
                <w:highlight w:val="white"/>
              </w:rPr>
              <w:t>закупівель</w:t>
            </w:r>
            <w:proofErr w:type="spellEnd"/>
            <w:r w:rsidRPr="005412D0">
              <w:rPr>
                <w:rFonts w:ascii="Times New Roman" w:eastAsia="Times New Roman" w:hAnsi="Times New Roman" w:cs="Times New Roman"/>
                <w:color w:val="000000" w:themeColor="text1"/>
                <w:sz w:val="24"/>
                <w:szCs w:val="24"/>
                <w:highlight w:val="white"/>
              </w:rPr>
              <w:t xml:space="preserve"> у новій редакції зазначених документації та/або оголошення додатково до їх попередньої редакції.</w:t>
            </w:r>
          </w:p>
          <w:p w:rsidR="007F3A9F" w:rsidRPr="005412D0" w:rsidRDefault="00E41561">
            <w:pPr>
              <w:widowControl w:val="0"/>
              <w:jc w:val="both"/>
              <w:rPr>
                <w:rFonts w:ascii="Times New Roman" w:eastAsia="Times New Roman" w:hAnsi="Times New Roman" w:cs="Times New Roman"/>
                <w:color w:val="000000" w:themeColor="text1"/>
                <w:sz w:val="24"/>
                <w:szCs w:val="24"/>
                <w:highlight w:val="white"/>
              </w:rPr>
            </w:pPr>
            <w:r w:rsidRPr="005412D0">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5412D0">
              <w:rPr>
                <w:rFonts w:ascii="Times New Roman" w:eastAsia="Times New Roman" w:hAnsi="Times New Roman" w:cs="Times New Roman"/>
                <w:color w:val="000000" w:themeColor="text1"/>
                <w:sz w:val="24"/>
                <w:szCs w:val="24"/>
                <w:highlight w:val="white"/>
              </w:rPr>
              <w:t>машинозчитувальному</w:t>
            </w:r>
            <w:proofErr w:type="spellEnd"/>
            <w:r w:rsidRPr="005412D0">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5412D0">
              <w:rPr>
                <w:rFonts w:ascii="Times New Roman" w:eastAsia="Times New Roman" w:hAnsi="Times New Roman" w:cs="Times New Roman"/>
                <w:color w:val="000000" w:themeColor="text1"/>
                <w:sz w:val="24"/>
                <w:szCs w:val="24"/>
                <w:highlight w:val="white"/>
              </w:rPr>
              <w:t>закупівель</w:t>
            </w:r>
            <w:proofErr w:type="spellEnd"/>
            <w:r w:rsidRPr="005412D0">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7F3A9F" w:rsidRPr="005412D0">
        <w:trPr>
          <w:trHeight w:val="480"/>
          <w:jc w:val="center"/>
        </w:trPr>
        <w:tc>
          <w:tcPr>
            <w:tcW w:w="9960" w:type="dxa"/>
            <w:gridSpan w:val="3"/>
            <w:vAlign w:val="center"/>
          </w:tcPr>
          <w:p w:rsidR="007F3A9F" w:rsidRPr="005412D0" w:rsidRDefault="00E41561">
            <w:pPr>
              <w:widowControl w:val="0"/>
              <w:jc w:val="center"/>
              <w:rPr>
                <w:rFonts w:ascii="Times New Roman" w:eastAsia="Times New Roman" w:hAnsi="Times New Roman" w:cs="Times New Roman"/>
                <w:sz w:val="24"/>
                <w:szCs w:val="24"/>
              </w:rPr>
            </w:pPr>
            <w:r w:rsidRPr="005412D0">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F3A9F" w:rsidRPr="005412D0">
        <w:trPr>
          <w:trHeight w:val="1119"/>
          <w:jc w:val="center"/>
        </w:trPr>
        <w:tc>
          <w:tcPr>
            <w:tcW w:w="705" w:type="dxa"/>
          </w:tcPr>
          <w:p w:rsidR="007F3A9F" w:rsidRPr="005412D0" w:rsidRDefault="00E41561">
            <w:pPr>
              <w:widowControl w:val="0"/>
              <w:jc w:val="center"/>
              <w:rPr>
                <w:rFonts w:ascii="Times New Roman" w:eastAsia="Times New Roman" w:hAnsi="Times New Roman" w:cs="Times New Roman"/>
                <w:sz w:val="24"/>
                <w:szCs w:val="24"/>
              </w:rPr>
            </w:pPr>
            <w:r w:rsidRPr="005412D0">
              <w:rPr>
                <w:rFonts w:ascii="Times New Roman" w:eastAsia="Times New Roman" w:hAnsi="Times New Roman" w:cs="Times New Roman"/>
                <w:b/>
                <w:color w:val="000000"/>
                <w:sz w:val="24"/>
                <w:szCs w:val="24"/>
              </w:rPr>
              <w:lastRenderedPageBreak/>
              <w:t>1</w:t>
            </w:r>
          </w:p>
        </w:tc>
        <w:tc>
          <w:tcPr>
            <w:tcW w:w="2805" w:type="dxa"/>
          </w:tcPr>
          <w:p w:rsidR="007F3A9F" w:rsidRPr="005412D0" w:rsidRDefault="00E41561">
            <w:pPr>
              <w:widowControl w:val="0"/>
              <w:rPr>
                <w:rFonts w:ascii="Times New Roman" w:eastAsia="Times New Roman" w:hAnsi="Times New Roman" w:cs="Times New Roman"/>
                <w:sz w:val="24"/>
                <w:szCs w:val="24"/>
              </w:rPr>
            </w:pPr>
            <w:r w:rsidRPr="005412D0">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7F3A9F" w:rsidRPr="005412D0" w:rsidRDefault="00E41561">
            <w:pPr>
              <w:widowControl w:val="0"/>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412D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F3A9F" w:rsidRPr="005412D0" w:rsidRDefault="00E41561">
            <w:pPr>
              <w:widowControl w:val="0"/>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5412D0">
              <w:rPr>
                <w:rFonts w:ascii="Times New Roman" w:eastAsia="Times New Roman" w:hAnsi="Times New Roman" w:cs="Times New Roman"/>
                <w:sz w:val="24"/>
                <w:szCs w:val="24"/>
                <w:highlight w:val="white"/>
              </w:rPr>
              <w:t>закупівель</w:t>
            </w:r>
            <w:proofErr w:type="spellEnd"/>
            <w:r w:rsidRPr="005412D0">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5412D0">
                <w:rPr>
                  <w:rFonts w:ascii="Times New Roman" w:eastAsia="Times New Roman" w:hAnsi="Times New Roman" w:cs="Times New Roman"/>
                  <w:sz w:val="24"/>
                  <w:szCs w:val="24"/>
                  <w:highlight w:val="white"/>
                </w:rPr>
                <w:t>пункті 47</w:t>
              </w:r>
            </w:hyperlink>
            <w:r w:rsidRPr="005412D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F3A9F" w:rsidRPr="005412D0" w:rsidRDefault="00E41561">
            <w:pPr>
              <w:widowControl w:val="0"/>
              <w:numPr>
                <w:ilvl w:val="0"/>
                <w:numId w:val="3"/>
              </w:numPr>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412D0">
              <w:rPr>
                <w:rFonts w:ascii="Times New Roman" w:eastAsia="Times New Roman" w:hAnsi="Times New Roman" w:cs="Times New Roman"/>
                <w:b/>
                <w:i/>
                <w:sz w:val="24"/>
                <w:szCs w:val="24"/>
              </w:rPr>
              <w:t>згідно</w:t>
            </w:r>
            <w:r w:rsidRPr="005412D0">
              <w:rPr>
                <w:rFonts w:ascii="Times New Roman" w:eastAsia="Times New Roman" w:hAnsi="Times New Roman" w:cs="Times New Roman"/>
                <w:sz w:val="24"/>
                <w:szCs w:val="24"/>
              </w:rPr>
              <w:t xml:space="preserve"> з </w:t>
            </w:r>
            <w:r w:rsidRPr="005412D0">
              <w:rPr>
                <w:rFonts w:ascii="Times New Roman" w:eastAsia="Times New Roman" w:hAnsi="Times New Roman" w:cs="Times New Roman"/>
                <w:b/>
                <w:i/>
                <w:sz w:val="24"/>
                <w:szCs w:val="24"/>
              </w:rPr>
              <w:t>Додатком 1</w:t>
            </w:r>
            <w:r w:rsidRPr="005412D0">
              <w:rPr>
                <w:rFonts w:ascii="Times New Roman" w:eastAsia="Times New Roman" w:hAnsi="Times New Roman" w:cs="Times New Roman"/>
                <w:sz w:val="24"/>
                <w:szCs w:val="24"/>
              </w:rPr>
              <w:t xml:space="preserve"> до цієї тендерної документації;</w:t>
            </w:r>
          </w:p>
          <w:p w:rsidR="007F3A9F" w:rsidRPr="005412D0" w:rsidRDefault="00E41561">
            <w:pPr>
              <w:widowControl w:val="0"/>
              <w:numPr>
                <w:ilvl w:val="0"/>
                <w:numId w:val="3"/>
              </w:numPr>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інформацією щодо відсутності підстав, установлених в пункт</w:t>
            </w:r>
            <w:r w:rsidRPr="005412D0">
              <w:rPr>
                <w:rFonts w:ascii="Times New Roman" w:eastAsia="Times New Roman" w:hAnsi="Times New Roman" w:cs="Times New Roman"/>
                <w:sz w:val="24"/>
                <w:szCs w:val="24"/>
                <w:highlight w:val="white"/>
              </w:rPr>
              <w:t xml:space="preserve">і 47 Особливостей, – </w:t>
            </w:r>
            <w:r w:rsidRPr="005412D0">
              <w:rPr>
                <w:rFonts w:ascii="Times New Roman" w:eastAsia="Times New Roman" w:hAnsi="Times New Roman" w:cs="Times New Roman"/>
                <w:b/>
                <w:i/>
                <w:sz w:val="24"/>
                <w:szCs w:val="24"/>
                <w:highlight w:val="white"/>
              </w:rPr>
              <w:t>згідно з Додатком 1</w:t>
            </w:r>
            <w:r w:rsidRPr="005412D0">
              <w:rPr>
                <w:rFonts w:ascii="Times New Roman" w:eastAsia="Times New Roman" w:hAnsi="Times New Roman" w:cs="Times New Roman"/>
                <w:sz w:val="24"/>
                <w:szCs w:val="24"/>
                <w:highlight w:val="white"/>
              </w:rPr>
              <w:t xml:space="preserve"> до цієї тендерної документації;</w:t>
            </w:r>
          </w:p>
          <w:p w:rsidR="007F3A9F" w:rsidRPr="005412D0" w:rsidRDefault="00E41561">
            <w:pPr>
              <w:widowControl w:val="0"/>
              <w:numPr>
                <w:ilvl w:val="0"/>
                <w:numId w:val="3"/>
              </w:numPr>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5412D0">
                <w:rPr>
                  <w:rFonts w:ascii="Times New Roman" w:eastAsia="Times New Roman" w:hAnsi="Times New Roman" w:cs="Times New Roman"/>
                  <w:sz w:val="24"/>
                  <w:szCs w:val="24"/>
                  <w:highlight w:val="white"/>
                </w:rPr>
                <w:t>47</w:t>
              </w:r>
            </w:hyperlink>
            <w:r w:rsidRPr="005412D0">
              <w:rPr>
                <w:rFonts w:ascii="Times New Roman" w:eastAsia="Times New Roman" w:hAnsi="Times New Roman" w:cs="Times New Roman"/>
                <w:sz w:val="24"/>
                <w:szCs w:val="24"/>
                <w:highlight w:val="white"/>
              </w:rPr>
              <w:t xml:space="preserve">  </w:t>
            </w:r>
            <w:r w:rsidRPr="005412D0">
              <w:rPr>
                <w:rFonts w:ascii="Times New Roman" w:eastAsia="Times New Roman" w:hAnsi="Times New Roman" w:cs="Times New Roman"/>
                <w:sz w:val="24"/>
                <w:szCs w:val="24"/>
              </w:rPr>
              <w:t xml:space="preserve">Особливостей, - згідно з </w:t>
            </w:r>
            <w:r w:rsidRPr="005412D0">
              <w:rPr>
                <w:rFonts w:ascii="Times New Roman" w:eastAsia="Times New Roman" w:hAnsi="Times New Roman" w:cs="Times New Roman"/>
                <w:b/>
                <w:i/>
                <w:sz w:val="24"/>
                <w:szCs w:val="24"/>
              </w:rPr>
              <w:t xml:space="preserve">Додатком 1 </w:t>
            </w:r>
            <w:r w:rsidRPr="005412D0">
              <w:rPr>
                <w:rFonts w:ascii="Times New Roman" w:eastAsia="Times New Roman" w:hAnsi="Times New Roman" w:cs="Times New Roman"/>
                <w:sz w:val="24"/>
                <w:szCs w:val="24"/>
              </w:rPr>
              <w:t>до цієї тендерної документації</w:t>
            </w:r>
            <w:r w:rsidRPr="005412D0">
              <w:rPr>
                <w:rFonts w:ascii="Times New Roman" w:eastAsia="Times New Roman" w:hAnsi="Times New Roman" w:cs="Times New Roman"/>
                <w:color w:val="00B050"/>
                <w:sz w:val="24"/>
                <w:szCs w:val="24"/>
              </w:rPr>
              <w:t>;</w:t>
            </w:r>
          </w:p>
          <w:p w:rsidR="007F3A9F" w:rsidRPr="005412D0" w:rsidRDefault="00E41561">
            <w:pPr>
              <w:widowControl w:val="0"/>
              <w:numPr>
                <w:ilvl w:val="0"/>
                <w:numId w:val="3"/>
              </w:numPr>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412D0">
              <w:rPr>
                <w:rFonts w:ascii="Times New Roman" w:eastAsia="Times New Roman" w:hAnsi="Times New Roman" w:cs="Times New Roman"/>
                <w:i/>
                <w:color w:val="FF0000"/>
                <w:sz w:val="24"/>
                <w:szCs w:val="24"/>
              </w:rPr>
              <w:t>(у разі встановлення даної вимоги в Додатку 2),</w:t>
            </w:r>
            <w:r w:rsidRPr="005412D0">
              <w:rPr>
                <w:rFonts w:ascii="Times New Roman" w:eastAsia="Times New Roman" w:hAnsi="Times New Roman" w:cs="Times New Roman"/>
                <w:sz w:val="24"/>
                <w:szCs w:val="24"/>
              </w:rPr>
              <w:t xml:space="preserve"> — </w:t>
            </w:r>
            <w:r w:rsidRPr="005412D0">
              <w:rPr>
                <w:rFonts w:ascii="Times New Roman" w:eastAsia="Times New Roman" w:hAnsi="Times New Roman" w:cs="Times New Roman"/>
                <w:b/>
                <w:i/>
                <w:sz w:val="24"/>
                <w:szCs w:val="24"/>
              </w:rPr>
              <w:t>згідно з Додатком 2</w:t>
            </w:r>
            <w:r w:rsidRPr="005412D0">
              <w:rPr>
                <w:rFonts w:ascii="Times New Roman" w:eastAsia="Times New Roman" w:hAnsi="Times New Roman" w:cs="Times New Roman"/>
                <w:sz w:val="24"/>
                <w:szCs w:val="24"/>
              </w:rPr>
              <w:t xml:space="preserve"> до тендерної документації;</w:t>
            </w:r>
          </w:p>
          <w:p w:rsidR="007F3A9F" w:rsidRPr="005412D0" w:rsidRDefault="00E41561">
            <w:pPr>
              <w:widowControl w:val="0"/>
              <w:numPr>
                <w:ilvl w:val="0"/>
                <w:numId w:val="3"/>
              </w:numPr>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5412D0">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7F3A9F" w:rsidRPr="005412D0" w:rsidRDefault="00E41561">
            <w:pPr>
              <w:widowControl w:val="0"/>
              <w:numPr>
                <w:ilvl w:val="0"/>
                <w:numId w:val="3"/>
              </w:numPr>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 xml:space="preserve">інформацією щодо кожного  </w:t>
            </w:r>
            <w:r w:rsidRPr="005412D0">
              <w:rPr>
                <w:rFonts w:ascii="Times New Roman" w:eastAsia="Times New Roman" w:hAnsi="Times New Roman" w:cs="Times New Roman"/>
                <w:color w:val="FF0000"/>
                <w:sz w:val="24"/>
                <w:szCs w:val="24"/>
              </w:rPr>
              <w:t>субпідрядника/ співвиконавця</w:t>
            </w:r>
            <w:r w:rsidRPr="005412D0">
              <w:rPr>
                <w:rFonts w:ascii="Times New Roman" w:eastAsia="Times New Roman" w:hAnsi="Times New Roman" w:cs="Times New Roman"/>
                <w:sz w:val="24"/>
                <w:szCs w:val="24"/>
              </w:rPr>
              <w:t xml:space="preserve"> у разі залучення (відповідно до п. 7 «Інформація про </w:t>
            </w:r>
            <w:r w:rsidRPr="005412D0">
              <w:rPr>
                <w:rFonts w:ascii="Times New Roman" w:eastAsia="Times New Roman" w:hAnsi="Times New Roman" w:cs="Times New Roman"/>
                <w:color w:val="FF0000"/>
                <w:sz w:val="24"/>
                <w:szCs w:val="24"/>
              </w:rPr>
              <w:t>субпідрядника/співвиконавця</w:t>
            </w:r>
            <w:r w:rsidRPr="005412D0">
              <w:rPr>
                <w:rFonts w:ascii="Times New Roman" w:eastAsia="Times New Roman" w:hAnsi="Times New Roman" w:cs="Times New Roman"/>
                <w:sz w:val="24"/>
                <w:szCs w:val="24"/>
              </w:rPr>
              <w:t>» даного Розділу)</w:t>
            </w:r>
            <w:r w:rsidRPr="005412D0">
              <w:rPr>
                <w:rFonts w:ascii="Times New Roman" w:eastAsia="Times New Roman" w:hAnsi="Times New Roman" w:cs="Times New Roman"/>
                <w:color w:val="FF0000"/>
                <w:sz w:val="24"/>
                <w:szCs w:val="24"/>
              </w:rPr>
              <w:t xml:space="preserve"> (</w:t>
            </w:r>
            <w:r w:rsidRPr="005412D0">
              <w:rPr>
                <w:rFonts w:ascii="Times New Roman" w:eastAsia="Times New Roman" w:hAnsi="Times New Roman" w:cs="Times New Roman"/>
                <w:i/>
                <w:color w:val="FF0000"/>
                <w:sz w:val="24"/>
                <w:szCs w:val="24"/>
              </w:rPr>
              <w:t>встановлюється у разі закупівлі робіт або послуг);</w:t>
            </w:r>
          </w:p>
          <w:p w:rsidR="007F3A9F" w:rsidRPr="005412D0" w:rsidRDefault="00E41561">
            <w:pPr>
              <w:widowControl w:val="0"/>
              <w:numPr>
                <w:ilvl w:val="0"/>
                <w:numId w:val="3"/>
              </w:numPr>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F3A9F" w:rsidRPr="005412D0" w:rsidRDefault="00E41561">
            <w:pPr>
              <w:widowControl w:val="0"/>
              <w:numPr>
                <w:ilvl w:val="0"/>
                <w:numId w:val="3"/>
              </w:numPr>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5412D0">
              <w:rPr>
                <w:rFonts w:ascii="Times New Roman" w:eastAsia="Times New Roman" w:hAnsi="Times New Roman" w:cs="Times New Roman"/>
                <w:sz w:val="24"/>
                <w:szCs w:val="24"/>
              </w:rPr>
              <w:lastRenderedPageBreak/>
              <w:t>відповідно до змісту документа.</w:t>
            </w:r>
          </w:p>
          <w:p w:rsidR="007F3A9F" w:rsidRPr="005412D0" w:rsidRDefault="00E41561">
            <w:pPr>
              <w:widowControl w:val="0"/>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5412D0">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5412D0">
              <w:rPr>
                <w:rFonts w:ascii="Times New Roman" w:eastAsia="Times New Roman" w:hAnsi="Times New Roman" w:cs="Times New Roman"/>
                <w:b/>
                <w:sz w:val="24"/>
                <w:szCs w:val="24"/>
                <w:highlight w:val="white"/>
                <w:u w:val="single"/>
              </w:rPr>
              <w:t>закупівель</w:t>
            </w:r>
            <w:proofErr w:type="spellEnd"/>
            <w:r w:rsidRPr="005412D0">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5412D0">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5412D0">
              <w:rPr>
                <w:rFonts w:ascii="Times New Roman" w:eastAsia="Times New Roman" w:hAnsi="Times New Roman" w:cs="Times New Roman"/>
                <w:sz w:val="24"/>
                <w:szCs w:val="24"/>
                <w:highlight w:val="white"/>
              </w:rPr>
              <w:t>закупівель</w:t>
            </w:r>
            <w:proofErr w:type="spellEnd"/>
            <w:r w:rsidRPr="005412D0">
              <w:rPr>
                <w:rFonts w:ascii="Times New Roman" w:eastAsia="Times New Roman" w:hAnsi="Times New Roman" w:cs="Times New Roman"/>
                <w:sz w:val="24"/>
                <w:szCs w:val="24"/>
                <w:highlight w:val="white"/>
              </w:rPr>
              <w:t xml:space="preserve"> документи, встановлені в Додатку 1 (для переможця).</w:t>
            </w:r>
          </w:p>
          <w:p w:rsidR="007F3A9F" w:rsidRPr="005412D0" w:rsidRDefault="00E41561">
            <w:pPr>
              <w:widowControl w:val="0"/>
              <w:jc w:val="both"/>
              <w:rPr>
                <w:rFonts w:ascii="Times New Roman" w:eastAsia="Times New Roman" w:hAnsi="Times New Roman" w:cs="Times New Roman"/>
                <w:b/>
                <w:sz w:val="24"/>
                <w:szCs w:val="24"/>
              </w:rPr>
            </w:pPr>
            <w:r w:rsidRPr="005412D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F3A9F" w:rsidRPr="005412D0" w:rsidRDefault="00E41561">
            <w:pPr>
              <w:widowControl w:val="0"/>
              <w:jc w:val="both"/>
              <w:rPr>
                <w:rFonts w:ascii="Times New Roman" w:eastAsia="Times New Roman" w:hAnsi="Times New Roman" w:cs="Times New Roman"/>
                <w:b/>
                <w:i/>
                <w:sz w:val="24"/>
                <w:szCs w:val="24"/>
              </w:rPr>
            </w:pPr>
            <w:r w:rsidRPr="005412D0">
              <w:rPr>
                <w:rFonts w:ascii="Times New Roman" w:eastAsia="Times New Roman" w:hAnsi="Times New Roman" w:cs="Times New Roman"/>
                <w:b/>
                <w:i/>
                <w:sz w:val="24"/>
                <w:szCs w:val="24"/>
              </w:rPr>
              <w:t>Опис та приклади формальних несуттєвих помилок.</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F3A9F" w:rsidRPr="005412D0" w:rsidRDefault="00E41561">
            <w:pPr>
              <w:widowControl w:val="0"/>
              <w:jc w:val="both"/>
              <w:rPr>
                <w:rFonts w:ascii="Times New Roman" w:eastAsia="Times New Roman" w:hAnsi="Times New Roman" w:cs="Times New Roman"/>
                <w:b/>
                <w:i/>
                <w:sz w:val="24"/>
                <w:szCs w:val="24"/>
                <w:u w:val="single"/>
              </w:rPr>
            </w:pPr>
            <w:r w:rsidRPr="005412D0">
              <w:rPr>
                <w:rFonts w:ascii="Times New Roman" w:eastAsia="Times New Roman" w:hAnsi="Times New Roman" w:cs="Times New Roman"/>
                <w:b/>
                <w:i/>
                <w:sz w:val="24"/>
                <w:szCs w:val="24"/>
                <w:u w:val="single"/>
              </w:rPr>
              <w:t>Опис формальних помилок:</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1.</w:t>
            </w:r>
            <w:r w:rsidRPr="005412D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w:t>
            </w:r>
            <w:r w:rsidRPr="005412D0">
              <w:rPr>
                <w:rFonts w:ascii="Times New Roman" w:eastAsia="Times New Roman" w:hAnsi="Times New Roman" w:cs="Times New Roman"/>
                <w:sz w:val="24"/>
                <w:szCs w:val="24"/>
              </w:rPr>
              <w:tab/>
              <w:t>уживання великої літери;</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w:t>
            </w:r>
            <w:r w:rsidRPr="005412D0">
              <w:rPr>
                <w:rFonts w:ascii="Times New Roman" w:eastAsia="Times New Roman" w:hAnsi="Times New Roman" w:cs="Times New Roman"/>
                <w:sz w:val="24"/>
                <w:szCs w:val="24"/>
              </w:rPr>
              <w:tab/>
              <w:t>уживання розділових знаків та відмінювання слів у реченні;</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w:t>
            </w:r>
            <w:r w:rsidRPr="005412D0">
              <w:rPr>
                <w:rFonts w:ascii="Times New Roman" w:eastAsia="Times New Roman" w:hAnsi="Times New Roman" w:cs="Times New Roman"/>
                <w:sz w:val="24"/>
                <w:szCs w:val="24"/>
              </w:rPr>
              <w:tab/>
              <w:t xml:space="preserve">використання слова або </w:t>
            </w:r>
            <w:proofErr w:type="spellStart"/>
            <w:r w:rsidRPr="005412D0">
              <w:rPr>
                <w:rFonts w:ascii="Times New Roman" w:eastAsia="Times New Roman" w:hAnsi="Times New Roman" w:cs="Times New Roman"/>
                <w:sz w:val="24"/>
                <w:szCs w:val="24"/>
              </w:rPr>
              <w:t>мовного</w:t>
            </w:r>
            <w:proofErr w:type="spellEnd"/>
            <w:r w:rsidRPr="005412D0">
              <w:rPr>
                <w:rFonts w:ascii="Times New Roman" w:eastAsia="Times New Roman" w:hAnsi="Times New Roman" w:cs="Times New Roman"/>
                <w:sz w:val="24"/>
                <w:szCs w:val="24"/>
              </w:rPr>
              <w:t xml:space="preserve"> звороту, запозичених з іншої мови;</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w:t>
            </w:r>
            <w:r w:rsidRPr="005412D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412D0">
              <w:rPr>
                <w:rFonts w:ascii="Times New Roman" w:eastAsia="Times New Roman" w:hAnsi="Times New Roman" w:cs="Times New Roman"/>
                <w:sz w:val="24"/>
                <w:szCs w:val="24"/>
              </w:rPr>
              <w:t>закупівель</w:t>
            </w:r>
            <w:proofErr w:type="spellEnd"/>
            <w:r w:rsidRPr="005412D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w:t>
            </w:r>
            <w:r w:rsidRPr="005412D0">
              <w:rPr>
                <w:rFonts w:ascii="Times New Roman" w:eastAsia="Times New Roman" w:hAnsi="Times New Roman" w:cs="Times New Roman"/>
                <w:sz w:val="24"/>
                <w:szCs w:val="24"/>
              </w:rPr>
              <w:tab/>
              <w:t>застосування правил переносу частини слова з рядка в рядок;</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w:t>
            </w:r>
            <w:r w:rsidRPr="005412D0">
              <w:rPr>
                <w:rFonts w:ascii="Times New Roman" w:eastAsia="Times New Roman" w:hAnsi="Times New Roman" w:cs="Times New Roman"/>
                <w:sz w:val="24"/>
                <w:szCs w:val="24"/>
              </w:rPr>
              <w:tab/>
              <w:t>написання слів разом та/або окремо, та/або через дефіс;</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2.</w:t>
            </w:r>
            <w:r w:rsidRPr="005412D0">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5412D0">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3.</w:t>
            </w:r>
            <w:r w:rsidRPr="005412D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4.</w:t>
            </w:r>
            <w:r w:rsidRPr="005412D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5.</w:t>
            </w:r>
            <w:r w:rsidRPr="005412D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6.</w:t>
            </w:r>
            <w:r w:rsidRPr="005412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7.</w:t>
            </w:r>
            <w:r w:rsidRPr="005412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8.</w:t>
            </w:r>
            <w:r w:rsidRPr="005412D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9.</w:t>
            </w:r>
            <w:r w:rsidRPr="005412D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10.</w:t>
            </w:r>
            <w:r w:rsidRPr="005412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11.</w:t>
            </w:r>
            <w:r w:rsidRPr="005412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12.</w:t>
            </w:r>
            <w:r w:rsidRPr="005412D0">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5412D0">
              <w:rPr>
                <w:rFonts w:ascii="Times New Roman" w:eastAsia="Times New Roman" w:hAnsi="Times New Roman" w:cs="Times New Roman"/>
                <w:sz w:val="24"/>
                <w:szCs w:val="24"/>
              </w:rPr>
              <w:lastRenderedPageBreak/>
              <w:t>формат документа забезпечує можливість його перегляду.</w:t>
            </w:r>
          </w:p>
          <w:p w:rsidR="007F3A9F" w:rsidRPr="005412D0" w:rsidRDefault="00E41561">
            <w:pPr>
              <w:widowControl w:val="0"/>
              <w:jc w:val="both"/>
              <w:rPr>
                <w:rFonts w:ascii="Times New Roman" w:eastAsia="Times New Roman" w:hAnsi="Times New Roman" w:cs="Times New Roman"/>
                <w:b/>
                <w:i/>
                <w:sz w:val="24"/>
                <w:szCs w:val="24"/>
                <w:u w:val="single"/>
              </w:rPr>
            </w:pPr>
            <w:r w:rsidRPr="005412D0">
              <w:rPr>
                <w:rFonts w:ascii="Times New Roman" w:eastAsia="Times New Roman" w:hAnsi="Times New Roman" w:cs="Times New Roman"/>
                <w:b/>
                <w:i/>
                <w:sz w:val="24"/>
                <w:szCs w:val="24"/>
                <w:u w:val="single"/>
              </w:rPr>
              <w:t>Приклади формальних помилок:</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  «</w:t>
            </w:r>
            <w:proofErr w:type="spellStart"/>
            <w:r w:rsidRPr="005412D0">
              <w:rPr>
                <w:rFonts w:ascii="Times New Roman" w:eastAsia="Times New Roman" w:hAnsi="Times New Roman" w:cs="Times New Roman"/>
                <w:sz w:val="24"/>
                <w:szCs w:val="24"/>
              </w:rPr>
              <w:t>м.київ</w:t>
            </w:r>
            <w:proofErr w:type="spellEnd"/>
            <w:r w:rsidRPr="005412D0">
              <w:rPr>
                <w:rFonts w:ascii="Times New Roman" w:eastAsia="Times New Roman" w:hAnsi="Times New Roman" w:cs="Times New Roman"/>
                <w:sz w:val="24"/>
                <w:szCs w:val="24"/>
              </w:rPr>
              <w:t>» замість «</w:t>
            </w:r>
            <w:proofErr w:type="spellStart"/>
            <w:r w:rsidRPr="005412D0">
              <w:rPr>
                <w:rFonts w:ascii="Times New Roman" w:eastAsia="Times New Roman" w:hAnsi="Times New Roman" w:cs="Times New Roman"/>
                <w:sz w:val="24"/>
                <w:szCs w:val="24"/>
              </w:rPr>
              <w:t>м.Київ</w:t>
            </w:r>
            <w:proofErr w:type="spellEnd"/>
            <w:r w:rsidRPr="005412D0">
              <w:rPr>
                <w:rFonts w:ascii="Times New Roman" w:eastAsia="Times New Roman" w:hAnsi="Times New Roman" w:cs="Times New Roman"/>
                <w:sz w:val="24"/>
                <w:szCs w:val="24"/>
              </w:rPr>
              <w:t>»;</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 «поряд -</w:t>
            </w:r>
            <w:proofErr w:type="spellStart"/>
            <w:r w:rsidRPr="005412D0">
              <w:rPr>
                <w:rFonts w:ascii="Times New Roman" w:eastAsia="Times New Roman" w:hAnsi="Times New Roman" w:cs="Times New Roman"/>
                <w:sz w:val="24"/>
                <w:szCs w:val="24"/>
              </w:rPr>
              <w:t>ок</w:t>
            </w:r>
            <w:proofErr w:type="spellEnd"/>
            <w:r w:rsidRPr="005412D0">
              <w:rPr>
                <w:rFonts w:ascii="Times New Roman" w:eastAsia="Times New Roman" w:hAnsi="Times New Roman" w:cs="Times New Roman"/>
                <w:sz w:val="24"/>
                <w:szCs w:val="24"/>
              </w:rPr>
              <w:t>» замість «</w:t>
            </w:r>
            <w:proofErr w:type="spellStart"/>
            <w:r w:rsidRPr="005412D0">
              <w:rPr>
                <w:rFonts w:ascii="Times New Roman" w:eastAsia="Times New Roman" w:hAnsi="Times New Roman" w:cs="Times New Roman"/>
                <w:sz w:val="24"/>
                <w:szCs w:val="24"/>
              </w:rPr>
              <w:t>поря</w:t>
            </w:r>
            <w:proofErr w:type="spellEnd"/>
            <w:r w:rsidRPr="005412D0">
              <w:rPr>
                <w:rFonts w:ascii="Times New Roman" w:eastAsia="Times New Roman" w:hAnsi="Times New Roman" w:cs="Times New Roman"/>
                <w:sz w:val="24"/>
                <w:szCs w:val="24"/>
              </w:rPr>
              <w:t xml:space="preserve"> – док»;</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 «</w:t>
            </w:r>
            <w:proofErr w:type="spellStart"/>
            <w:r w:rsidRPr="005412D0">
              <w:rPr>
                <w:rFonts w:ascii="Times New Roman" w:eastAsia="Times New Roman" w:hAnsi="Times New Roman" w:cs="Times New Roman"/>
                <w:sz w:val="24"/>
                <w:szCs w:val="24"/>
              </w:rPr>
              <w:t>ненадається</w:t>
            </w:r>
            <w:proofErr w:type="spellEnd"/>
            <w:r w:rsidRPr="005412D0">
              <w:rPr>
                <w:rFonts w:ascii="Times New Roman" w:eastAsia="Times New Roman" w:hAnsi="Times New Roman" w:cs="Times New Roman"/>
                <w:sz w:val="24"/>
                <w:szCs w:val="24"/>
              </w:rPr>
              <w:t>» замість «не надається»»;</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 «______________№_____________» замість «14.08.2020 №320/13/14-01»</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412D0">
              <w:rPr>
                <w:rFonts w:ascii="Times New Roman" w:eastAsia="Times New Roman" w:hAnsi="Times New Roman" w:cs="Times New Roman"/>
                <w:sz w:val="24"/>
                <w:szCs w:val="24"/>
              </w:rPr>
              <w:t>pdf</w:t>
            </w:r>
            <w:proofErr w:type="spellEnd"/>
            <w:r w:rsidRPr="005412D0">
              <w:rPr>
                <w:rFonts w:ascii="Times New Roman" w:eastAsia="Times New Roman" w:hAnsi="Times New Roman" w:cs="Times New Roman"/>
                <w:sz w:val="24"/>
                <w:szCs w:val="24"/>
              </w:rPr>
              <w:t>» (</w:t>
            </w:r>
            <w:proofErr w:type="spellStart"/>
            <w:r w:rsidRPr="005412D0">
              <w:rPr>
                <w:rFonts w:ascii="Times New Roman" w:eastAsia="Times New Roman" w:hAnsi="Times New Roman" w:cs="Times New Roman"/>
                <w:sz w:val="24"/>
                <w:szCs w:val="24"/>
              </w:rPr>
              <w:t>PortableDocumentFormat</w:t>
            </w:r>
            <w:proofErr w:type="spellEnd"/>
            <w:r w:rsidRPr="005412D0">
              <w:rPr>
                <w:rFonts w:ascii="Times New Roman" w:eastAsia="Times New Roman" w:hAnsi="Times New Roman" w:cs="Times New Roman"/>
                <w:sz w:val="24"/>
                <w:szCs w:val="24"/>
              </w:rPr>
              <w:t xml:space="preserve">)». </w:t>
            </w:r>
          </w:p>
          <w:p w:rsidR="007F3A9F" w:rsidRPr="005412D0" w:rsidRDefault="007F3A9F">
            <w:pPr>
              <w:widowControl w:val="0"/>
              <w:ind w:left="40" w:hanging="20"/>
              <w:jc w:val="both"/>
              <w:rPr>
                <w:rFonts w:ascii="Times New Roman" w:eastAsia="Times New Roman" w:hAnsi="Times New Roman" w:cs="Times New Roman"/>
                <w:b/>
                <w:color w:val="000000"/>
                <w:sz w:val="24"/>
                <w:szCs w:val="24"/>
              </w:rPr>
            </w:pPr>
          </w:p>
          <w:p w:rsidR="007F3A9F" w:rsidRPr="005412D0" w:rsidRDefault="00E41561">
            <w:pPr>
              <w:widowControl w:val="0"/>
              <w:ind w:left="40" w:hanging="20"/>
              <w:jc w:val="both"/>
              <w:rPr>
                <w:rFonts w:ascii="Times New Roman" w:eastAsia="Times New Roman" w:hAnsi="Times New Roman" w:cs="Times New Roman"/>
                <w:color w:val="000000"/>
                <w:sz w:val="24"/>
                <w:szCs w:val="24"/>
              </w:rPr>
            </w:pPr>
            <w:r w:rsidRPr="005412D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412D0">
              <w:rPr>
                <w:rFonts w:ascii="Times New Roman" w:eastAsia="Times New Roman" w:hAnsi="Times New Roman" w:cs="Times New Roman"/>
                <w:sz w:val="24"/>
                <w:szCs w:val="24"/>
              </w:rPr>
              <w:t>—</w:t>
            </w:r>
            <w:r w:rsidRPr="005412D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412D0">
              <w:rPr>
                <w:rFonts w:ascii="Times New Roman" w:eastAsia="Times New Roman" w:hAnsi="Times New Roman" w:cs="Times New Roman"/>
                <w:sz w:val="24"/>
                <w:szCs w:val="24"/>
              </w:rPr>
              <w:t>—</w:t>
            </w:r>
            <w:r w:rsidRPr="005412D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412D0">
              <w:rPr>
                <w:rFonts w:ascii="Times New Roman" w:eastAsia="Times New Roman" w:hAnsi="Times New Roman" w:cs="Times New Roman"/>
                <w:sz w:val="24"/>
                <w:szCs w:val="24"/>
              </w:rPr>
              <w:t>—</w:t>
            </w:r>
            <w:r w:rsidRPr="005412D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412D0">
              <w:rPr>
                <w:rFonts w:ascii="Times New Roman" w:eastAsia="Times New Roman" w:hAnsi="Times New Roman" w:cs="Times New Roman"/>
                <w:sz w:val="24"/>
                <w:szCs w:val="24"/>
              </w:rPr>
              <w:t>—</w:t>
            </w:r>
            <w:r w:rsidRPr="005412D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F3A9F" w:rsidRPr="005412D0" w:rsidRDefault="00E41561">
            <w:pPr>
              <w:widowControl w:val="0"/>
              <w:ind w:left="40" w:hanging="20"/>
              <w:jc w:val="both"/>
              <w:rPr>
                <w:rFonts w:ascii="Times New Roman" w:eastAsia="Times New Roman" w:hAnsi="Times New Roman" w:cs="Times New Roman"/>
                <w:b/>
                <w:color w:val="000000"/>
                <w:sz w:val="24"/>
                <w:szCs w:val="24"/>
              </w:rPr>
            </w:pPr>
            <w:r w:rsidRPr="005412D0">
              <w:rPr>
                <w:rFonts w:ascii="Times New Roman" w:eastAsia="Times New Roman" w:hAnsi="Times New Roman" w:cs="Times New Roman"/>
                <w:b/>
                <w:color w:val="000000"/>
                <w:sz w:val="24"/>
                <w:szCs w:val="24"/>
              </w:rPr>
              <w:t>УВАГА!!!</w:t>
            </w:r>
          </w:p>
          <w:p w:rsidR="007F3A9F" w:rsidRPr="005412D0" w:rsidRDefault="00E4156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5412D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5412D0">
              <w:rPr>
                <w:rFonts w:ascii="Times New Roman" w:eastAsia="Times New Roman" w:hAnsi="Times New Roman" w:cs="Times New Roman"/>
                <w:b/>
                <w:color w:val="000000"/>
                <w:sz w:val="24"/>
                <w:szCs w:val="24"/>
              </w:rPr>
              <w:t>закупівель</w:t>
            </w:r>
            <w:proofErr w:type="spellEnd"/>
            <w:r w:rsidRPr="005412D0">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412D0">
              <w:rPr>
                <w:rFonts w:ascii="Times New Roman" w:eastAsia="Times New Roman" w:hAnsi="Times New Roman" w:cs="Times New Roman"/>
                <w:b/>
                <w:color w:val="000000"/>
                <w:sz w:val="24"/>
                <w:szCs w:val="24"/>
              </w:rPr>
              <w:t>скан</w:t>
            </w:r>
            <w:proofErr w:type="spellEnd"/>
            <w:r w:rsidRPr="005412D0">
              <w:rPr>
                <w:rFonts w:ascii="Times New Roman" w:eastAsia="Times New Roman" w:hAnsi="Times New Roman" w:cs="Times New Roman"/>
                <w:b/>
                <w:color w:val="000000"/>
                <w:sz w:val="24"/>
                <w:szCs w:val="24"/>
              </w:rPr>
              <w:t xml:space="preserve">-копій через електронну систему </w:t>
            </w:r>
            <w:proofErr w:type="spellStart"/>
            <w:r w:rsidRPr="005412D0">
              <w:rPr>
                <w:rFonts w:ascii="Times New Roman" w:eastAsia="Times New Roman" w:hAnsi="Times New Roman" w:cs="Times New Roman"/>
                <w:b/>
                <w:color w:val="000000"/>
                <w:sz w:val="24"/>
                <w:szCs w:val="24"/>
              </w:rPr>
              <w:t>закупівель</w:t>
            </w:r>
            <w:proofErr w:type="spellEnd"/>
            <w:r w:rsidRPr="005412D0">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7F3A9F" w:rsidRPr="005412D0" w:rsidRDefault="00E41561">
            <w:pPr>
              <w:jc w:val="both"/>
              <w:rPr>
                <w:rFonts w:ascii="Times New Roman" w:eastAsia="Times New Roman" w:hAnsi="Times New Roman" w:cs="Times New Roman"/>
                <w:b/>
                <w:color w:val="000000"/>
                <w:sz w:val="24"/>
                <w:szCs w:val="24"/>
              </w:rPr>
            </w:pPr>
            <w:r w:rsidRPr="005412D0">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F3A9F" w:rsidRPr="005412D0" w:rsidRDefault="00E41561">
            <w:pPr>
              <w:jc w:val="both"/>
              <w:rPr>
                <w:rFonts w:ascii="Times New Roman" w:eastAsia="Times New Roman" w:hAnsi="Times New Roman" w:cs="Times New Roman"/>
                <w:b/>
                <w:color w:val="000000"/>
                <w:sz w:val="24"/>
                <w:szCs w:val="24"/>
              </w:rPr>
            </w:pPr>
            <w:r w:rsidRPr="005412D0">
              <w:rPr>
                <w:rFonts w:ascii="Times New Roman" w:eastAsia="Times New Roman" w:hAnsi="Times New Roman" w:cs="Times New Roman"/>
                <w:b/>
                <w:color w:val="000000"/>
                <w:sz w:val="24"/>
                <w:szCs w:val="24"/>
              </w:rPr>
              <w:t xml:space="preserve">2) тендерна пропозиція </w:t>
            </w:r>
            <w:r w:rsidR="00920236" w:rsidRPr="005412D0">
              <w:rPr>
                <w:rFonts w:ascii="Times New Roman" w:eastAsia="Times New Roman" w:hAnsi="Times New Roman" w:cs="Times New Roman"/>
                <w:b/>
                <w:color w:val="000000"/>
                <w:sz w:val="24"/>
                <w:szCs w:val="24"/>
              </w:rPr>
              <w:t>учасника повинна бути підписана</w:t>
            </w:r>
            <w:r w:rsidRPr="005412D0">
              <w:rPr>
                <w:rFonts w:ascii="Times New Roman" w:eastAsia="Times New Roman" w:hAnsi="Times New Roman" w:cs="Times New Roman"/>
                <w:b/>
                <w:color w:val="000000"/>
                <w:sz w:val="24"/>
                <w:szCs w:val="24"/>
              </w:rPr>
              <w:t xml:space="preserve"> кваліфікованим електронним підписом (КЕП)/удосконаленим електронним підпи</w:t>
            </w:r>
            <w:r w:rsidRPr="005412D0">
              <w:rPr>
                <w:rFonts w:ascii="Times New Roman" w:eastAsia="Times New Roman" w:hAnsi="Times New Roman" w:cs="Times New Roman"/>
                <w:b/>
                <w:sz w:val="24"/>
                <w:szCs w:val="24"/>
              </w:rPr>
              <w:t>сом (УЕП)</w:t>
            </w:r>
            <w:r w:rsidRPr="005412D0">
              <w:rPr>
                <w:rFonts w:ascii="Times New Roman" w:eastAsia="Times New Roman" w:hAnsi="Times New Roman" w:cs="Times New Roman"/>
                <w:b/>
                <w:color w:val="000000"/>
                <w:sz w:val="24"/>
                <w:szCs w:val="24"/>
              </w:rPr>
              <w:t>;</w:t>
            </w:r>
          </w:p>
          <w:p w:rsidR="007F3A9F" w:rsidRPr="005412D0" w:rsidRDefault="00E41561">
            <w:pPr>
              <w:jc w:val="both"/>
              <w:rPr>
                <w:rFonts w:ascii="Times New Roman" w:eastAsia="Times New Roman" w:hAnsi="Times New Roman" w:cs="Times New Roman"/>
                <w:b/>
                <w:color w:val="000000"/>
                <w:sz w:val="24"/>
                <w:szCs w:val="24"/>
              </w:rPr>
            </w:pPr>
            <w:r w:rsidRPr="005412D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F3A9F" w:rsidRPr="005412D0" w:rsidRDefault="00E41561">
            <w:pPr>
              <w:jc w:val="both"/>
              <w:rPr>
                <w:rFonts w:ascii="Times New Roman" w:eastAsia="Times New Roman" w:hAnsi="Times New Roman" w:cs="Times New Roman"/>
                <w:b/>
                <w:color w:val="000000"/>
                <w:sz w:val="24"/>
                <w:szCs w:val="24"/>
              </w:rPr>
            </w:pPr>
            <w:r w:rsidRPr="005412D0">
              <w:rPr>
                <w:rFonts w:ascii="Times New Roman" w:eastAsia="Times New Roman" w:hAnsi="Times New Roman" w:cs="Times New Roman"/>
                <w:b/>
                <w:color w:val="000000"/>
                <w:sz w:val="24"/>
                <w:szCs w:val="24"/>
              </w:rPr>
              <w:t>Винятки:</w:t>
            </w:r>
          </w:p>
          <w:p w:rsidR="007F3A9F" w:rsidRPr="005412D0" w:rsidRDefault="00E41561">
            <w:pPr>
              <w:jc w:val="both"/>
              <w:rPr>
                <w:rFonts w:ascii="Times New Roman" w:eastAsia="Times New Roman" w:hAnsi="Times New Roman" w:cs="Times New Roman"/>
                <w:b/>
                <w:color w:val="000000"/>
                <w:sz w:val="24"/>
                <w:szCs w:val="24"/>
              </w:rPr>
            </w:pPr>
            <w:r w:rsidRPr="005412D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F3A9F" w:rsidRPr="005412D0" w:rsidRDefault="00E41561">
            <w:pPr>
              <w:widowControl w:val="0"/>
              <w:jc w:val="both"/>
              <w:rPr>
                <w:rFonts w:ascii="Times New Roman" w:eastAsia="Times New Roman" w:hAnsi="Times New Roman" w:cs="Times New Roman"/>
                <w:b/>
                <w:color w:val="000000"/>
                <w:sz w:val="24"/>
                <w:szCs w:val="24"/>
              </w:rPr>
            </w:pPr>
            <w:r w:rsidRPr="005412D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w:t>
            </w:r>
            <w:r w:rsidRPr="005412D0">
              <w:rPr>
                <w:rFonts w:ascii="Times New Roman" w:eastAsia="Times New Roman" w:hAnsi="Times New Roman" w:cs="Times New Roman"/>
                <w:b/>
                <w:color w:val="000000"/>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F3A9F" w:rsidRPr="005412D0" w:rsidRDefault="00E41561">
            <w:pPr>
              <w:widowControl w:val="0"/>
              <w:ind w:left="40" w:hanging="20"/>
              <w:jc w:val="both"/>
              <w:rPr>
                <w:rFonts w:ascii="Times New Roman" w:eastAsia="Times New Roman" w:hAnsi="Times New Roman" w:cs="Times New Roman"/>
                <w:b/>
                <w:sz w:val="24"/>
                <w:szCs w:val="24"/>
              </w:rPr>
            </w:pPr>
            <w:r w:rsidRPr="005412D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412D0">
              <w:rPr>
                <w:rFonts w:ascii="Times New Roman" w:eastAsia="Times New Roman" w:hAnsi="Times New Roman" w:cs="Times New Roman"/>
                <w:b/>
                <w:color w:val="000000"/>
                <w:sz w:val="24"/>
                <w:szCs w:val="24"/>
              </w:rPr>
              <w:t>закупівель</w:t>
            </w:r>
            <w:proofErr w:type="spellEnd"/>
            <w:r w:rsidRPr="005412D0">
              <w:rPr>
                <w:rFonts w:ascii="Times New Roman" w:eastAsia="Times New Roman" w:hAnsi="Times New Roman" w:cs="Times New Roman"/>
                <w:b/>
                <w:color w:val="000000"/>
                <w:sz w:val="24"/>
                <w:szCs w:val="24"/>
              </w:rPr>
              <w:t xml:space="preserve"> </w:t>
            </w:r>
            <w:r w:rsidRPr="005412D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F3A9F" w:rsidRPr="005412D0" w:rsidRDefault="00E41561">
            <w:pPr>
              <w:widowControl w:val="0"/>
              <w:ind w:left="40" w:hanging="20"/>
              <w:jc w:val="both"/>
              <w:rPr>
                <w:rFonts w:ascii="Times New Roman" w:eastAsia="Times New Roman" w:hAnsi="Times New Roman" w:cs="Times New Roman"/>
                <w:b/>
                <w:color w:val="000000"/>
                <w:sz w:val="24"/>
                <w:szCs w:val="24"/>
              </w:rPr>
            </w:pPr>
            <w:r w:rsidRPr="005412D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412D0">
              <w:rPr>
                <w:rFonts w:ascii="Times New Roman" w:eastAsia="Times New Roman" w:hAnsi="Times New Roman" w:cs="Times New Roman"/>
                <w:b/>
                <w:color w:val="000000"/>
                <w:sz w:val="24"/>
                <w:szCs w:val="24"/>
              </w:rPr>
              <w:t>засвідчувального</w:t>
            </w:r>
            <w:proofErr w:type="spellEnd"/>
            <w:r w:rsidRPr="005412D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F3A9F" w:rsidRPr="005412D0" w:rsidRDefault="00E4156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5412D0">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5412D0">
              <w:rPr>
                <w:rFonts w:ascii="Times New Roman" w:eastAsia="Times New Roman" w:hAnsi="Times New Roman" w:cs="Times New Roman"/>
                <w:color w:val="000000"/>
                <w:sz w:val="24"/>
                <w:szCs w:val="24"/>
              </w:rPr>
              <w:t>закупівель</w:t>
            </w:r>
            <w:proofErr w:type="spellEnd"/>
            <w:r w:rsidRPr="005412D0">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412D0">
              <w:rPr>
                <w:rFonts w:ascii="Times New Roman" w:eastAsia="Times New Roman" w:hAnsi="Times New Roman" w:cs="Times New Roman"/>
                <w:color w:val="000000"/>
                <w:sz w:val="24"/>
                <w:szCs w:val="24"/>
              </w:rPr>
              <w:t>закупівель</w:t>
            </w:r>
            <w:proofErr w:type="spellEnd"/>
            <w:r w:rsidRPr="005412D0">
              <w:rPr>
                <w:rFonts w:ascii="Times New Roman" w:eastAsia="Times New Roman" w:hAnsi="Times New Roman" w:cs="Times New Roman"/>
                <w:color w:val="000000"/>
                <w:sz w:val="24"/>
                <w:szCs w:val="24"/>
              </w:rPr>
              <w:t>).</w:t>
            </w:r>
            <w:r w:rsidRPr="005412D0">
              <w:rPr>
                <w:rFonts w:ascii="Times New Roman" w:eastAsia="Times New Roman" w:hAnsi="Times New Roman" w:cs="Times New Roman"/>
                <w:color w:val="0D0D0D"/>
                <w:sz w:val="24"/>
                <w:szCs w:val="24"/>
              </w:rPr>
              <w:t xml:space="preserve"> </w:t>
            </w:r>
          </w:p>
          <w:p w:rsidR="007F3A9F" w:rsidRPr="005412D0" w:rsidRDefault="00E41561">
            <w:pPr>
              <w:widowControl w:val="0"/>
              <w:jc w:val="both"/>
              <w:rPr>
                <w:rFonts w:ascii="Times New Roman" w:eastAsia="Times New Roman" w:hAnsi="Times New Roman" w:cs="Times New Roman"/>
                <w:sz w:val="24"/>
                <w:szCs w:val="24"/>
              </w:rPr>
            </w:pPr>
            <w:bookmarkStart w:id="3" w:name="_heading=h.hjqm8skarbdr" w:colFirst="0" w:colLast="0"/>
            <w:bookmarkEnd w:id="3"/>
            <w:r w:rsidRPr="005412D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F3A9F" w:rsidRPr="005412D0" w:rsidRDefault="00E41561">
            <w:pPr>
              <w:widowControl w:val="0"/>
              <w:jc w:val="both"/>
              <w:rPr>
                <w:rFonts w:ascii="Times New Roman" w:eastAsia="Times New Roman" w:hAnsi="Times New Roman" w:cs="Times New Roman"/>
                <w:sz w:val="24"/>
                <w:szCs w:val="24"/>
              </w:rPr>
            </w:pPr>
            <w:bookmarkStart w:id="4" w:name="_heading=h.ftj7vaqoric" w:colFirst="0" w:colLast="0"/>
            <w:bookmarkEnd w:id="4"/>
            <w:r w:rsidRPr="005412D0">
              <w:rPr>
                <w:rFonts w:ascii="Times New Roman" w:eastAsia="Times New Roman" w:hAnsi="Times New Roman" w:cs="Times New Roman"/>
                <w:sz w:val="24"/>
                <w:szCs w:val="24"/>
              </w:rPr>
              <w:t>Кожен учасник має право подати тільки одну тендерну пропозицію</w:t>
            </w:r>
            <w:r w:rsidRPr="005412D0">
              <w:rPr>
                <w:rFonts w:ascii="Times New Roman" w:eastAsia="Times New Roman" w:hAnsi="Times New Roman" w:cs="Times New Roman"/>
                <w:b/>
                <w:sz w:val="24"/>
                <w:szCs w:val="24"/>
              </w:rPr>
              <w:t xml:space="preserve"> </w:t>
            </w:r>
            <w:r w:rsidRPr="005412D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412D0">
              <w:rPr>
                <w:rFonts w:ascii="Times New Roman" w:eastAsia="Times New Roman" w:hAnsi="Times New Roman" w:cs="Times New Roman"/>
                <w:i/>
                <w:sz w:val="24"/>
                <w:szCs w:val="24"/>
              </w:rPr>
              <w:t>(у разі здійснення закупівлі за лотами)</w:t>
            </w:r>
            <w:r w:rsidRPr="005412D0">
              <w:rPr>
                <w:rFonts w:ascii="Times New Roman" w:eastAsia="Times New Roman" w:hAnsi="Times New Roman" w:cs="Times New Roman"/>
                <w:sz w:val="24"/>
                <w:szCs w:val="24"/>
              </w:rPr>
              <w:t xml:space="preserve">. </w:t>
            </w:r>
          </w:p>
        </w:tc>
      </w:tr>
      <w:tr w:rsidR="007F3A9F" w:rsidRPr="005412D0">
        <w:trPr>
          <w:trHeight w:val="913"/>
          <w:jc w:val="center"/>
        </w:trPr>
        <w:tc>
          <w:tcPr>
            <w:tcW w:w="705" w:type="dxa"/>
          </w:tcPr>
          <w:p w:rsidR="007F3A9F" w:rsidRPr="005412D0" w:rsidRDefault="00E41561">
            <w:pPr>
              <w:widowControl w:val="0"/>
              <w:jc w:val="center"/>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lastRenderedPageBreak/>
              <w:t>2</w:t>
            </w:r>
          </w:p>
        </w:tc>
        <w:tc>
          <w:tcPr>
            <w:tcW w:w="2805" w:type="dxa"/>
          </w:tcPr>
          <w:p w:rsidR="007F3A9F" w:rsidRPr="005412D0" w:rsidRDefault="00E41561">
            <w:pPr>
              <w:widowControl w:val="0"/>
              <w:rPr>
                <w:rFonts w:ascii="Times New Roman" w:eastAsia="Times New Roman" w:hAnsi="Times New Roman" w:cs="Times New Roman"/>
                <w:sz w:val="24"/>
                <w:szCs w:val="24"/>
              </w:rPr>
            </w:pPr>
            <w:bookmarkStart w:id="5" w:name="_heading=h.tyjcwt" w:colFirst="0" w:colLast="0"/>
            <w:bookmarkEnd w:id="5"/>
            <w:r w:rsidRPr="005412D0">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7F3A9F" w:rsidRPr="005412D0" w:rsidRDefault="00E41561">
            <w:pPr>
              <w:widowControl w:val="0"/>
              <w:ind w:right="12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 xml:space="preserve">Забезпечення тендерної пропозиції не вимагається. </w:t>
            </w:r>
          </w:p>
          <w:p w:rsidR="007F3A9F" w:rsidRPr="005412D0" w:rsidRDefault="007F3A9F" w:rsidP="00920236">
            <w:pPr>
              <w:jc w:val="both"/>
              <w:rPr>
                <w:rFonts w:ascii="Times New Roman" w:eastAsia="Times New Roman" w:hAnsi="Times New Roman" w:cs="Times New Roman"/>
                <w:i/>
                <w:color w:val="FF0000"/>
                <w:sz w:val="24"/>
                <w:szCs w:val="24"/>
                <w:highlight w:val="yellow"/>
              </w:rPr>
            </w:pPr>
          </w:p>
        </w:tc>
      </w:tr>
      <w:tr w:rsidR="007F3A9F" w:rsidRPr="005412D0">
        <w:trPr>
          <w:trHeight w:val="1119"/>
          <w:jc w:val="center"/>
        </w:trPr>
        <w:tc>
          <w:tcPr>
            <w:tcW w:w="705" w:type="dxa"/>
          </w:tcPr>
          <w:p w:rsidR="007F3A9F" w:rsidRPr="005412D0" w:rsidRDefault="00E41561">
            <w:pPr>
              <w:widowControl w:val="0"/>
              <w:jc w:val="center"/>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3</w:t>
            </w:r>
          </w:p>
        </w:tc>
        <w:tc>
          <w:tcPr>
            <w:tcW w:w="2805" w:type="dxa"/>
          </w:tcPr>
          <w:p w:rsidR="007F3A9F" w:rsidRPr="005412D0" w:rsidRDefault="00E41561">
            <w:pPr>
              <w:widowControl w:val="0"/>
              <w:rPr>
                <w:rFonts w:ascii="Times New Roman" w:eastAsia="Times New Roman" w:hAnsi="Times New Roman" w:cs="Times New Roman"/>
                <w:sz w:val="24"/>
                <w:szCs w:val="24"/>
              </w:rPr>
            </w:pPr>
            <w:r w:rsidRPr="005412D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7F3A9F" w:rsidRPr="005412D0" w:rsidRDefault="00E4156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Не передбачається.</w:t>
            </w:r>
          </w:p>
          <w:p w:rsidR="007F3A9F" w:rsidRPr="005412D0" w:rsidRDefault="007F3A9F">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7F3A9F" w:rsidRPr="005412D0" w:rsidRDefault="007F3A9F" w:rsidP="00920236">
            <w:pPr>
              <w:jc w:val="both"/>
              <w:rPr>
                <w:rFonts w:ascii="Times New Roman" w:eastAsia="Times New Roman" w:hAnsi="Times New Roman" w:cs="Times New Roman"/>
                <w:sz w:val="24"/>
                <w:szCs w:val="24"/>
              </w:rPr>
            </w:pPr>
          </w:p>
        </w:tc>
      </w:tr>
      <w:tr w:rsidR="007F3A9F" w:rsidRPr="005412D0">
        <w:trPr>
          <w:trHeight w:val="560"/>
          <w:jc w:val="center"/>
        </w:trPr>
        <w:tc>
          <w:tcPr>
            <w:tcW w:w="705" w:type="dxa"/>
          </w:tcPr>
          <w:p w:rsidR="007F3A9F" w:rsidRPr="005412D0" w:rsidRDefault="00E41561">
            <w:pPr>
              <w:widowControl w:val="0"/>
              <w:jc w:val="center"/>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4</w:t>
            </w:r>
          </w:p>
        </w:tc>
        <w:tc>
          <w:tcPr>
            <w:tcW w:w="2805" w:type="dxa"/>
          </w:tcPr>
          <w:p w:rsidR="007F3A9F" w:rsidRPr="005412D0" w:rsidRDefault="00E41561">
            <w:pPr>
              <w:widowControl w:val="0"/>
              <w:rPr>
                <w:rFonts w:ascii="Times New Roman" w:eastAsia="Times New Roman" w:hAnsi="Times New Roman" w:cs="Times New Roman"/>
                <w:sz w:val="24"/>
                <w:szCs w:val="24"/>
              </w:rPr>
            </w:pPr>
            <w:r w:rsidRPr="005412D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 xml:space="preserve">Тендерні пропозиції вважаються дійсними </w:t>
            </w:r>
            <w:r w:rsidRPr="005412D0">
              <w:rPr>
                <w:rFonts w:ascii="Times New Roman" w:eastAsia="Times New Roman" w:hAnsi="Times New Roman" w:cs="Times New Roman"/>
                <w:b/>
                <w:i/>
                <w:sz w:val="24"/>
                <w:szCs w:val="24"/>
                <w:u w:val="single"/>
              </w:rPr>
              <w:t>протягом 120 (ста двадцяти) днів</w:t>
            </w:r>
            <w:r w:rsidRPr="005412D0">
              <w:rPr>
                <w:rFonts w:ascii="Times New Roman" w:eastAsia="Times New Roman" w:hAnsi="Times New Roman" w:cs="Times New Roman"/>
                <w:sz w:val="24"/>
                <w:szCs w:val="24"/>
              </w:rPr>
              <w:t xml:space="preserve"> із дати кінцевого строку подання тендерних пропозицій. </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F3A9F" w:rsidRPr="005412D0" w:rsidRDefault="00E41561">
            <w:pPr>
              <w:widowControl w:val="0"/>
              <w:jc w:val="both"/>
              <w:rPr>
                <w:rFonts w:ascii="Times New Roman" w:eastAsia="Times New Roman" w:hAnsi="Times New Roman" w:cs="Times New Roman"/>
                <w:sz w:val="24"/>
                <w:szCs w:val="24"/>
                <w:u w:val="single"/>
              </w:rPr>
            </w:pPr>
            <w:r w:rsidRPr="005412D0">
              <w:rPr>
                <w:rFonts w:ascii="Times New Roman" w:eastAsia="Times New Roman" w:hAnsi="Times New Roman" w:cs="Times New Roman"/>
                <w:sz w:val="24"/>
                <w:szCs w:val="24"/>
              </w:rPr>
              <w:t xml:space="preserve">Учасник процедури закупівлі </w:t>
            </w:r>
            <w:r w:rsidRPr="005412D0">
              <w:rPr>
                <w:rFonts w:ascii="Times New Roman" w:eastAsia="Times New Roman" w:hAnsi="Times New Roman" w:cs="Times New Roman"/>
                <w:sz w:val="24"/>
                <w:szCs w:val="24"/>
                <w:u w:val="single"/>
              </w:rPr>
              <w:t>має право:</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412D0">
              <w:rPr>
                <w:rFonts w:ascii="Times New Roman" w:eastAsia="Times New Roman" w:hAnsi="Times New Roman" w:cs="Times New Roman"/>
                <w:i/>
                <w:sz w:val="24"/>
                <w:szCs w:val="24"/>
              </w:rPr>
              <w:t>(у разі якщо таке вимагалося)</w:t>
            </w:r>
            <w:r w:rsidRPr="005412D0">
              <w:rPr>
                <w:rFonts w:ascii="Times New Roman" w:eastAsia="Times New Roman" w:hAnsi="Times New Roman" w:cs="Times New Roman"/>
                <w:sz w:val="24"/>
                <w:szCs w:val="24"/>
              </w:rPr>
              <w:t>.</w:t>
            </w:r>
          </w:p>
          <w:p w:rsidR="007F3A9F" w:rsidRPr="005412D0" w:rsidRDefault="00E41561">
            <w:pPr>
              <w:widowControl w:val="0"/>
              <w:jc w:val="both"/>
              <w:rPr>
                <w:rFonts w:ascii="Times New Roman" w:eastAsia="Times New Roman" w:hAnsi="Times New Roman" w:cs="Times New Roman"/>
                <w:strike/>
                <w:sz w:val="24"/>
                <w:szCs w:val="24"/>
              </w:rPr>
            </w:pPr>
            <w:r w:rsidRPr="005412D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412D0">
              <w:rPr>
                <w:rFonts w:ascii="Times New Roman" w:eastAsia="Times New Roman" w:hAnsi="Times New Roman" w:cs="Times New Roman"/>
                <w:sz w:val="24"/>
                <w:szCs w:val="24"/>
              </w:rPr>
              <w:t>закупівель</w:t>
            </w:r>
            <w:proofErr w:type="spellEnd"/>
            <w:r w:rsidRPr="005412D0">
              <w:rPr>
                <w:rFonts w:ascii="Times New Roman" w:eastAsia="Times New Roman" w:hAnsi="Times New Roman" w:cs="Times New Roman"/>
                <w:sz w:val="24"/>
                <w:szCs w:val="24"/>
              </w:rPr>
              <w:t>.</w:t>
            </w:r>
          </w:p>
        </w:tc>
      </w:tr>
      <w:tr w:rsidR="007F3A9F" w:rsidRPr="005412D0">
        <w:trPr>
          <w:trHeight w:val="1119"/>
          <w:jc w:val="center"/>
        </w:trPr>
        <w:tc>
          <w:tcPr>
            <w:tcW w:w="705" w:type="dxa"/>
          </w:tcPr>
          <w:p w:rsidR="007F3A9F" w:rsidRPr="005412D0" w:rsidRDefault="00E41561">
            <w:pPr>
              <w:widowControl w:val="0"/>
              <w:jc w:val="center"/>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lastRenderedPageBreak/>
              <w:t>5</w:t>
            </w:r>
          </w:p>
        </w:tc>
        <w:tc>
          <w:tcPr>
            <w:tcW w:w="2805" w:type="dxa"/>
          </w:tcPr>
          <w:p w:rsidR="007F3A9F" w:rsidRPr="005412D0" w:rsidRDefault="00E41561">
            <w:pPr>
              <w:widowControl w:val="0"/>
              <w:rPr>
                <w:rFonts w:ascii="Times New Roman" w:eastAsia="Times New Roman" w:hAnsi="Times New Roman" w:cs="Times New Roman"/>
                <w:sz w:val="24"/>
                <w:szCs w:val="24"/>
              </w:rPr>
            </w:pPr>
            <w:r w:rsidRPr="005412D0">
              <w:rPr>
                <w:rFonts w:ascii="Times New Roman" w:eastAsia="Times New Roman" w:hAnsi="Times New Roman" w:cs="Times New Roman"/>
                <w:b/>
                <w:color w:val="000000"/>
                <w:sz w:val="24"/>
                <w:szCs w:val="24"/>
              </w:rPr>
              <w:t>Кваліфікаційні критерії до учасників та вимоги</w:t>
            </w:r>
            <w:r w:rsidRPr="005412D0">
              <w:rPr>
                <w:rFonts w:ascii="Times New Roman" w:eastAsia="Times New Roman" w:hAnsi="Times New Roman" w:cs="Times New Roman"/>
                <w:b/>
                <w:sz w:val="24"/>
                <w:szCs w:val="24"/>
              </w:rPr>
              <w:t xml:space="preserve">, згідно  з пунктом 28  та пунктом </w:t>
            </w:r>
            <w:r w:rsidRPr="005412D0">
              <w:rPr>
                <w:rFonts w:ascii="Times New Roman" w:eastAsia="Times New Roman" w:hAnsi="Times New Roman" w:cs="Times New Roman"/>
                <w:b/>
                <w:sz w:val="24"/>
                <w:szCs w:val="24"/>
                <w:highlight w:val="white"/>
              </w:rPr>
              <w:t xml:space="preserve">47 </w:t>
            </w:r>
            <w:r w:rsidRPr="005412D0">
              <w:rPr>
                <w:rFonts w:ascii="Times New Roman" w:eastAsia="Times New Roman" w:hAnsi="Times New Roman" w:cs="Times New Roman"/>
                <w:b/>
                <w:color w:val="00B050"/>
                <w:sz w:val="24"/>
                <w:szCs w:val="24"/>
              </w:rPr>
              <w:t xml:space="preserve"> </w:t>
            </w:r>
            <w:r w:rsidRPr="005412D0">
              <w:rPr>
                <w:rFonts w:ascii="Times New Roman" w:eastAsia="Times New Roman" w:hAnsi="Times New Roman" w:cs="Times New Roman"/>
                <w:b/>
                <w:sz w:val="24"/>
                <w:szCs w:val="24"/>
              </w:rPr>
              <w:t>Особливостей</w:t>
            </w:r>
          </w:p>
        </w:tc>
        <w:tc>
          <w:tcPr>
            <w:tcW w:w="6450" w:type="dxa"/>
            <w:vAlign w:val="center"/>
          </w:tcPr>
          <w:p w:rsidR="007F3A9F" w:rsidRPr="005412D0" w:rsidRDefault="00E41561">
            <w:pPr>
              <w:widowControl w:val="0"/>
              <w:ind w:right="12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412D0">
              <w:rPr>
                <w:rFonts w:ascii="Times New Roman" w:eastAsia="Times New Roman" w:hAnsi="Times New Roman" w:cs="Times New Roman"/>
                <w:b/>
                <w:i/>
                <w:sz w:val="24"/>
                <w:szCs w:val="24"/>
              </w:rPr>
              <w:t>Додатку 1</w:t>
            </w:r>
            <w:r w:rsidRPr="005412D0">
              <w:rPr>
                <w:rFonts w:ascii="Times New Roman" w:eastAsia="Times New Roman" w:hAnsi="Times New Roman" w:cs="Times New Roman"/>
                <w:i/>
                <w:sz w:val="24"/>
                <w:szCs w:val="24"/>
              </w:rPr>
              <w:t xml:space="preserve"> </w:t>
            </w:r>
            <w:r w:rsidRPr="005412D0">
              <w:rPr>
                <w:rFonts w:ascii="Times New Roman" w:eastAsia="Times New Roman" w:hAnsi="Times New Roman" w:cs="Times New Roman"/>
                <w:sz w:val="24"/>
                <w:szCs w:val="24"/>
              </w:rPr>
              <w:t xml:space="preserve">до цієї тендерної документації. </w:t>
            </w:r>
          </w:p>
          <w:p w:rsidR="007F3A9F" w:rsidRPr="005412D0" w:rsidRDefault="00E41561">
            <w:pPr>
              <w:widowControl w:val="0"/>
              <w:ind w:right="12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412D0">
              <w:rPr>
                <w:rFonts w:ascii="Times New Roman" w:eastAsia="Times New Roman" w:hAnsi="Times New Roman" w:cs="Times New Roman"/>
                <w:b/>
                <w:sz w:val="24"/>
                <w:szCs w:val="24"/>
              </w:rPr>
              <w:t xml:space="preserve"> </w:t>
            </w:r>
            <w:r w:rsidRPr="005412D0">
              <w:rPr>
                <w:rFonts w:ascii="Times New Roman" w:eastAsia="Times New Roman" w:hAnsi="Times New Roman" w:cs="Times New Roman"/>
                <w:b/>
                <w:i/>
                <w:sz w:val="24"/>
                <w:szCs w:val="24"/>
              </w:rPr>
              <w:t>Додатку 1</w:t>
            </w:r>
            <w:r w:rsidRPr="005412D0">
              <w:rPr>
                <w:rFonts w:ascii="Times New Roman" w:eastAsia="Times New Roman" w:hAnsi="Times New Roman" w:cs="Times New Roman"/>
                <w:sz w:val="24"/>
                <w:szCs w:val="24"/>
              </w:rPr>
              <w:t xml:space="preserve"> до цієї тендерної документації. </w:t>
            </w:r>
          </w:p>
          <w:p w:rsidR="007F3A9F" w:rsidRPr="005412D0" w:rsidRDefault="00E41561">
            <w:pPr>
              <w:widowControl w:val="0"/>
              <w:ind w:right="120"/>
              <w:jc w:val="both"/>
              <w:rPr>
                <w:rFonts w:ascii="Times New Roman" w:eastAsia="Times New Roman" w:hAnsi="Times New Roman" w:cs="Times New Roman"/>
                <w:b/>
                <w:color w:val="000000" w:themeColor="text1"/>
                <w:sz w:val="24"/>
                <w:szCs w:val="24"/>
              </w:rPr>
            </w:pPr>
            <w:r w:rsidRPr="005412D0">
              <w:rPr>
                <w:rFonts w:ascii="Times New Roman" w:eastAsia="Times New Roman" w:hAnsi="Times New Roman" w:cs="Times New Roman"/>
                <w:b/>
                <w:color w:val="000000" w:themeColor="text1"/>
                <w:sz w:val="24"/>
                <w:szCs w:val="24"/>
              </w:rPr>
              <w:t xml:space="preserve">Підстави, визначені пунктом </w:t>
            </w:r>
            <w:r w:rsidRPr="005412D0">
              <w:rPr>
                <w:rFonts w:ascii="Times New Roman" w:eastAsia="Times New Roman" w:hAnsi="Times New Roman" w:cs="Times New Roman"/>
                <w:b/>
                <w:color w:val="000000" w:themeColor="text1"/>
                <w:sz w:val="24"/>
                <w:szCs w:val="24"/>
                <w:highlight w:val="white"/>
              </w:rPr>
              <w:t xml:space="preserve">47 </w:t>
            </w:r>
            <w:r w:rsidRPr="005412D0">
              <w:rPr>
                <w:rFonts w:ascii="Times New Roman" w:eastAsia="Times New Roman" w:hAnsi="Times New Roman" w:cs="Times New Roman"/>
                <w:b/>
                <w:color w:val="000000" w:themeColor="text1"/>
                <w:sz w:val="24"/>
                <w:szCs w:val="24"/>
              </w:rPr>
              <w:t>Особливостей.</w:t>
            </w:r>
          </w:p>
          <w:p w:rsidR="007F3A9F" w:rsidRPr="005412D0" w:rsidRDefault="00E4156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412D0">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F3A9F" w:rsidRPr="005412D0" w:rsidRDefault="00E41561">
            <w:pPr>
              <w:ind w:firstLine="567"/>
              <w:jc w:val="both"/>
              <w:rPr>
                <w:rFonts w:ascii="Times New Roman" w:eastAsia="Times New Roman" w:hAnsi="Times New Roman" w:cs="Times New Roman"/>
                <w:color w:val="000000" w:themeColor="text1"/>
                <w:sz w:val="24"/>
                <w:szCs w:val="24"/>
              </w:rPr>
            </w:pPr>
            <w:r w:rsidRPr="005412D0">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F3A9F" w:rsidRPr="005412D0" w:rsidRDefault="00E41561">
            <w:pPr>
              <w:ind w:firstLine="567"/>
              <w:jc w:val="both"/>
              <w:rPr>
                <w:rFonts w:ascii="Times New Roman" w:eastAsia="Times New Roman" w:hAnsi="Times New Roman" w:cs="Times New Roman"/>
                <w:color w:val="000000" w:themeColor="text1"/>
                <w:sz w:val="24"/>
                <w:szCs w:val="24"/>
              </w:rPr>
            </w:pPr>
            <w:r w:rsidRPr="005412D0">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5412D0">
              <w:rPr>
                <w:rFonts w:ascii="Times New Roman" w:eastAsia="Times New Roman" w:hAnsi="Times New Roman" w:cs="Times New Roman"/>
                <w:color w:val="000000" w:themeColor="text1"/>
                <w:sz w:val="24"/>
                <w:szCs w:val="24"/>
              </w:rPr>
              <w:t>внесено</w:t>
            </w:r>
            <w:proofErr w:type="spellEnd"/>
            <w:r w:rsidRPr="005412D0">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7F3A9F" w:rsidRPr="005412D0" w:rsidRDefault="00E41561">
            <w:pPr>
              <w:ind w:firstLine="567"/>
              <w:jc w:val="both"/>
              <w:rPr>
                <w:rFonts w:ascii="Times New Roman" w:eastAsia="Times New Roman" w:hAnsi="Times New Roman" w:cs="Times New Roman"/>
                <w:color w:val="000000" w:themeColor="text1"/>
                <w:sz w:val="24"/>
                <w:szCs w:val="24"/>
              </w:rPr>
            </w:pPr>
            <w:r w:rsidRPr="005412D0">
              <w:rPr>
                <w:rFonts w:ascii="Times New Roman" w:eastAsia="Times New Roman" w:hAnsi="Times New Roman" w:cs="Times New Roman"/>
                <w:color w:val="000000" w:themeColor="text1"/>
                <w:sz w:val="28"/>
                <w:szCs w:val="28"/>
              </w:rPr>
              <w:t>3</w:t>
            </w:r>
            <w:r w:rsidRPr="005412D0">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F3A9F" w:rsidRPr="005412D0" w:rsidRDefault="00E41561">
            <w:pPr>
              <w:ind w:firstLine="567"/>
              <w:jc w:val="both"/>
              <w:rPr>
                <w:rFonts w:ascii="Times New Roman" w:eastAsia="Times New Roman" w:hAnsi="Times New Roman" w:cs="Times New Roman"/>
                <w:color w:val="000000" w:themeColor="text1"/>
                <w:sz w:val="24"/>
                <w:szCs w:val="24"/>
              </w:rPr>
            </w:pPr>
            <w:r w:rsidRPr="005412D0">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5412D0">
                <w:rPr>
                  <w:rFonts w:ascii="Times New Roman" w:eastAsia="Times New Roman" w:hAnsi="Times New Roman" w:cs="Times New Roman"/>
                  <w:color w:val="000000" w:themeColor="text1"/>
                  <w:sz w:val="24"/>
                  <w:szCs w:val="24"/>
                </w:rPr>
                <w:t>пунктом 4</w:t>
              </w:r>
            </w:hyperlink>
            <w:r w:rsidRPr="005412D0">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412D0">
              <w:rPr>
                <w:rFonts w:ascii="Times New Roman" w:eastAsia="Times New Roman" w:hAnsi="Times New Roman" w:cs="Times New Roman"/>
                <w:color w:val="000000" w:themeColor="text1"/>
                <w:sz w:val="24"/>
                <w:szCs w:val="24"/>
              </w:rPr>
              <w:t>антиконкурентних</w:t>
            </w:r>
            <w:proofErr w:type="spellEnd"/>
            <w:r w:rsidRPr="005412D0">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7F3A9F" w:rsidRPr="005412D0" w:rsidRDefault="00E41561">
            <w:pPr>
              <w:ind w:firstLine="567"/>
              <w:jc w:val="both"/>
              <w:rPr>
                <w:rFonts w:ascii="Times New Roman" w:eastAsia="Times New Roman" w:hAnsi="Times New Roman" w:cs="Times New Roman"/>
                <w:color w:val="000000" w:themeColor="text1"/>
                <w:sz w:val="24"/>
                <w:szCs w:val="24"/>
              </w:rPr>
            </w:pPr>
            <w:r w:rsidRPr="005412D0">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F3A9F" w:rsidRPr="005412D0" w:rsidRDefault="00E41561">
            <w:pPr>
              <w:ind w:firstLine="567"/>
              <w:jc w:val="both"/>
              <w:rPr>
                <w:rFonts w:ascii="Times New Roman" w:eastAsia="Times New Roman" w:hAnsi="Times New Roman" w:cs="Times New Roman"/>
                <w:color w:val="000000" w:themeColor="text1"/>
                <w:sz w:val="24"/>
                <w:szCs w:val="24"/>
              </w:rPr>
            </w:pPr>
            <w:r w:rsidRPr="005412D0">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F3A9F" w:rsidRPr="005412D0" w:rsidRDefault="00E41561">
            <w:pPr>
              <w:ind w:firstLine="567"/>
              <w:jc w:val="both"/>
              <w:rPr>
                <w:rFonts w:ascii="Times New Roman" w:eastAsia="Times New Roman" w:hAnsi="Times New Roman" w:cs="Times New Roman"/>
                <w:color w:val="000000" w:themeColor="text1"/>
                <w:sz w:val="24"/>
                <w:szCs w:val="24"/>
              </w:rPr>
            </w:pPr>
            <w:r w:rsidRPr="005412D0">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F3A9F" w:rsidRPr="005412D0" w:rsidRDefault="00E41561">
            <w:pPr>
              <w:ind w:firstLine="567"/>
              <w:jc w:val="both"/>
              <w:rPr>
                <w:rFonts w:ascii="Times New Roman" w:eastAsia="Times New Roman" w:hAnsi="Times New Roman" w:cs="Times New Roman"/>
                <w:color w:val="000000" w:themeColor="text1"/>
                <w:sz w:val="24"/>
                <w:szCs w:val="24"/>
              </w:rPr>
            </w:pPr>
            <w:r w:rsidRPr="005412D0">
              <w:rPr>
                <w:rFonts w:ascii="Times New Roman" w:eastAsia="Times New Roman" w:hAnsi="Times New Roman" w:cs="Times New Roman"/>
                <w:color w:val="000000" w:themeColor="text1"/>
                <w:sz w:val="24"/>
                <w:szCs w:val="24"/>
              </w:rPr>
              <w:t xml:space="preserve">8) учасник процедури закупівлі визнаний в установленому законом порядку банкрутом та стосовно </w:t>
            </w:r>
            <w:r w:rsidRPr="005412D0">
              <w:rPr>
                <w:rFonts w:ascii="Times New Roman" w:eastAsia="Times New Roman" w:hAnsi="Times New Roman" w:cs="Times New Roman"/>
                <w:color w:val="000000" w:themeColor="text1"/>
                <w:sz w:val="24"/>
                <w:szCs w:val="24"/>
              </w:rPr>
              <w:lastRenderedPageBreak/>
              <w:t>нього відкрита ліквідаційна процедура;</w:t>
            </w:r>
          </w:p>
          <w:p w:rsidR="007F3A9F" w:rsidRPr="005412D0" w:rsidRDefault="00E41561">
            <w:pPr>
              <w:ind w:firstLine="567"/>
              <w:jc w:val="both"/>
              <w:rPr>
                <w:rFonts w:ascii="Times New Roman" w:eastAsia="Times New Roman" w:hAnsi="Times New Roman" w:cs="Times New Roman"/>
                <w:color w:val="000000" w:themeColor="text1"/>
                <w:sz w:val="24"/>
                <w:szCs w:val="24"/>
              </w:rPr>
            </w:pPr>
            <w:r w:rsidRPr="005412D0">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F3A9F" w:rsidRPr="005412D0" w:rsidRDefault="00E41561">
            <w:pPr>
              <w:ind w:firstLine="567"/>
              <w:jc w:val="both"/>
              <w:rPr>
                <w:rFonts w:ascii="Times New Roman" w:eastAsia="Times New Roman" w:hAnsi="Times New Roman" w:cs="Times New Roman"/>
                <w:color w:val="000000" w:themeColor="text1"/>
                <w:sz w:val="24"/>
                <w:szCs w:val="24"/>
              </w:rPr>
            </w:pPr>
            <w:r w:rsidRPr="005412D0">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F3A9F" w:rsidRPr="005412D0" w:rsidRDefault="00E41561">
            <w:pPr>
              <w:ind w:firstLine="567"/>
              <w:jc w:val="both"/>
              <w:rPr>
                <w:rFonts w:ascii="Times New Roman" w:eastAsia="Times New Roman" w:hAnsi="Times New Roman" w:cs="Times New Roman"/>
                <w:color w:val="000000" w:themeColor="text1"/>
                <w:sz w:val="24"/>
                <w:szCs w:val="24"/>
              </w:rPr>
            </w:pPr>
            <w:r w:rsidRPr="005412D0">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5412D0">
              <w:rPr>
                <w:rFonts w:ascii="Times New Roman" w:eastAsia="Times New Roman" w:hAnsi="Times New Roman" w:cs="Times New Roman"/>
                <w:color w:val="000000" w:themeColor="text1"/>
                <w:sz w:val="24"/>
                <w:szCs w:val="24"/>
              </w:rPr>
              <w:t>бенефіціарний</w:t>
            </w:r>
            <w:proofErr w:type="spellEnd"/>
            <w:r w:rsidRPr="005412D0">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5412D0">
              <w:rPr>
                <w:rFonts w:ascii="Times New Roman" w:eastAsia="Times New Roman" w:hAnsi="Times New Roman" w:cs="Times New Roman"/>
                <w:color w:val="000000" w:themeColor="text1"/>
                <w:sz w:val="24"/>
                <w:szCs w:val="24"/>
                <w:highlight w:val="white"/>
              </w:rPr>
              <w:t xml:space="preserve">публічних </w:t>
            </w:r>
            <w:proofErr w:type="spellStart"/>
            <w:r w:rsidRPr="005412D0">
              <w:rPr>
                <w:rFonts w:ascii="Times New Roman" w:eastAsia="Times New Roman" w:hAnsi="Times New Roman" w:cs="Times New Roman"/>
                <w:color w:val="000000" w:themeColor="text1"/>
                <w:sz w:val="24"/>
                <w:szCs w:val="24"/>
                <w:highlight w:val="white"/>
              </w:rPr>
              <w:t>закупівель</w:t>
            </w:r>
            <w:proofErr w:type="spellEnd"/>
            <w:r w:rsidRPr="005412D0">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5412D0">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7F3A9F" w:rsidRPr="005412D0" w:rsidRDefault="00E41561">
            <w:pPr>
              <w:ind w:firstLine="567"/>
              <w:jc w:val="both"/>
              <w:rPr>
                <w:rFonts w:ascii="Times New Roman" w:eastAsia="Times New Roman" w:hAnsi="Times New Roman" w:cs="Times New Roman"/>
                <w:color w:val="000000" w:themeColor="text1"/>
                <w:sz w:val="24"/>
                <w:szCs w:val="24"/>
                <w:highlight w:val="white"/>
              </w:rPr>
            </w:pPr>
            <w:r w:rsidRPr="005412D0">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3A9F" w:rsidRPr="005412D0" w:rsidRDefault="007F3A9F">
            <w:pPr>
              <w:ind w:firstLine="567"/>
              <w:jc w:val="both"/>
              <w:rPr>
                <w:rFonts w:ascii="Times New Roman" w:eastAsia="Times New Roman" w:hAnsi="Times New Roman" w:cs="Times New Roman"/>
                <w:sz w:val="24"/>
                <w:szCs w:val="24"/>
                <w:highlight w:val="white"/>
              </w:rPr>
            </w:pPr>
          </w:p>
          <w:p w:rsidR="007F3A9F" w:rsidRPr="005412D0" w:rsidRDefault="00E41561">
            <w:pPr>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412D0">
              <w:rPr>
                <w:rFonts w:ascii="Times New Roman" w:eastAsia="Times New Roman" w:hAnsi="Times New Roman" w:cs="Times New Roman"/>
                <w:sz w:val="24"/>
                <w:szCs w:val="24"/>
                <w:highlight w:val="white"/>
              </w:rPr>
              <w:t>закупівель</w:t>
            </w:r>
            <w:proofErr w:type="spellEnd"/>
            <w:r w:rsidRPr="005412D0">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7F3A9F" w:rsidRPr="005412D0">
        <w:trPr>
          <w:trHeight w:val="1119"/>
          <w:jc w:val="center"/>
        </w:trPr>
        <w:tc>
          <w:tcPr>
            <w:tcW w:w="705" w:type="dxa"/>
          </w:tcPr>
          <w:p w:rsidR="007F3A9F" w:rsidRPr="005412D0" w:rsidRDefault="00E41561">
            <w:pPr>
              <w:widowControl w:val="0"/>
              <w:jc w:val="center"/>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lastRenderedPageBreak/>
              <w:t>6</w:t>
            </w:r>
          </w:p>
        </w:tc>
        <w:tc>
          <w:tcPr>
            <w:tcW w:w="2805" w:type="dxa"/>
          </w:tcPr>
          <w:p w:rsidR="007F3A9F" w:rsidRPr="005412D0" w:rsidRDefault="00E41561">
            <w:pPr>
              <w:widowControl w:val="0"/>
              <w:rPr>
                <w:rFonts w:ascii="Times New Roman" w:eastAsia="Times New Roman" w:hAnsi="Times New Roman" w:cs="Times New Roman"/>
                <w:sz w:val="24"/>
                <w:szCs w:val="24"/>
              </w:rPr>
            </w:pPr>
            <w:r w:rsidRPr="005412D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F3A9F" w:rsidRPr="005412D0" w:rsidRDefault="00E41561">
            <w:pPr>
              <w:widowControl w:val="0"/>
              <w:ind w:right="12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5412D0">
                <w:rPr>
                  <w:rFonts w:ascii="Times New Roman" w:eastAsia="Times New Roman" w:hAnsi="Times New Roman" w:cs="Times New Roman"/>
                  <w:sz w:val="24"/>
                  <w:szCs w:val="24"/>
                </w:rPr>
                <w:t xml:space="preserve"> пунктом третім </w:t>
              </w:r>
            </w:hyperlink>
            <w:hyperlink r:id="rId15">
              <w:r w:rsidRPr="005412D0">
                <w:rPr>
                  <w:rFonts w:ascii="Times New Roman" w:eastAsia="Times New Roman" w:hAnsi="Times New Roman" w:cs="Times New Roman"/>
                  <w:sz w:val="24"/>
                  <w:szCs w:val="24"/>
                  <w:u w:val="single"/>
                </w:rPr>
                <w:t>частини друго</w:t>
              </w:r>
            </w:hyperlink>
            <w:r w:rsidRPr="005412D0">
              <w:rPr>
                <w:rFonts w:ascii="Times New Roman" w:eastAsia="Times New Roman" w:hAnsi="Times New Roman" w:cs="Times New Roman"/>
                <w:sz w:val="24"/>
                <w:szCs w:val="24"/>
              </w:rPr>
              <w:t xml:space="preserve">ї статті 22 Закону зазначено в </w:t>
            </w:r>
            <w:r w:rsidRPr="005412D0">
              <w:rPr>
                <w:rFonts w:ascii="Times New Roman" w:eastAsia="Times New Roman" w:hAnsi="Times New Roman" w:cs="Times New Roman"/>
                <w:b/>
                <w:i/>
                <w:sz w:val="24"/>
                <w:szCs w:val="24"/>
              </w:rPr>
              <w:t>Додатку 2</w:t>
            </w:r>
            <w:r w:rsidRPr="005412D0">
              <w:rPr>
                <w:rFonts w:ascii="Times New Roman" w:eastAsia="Times New Roman" w:hAnsi="Times New Roman" w:cs="Times New Roman"/>
                <w:b/>
                <w:sz w:val="24"/>
                <w:szCs w:val="24"/>
              </w:rPr>
              <w:t xml:space="preserve"> </w:t>
            </w:r>
            <w:r w:rsidRPr="005412D0">
              <w:rPr>
                <w:rFonts w:ascii="Times New Roman" w:eastAsia="Times New Roman" w:hAnsi="Times New Roman" w:cs="Times New Roman"/>
                <w:sz w:val="24"/>
                <w:szCs w:val="24"/>
              </w:rPr>
              <w:t>до цієї тендерної документації.</w:t>
            </w:r>
          </w:p>
        </w:tc>
      </w:tr>
      <w:tr w:rsidR="007F3A9F" w:rsidRPr="005412D0">
        <w:trPr>
          <w:trHeight w:val="1119"/>
          <w:jc w:val="center"/>
        </w:trPr>
        <w:tc>
          <w:tcPr>
            <w:tcW w:w="705" w:type="dxa"/>
          </w:tcPr>
          <w:p w:rsidR="007F3A9F" w:rsidRPr="005412D0" w:rsidRDefault="00E41561">
            <w:pPr>
              <w:widowControl w:val="0"/>
              <w:jc w:val="center"/>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7</w:t>
            </w:r>
          </w:p>
        </w:tc>
        <w:tc>
          <w:tcPr>
            <w:tcW w:w="2805" w:type="dxa"/>
          </w:tcPr>
          <w:p w:rsidR="007F3A9F" w:rsidRPr="005412D0" w:rsidRDefault="00E41561" w:rsidP="00920236">
            <w:pPr>
              <w:widowControl w:val="0"/>
              <w:rPr>
                <w:rFonts w:ascii="Times New Roman" w:eastAsia="Times New Roman" w:hAnsi="Times New Roman" w:cs="Times New Roman"/>
                <w:sz w:val="24"/>
                <w:szCs w:val="24"/>
              </w:rPr>
            </w:pPr>
            <w:r w:rsidRPr="005412D0">
              <w:rPr>
                <w:rFonts w:ascii="Times New Roman" w:eastAsia="Times New Roman" w:hAnsi="Times New Roman" w:cs="Times New Roman"/>
                <w:b/>
                <w:color w:val="000000"/>
                <w:sz w:val="24"/>
                <w:szCs w:val="24"/>
              </w:rPr>
              <w:t xml:space="preserve">Інформація про </w:t>
            </w:r>
            <w:r w:rsidRPr="005412D0">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7F3A9F" w:rsidRPr="005412D0" w:rsidRDefault="00E41561">
            <w:pPr>
              <w:widowControl w:val="0"/>
              <w:ind w:right="12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highlight w:val="white"/>
              </w:rPr>
              <w:t>У</w:t>
            </w:r>
            <w:r w:rsidRPr="005412D0">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F402D5">
              <w:rPr>
                <w:rFonts w:ascii="Times New Roman" w:eastAsia="Times New Roman" w:hAnsi="Times New Roman" w:cs="Times New Roman"/>
                <w:color w:val="000000" w:themeColor="text1"/>
                <w:sz w:val="24"/>
                <w:szCs w:val="24"/>
              </w:rPr>
              <w:t xml:space="preserve">виконання робіт чи послуг як субпідрядника/співвиконавця </w:t>
            </w:r>
            <w:r w:rsidRPr="005412D0">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5412D0">
              <w:rPr>
                <w:rFonts w:ascii="Times New Roman" w:eastAsia="Times New Roman" w:hAnsi="Times New Roman" w:cs="Times New Roman"/>
                <w:i/>
                <w:color w:val="000000"/>
                <w:sz w:val="24"/>
                <w:szCs w:val="24"/>
                <w:highlight w:val="white"/>
              </w:rPr>
              <w:t>(надається у разі залучення).</w:t>
            </w:r>
          </w:p>
        </w:tc>
      </w:tr>
      <w:tr w:rsidR="007F3A9F" w:rsidRPr="005412D0">
        <w:trPr>
          <w:trHeight w:val="841"/>
          <w:jc w:val="center"/>
        </w:trPr>
        <w:tc>
          <w:tcPr>
            <w:tcW w:w="705" w:type="dxa"/>
          </w:tcPr>
          <w:p w:rsidR="007F3A9F" w:rsidRPr="005412D0" w:rsidRDefault="00E41561">
            <w:pPr>
              <w:widowControl w:val="0"/>
              <w:jc w:val="center"/>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lastRenderedPageBreak/>
              <w:t>8</w:t>
            </w:r>
          </w:p>
        </w:tc>
        <w:tc>
          <w:tcPr>
            <w:tcW w:w="2805" w:type="dxa"/>
          </w:tcPr>
          <w:p w:rsidR="007F3A9F" w:rsidRPr="005412D0" w:rsidRDefault="00E41561">
            <w:pPr>
              <w:widowControl w:val="0"/>
              <w:rPr>
                <w:rFonts w:ascii="Times New Roman" w:eastAsia="Times New Roman" w:hAnsi="Times New Roman" w:cs="Times New Roman"/>
                <w:sz w:val="24"/>
                <w:szCs w:val="24"/>
              </w:rPr>
            </w:pPr>
            <w:r w:rsidRPr="005412D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 xml:space="preserve">Учасник процедури закупівлі має право </w:t>
            </w:r>
            <w:proofErr w:type="spellStart"/>
            <w:r w:rsidRPr="005412D0">
              <w:rPr>
                <w:rFonts w:ascii="Times New Roman" w:eastAsia="Times New Roman" w:hAnsi="Times New Roman" w:cs="Times New Roman"/>
                <w:sz w:val="24"/>
                <w:szCs w:val="24"/>
              </w:rPr>
              <w:t>внести</w:t>
            </w:r>
            <w:proofErr w:type="spellEnd"/>
            <w:r w:rsidRPr="005412D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412D0">
              <w:rPr>
                <w:rFonts w:ascii="Times New Roman" w:eastAsia="Times New Roman" w:hAnsi="Times New Roman" w:cs="Times New Roman"/>
                <w:sz w:val="24"/>
                <w:szCs w:val="24"/>
              </w:rPr>
              <w:t>закупівель</w:t>
            </w:r>
            <w:proofErr w:type="spellEnd"/>
            <w:r w:rsidRPr="005412D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F3A9F" w:rsidRPr="005412D0">
        <w:trPr>
          <w:trHeight w:val="442"/>
          <w:jc w:val="center"/>
        </w:trPr>
        <w:tc>
          <w:tcPr>
            <w:tcW w:w="9960" w:type="dxa"/>
            <w:gridSpan w:val="3"/>
            <w:vAlign w:val="center"/>
          </w:tcPr>
          <w:p w:rsidR="007F3A9F" w:rsidRPr="005412D0" w:rsidRDefault="00E41561">
            <w:pPr>
              <w:widowControl w:val="0"/>
              <w:jc w:val="center"/>
              <w:rPr>
                <w:rFonts w:ascii="Times New Roman" w:eastAsia="Times New Roman" w:hAnsi="Times New Roman" w:cs="Times New Roman"/>
                <w:sz w:val="24"/>
                <w:szCs w:val="24"/>
              </w:rPr>
            </w:pPr>
            <w:r w:rsidRPr="005412D0">
              <w:rPr>
                <w:rFonts w:ascii="Times New Roman" w:eastAsia="Times New Roman" w:hAnsi="Times New Roman" w:cs="Times New Roman"/>
                <w:b/>
                <w:color w:val="000000"/>
                <w:sz w:val="24"/>
                <w:szCs w:val="24"/>
              </w:rPr>
              <w:t>Розділ 4. Подання та розкриття тендерної пропозиції</w:t>
            </w:r>
          </w:p>
        </w:tc>
      </w:tr>
      <w:tr w:rsidR="007F3A9F" w:rsidRPr="005412D0">
        <w:trPr>
          <w:trHeight w:val="1119"/>
          <w:jc w:val="center"/>
        </w:trPr>
        <w:tc>
          <w:tcPr>
            <w:tcW w:w="705" w:type="dxa"/>
          </w:tcPr>
          <w:p w:rsidR="007F3A9F" w:rsidRPr="005412D0" w:rsidRDefault="00E41561">
            <w:pPr>
              <w:widowControl w:val="0"/>
              <w:jc w:val="center"/>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1</w:t>
            </w:r>
          </w:p>
        </w:tc>
        <w:tc>
          <w:tcPr>
            <w:tcW w:w="2805" w:type="dxa"/>
          </w:tcPr>
          <w:p w:rsidR="007F3A9F" w:rsidRPr="005412D0" w:rsidRDefault="00E41561">
            <w:pPr>
              <w:widowControl w:val="0"/>
              <w:rPr>
                <w:rFonts w:ascii="Times New Roman" w:eastAsia="Times New Roman" w:hAnsi="Times New Roman" w:cs="Times New Roman"/>
                <w:sz w:val="24"/>
                <w:szCs w:val="24"/>
              </w:rPr>
            </w:pPr>
            <w:r w:rsidRPr="005412D0">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42BDF" w:rsidRDefault="00E41561">
            <w:pPr>
              <w:widowControl w:val="0"/>
              <w:ind w:left="40" w:right="120"/>
              <w:jc w:val="both"/>
              <w:rPr>
                <w:rFonts w:ascii="Times New Roman" w:eastAsia="Times New Roman" w:hAnsi="Times New Roman" w:cs="Times New Roman"/>
                <w:color w:val="000000"/>
                <w:sz w:val="24"/>
                <w:szCs w:val="24"/>
              </w:rPr>
            </w:pPr>
            <w:r w:rsidRPr="005412D0">
              <w:rPr>
                <w:rFonts w:ascii="Times New Roman" w:eastAsia="Times New Roman" w:hAnsi="Times New Roman" w:cs="Times New Roman"/>
                <w:color w:val="000000"/>
                <w:sz w:val="24"/>
                <w:szCs w:val="24"/>
              </w:rPr>
              <w:t xml:space="preserve">Кінцевий строк подання тендерних пропозицій </w:t>
            </w:r>
            <w:r w:rsidRPr="005412D0">
              <w:rPr>
                <w:rFonts w:ascii="Times New Roman" w:eastAsia="Times New Roman" w:hAnsi="Times New Roman" w:cs="Times New Roman"/>
                <w:sz w:val="24"/>
                <w:szCs w:val="24"/>
              </w:rPr>
              <w:t>—</w:t>
            </w:r>
            <w:r w:rsidRPr="005412D0">
              <w:rPr>
                <w:rFonts w:ascii="Times New Roman" w:eastAsia="Times New Roman" w:hAnsi="Times New Roman" w:cs="Times New Roman"/>
                <w:color w:val="000000"/>
                <w:sz w:val="24"/>
                <w:szCs w:val="24"/>
              </w:rPr>
              <w:t xml:space="preserve"> </w:t>
            </w:r>
          </w:p>
          <w:p w:rsidR="007F3A9F" w:rsidRPr="005412D0" w:rsidRDefault="00920236">
            <w:pPr>
              <w:widowControl w:val="0"/>
              <w:ind w:left="40" w:right="120"/>
              <w:jc w:val="both"/>
              <w:rPr>
                <w:rFonts w:ascii="Times New Roman" w:eastAsia="Times New Roman" w:hAnsi="Times New Roman" w:cs="Times New Roman"/>
                <w:i/>
                <w:color w:val="4A86E8"/>
                <w:sz w:val="24"/>
                <w:szCs w:val="24"/>
                <w:highlight w:val="white"/>
              </w:rPr>
            </w:pPr>
            <w:r w:rsidRPr="005412D0">
              <w:rPr>
                <w:rFonts w:ascii="Times New Roman" w:eastAsia="Times New Roman" w:hAnsi="Times New Roman" w:cs="Times New Roman"/>
                <w:b/>
                <w:color w:val="FF0000"/>
                <w:sz w:val="24"/>
                <w:szCs w:val="24"/>
              </w:rPr>
              <w:t>03 травня 2024</w:t>
            </w:r>
            <w:r w:rsidR="00E41561" w:rsidRPr="005412D0">
              <w:rPr>
                <w:rFonts w:ascii="Times New Roman" w:eastAsia="Times New Roman" w:hAnsi="Times New Roman" w:cs="Times New Roman"/>
                <w:b/>
                <w:color w:val="FF0000"/>
                <w:sz w:val="24"/>
                <w:szCs w:val="24"/>
              </w:rPr>
              <w:t xml:space="preserve"> року, 10:00 год.</w:t>
            </w:r>
            <w:r w:rsidR="00E41561" w:rsidRPr="005412D0">
              <w:rPr>
                <w:rFonts w:ascii="Times New Roman" w:eastAsia="Times New Roman" w:hAnsi="Times New Roman" w:cs="Times New Roman"/>
                <w:color w:val="000000"/>
                <w:sz w:val="24"/>
                <w:szCs w:val="24"/>
              </w:rPr>
              <w:t xml:space="preserve"> </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 xml:space="preserve">Електронна система </w:t>
            </w:r>
            <w:proofErr w:type="spellStart"/>
            <w:r w:rsidRPr="005412D0">
              <w:rPr>
                <w:rFonts w:ascii="Times New Roman" w:eastAsia="Times New Roman" w:hAnsi="Times New Roman" w:cs="Times New Roman"/>
                <w:sz w:val="24"/>
                <w:szCs w:val="24"/>
              </w:rPr>
              <w:t>закупівель</w:t>
            </w:r>
            <w:proofErr w:type="spellEnd"/>
            <w:r w:rsidRPr="005412D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F3A9F" w:rsidRPr="005412D0" w:rsidRDefault="00E41561">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412D0">
              <w:rPr>
                <w:rFonts w:ascii="Times New Roman" w:eastAsia="Times New Roman" w:hAnsi="Times New Roman" w:cs="Times New Roman"/>
                <w:sz w:val="24"/>
                <w:szCs w:val="24"/>
              </w:rPr>
              <w:t>Тендерні пр</w:t>
            </w:r>
            <w:bookmarkStart w:id="6" w:name="_GoBack"/>
            <w:bookmarkEnd w:id="6"/>
            <w:r w:rsidRPr="005412D0">
              <w:rPr>
                <w:rFonts w:ascii="Times New Roman" w:eastAsia="Times New Roman" w:hAnsi="Times New Roman" w:cs="Times New Roman"/>
                <w:sz w:val="24"/>
                <w:szCs w:val="24"/>
              </w:rPr>
              <w:t xml:space="preserve">опозиції після закінчення кінцевого строку їх подання не приймаються електронною системою </w:t>
            </w:r>
            <w:proofErr w:type="spellStart"/>
            <w:r w:rsidRPr="005412D0">
              <w:rPr>
                <w:rFonts w:ascii="Times New Roman" w:eastAsia="Times New Roman" w:hAnsi="Times New Roman" w:cs="Times New Roman"/>
                <w:sz w:val="24"/>
                <w:szCs w:val="24"/>
              </w:rPr>
              <w:t>закупівель</w:t>
            </w:r>
            <w:proofErr w:type="spellEnd"/>
            <w:r w:rsidRPr="005412D0">
              <w:rPr>
                <w:rFonts w:ascii="Times New Roman" w:eastAsia="Times New Roman" w:hAnsi="Times New Roman" w:cs="Times New Roman"/>
                <w:sz w:val="24"/>
                <w:szCs w:val="24"/>
              </w:rPr>
              <w:t>.</w:t>
            </w:r>
          </w:p>
        </w:tc>
      </w:tr>
      <w:tr w:rsidR="007F3A9F" w:rsidRPr="005412D0">
        <w:trPr>
          <w:trHeight w:val="1119"/>
          <w:jc w:val="center"/>
        </w:trPr>
        <w:tc>
          <w:tcPr>
            <w:tcW w:w="705" w:type="dxa"/>
          </w:tcPr>
          <w:p w:rsidR="007F3A9F" w:rsidRPr="005412D0" w:rsidRDefault="00E41561">
            <w:pPr>
              <w:widowControl w:val="0"/>
              <w:jc w:val="center"/>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2</w:t>
            </w:r>
          </w:p>
        </w:tc>
        <w:tc>
          <w:tcPr>
            <w:tcW w:w="2805" w:type="dxa"/>
          </w:tcPr>
          <w:p w:rsidR="007F3A9F" w:rsidRPr="005412D0" w:rsidRDefault="00E41561">
            <w:pPr>
              <w:widowControl w:val="0"/>
              <w:rPr>
                <w:rFonts w:ascii="Times New Roman" w:eastAsia="Times New Roman" w:hAnsi="Times New Roman" w:cs="Times New Roman"/>
                <w:strike/>
                <w:sz w:val="24"/>
                <w:szCs w:val="24"/>
                <w:highlight w:val="white"/>
              </w:rPr>
            </w:pPr>
            <w:r w:rsidRPr="005412D0">
              <w:rPr>
                <w:rFonts w:ascii="Times New Roman" w:eastAsia="Times New Roman" w:hAnsi="Times New Roman" w:cs="Times New Roman"/>
                <w:b/>
                <w:sz w:val="24"/>
                <w:szCs w:val="24"/>
                <w:highlight w:val="white"/>
              </w:rPr>
              <w:t>Дата та час розкриття тендерної пропозиції</w:t>
            </w:r>
            <w:r w:rsidRPr="005412D0">
              <w:rPr>
                <w:rFonts w:ascii="Times New Roman" w:eastAsia="Times New Roman" w:hAnsi="Times New Roman" w:cs="Times New Roman"/>
                <w:sz w:val="28"/>
                <w:szCs w:val="28"/>
                <w:highlight w:val="white"/>
              </w:rPr>
              <w:t xml:space="preserve"> </w:t>
            </w:r>
          </w:p>
        </w:tc>
        <w:tc>
          <w:tcPr>
            <w:tcW w:w="6450" w:type="dxa"/>
            <w:vAlign w:val="center"/>
          </w:tcPr>
          <w:p w:rsidR="007F3A9F" w:rsidRPr="005412D0" w:rsidRDefault="00E41561">
            <w:pPr>
              <w:shd w:val="clear" w:color="auto" w:fill="FFFFFF"/>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412D0">
              <w:rPr>
                <w:rFonts w:ascii="Times New Roman" w:eastAsia="Times New Roman" w:hAnsi="Times New Roman" w:cs="Times New Roman"/>
                <w:sz w:val="24"/>
                <w:szCs w:val="24"/>
                <w:highlight w:val="white"/>
              </w:rPr>
              <w:t>закупівель</w:t>
            </w:r>
            <w:proofErr w:type="spellEnd"/>
            <w:r w:rsidRPr="005412D0">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5412D0">
              <w:rPr>
                <w:rFonts w:ascii="Times New Roman" w:eastAsia="Times New Roman" w:hAnsi="Times New Roman" w:cs="Times New Roman"/>
                <w:sz w:val="24"/>
                <w:szCs w:val="24"/>
                <w:highlight w:val="white"/>
              </w:rPr>
              <w:t>закупівель</w:t>
            </w:r>
            <w:proofErr w:type="spellEnd"/>
            <w:r w:rsidRPr="005412D0">
              <w:rPr>
                <w:rFonts w:ascii="Times New Roman" w:eastAsia="Times New Roman" w:hAnsi="Times New Roman" w:cs="Times New Roman"/>
                <w:sz w:val="24"/>
                <w:szCs w:val="24"/>
                <w:highlight w:val="white"/>
              </w:rPr>
              <w:t>.</w:t>
            </w:r>
          </w:p>
          <w:p w:rsidR="007F3A9F" w:rsidRPr="005412D0" w:rsidRDefault="00E41561">
            <w:pPr>
              <w:shd w:val="clear" w:color="auto" w:fill="FFFFFF"/>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F3A9F" w:rsidRPr="005412D0" w:rsidRDefault="00E41561">
            <w:pPr>
              <w:shd w:val="clear" w:color="auto" w:fill="FFFFFF"/>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5412D0">
                <w:rPr>
                  <w:rFonts w:ascii="Times New Roman" w:eastAsia="Times New Roman" w:hAnsi="Times New Roman" w:cs="Times New Roman"/>
                  <w:sz w:val="24"/>
                  <w:szCs w:val="24"/>
                  <w:highlight w:val="white"/>
                </w:rPr>
                <w:t>47</w:t>
              </w:r>
            </w:hyperlink>
            <w:r w:rsidRPr="005412D0">
              <w:rPr>
                <w:rFonts w:ascii="Times New Roman" w:eastAsia="Times New Roman" w:hAnsi="Times New Roman" w:cs="Times New Roman"/>
                <w:sz w:val="24"/>
                <w:szCs w:val="24"/>
                <w:highlight w:val="white"/>
              </w:rPr>
              <w:t xml:space="preserve"> Особливостей.</w:t>
            </w:r>
          </w:p>
        </w:tc>
      </w:tr>
      <w:tr w:rsidR="007F3A9F" w:rsidRPr="005412D0">
        <w:trPr>
          <w:trHeight w:val="512"/>
          <w:jc w:val="center"/>
        </w:trPr>
        <w:tc>
          <w:tcPr>
            <w:tcW w:w="9960" w:type="dxa"/>
            <w:gridSpan w:val="3"/>
            <w:vAlign w:val="center"/>
          </w:tcPr>
          <w:p w:rsidR="007F3A9F" w:rsidRPr="005412D0" w:rsidRDefault="00E41561">
            <w:pPr>
              <w:widowControl w:val="0"/>
              <w:jc w:val="center"/>
              <w:rPr>
                <w:rFonts w:ascii="Times New Roman" w:eastAsia="Times New Roman" w:hAnsi="Times New Roman" w:cs="Times New Roman"/>
                <w:sz w:val="24"/>
                <w:szCs w:val="24"/>
              </w:rPr>
            </w:pPr>
            <w:r w:rsidRPr="005412D0">
              <w:rPr>
                <w:rFonts w:ascii="Times New Roman" w:eastAsia="Times New Roman" w:hAnsi="Times New Roman" w:cs="Times New Roman"/>
                <w:b/>
                <w:color w:val="000000"/>
                <w:sz w:val="24"/>
                <w:szCs w:val="24"/>
              </w:rPr>
              <w:t>Розділ 5. Оцінка тендерної пропозиції</w:t>
            </w:r>
          </w:p>
        </w:tc>
      </w:tr>
      <w:tr w:rsidR="007F3A9F" w:rsidRPr="005412D0">
        <w:trPr>
          <w:trHeight w:val="1119"/>
          <w:jc w:val="center"/>
        </w:trPr>
        <w:tc>
          <w:tcPr>
            <w:tcW w:w="705" w:type="dxa"/>
          </w:tcPr>
          <w:p w:rsidR="007F3A9F" w:rsidRPr="005412D0" w:rsidRDefault="00E41561">
            <w:pPr>
              <w:widowControl w:val="0"/>
              <w:jc w:val="center"/>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1</w:t>
            </w:r>
          </w:p>
        </w:tc>
        <w:tc>
          <w:tcPr>
            <w:tcW w:w="2805" w:type="dxa"/>
          </w:tcPr>
          <w:p w:rsidR="007F3A9F" w:rsidRPr="005412D0" w:rsidRDefault="00E41561">
            <w:pPr>
              <w:widowControl w:val="0"/>
              <w:rPr>
                <w:rFonts w:ascii="Times New Roman" w:eastAsia="Times New Roman" w:hAnsi="Times New Roman" w:cs="Times New Roman"/>
                <w:sz w:val="24"/>
                <w:szCs w:val="24"/>
              </w:rPr>
            </w:pPr>
            <w:r w:rsidRPr="005412D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F3A9F" w:rsidRPr="005412D0" w:rsidRDefault="00E41561">
            <w:pPr>
              <w:shd w:val="clear" w:color="auto" w:fill="FFFFFF"/>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412D0">
                <w:rPr>
                  <w:rFonts w:ascii="Times New Roman" w:eastAsia="Times New Roman" w:hAnsi="Times New Roman" w:cs="Times New Roman"/>
                  <w:sz w:val="24"/>
                  <w:szCs w:val="24"/>
                  <w:highlight w:val="white"/>
                </w:rPr>
                <w:t>шістнадцятої</w:t>
              </w:r>
            </w:hyperlink>
            <w:r w:rsidRPr="005412D0">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F3A9F" w:rsidRPr="005412D0" w:rsidRDefault="00E41561">
            <w:pPr>
              <w:widowControl w:val="0"/>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412D0">
              <w:rPr>
                <w:rFonts w:ascii="Times New Roman" w:eastAsia="Times New Roman" w:hAnsi="Times New Roman" w:cs="Times New Roman"/>
                <w:sz w:val="24"/>
                <w:szCs w:val="24"/>
                <w:highlight w:val="white"/>
              </w:rPr>
              <w:t>закупівель</w:t>
            </w:r>
            <w:proofErr w:type="spellEnd"/>
            <w:r w:rsidRPr="005412D0">
              <w:rPr>
                <w:rFonts w:ascii="Times New Roman" w:eastAsia="Times New Roman" w:hAnsi="Times New Roman" w:cs="Times New Roman"/>
                <w:sz w:val="24"/>
                <w:szCs w:val="24"/>
                <w:highlight w:val="white"/>
              </w:rPr>
              <w:t xml:space="preserve"> відповідно до статті 30 Закону.</w:t>
            </w:r>
          </w:p>
          <w:p w:rsidR="007F3A9F" w:rsidRPr="005412D0" w:rsidRDefault="00E41561">
            <w:pPr>
              <w:widowControl w:val="0"/>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F3A9F" w:rsidRPr="005412D0" w:rsidRDefault="00E41561">
            <w:pPr>
              <w:widowControl w:val="0"/>
              <w:jc w:val="both"/>
              <w:rPr>
                <w:rFonts w:ascii="Times New Roman" w:eastAsia="Times New Roman" w:hAnsi="Times New Roman" w:cs="Times New Roman"/>
                <w:b/>
                <w:sz w:val="24"/>
                <w:szCs w:val="24"/>
                <w:highlight w:val="white"/>
              </w:rPr>
            </w:pPr>
            <w:r w:rsidRPr="005412D0">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F3A9F" w:rsidRPr="005412D0" w:rsidRDefault="00E41561">
            <w:pPr>
              <w:widowControl w:val="0"/>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lastRenderedPageBreak/>
              <w:t xml:space="preserve">Оцінка тендерних пропозицій проводиться автоматично електронною системою </w:t>
            </w:r>
            <w:proofErr w:type="spellStart"/>
            <w:r w:rsidRPr="005412D0">
              <w:rPr>
                <w:rFonts w:ascii="Times New Roman" w:eastAsia="Times New Roman" w:hAnsi="Times New Roman" w:cs="Times New Roman"/>
                <w:sz w:val="24"/>
                <w:szCs w:val="24"/>
                <w:highlight w:val="white"/>
              </w:rPr>
              <w:t>закупівель</w:t>
            </w:r>
            <w:proofErr w:type="spellEnd"/>
            <w:r w:rsidRPr="005412D0">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F3A9F" w:rsidRPr="005412D0" w:rsidRDefault="00E41561">
            <w:pPr>
              <w:widowControl w:val="0"/>
              <w:jc w:val="both"/>
              <w:rPr>
                <w:rFonts w:ascii="Times New Roman" w:eastAsia="Times New Roman" w:hAnsi="Times New Roman" w:cs="Times New Roman"/>
                <w:i/>
                <w:sz w:val="24"/>
                <w:szCs w:val="24"/>
                <w:highlight w:val="white"/>
              </w:rPr>
            </w:pPr>
            <w:r w:rsidRPr="005412D0">
              <w:rPr>
                <w:rFonts w:ascii="Times New Roman" w:eastAsia="Times New Roman" w:hAnsi="Times New Roman" w:cs="Times New Roman"/>
                <w:i/>
                <w:sz w:val="24"/>
                <w:szCs w:val="24"/>
                <w:highlight w:val="white"/>
              </w:rPr>
              <w:t>(у разі якщо подано дві і більше тендерних пропозицій).</w:t>
            </w:r>
          </w:p>
          <w:p w:rsidR="007F3A9F" w:rsidRPr="005412D0" w:rsidRDefault="00E41561">
            <w:pPr>
              <w:shd w:val="clear" w:color="auto" w:fill="FFFFFF"/>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5412D0">
              <w:rPr>
                <w:rFonts w:ascii="Times New Roman" w:eastAsia="Times New Roman" w:hAnsi="Times New Roman" w:cs="Times New Roman"/>
                <w:sz w:val="24"/>
                <w:szCs w:val="24"/>
                <w:highlight w:val="white"/>
              </w:rPr>
              <w:t>закупівель</w:t>
            </w:r>
            <w:proofErr w:type="spellEnd"/>
            <w:r w:rsidRPr="005412D0">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F3A9F" w:rsidRPr="005412D0" w:rsidRDefault="00E41561">
            <w:pPr>
              <w:widowControl w:val="0"/>
              <w:jc w:val="both"/>
              <w:rPr>
                <w:rFonts w:ascii="Times New Roman" w:eastAsia="Times New Roman" w:hAnsi="Times New Roman" w:cs="Times New Roman"/>
                <w:i/>
                <w:sz w:val="24"/>
                <w:szCs w:val="24"/>
                <w:highlight w:val="yellow"/>
              </w:rPr>
            </w:pPr>
            <w:r w:rsidRPr="005412D0">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412D0">
              <w:rPr>
                <w:rFonts w:ascii="Times New Roman" w:eastAsia="Times New Roman" w:hAnsi="Times New Roman" w:cs="Times New Roman"/>
                <w:sz w:val="24"/>
                <w:szCs w:val="24"/>
                <w:highlight w:val="white"/>
              </w:rPr>
              <w:t>закупівель</w:t>
            </w:r>
            <w:proofErr w:type="spellEnd"/>
            <w:r w:rsidRPr="005412D0">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7F3A9F" w:rsidRPr="005412D0" w:rsidRDefault="00E41561">
            <w:pPr>
              <w:widowControl w:val="0"/>
              <w:jc w:val="both"/>
              <w:rPr>
                <w:rFonts w:ascii="Times New Roman" w:eastAsia="Times New Roman" w:hAnsi="Times New Roman" w:cs="Times New Roman"/>
                <w:color w:val="000000" w:themeColor="text1"/>
                <w:sz w:val="24"/>
                <w:szCs w:val="24"/>
              </w:rPr>
            </w:pPr>
            <w:r w:rsidRPr="005412D0">
              <w:rPr>
                <w:rFonts w:ascii="Times New Roman" w:eastAsia="Times New Roman" w:hAnsi="Times New Roman" w:cs="Times New Roman"/>
                <w:color w:val="000000" w:themeColor="text1"/>
                <w:sz w:val="24"/>
                <w:szCs w:val="24"/>
              </w:rPr>
              <w:t xml:space="preserve">Ціна тендерної пропозиції </w:t>
            </w:r>
            <w:r w:rsidRPr="005412D0">
              <w:rPr>
                <w:rFonts w:ascii="Times New Roman" w:eastAsia="Times New Roman" w:hAnsi="Times New Roman" w:cs="Times New Roman"/>
                <w:b/>
                <w:color w:val="000000" w:themeColor="text1"/>
                <w:sz w:val="24"/>
                <w:szCs w:val="24"/>
                <w:u w:val="single"/>
              </w:rPr>
              <w:t>не може</w:t>
            </w:r>
            <w:r w:rsidRPr="005412D0">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F3A9F" w:rsidRPr="005412D0" w:rsidRDefault="00E41561">
            <w:pPr>
              <w:widowControl w:val="0"/>
              <w:jc w:val="both"/>
              <w:rPr>
                <w:rFonts w:ascii="Times New Roman" w:eastAsia="Times New Roman" w:hAnsi="Times New Roman" w:cs="Times New Roman"/>
                <w:b/>
                <w:color w:val="000000" w:themeColor="text1"/>
                <w:sz w:val="24"/>
                <w:szCs w:val="24"/>
              </w:rPr>
            </w:pPr>
            <w:r w:rsidRPr="005412D0">
              <w:rPr>
                <w:rFonts w:ascii="Times New Roman" w:eastAsia="Times New Roman" w:hAnsi="Times New Roman" w:cs="Times New Roman"/>
                <w:color w:val="000000" w:themeColor="text1"/>
                <w:sz w:val="24"/>
                <w:szCs w:val="24"/>
              </w:rPr>
              <w:t xml:space="preserve">До розгляду </w:t>
            </w:r>
            <w:r w:rsidRPr="005412D0">
              <w:rPr>
                <w:rFonts w:ascii="Times New Roman" w:eastAsia="Times New Roman" w:hAnsi="Times New Roman" w:cs="Times New Roman"/>
                <w:b/>
                <w:color w:val="000000" w:themeColor="text1"/>
                <w:sz w:val="24"/>
                <w:szCs w:val="24"/>
                <w:u w:val="single"/>
              </w:rPr>
              <w:t>не приймається</w:t>
            </w:r>
            <w:r w:rsidRPr="005412D0">
              <w:rPr>
                <w:rFonts w:ascii="Times New Roman" w:eastAsia="Times New Roman" w:hAnsi="Times New Roman" w:cs="Times New Roman"/>
                <w:color w:val="000000" w:themeColor="text1"/>
                <w:sz w:val="24"/>
                <w:szCs w:val="24"/>
                <w:u w:val="single"/>
              </w:rPr>
              <w:t xml:space="preserve"> </w:t>
            </w:r>
            <w:r w:rsidRPr="005412D0">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F3A9F" w:rsidRPr="005412D0" w:rsidRDefault="00E41561">
            <w:pPr>
              <w:widowControl w:val="0"/>
              <w:jc w:val="both"/>
              <w:rPr>
                <w:rFonts w:ascii="Times New Roman" w:eastAsia="Times New Roman" w:hAnsi="Times New Roman" w:cs="Times New Roman"/>
                <w:color w:val="000000" w:themeColor="text1"/>
                <w:sz w:val="24"/>
                <w:szCs w:val="24"/>
              </w:rPr>
            </w:pPr>
            <w:r w:rsidRPr="005412D0">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7F3A9F" w:rsidRPr="005412D0" w:rsidRDefault="00E41561">
            <w:pPr>
              <w:widowControl w:val="0"/>
              <w:jc w:val="both"/>
              <w:rPr>
                <w:rFonts w:ascii="Times New Roman" w:eastAsia="Times New Roman" w:hAnsi="Times New Roman" w:cs="Times New Roman"/>
                <w:color w:val="000000" w:themeColor="text1"/>
                <w:sz w:val="24"/>
                <w:szCs w:val="24"/>
              </w:rPr>
            </w:pPr>
            <w:r w:rsidRPr="005412D0">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F3A9F" w:rsidRPr="005412D0" w:rsidRDefault="00E41561">
            <w:pPr>
              <w:widowControl w:val="0"/>
              <w:jc w:val="both"/>
              <w:rPr>
                <w:rFonts w:ascii="Times New Roman" w:eastAsia="Times New Roman" w:hAnsi="Times New Roman" w:cs="Times New Roman"/>
                <w:color w:val="000000" w:themeColor="text1"/>
                <w:sz w:val="24"/>
                <w:szCs w:val="24"/>
              </w:rPr>
            </w:pPr>
            <w:r w:rsidRPr="005412D0">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7F3A9F" w:rsidRPr="005412D0" w:rsidRDefault="00E41561">
            <w:pPr>
              <w:widowControl w:val="0"/>
              <w:jc w:val="both"/>
              <w:rPr>
                <w:rFonts w:ascii="Times New Roman" w:eastAsia="Times New Roman" w:hAnsi="Times New Roman" w:cs="Times New Roman"/>
                <w:color w:val="000000" w:themeColor="text1"/>
                <w:sz w:val="24"/>
                <w:szCs w:val="24"/>
              </w:rPr>
            </w:pPr>
            <w:r w:rsidRPr="005412D0">
              <w:rPr>
                <w:rFonts w:ascii="Times New Roman" w:eastAsia="Times New Roman" w:hAnsi="Times New Roman" w:cs="Times New Roman"/>
                <w:color w:val="000000" w:themeColor="text1"/>
                <w:sz w:val="24"/>
                <w:szCs w:val="24"/>
              </w:rPr>
              <w:t xml:space="preserve">Учасник визначає ціни на </w:t>
            </w:r>
            <w:r w:rsidRPr="005412D0">
              <w:rPr>
                <w:rFonts w:ascii="Times New Roman" w:eastAsia="Times New Roman" w:hAnsi="Times New Roman" w:cs="Times New Roman"/>
                <w:b/>
                <w:color w:val="000000" w:themeColor="text1"/>
                <w:sz w:val="24"/>
                <w:szCs w:val="24"/>
              </w:rPr>
              <w:t>товар/послуги/роботи</w:t>
            </w:r>
            <w:r w:rsidRPr="005412D0">
              <w:rPr>
                <w:rFonts w:ascii="Times New Roman" w:eastAsia="Times New Roman" w:hAnsi="Times New Roman" w:cs="Times New Roman"/>
                <w:color w:val="000000" w:themeColor="text1"/>
                <w:sz w:val="24"/>
                <w:szCs w:val="24"/>
              </w:rPr>
              <w:t xml:space="preserve">, що він </w:t>
            </w:r>
            <w:r w:rsidRPr="005412D0">
              <w:rPr>
                <w:rFonts w:ascii="Times New Roman" w:eastAsia="Times New Roman" w:hAnsi="Times New Roman" w:cs="Times New Roman"/>
                <w:color w:val="000000" w:themeColor="text1"/>
                <w:sz w:val="24"/>
                <w:szCs w:val="24"/>
              </w:rPr>
              <w:lastRenderedPageBreak/>
              <w:t xml:space="preserve">пропонує </w:t>
            </w:r>
            <w:r w:rsidRPr="005412D0">
              <w:rPr>
                <w:rFonts w:ascii="Times New Roman" w:eastAsia="Times New Roman" w:hAnsi="Times New Roman" w:cs="Times New Roman"/>
                <w:b/>
                <w:color w:val="000000" w:themeColor="text1"/>
                <w:sz w:val="24"/>
                <w:szCs w:val="24"/>
              </w:rPr>
              <w:t>поставити/надати/виконати</w:t>
            </w:r>
            <w:r w:rsidRPr="005412D0">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412D0">
              <w:rPr>
                <w:rFonts w:ascii="Times New Roman" w:eastAsia="Times New Roman" w:hAnsi="Times New Roman" w:cs="Times New Roman"/>
                <w:b/>
                <w:color w:val="000000" w:themeColor="text1"/>
                <w:sz w:val="24"/>
                <w:szCs w:val="24"/>
              </w:rPr>
              <w:t>товару/послуг/робіт</w:t>
            </w:r>
            <w:r w:rsidRPr="005412D0">
              <w:rPr>
                <w:rFonts w:ascii="Times New Roman" w:eastAsia="Times New Roman" w:hAnsi="Times New Roman" w:cs="Times New Roman"/>
                <w:color w:val="000000" w:themeColor="text1"/>
                <w:sz w:val="24"/>
                <w:szCs w:val="24"/>
              </w:rPr>
              <w:t xml:space="preserve"> даного виду.</w:t>
            </w:r>
          </w:p>
          <w:p w:rsidR="007F3A9F" w:rsidRPr="005412D0" w:rsidRDefault="00E41561">
            <w:pPr>
              <w:widowControl w:val="0"/>
              <w:jc w:val="both"/>
              <w:rPr>
                <w:rFonts w:ascii="Times New Roman" w:eastAsia="Times New Roman" w:hAnsi="Times New Roman" w:cs="Times New Roman"/>
                <w:sz w:val="24"/>
                <w:szCs w:val="24"/>
                <w:highlight w:val="yellow"/>
              </w:rPr>
            </w:pPr>
            <w:r w:rsidRPr="005412D0">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455FF" w:rsidRPr="005412D0">
              <w:rPr>
                <w:rFonts w:ascii="Times New Roman" w:eastAsia="Times New Roman" w:hAnsi="Times New Roman" w:cs="Times New Roman"/>
                <w:sz w:val="24"/>
                <w:szCs w:val="24"/>
                <w:highlight w:val="yellow"/>
              </w:rPr>
              <w:t>0,5</w:t>
            </w:r>
            <w:r w:rsidRPr="005412D0">
              <w:rPr>
                <w:rFonts w:ascii="Times New Roman" w:eastAsia="Times New Roman" w:hAnsi="Times New Roman" w:cs="Times New Roman"/>
                <w:sz w:val="24"/>
                <w:szCs w:val="24"/>
                <w:highlight w:val="yellow"/>
              </w:rPr>
              <w:t xml:space="preserve"> % </w:t>
            </w:r>
            <w:r w:rsidRPr="005412D0">
              <w:rPr>
                <w:rFonts w:ascii="Times New Roman" w:eastAsia="Times New Roman" w:hAnsi="Times New Roman" w:cs="Times New Roman"/>
                <w:sz w:val="24"/>
                <w:szCs w:val="24"/>
                <w:highlight w:val="white"/>
              </w:rPr>
              <w:t>.</w:t>
            </w:r>
          </w:p>
          <w:p w:rsidR="007F3A9F" w:rsidRPr="005412D0" w:rsidRDefault="00E41561">
            <w:pPr>
              <w:shd w:val="clear" w:color="auto" w:fill="FFFFFF"/>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F3A9F" w:rsidRPr="005412D0" w:rsidRDefault="00E41561">
            <w:pPr>
              <w:keepNext/>
              <w:shd w:val="clear" w:color="auto" w:fill="FFFFFF"/>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F3A9F" w:rsidRPr="005412D0" w:rsidRDefault="00E41561">
            <w:pPr>
              <w:keepNext/>
              <w:shd w:val="clear" w:color="auto" w:fill="FFFFFF"/>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412D0">
              <w:rPr>
                <w:rFonts w:ascii="Times New Roman" w:eastAsia="Times New Roman" w:hAnsi="Times New Roman" w:cs="Times New Roman"/>
                <w:sz w:val="24"/>
                <w:szCs w:val="24"/>
                <w:highlight w:val="white"/>
              </w:rPr>
              <w:t>невідповідностей</w:t>
            </w:r>
            <w:proofErr w:type="spellEnd"/>
            <w:r w:rsidRPr="005412D0">
              <w:rPr>
                <w:rFonts w:ascii="Times New Roman" w:eastAsia="Times New Roman" w:hAnsi="Times New Roman" w:cs="Times New Roman"/>
                <w:sz w:val="24"/>
                <w:szCs w:val="24"/>
                <w:highlight w:val="white"/>
              </w:rPr>
              <w:t xml:space="preserve"> в електронній системі </w:t>
            </w:r>
            <w:proofErr w:type="spellStart"/>
            <w:r w:rsidRPr="005412D0">
              <w:rPr>
                <w:rFonts w:ascii="Times New Roman" w:eastAsia="Times New Roman" w:hAnsi="Times New Roman" w:cs="Times New Roman"/>
                <w:sz w:val="24"/>
                <w:szCs w:val="24"/>
                <w:highlight w:val="white"/>
              </w:rPr>
              <w:t>закупівель</w:t>
            </w:r>
            <w:proofErr w:type="spellEnd"/>
            <w:r w:rsidRPr="005412D0">
              <w:rPr>
                <w:rFonts w:ascii="Times New Roman" w:eastAsia="Times New Roman" w:hAnsi="Times New Roman" w:cs="Times New Roman"/>
                <w:sz w:val="24"/>
                <w:szCs w:val="24"/>
                <w:highlight w:val="white"/>
              </w:rPr>
              <w:t>.</w:t>
            </w:r>
          </w:p>
          <w:p w:rsidR="007F3A9F" w:rsidRPr="005412D0" w:rsidRDefault="00E41561">
            <w:pPr>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F3A9F" w:rsidRPr="005412D0" w:rsidRDefault="00E41561">
            <w:pPr>
              <w:jc w:val="both"/>
              <w:rPr>
                <w:rFonts w:ascii="Times New Roman" w:eastAsia="Times New Roman" w:hAnsi="Times New Roman" w:cs="Times New Roman"/>
                <w:strike/>
                <w:sz w:val="24"/>
                <w:szCs w:val="24"/>
                <w:highlight w:val="white"/>
              </w:rPr>
            </w:pPr>
            <w:r w:rsidRPr="005412D0">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412D0">
              <w:rPr>
                <w:rFonts w:ascii="Times New Roman" w:eastAsia="Times New Roman" w:hAnsi="Times New Roman" w:cs="Times New Roman"/>
                <w:sz w:val="24"/>
                <w:szCs w:val="24"/>
                <w:highlight w:val="white"/>
              </w:rPr>
              <w:t>невідповідностей</w:t>
            </w:r>
            <w:proofErr w:type="spellEnd"/>
            <w:r w:rsidRPr="005412D0">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sidRPr="005412D0">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7F3A9F" w:rsidRPr="005412D0" w:rsidRDefault="00E41561">
            <w:pPr>
              <w:widowControl w:val="0"/>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412D0">
              <w:rPr>
                <w:rFonts w:ascii="Times New Roman" w:eastAsia="Times New Roman" w:hAnsi="Times New Roman" w:cs="Times New Roman"/>
                <w:sz w:val="24"/>
                <w:szCs w:val="24"/>
              </w:rPr>
              <w:t>закупівель</w:t>
            </w:r>
            <w:proofErr w:type="spellEnd"/>
            <w:r w:rsidRPr="005412D0">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412D0">
              <w:rPr>
                <w:rFonts w:ascii="Times New Roman" w:eastAsia="Times New Roman" w:hAnsi="Times New Roman" w:cs="Times New Roman"/>
                <w:sz w:val="24"/>
                <w:szCs w:val="24"/>
              </w:rPr>
              <w:t>закупівель</w:t>
            </w:r>
            <w:proofErr w:type="spellEnd"/>
            <w:r w:rsidRPr="005412D0">
              <w:rPr>
                <w:rFonts w:ascii="Times New Roman" w:eastAsia="Times New Roman" w:hAnsi="Times New Roman" w:cs="Times New Roman"/>
                <w:sz w:val="24"/>
                <w:szCs w:val="24"/>
              </w:rPr>
              <w:t xml:space="preserve"> </w:t>
            </w:r>
            <w:r w:rsidRPr="005412D0">
              <w:rPr>
                <w:rFonts w:ascii="Times New Roman" w:eastAsia="Times New Roman" w:hAnsi="Times New Roman" w:cs="Times New Roman"/>
                <w:b/>
                <w:i/>
                <w:sz w:val="24"/>
                <w:szCs w:val="24"/>
              </w:rPr>
              <w:t>протягом 24 годин</w:t>
            </w:r>
            <w:r w:rsidRPr="005412D0">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412D0">
              <w:rPr>
                <w:rFonts w:ascii="Times New Roman" w:eastAsia="Times New Roman" w:hAnsi="Times New Roman" w:cs="Times New Roman"/>
                <w:sz w:val="24"/>
                <w:szCs w:val="24"/>
              </w:rPr>
              <w:t>закупівель</w:t>
            </w:r>
            <w:proofErr w:type="spellEnd"/>
            <w:r w:rsidRPr="005412D0">
              <w:rPr>
                <w:rFonts w:ascii="Times New Roman" w:eastAsia="Times New Roman" w:hAnsi="Times New Roman" w:cs="Times New Roman"/>
                <w:sz w:val="24"/>
                <w:szCs w:val="24"/>
              </w:rPr>
              <w:t xml:space="preserve"> повідомлення з вимогою про усунення таких </w:t>
            </w:r>
            <w:proofErr w:type="spellStart"/>
            <w:r w:rsidRPr="005412D0">
              <w:rPr>
                <w:rFonts w:ascii="Times New Roman" w:eastAsia="Times New Roman" w:hAnsi="Times New Roman" w:cs="Times New Roman"/>
                <w:sz w:val="24"/>
                <w:szCs w:val="24"/>
              </w:rPr>
              <w:t>невідповідностей</w:t>
            </w:r>
            <w:proofErr w:type="spellEnd"/>
            <w:r w:rsidRPr="005412D0">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412D0">
              <w:rPr>
                <w:rFonts w:ascii="Times New Roman" w:eastAsia="Times New Roman" w:hAnsi="Times New Roman" w:cs="Times New Roman"/>
                <w:sz w:val="24"/>
                <w:szCs w:val="24"/>
              </w:rPr>
              <w:t>невиправлення</w:t>
            </w:r>
            <w:proofErr w:type="spellEnd"/>
            <w:r w:rsidRPr="005412D0">
              <w:rPr>
                <w:rFonts w:ascii="Times New Roman" w:eastAsia="Times New Roman" w:hAnsi="Times New Roman" w:cs="Times New Roman"/>
                <w:sz w:val="24"/>
                <w:szCs w:val="24"/>
              </w:rPr>
              <w:t xml:space="preserve"> учасниками вияв</w:t>
            </w:r>
            <w:r w:rsidRPr="005412D0">
              <w:rPr>
                <w:rFonts w:ascii="Times New Roman" w:eastAsia="Times New Roman" w:hAnsi="Times New Roman" w:cs="Times New Roman"/>
                <w:sz w:val="24"/>
                <w:szCs w:val="24"/>
                <w:highlight w:val="white"/>
              </w:rPr>
              <w:t xml:space="preserve">лених </w:t>
            </w:r>
            <w:proofErr w:type="spellStart"/>
            <w:r w:rsidRPr="005412D0">
              <w:rPr>
                <w:rFonts w:ascii="Times New Roman" w:eastAsia="Times New Roman" w:hAnsi="Times New Roman" w:cs="Times New Roman"/>
                <w:sz w:val="24"/>
                <w:szCs w:val="24"/>
                <w:highlight w:val="white"/>
              </w:rPr>
              <w:t>невідповідностей</w:t>
            </w:r>
            <w:proofErr w:type="spellEnd"/>
            <w:r w:rsidRPr="005412D0">
              <w:rPr>
                <w:rFonts w:ascii="Times New Roman" w:eastAsia="Times New Roman" w:hAnsi="Times New Roman" w:cs="Times New Roman"/>
                <w:sz w:val="24"/>
                <w:szCs w:val="24"/>
                <w:highlight w:val="white"/>
              </w:rPr>
              <w:t>.</w:t>
            </w:r>
          </w:p>
          <w:p w:rsidR="007F3A9F" w:rsidRPr="005412D0" w:rsidRDefault="00E41561">
            <w:pPr>
              <w:widowControl w:val="0"/>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F3A9F" w:rsidRPr="005412D0" w:rsidRDefault="00E41561">
            <w:pPr>
              <w:widowControl w:val="0"/>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F3A9F" w:rsidRPr="005412D0" w:rsidRDefault="00E41561">
            <w:pPr>
              <w:widowControl w:val="0"/>
              <w:jc w:val="both"/>
              <w:rPr>
                <w:rFonts w:ascii="Times New Roman" w:eastAsia="Times New Roman" w:hAnsi="Times New Roman" w:cs="Times New Roman"/>
                <w:color w:val="00B050"/>
                <w:sz w:val="24"/>
                <w:szCs w:val="24"/>
                <w:highlight w:val="white"/>
              </w:rPr>
            </w:pPr>
            <w:r w:rsidRPr="005412D0">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412D0">
              <w:rPr>
                <w:rFonts w:ascii="Times New Roman" w:eastAsia="Times New Roman" w:hAnsi="Times New Roman" w:cs="Times New Roman"/>
                <w:i/>
                <w:sz w:val="24"/>
                <w:szCs w:val="24"/>
              </w:rPr>
              <w:t>(у разі здійснення закупівлі за лотами).</w:t>
            </w:r>
          </w:p>
        </w:tc>
      </w:tr>
      <w:tr w:rsidR="007F3A9F" w:rsidRPr="005412D0">
        <w:trPr>
          <w:trHeight w:val="1119"/>
          <w:jc w:val="center"/>
        </w:trPr>
        <w:tc>
          <w:tcPr>
            <w:tcW w:w="705" w:type="dxa"/>
          </w:tcPr>
          <w:p w:rsidR="007F3A9F" w:rsidRPr="005412D0" w:rsidRDefault="00E41561">
            <w:pPr>
              <w:widowControl w:val="0"/>
              <w:jc w:val="center"/>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lastRenderedPageBreak/>
              <w:t>2</w:t>
            </w:r>
          </w:p>
        </w:tc>
        <w:tc>
          <w:tcPr>
            <w:tcW w:w="2805" w:type="dxa"/>
          </w:tcPr>
          <w:p w:rsidR="007F3A9F" w:rsidRPr="005412D0" w:rsidRDefault="00E41561">
            <w:pPr>
              <w:widowControl w:val="0"/>
              <w:rPr>
                <w:rFonts w:ascii="Times New Roman" w:eastAsia="Times New Roman" w:hAnsi="Times New Roman" w:cs="Times New Roman"/>
                <w:sz w:val="24"/>
                <w:szCs w:val="24"/>
              </w:rPr>
            </w:pPr>
            <w:r w:rsidRPr="005412D0">
              <w:rPr>
                <w:rFonts w:ascii="Times New Roman" w:eastAsia="Times New Roman" w:hAnsi="Times New Roman" w:cs="Times New Roman"/>
                <w:b/>
                <w:color w:val="000000"/>
                <w:sz w:val="24"/>
                <w:szCs w:val="24"/>
              </w:rPr>
              <w:t>Інша інформація</w:t>
            </w:r>
          </w:p>
        </w:tc>
        <w:tc>
          <w:tcPr>
            <w:tcW w:w="6450" w:type="dxa"/>
            <w:vAlign w:val="center"/>
          </w:tcPr>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F3A9F" w:rsidRPr="005412D0" w:rsidRDefault="00E41561">
            <w:pPr>
              <w:widowControl w:val="0"/>
              <w:ind w:right="120"/>
              <w:jc w:val="both"/>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412D0">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5412D0">
              <w:rPr>
                <w:rFonts w:ascii="Times New Roman" w:eastAsia="Times New Roman" w:hAnsi="Times New Roman" w:cs="Times New Roman"/>
                <w:i/>
                <w:color w:val="000000" w:themeColor="text1"/>
                <w:sz w:val="24"/>
                <w:szCs w:val="24"/>
              </w:rPr>
              <w:t>(у разі встановлення такої вимоги)</w:t>
            </w:r>
            <w:r w:rsidRPr="005412D0">
              <w:rPr>
                <w:rFonts w:ascii="Times New Roman" w:eastAsia="Times New Roman" w:hAnsi="Times New Roman" w:cs="Times New Roman"/>
                <w:color w:val="000000" w:themeColor="text1"/>
                <w:sz w:val="24"/>
                <w:szCs w:val="24"/>
              </w:rPr>
              <w:t xml:space="preserve">. </w:t>
            </w:r>
            <w:r w:rsidRPr="005412D0">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5412D0">
              <w:rPr>
                <w:rFonts w:ascii="Times New Roman" w:eastAsia="Times New Roman" w:hAnsi="Times New Roman" w:cs="Times New Roman"/>
                <w:color w:val="000000"/>
                <w:sz w:val="24"/>
                <w:szCs w:val="24"/>
              </w:rPr>
              <w:lastRenderedPageBreak/>
              <w:t xml:space="preserve">документацію у встановленому порядку, </w:t>
            </w:r>
            <w:proofErr w:type="spellStart"/>
            <w:r w:rsidRPr="005412D0">
              <w:rPr>
                <w:rFonts w:ascii="Times New Roman" w:eastAsia="Times New Roman" w:hAnsi="Times New Roman" w:cs="Times New Roman"/>
                <w:color w:val="000000"/>
                <w:sz w:val="24"/>
                <w:szCs w:val="24"/>
              </w:rPr>
              <w:t>означатиме</w:t>
            </w:r>
            <w:proofErr w:type="spellEnd"/>
            <w:r w:rsidRPr="005412D0">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412D0">
              <w:rPr>
                <w:rFonts w:ascii="Times New Roman" w:eastAsia="Times New Roman" w:hAnsi="Times New Roman" w:cs="Times New Roman"/>
                <w:sz w:val="24"/>
                <w:szCs w:val="24"/>
              </w:rPr>
              <w:t>ею</w:t>
            </w:r>
            <w:r w:rsidRPr="005412D0">
              <w:rPr>
                <w:rFonts w:ascii="Times New Roman" w:eastAsia="Times New Roman" w:hAnsi="Times New Roman" w:cs="Times New Roman"/>
                <w:color w:val="000000"/>
                <w:sz w:val="24"/>
                <w:szCs w:val="24"/>
              </w:rPr>
              <w:t xml:space="preserve"> 358 Кримінального </w:t>
            </w:r>
            <w:r w:rsidRPr="005412D0">
              <w:rPr>
                <w:rFonts w:ascii="Times New Roman" w:eastAsia="Times New Roman" w:hAnsi="Times New Roman" w:cs="Times New Roman"/>
                <w:sz w:val="24"/>
                <w:szCs w:val="24"/>
              </w:rPr>
              <w:t>к</w:t>
            </w:r>
            <w:r w:rsidRPr="005412D0">
              <w:rPr>
                <w:rFonts w:ascii="Times New Roman" w:eastAsia="Times New Roman" w:hAnsi="Times New Roman" w:cs="Times New Roman"/>
                <w:color w:val="000000"/>
                <w:sz w:val="24"/>
                <w:szCs w:val="24"/>
              </w:rPr>
              <w:t>одексу України.</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b/>
                <w:i/>
                <w:color w:val="000000"/>
                <w:sz w:val="24"/>
                <w:szCs w:val="24"/>
                <w:u w:val="single"/>
              </w:rPr>
              <w:t>Інші умови тендерної документації:</w:t>
            </w:r>
          </w:p>
          <w:p w:rsidR="007F3A9F" w:rsidRPr="005412D0" w:rsidRDefault="00E41561">
            <w:pPr>
              <w:widowControl w:val="0"/>
              <w:jc w:val="both"/>
              <w:rPr>
                <w:rFonts w:ascii="Times New Roman" w:eastAsia="Times New Roman" w:hAnsi="Times New Roman" w:cs="Times New Roman"/>
                <w:color w:val="000000"/>
                <w:sz w:val="24"/>
                <w:szCs w:val="24"/>
              </w:rPr>
            </w:pPr>
            <w:r w:rsidRPr="005412D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F3A9F" w:rsidRPr="005412D0" w:rsidRDefault="00E41561">
            <w:pPr>
              <w:widowControl w:val="0"/>
              <w:jc w:val="both"/>
              <w:rPr>
                <w:rFonts w:ascii="Times New Roman" w:eastAsia="Times New Roman" w:hAnsi="Times New Roman" w:cs="Times New Roman"/>
                <w:color w:val="000000"/>
                <w:sz w:val="24"/>
                <w:szCs w:val="24"/>
              </w:rPr>
            </w:pPr>
            <w:r w:rsidRPr="005412D0">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412D0">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412D0">
              <w:rPr>
                <w:rFonts w:ascii="Times New Roman" w:eastAsia="Times New Roman" w:hAnsi="Times New Roman" w:cs="Times New Roman"/>
                <w:sz w:val="24"/>
                <w:szCs w:val="24"/>
              </w:rPr>
              <w:t>ненакладення</w:t>
            </w:r>
            <w:proofErr w:type="spellEnd"/>
            <w:r w:rsidRPr="005412D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412D0">
              <w:rPr>
                <w:rFonts w:ascii="Times New Roman" w:eastAsia="Times New Roman" w:hAnsi="Times New Roman" w:cs="Times New Roman"/>
                <w:sz w:val="24"/>
                <w:szCs w:val="24"/>
              </w:rPr>
              <w:t>нь</w:t>
            </w:r>
            <w:proofErr w:type="spellEnd"/>
            <w:r w:rsidRPr="005412D0">
              <w:rPr>
                <w:rFonts w:ascii="Times New Roman" w:eastAsia="Times New Roman" w:hAnsi="Times New Roman" w:cs="Times New Roman"/>
                <w:sz w:val="24"/>
                <w:szCs w:val="24"/>
              </w:rPr>
              <w:t xml:space="preserve"> державних органів щодо цього.</w:t>
            </w:r>
          </w:p>
          <w:p w:rsidR="007F3A9F" w:rsidRPr="005412D0" w:rsidRDefault="00E41561">
            <w:pPr>
              <w:widowControl w:val="0"/>
              <w:jc w:val="both"/>
              <w:rPr>
                <w:rFonts w:ascii="Times New Roman" w:eastAsia="Times New Roman" w:hAnsi="Times New Roman" w:cs="Times New Roman"/>
                <w:color w:val="000000"/>
                <w:sz w:val="24"/>
                <w:szCs w:val="24"/>
              </w:rPr>
            </w:pPr>
            <w:r w:rsidRPr="005412D0">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5412D0">
              <w:rPr>
                <w:rFonts w:ascii="Times New Roman" w:eastAsia="Times New Roman" w:hAnsi="Times New Roman" w:cs="Times New Roman"/>
                <w:sz w:val="24"/>
                <w:szCs w:val="24"/>
              </w:rPr>
              <w:t>—</w:t>
            </w:r>
            <w:r w:rsidRPr="005412D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412D0">
              <w:rPr>
                <w:rFonts w:ascii="Times New Roman" w:eastAsia="Times New Roman" w:hAnsi="Times New Roman" w:cs="Times New Roman"/>
                <w:sz w:val="24"/>
                <w:szCs w:val="24"/>
              </w:rPr>
              <w:t>—</w:t>
            </w:r>
            <w:r w:rsidRPr="005412D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F3A9F" w:rsidRPr="005412D0" w:rsidRDefault="00E41561">
            <w:pPr>
              <w:widowControl w:val="0"/>
              <w:jc w:val="both"/>
              <w:rPr>
                <w:rFonts w:ascii="Times New Roman" w:eastAsia="Times New Roman" w:hAnsi="Times New Roman" w:cs="Times New Roman"/>
                <w:color w:val="000000"/>
                <w:sz w:val="24"/>
                <w:szCs w:val="24"/>
              </w:rPr>
            </w:pPr>
            <w:r w:rsidRPr="005412D0">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5412D0">
              <w:rPr>
                <w:rFonts w:ascii="Times New Roman" w:eastAsia="Times New Roman" w:hAnsi="Times New Roman" w:cs="Times New Roman"/>
                <w:sz w:val="24"/>
                <w:szCs w:val="24"/>
              </w:rPr>
              <w:t>—</w:t>
            </w:r>
            <w:r w:rsidRPr="005412D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412D0">
              <w:rPr>
                <w:rFonts w:ascii="Times New Roman" w:eastAsia="Times New Roman" w:hAnsi="Times New Roman" w:cs="Times New Roman"/>
                <w:sz w:val="24"/>
                <w:szCs w:val="24"/>
              </w:rPr>
              <w:t>—</w:t>
            </w:r>
            <w:r w:rsidRPr="005412D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F3A9F" w:rsidRPr="005412D0" w:rsidRDefault="00E41561">
            <w:pPr>
              <w:widowControl w:val="0"/>
              <w:jc w:val="both"/>
              <w:rPr>
                <w:rFonts w:ascii="Times New Roman" w:eastAsia="Times New Roman" w:hAnsi="Times New Roman" w:cs="Times New Roman"/>
                <w:color w:val="000000"/>
                <w:sz w:val="24"/>
                <w:szCs w:val="24"/>
              </w:rPr>
            </w:pPr>
            <w:r w:rsidRPr="005412D0">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5412D0">
              <w:rPr>
                <w:rFonts w:ascii="Times New Roman" w:eastAsia="Times New Roman" w:hAnsi="Times New Roman" w:cs="Times New Roman"/>
                <w:b/>
                <w:i/>
                <w:color w:val="000000"/>
                <w:sz w:val="24"/>
                <w:szCs w:val="24"/>
              </w:rPr>
              <w:t>Додатком  1</w:t>
            </w:r>
            <w:r w:rsidRPr="005412D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 xml:space="preserve">6.  Факт подання тендерної пропозиції учасником </w:t>
            </w:r>
            <w:r w:rsidRPr="005412D0">
              <w:rPr>
                <w:rFonts w:ascii="Times New Roman" w:eastAsia="Times New Roman" w:hAnsi="Times New Roman" w:cs="Times New Roman"/>
                <w:sz w:val="24"/>
                <w:szCs w:val="24"/>
              </w:rPr>
              <w:t>—</w:t>
            </w:r>
            <w:r w:rsidRPr="005412D0">
              <w:rPr>
                <w:rFonts w:ascii="Times New Roman" w:eastAsia="Times New Roman" w:hAnsi="Times New Roman" w:cs="Times New Roman"/>
                <w:color w:val="000000"/>
                <w:sz w:val="24"/>
                <w:szCs w:val="24"/>
              </w:rPr>
              <w:t xml:space="preserve"> фізичною особою чи фізичною особою</w:t>
            </w:r>
            <w:r w:rsidRPr="005412D0">
              <w:rPr>
                <w:rFonts w:ascii="Times New Roman" w:eastAsia="Times New Roman" w:hAnsi="Times New Roman" w:cs="Times New Roman"/>
                <w:sz w:val="24"/>
                <w:szCs w:val="24"/>
              </w:rPr>
              <w:t xml:space="preserve"> — </w:t>
            </w:r>
            <w:r w:rsidRPr="005412D0">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412D0">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sidRPr="005412D0">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412D0">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412D0">
              <w:rPr>
                <w:rFonts w:ascii="Times New Roman" w:eastAsia="Times New Roman" w:hAnsi="Times New Roman" w:cs="Times New Roman"/>
                <w:sz w:val="24"/>
                <w:szCs w:val="24"/>
              </w:rPr>
              <w:t>проєктом</w:t>
            </w:r>
            <w:proofErr w:type="spellEnd"/>
            <w:r w:rsidRPr="005412D0">
              <w:rPr>
                <w:rFonts w:ascii="Times New Roman" w:eastAsia="Times New Roman" w:hAnsi="Times New Roman" w:cs="Times New Roman"/>
                <w:sz w:val="24"/>
                <w:szCs w:val="24"/>
              </w:rPr>
              <w:t xml:space="preserve"> договору про закупівлю, викладеним у </w:t>
            </w:r>
            <w:r w:rsidRPr="005412D0">
              <w:rPr>
                <w:rFonts w:ascii="Times New Roman" w:eastAsia="Times New Roman" w:hAnsi="Times New Roman" w:cs="Times New Roman"/>
                <w:b/>
                <w:i/>
                <w:sz w:val="24"/>
                <w:szCs w:val="24"/>
              </w:rPr>
              <w:t>Додатку 3</w:t>
            </w:r>
            <w:r w:rsidRPr="005412D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412D0">
              <w:rPr>
                <w:rFonts w:ascii="Times New Roman" w:eastAsia="Times New Roman" w:hAnsi="Times New Roman" w:cs="Times New Roman"/>
                <w:b/>
                <w:i/>
                <w:sz w:val="24"/>
                <w:szCs w:val="24"/>
              </w:rPr>
              <w:t>в п. 4 Розділу 3</w:t>
            </w:r>
            <w:r w:rsidRPr="005412D0">
              <w:rPr>
                <w:rFonts w:ascii="Times New Roman" w:eastAsia="Times New Roman" w:hAnsi="Times New Roman" w:cs="Times New Roman"/>
                <w:sz w:val="24"/>
                <w:szCs w:val="24"/>
              </w:rPr>
              <w:t xml:space="preserve"> до цієї тендерної документації.</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F3A9F" w:rsidRPr="005412D0" w:rsidRDefault="00E4156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12D0">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5412D0">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5412D0">
              <w:rPr>
                <w:rFonts w:ascii="Times New Roman" w:eastAsia="Times New Roman" w:hAnsi="Times New Roman" w:cs="Times New Roman"/>
                <w:color w:val="000000"/>
                <w:sz w:val="24"/>
                <w:szCs w:val="24"/>
              </w:rPr>
              <w:t>оперативно</w:t>
            </w:r>
            <w:proofErr w:type="spellEnd"/>
            <w:r w:rsidRPr="005412D0">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F3A9F" w:rsidRPr="005412D0" w:rsidRDefault="00E41561">
            <w:pPr>
              <w:widowControl w:val="0"/>
              <w:jc w:val="both"/>
              <w:rPr>
                <w:rFonts w:ascii="Times New Roman" w:eastAsia="Times New Roman" w:hAnsi="Times New Roman" w:cs="Times New Roman"/>
                <w:color w:val="000000"/>
                <w:sz w:val="24"/>
                <w:szCs w:val="24"/>
              </w:rPr>
            </w:pPr>
            <w:r w:rsidRPr="005412D0">
              <w:rPr>
                <w:rFonts w:ascii="Times New Roman" w:eastAsia="Times New Roman" w:hAnsi="Times New Roman" w:cs="Times New Roman"/>
                <w:color w:val="000000"/>
                <w:sz w:val="24"/>
                <w:szCs w:val="24"/>
              </w:rPr>
              <w:t xml:space="preserve">11. </w:t>
            </w:r>
            <w:r w:rsidRPr="005412D0">
              <w:rPr>
                <w:rFonts w:ascii="Times New Roman" w:eastAsia="Times New Roman" w:hAnsi="Times New Roman" w:cs="Times New Roman"/>
                <w:sz w:val="24"/>
                <w:szCs w:val="24"/>
              </w:rPr>
              <w:t>Тендерна п</w:t>
            </w:r>
            <w:r w:rsidRPr="005412D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F3A9F" w:rsidRPr="005412D0" w:rsidRDefault="00E41561">
            <w:pPr>
              <w:widowControl w:val="0"/>
              <w:pBdr>
                <w:top w:val="nil"/>
                <w:left w:val="nil"/>
                <w:bottom w:val="nil"/>
                <w:right w:val="nil"/>
                <w:between w:val="nil"/>
              </w:pBdr>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F3A9F" w:rsidRPr="005412D0" w:rsidRDefault="00E41561">
            <w:pPr>
              <w:widowControl w:val="0"/>
              <w:pBdr>
                <w:top w:val="nil"/>
                <w:left w:val="nil"/>
                <w:bottom w:val="nil"/>
                <w:right w:val="nil"/>
                <w:between w:val="nil"/>
              </w:pBdr>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 xml:space="preserve">—   </w:t>
            </w:r>
            <w:r w:rsidRPr="005412D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F3A9F" w:rsidRPr="005412D0" w:rsidRDefault="00E41561">
            <w:pPr>
              <w:widowControl w:val="0"/>
              <w:pBdr>
                <w:top w:val="nil"/>
                <w:left w:val="nil"/>
                <w:bottom w:val="nil"/>
                <w:right w:val="nil"/>
                <w:between w:val="nil"/>
              </w:pBdr>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 xml:space="preserve">—   </w:t>
            </w:r>
            <w:r w:rsidRPr="005412D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F3A9F" w:rsidRPr="005412D0" w:rsidRDefault="00E41561">
            <w:pPr>
              <w:widowControl w:val="0"/>
              <w:pBdr>
                <w:top w:val="nil"/>
                <w:left w:val="nil"/>
                <w:bottom w:val="nil"/>
                <w:right w:val="nil"/>
                <w:between w:val="nil"/>
              </w:pBdr>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 xml:space="preserve">—   </w:t>
            </w:r>
            <w:r w:rsidRPr="005412D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F3A9F" w:rsidRPr="005412D0" w:rsidRDefault="00E41561">
            <w:pPr>
              <w:widowControl w:val="0"/>
              <w:pBdr>
                <w:top w:val="nil"/>
                <w:left w:val="nil"/>
                <w:bottom w:val="nil"/>
                <w:right w:val="nil"/>
                <w:between w:val="nil"/>
              </w:pBdr>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 xml:space="preserve">А також враховувати, що в Україні </w:t>
            </w:r>
            <w:r w:rsidRPr="005412D0">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w:t>
            </w:r>
            <w:r w:rsidRPr="005412D0">
              <w:rPr>
                <w:rFonts w:ascii="Times New Roman" w:eastAsia="Times New Roman" w:hAnsi="Times New Roman" w:cs="Times New Roman"/>
                <w:sz w:val="24"/>
                <w:szCs w:val="24"/>
                <w:highlight w:val="white"/>
              </w:rPr>
              <w:lastRenderedPageBreak/>
              <w:t>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412D0">
              <w:rPr>
                <w:rFonts w:ascii="Times New Roman" w:eastAsia="Times New Roman" w:hAnsi="Times New Roman" w:cs="Times New Roman"/>
                <w:i/>
                <w:sz w:val="24"/>
                <w:szCs w:val="24"/>
                <w:highlight w:val="white"/>
              </w:rPr>
              <w:t xml:space="preserve"> з</w:t>
            </w:r>
            <w:r w:rsidRPr="005412D0">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5412D0">
              <w:rPr>
                <w:rFonts w:ascii="Times New Roman" w:eastAsia="Times New Roman" w:hAnsi="Times New Roman" w:cs="Times New Roman"/>
                <w:sz w:val="24"/>
                <w:szCs w:val="24"/>
                <w:highlight w:val="white"/>
              </w:rPr>
              <w:t>бенефіціарним</w:t>
            </w:r>
            <w:proofErr w:type="spellEnd"/>
            <w:r w:rsidRPr="005412D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412D0">
              <w:rPr>
                <w:rFonts w:ascii="Times New Roman" w:eastAsia="Times New Roman" w:hAnsi="Times New Roman" w:cs="Times New Roman"/>
                <w:sz w:val="24"/>
                <w:szCs w:val="24"/>
              </w:rPr>
              <w:t>;</w:t>
            </w:r>
          </w:p>
          <w:p w:rsidR="007F3A9F" w:rsidRPr="005412D0" w:rsidRDefault="00E41561" w:rsidP="00B455FF">
            <w:pPr>
              <w:widowControl w:val="0"/>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F3A9F" w:rsidRPr="005412D0">
        <w:trPr>
          <w:trHeight w:val="1119"/>
          <w:jc w:val="center"/>
        </w:trPr>
        <w:tc>
          <w:tcPr>
            <w:tcW w:w="705" w:type="dxa"/>
          </w:tcPr>
          <w:p w:rsidR="007F3A9F" w:rsidRPr="005412D0" w:rsidRDefault="00E41561">
            <w:pPr>
              <w:widowControl w:val="0"/>
              <w:jc w:val="center"/>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lastRenderedPageBreak/>
              <w:t>3</w:t>
            </w:r>
          </w:p>
        </w:tc>
        <w:tc>
          <w:tcPr>
            <w:tcW w:w="2805" w:type="dxa"/>
          </w:tcPr>
          <w:p w:rsidR="007F3A9F" w:rsidRPr="005412D0" w:rsidRDefault="00E41561">
            <w:pPr>
              <w:widowControl w:val="0"/>
              <w:rPr>
                <w:rFonts w:ascii="Times New Roman" w:eastAsia="Times New Roman" w:hAnsi="Times New Roman" w:cs="Times New Roman"/>
                <w:sz w:val="24"/>
                <w:szCs w:val="24"/>
              </w:rPr>
            </w:pPr>
            <w:r w:rsidRPr="005412D0">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7F3A9F" w:rsidRPr="005412D0" w:rsidRDefault="00E41561">
            <w:pPr>
              <w:jc w:val="both"/>
              <w:rPr>
                <w:rFonts w:ascii="Times New Roman" w:eastAsia="Times New Roman" w:hAnsi="Times New Roman" w:cs="Times New Roman"/>
                <w:b/>
                <w:i/>
                <w:sz w:val="24"/>
                <w:szCs w:val="24"/>
                <w:highlight w:val="white"/>
              </w:rPr>
            </w:pPr>
            <w:r w:rsidRPr="005412D0">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5412D0">
              <w:rPr>
                <w:rFonts w:ascii="Times New Roman" w:eastAsia="Times New Roman" w:hAnsi="Times New Roman" w:cs="Times New Roman"/>
                <w:b/>
                <w:i/>
                <w:sz w:val="24"/>
                <w:szCs w:val="24"/>
                <w:highlight w:val="white"/>
              </w:rPr>
              <w:t>закупівель</w:t>
            </w:r>
            <w:proofErr w:type="spellEnd"/>
            <w:r w:rsidRPr="005412D0">
              <w:rPr>
                <w:rFonts w:ascii="Times New Roman" w:eastAsia="Times New Roman" w:hAnsi="Times New Roman" w:cs="Times New Roman"/>
                <w:b/>
                <w:i/>
                <w:sz w:val="24"/>
                <w:szCs w:val="24"/>
                <w:highlight w:val="white"/>
              </w:rPr>
              <w:t xml:space="preserve"> у разі, коли:</w:t>
            </w:r>
          </w:p>
          <w:p w:rsidR="007F3A9F" w:rsidRPr="005412D0" w:rsidRDefault="00E41561">
            <w:pPr>
              <w:shd w:val="clear" w:color="auto" w:fill="FFFFFF"/>
              <w:ind w:firstLine="567"/>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1) учасник процедури закупівлі:</w:t>
            </w:r>
          </w:p>
          <w:p w:rsidR="007F3A9F" w:rsidRPr="005412D0" w:rsidRDefault="00E41561">
            <w:pPr>
              <w:shd w:val="clear" w:color="auto" w:fill="FFFFFF"/>
              <w:ind w:firstLine="567"/>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F3A9F" w:rsidRPr="005412D0" w:rsidRDefault="00E41561">
            <w:pPr>
              <w:shd w:val="clear" w:color="auto" w:fill="FFFFFF"/>
              <w:ind w:firstLine="567"/>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F3A9F" w:rsidRPr="005412D0" w:rsidRDefault="00E41561">
            <w:pPr>
              <w:shd w:val="clear" w:color="auto" w:fill="FFFFFF"/>
              <w:ind w:firstLine="567"/>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F3A9F" w:rsidRPr="005412D0" w:rsidRDefault="00E41561">
            <w:pPr>
              <w:shd w:val="clear" w:color="auto" w:fill="FFFFFF"/>
              <w:ind w:firstLine="567"/>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412D0">
              <w:rPr>
                <w:rFonts w:ascii="Times New Roman" w:eastAsia="Times New Roman" w:hAnsi="Times New Roman" w:cs="Times New Roman"/>
                <w:sz w:val="24"/>
                <w:szCs w:val="24"/>
                <w:highlight w:val="white"/>
              </w:rPr>
              <w:t>невідповідностей</w:t>
            </w:r>
            <w:proofErr w:type="spellEnd"/>
            <w:r w:rsidRPr="005412D0">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5412D0">
              <w:rPr>
                <w:rFonts w:ascii="Times New Roman" w:eastAsia="Times New Roman" w:hAnsi="Times New Roman" w:cs="Times New Roman"/>
                <w:sz w:val="24"/>
                <w:szCs w:val="24"/>
                <w:highlight w:val="white"/>
              </w:rPr>
              <w:t>закупівель</w:t>
            </w:r>
            <w:proofErr w:type="spellEnd"/>
            <w:r w:rsidRPr="005412D0">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5412D0">
              <w:rPr>
                <w:rFonts w:ascii="Times New Roman" w:eastAsia="Times New Roman" w:hAnsi="Times New Roman" w:cs="Times New Roman"/>
                <w:sz w:val="24"/>
                <w:szCs w:val="24"/>
                <w:highlight w:val="white"/>
              </w:rPr>
              <w:t>невідповідностей</w:t>
            </w:r>
            <w:proofErr w:type="spellEnd"/>
            <w:r w:rsidRPr="005412D0">
              <w:rPr>
                <w:rFonts w:ascii="Times New Roman" w:eastAsia="Times New Roman" w:hAnsi="Times New Roman" w:cs="Times New Roman"/>
                <w:sz w:val="24"/>
                <w:szCs w:val="24"/>
                <w:highlight w:val="white"/>
              </w:rPr>
              <w:t>;</w:t>
            </w:r>
          </w:p>
          <w:p w:rsidR="007F3A9F" w:rsidRPr="005412D0" w:rsidRDefault="00E41561">
            <w:pPr>
              <w:shd w:val="clear" w:color="auto" w:fill="FFFFFF"/>
              <w:ind w:firstLine="567"/>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F3A9F" w:rsidRPr="005412D0" w:rsidRDefault="00E41561">
            <w:pPr>
              <w:shd w:val="clear" w:color="auto" w:fill="FFFFFF"/>
              <w:ind w:firstLine="567"/>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F3A9F" w:rsidRPr="005412D0" w:rsidRDefault="00E41561">
            <w:pPr>
              <w:shd w:val="clear" w:color="auto" w:fill="FFFFFF"/>
              <w:ind w:firstLine="567"/>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 xml:space="preserve">є громадянином Російської Федерації / Республіки </w:t>
            </w:r>
            <w:r w:rsidRPr="005412D0">
              <w:rPr>
                <w:rFonts w:ascii="Times New Roman" w:eastAsia="Times New Roman" w:hAnsi="Times New Roman" w:cs="Times New Roman"/>
                <w:sz w:val="24"/>
                <w:szCs w:val="24"/>
                <w:highlight w:val="white"/>
              </w:rPr>
              <w:lastRenderedPageBreak/>
              <w:t xml:space="preserve">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412D0">
              <w:rPr>
                <w:rFonts w:ascii="Times New Roman" w:eastAsia="Times New Roman" w:hAnsi="Times New Roman" w:cs="Times New Roman"/>
                <w:sz w:val="24"/>
                <w:szCs w:val="24"/>
                <w:highlight w:val="white"/>
              </w:rPr>
              <w:t>бенефіціарним</w:t>
            </w:r>
            <w:proofErr w:type="spellEnd"/>
            <w:r w:rsidRPr="005412D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sidRPr="005412D0">
              <w:rPr>
                <w:rFonts w:ascii="Times New Roman" w:eastAsia="Times New Roman" w:hAnsi="Times New Roman" w:cs="Times New Roman"/>
                <w:color w:val="00B050"/>
                <w:sz w:val="24"/>
                <w:szCs w:val="24"/>
                <w:highlight w:val="white"/>
              </w:rPr>
              <w:t xml:space="preserve"> </w:t>
            </w:r>
            <w:r w:rsidRPr="005412D0">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412D0">
              <w:rPr>
                <w:rFonts w:ascii="Times New Roman" w:eastAsia="Times New Roman" w:hAnsi="Times New Roman" w:cs="Times New Roman"/>
                <w:sz w:val="24"/>
                <w:szCs w:val="24"/>
                <w:highlight w:val="white"/>
              </w:rPr>
              <w:t>закупівель</w:t>
            </w:r>
            <w:proofErr w:type="spellEnd"/>
            <w:r w:rsidRPr="005412D0">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F3A9F" w:rsidRPr="005412D0" w:rsidRDefault="00E41561">
            <w:pPr>
              <w:shd w:val="clear" w:color="auto" w:fill="FFFFFF"/>
              <w:ind w:firstLine="567"/>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2) тендерна пропозиція:</w:t>
            </w:r>
          </w:p>
          <w:p w:rsidR="007F3A9F" w:rsidRPr="005412D0" w:rsidRDefault="00E41561">
            <w:pPr>
              <w:shd w:val="clear" w:color="auto" w:fill="FFFFFF"/>
              <w:ind w:firstLine="567"/>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412D0">
                <w:rPr>
                  <w:rFonts w:ascii="Times New Roman" w:eastAsia="Times New Roman" w:hAnsi="Times New Roman" w:cs="Times New Roman"/>
                  <w:sz w:val="24"/>
                  <w:szCs w:val="24"/>
                  <w:highlight w:val="white"/>
                </w:rPr>
                <w:t>пункту 4</w:t>
              </w:r>
            </w:hyperlink>
            <w:r w:rsidRPr="005412D0">
              <w:rPr>
                <w:rFonts w:ascii="Times New Roman" w:eastAsia="Times New Roman" w:hAnsi="Times New Roman" w:cs="Times New Roman"/>
                <w:sz w:val="24"/>
                <w:szCs w:val="24"/>
                <w:highlight w:val="white"/>
              </w:rPr>
              <w:t>3 цих особливостей;</w:t>
            </w:r>
          </w:p>
          <w:p w:rsidR="007F3A9F" w:rsidRPr="005412D0" w:rsidRDefault="00E41561">
            <w:pPr>
              <w:shd w:val="clear" w:color="auto" w:fill="FFFFFF"/>
              <w:ind w:firstLine="567"/>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є такою, строк дії якої закінчився;</w:t>
            </w:r>
          </w:p>
          <w:p w:rsidR="007F3A9F" w:rsidRPr="005412D0" w:rsidRDefault="00E41561">
            <w:pPr>
              <w:shd w:val="clear" w:color="auto" w:fill="FFFFFF"/>
              <w:ind w:firstLine="567"/>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F3A9F" w:rsidRPr="005412D0" w:rsidRDefault="00E41561">
            <w:pPr>
              <w:shd w:val="clear" w:color="auto" w:fill="FFFFFF"/>
              <w:ind w:firstLine="567"/>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F3A9F" w:rsidRPr="005412D0" w:rsidRDefault="00E41561">
            <w:pPr>
              <w:shd w:val="clear" w:color="auto" w:fill="FFFFFF"/>
              <w:ind w:firstLine="567"/>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3) переможець процедури закупівлі:</w:t>
            </w:r>
          </w:p>
          <w:p w:rsidR="007F3A9F" w:rsidRPr="005412D0" w:rsidRDefault="00E41561">
            <w:pPr>
              <w:shd w:val="clear" w:color="auto" w:fill="FFFFFF"/>
              <w:ind w:firstLine="567"/>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 xml:space="preserve">відмовився від підписання договору про закупівлю </w:t>
            </w:r>
            <w:r w:rsidRPr="005412D0">
              <w:rPr>
                <w:rFonts w:ascii="Times New Roman" w:eastAsia="Times New Roman" w:hAnsi="Times New Roman" w:cs="Times New Roman"/>
                <w:sz w:val="24"/>
                <w:szCs w:val="24"/>
                <w:highlight w:val="white"/>
              </w:rPr>
              <w:lastRenderedPageBreak/>
              <w:t>відповідно до вимог тендерної документації або укладення договору про закупівлю;</w:t>
            </w:r>
          </w:p>
          <w:p w:rsidR="007F3A9F" w:rsidRPr="005412D0" w:rsidRDefault="00E4156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412D0">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7F3A9F" w:rsidRPr="005412D0" w:rsidRDefault="00E41561">
            <w:pPr>
              <w:shd w:val="clear" w:color="auto" w:fill="FFFFFF"/>
              <w:ind w:firstLine="567"/>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F3A9F" w:rsidRPr="005412D0" w:rsidRDefault="00E41561">
            <w:pPr>
              <w:shd w:val="clear" w:color="auto" w:fill="FFFFFF"/>
              <w:ind w:firstLine="567"/>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F3A9F" w:rsidRPr="005412D0" w:rsidRDefault="00E41561">
            <w:pPr>
              <w:shd w:val="clear" w:color="auto" w:fill="FFFFFF"/>
              <w:ind w:firstLine="567"/>
              <w:jc w:val="both"/>
              <w:rPr>
                <w:rFonts w:ascii="Times New Roman" w:eastAsia="Times New Roman" w:hAnsi="Times New Roman" w:cs="Times New Roman"/>
                <w:b/>
                <w:i/>
                <w:sz w:val="24"/>
                <w:szCs w:val="24"/>
                <w:highlight w:val="white"/>
              </w:rPr>
            </w:pPr>
            <w:r w:rsidRPr="005412D0">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5412D0">
              <w:rPr>
                <w:rFonts w:ascii="Times New Roman" w:eastAsia="Times New Roman" w:hAnsi="Times New Roman" w:cs="Times New Roman"/>
                <w:b/>
                <w:i/>
                <w:sz w:val="24"/>
                <w:szCs w:val="24"/>
                <w:highlight w:val="white"/>
              </w:rPr>
              <w:t>закупівель</w:t>
            </w:r>
            <w:proofErr w:type="spellEnd"/>
            <w:r w:rsidRPr="005412D0">
              <w:rPr>
                <w:rFonts w:ascii="Times New Roman" w:eastAsia="Times New Roman" w:hAnsi="Times New Roman" w:cs="Times New Roman"/>
                <w:b/>
                <w:i/>
                <w:sz w:val="24"/>
                <w:szCs w:val="24"/>
                <w:highlight w:val="white"/>
              </w:rPr>
              <w:t xml:space="preserve"> у разі, коли:</w:t>
            </w:r>
          </w:p>
          <w:p w:rsidR="007F3A9F" w:rsidRPr="005412D0" w:rsidRDefault="00E41561">
            <w:pPr>
              <w:ind w:firstLine="567"/>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F3A9F" w:rsidRPr="005412D0" w:rsidRDefault="00E41561">
            <w:pPr>
              <w:ind w:firstLine="567"/>
              <w:jc w:val="both"/>
              <w:rPr>
                <w:rFonts w:ascii="Times New Roman" w:eastAsia="Times New Roman" w:hAnsi="Times New Roman" w:cs="Times New Roman"/>
                <w:color w:val="000000" w:themeColor="text1"/>
                <w:sz w:val="24"/>
                <w:szCs w:val="24"/>
                <w:highlight w:val="white"/>
              </w:rPr>
            </w:pPr>
            <w:r w:rsidRPr="005412D0">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7F3A9F" w:rsidRPr="005412D0" w:rsidRDefault="00E41561">
            <w:pPr>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412D0">
              <w:rPr>
                <w:rFonts w:ascii="Times New Roman" w:eastAsia="Times New Roman" w:hAnsi="Times New Roman" w:cs="Times New Roman"/>
                <w:sz w:val="24"/>
                <w:szCs w:val="24"/>
                <w:highlight w:val="white"/>
              </w:rPr>
              <w:t>закупівель</w:t>
            </w:r>
            <w:proofErr w:type="spellEnd"/>
            <w:r w:rsidRPr="005412D0">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412D0">
              <w:rPr>
                <w:rFonts w:ascii="Times New Roman" w:eastAsia="Times New Roman" w:hAnsi="Times New Roman" w:cs="Times New Roman"/>
                <w:sz w:val="24"/>
                <w:szCs w:val="24"/>
                <w:highlight w:val="white"/>
              </w:rPr>
              <w:t>закупівель</w:t>
            </w:r>
            <w:proofErr w:type="spellEnd"/>
            <w:r w:rsidRPr="005412D0">
              <w:rPr>
                <w:rFonts w:ascii="Times New Roman" w:eastAsia="Times New Roman" w:hAnsi="Times New Roman" w:cs="Times New Roman"/>
                <w:sz w:val="24"/>
                <w:szCs w:val="24"/>
                <w:highlight w:val="white"/>
              </w:rPr>
              <w:t>.</w:t>
            </w:r>
          </w:p>
          <w:p w:rsidR="007F3A9F" w:rsidRPr="005412D0" w:rsidRDefault="00E41561">
            <w:pPr>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5412D0">
              <w:rPr>
                <w:rFonts w:ascii="Times New Roman" w:eastAsia="Times New Roman" w:hAnsi="Times New Roman" w:cs="Times New Roman"/>
                <w:sz w:val="24"/>
                <w:szCs w:val="24"/>
                <w:highlight w:val="white"/>
              </w:rPr>
              <w:lastRenderedPageBreak/>
              <w:t xml:space="preserve">такою інформацією не пізніш як через чотири дні з дати надходження такого звернення через електронну систему </w:t>
            </w:r>
            <w:proofErr w:type="spellStart"/>
            <w:r w:rsidRPr="005412D0">
              <w:rPr>
                <w:rFonts w:ascii="Times New Roman" w:eastAsia="Times New Roman" w:hAnsi="Times New Roman" w:cs="Times New Roman"/>
                <w:sz w:val="24"/>
                <w:szCs w:val="24"/>
                <w:highlight w:val="white"/>
              </w:rPr>
              <w:t>закупівель</w:t>
            </w:r>
            <w:proofErr w:type="spellEnd"/>
            <w:r w:rsidRPr="005412D0">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5412D0">
              <w:rPr>
                <w:rFonts w:ascii="Times New Roman" w:eastAsia="Times New Roman" w:hAnsi="Times New Roman" w:cs="Times New Roman"/>
                <w:sz w:val="24"/>
                <w:szCs w:val="24"/>
                <w:highlight w:val="white"/>
              </w:rPr>
              <w:t>закупівель</w:t>
            </w:r>
            <w:proofErr w:type="spellEnd"/>
            <w:r w:rsidRPr="005412D0">
              <w:rPr>
                <w:rFonts w:ascii="Times New Roman" w:eastAsia="Times New Roman" w:hAnsi="Times New Roman" w:cs="Times New Roman"/>
                <w:sz w:val="24"/>
                <w:szCs w:val="24"/>
                <w:highlight w:val="white"/>
              </w:rPr>
              <w:t xml:space="preserve"> відповідно до статті 10 Закону.</w:t>
            </w:r>
          </w:p>
        </w:tc>
      </w:tr>
      <w:tr w:rsidR="007F3A9F" w:rsidRPr="005412D0">
        <w:trPr>
          <w:trHeight w:val="472"/>
          <w:jc w:val="center"/>
        </w:trPr>
        <w:tc>
          <w:tcPr>
            <w:tcW w:w="9960" w:type="dxa"/>
            <w:gridSpan w:val="3"/>
            <w:vAlign w:val="center"/>
          </w:tcPr>
          <w:p w:rsidR="007F3A9F" w:rsidRPr="005412D0" w:rsidRDefault="00E41561">
            <w:pPr>
              <w:widowControl w:val="0"/>
              <w:jc w:val="center"/>
              <w:rPr>
                <w:rFonts w:ascii="Times New Roman" w:eastAsia="Times New Roman" w:hAnsi="Times New Roman" w:cs="Times New Roman"/>
                <w:sz w:val="24"/>
                <w:szCs w:val="24"/>
                <w:highlight w:val="white"/>
              </w:rPr>
            </w:pPr>
            <w:r w:rsidRPr="005412D0">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F3A9F" w:rsidRPr="005412D0">
        <w:trPr>
          <w:trHeight w:val="1119"/>
          <w:jc w:val="center"/>
        </w:trPr>
        <w:tc>
          <w:tcPr>
            <w:tcW w:w="705" w:type="dxa"/>
          </w:tcPr>
          <w:p w:rsidR="007F3A9F" w:rsidRPr="005412D0" w:rsidRDefault="00E41561">
            <w:pPr>
              <w:widowControl w:val="0"/>
              <w:jc w:val="center"/>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1</w:t>
            </w:r>
          </w:p>
        </w:tc>
        <w:tc>
          <w:tcPr>
            <w:tcW w:w="2805" w:type="dxa"/>
          </w:tcPr>
          <w:p w:rsidR="007F3A9F" w:rsidRPr="005412D0" w:rsidRDefault="00E41561">
            <w:pPr>
              <w:widowControl w:val="0"/>
              <w:rPr>
                <w:rFonts w:ascii="Times New Roman" w:eastAsia="Times New Roman" w:hAnsi="Times New Roman" w:cs="Times New Roman"/>
                <w:b/>
                <w:sz w:val="24"/>
                <w:szCs w:val="24"/>
              </w:rPr>
            </w:pPr>
            <w:r w:rsidRPr="005412D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F3A9F" w:rsidRPr="005412D0" w:rsidRDefault="00E41561">
            <w:pPr>
              <w:widowControl w:val="0"/>
              <w:jc w:val="both"/>
              <w:rPr>
                <w:rFonts w:ascii="Times New Roman" w:eastAsia="Times New Roman" w:hAnsi="Times New Roman" w:cs="Times New Roman"/>
                <w:b/>
                <w:i/>
                <w:sz w:val="24"/>
                <w:szCs w:val="24"/>
                <w:highlight w:val="white"/>
              </w:rPr>
            </w:pPr>
            <w:r w:rsidRPr="005412D0">
              <w:rPr>
                <w:rFonts w:ascii="Times New Roman" w:eastAsia="Times New Roman" w:hAnsi="Times New Roman" w:cs="Times New Roman"/>
                <w:b/>
                <w:i/>
                <w:sz w:val="24"/>
                <w:szCs w:val="24"/>
                <w:highlight w:val="white"/>
              </w:rPr>
              <w:t>Замовник відміняє відкриті торги у разі:</w:t>
            </w:r>
          </w:p>
          <w:p w:rsidR="007F3A9F" w:rsidRPr="005412D0" w:rsidRDefault="00E41561">
            <w:pPr>
              <w:widowControl w:val="0"/>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F3A9F" w:rsidRPr="005412D0" w:rsidRDefault="00E41561">
            <w:pPr>
              <w:widowControl w:val="0"/>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5412D0">
              <w:rPr>
                <w:rFonts w:ascii="Times New Roman" w:eastAsia="Times New Roman" w:hAnsi="Times New Roman" w:cs="Times New Roman"/>
                <w:sz w:val="24"/>
                <w:szCs w:val="24"/>
                <w:highlight w:val="white"/>
              </w:rPr>
              <w:t>закупівель</w:t>
            </w:r>
            <w:proofErr w:type="spellEnd"/>
            <w:r w:rsidRPr="005412D0">
              <w:rPr>
                <w:rFonts w:ascii="Times New Roman" w:eastAsia="Times New Roman" w:hAnsi="Times New Roman" w:cs="Times New Roman"/>
                <w:sz w:val="24"/>
                <w:szCs w:val="24"/>
                <w:highlight w:val="white"/>
              </w:rPr>
              <w:t>, з описом таких порушень;</w:t>
            </w:r>
          </w:p>
          <w:p w:rsidR="007F3A9F" w:rsidRPr="005412D0" w:rsidRDefault="00E41561">
            <w:pPr>
              <w:widowControl w:val="0"/>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7F3A9F" w:rsidRPr="005412D0" w:rsidRDefault="00E41561">
            <w:pPr>
              <w:widowControl w:val="0"/>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F3A9F" w:rsidRPr="005412D0" w:rsidRDefault="00E41561">
            <w:pPr>
              <w:widowControl w:val="0"/>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 xml:space="preserve">У разі відміни відкритих торгів замовник </w:t>
            </w:r>
            <w:r w:rsidRPr="005412D0">
              <w:rPr>
                <w:rFonts w:ascii="Times New Roman" w:eastAsia="Times New Roman" w:hAnsi="Times New Roman" w:cs="Times New Roman"/>
                <w:b/>
                <w:i/>
                <w:sz w:val="24"/>
                <w:szCs w:val="24"/>
                <w:highlight w:val="white"/>
              </w:rPr>
              <w:t>протягом одного робочого дня</w:t>
            </w:r>
            <w:r w:rsidRPr="005412D0">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5412D0">
              <w:rPr>
                <w:rFonts w:ascii="Times New Roman" w:eastAsia="Times New Roman" w:hAnsi="Times New Roman" w:cs="Times New Roman"/>
                <w:sz w:val="24"/>
                <w:szCs w:val="24"/>
                <w:highlight w:val="white"/>
              </w:rPr>
              <w:t>закупівель</w:t>
            </w:r>
            <w:proofErr w:type="spellEnd"/>
            <w:r w:rsidRPr="005412D0">
              <w:rPr>
                <w:rFonts w:ascii="Times New Roman" w:eastAsia="Times New Roman" w:hAnsi="Times New Roman" w:cs="Times New Roman"/>
                <w:sz w:val="24"/>
                <w:szCs w:val="24"/>
                <w:highlight w:val="white"/>
              </w:rPr>
              <w:t xml:space="preserve"> підстави прийняття такого рішення.</w:t>
            </w:r>
          </w:p>
          <w:p w:rsidR="007F3A9F" w:rsidRPr="005412D0" w:rsidRDefault="00E41561">
            <w:pPr>
              <w:widowControl w:val="0"/>
              <w:jc w:val="both"/>
              <w:rPr>
                <w:rFonts w:ascii="Times New Roman" w:eastAsia="Times New Roman" w:hAnsi="Times New Roman" w:cs="Times New Roman"/>
                <w:b/>
                <w:i/>
                <w:sz w:val="24"/>
                <w:szCs w:val="24"/>
                <w:highlight w:val="white"/>
              </w:rPr>
            </w:pPr>
            <w:r w:rsidRPr="005412D0">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5412D0">
              <w:rPr>
                <w:rFonts w:ascii="Times New Roman" w:eastAsia="Times New Roman" w:hAnsi="Times New Roman" w:cs="Times New Roman"/>
                <w:b/>
                <w:i/>
                <w:sz w:val="24"/>
                <w:szCs w:val="24"/>
                <w:highlight w:val="white"/>
              </w:rPr>
              <w:t>закупівель</w:t>
            </w:r>
            <w:proofErr w:type="spellEnd"/>
            <w:r w:rsidRPr="005412D0">
              <w:rPr>
                <w:rFonts w:ascii="Times New Roman" w:eastAsia="Times New Roman" w:hAnsi="Times New Roman" w:cs="Times New Roman"/>
                <w:b/>
                <w:i/>
                <w:sz w:val="24"/>
                <w:szCs w:val="24"/>
                <w:highlight w:val="white"/>
              </w:rPr>
              <w:t xml:space="preserve"> у разі:</w:t>
            </w:r>
          </w:p>
          <w:p w:rsidR="007F3A9F" w:rsidRPr="005412D0" w:rsidRDefault="00E41561">
            <w:pPr>
              <w:widowControl w:val="0"/>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F3A9F" w:rsidRPr="005412D0" w:rsidRDefault="00E41561">
            <w:pPr>
              <w:widowControl w:val="0"/>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F3A9F" w:rsidRPr="005412D0" w:rsidRDefault="00E41561">
            <w:pPr>
              <w:widowControl w:val="0"/>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 xml:space="preserve">Електронною системою </w:t>
            </w:r>
            <w:proofErr w:type="spellStart"/>
            <w:r w:rsidRPr="005412D0">
              <w:rPr>
                <w:rFonts w:ascii="Times New Roman" w:eastAsia="Times New Roman" w:hAnsi="Times New Roman" w:cs="Times New Roman"/>
                <w:sz w:val="24"/>
                <w:szCs w:val="24"/>
                <w:highlight w:val="white"/>
              </w:rPr>
              <w:t>закупівель</w:t>
            </w:r>
            <w:proofErr w:type="spellEnd"/>
            <w:r w:rsidRPr="005412D0">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F3A9F" w:rsidRPr="005412D0" w:rsidRDefault="00E41561">
            <w:pPr>
              <w:widowControl w:val="0"/>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Відкриті торги можуть бути відмінені частково (за лотом).</w:t>
            </w:r>
          </w:p>
          <w:p w:rsidR="007F3A9F" w:rsidRPr="005412D0" w:rsidRDefault="00E41561">
            <w:pPr>
              <w:widowControl w:val="0"/>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412D0">
              <w:rPr>
                <w:rFonts w:ascii="Times New Roman" w:eastAsia="Times New Roman" w:hAnsi="Times New Roman" w:cs="Times New Roman"/>
                <w:sz w:val="24"/>
                <w:szCs w:val="24"/>
                <w:highlight w:val="white"/>
              </w:rPr>
              <w:t>закупівель</w:t>
            </w:r>
            <w:proofErr w:type="spellEnd"/>
            <w:r w:rsidRPr="005412D0">
              <w:rPr>
                <w:rFonts w:ascii="Times New Roman" w:eastAsia="Times New Roman" w:hAnsi="Times New Roman" w:cs="Times New Roman"/>
                <w:sz w:val="24"/>
                <w:szCs w:val="24"/>
                <w:highlight w:val="white"/>
              </w:rPr>
              <w:t xml:space="preserve"> в день її оприлюднення</w:t>
            </w:r>
            <w:r w:rsidRPr="005412D0">
              <w:rPr>
                <w:rFonts w:ascii="Times New Roman" w:eastAsia="Times New Roman" w:hAnsi="Times New Roman" w:cs="Times New Roman"/>
                <w:color w:val="4A86E8"/>
                <w:sz w:val="24"/>
                <w:szCs w:val="24"/>
                <w:highlight w:val="white"/>
              </w:rPr>
              <w:t>.</w:t>
            </w:r>
          </w:p>
        </w:tc>
      </w:tr>
      <w:tr w:rsidR="007F3A9F" w:rsidRPr="005412D0">
        <w:trPr>
          <w:trHeight w:val="1119"/>
          <w:jc w:val="center"/>
        </w:trPr>
        <w:tc>
          <w:tcPr>
            <w:tcW w:w="705" w:type="dxa"/>
          </w:tcPr>
          <w:p w:rsidR="007F3A9F" w:rsidRPr="005412D0" w:rsidRDefault="00E41561">
            <w:pPr>
              <w:widowControl w:val="0"/>
              <w:jc w:val="center"/>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2</w:t>
            </w:r>
          </w:p>
        </w:tc>
        <w:tc>
          <w:tcPr>
            <w:tcW w:w="2805" w:type="dxa"/>
          </w:tcPr>
          <w:p w:rsidR="007F3A9F" w:rsidRPr="005412D0" w:rsidRDefault="00E41561">
            <w:pPr>
              <w:widowControl w:val="0"/>
              <w:rPr>
                <w:rFonts w:ascii="Times New Roman" w:eastAsia="Times New Roman" w:hAnsi="Times New Roman" w:cs="Times New Roman"/>
                <w:sz w:val="24"/>
                <w:szCs w:val="24"/>
              </w:rPr>
            </w:pPr>
            <w:r w:rsidRPr="005412D0">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7F3A9F" w:rsidRPr="005412D0" w:rsidRDefault="00E41561">
            <w:pPr>
              <w:widowControl w:val="0"/>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412D0">
              <w:rPr>
                <w:rFonts w:ascii="Times New Roman" w:eastAsia="Times New Roman" w:hAnsi="Times New Roman" w:cs="Times New Roman"/>
                <w:b/>
                <w:i/>
                <w:sz w:val="24"/>
                <w:szCs w:val="24"/>
                <w:highlight w:val="white"/>
              </w:rPr>
              <w:t>не пізніше ніж через 15 днів</w:t>
            </w:r>
            <w:r w:rsidRPr="005412D0">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412D0">
              <w:rPr>
                <w:rFonts w:ascii="Times New Roman" w:eastAsia="Times New Roman" w:hAnsi="Times New Roman" w:cs="Times New Roman"/>
                <w:b/>
                <w:i/>
                <w:sz w:val="24"/>
                <w:szCs w:val="24"/>
                <w:highlight w:val="white"/>
              </w:rPr>
              <w:t>може бути продовжений до 60 днів</w:t>
            </w:r>
            <w:r w:rsidRPr="005412D0">
              <w:rPr>
                <w:rFonts w:ascii="Times New Roman" w:eastAsia="Times New Roman" w:hAnsi="Times New Roman" w:cs="Times New Roman"/>
                <w:sz w:val="24"/>
                <w:szCs w:val="24"/>
                <w:highlight w:val="white"/>
              </w:rPr>
              <w:t xml:space="preserve">. </w:t>
            </w:r>
          </w:p>
          <w:p w:rsidR="007F3A9F" w:rsidRPr="005412D0" w:rsidRDefault="00E41561">
            <w:pPr>
              <w:widowControl w:val="0"/>
              <w:jc w:val="both"/>
              <w:rPr>
                <w:rFonts w:ascii="Times New Roman" w:eastAsia="Times New Roman" w:hAnsi="Times New Roman" w:cs="Times New Roman"/>
                <w:sz w:val="24"/>
                <w:szCs w:val="24"/>
                <w:highlight w:val="white"/>
              </w:rPr>
            </w:pPr>
            <w:r w:rsidRPr="005412D0">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5412D0">
              <w:rPr>
                <w:rFonts w:ascii="Times New Roman" w:eastAsia="Times New Roman" w:hAnsi="Times New Roman" w:cs="Times New Roman"/>
                <w:sz w:val="24"/>
                <w:szCs w:val="24"/>
                <w:highlight w:val="white"/>
              </w:rPr>
              <w:t>закупівель</w:t>
            </w:r>
            <w:proofErr w:type="spellEnd"/>
            <w:r w:rsidRPr="005412D0">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F3A9F" w:rsidRPr="005412D0" w:rsidRDefault="00E41561">
            <w:pPr>
              <w:widowControl w:val="0"/>
              <w:jc w:val="both"/>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5412D0">
              <w:rPr>
                <w:rFonts w:ascii="Times New Roman" w:eastAsia="Times New Roman" w:hAnsi="Times New Roman" w:cs="Times New Roman"/>
                <w:b/>
                <w:i/>
                <w:sz w:val="24"/>
                <w:szCs w:val="24"/>
                <w:highlight w:val="white"/>
              </w:rPr>
              <w:t>не може бути укладено раніше ніж через п’ять днів</w:t>
            </w:r>
            <w:r w:rsidRPr="005412D0">
              <w:rPr>
                <w:rFonts w:ascii="Times New Roman" w:eastAsia="Times New Roman" w:hAnsi="Times New Roman" w:cs="Times New Roman"/>
                <w:i/>
                <w:sz w:val="24"/>
                <w:szCs w:val="24"/>
                <w:highlight w:val="white"/>
              </w:rPr>
              <w:t xml:space="preserve"> </w:t>
            </w:r>
            <w:r w:rsidRPr="005412D0">
              <w:rPr>
                <w:rFonts w:ascii="Times New Roman" w:eastAsia="Times New Roman" w:hAnsi="Times New Roman" w:cs="Times New Roman"/>
                <w:sz w:val="24"/>
                <w:szCs w:val="24"/>
                <w:highlight w:val="white"/>
              </w:rPr>
              <w:t xml:space="preserve">з дати </w:t>
            </w:r>
            <w:r w:rsidRPr="005412D0">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sidRPr="005412D0">
              <w:rPr>
                <w:rFonts w:ascii="Times New Roman" w:eastAsia="Times New Roman" w:hAnsi="Times New Roman" w:cs="Times New Roman"/>
                <w:sz w:val="24"/>
                <w:szCs w:val="24"/>
                <w:highlight w:val="white"/>
              </w:rPr>
              <w:t>закупівель</w:t>
            </w:r>
            <w:proofErr w:type="spellEnd"/>
            <w:r w:rsidRPr="005412D0">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F3A9F" w:rsidRPr="005412D0">
        <w:trPr>
          <w:trHeight w:val="1119"/>
          <w:jc w:val="center"/>
        </w:trPr>
        <w:tc>
          <w:tcPr>
            <w:tcW w:w="705" w:type="dxa"/>
          </w:tcPr>
          <w:p w:rsidR="007F3A9F" w:rsidRPr="005412D0" w:rsidRDefault="00E41561">
            <w:pPr>
              <w:widowControl w:val="0"/>
              <w:jc w:val="center"/>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lastRenderedPageBreak/>
              <w:t>3</w:t>
            </w:r>
          </w:p>
        </w:tc>
        <w:tc>
          <w:tcPr>
            <w:tcW w:w="2805" w:type="dxa"/>
          </w:tcPr>
          <w:p w:rsidR="007F3A9F" w:rsidRPr="005412D0" w:rsidRDefault="00E41561">
            <w:pPr>
              <w:widowControl w:val="0"/>
              <w:rPr>
                <w:rFonts w:ascii="Times New Roman" w:eastAsia="Times New Roman" w:hAnsi="Times New Roman" w:cs="Times New Roman"/>
                <w:sz w:val="24"/>
                <w:szCs w:val="24"/>
              </w:rPr>
            </w:pPr>
            <w:proofErr w:type="spellStart"/>
            <w:r w:rsidRPr="005412D0">
              <w:rPr>
                <w:rFonts w:ascii="Times New Roman" w:eastAsia="Times New Roman" w:hAnsi="Times New Roman" w:cs="Times New Roman"/>
                <w:b/>
                <w:color w:val="000000"/>
                <w:sz w:val="24"/>
                <w:szCs w:val="24"/>
              </w:rPr>
              <w:t>Проєкт</w:t>
            </w:r>
            <w:proofErr w:type="spellEnd"/>
            <w:r w:rsidRPr="005412D0">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7F3A9F" w:rsidRPr="005412D0" w:rsidRDefault="00E41561">
            <w:pPr>
              <w:widowControl w:val="0"/>
              <w:ind w:right="120"/>
              <w:jc w:val="both"/>
              <w:rPr>
                <w:rFonts w:ascii="Times New Roman" w:eastAsia="Times New Roman" w:hAnsi="Times New Roman" w:cs="Times New Roman"/>
                <w:sz w:val="24"/>
                <w:szCs w:val="24"/>
              </w:rPr>
            </w:pPr>
            <w:proofErr w:type="spellStart"/>
            <w:r w:rsidRPr="005412D0">
              <w:rPr>
                <w:rFonts w:ascii="Times New Roman" w:eastAsia="Times New Roman" w:hAnsi="Times New Roman" w:cs="Times New Roman"/>
                <w:sz w:val="24"/>
                <w:szCs w:val="24"/>
              </w:rPr>
              <w:t>Проєкт</w:t>
            </w:r>
            <w:proofErr w:type="spellEnd"/>
            <w:r w:rsidRPr="005412D0">
              <w:rPr>
                <w:rFonts w:ascii="Times New Roman" w:eastAsia="Times New Roman" w:hAnsi="Times New Roman" w:cs="Times New Roman"/>
                <w:sz w:val="24"/>
                <w:szCs w:val="24"/>
              </w:rPr>
              <w:t xml:space="preserve"> договору про закупівлю викладено в </w:t>
            </w:r>
            <w:r w:rsidRPr="005412D0">
              <w:rPr>
                <w:rFonts w:ascii="Times New Roman" w:eastAsia="Times New Roman" w:hAnsi="Times New Roman" w:cs="Times New Roman"/>
                <w:b/>
                <w:i/>
                <w:sz w:val="24"/>
                <w:szCs w:val="24"/>
              </w:rPr>
              <w:t>Додатку 3</w:t>
            </w:r>
            <w:r w:rsidRPr="005412D0">
              <w:rPr>
                <w:rFonts w:ascii="Times New Roman" w:eastAsia="Times New Roman" w:hAnsi="Times New Roman" w:cs="Times New Roman"/>
                <w:sz w:val="24"/>
                <w:szCs w:val="24"/>
              </w:rPr>
              <w:t xml:space="preserve"> до цієї тендерної документації.</w:t>
            </w:r>
          </w:p>
          <w:p w:rsidR="007F3A9F" w:rsidRPr="005412D0" w:rsidRDefault="00E41561">
            <w:pPr>
              <w:widowControl w:val="0"/>
              <w:ind w:right="120"/>
              <w:jc w:val="both"/>
              <w:rPr>
                <w:rFonts w:ascii="Times New Roman" w:eastAsia="Times New Roman" w:hAnsi="Times New Roman" w:cs="Times New Roman"/>
                <w:i/>
                <w:sz w:val="24"/>
                <w:szCs w:val="24"/>
                <w:highlight w:val="white"/>
              </w:rPr>
            </w:pPr>
            <w:r w:rsidRPr="005412D0">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412D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F3A9F" w:rsidRPr="005412D0">
        <w:trPr>
          <w:trHeight w:val="2100"/>
          <w:jc w:val="center"/>
        </w:trPr>
        <w:tc>
          <w:tcPr>
            <w:tcW w:w="705" w:type="dxa"/>
          </w:tcPr>
          <w:p w:rsidR="007F3A9F" w:rsidRPr="005412D0" w:rsidRDefault="00E41561">
            <w:pPr>
              <w:widowControl w:val="0"/>
              <w:jc w:val="center"/>
              <w:rPr>
                <w:rFonts w:ascii="Times New Roman" w:eastAsia="Times New Roman" w:hAnsi="Times New Roman" w:cs="Times New Roman"/>
                <w:sz w:val="24"/>
                <w:szCs w:val="24"/>
              </w:rPr>
            </w:pPr>
            <w:r w:rsidRPr="005412D0">
              <w:rPr>
                <w:rFonts w:ascii="Times New Roman" w:eastAsia="Times New Roman" w:hAnsi="Times New Roman" w:cs="Times New Roman"/>
                <w:color w:val="000000"/>
                <w:sz w:val="24"/>
                <w:szCs w:val="24"/>
              </w:rPr>
              <w:t>4</w:t>
            </w:r>
          </w:p>
        </w:tc>
        <w:tc>
          <w:tcPr>
            <w:tcW w:w="2805" w:type="dxa"/>
          </w:tcPr>
          <w:p w:rsidR="007F3A9F" w:rsidRPr="005412D0" w:rsidRDefault="00E41561">
            <w:pPr>
              <w:widowControl w:val="0"/>
              <w:rPr>
                <w:rFonts w:ascii="Times New Roman" w:eastAsia="Times New Roman" w:hAnsi="Times New Roman" w:cs="Times New Roman"/>
                <w:sz w:val="24"/>
                <w:szCs w:val="24"/>
              </w:rPr>
            </w:pPr>
            <w:r w:rsidRPr="005412D0">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7F3A9F" w:rsidRPr="005412D0" w:rsidRDefault="00E41561">
            <w:pPr>
              <w:widowControl w:val="0"/>
              <w:jc w:val="both"/>
              <w:rPr>
                <w:rFonts w:ascii="Times New Roman" w:eastAsia="Times New Roman" w:hAnsi="Times New Roman" w:cs="Times New Roman"/>
                <w:color w:val="000000" w:themeColor="text1"/>
                <w:sz w:val="24"/>
                <w:szCs w:val="24"/>
                <w:highlight w:val="white"/>
              </w:rPr>
            </w:pPr>
            <w:r w:rsidRPr="005412D0">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F3A9F" w:rsidRPr="005412D0" w:rsidRDefault="00E41561">
            <w:pPr>
              <w:widowControl w:val="0"/>
              <w:jc w:val="both"/>
              <w:rPr>
                <w:rFonts w:ascii="Times New Roman" w:eastAsia="Times New Roman" w:hAnsi="Times New Roman" w:cs="Times New Roman"/>
                <w:color w:val="000000" w:themeColor="text1"/>
                <w:sz w:val="24"/>
                <w:szCs w:val="24"/>
                <w:highlight w:val="white"/>
              </w:rPr>
            </w:pPr>
            <w:r w:rsidRPr="005412D0">
              <w:rPr>
                <w:rFonts w:ascii="Times New Roman" w:eastAsia="Times New Roman" w:hAnsi="Times New Roman" w:cs="Times New Roman"/>
                <w:color w:val="000000" w:themeColor="text1"/>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F3A9F" w:rsidRPr="005412D0" w:rsidRDefault="00E41561">
            <w:pPr>
              <w:shd w:val="clear" w:color="auto" w:fill="FFFFFF"/>
              <w:jc w:val="both"/>
              <w:rPr>
                <w:rFonts w:ascii="Times New Roman" w:eastAsia="Times New Roman" w:hAnsi="Times New Roman" w:cs="Times New Roman"/>
                <w:color w:val="000000" w:themeColor="text1"/>
                <w:sz w:val="24"/>
                <w:szCs w:val="24"/>
              </w:rPr>
            </w:pPr>
            <w:r w:rsidRPr="005412D0">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412D0">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5412D0">
              <w:rPr>
                <w:rFonts w:ascii="Times New Roman" w:eastAsia="Times New Roman" w:hAnsi="Times New Roman" w:cs="Times New Roman"/>
                <w:color w:val="000000" w:themeColor="text1"/>
                <w:sz w:val="24"/>
                <w:szCs w:val="24"/>
              </w:rPr>
              <w:t>ім випадків:</w:t>
            </w:r>
          </w:p>
          <w:p w:rsidR="007F3A9F" w:rsidRPr="005412D0" w:rsidRDefault="00E4156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412D0">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7F3A9F" w:rsidRPr="005412D0" w:rsidRDefault="00E4156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412D0">
              <w:rPr>
                <w:rFonts w:ascii="Times New Roman" w:eastAsia="Times New Roman" w:hAnsi="Times New Roman" w:cs="Times New Roman"/>
                <w:color w:val="000000" w:themeColor="text1"/>
                <w:sz w:val="24"/>
                <w:szCs w:val="24"/>
              </w:rPr>
              <w:t xml:space="preserve">перерахунку ціни в бік зменшення ціни тендерної пропозиції переможця </w:t>
            </w:r>
            <w:r w:rsidR="002943E4" w:rsidRPr="005412D0">
              <w:rPr>
                <w:rFonts w:ascii="Times New Roman" w:eastAsia="Times New Roman" w:hAnsi="Times New Roman" w:cs="Times New Roman"/>
                <w:color w:val="000000" w:themeColor="text1"/>
                <w:sz w:val="24"/>
                <w:szCs w:val="24"/>
              </w:rPr>
              <w:t>без зменшення обсягів закупівлі</w:t>
            </w:r>
            <w:r w:rsidRPr="005412D0">
              <w:rPr>
                <w:rFonts w:ascii="Times New Roman" w:eastAsia="Times New Roman" w:hAnsi="Times New Roman" w:cs="Times New Roman"/>
                <w:color w:val="000000" w:themeColor="text1"/>
                <w:sz w:val="24"/>
                <w:szCs w:val="24"/>
              </w:rPr>
              <w:t>.</w:t>
            </w:r>
          </w:p>
        </w:tc>
      </w:tr>
      <w:tr w:rsidR="007F3A9F" w:rsidRPr="005412D0">
        <w:trPr>
          <w:trHeight w:val="1119"/>
          <w:jc w:val="center"/>
        </w:trPr>
        <w:tc>
          <w:tcPr>
            <w:tcW w:w="705" w:type="dxa"/>
          </w:tcPr>
          <w:p w:rsidR="007F3A9F" w:rsidRPr="005412D0" w:rsidRDefault="00E41561">
            <w:pPr>
              <w:widowControl w:val="0"/>
              <w:jc w:val="center"/>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t>5</w:t>
            </w:r>
          </w:p>
        </w:tc>
        <w:tc>
          <w:tcPr>
            <w:tcW w:w="2805" w:type="dxa"/>
          </w:tcPr>
          <w:p w:rsidR="007F3A9F" w:rsidRPr="005412D0" w:rsidRDefault="00E41561">
            <w:pPr>
              <w:widowControl w:val="0"/>
              <w:rPr>
                <w:rFonts w:ascii="Times New Roman" w:eastAsia="Times New Roman" w:hAnsi="Times New Roman" w:cs="Times New Roman"/>
                <w:sz w:val="24"/>
                <w:szCs w:val="24"/>
              </w:rPr>
            </w:pPr>
            <w:r w:rsidRPr="005412D0">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7F3A9F" w:rsidRPr="005412D0" w:rsidRDefault="00E41561">
            <w:pPr>
              <w:widowControl w:val="0"/>
              <w:ind w:right="120"/>
              <w:jc w:val="both"/>
              <w:rPr>
                <w:rFonts w:ascii="Times New Roman" w:eastAsia="Times New Roman" w:hAnsi="Times New Roman" w:cs="Times New Roman"/>
                <w:color w:val="000000" w:themeColor="text1"/>
                <w:sz w:val="24"/>
                <w:szCs w:val="24"/>
                <w:highlight w:val="yellow"/>
              </w:rPr>
            </w:pPr>
            <w:r w:rsidRPr="005412D0">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7F3A9F" w:rsidRPr="005412D0" w:rsidRDefault="007F3A9F">
            <w:pPr>
              <w:widowControl w:val="0"/>
              <w:ind w:right="120"/>
              <w:jc w:val="both"/>
              <w:rPr>
                <w:rFonts w:ascii="Times New Roman" w:eastAsia="Times New Roman" w:hAnsi="Times New Roman" w:cs="Times New Roman"/>
                <w:color w:val="000000" w:themeColor="text1"/>
                <w:sz w:val="24"/>
                <w:szCs w:val="24"/>
              </w:rPr>
            </w:pPr>
          </w:p>
          <w:p w:rsidR="007F3A9F" w:rsidRPr="005412D0" w:rsidRDefault="007F3A9F">
            <w:pPr>
              <w:widowControl w:val="0"/>
              <w:jc w:val="both"/>
              <w:rPr>
                <w:rFonts w:ascii="Times New Roman" w:eastAsia="Times New Roman" w:hAnsi="Times New Roman" w:cs="Times New Roman"/>
                <w:color w:val="000000" w:themeColor="text1"/>
                <w:sz w:val="24"/>
                <w:szCs w:val="24"/>
              </w:rPr>
            </w:pPr>
          </w:p>
        </w:tc>
      </w:tr>
    </w:tbl>
    <w:p w:rsidR="007F3A9F" w:rsidRPr="005412D0" w:rsidRDefault="007F3A9F">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2943E4" w:rsidRPr="005412D0" w:rsidRDefault="002943E4">
      <w:pPr>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br w:type="page"/>
      </w:r>
    </w:p>
    <w:p w:rsidR="002943E4" w:rsidRPr="005412D0" w:rsidRDefault="002943E4" w:rsidP="002943E4">
      <w:pPr>
        <w:spacing w:after="0" w:line="240" w:lineRule="auto"/>
        <w:ind w:left="5660" w:firstLine="700"/>
        <w:jc w:val="right"/>
        <w:rPr>
          <w:rFonts w:ascii="Times New Roman" w:eastAsia="Times New Roman" w:hAnsi="Times New Roman" w:cs="Times New Roman"/>
          <w:sz w:val="24"/>
          <w:szCs w:val="24"/>
        </w:rPr>
      </w:pPr>
      <w:r w:rsidRPr="005412D0">
        <w:rPr>
          <w:rFonts w:ascii="Times New Roman" w:eastAsia="Times New Roman" w:hAnsi="Times New Roman" w:cs="Times New Roman"/>
          <w:b/>
          <w:color w:val="000000"/>
          <w:sz w:val="24"/>
          <w:szCs w:val="24"/>
        </w:rPr>
        <w:lastRenderedPageBreak/>
        <w:t>ДОДАТОК 1</w:t>
      </w:r>
    </w:p>
    <w:p w:rsidR="002943E4" w:rsidRPr="005412D0" w:rsidRDefault="002943E4" w:rsidP="002943E4">
      <w:pPr>
        <w:spacing w:after="0" w:line="240" w:lineRule="auto"/>
        <w:ind w:left="5660" w:firstLine="700"/>
        <w:jc w:val="right"/>
        <w:rPr>
          <w:rFonts w:ascii="Times New Roman" w:eastAsia="Times New Roman" w:hAnsi="Times New Roman" w:cs="Times New Roman"/>
          <w:sz w:val="24"/>
          <w:szCs w:val="24"/>
        </w:rPr>
      </w:pPr>
      <w:r w:rsidRPr="005412D0">
        <w:rPr>
          <w:rFonts w:ascii="Times New Roman" w:eastAsia="Times New Roman" w:hAnsi="Times New Roman" w:cs="Times New Roman"/>
          <w:i/>
          <w:color w:val="000000"/>
          <w:sz w:val="24"/>
          <w:szCs w:val="24"/>
        </w:rPr>
        <w:t>до тендерної документації</w:t>
      </w:r>
    </w:p>
    <w:p w:rsidR="002943E4" w:rsidRPr="005412D0" w:rsidRDefault="002943E4" w:rsidP="002943E4">
      <w:pPr>
        <w:spacing w:after="0" w:line="240" w:lineRule="auto"/>
        <w:ind w:left="5660" w:firstLine="700"/>
        <w:jc w:val="both"/>
        <w:rPr>
          <w:rFonts w:ascii="Times New Roman" w:eastAsia="Times New Roman" w:hAnsi="Times New Roman" w:cs="Times New Roman"/>
          <w:sz w:val="20"/>
          <w:szCs w:val="20"/>
        </w:rPr>
      </w:pPr>
      <w:r w:rsidRPr="005412D0">
        <w:rPr>
          <w:rFonts w:ascii="Times New Roman" w:eastAsia="Times New Roman" w:hAnsi="Times New Roman" w:cs="Times New Roman"/>
          <w:i/>
          <w:color w:val="000000"/>
          <w:sz w:val="20"/>
          <w:szCs w:val="20"/>
        </w:rPr>
        <w:t> </w:t>
      </w:r>
    </w:p>
    <w:p w:rsidR="002943E4" w:rsidRPr="005412D0" w:rsidRDefault="002943E4" w:rsidP="002943E4">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5412D0">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943E4" w:rsidRPr="005412D0" w:rsidRDefault="002943E4" w:rsidP="002943E4">
      <w:pPr>
        <w:spacing w:after="0" w:line="240" w:lineRule="auto"/>
        <w:ind w:left="885"/>
        <w:jc w:val="center"/>
        <w:rPr>
          <w:rFonts w:ascii="Times New Roman" w:eastAsia="Times New Roman" w:hAnsi="Times New Roman" w:cs="Times New Roman"/>
          <w:b/>
          <w:i/>
          <w:color w:val="4A86E8"/>
          <w:sz w:val="20"/>
          <w:szCs w:val="20"/>
        </w:rPr>
      </w:pPr>
    </w:p>
    <w:p w:rsidR="002943E4" w:rsidRPr="005412D0" w:rsidRDefault="002943E4" w:rsidP="002943E4">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2943E4" w:rsidRPr="005412D0" w:rsidTr="00723BF8">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943E4" w:rsidRPr="005412D0" w:rsidRDefault="002943E4" w:rsidP="00723BF8">
            <w:pPr>
              <w:spacing w:before="240" w:after="0" w:line="240" w:lineRule="auto"/>
              <w:jc w:val="center"/>
              <w:rPr>
                <w:rFonts w:ascii="Times New Roman" w:eastAsia="Times New Roman" w:hAnsi="Times New Roman" w:cs="Times New Roman"/>
                <w:sz w:val="20"/>
                <w:szCs w:val="20"/>
              </w:rPr>
            </w:pPr>
            <w:r w:rsidRPr="005412D0">
              <w:rPr>
                <w:rFonts w:ascii="Times New Roman" w:eastAsia="Times New Roman" w:hAnsi="Times New Roman" w:cs="Times New Roman"/>
                <w:b/>
                <w:color w:val="000000"/>
                <w:sz w:val="20"/>
                <w:szCs w:val="20"/>
              </w:rPr>
              <w:t xml:space="preserve">№ </w:t>
            </w:r>
            <w:r w:rsidRPr="005412D0">
              <w:rPr>
                <w:rFonts w:ascii="Times New Roman" w:eastAsia="Times New Roman" w:hAnsi="Times New Roman" w:cs="Times New Roman"/>
                <w:b/>
                <w:sz w:val="20"/>
                <w:szCs w:val="20"/>
              </w:rPr>
              <w:t>з</w:t>
            </w:r>
            <w:r w:rsidRPr="005412D0">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943E4" w:rsidRPr="005412D0" w:rsidRDefault="002943E4" w:rsidP="00723BF8">
            <w:pPr>
              <w:spacing w:before="240" w:after="0" w:line="240" w:lineRule="auto"/>
              <w:jc w:val="center"/>
              <w:rPr>
                <w:rFonts w:ascii="Times New Roman" w:eastAsia="Times New Roman" w:hAnsi="Times New Roman" w:cs="Times New Roman"/>
                <w:sz w:val="20"/>
                <w:szCs w:val="20"/>
              </w:rPr>
            </w:pPr>
            <w:r w:rsidRPr="005412D0">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943E4" w:rsidRPr="005412D0" w:rsidRDefault="002943E4" w:rsidP="00723BF8">
            <w:pPr>
              <w:spacing w:before="240" w:after="0" w:line="240" w:lineRule="auto"/>
              <w:jc w:val="center"/>
              <w:rPr>
                <w:rFonts w:ascii="Times New Roman" w:eastAsia="Times New Roman" w:hAnsi="Times New Roman" w:cs="Times New Roman"/>
                <w:sz w:val="20"/>
                <w:szCs w:val="20"/>
              </w:rPr>
            </w:pPr>
            <w:r w:rsidRPr="005412D0">
              <w:rPr>
                <w:rFonts w:ascii="Times New Roman" w:eastAsia="Times New Roman" w:hAnsi="Times New Roman" w:cs="Times New Roman"/>
                <w:b/>
                <w:color w:val="000000"/>
                <w:sz w:val="20"/>
                <w:szCs w:val="20"/>
              </w:rPr>
              <w:t xml:space="preserve">Документи та </w:t>
            </w:r>
            <w:r w:rsidRPr="005412D0">
              <w:rPr>
                <w:rFonts w:ascii="Times New Roman" w:eastAsia="Times New Roman" w:hAnsi="Times New Roman" w:cs="Times New Roman"/>
                <w:b/>
                <w:sz w:val="20"/>
                <w:szCs w:val="20"/>
              </w:rPr>
              <w:t>інформація</w:t>
            </w:r>
            <w:r w:rsidRPr="005412D0">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2943E4" w:rsidRPr="005412D0" w:rsidTr="00723BF8">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after="0" w:line="240" w:lineRule="auto"/>
              <w:jc w:val="center"/>
              <w:rPr>
                <w:rFonts w:ascii="Times New Roman" w:eastAsia="Times New Roman" w:hAnsi="Times New Roman" w:cs="Times New Roman"/>
                <w:sz w:val="20"/>
                <w:szCs w:val="20"/>
              </w:rPr>
            </w:pPr>
            <w:r w:rsidRPr="005412D0">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after="0" w:line="240" w:lineRule="auto"/>
              <w:rPr>
                <w:rFonts w:ascii="Times New Roman" w:eastAsia="Times New Roman" w:hAnsi="Times New Roman" w:cs="Times New Roman"/>
                <w:sz w:val="20"/>
                <w:szCs w:val="20"/>
              </w:rPr>
            </w:pPr>
            <w:r w:rsidRPr="005412D0">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after="0" w:line="240" w:lineRule="auto"/>
              <w:jc w:val="both"/>
              <w:rPr>
                <w:rFonts w:ascii="Times New Roman" w:eastAsia="Times New Roman" w:hAnsi="Times New Roman" w:cs="Times New Roman"/>
                <w:sz w:val="20"/>
                <w:szCs w:val="20"/>
              </w:rPr>
            </w:pPr>
            <w:r w:rsidRPr="005412D0">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2943E4" w:rsidRPr="005412D0" w:rsidRDefault="002943E4" w:rsidP="00723BF8">
            <w:pPr>
              <w:spacing w:after="0" w:line="240" w:lineRule="auto"/>
              <w:jc w:val="both"/>
              <w:rPr>
                <w:rFonts w:ascii="Times New Roman" w:eastAsia="Times New Roman" w:hAnsi="Times New Roman" w:cs="Times New Roman"/>
                <w:sz w:val="20"/>
                <w:szCs w:val="20"/>
              </w:rPr>
            </w:pPr>
            <w:r w:rsidRPr="005412D0">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2943E4" w:rsidRPr="005412D0" w:rsidRDefault="002943E4" w:rsidP="00723BF8">
            <w:pPr>
              <w:spacing w:after="0" w:line="240" w:lineRule="auto"/>
              <w:jc w:val="both"/>
              <w:rPr>
                <w:rFonts w:ascii="Times New Roman" w:eastAsia="Times New Roman" w:hAnsi="Times New Roman" w:cs="Times New Roman"/>
                <w:sz w:val="20"/>
                <w:szCs w:val="20"/>
              </w:rPr>
            </w:pPr>
            <w:r w:rsidRPr="005412D0">
              <w:rPr>
                <w:rFonts w:ascii="Times New Roman" w:eastAsia="Times New Roman" w:hAnsi="Times New Roman" w:cs="Times New Roman"/>
                <w:b/>
                <w:i/>
                <w:color w:val="000000"/>
                <w:sz w:val="20"/>
                <w:szCs w:val="20"/>
              </w:rPr>
              <w:t xml:space="preserve">Аналогічним вважається договір, предметом закупівлі якого є послуги з виготовлення та монтажу програмно-апаратного вимірювального комплексу </w:t>
            </w:r>
            <w:r w:rsidR="002521E3" w:rsidRPr="005412D0">
              <w:rPr>
                <w:rFonts w:ascii="Times New Roman" w:eastAsia="Times New Roman" w:hAnsi="Times New Roman" w:cs="Times New Roman"/>
                <w:b/>
                <w:i/>
                <w:color w:val="000000"/>
                <w:sz w:val="20"/>
                <w:szCs w:val="20"/>
              </w:rPr>
              <w:t>робочого еталона /установки для повірки лічильників газу</w:t>
            </w:r>
          </w:p>
          <w:p w:rsidR="002943E4" w:rsidRPr="005412D0" w:rsidRDefault="002943E4" w:rsidP="00723BF8">
            <w:pPr>
              <w:spacing w:after="0" w:line="240" w:lineRule="auto"/>
              <w:jc w:val="both"/>
              <w:rPr>
                <w:rFonts w:ascii="Times New Roman" w:eastAsia="Times New Roman" w:hAnsi="Times New Roman" w:cs="Times New Roman"/>
                <w:sz w:val="20"/>
                <w:szCs w:val="20"/>
              </w:rPr>
            </w:pPr>
            <w:r w:rsidRPr="005412D0">
              <w:rPr>
                <w:rFonts w:ascii="Times New Roman" w:eastAsia="Times New Roman" w:hAnsi="Times New Roman" w:cs="Times New Roman"/>
                <w:color w:val="000000"/>
                <w:sz w:val="20"/>
                <w:szCs w:val="20"/>
              </w:rPr>
              <w:t xml:space="preserve">3.1.2. не менше 1 копії договору, зазначеного </w:t>
            </w:r>
            <w:r w:rsidRPr="005412D0">
              <w:rPr>
                <w:rFonts w:ascii="Times New Roman" w:eastAsia="Times New Roman" w:hAnsi="Times New Roman" w:cs="Times New Roman"/>
                <w:sz w:val="20"/>
                <w:szCs w:val="20"/>
              </w:rPr>
              <w:t>в</w:t>
            </w:r>
            <w:r w:rsidRPr="005412D0">
              <w:rPr>
                <w:rFonts w:ascii="Times New Roman" w:eastAsia="Times New Roman" w:hAnsi="Times New Roman" w:cs="Times New Roman"/>
                <w:color w:val="000000"/>
                <w:sz w:val="20"/>
                <w:szCs w:val="20"/>
              </w:rPr>
              <w:t xml:space="preserve"> довідці </w:t>
            </w:r>
            <w:r w:rsidRPr="005412D0">
              <w:rPr>
                <w:rFonts w:ascii="Times New Roman" w:eastAsia="Times New Roman" w:hAnsi="Times New Roman" w:cs="Times New Roman"/>
                <w:sz w:val="20"/>
                <w:szCs w:val="20"/>
              </w:rPr>
              <w:t>в</w:t>
            </w:r>
            <w:r w:rsidRPr="005412D0">
              <w:rPr>
                <w:rFonts w:ascii="Times New Roman" w:eastAsia="Times New Roman" w:hAnsi="Times New Roman" w:cs="Times New Roman"/>
                <w:color w:val="000000"/>
                <w:sz w:val="20"/>
                <w:szCs w:val="20"/>
              </w:rPr>
              <w:t xml:space="preserve"> повному обсязі,</w:t>
            </w:r>
          </w:p>
          <w:p w:rsidR="002521E3" w:rsidRPr="005412D0" w:rsidRDefault="002943E4" w:rsidP="00723BF8">
            <w:pPr>
              <w:spacing w:after="0" w:line="240" w:lineRule="auto"/>
              <w:jc w:val="both"/>
              <w:rPr>
                <w:rFonts w:ascii="Times New Roman" w:eastAsia="Times New Roman" w:hAnsi="Times New Roman" w:cs="Times New Roman"/>
                <w:sz w:val="20"/>
                <w:szCs w:val="20"/>
              </w:rPr>
            </w:pPr>
            <w:r w:rsidRPr="005412D0">
              <w:rPr>
                <w:rFonts w:ascii="Times New Roman" w:eastAsia="Times New Roman" w:hAnsi="Times New Roman" w:cs="Times New Roman"/>
                <w:color w:val="000000"/>
                <w:sz w:val="20"/>
                <w:szCs w:val="20"/>
              </w:rPr>
              <w:t>3.1.</w:t>
            </w:r>
            <w:r w:rsidRPr="005412D0">
              <w:rPr>
                <w:rFonts w:ascii="Times New Roman" w:eastAsia="Times New Roman" w:hAnsi="Times New Roman" w:cs="Times New Roman"/>
                <w:sz w:val="20"/>
                <w:szCs w:val="20"/>
              </w:rPr>
              <w:t>3. копії/ю документів/а на підтвердження виконання не менше ніж одного договору, зазначеного в наданій Учасником довідці</w:t>
            </w:r>
            <w:r w:rsidR="002521E3" w:rsidRPr="005412D0">
              <w:rPr>
                <w:rFonts w:ascii="Times New Roman" w:eastAsia="Times New Roman" w:hAnsi="Times New Roman" w:cs="Times New Roman"/>
                <w:sz w:val="20"/>
                <w:szCs w:val="20"/>
              </w:rPr>
              <w:t xml:space="preserve"> (акт наданих послуг);</w:t>
            </w:r>
          </w:p>
          <w:p w:rsidR="002943E4" w:rsidRPr="005412D0" w:rsidRDefault="002521E3" w:rsidP="00723BF8">
            <w:pPr>
              <w:spacing w:after="0" w:line="240" w:lineRule="auto"/>
              <w:jc w:val="both"/>
              <w:rPr>
                <w:rFonts w:ascii="Times New Roman" w:eastAsia="Times New Roman" w:hAnsi="Times New Roman" w:cs="Times New Roman"/>
                <w:color w:val="4A86E8"/>
                <w:sz w:val="20"/>
                <w:szCs w:val="20"/>
                <w:highlight w:val="white"/>
              </w:rPr>
            </w:pPr>
            <w:r w:rsidRPr="005412D0">
              <w:rPr>
                <w:rFonts w:ascii="Times New Roman" w:eastAsia="Times New Roman" w:hAnsi="Times New Roman" w:cs="Times New Roman"/>
                <w:sz w:val="20"/>
                <w:szCs w:val="20"/>
              </w:rPr>
              <w:t>3.1.4. Свідоцтво/сертифікат про атестацію/калібрування установки</w:t>
            </w:r>
            <w:r w:rsidR="002943E4" w:rsidRPr="005412D0">
              <w:rPr>
                <w:rFonts w:ascii="Times New Roman" w:eastAsia="Times New Roman" w:hAnsi="Times New Roman" w:cs="Times New Roman"/>
                <w:sz w:val="20"/>
                <w:szCs w:val="20"/>
              </w:rPr>
              <w:t>. </w:t>
            </w:r>
          </w:p>
          <w:p w:rsidR="002943E4" w:rsidRPr="005412D0" w:rsidRDefault="002943E4" w:rsidP="00723BF8">
            <w:pPr>
              <w:spacing w:after="0" w:line="240" w:lineRule="auto"/>
              <w:jc w:val="both"/>
              <w:rPr>
                <w:rFonts w:ascii="Times New Roman" w:eastAsia="Times New Roman" w:hAnsi="Times New Roman" w:cs="Times New Roman"/>
                <w:sz w:val="20"/>
                <w:szCs w:val="20"/>
              </w:rPr>
            </w:pPr>
          </w:p>
        </w:tc>
      </w:tr>
      <w:tr w:rsidR="002943E4" w:rsidRPr="005412D0" w:rsidTr="00723BF8">
        <w:trPr>
          <w:trHeight w:val="815"/>
          <w:jc w:val="center"/>
        </w:trPr>
        <w:tc>
          <w:tcPr>
            <w:tcW w:w="96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after="0" w:line="240" w:lineRule="auto"/>
              <w:jc w:val="both"/>
              <w:rPr>
                <w:rFonts w:ascii="Times New Roman" w:eastAsia="Times New Roman" w:hAnsi="Times New Roman" w:cs="Times New Roman"/>
                <w:i/>
                <w:sz w:val="20"/>
                <w:szCs w:val="20"/>
              </w:rPr>
            </w:pPr>
            <w:r w:rsidRPr="005412D0">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2943E4" w:rsidRPr="005412D0" w:rsidRDefault="002943E4" w:rsidP="002943E4">
      <w:pPr>
        <w:spacing w:before="20" w:after="20" w:line="240" w:lineRule="auto"/>
        <w:jc w:val="both"/>
        <w:rPr>
          <w:rFonts w:ascii="Times New Roman" w:eastAsia="Times New Roman" w:hAnsi="Times New Roman" w:cs="Times New Roman"/>
          <w:b/>
          <w:sz w:val="20"/>
          <w:szCs w:val="20"/>
        </w:rPr>
      </w:pPr>
    </w:p>
    <w:p w:rsidR="002943E4" w:rsidRPr="005412D0" w:rsidRDefault="002943E4" w:rsidP="002943E4">
      <w:pPr>
        <w:spacing w:before="20" w:after="20" w:line="240" w:lineRule="auto"/>
        <w:jc w:val="center"/>
        <w:rPr>
          <w:rFonts w:ascii="Times New Roman" w:eastAsia="Times New Roman" w:hAnsi="Times New Roman" w:cs="Times New Roman"/>
          <w:color w:val="00B050"/>
          <w:sz w:val="20"/>
          <w:szCs w:val="20"/>
          <w:highlight w:val="white"/>
        </w:rPr>
      </w:pPr>
      <w:r w:rsidRPr="005412D0">
        <w:rPr>
          <w:rFonts w:ascii="Times New Roman" w:eastAsia="Times New Roman" w:hAnsi="Times New Roman" w:cs="Times New Roman"/>
          <w:b/>
          <w:sz w:val="24"/>
          <w:szCs w:val="24"/>
        </w:rPr>
        <w:t xml:space="preserve">2. </w:t>
      </w:r>
      <w:r w:rsidRPr="005412D0">
        <w:rPr>
          <w:rFonts w:ascii="Times New Roman" w:eastAsia="Times New Roman" w:hAnsi="Times New Roman" w:cs="Times New Roman"/>
          <w:b/>
          <w:color w:val="000000"/>
          <w:sz w:val="24"/>
          <w:szCs w:val="24"/>
        </w:rPr>
        <w:t xml:space="preserve">Підтвердження відповідності УЧАСНИКА </w:t>
      </w:r>
      <w:r w:rsidRPr="005412D0">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5412D0">
        <w:rPr>
          <w:rFonts w:ascii="Times New Roman" w:eastAsia="Times New Roman" w:hAnsi="Times New Roman" w:cs="Times New Roman"/>
          <w:b/>
          <w:sz w:val="24"/>
          <w:szCs w:val="24"/>
          <w:highlight w:val="white"/>
        </w:rPr>
        <w:t>м у пункті 47 Особливостей.</w:t>
      </w:r>
    </w:p>
    <w:p w:rsidR="002943E4" w:rsidRPr="005412D0" w:rsidRDefault="002943E4" w:rsidP="002943E4">
      <w:pPr>
        <w:spacing w:after="0"/>
        <w:ind w:firstLine="567"/>
        <w:jc w:val="both"/>
        <w:rPr>
          <w:rFonts w:ascii="Times New Roman" w:eastAsia="Times New Roman" w:hAnsi="Times New Roman" w:cs="Times New Roman"/>
          <w:sz w:val="20"/>
          <w:szCs w:val="20"/>
        </w:rPr>
      </w:pPr>
      <w:r w:rsidRPr="005412D0">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412D0">
        <w:rPr>
          <w:rFonts w:ascii="Times New Roman" w:eastAsia="Times New Roman" w:hAnsi="Times New Roman" w:cs="Times New Roman"/>
          <w:sz w:val="20"/>
          <w:szCs w:val="20"/>
        </w:rPr>
        <w:t>закупівель</w:t>
      </w:r>
      <w:proofErr w:type="spellEnd"/>
      <w:r w:rsidRPr="005412D0">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943E4" w:rsidRPr="005412D0" w:rsidRDefault="002943E4" w:rsidP="002943E4">
      <w:pPr>
        <w:spacing w:after="0"/>
        <w:ind w:firstLine="567"/>
        <w:jc w:val="both"/>
        <w:rPr>
          <w:rFonts w:ascii="Times New Roman" w:eastAsia="Times New Roman" w:hAnsi="Times New Roman" w:cs="Times New Roman"/>
          <w:sz w:val="20"/>
          <w:szCs w:val="20"/>
        </w:rPr>
      </w:pPr>
      <w:r w:rsidRPr="005412D0">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5412D0">
        <w:rPr>
          <w:rFonts w:ascii="Times New Roman" w:eastAsia="Times New Roman" w:hAnsi="Times New Roman" w:cs="Times New Roman"/>
          <w:sz w:val="20"/>
          <w:szCs w:val="20"/>
        </w:rPr>
        <w:t>закупівель</w:t>
      </w:r>
      <w:proofErr w:type="spellEnd"/>
      <w:r w:rsidRPr="005412D0">
        <w:rPr>
          <w:rFonts w:ascii="Times New Roman" w:eastAsia="Times New Roman" w:hAnsi="Times New Roman" w:cs="Times New Roman"/>
          <w:sz w:val="20"/>
          <w:szCs w:val="20"/>
        </w:rPr>
        <w:t xml:space="preserve"> під час подання тендерної пропозиції.</w:t>
      </w:r>
    </w:p>
    <w:p w:rsidR="002943E4" w:rsidRPr="005412D0" w:rsidRDefault="002943E4" w:rsidP="002943E4">
      <w:pPr>
        <w:spacing w:after="0"/>
        <w:ind w:firstLine="567"/>
        <w:jc w:val="both"/>
        <w:rPr>
          <w:rFonts w:ascii="Times New Roman" w:eastAsia="Times New Roman" w:hAnsi="Times New Roman" w:cs="Times New Roman"/>
          <w:sz w:val="20"/>
          <w:szCs w:val="20"/>
        </w:rPr>
      </w:pPr>
      <w:r w:rsidRPr="005412D0">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412D0">
        <w:rPr>
          <w:rFonts w:ascii="Times New Roman" w:eastAsia="Times New Roman" w:hAnsi="Times New Roman" w:cs="Times New Roman"/>
          <w:sz w:val="20"/>
          <w:szCs w:val="20"/>
        </w:rPr>
        <w:t>закупівель</w:t>
      </w:r>
      <w:proofErr w:type="spellEnd"/>
      <w:r w:rsidRPr="005412D0">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rsidR="002943E4" w:rsidRPr="005412D0" w:rsidRDefault="002943E4" w:rsidP="002943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412D0">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5412D0">
        <w:rPr>
          <w:rFonts w:ascii="Times New Roman" w:eastAsia="Times New Roman" w:hAnsi="Times New Roman" w:cs="Times New Roman"/>
          <w:i/>
          <w:sz w:val="20"/>
          <w:szCs w:val="20"/>
        </w:rPr>
        <w:t>закупівель</w:t>
      </w:r>
      <w:proofErr w:type="spellEnd"/>
      <w:r w:rsidRPr="005412D0">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943E4" w:rsidRPr="005412D0" w:rsidRDefault="002943E4" w:rsidP="002943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412D0">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412D0">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412D0">
        <w:rPr>
          <w:rFonts w:ascii="Times New Roman" w:eastAsia="Times New Roman" w:hAnsi="Times New Roman" w:cs="Times New Roman"/>
          <w:sz w:val="20"/>
          <w:szCs w:val="20"/>
        </w:rPr>
        <w:t>, замовник перевіряє таких суб’єктів господарювання щодо відсутності</w:t>
      </w:r>
      <w:r w:rsidRPr="005412D0">
        <w:rPr>
          <w:rFonts w:ascii="Times New Roman" w:eastAsia="Times New Roman" w:hAnsi="Times New Roman" w:cs="Times New Roman"/>
          <w:sz w:val="28"/>
          <w:szCs w:val="28"/>
        </w:rPr>
        <w:t xml:space="preserve"> </w:t>
      </w:r>
      <w:r w:rsidRPr="005412D0">
        <w:rPr>
          <w:rFonts w:ascii="Times New Roman" w:eastAsia="Times New Roman" w:hAnsi="Times New Roman" w:cs="Times New Roman"/>
          <w:sz w:val="20"/>
          <w:szCs w:val="20"/>
        </w:rPr>
        <w:t>підстав, визначених пунктом 47 Особливостей.</w:t>
      </w:r>
    </w:p>
    <w:p w:rsidR="002943E4" w:rsidRPr="005412D0" w:rsidRDefault="002943E4" w:rsidP="002943E4">
      <w:pPr>
        <w:spacing w:after="80"/>
        <w:jc w:val="both"/>
        <w:rPr>
          <w:rFonts w:ascii="Times New Roman" w:eastAsia="Times New Roman" w:hAnsi="Times New Roman" w:cs="Times New Roman"/>
          <w:color w:val="00B050"/>
          <w:sz w:val="20"/>
          <w:szCs w:val="20"/>
          <w:highlight w:val="yellow"/>
        </w:rPr>
      </w:pPr>
    </w:p>
    <w:p w:rsidR="002943E4" w:rsidRPr="005412D0" w:rsidRDefault="002943E4" w:rsidP="002943E4">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sidRPr="005412D0">
        <w:rPr>
          <w:rFonts w:ascii="Times New Roman" w:eastAsia="Times New Roman" w:hAnsi="Times New Roman" w:cs="Times New Roman"/>
          <w:b/>
          <w:sz w:val="24"/>
          <w:szCs w:val="24"/>
        </w:rPr>
        <w:t xml:space="preserve">3. </w:t>
      </w:r>
      <w:r w:rsidRPr="005412D0">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5412D0">
        <w:rPr>
          <w:rFonts w:ascii="Times New Roman" w:eastAsia="Times New Roman" w:hAnsi="Times New Roman" w:cs="Times New Roman"/>
          <w:b/>
          <w:sz w:val="24"/>
          <w:szCs w:val="24"/>
        </w:rPr>
        <w:t>визначеним у пун</w:t>
      </w:r>
      <w:r w:rsidRPr="005412D0">
        <w:rPr>
          <w:rFonts w:ascii="Times New Roman" w:eastAsia="Times New Roman" w:hAnsi="Times New Roman" w:cs="Times New Roman"/>
          <w:b/>
          <w:sz w:val="24"/>
          <w:szCs w:val="24"/>
          <w:highlight w:val="white"/>
        </w:rPr>
        <w:t xml:space="preserve">кті </w:t>
      </w:r>
      <w:r w:rsidRPr="005412D0">
        <w:rPr>
          <w:rFonts w:ascii="Times New Roman" w:eastAsia="Times New Roman" w:hAnsi="Times New Roman" w:cs="Times New Roman"/>
          <w:sz w:val="24"/>
          <w:szCs w:val="24"/>
          <w:highlight w:val="white"/>
        </w:rPr>
        <w:t>47</w:t>
      </w:r>
      <w:r w:rsidRPr="005412D0">
        <w:rPr>
          <w:rFonts w:ascii="Times New Roman" w:eastAsia="Times New Roman" w:hAnsi="Times New Roman" w:cs="Times New Roman"/>
          <w:b/>
          <w:sz w:val="24"/>
          <w:szCs w:val="24"/>
          <w:highlight w:val="white"/>
        </w:rPr>
        <w:t xml:space="preserve"> Особливостей:</w:t>
      </w:r>
    </w:p>
    <w:p w:rsidR="002943E4" w:rsidRPr="005412D0" w:rsidRDefault="002943E4" w:rsidP="002943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412D0">
        <w:rPr>
          <w:rFonts w:ascii="Times New Roman" w:eastAsia="Times New Roman" w:hAnsi="Times New Roman" w:cs="Times New Roman"/>
          <w:sz w:val="20"/>
          <w:szCs w:val="20"/>
        </w:rPr>
        <w:lastRenderedPageBreak/>
        <w:t xml:space="preserve">Переможець процедури закупівлі у строк, що </w:t>
      </w:r>
      <w:r w:rsidRPr="005412D0">
        <w:rPr>
          <w:rFonts w:ascii="Times New Roman" w:eastAsia="Times New Roman" w:hAnsi="Times New Roman" w:cs="Times New Roman"/>
          <w:b/>
          <w:i/>
          <w:sz w:val="20"/>
          <w:szCs w:val="20"/>
        </w:rPr>
        <w:t xml:space="preserve">не перевищує чотири дні </w:t>
      </w:r>
      <w:r w:rsidRPr="005412D0">
        <w:rPr>
          <w:rFonts w:ascii="Times New Roman" w:eastAsia="Times New Roman" w:hAnsi="Times New Roman" w:cs="Times New Roman"/>
          <w:sz w:val="20"/>
          <w:szCs w:val="20"/>
        </w:rPr>
        <w:t xml:space="preserve">з дати оприлюднення в електронній системі </w:t>
      </w:r>
      <w:proofErr w:type="spellStart"/>
      <w:r w:rsidRPr="005412D0">
        <w:rPr>
          <w:rFonts w:ascii="Times New Roman" w:eastAsia="Times New Roman" w:hAnsi="Times New Roman" w:cs="Times New Roman"/>
          <w:sz w:val="20"/>
          <w:szCs w:val="20"/>
        </w:rPr>
        <w:t>закупівель</w:t>
      </w:r>
      <w:proofErr w:type="spellEnd"/>
      <w:r w:rsidRPr="005412D0">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412D0">
        <w:rPr>
          <w:rFonts w:ascii="Times New Roman" w:eastAsia="Times New Roman" w:hAnsi="Times New Roman" w:cs="Times New Roman"/>
          <w:sz w:val="20"/>
          <w:szCs w:val="20"/>
        </w:rPr>
        <w:t>закупівель</w:t>
      </w:r>
      <w:proofErr w:type="spellEnd"/>
      <w:r w:rsidRPr="005412D0">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пункту 47 Особливостей. </w:t>
      </w:r>
    </w:p>
    <w:p w:rsidR="002943E4" w:rsidRPr="005412D0" w:rsidRDefault="002943E4" w:rsidP="002943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412D0">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943E4" w:rsidRPr="005412D0" w:rsidRDefault="002943E4" w:rsidP="002943E4">
      <w:pPr>
        <w:spacing w:after="0" w:line="240" w:lineRule="auto"/>
        <w:rPr>
          <w:rFonts w:ascii="Times New Roman" w:eastAsia="Times New Roman" w:hAnsi="Times New Roman" w:cs="Times New Roman"/>
          <w:b/>
          <w:sz w:val="20"/>
          <w:szCs w:val="20"/>
          <w:highlight w:val="white"/>
        </w:rPr>
      </w:pPr>
    </w:p>
    <w:p w:rsidR="002943E4" w:rsidRPr="005412D0" w:rsidRDefault="002943E4" w:rsidP="002943E4">
      <w:pPr>
        <w:spacing w:after="0" w:line="240" w:lineRule="auto"/>
        <w:rPr>
          <w:rFonts w:ascii="Times New Roman" w:eastAsia="Times New Roman" w:hAnsi="Times New Roman" w:cs="Times New Roman"/>
          <w:b/>
          <w:color w:val="000000"/>
          <w:sz w:val="20"/>
          <w:szCs w:val="20"/>
          <w:highlight w:val="white"/>
        </w:rPr>
      </w:pPr>
      <w:r w:rsidRPr="005412D0">
        <w:rPr>
          <w:rFonts w:ascii="Times New Roman" w:eastAsia="Times New Roman" w:hAnsi="Times New Roman" w:cs="Times New Roman"/>
          <w:color w:val="000000"/>
          <w:sz w:val="20"/>
          <w:szCs w:val="20"/>
          <w:highlight w:val="white"/>
        </w:rPr>
        <w:t> </w:t>
      </w:r>
      <w:r w:rsidRPr="005412D0">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943E4" w:rsidRPr="005412D0" w:rsidTr="00723BF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after="0" w:line="240" w:lineRule="auto"/>
              <w:ind w:left="100"/>
              <w:jc w:val="center"/>
              <w:rPr>
                <w:rFonts w:ascii="Times New Roman" w:eastAsia="Times New Roman" w:hAnsi="Times New Roman" w:cs="Times New Roman"/>
                <w:sz w:val="20"/>
                <w:szCs w:val="20"/>
                <w:highlight w:val="white"/>
              </w:rPr>
            </w:pPr>
            <w:r w:rsidRPr="005412D0">
              <w:rPr>
                <w:rFonts w:ascii="Times New Roman" w:eastAsia="Times New Roman" w:hAnsi="Times New Roman" w:cs="Times New Roman"/>
                <w:b/>
                <w:color w:val="000000"/>
                <w:sz w:val="20"/>
                <w:szCs w:val="20"/>
                <w:highlight w:val="white"/>
              </w:rPr>
              <w:t>№</w:t>
            </w:r>
          </w:p>
          <w:p w:rsidR="002943E4" w:rsidRPr="005412D0" w:rsidRDefault="002943E4" w:rsidP="00723BF8">
            <w:pPr>
              <w:spacing w:after="0" w:line="240" w:lineRule="auto"/>
              <w:ind w:left="100"/>
              <w:jc w:val="center"/>
              <w:rPr>
                <w:rFonts w:ascii="Times New Roman" w:eastAsia="Times New Roman" w:hAnsi="Times New Roman" w:cs="Times New Roman"/>
                <w:sz w:val="20"/>
                <w:szCs w:val="20"/>
                <w:highlight w:val="white"/>
              </w:rPr>
            </w:pPr>
            <w:r w:rsidRPr="005412D0">
              <w:rPr>
                <w:rFonts w:ascii="Times New Roman" w:eastAsia="Times New Roman" w:hAnsi="Times New Roman" w:cs="Times New Roman"/>
                <w:b/>
                <w:sz w:val="20"/>
                <w:szCs w:val="20"/>
                <w:highlight w:val="white"/>
              </w:rPr>
              <w:t>з</w:t>
            </w:r>
            <w:r w:rsidRPr="005412D0">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after="0" w:line="240" w:lineRule="auto"/>
              <w:ind w:left="100"/>
              <w:jc w:val="center"/>
              <w:rPr>
                <w:rFonts w:ascii="Times New Roman" w:eastAsia="Times New Roman" w:hAnsi="Times New Roman" w:cs="Times New Roman"/>
                <w:b/>
                <w:sz w:val="20"/>
                <w:szCs w:val="20"/>
                <w:highlight w:val="white"/>
              </w:rPr>
            </w:pPr>
            <w:r w:rsidRPr="005412D0">
              <w:rPr>
                <w:rFonts w:ascii="Times New Roman" w:eastAsia="Times New Roman" w:hAnsi="Times New Roman" w:cs="Times New Roman"/>
                <w:b/>
                <w:sz w:val="20"/>
                <w:szCs w:val="20"/>
                <w:highlight w:val="white"/>
              </w:rPr>
              <w:t>Вимоги згідно п. 47 Особливостей</w:t>
            </w:r>
          </w:p>
          <w:p w:rsidR="002943E4" w:rsidRPr="005412D0" w:rsidRDefault="002943E4" w:rsidP="00723BF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after="0" w:line="240" w:lineRule="auto"/>
              <w:ind w:left="100"/>
              <w:jc w:val="center"/>
              <w:rPr>
                <w:rFonts w:ascii="Times New Roman" w:eastAsia="Times New Roman" w:hAnsi="Times New Roman" w:cs="Times New Roman"/>
                <w:b/>
                <w:sz w:val="20"/>
                <w:szCs w:val="20"/>
                <w:highlight w:val="white"/>
              </w:rPr>
            </w:pPr>
            <w:r w:rsidRPr="005412D0">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2943E4" w:rsidRPr="005412D0" w:rsidTr="00723BF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after="0" w:line="240" w:lineRule="auto"/>
              <w:ind w:left="100"/>
              <w:jc w:val="center"/>
              <w:rPr>
                <w:rFonts w:ascii="Times New Roman" w:eastAsia="Times New Roman" w:hAnsi="Times New Roman" w:cs="Times New Roman"/>
                <w:sz w:val="20"/>
                <w:szCs w:val="20"/>
                <w:highlight w:val="white"/>
              </w:rPr>
            </w:pPr>
            <w:r w:rsidRPr="005412D0">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412D0">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43E4" w:rsidRPr="005412D0" w:rsidRDefault="002943E4" w:rsidP="00723BF8">
            <w:pPr>
              <w:spacing w:after="0" w:line="240" w:lineRule="auto"/>
              <w:jc w:val="both"/>
              <w:rPr>
                <w:rFonts w:ascii="Times New Roman" w:eastAsia="Times New Roman" w:hAnsi="Times New Roman" w:cs="Times New Roman"/>
                <w:b/>
                <w:sz w:val="20"/>
                <w:szCs w:val="20"/>
                <w:highlight w:val="white"/>
              </w:rPr>
            </w:pPr>
            <w:r w:rsidRPr="005412D0">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after="0" w:line="276" w:lineRule="auto"/>
              <w:ind w:right="140"/>
              <w:jc w:val="both"/>
              <w:rPr>
                <w:rFonts w:ascii="Times New Roman" w:eastAsia="Times New Roman" w:hAnsi="Times New Roman" w:cs="Times New Roman"/>
                <w:b/>
                <w:sz w:val="20"/>
                <w:szCs w:val="20"/>
                <w:highlight w:val="white"/>
              </w:rPr>
            </w:pPr>
            <w:r w:rsidRPr="005412D0">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2943E4" w:rsidRPr="005412D0" w:rsidRDefault="002943E4" w:rsidP="00723BF8">
            <w:pPr>
              <w:spacing w:after="0" w:line="276" w:lineRule="auto"/>
              <w:ind w:right="140"/>
              <w:jc w:val="both"/>
              <w:rPr>
                <w:rFonts w:ascii="Times New Roman" w:eastAsia="Times New Roman" w:hAnsi="Times New Roman" w:cs="Times New Roman"/>
                <w:i/>
                <w:sz w:val="20"/>
                <w:szCs w:val="20"/>
                <w:highlight w:val="white"/>
              </w:rPr>
            </w:pPr>
            <w:r w:rsidRPr="005412D0">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412D0">
              <w:rPr>
                <w:rFonts w:ascii="Times New Roman" w:eastAsia="Times New Roman" w:hAnsi="Times New Roman" w:cs="Times New Roman"/>
                <w:i/>
                <w:sz w:val="20"/>
                <w:szCs w:val="20"/>
                <w:highlight w:val="white"/>
              </w:rPr>
              <w:t>безпекових</w:t>
            </w:r>
            <w:proofErr w:type="spellEnd"/>
            <w:r w:rsidRPr="005412D0">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412D0">
              <w:rPr>
                <w:rFonts w:ascii="Times New Roman" w:eastAsia="Times New Roman" w:hAnsi="Times New Roman" w:cs="Times New Roman"/>
                <w:b/>
                <w:i/>
                <w:sz w:val="20"/>
                <w:szCs w:val="20"/>
                <w:highlight w:val="white"/>
              </w:rPr>
              <w:t xml:space="preserve"> </w:t>
            </w:r>
            <w:r w:rsidRPr="005412D0">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2943E4" w:rsidRPr="005412D0" w:rsidRDefault="002943E4" w:rsidP="00723BF8">
            <w:pPr>
              <w:spacing w:after="0" w:line="256" w:lineRule="auto"/>
              <w:ind w:right="140"/>
              <w:jc w:val="both"/>
              <w:rPr>
                <w:rFonts w:ascii="Times New Roman" w:eastAsia="Times New Roman" w:hAnsi="Times New Roman" w:cs="Times New Roman"/>
                <w:i/>
                <w:sz w:val="20"/>
                <w:szCs w:val="20"/>
                <w:highlight w:val="white"/>
              </w:rPr>
            </w:pPr>
            <w:r w:rsidRPr="005412D0">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12D0">
              <w:rPr>
                <w:rFonts w:ascii="Times New Roman" w:eastAsia="Times New Roman" w:hAnsi="Times New Roman" w:cs="Times New Roman"/>
                <w:b/>
                <w:i/>
                <w:sz w:val="20"/>
                <w:szCs w:val="20"/>
                <w:highlight w:val="white"/>
              </w:rPr>
              <w:t>керівника учасника</w:t>
            </w:r>
            <w:r w:rsidRPr="005412D0">
              <w:rPr>
                <w:rFonts w:ascii="Times New Roman" w:eastAsia="Times New Roman" w:hAnsi="Times New Roman" w:cs="Times New Roman"/>
                <w:i/>
                <w:sz w:val="20"/>
                <w:szCs w:val="20"/>
                <w:highlight w:val="white"/>
              </w:rPr>
              <w:t xml:space="preserve"> процедури закупівлі, на виконання пункту 47 Особливостей надається переможцем торгів.</w:t>
            </w:r>
          </w:p>
        </w:tc>
      </w:tr>
      <w:tr w:rsidR="002943E4" w:rsidRPr="005412D0" w:rsidTr="00723BF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after="0" w:line="240" w:lineRule="auto"/>
              <w:ind w:left="100"/>
              <w:jc w:val="center"/>
              <w:rPr>
                <w:rFonts w:ascii="Times New Roman" w:eastAsia="Times New Roman" w:hAnsi="Times New Roman" w:cs="Times New Roman"/>
                <w:b/>
                <w:color w:val="000000"/>
                <w:sz w:val="20"/>
                <w:szCs w:val="20"/>
                <w:highlight w:val="white"/>
              </w:rPr>
            </w:pPr>
            <w:r w:rsidRPr="005412D0">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widowControl w:val="0"/>
              <w:spacing w:before="120" w:after="0" w:line="240" w:lineRule="auto"/>
              <w:jc w:val="both"/>
              <w:rPr>
                <w:rFonts w:ascii="Times New Roman" w:eastAsia="Times New Roman" w:hAnsi="Times New Roman" w:cs="Times New Roman"/>
                <w:sz w:val="20"/>
                <w:szCs w:val="20"/>
                <w:highlight w:val="white"/>
              </w:rPr>
            </w:pPr>
            <w:r w:rsidRPr="005412D0">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43E4" w:rsidRPr="005412D0" w:rsidRDefault="002943E4" w:rsidP="00723BF8">
            <w:pPr>
              <w:spacing w:after="0" w:line="240" w:lineRule="auto"/>
              <w:ind w:right="140"/>
              <w:jc w:val="both"/>
              <w:rPr>
                <w:rFonts w:ascii="Times New Roman" w:eastAsia="Times New Roman" w:hAnsi="Times New Roman" w:cs="Times New Roman"/>
                <w:sz w:val="20"/>
                <w:szCs w:val="20"/>
                <w:highlight w:val="white"/>
              </w:rPr>
            </w:pPr>
            <w:r w:rsidRPr="005412D0">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after="0" w:line="240" w:lineRule="auto"/>
              <w:jc w:val="both"/>
              <w:rPr>
                <w:rFonts w:ascii="Times New Roman" w:eastAsia="Times New Roman" w:hAnsi="Times New Roman" w:cs="Times New Roman"/>
                <w:b/>
                <w:sz w:val="20"/>
                <w:szCs w:val="20"/>
                <w:highlight w:val="white"/>
              </w:rPr>
            </w:pPr>
            <w:r w:rsidRPr="005412D0">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412D0">
              <w:rPr>
                <w:rFonts w:ascii="Times New Roman" w:eastAsia="Times New Roman" w:hAnsi="Times New Roman" w:cs="Times New Roman"/>
                <w:b/>
                <w:sz w:val="20"/>
                <w:szCs w:val="20"/>
                <w:highlight w:val="white"/>
              </w:rPr>
              <w:lastRenderedPageBreak/>
              <w:t xml:space="preserve">керівника учасника процедури закупівлі. </w:t>
            </w:r>
          </w:p>
          <w:p w:rsidR="002943E4" w:rsidRPr="005412D0" w:rsidRDefault="002943E4" w:rsidP="00723BF8">
            <w:pPr>
              <w:spacing w:after="0" w:line="240" w:lineRule="auto"/>
              <w:jc w:val="both"/>
              <w:rPr>
                <w:rFonts w:ascii="Times New Roman" w:eastAsia="Times New Roman" w:hAnsi="Times New Roman" w:cs="Times New Roman"/>
                <w:b/>
                <w:sz w:val="20"/>
                <w:szCs w:val="20"/>
                <w:highlight w:val="white"/>
              </w:rPr>
            </w:pPr>
          </w:p>
          <w:p w:rsidR="002943E4" w:rsidRPr="005412D0" w:rsidRDefault="002943E4" w:rsidP="00723BF8">
            <w:pPr>
              <w:spacing w:after="0" w:line="240" w:lineRule="auto"/>
              <w:jc w:val="both"/>
              <w:rPr>
                <w:rFonts w:ascii="Times New Roman" w:eastAsia="Times New Roman" w:hAnsi="Times New Roman" w:cs="Times New Roman"/>
                <w:b/>
                <w:sz w:val="20"/>
                <w:szCs w:val="20"/>
                <w:highlight w:val="white"/>
              </w:rPr>
            </w:pPr>
            <w:r w:rsidRPr="005412D0">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2943E4" w:rsidRPr="005412D0" w:rsidTr="00723BF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after="0" w:line="240" w:lineRule="auto"/>
              <w:ind w:left="100"/>
              <w:jc w:val="center"/>
              <w:rPr>
                <w:rFonts w:ascii="Times New Roman" w:eastAsia="Times New Roman" w:hAnsi="Times New Roman" w:cs="Times New Roman"/>
                <w:b/>
                <w:color w:val="000000"/>
                <w:sz w:val="20"/>
                <w:szCs w:val="20"/>
                <w:highlight w:val="white"/>
              </w:rPr>
            </w:pPr>
            <w:r w:rsidRPr="005412D0">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widowControl w:val="0"/>
              <w:spacing w:before="120" w:after="0" w:line="240" w:lineRule="auto"/>
              <w:jc w:val="both"/>
              <w:rPr>
                <w:rFonts w:ascii="Times New Roman" w:eastAsia="Times New Roman" w:hAnsi="Times New Roman" w:cs="Times New Roman"/>
                <w:sz w:val="20"/>
                <w:szCs w:val="20"/>
                <w:highlight w:val="white"/>
              </w:rPr>
            </w:pPr>
            <w:r w:rsidRPr="005412D0">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43E4" w:rsidRPr="005412D0" w:rsidRDefault="002943E4" w:rsidP="00723BF8">
            <w:pPr>
              <w:spacing w:after="0" w:line="240" w:lineRule="auto"/>
              <w:jc w:val="both"/>
              <w:rPr>
                <w:rFonts w:ascii="Times New Roman" w:eastAsia="Times New Roman" w:hAnsi="Times New Roman" w:cs="Times New Roman"/>
                <w:sz w:val="20"/>
                <w:szCs w:val="20"/>
                <w:highlight w:val="white"/>
              </w:rPr>
            </w:pPr>
            <w:r w:rsidRPr="005412D0">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after="0" w:line="240" w:lineRule="auto"/>
              <w:ind w:right="140"/>
              <w:jc w:val="both"/>
              <w:rPr>
                <w:rFonts w:ascii="Times New Roman" w:eastAsia="Times New Roman" w:hAnsi="Times New Roman" w:cs="Times New Roman"/>
                <w:b/>
                <w:sz w:val="20"/>
                <w:szCs w:val="20"/>
                <w:highlight w:val="white"/>
              </w:rPr>
            </w:pPr>
          </w:p>
        </w:tc>
      </w:tr>
    </w:tbl>
    <w:p w:rsidR="002943E4" w:rsidRPr="005412D0" w:rsidRDefault="002943E4" w:rsidP="002943E4">
      <w:pPr>
        <w:spacing w:after="0" w:line="240" w:lineRule="auto"/>
        <w:rPr>
          <w:rFonts w:ascii="Times New Roman" w:eastAsia="Times New Roman" w:hAnsi="Times New Roman" w:cs="Times New Roman"/>
          <w:b/>
          <w:color w:val="000000"/>
          <w:sz w:val="20"/>
          <w:szCs w:val="20"/>
        </w:rPr>
      </w:pPr>
    </w:p>
    <w:p w:rsidR="002943E4" w:rsidRPr="005412D0" w:rsidRDefault="002943E4" w:rsidP="002943E4">
      <w:pPr>
        <w:spacing w:before="240" w:after="0" w:line="240" w:lineRule="auto"/>
        <w:jc w:val="center"/>
        <w:rPr>
          <w:rFonts w:ascii="Times New Roman" w:eastAsia="Times New Roman" w:hAnsi="Times New Roman" w:cs="Times New Roman"/>
          <w:sz w:val="20"/>
          <w:szCs w:val="20"/>
        </w:rPr>
      </w:pPr>
      <w:r w:rsidRPr="005412D0">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5412D0">
        <w:rPr>
          <w:rFonts w:ascii="Times New Roman" w:eastAsia="Times New Roman" w:hAnsi="Times New Roman" w:cs="Times New Roman"/>
          <w:b/>
          <w:sz w:val="20"/>
          <w:szCs w:val="20"/>
        </w:rPr>
        <w:t xml:space="preserve"> — </w:t>
      </w:r>
      <w:r w:rsidRPr="005412D0">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943E4" w:rsidRPr="005412D0" w:rsidTr="00723BF8">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after="0" w:line="240" w:lineRule="auto"/>
              <w:ind w:left="100"/>
              <w:jc w:val="center"/>
              <w:rPr>
                <w:rFonts w:ascii="Times New Roman" w:eastAsia="Times New Roman" w:hAnsi="Times New Roman" w:cs="Times New Roman"/>
                <w:sz w:val="20"/>
                <w:szCs w:val="20"/>
              </w:rPr>
            </w:pPr>
            <w:r w:rsidRPr="005412D0">
              <w:rPr>
                <w:rFonts w:ascii="Times New Roman" w:eastAsia="Times New Roman" w:hAnsi="Times New Roman" w:cs="Times New Roman"/>
                <w:b/>
                <w:color w:val="000000"/>
                <w:sz w:val="20"/>
                <w:szCs w:val="20"/>
              </w:rPr>
              <w:t>№</w:t>
            </w:r>
          </w:p>
          <w:p w:rsidR="002943E4" w:rsidRPr="005412D0" w:rsidRDefault="002943E4" w:rsidP="00723BF8">
            <w:pPr>
              <w:spacing w:after="0" w:line="240" w:lineRule="auto"/>
              <w:ind w:left="100"/>
              <w:jc w:val="center"/>
              <w:rPr>
                <w:rFonts w:ascii="Times New Roman" w:eastAsia="Times New Roman" w:hAnsi="Times New Roman" w:cs="Times New Roman"/>
                <w:sz w:val="20"/>
                <w:szCs w:val="20"/>
              </w:rPr>
            </w:pPr>
            <w:r w:rsidRPr="005412D0">
              <w:rPr>
                <w:rFonts w:ascii="Times New Roman" w:eastAsia="Times New Roman" w:hAnsi="Times New Roman" w:cs="Times New Roman"/>
                <w:b/>
                <w:sz w:val="20"/>
                <w:szCs w:val="20"/>
              </w:rPr>
              <w:t>з</w:t>
            </w:r>
            <w:r w:rsidRPr="005412D0">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after="0" w:line="240" w:lineRule="auto"/>
              <w:ind w:left="100"/>
              <w:jc w:val="center"/>
              <w:rPr>
                <w:rFonts w:ascii="Times New Roman" w:eastAsia="Times New Roman" w:hAnsi="Times New Roman" w:cs="Times New Roman"/>
                <w:b/>
                <w:sz w:val="20"/>
                <w:szCs w:val="20"/>
                <w:highlight w:val="white"/>
              </w:rPr>
            </w:pPr>
            <w:r w:rsidRPr="005412D0">
              <w:rPr>
                <w:rFonts w:ascii="Times New Roman" w:eastAsia="Times New Roman" w:hAnsi="Times New Roman" w:cs="Times New Roman"/>
                <w:b/>
                <w:sz w:val="20"/>
                <w:szCs w:val="20"/>
                <w:highlight w:val="white"/>
              </w:rPr>
              <w:t>Вимоги згідно пункту 47 Особливостей</w:t>
            </w:r>
          </w:p>
          <w:p w:rsidR="002943E4" w:rsidRPr="005412D0" w:rsidRDefault="002943E4" w:rsidP="00723BF8">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after="0" w:line="240" w:lineRule="auto"/>
              <w:ind w:left="100"/>
              <w:jc w:val="center"/>
              <w:rPr>
                <w:rFonts w:ascii="Times New Roman" w:eastAsia="Times New Roman" w:hAnsi="Times New Roman" w:cs="Times New Roman"/>
                <w:b/>
                <w:sz w:val="20"/>
                <w:szCs w:val="20"/>
              </w:rPr>
            </w:pPr>
            <w:r w:rsidRPr="005412D0">
              <w:rPr>
                <w:rFonts w:ascii="Times New Roman" w:eastAsia="Times New Roman" w:hAnsi="Times New Roman" w:cs="Times New Roman"/>
                <w:b/>
                <w:sz w:val="20"/>
                <w:szCs w:val="20"/>
              </w:rPr>
              <w:t xml:space="preserve">Переможець </w:t>
            </w:r>
            <w:r w:rsidRPr="005412D0">
              <w:rPr>
                <w:rFonts w:ascii="Times New Roman" w:eastAsia="Times New Roman" w:hAnsi="Times New Roman" w:cs="Times New Roman"/>
                <w:b/>
                <w:sz w:val="20"/>
                <w:szCs w:val="20"/>
                <w:highlight w:val="white"/>
              </w:rPr>
              <w:t>торгів на виконання вимоги згідно пункту 47 Особ</w:t>
            </w:r>
            <w:r w:rsidRPr="005412D0">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2943E4" w:rsidRPr="005412D0" w:rsidTr="00723BF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after="0" w:line="240" w:lineRule="auto"/>
              <w:ind w:left="100"/>
              <w:jc w:val="center"/>
              <w:rPr>
                <w:rFonts w:ascii="Times New Roman" w:eastAsia="Times New Roman" w:hAnsi="Times New Roman" w:cs="Times New Roman"/>
                <w:sz w:val="20"/>
                <w:szCs w:val="20"/>
              </w:rPr>
            </w:pPr>
            <w:r w:rsidRPr="005412D0">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412D0">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43E4" w:rsidRPr="005412D0" w:rsidRDefault="002943E4" w:rsidP="00723BF8">
            <w:pPr>
              <w:spacing w:after="0" w:line="240" w:lineRule="auto"/>
              <w:jc w:val="both"/>
              <w:rPr>
                <w:rFonts w:ascii="Times New Roman" w:eastAsia="Times New Roman" w:hAnsi="Times New Roman" w:cs="Times New Roman"/>
                <w:b/>
                <w:sz w:val="20"/>
                <w:szCs w:val="20"/>
                <w:highlight w:val="white"/>
              </w:rPr>
            </w:pPr>
            <w:r w:rsidRPr="005412D0">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after="0" w:line="276" w:lineRule="auto"/>
              <w:ind w:right="140"/>
              <w:jc w:val="both"/>
              <w:rPr>
                <w:rFonts w:ascii="Times New Roman" w:eastAsia="Times New Roman" w:hAnsi="Times New Roman" w:cs="Times New Roman"/>
                <w:b/>
                <w:sz w:val="20"/>
                <w:szCs w:val="20"/>
              </w:rPr>
            </w:pPr>
            <w:r w:rsidRPr="005412D0">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2943E4" w:rsidRPr="005412D0" w:rsidRDefault="002943E4" w:rsidP="00723BF8">
            <w:pPr>
              <w:spacing w:after="0" w:line="276" w:lineRule="auto"/>
              <w:ind w:right="140"/>
              <w:jc w:val="both"/>
              <w:rPr>
                <w:rFonts w:ascii="Times New Roman" w:eastAsia="Times New Roman" w:hAnsi="Times New Roman" w:cs="Times New Roman"/>
                <w:i/>
                <w:sz w:val="20"/>
                <w:szCs w:val="20"/>
              </w:rPr>
            </w:pPr>
            <w:r w:rsidRPr="005412D0">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412D0">
              <w:rPr>
                <w:rFonts w:ascii="Times New Roman" w:eastAsia="Times New Roman" w:hAnsi="Times New Roman" w:cs="Times New Roman"/>
                <w:i/>
                <w:sz w:val="20"/>
                <w:szCs w:val="20"/>
              </w:rPr>
              <w:t>безпекових</w:t>
            </w:r>
            <w:proofErr w:type="spellEnd"/>
            <w:r w:rsidRPr="005412D0">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412D0">
              <w:rPr>
                <w:rFonts w:ascii="Times New Roman" w:eastAsia="Times New Roman" w:hAnsi="Times New Roman" w:cs="Times New Roman"/>
                <w:b/>
                <w:i/>
                <w:sz w:val="20"/>
                <w:szCs w:val="20"/>
              </w:rPr>
              <w:t xml:space="preserve"> </w:t>
            </w:r>
            <w:r w:rsidRPr="005412D0">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2943E4" w:rsidRPr="005412D0" w:rsidRDefault="002943E4" w:rsidP="00723BF8">
            <w:pPr>
              <w:spacing w:after="0" w:line="240" w:lineRule="auto"/>
              <w:ind w:right="140"/>
              <w:jc w:val="both"/>
              <w:rPr>
                <w:rFonts w:ascii="Times New Roman" w:eastAsia="Times New Roman" w:hAnsi="Times New Roman" w:cs="Times New Roman"/>
                <w:i/>
                <w:color w:val="FF0000"/>
                <w:sz w:val="20"/>
                <w:szCs w:val="20"/>
                <w:highlight w:val="yellow"/>
              </w:rPr>
            </w:pPr>
            <w:r w:rsidRPr="005412D0">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5412D0">
              <w:rPr>
                <w:rFonts w:ascii="Times New Roman" w:eastAsia="Times New Roman" w:hAnsi="Times New Roman" w:cs="Times New Roman"/>
                <w:b/>
                <w:i/>
                <w:sz w:val="20"/>
                <w:szCs w:val="20"/>
              </w:rPr>
              <w:t xml:space="preserve"> </w:t>
            </w:r>
            <w:r w:rsidRPr="005412D0">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12D0">
              <w:rPr>
                <w:rFonts w:ascii="Times New Roman" w:eastAsia="Times New Roman" w:hAnsi="Times New Roman" w:cs="Times New Roman"/>
                <w:b/>
                <w:i/>
                <w:sz w:val="20"/>
                <w:szCs w:val="20"/>
              </w:rPr>
              <w:t>фізичної особи</w:t>
            </w:r>
            <w:r w:rsidRPr="005412D0">
              <w:rPr>
                <w:rFonts w:ascii="Times New Roman" w:eastAsia="Times New Roman" w:hAnsi="Times New Roman" w:cs="Times New Roman"/>
                <w:i/>
                <w:sz w:val="20"/>
                <w:szCs w:val="20"/>
              </w:rPr>
              <w:t>, яка є  учасником процедури закупівлі, на виконання пункту 47 Особливостей надається переможцем торгів.</w:t>
            </w:r>
          </w:p>
        </w:tc>
      </w:tr>
      <w:tr w:rsidR="002943E4" w:rsidRPr="005412D0" w:rsidTr="00723BF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after="0" w:line="240" w:lineRule="auto"/>
              <w:ind w:left="100"/>
              <w:jc w:val="center"/>
              <w:rPr>
                <w:rFonts w:ascii="Times New Roman" w:eastAsia="Times New Roman" w:hAnsi="Times New Roman" w:cs="Times New Roman"/>
                <w:b/>
                <w:color w:val="000000"/>
                <w:sz w:val="20"/>
                <w:szCs w:val="20"/>
              </w:rPr>
            </w:pPr>
            <w:r w:rsidRPr="005412D0">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widowControl w:val="0"/>
              <w:spacing w:before="120" w:after="0" w:line="240" w:lineRule="auto"/>
              <w:jc w:val="both"/>
              <w:rPr>
                <w:rFonts w:ascii="Times New Roman" w:eastAsia="Times New Roman" w:hAnsi="Times New Roman" w:cs="Times New Roman"/>
                <w:sz w:val="20"/>
                <w:szCs w:val="20"/>
                <w:highlight w:val="white"/>
              </w:rPr>
            </w:pPr>
            <w:r w:rsidRPr="005412D0">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43E4" w:rsidRPr="005412D0" w:rsidRDefault="002943E4" w:rsidP="00723BF8">
            <w:pPr>
              <w:widowControl w:val="0"/>
              <w:spacing w:before="120" w:after="0" w:line="240" w:lineRule="auto"/>
              <w:jc w:val="both"/>
              <w:rPr>
                <w:rFonts w:ascii="Times New Roman" w:eastAsia="Times New Roman" w:hAnsi="Times New Roman" w:cs="Times New Roman"/>
                <w:sz w:val="20"/>
                <w:szCs w:val="20"/>
                <w:highlight w:val="white"/>
              </w:rPr>
            </w:pPr>
            <w:r w:rsidRPr="005412D0">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after="0" w:line="240" w:lineRule="auto"/>
              <w:jc w:val="both"/>
              <w:rPr>
                <w:rFonts w:ascii="Times New Roman" w:eastAsia="Times New Roman" w:hAnsi="Times New Roman" w:cs="Times New Roman"/>
                <w:b/>
                <w:sz w:val="20"/>
                <w:szCs w:val="20"/>
              </w:rPr>
            </w:pPr>
            <w:r w:rsidRPr="005412D0">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943E4" w:rsidRPr="005412D0" w:rsidRDefault="002943E4" w:rsidP="00723BF8">
            <w:pPr>
              <w:spacing w:after="0" w:line="240" w:lineRule="auto"/>
              <w:jc w:val="both"/>
              <w:rPr>
                <w:rFonts w:ascii="Times New Roman" w:eastAsia="Times New Roman" w:hAnsi="Times New Roman" w:cs="Times New Roman"/>
                <w:b/>
                <w:sz w:val="20"/>
                <w:szCs w:val="20"/>
              </w:rPr>
            </w:pPr>
            <w:r w:rsidRPr="005412D0">
              <w:rPr>
                <w:rFonts w:ascii="Times New Roman" w:eastAsia="Times New Roman" w:hAnsi="Times New Roman" w:cs="Times New Roman"/>
                <w:b/>
                <w:sz w:val="20"/>
                <w:szCs w:val="20"/>
                <w:highlight w:val="white"/>
              </w:rPr>
              <w:lastRenderedPageBreak/>
              <w:t>Документ повинен бути виданий/ сформований/ отриманий в поточному році.</w:t>
            </w:r>
            <w:r w:rsidRPr="005412D0">
              <w:rPr>
                <w:rFonts w:ascii="Times New Roman" w:eastAsia="Times New Roman" w:hAnsi="Times New Roman" w:cs="Times New Roman"/>
                <w:sz w:val="20"/>
                <w:szCs w:val="20"/>
              </w:rPr>
              <w:t> </w:t>
            </w:r>
          </w:p>
        </w:tc>
      </w:tr>
      <w:tr w:rsidR="002943E4" w:rsidRPr="005412D0" w:rsidTr="00723BF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after="0" w:line="240" w:lineRule="auto"/>
              <w:ind w:left="100"/>
              <w:jc w:val="center"/>
              <w:rPr>
                <w:rFonts w:ascii="Times New Roman" w:eastAsia="Times New Roman" w:hAnsi="Times New Roman" w:cs="Times New Roman"/>
                <w:b/>
                <w:color w:val="000000"/>
                <w:sz w:val="20"/>
                <w:szCs w:val="20"/>
              </w:rPr>
            </w:pPr>
            <w:r w:rsidRPr="005412D0">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widowControl w:val="0"/>
              <w:spacing w:before="120" w:after="0" w:line="240" w:lineRule="auto"/>
              <w:jc w:val="both"/>
              <w:rPr>
                <w:rFonts w:ascii="Times New Roman" w:eastAsia="Times New Roman" w:hAnsi="Times New Roman" w:cs="Times New Roman"/>
                <w:sz w:val="20"/>
                <w:szCs w:val="20"/>
                <w:highlight w:val="white"/>
              </w:rPr>
            </w:pPr>
            <w:r w:rsidRPr="005412D0">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43E4" w:rsidRPr="005412D0" w:rsidRDefault="002943E4" w:rsidP="00723BF8">
            <w:pPr>
              <w:spacing w:after="0" w:line="240" w:lineRule="auto"/>
              <w:jc w:val="both"/>
              <w:rPr>
                <w:rFonts w:ascii="Times New Roman" w:eastAsia="Times New Roman" w:hAnsi="Times New Roman" w:cs="Times New Roman"/>
                <w:sz w:val="20"/>
                <w:szCs w:val="20"/>
                <w:highlight w:val="white"/>
              </w:rPr>
            </w:pPr>
            <w:r w:rsidRPr="005412D0">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after="0" w:line="240" w:lineRule="auto"/>
              <w:ind w:right="140"/>
              <w:jc w:val="both"/>
              <w:rPr>
                <w:rFonts w:ascii="Times New Roman" w:eastAsia="Times New Roman" w:hAnsi="Times New Roman" w:cs="Times New Roman"/>
                <w:b/>
                <w:sz w:val="20"/>
                <w:szCs w:val="20"/>
              </w:rPr>
            </w:pPr>
          </w:p>
        </w:tc>
      </w:tr>
    </w:tbl>
    <w:p w:rsidR="002943E4" w:rsidRPr="005412D0" w:rsidRDefault="002943E4" w:rsidP="002943E4">
      <w:pPr>
        <w:shd w:val="clear" w:color="auto" w:fill="FFFFFF"/>
        <w:spacing w:after="0" w:line="240" w:lineRule="auto"/>
        <w:rPr>
          <w:rFonts w:ascii="Times New Roman" w:eastAsia="Times New Roman" w:hAnsi="Times New Roman" w:cs="Times New Roman"/>
          <w:sz w:val="20"/>
          <w:szCs w:val="20"/>
        </w:rPr>
      </w:pPr>
    </w:p>
    <w:p w:rsidR="002943E4" w:rsidRPr="005412D0" w:rsidRDefault="002943E4" w:rsidP="002943E4">
      <w:pPr>
        <w:shd w:val="clear" w:color="auto" w:fill="FFFFFF"/>
        <w:spacing w:after="0" w:line="240" w:lineRule="auto"/>
        <w:rPr>
          <w:rFonts w:ascii="Times New Roman" w:eastAsia="Times New Roman" w:hAnsi="Times New Roman" w:cs="Times New Roman"/>
          <w:sz w:val="24"/>
          <w:szCs w:val="24"/>
        </w:rPr>
      </w:pPr>
      <w:r w:rsidRPr="005412D0">
        <w:rPr>
          <w:rFonts w:ascii="Times New Roman" w:eastAsia="Times New Roman" w:hAnsi="Times New Roman" w:cs="Times New Roman"/>
          <w:b/>
          <w:color w:val="000000"/>
          <w:sz w:val="20"/>
          <w:szCs w:val="20"/>
        </w:rPr>
        <w:t xml:space="preserve">4. </w:t>
      </w:r>
      <w:r w:rsidRPr="005412D0">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5412D0">
        <w:rPr>
          <w:rFonts w:ascii="Times New Roman" w:eastAsia="Times New Roman" w:hAnsi="Times New Roman" w:cs="Times New Roman"/>
          <w:b/>
          <w:sz w:val="24"/>
          <w:szCs w:val="24"/>
        </w:rPr>
        <w:t>—</w:t>
      </w:r>
      <w:r w:rsidRPr="005412D0">
        <w:rPr>
          <w:rFonts w:ascii="Times New Roman" w:eastAsia="Times New Roman" w:hAnsi="Times New Roman" w:cs="Times New Roman"/>
          <w:b/>
          <w:color w:val="000000"/>
          <w:sz w:val="24"/>
          <w:szCs w:val="24"/>
        </w:rPr>
        <w:t xml:space="preserve"> юридичних осіб, фізичних осіб та фізичних осіб</w:t>
      </w:r>
      <w:r w:rsidRPr="005412D0">
        <w:rPr>
          <w:rFonts w:ascii="Times New Roman" w:eastAsia="Times New Roman" w:hAnsi="Times New Roman" w:cs="Times New Roman"/>
          <w:b/>
          <w:sz w:val="24"/>
          <w:szCs w:val="24"/>
        </w:rPr>
        <w:t xml:space="preserve"> — </w:t>
      </w:r>
      <w:r w:rsidRPr="005412D0">
        <w:rPr>
          <w:rFonts w:ascii="Times New Roman" w:eastAsia="Times New Roman" w:hAnsi="Times New Roman" w:cs="Times New Roman"/>
          <w:b/>
          <w:color w:val="000000"/>
          <w:sz w:val="24"/>
          <w:szCs w:val="24"/>
        </w:rPr>
        <w:t>підприємців)</w:t>
      </w:r>
      <w:r w:rsidRPr="005412D0">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2943E4" w:rsidRPr="005412D0" w:rsidTr="00723BF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943E4" w:rsidRPr="005412D0" w:rsidRDefault="002943E4" w:rsidP="00723BF8">
            <w:pPr>
              <w:spacing w:after="0" w:line="240" w:lineRule="auto"/>
              <w:ind w:left="100"/>
              <w:jc w:val="center"/>
              <w:rPr>
                <w:rFonts w:ascii="Times New Roman" w:eastAsia="Times New Roman" w:hAnsi="Times New Roman" w:cs="Times New Roman"/>
                <w:sz w:val="20"/>
                <w:szCs w:val="20"/>
              </w:rPr>
            </w:pPr>
            <w:r w:rsidRPr="005412D0">
              <w:rPr>
                <w:rFonts w:ascii="Times New Roman" w:eastAsia="Times New Roman" w:hAnsi="Times New Roman" w:cs="Times New Roman"/>
                <w:b/>
                <w:color w:val="000000"/>
                <w:sz w:val="20"/>
                <w:szCs w:val="20"/>
              </w:rPr>
              <w:t>Інші документи від Учасника:</w:t>
            </w:r>
          </w:p>
        </w:tc>
      </w:tr>
      <w:tr w:rsidR="002943E4" w:rsidRPr="005412D0" w:rsidTr="00723BF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after="0" w:line="240" w:lineRule="auto"/>
              <w:ind w:left="100"/>
              <w:rPr>
                <w:rFonts w:ascii="Times New Roman" w:eastAsia="Times New Roman" w:hAnsi="Times New Roman" w:cs="Times New Roman"/>
                <w:sz w:val="20"/>
                <w:szCs w:val="20"/>
              </w:rPr>
            </w:pPr>
            <w:r w:rsidRPr="005412D0">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after="0" w:line="240" w:lineRule="auto"/>
              <w:ind w:left="100"/>
              <w:jc w:val="both"/>
              <w:rPr>
                <w:rFonts w:ascii="Times New Roman" w:eastAsia="Times New Roman" w:hAnsi="Times New Roman" w:cs="Times New Roman"/>
                <w:sz w:val="20"/>
                <w:szCs w:val="20"/>
              </w:rPr>
            </w:pPr>
            <w:r w:rsidRPr="005412D0">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412D0">
              <w:rPr>
                <w:rFonts w:ascii="Times New Roman" w:eastAsia="Times New Roman" w:hAnsi="Times New Roman" w:cs="Times New Roman"/>
                <w:sz w:val="20"/>
                <w:szCs w:val="20"/>
              </w:rPr>
              <w:t xml:space="preserve">— </w:t>
            </w:r>
            <w:r w:rsidRPr="005412D0">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943E4" w:rsidRPr="005412D0" w:rsidTr="00723BF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before="240" w:after="0" w:line="240" w:lineRule="auto"/>
              <w:ind w:left="100"/>
              <w:rPr>
                <w:rFonts w:ascii="Times New Roman" w:eastAsia="Times New Roman" w:hAnsi="Times New Roman" w:cs="Times New Roman"/>
                <w:sz w:val="20"/>
                <w:szCs w:val="20"/>
              </w:rPr>
            </w:pPr>
            <w:r w:rsidRPr="005412D0">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after="0" w:line="240" w:lineRule="auto"/>
              <w:ind w:left="100" w:right="120" w:hanging="20"/>
              <w:jc w:val="both"/>
              <w:rPr>
                <w:rFonts w:ascii="Times New Roman" w:eastAsia="Times New Roman" w:hAnsi="Times New Roman" w:cs="Times New Roman"/>
                <w:i/>
                <w:color w:val="000000"/>
                <w:sz w:val="20"/>
                <w:szCs w:val="20"/>
              </w:rPr>
            </w:pPr>
            <w:r w:rsidRPr="005412D0">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5412D0">
              <w:rPr>
                <w:rFonts w:ascii="Times New Roman" w:eastAsia="Times New Roman" w:hAnsi="Times New Roman" w:cs="Times New Roman"/>
                <w:sz w:val="20"/>
                <w:szCs w:val="20"/>
              </w:rPr>
              <w:t>у</w:t>
            </w:r>
            <w:r w:rsidRPr="005412D0">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412D0">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2943E4" w:rsidRPr="005412D0" w:rsidRDefault="002943E4" w:rsidP="00723BF8">
            <w:pPr>
              <w:spacing w:after="0" w:line="240" w:lineRule="auto"/>
              <w:ind w:left="100" w:right="120" w:hanging="20"/>
              <w:jc w:val="both"/>
              <w:rPr>
                <w:rFonts w:ascii="Times New Roman" w:eastAsia="Times New Roman" w:hAnsi="Times New Roman" w:cs="Times New Roman"/>
                <w:sz w:val="20"/>
                <w:szCs w:val="20"/>
              </w:rPr>
            </w:pPr>
            <w:r w:rsidRPr="005412D0">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943E4" w:rsidRPr="005412D0" w:rsidTr="00723BF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before="240" w:after="0" w:line="240" w:lineRule="auto"/>
              <w:ind w:left="100"/>
              <w:rPr>
                <w:rFonts w:ascii="Times New Roman" w:eastAsia="Times New Roman" w:hAnsi="Times New Roman" w:cs="Times New Roman"/>
                <w:b/>
                <w:color w:val="000000"/>
                <w:sz w:val="20"/>
                <w:szCs w:val="20"/>
              </w:rPr>
            </w:pPr>
            <w:r w:rsidRPr="005412D0">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after="0" w:line="240" w:lineRule="auto"/>
              <w:jc w:val="both"/>
              <w:rPr>
                <w:rFonts w:ascii="Times New Roman" w:eastAsia="Times New Roman" w:hAnsi="Times New Roman" w:cs="Times New Roman"/>
                <w:sz w:val="20"/>
                <w:szCs w:val="20"/>
              </w:rPr>
            </w:pPr>
            <w:r w:rsidRPr="005412D0">
              <w:rPr>
                <w:rFonts w:ascii="Times New Roman" w:eastAsia="Times New Roman" w:hAnsi="Times New Roman" w:cs="Times New Roman"/>
                <w:sz w:val="20"/>
                <w:szCs w:val="20"/>
              </w:rPr>
              <w:t xml:space="preserve">У разі, якщо учасник або його кінцевий </w:t>
            </w:r>
            <w:proofErr w:type="spellStart"/>
            <w:r w:rsidRPr="005412D0">
              <w:rPr>
                <w:rFonts w:ascii="Times New Roman" w:eastAsia="Times New Roman" w:hAnsi="Times New Roman" w:cs="Times New Roman"/>
                <w:sz w:val="20"/>
                <w:szCs w:val="20"/>
              </w:rPr>
              <w:t>бенефіціарний</w:t>
            </w:r>
            <w:proofErr w:type="spellEnd"/>
            <w:r w:rsidRPr="005412D0">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5412D0">
              <w:rPr>
                <w:rFonts w:ascii="Times New Roman" w:eastAsia="Times New Roman" w:hAnsi="Times New Roman" w:cs="Times New Roman"/>
                <w:highlight w:val="white"/>
              </w:rPr>
              <w:t>Ісламської Республіки Іран</w:t>
            </w:r>
            <w:r w:rsidRPr="005412D0">
              <w:rPr>
                <w:rFonts w:ascii="Times New Roman" w:eastAsia="Times New Roman" w:hAnsi="Times New Roman" w:cs="Times New Roman"/>
                <w:sz w:val="24"/>
                <w:szCs w:val="24"/>
                <w:highlight w:val="white"/>
              </w:rPr>
              <w:t xml:space="preserve"> </w:t>
            </w:r>
            <w:r w:rsidRPr="005412D0">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2943E4" w:rsidRPr="005412D0" w:rsidRDefault="002943E4" w:rsidP="00723BF8">
            <w:pPr>
              <w:spacing w:after="0" w:line="240" w:lineRule="auto"/>
              <w:jc w:val="both"/>
              <w:rPr>
                <w:rFonts w:ascii="Times New Roman" w:eastAsia="Times New Roman" w:hAnsi="Times New Roman" w:cs="Times New Roman"/>
                <w:sz w:val="20"/>
                <w:szCs w:val="20"/>
              </w:rPr>
            </w:pPr>
            <w:r w:rsidRPr="005412D0">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412D0">
              <w:rPr>
                <w:rFonts w:ascii="Times New Roman" w:eastAsia="Times New Roman" w:hAnsi="Times New Roman" w:cs="Times New Roman"/>
                <w:sz w:val="20"/>
                <w:szCs w:val="20"/>
              </w:rPr>
              <w:br/>
              <w:t xml:space="preserve"> </w:t>
            </w:r>
            <w:r w:rsidRPr="005412D0">
              <w:rPr>
                <w:rFonts w:ascii="Times New Roman" w:eastAsia="Times New Roman" w:hAnsi="Times New Roman" w:cs="Times New Roman"/>
                <w:i/>
                <w:sz w:val="20"/>
                <w:szCs w:val="20"/>
              </w:rPr>
              <w:t>або</w:t>
            </w:r>
            <w:r w:rsidRPr="005412D0">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5412D0">
              <w:rPr>
                <w:rFonts w:ascii="Times New Roman" w:eastAsia="Times New Roman" w:hAnsi="Times New Roman" w:cs="Times New Roman"/>
                <w:sz w:val="20"/>
                <w:szCs w:val="20"/>
              </w:rPr>
              <w:br/>
              <w:t xml:space="preserve"> </w:t>
            </w:r>
            <w:r w:rsidRPr="005412D0">
              <w:rPr>
                <w:rFonts w:ascii="Times New Roman" w:eastAsia="Times New Roman" w:hAnsi="Times New Roman" w:cs="Times New Roman"/>
                <w:i/>
                <w:sz w:val="20"/>
                <w:szCs w:val="20"/>
              </w:rPr>
              <w:t>або</w:t>
            </w:r>
            <w:r w:rsidRPr="005412D0">
              <w:rPr>
                <w:rFonts w:ascii="Times New Roman" w:eastAsia="Times New Roman" w:hAnsi="Times New Roman" w:cs="Times New Roman"/>
                <w:i/>
                <w:sz w:val="20"/>
                <w:szCs w:val="20"/>
              </w:rPr>
              <w:br/>
            </w:r>
            <w:r w:rsidRPr="005412D0">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5412D0">
              <w:rPr>
                <w:rFonts w:ascii="Times New Roman" w:eastAsia="Times New Roman" w:hAnsi="Times New Roman" w:cs="Times New Roman"/>
                <w:sz w:val="20"/>
                <w:szCs w:val="20"/>
              </w:rPr>
              <w:br/>
            </w:r>
            <w:r w:rsidRPr="005412D0">
              <w:rPr>
                <w:rFonts w:ascii="Times New Roman" w:eastAsia="Times New Roman" w:hAnsi="Times New Roman" w:cs="Times New Roman"/>
                <w:i/>
                <w:sz w:val="20"/>
                <w:szCs w:val="20"/>
              </w:rPr>
              <w:t xml:space="preserve"> або</w:t>
            </w:r>
            <w:r w:rsidRPr="005412D0">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5412D0">
              <w:rPr>
                <w:rFonts w:ascii="Times New Roman" w:eastAsia="Times New Roman" w:hAnsi="Times New Roman" w:cs="Times New Roman"/>
                <w:sz w:val="20"/>
                <w:szCs w:val="20"/>
              </w:rPr>
              <w:br/>
            </w:r>
            <w:r w:rsidRPr="005412D0">
              <w:rPr>
                <w:rFonts w:ascii="Times New Roman" w:eastAsia="Times New Roman" w:hAnsi="Times New Roman" w:cs="Times New Roman"/>
                <w:i/>
                <w:sz w:val="20"/>
                <w:szCs w:val="20"/>
              </w:rPr>
              <w:t xml:space="preserve"> або</w:t>
            </w:r>
            <w:r w:rsidRPr="005412D0">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412D0">
              <w:rPr>
                <w:rFonts w:ascii="Times New Roman" w:eastAsia="Times New Roman" w:hAnsi="Times New Roman" w:cs="Times New Roman"/>
                <w:sz w:val="20"/>
                <w:szCs w:val="20"/>
              </w:rPr>
              <w:br/>
            </w:r>
            <w:r w:rsidRPr="005412D0">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412D0">
              <w:rPr>
                <w:rFonts w:ascii="Times New Roman" w:eastAsia="Times New Roman" w:hAnsi="Times New Roman" w:cs="Times New Roman"/>
                <w:sz w:val="20"/>
                <w:szCs w:val="20"/>
              </w:rPr>
              <w:br/>
              <w:t xml:space="preserve"> • Ухвалу слідчого судді, суду, щодо арешту активів,</w:t>
            </w:r>
            <w:r w:rsidRPr="005412D0">
              <w:rPr>
                <w:rFonts w:ascii="Times New Roman" w:eastAsia="Times New Roman" w:hAnsi="Times New Roman" w:cs="Times New Roman"/>
                <w:sz w:val="20"/>
                <w:szCs w:val="20"/>
              </w:rPr>
              <w:br/>
            </w:r>
            <w:r w:rsidRPr="005412D0">
              <w:rPr>
                <w:rFonts w:ascii="Times New Roman" w:eastAsia="Times New Roman" w:hAnsi="Times New Roman" w:cs="Times New Roman"/>
                <w:i/>
                <w:sz w:val="20"/>
                <w:szCs w:val="20"/>
              </w:rPr>
              <w:t xml:space="preserve"> або</w:t>
            </w:r>
            <w:r w:rsidRPr="005412D0">
              <w:rPr>
                <w:rFonts w:ascii="Times New Roman" w:eastAsia="Times New Roman" w:hAnsi="Times New Roman" w:cs="Times New Roman"/>
                <w:i/>
                <w:sz w:val="20"/>
                <w:szCs w:val="20"/>
              </w:rPr>
              <w:br/>
            </w:r>
            <w:r w:rsidRPr="005412D0">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5412D0">
              <w:rPr>
                <w:rFonts w:ascii="Times New Roman" w:eastAsia="Times New Roman" w:hAnsi="Times New Roman" w:cs="Times New Roman"/>
                <w:sz w:val="20"/>
                <w:szCs w:val="20"/>
              </w:rPr>
              <w:br/>
              <w:t xml:space="preserve"> а також:</w:t>
            </w:r>
            <w:r w:rsidRPr="005412D0">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412D0">
              <w:rPr>
                <w:rFonts w:ascii="Times New Roman" w:eastAsia="Times New Roman" w:hAnsi="Times New Roman" w:cs="Times New Roman"/>
                <w:sz w:val="20"/>
                <w:szCs w:val="20"/>
              </w:rPr>
              <w:br/>
              <w:t xml:space="preserve"> </w:t>
            </w:r>
            <w:r w:rsidRPr="005412D0">
              <w:rPr>
                <w:rFonts w:ascii="Times New Roman" w:eastAsia="Times New Roman" w:hAnsi="Times New Roman" w:cs="Times New Roman"/>
                <w:i/>
                <w:sz w:val="20"/>
                <w:szCs w:val="20"/>
              </w:rPr>
              <w:t>або</w:t>
            </w:r>
            <w:r w:rsidRPr="005412D0">
              <w:rPr>
                <w:rFonts w:ascii="Times New Roman" w:eastAsia="Times New Roman" w:hAnsi="Times New Roman" w:cs="Times New Roman"/>
                <w:i/>
                <w:sz w:val="20"/>
                <w:szCs w:val="20"/>
              </w:rPr>
              <w:br/>
            </w:r>
            <w:r w:rsidRPr="005412D0">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2943E4" w:rsidRPr="005412D0" w:rsidTr="00723BF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before="240" w:after="0" w:line="240" w:lineRule="auto"/>
              <w:ind w:left="100"/>
              <w:rPr>
                <w:rFonts w:ascii="Times New Roman" w:eastAsia="Times New Roman" w:hAnsi="Times New Roman" w:cs="Times New Roman"/>
                <w:b/>
                <w:color w:val="000000"/>
                <w:sz w:val="20"/>
                <w:szCs w:val="20"/>
              </w:rPr>
            </w:pPr>
            <w:r w:rsidRPr="005412D0">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line="240" w:lineRule="auto"/>
              <w:jc w:val="both"/>
              <w:rPr>
                <w:rFonts w:ascii="Times New Roman" w:hAnsi="Times New Roman" w:cs="Times New Roman"/>
                <w:b/>
                <w:color w:val="000000" w:themeColor="text1"/>
                <w:sz w:val="20"/>
                <w:szCs w:val="20"/>
              </w:rPr>
            </w:pPr>
            <w:r w:rsidRPr="005412D0">
              <w:rPr>
                <w:rFonts w:ascii="Times New Roman" w:hAnsi="Times New Roman" w:cs="Times New Roman"/>
                <w:b/>
                <w:iCs/>
                <w:color w:val="000000" w:themeColor="text1"/>
                <w:sz w:val="20"/>
                <w:szCs w:val="20"/>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5412D0">
              <w:rPr>
                <w:rFonts w:ascii="Times New Roman" w:hAnsi="Times New Roman" w:cs="Times New Roman"/>
                <w:b/>
                <w:color w:val="000000" w:themeColor="text1"/>
                <w:sz w:val="20"/>
                <w:szCs w:val="20"/>
              </w:rPr>
              <w:t xml:space="preserve"> </w:t>
            </w:r>
          </w:p>
          <w:p w:rsidR="002943E4" w:rsidRPr="005412D0" w:rsidRDefault="002943E4" w:rsidP="00723BF8">
            <w:pPr>
              <w:spacing w:line="240" w:lineRule="auto"/>
              <w:jc w:val="both"/>
              <w:rPr>
                <w:rFonts w:ascii="Times New Roman" w:hAnsi="Times New Roman" w:cs="Times New Roman"/>
                <w:iCs/>
                <w:color w:val="000000" w:themeColor="text1"/>
                <w:sz w:val="20"/>
                <w:szCs w:val="20"/>
              </w:rPr>
            </w:pPr>
            <w:r w:rsidRPr="005412D0">
              <w:rPr>
                <w:rFonts w:ascii="Times New Roman" w:hAnsi="Times New Roman" w:cs="Times New Roman"/>
                <w:color w:val="000000" w:themeColor="text1"/>
                <w:sz w:val="20"/>
                <w:szCs w:val="20"/>
              </w:rPr>
              <w:t xml:space="preserve"> </w:t>
            </w:r>
            <w:r w:rsidRPr="005412D0">
              <w:rPr>
                <w:rFonts w:ascii="Times New Roman" w:hAnsi="Times New Roman" w:cs="Times New Roman"/>
                <w:iCs/>
                <w:color w:val="000000" w:themeColor="text1"/>
                <w:sz w:val="20"/>
                <w:szCs w:val="20"/>
              </w:rPr>
              <w:t>На вибір Учасника копії наступних документів:</w:t>
            </w:r>
          </w:p>
          <w:p w:rsidR="002943E4" w:rsidRPr="005412D0" w:rsidRDefault="002943E4" w:rsidP="00723BF8">
            <w:pPr>
              <w:spacing w:line="240" w:lineRule="auto"/>
              <w:jc w:val="both"/>
              <w:rPr>
                <w:rFonts w:ascii="Times New Roman" w:hAnsi="Times New Roman" w:cs="Times New Roman"/>
                <w:iCs/>
                <w:color w:val="000000" w:themeColor="text1"/>
                <w:sz w:val="20"/>
                <w:szCs w:val="20"/>
              </w:rPr>
            </w:pPr>
            <w:r w:rsidRPr="005412D0">
              <w:rPr>
                <w:rFonts w:ascii="Times New Roman" w:hAnsi="Times New Roman" w:cs="Times New Roman"/>
                <w:iCs/>
                <w:color w:val="000000" w:themeColor="text1"/>
                <w:sz w:val="20"/>
                <w:szCs w:val="20"/>
              </w:rPr>
              <w:lastRenderedPageBreak/>
              <w:t>- Виписки з протоколу засновників;</w:t>
            </w:r>
          </w:p>
          <w:p w:rsidR="002943E4" w:rsidRPr="005412D0" w:rsidRDefault="002943E4" w:rsidP="00723BF8">
            <w:pPr>
              <w:spacing w:line="240" w:lineRule="auto"/>
              <w:jc w:val="both"/>
              <w:rPr>
                <w:rFonts w:ascii="Times New Roman" w:hAnsi="Times New Roman" w:cs="Times New Roman"/>
                <w:iCs/>
                <w:color w:val="000000" w:themeColor="text1"/>
                <w:sz w:val="20"/>
                <w:szCs w:val="20"/>
              </w:rPr>
            </w:pPr>
            <w:r w:rsidRPr="005412D0">
              <w:rPr>
                <w:rFonts w:ascii="Times New Roman" w:hAnsi="Times New Roman" w:cs="Times New Roman"/>
                <w:iCs/>
                <w:color w:val="000000" w:themeColor="text1"/>
                <w:sz w:val="20"/>
                <w:szCs w:val="20"/>
              </w:rPr>
              <w:t>- Наказу про призначення;</w:t>
            </w:r>
          </w:p>
          <w:p w:rsidR="002943E4" w:rsidRPr="005412D0" w:rsidRDefault="002943E4" w:rsidP="00723BF8">
            <w:pPr>
              <w:spacing w:line="240" w:lineRule="auto"/>
              <w:jc w:val="both"/>
              <w:rPr>
                <w:rFonts w:ascii="Times New Roman" w:hAnsi="Times New Roman" w:cs="Times New Roman"/>
                <w:iCs/>
                <w:color w:val="000000" w:themeColor="text1"/>
                <w:sz w:val="20"/>
                <w:szCs w:val="20"/>
              </w:rPr>
            </w:pPr>
            <w:r w:rsidRPr="005412D0">
              <w:rPr>
                <w:rFonts w:ascii="Times New Roman" w:hAnsi="Times New Roman" w:cs="Times New Roman"/>
                <w:iCs/>
                <w:color w:val="000000" w:themeColor="text1"/>
                <w:sz w:val="20"/>
                <w:szCs w:val="20"/>
              </w:rPr>
              <w:t>- Довіреності на представлення інтересів;</w:t>
            </w:r>
          </w:p>
          <w:p w:rsidR="002943E4" w:rsidRPr="005412D0" w:rsidRDefault="002943E4" w:rsidP="00723BF8">
            <w:pPr>
              <w:spacing w:after="0" w:line="240" w:lineRule="auto"/>
              <w:ind w:right="140"/>
              <w:jc w:val="both"/>
              <w:rPr>
                <w:rFonts w:ascii="Times New Roman" w:hAnsi="Times New Roman" w:cs="Times New Roman"/>
                <w:iCs/>
                <w:color w:val="000000" w:themeColor="text1"/>
                <w:sz w:val="20"/>
                <w:szCs w:val="20"/>
              </w:rPr>
            </w:pPr>
            <w:r w:rsidRPr="005412D0">
              <w:rPr>
                <w:rFonts w:ascii="Times New Roman" w:hAnsi="Times New Roman" w:cs="Times New Roman"/>
                <w:iCs/>
                <w:color w:val="000000" w:themeColor="text1"/>
                <w:sz w:val="20"/>
                <w:szCs w:val="20"/>
              </w:rPr>
              <w:t>- Доручення.</w:t>
            </w:r>
          </w:p>
        </w:tc>
      </w:tr>
      <w:tr w:rsidR="002943E4" w:rsidRPr="005412D0" w:rsidTr="00723BF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before="240" w:after="0" w:line="240" w:lineRule="auto"/>
              <w:ind w:left="100"/>
              <w:rPr>
                <w:rFonts w:ascii="Times New Roman" w:eastAsia="Times New Roman" w:hAnsi="Times New Roman" w:cs="Times New Roman"/>
                <w:b/>
                <w:sz w:val="20"/>
                <w:szCs w:val="20"/>
              </w:rPr>
            </w:pPr>
            <w:r w:rsidRPr="005412D0">
              <w:rPr>
                <w:rFonts w:ascii="Times New Roman" w:eastAsia="Times New Roman" w:hAnsi="Times New Roman" w:cs="Times New Roman"/>
                <w:b/>
                <w:sz w:val="20"/>
                <w:szCs w:val="20"/>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line="240" w:lineRule="auto"/>
              <w:jc w:val="both"/>
              <w:rPr>
                <w:rFonts w:ascii="Times New Roman" w:hAnsi="Times New Roman" w:cs="Times New Roman"/>
                <w:b/>
                <w:color w:val="000000" w:themeColor="text1"/>
                <w:sz w:val="20"/>
                <w:szCs w:val="20"/>
              </w:rPr>
            </w:pPr>
            <w:r w:rsidRPr="005412D0">
              <w:rPr>
                <w:rFonts w:ascii="Times New Roman" w:hAnsi="Times New Roman" w:cs="Times New Roman"/>
                <w:b/>
                <w:color w:val="000000" w:themeColor="text1"/>
                <w:sz w:val="20"/>
                <w:szCs w:val="20"/>
              </w:rPr>
              <w:t>Документи, що підтверджують правомочність на укладення договору про закупівлю:</w:t>
            </w:r>
          </w:p>
          <w:p w:rsidR="002943E4" w:rsidRPr="005412D0" w:rsidRDefault="002943E4" w:rsidP="00723BF8">
            <w:pPr>
              <w:spacing w:line="240" w:lineRule="auto"/>
              <w:jc w:val="both"/>
              <w:rPr>
                <w:rFonts w:ascii="Times New Roman" w:hAnsi="Times New Roman" w:cs="Times New Roman"/>
                <w:b/>
                <w:i/>
                <w:color w:val="000000" w:themeColor="text1"/>
                <w:sz w:val="20"/>
                <w:szCs w:val="20"/>
              </w:rPr>
            </w:pPr>
            <w:r w:rsidRPr="005412D0">
              <w:rPr>
                <w:rFonts w:ascii="Times New Roman" w:hAnsi="Times New Roman" w:cs="Times New Roman"/>
                <w:b/>
                <w:iCs/>
                <w:color w:val="000000" w:themeColor="text1"/>
                <w:sz w:val="20"/>
                <w:szCs w:val="20"/>
              </w:rPr>
              <w:t xml:space="preserve">- </w:t>
            </w:r>
            <w:r w:rsidRPr="005412D0">
              <w:rPr>
                <w:rFonts w:ascii="Times New Roman" w:hAnsi="Times New Roman" w:cs="Times New Roman"/>
                <w:iCs/>
                <w:color w:val="000000" w:themeColor="text1"/>
                <w:sz w:val="20"/>
                <w:szCs w:val="20"/>
              </w:rPr>
              <w:t>Копія документу на підтвердження повноваження особи, яка підписує договори (Статут або Довіреність або Протокол загальних зборів тощо);</w:t>
            </w:r>
          </w:p>
          <w:p w:rsidR="002943E4" w:rsidRPr="005412D0" w:rsidRDefault="002943E4" w:rsidP="00723BF8">
            <w:pPr>
              <w:spacing w:after="0" w:line="240" w:lineRule="auto"/>
              <w:ind w:right="140"/>
              <w:jc w:val="both"/>
              <w:rPr>
                <w:rFonts w:ascii="Times New Roman" w:eastAsia="Times New Roman" w:hAnsi="Times New Roman" w:cs="Times New Roman"/>
                <w:color w:val="4A86E8"/>
                <w:sz w:val="20"/>
                <w:szCs w:val="20"/>
                <w:highlight w:val="yellow"/>
              </w:rPr>
            </w:pPr>
            <w:r w:rsidRPr="005412D0">
              <w:rPr>
                <w:rFonts w:ascii="Times New Roman" w:hAnsi="Times New Roman" w:cs="Times New Roman"/>
                <w:b/>
                <w:color w:val="000000" w:themeColor="text1"/>
                <w:sz w:val="20"/>
                <w:szCs w:val="20"/>
              </w:rPr>
              <w:t xml:space="preserve">- </w:t>
            </w:r>
            <w:r w:rsidRPr="005412D0">
              <w:rPr>
                <w:rFonts w:ascii="Times New Roman" w:hAnsi="Times New Roman" w:cs="Times New Roman"/>
                <w:color w:val="000000" w:themeColor="text1"/>
                <w:sz w:val="20"/>
                <w:szCs w:val="20"/>
              </w:rPr>
              <w:t>Копія протокольного рішення учасників (акціонерів, власників) з наданням повноважень на укладання договору (</w:t>
            </w:r>
            <w:proofErr w:type="spellStart"/>
            <w:r w:rsidRPr="005412D0">
              <w:rPr>
                <w:rFonts w:ascii="Times New Roman" w:hAnsi="Times New Roman" w:cs="Times New Roman"/>
                <w:color w:val="000000" w:themeColor="text1"/>
                <w:sz w:val="20"/>
                <w:szCs w:val="20"/>
              </w:rPr>
              <w:t>ів</w:t>
            </w:r>
            <w:proofErr w:type="spellEnd"/>
            <w:r w:rsidRPr="005412D0">
              <w:rPr>
                <w:rFonts w:ascii="Times New Roman" w:hAnsi="Times New Roman" w:cs="Times New Roman"/>
                <w:color w:val="000000" w:themeColor="text1"/>
                <w:sz w:val="20"/>
                <w:szCs w:val="20"/>
              </w:rPr>
              <w:t>) в разі наявності обмежень щодо укладання таких договорів згідно установчих (статутних) документів.</w:t>
            </w:r>
          </w:p>
        </w:tc>
      </w:tr>
      <w:tr w:rsidR="002943E4" w:rsidRPr="005412D0" w:rsidTr="00723BF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before="240" w:after="0" w:line="240" w:lineRule="auto"/>
              <w:ind w:left="100"/>
              <w:rPr>
                <w:rFonts w:ascii="Times New Roman" w:eastAsia="Times New Roman" w:hAnsi="Times New Roman" w:cs="Times New Roman"/>
                <w:b/>
                <w:sz w:val="20"/>
                <w:szCs w:val="20"/>
              </w:rPr>
            </w:pPr>
            <w:r w:rsidRPr="005412D0">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line="240" w:lineRule="auto"/>
              <w:jc w:val="both"/>
              <w:rPr>
                <w:rFonts w:ascii="Times New Roman" w:hAnsi="Times New Roman" w:cs="Times New Roman"/>
                <w:b/>
                <w:color w:val="000000" w:themeColor="text1"/>
                <w:sz w:val="20"/>
                <w:szCs w:val="20"/>
              </w:rPr>
            </w:pPr>
            <w:r w:rsidRPr="005412D0">
              <w:rPr>
                <w:rFonts w:ascii="Times New Roman" w:hAnsi="Times New Roman" w:cs="Times New Roman"/>
                <w:b/>
                <w:color w:val="000000" w:themeColor="text1"/>
                <w:sz w:val="20"/>
                <w:szCs w:val="20"/>
              </w:rPr>
              <w:t>Провадження учасниками підприємницької діяльності відповідно до Статутів (положення тощо):</w:t>
            </w:r>
          </w:p>
          <w:p w:rsidR="002943E4" w:rsidRPr="005412D0" w:rsidRDefault="002943E4" w:rsidP="00723BF8">
            <w:pPr>
              <w:spacing w:after="0" w:line="240" w:lineRule="auto"/>
              <w:ind w:left="140" w:right="140"/>
              <w:jc w:val="both"/>
              <w:rPr>
                <w:rFonts w:ascii="Times New Roman" w:eastAsia="Times New Roman" w:hAnsi="Times New Roman" w:cs="Times New Roman"/>
                <w:color w:val="4A86E8"/>
                <w:sz w:val="20"/>
                <w:szCs w:val="20"/>
                <w:highlight w:val="yellow"/>
              </w:rPr>
            </w:pPr>
            <w:r w:rsidRPr="005412D0">
              <w:rPr>
                <w:rFonts w:ascii="Times New Roman" w:hAnsi="Times New Roman" w:cs="Times New Roman"/>
                <w:color w:val="000000" w:themeColor="text1"/>
                <w:sz w:val="20"/>
                <w:szCs w:val="20"/>
              </w:rPr>
              <w:t>Оригінал або завірена Учасником копія чинної редакції Статуту (у разі його наявності) або іншого установчого документа.</w:t>
            </w:r>
          </w:p>
        </w:tc>
      </w:tr>
      <w:tr w:rsidR="002943E4" w:rsidRPr="005412D0" w:rsidTr="00723BF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before="240" w:after="0" w:line="240" w:lineRule="auto"/>
              <w:ind w:left="100"/>
              <w:rPr>
                <w:rFonts w:ascii="Times New Roman" w:eastAsia="Times New Roman" w:hAnsi="Times New Roman" w:cs="Times New Roman"/>
                <w:b/>
                <w:sz w:val="20"/>
                <w:szCs w:val="20"/>
              </w:rPr>
            </w:pPr>
            <w:r w:rsidRPr="005412D0">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40EEA">
            <w:pPr>
              <w:spacing w:after="0" w:line="240" w:lineRule="auto"/>
              <w:ind w:left="140" w:right="140"/>
              <w:jc w:val="both"/>
              <w:rPr>
                <w:rFonts w:ascii="Times New Roman" w:eastAsia="Times New Roman" w:hAnsi="Times New Roman" w:cs="Times New Roman"/>
                <w:color w:val="4A86E8"/>
                <w:sz w:val="20"/>
                <w:szCs w:val="20"/>
                <w:highlight w:val="yellow"/>
              </w:rPr>
            </w:pPr>
            <w:r w:rsidRPr="005412D0">
              <w:rPr>
                <w:rFonts w:ascii="Times New Roman" w:hAnsi="Times New Roman" w:cs="Times New Roman"/>
                <w:color w:val="000000" w:themeColor="text1"/>
                <w:sz w:val="20"/>
                <w:szCs w:val="20"/>
              </w:rPr>
              <w:t xml:space="preserve">Лист-гарантія щодо </w:t>
            </w:r>
            <w:r w:rsidR="00740EEA" w:rsidRPr="005412D0">
              <w:rPr>
                <w:rFonts w:ascii="Times New Roman" w:hAnsi="Times New Roman" w:cs="Times New Roman"/>
                <w:color w:val="000000" w:themeColor="text1"/>
                <w:sz w:val="20"/>
                <w:szCs w:val="20"/>
              </w:rPr>
              <w:t>надання послуг</w:t>
            </w:r>
            <w:r w:rsidRPr="005412D0">
              <w:rPr>
                <w:rFonts w:ascii="Times New Roman" w:hAnsi="Times New Roman" w:cs="Times New Roman"/>
                <w:color w:val="000000" w:themeColor="text1"/>
                <w:sz w:val="20"/>
                <w:szCs w:val="20"/>
              </w:rPr>
              <w:t xml:space="preserve"> згідно Додатку 2 тендерної документації </w:t>
            </w:r>
          </w:p>
        </w:tc>
      </w:tr>
      <w:tr w:rsidR="002943E4" w:rsidRPr="005412D0" w:rsidTr="00723BF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2943E4" w:rsidP="00723BF8">
            <w:pPr>
              <w:spacing w:before="240" w:after="0" w:line="240" w:lineRule="auto"/>
              <w:ind w:left="100"/>
              <w:rPr>
                <w:rFonts w:ascii="Times New Roman" w:eastAsia="Times New Roman" w:hAnsi="Times New Roman" w:cs="Times New Roman"/>
                <w:b/>
                <w:sz w:val="20"/>
                <w:szCs w:val="20"/>
              </w:rPr>
            </w:pPr>
            <w:r w:rsidRPr="005412D0">
              <w:rPr>
                <w:rFonts w:ascii="Times New Roman" w:eastAsia="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3E4" w:rsidRPr="005412D0" w:rsidRDefault="00911591" w:rsidP="00723BF8">
            <w:pPr>
              <w:spacing w:after="0" w:line="240" w:lineRule="auto"/>
              <w:ind w:right="140"/>
              <w:jc w:val="both"/>
              <w:rPr>
                <w:rFonts w:ascii="Times New Roman" w:eastAsia="Times New Roman" w:hAnsi="Times New Roman" w:cs="Times New Roman"/>
                <w:color w:val="4A86E8"/>
                <w:sz w:val="20"/>
                <w:szCs w:val="20"/>
                <w:highlight w:val="yellow"/>
              </w:rPr>
            </w:pPr>
            <w:r w:rsidRPr="005412D0">
              <w:rPr>
                <w:rFonts w:ascii="Times New Roman" w:eastAsia="Times New Roman" w:hAnsi="Times New Roman" w:cs="Times New Roman"/>
                <w:color w:val="000000"/>
                <w:sz w:val="20"/>
                <w:szCs w:val="20"/>
              </w:rPr>
              <w:t>В</w:t>
            </w:r>
            <w:r w:rsidR="002943E4" w:rsidRPr="005412D0">
              <w:rPr>
                <w:rFonts w:ascii="Times New Roman" w:eastAsia="Times New Roman" w:hAnsi="Times New Roman" w:cs="Times New Roman"/>
                <w:color w:val="000000"/>
                <w:sz w:val="20"/>
                <w:szCs w:val="20"/>
              </w:rPr>
              <w:t>итяг з Єдиного державного реєстру юридичних осіб, фізичних осіб - підприємців та громадських формувань. (Документ повинен бути поточного року)</w:t>
            </w:r>
          </w:p>
        </w:tc>
      </w:tr>
      <w:tr w:rsidR="00740EEA" w:rsidRPr="005412D0" w:rsidTr="00723BF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0EEA" w:rsidRPr="005412D0" w:rsidRDefault="00740EEA" w:rsidP="00723BF8">
            <w:pPr>
              <w:spacing w:before="240" w:after="0" w:line="240" w:lineRule="auto"/>
              <w:ind w:left="100"/>
              <w:rPr>
                <w:rFonts w:ascii="Times New Roman" w:eastAsia="Times New Roman" w:hAnsi="Times New Roman" w:cs="Times New Roman"/>
                <w:b/>
                <w:sz w:val="20"/>
                <w:szCs w:val="20"/>
              </w:rPr>
            </w:pPr>
            <w:r w:rsidRPr="005412D0">
              <w:rPr>
                <w:rFonts w:ascii="Times New Roman" w:eastAsia="Times New Roman" w:hAnsi="Times New Roman" w:cs="Times New Roman"/>
                <w:b/>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0EEA" w:rsidRPr="005412D0" w:rsidRDefault="00740EEA" w:rsidP="00740EEA">
            <w:pPr>
              <w:jc w:val="both"/>
              <w:rPr>
                <w:rFonts w:ascii="Times New Roman" w:hAnsi="Times New Roman" w:cs="Times New Roman"/>
                <w:bCs/>
                <w:color w:val="000000" w:themeColor="text1"/>
                <w:lang w:eastAsia="x-none"/>
              </w:rPr>
            </w:pPr>
            <w:r w:rsidRPr="005412D0">
              <w:rPr>
                <w:rFonts w:ascii="Times New Roman" w:hAnsi="Times New Roman" w:cs="Times New Roman"/>
                <w:bCs/>
                <w:color w:val="000000" w:themeColor="text1"/>
                <w:lang w:eastAsia="x-none"/>
              </w:rPr>
              <w:t>Копія довідки про присвоєння ідентифікаційного номера (для фізичних осіб-підприємців).</w:t>
            </w:r>
          </w:p>
        </w:tc>
      </w:tr>
      <w:tr w:rsidR="00740EEA" w:rsidRPr="005412D0" w:rsidTr="00723BF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0EEA" w:rsidRPr="005412D0" w:rsidRDefault="00740EEA" w:rsidP="00723BF8">
            <w:pPr>
              <w:spacing w:before="240" w:after="0" w:line="240" w:lineRule="auto"/>
              <w:ind w:left="100"/>
              <w:rPr>
                <w:rFonts w:ascii="Times New Roman" w:eastAsia="Times New Roman" w:hAnsi="Times New Roman" w:cs="Times New Roman"/>
                <w:b/>
                <w:sz w:val="20"/>
                <w:szCs w:val="20"/>
              </w:rPr>
            </w:pPr>
            <w:r w:rsidRPr="005412D0">
              <w:rPr>
                <w:rFonts w:ascii="Times New Roman" w:eastAsia="Times New Roman" w:hAnsi="Times New Roman" w:cs="Times New Roman"/>
                <w:b/>
                <w:sz w:val="20"/>
                <w:szCs w:val="20"/>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0EEA" w:rsidRPr="005412D0" w:rsidRDefault="00740EEA" w:rsidP="00740EEA">
            <w:pPr>
              <w:jc w:val="both"/>
              <w:rPr>
                <w:rFonts w:ascii="Times New Roman" w:hAnsi="Times New Roman" w:cs="Times New Roman"/>
                <w:bCs/>
                <w:color w:val="000000" w:themeColor="text1"/>
                <w:lang w:eastAsia="ru-RU"/>
              </w:rPr>
            </w:pPr>
            <w:r w:rsidRPr="005412D0">
              <w:rPr>
                <w:rFonts w:ascii="Times New Roman" w:hAnsi="Times New Roman" w:cs="Times New Roman"/>
                <w:bCs/>
                <w:color w:val="000000" w:themeColor="text1"/>
              </w:rPr>
              <w:t>Копії документів (сторінок документа), які ідентифікують особу учасника та місце її реєстрації (для фізичних осіб-підприємців).</w:t>
            </w:r>
          </w:p>
        </w:tc>
      </w:tr>
    </w:tbl>
    <w:p w:rsidR="00BF578B" w:rsidRPr="005412D0" w:rsidRDefault="00BF578B">
      <w:pPr>
        <w:widowControl w:val="0"/>
        <w:spacing w:after="0" w:line="240" w:lineRule="auto"/>
        <w:jc w:val="both"/>
        <w:rPr>
          <w:rFonts w:ascii="Times New Roman" w:eastAsia="Times New Roman" w:hAnsi="Times New Roman" w:cs="Times New Roman"/>
          <w:sz w:val="24"/>
          <w:szCs w:val="24"/>
        </w:rPr>
      </w:pPr>
    </w:p>
    <w:p w:rsidR="00BF578B" w:rsidRPr="005412D0" w:rsidRDefault="00BF578B">
      <w:pPr>
        <w:rPr>
          <w:rFonts w:ascii="Times New Roman" w:eastAsia="Times New Roman" w:hAnsi="Times New Roman" w:cs="Times New Roman"/>
          <w:sz w:val="24"/>
          <w:szCs w:val="24"/>
        </w:rPr>
      </w:pPr>
      <w:r w:rsidRPr="005412D0">
        <w:rPr>
          <w:rFonts w:ascii="Times New Roman" w:eastAsia="Times New Roman" w:hAnsi="Times New Roman" w:cs="Times New Roman"/>
          <w:sz w:val="24"/>
          <w:szCs w:val="24"/>
        </w:rPr>
        <w:br w:type="page"/>
      </w:r>
    </w:p>
    <w:p w:rsidR="00BF578B" w:rsidRPr="005412D0" w:rsidRDefault="00BF578B" w:rsidP="00BF578B">
      <w:pPr>
        <w:widowControl w:val="0"/>
        <w:autoSpaceDE w:val="0"/>
        <w:autoSpaceDN w:val="0"/>
        <w:spacing w:after="0" w:line="240" w:lineRule="auto"/>
        <w:ind w:right="301"/>
        <w:rPr>
          <w:rFonts w:ascii="Times New Roman" w:eastAsia="Times New Roman" w:hAnsi="Times New Roman" w:cs="Times New Roman"/>
          <w:b/>
          <w:spacing w:val="-57"/>
          <w:sz w:val="24"/>
        </w:rPr>
      </w:pPr>
      <w:r w:rsidRPr="005412D0">
        <w:rPr>
          <w:rFonts w:ascii="Times New Roman" w:eastAsia="Times New Roman" w:hAnsi="Times New Roman" w:cs="Times New Roman"/>
          <w:b/>
          <w:sz w:val="24"/>
        </w:rPr>
        <w:lastRenderedPageBreak/>
        <w:t xml:space="preserve">                                                                                                       ДОДАТОК 2</w:t>
      </w:r>
    </w:p>
    <w:p w:rsidR="00BF578B" w:rsidRPr="005412D0" w:rsidRDefault="00BF578B" w:rsidP="00BF578B">
      <w:pPr>
        <w:widowControl w:val="0"/>
        <w:autoSpaceDE w:val="0"/>
        <w:autoSpaceDN w:val="0"/>
        <w:spacing w:after="0" w:line="240" w:lineRule="auto"/>
        <w:ind w:left="5528" w:right="301" w:hanging="51"/>
        <w:rPr>
          <w:rFonts w:ascii="Times New Roman" w:eastAsia="Times New Roman" w:hAnsi="Times New Roman" w:cs="Times New Roman"/>
          <w:b/>
          <w:sz w:val="24"/>
        </w:rPr>
      </w:pPr>
      <w:r w:rsidRPr="005412D0">
        <w:rPr>
          <w:rFonts w:ascii="Times New Roman" w:eastAsia="Times New Roman" w:hAnsi="Times New Roman" w:cs="Times New Roman"/>
          <w:b/>
          <w:sz w:val="24"/>
        </w:rPr>
        <w:t xml:space="preserve">            до</w:t>
      </w:r>
      <w:r w:rsidRPr="005412D0">
        <w:rPr>
          <w:rFonts w:ascii="Times New Roman" w:eastAsia="Times New Roman" w:hAnsi="Times New Roman" w:cs="Times New Roman"/>
          <w:b/>
          <w:spacing w:val="-6"/>
          <w:sz w:val="24"/>
        </w:rPr>
        <w:t xml:space="preserve"> </w:t>
      </w:r>
      <w:r w:rsidRPr="005412D0">
        <w:rPr>
          <w:rFonts w:ascii="Times New Roman" w:eastAsia="Times New Roman" w:hAnsi="Times New Roman" w:cs="Times New Roman"/>
          <w:b/>
          <w:sz w:val="24"/>
        </w:rPr>
        <w:t>тендерної документації</w:t>
      </w:r>
    </w:p>
    <w:p w:rsidR="00BF578B" w:rsidRPr="005412D0" w:rsidRDefault="00BF578B" w:rsidP="00BF578B">
      <w:pPr>
        <w:widowControl w:val="0"/>
        <w:autoSpaceDE w:val="0"/>
        <w:autoSpaceDN w:val="0"/>
        <w:spacing w:after="0" w:line="240" w:lineRule="auto"/>
        <w:ind w:hanging="51"/>
        <w:rPr>
          <w:rFonts w:ascii="Times New Roman" w:eastAsia="Times New Roman" w:hAnsi="Times New Roman" w:cs="Times New Roman"/>
          <w:b/>
          <w:i/>
          <w:sz w:val="24"/>
          <w:szCs w:val="24"/>
        </w:rPr>
      </w:pPr>
    </w:p>
    <w:p w:rsidR="00BF578B" w:rsidRPr="005412D0" w:rsidRDefault="00BF578B" w:rsidP="00BF578B">
      <w:pPr>
        <w:widowControl w:val="0"/>
        <w:autoSpaceDE w:val="0"/>
        <w:autoSpaceDN w:val="0"/>
        <w:spacing w:before="1" w:after="0" w:line="240" w:lineRule="auto"/>
        <w:ind w:right="203"/>
        <w:jc w:val="center"/>
        <w:outlineLvl w:val="0"/>
        <w:rPr>
          <w:rFonts w:ascii="Times New Roman" w:eastAsia="Times New Roman" w:hAnsi="Times New Roman" w:cs="Times New Roman"/>
          <w:b/>
          <w:bCs/>
          <w:sz w:val="24"/>
          <w:szCs w:val="24"/>
        </w:rPr>
      </w:pPr>
      <w:r w:rsidRPr="005412D0">
        <w:rPr>
          <w:rFonts w:ascii="Times New Roman" w:eastAsia="Times New Roman" w:hAnsi="Times New Roman" w:cs="Times New Roman"/>
          <w:b/>
          <w:bCs/>
          <w:sz w:val="24"/>
          <w:szCs w:val="24"/>
        </w:rPr>
        <w:t>Інформація</w:t>
      </w:r>
      <w:r w:rsidRPr="005412D0">
        <w:rPr>
          <w:rFonts w:ascii="Times New Roman" w:eastAsia="Times New Roman" w:hAnsi="Times New Roman" w:cs="Times New Roman"/>
          <w:b/>
          <w:bCs/>
          <w:spacing w:val="-3"/>
          <w:sz w:val="24"/>
          <w:szCs w:val="24"/>
        </w:rPr>
        <w:t xml:space="preserve"> </w:t>
      </w:r>
      <w:r w:rsidRPr="005412D0">
        <w:rPr>
          <w:rFonts w:ascii="Times New Roman" w:eastAsia="Times New Roman" w:hAnsi="Times New Roman" w:cs="Times New Roman"/>
          <w:b/>
          <w:bCs/>
          <w:sz w:val="24"/>
          <w:szCs w:val="24"/>
        </w:rPr>
        <w:t>про</w:t>
      </w:r>
      <w:r w:rsidRPr="005412D0">
        <w:rPr>
          <w:rFonts w:ascii="Times New Roman" w:eastAsia="Times New Roman" w:hAnsi="Times New Roman" w:cs="Times New Roman"/>
          <w:b/>
          <w:bCs/>
          <w:spacing w:val="-2"/>
          <w:sz w:val="24"/>
          <w:szCs w:val="24"/>
        </w:rPr>
        <w:t xml:space="preserve"> </w:t>
      </w:r>
      <w:r w:rsidRPr="005412D0">
        <w:rPr>
          <w:rFonts w:ascii="Times New Roman" w:eastAsia="Times New Roman" w:hAnsi="Times New Roman" w:cs="Times New Roman"/>
          <w:b/>
          <w:bCs/>
          <w:sz w:val="24"/>
          <w:szCs w:val="24"/>
        </w:rPr>
        <w:t>необхідні</w:t>
      </w:r>
      <w:r w:rsidRPr="005412D0">
        <w:rPr>
          <w:rFonts w:ascii="Times New Roman" w:eastAsia="Times New Roman" w:hAnsi="Times New Roman" w:cs="Times New Roman"/>
          <w:b/>
          <w:bCs/>
          <w:spacing w:val="-5"/>
          <w:sz w:val="24"/>
          <w:szCs w:val="24"/>
        </w:rPr>
        <w:t xml:space="preserve"> </w:t>
      </w:r>
      <w:r w:rsidRPr="005412D0">
        <w:rPr>
          <w:rFonts w:ascii="Times New Roman" w:eastAsia="Times New Roman" w:hAnsi="Times New Roman" w:cs="Times New Roman"/>
          <w:b/>
          <w:bCs/>
          <w:sz w:val="24"/>
          <w:szCs w:val="24"/>
        </w:rPr>
        <w:t>технічні,</w:t>
      </w:r>
      <w:r w:rsidRPr="005412D0">
        <w:rPr>
          <w:rFonts w:ascii="Times New Roman" w:eastAsia="Times New Roman" w:hAnsi="Times New Roman" w:cs="Times New Roman"/>
          <w:b/>
          <w:bCs/>
          <w:spacing w:val="-2"/>
          <w:sz w:val="24"/>
          <w:szCs w:val="24"/>
        </w:rPr>
        <w:t xml:space="preserve"> </w:t>
      </w:r>
      <w:r w:rsidRPr="005412D0">
        <w:rPr>
          <w:rFonts w:ascii="Times New Roman" w:eastAsia="Times New Roman" w:hAnsi="Times New Roman" w:cs="Times New Roman"/>
          <w:b/>
          <w:bCs/>
          <w:sz w:val="24"/>
          <w:szCs w:val="24"/>
        </w:rPr>
        <w:t>якісні</w:t>
      </w:r>
      <w:r w:rsidRPr="005412D0">
        <w:rPr>
          <w:rFonts w:ascii="Times New Roman" w:eastAsia="Times New Roman" w:hAnsi="Times New Roman" w:cs="Times New Roman"/>
          <w:b/>
          <w:bCs/>
          <w:spacing w:val="-5"/>
          <w:sz w:val="24"/>
          <w:szCs w:val="24"/>
        </w:rPr>
        <w:t xml:space="preserve"> </w:t>
      </w:r>
      <w:r w:rsidRPr="005412D0">
        <w:rPr>
          <w:rFonts w:ascii="Times New Roman" w:eastAsia="Times New Roman" w:hAnsi="Times New Roman" w:cs="Times New Roman"/>
          <w:b/>
          <w:bCs/>
          <w:sz w:val="24"/>
          <w:szCs w:val="24"/>
        </w:rPr>
        <w:t>та</w:t>
      </w:r>
      <w:r w:rsidRPr="005412D0">
        <w:rPr>
          <w:rFonts w:ascii="Times New Roman" w:eastAsia="Times New Roman" w:hAnsi="Times New Roman" w:cs="Times New Roman"/>
          <w:b/>
          <w:bCs/>
          <w:spacing w:val="-5"/>
          <w:sz w:val="24"/>
          <w:szCs w:val="24"/>
        </w:rPr>
        <w:t xml:space="preserve"> </w:t>
      </w:r>
      <w:r w:rsidRPr="005412D0">
        <w:rPr>
          <w:rFonts w:ascii="Times New Roman" w:eastAsia="Times New Roman" w:hAnsi="Times New Roman" w:cs="Times New Roman"/>
          <w:b/>
          <w:bCs/>
          <w:sz w:val="24"/>
          <w:szCs w:val="24"/>
        </w:rPr>
        <w:t>кількісні</w:t>
      </w:r>
      <w:r w:rsidRPr="005412D0">
        <w:rPr>
          <w:rFonts w:ascii="Times New Roman" w:eastAsia="Times New Roman" w:hAnsi="Times New Roman" w:cs="Times New Roman"/>
          <w:b/>
          <w:bCs/>
          <w:spacing w:val="-3"/>
          <w:sz w:val="24"/>
          <w:szCs w:val="24"/>
        </w:rPr>
        <w:t xml:space="preserve"> </w:t>
      </w:r>
      <w:r w:rsidRPr="005412D0">
        <w:rPr>
          <w:rFonts w:ascii="Times New Roman" w:eastAsia="Times New Roman" w:hAnsi="Times New Roman" w:cs="Times New Roman"/>
          <w:b/>
          <w:bCs/>
          <w:sz w:val="24"/>
          <w:szCs w:val="24"/>
        </w:rPr>
        <w:t>характеристики</w:t>
      </w:r>
      <w:r w:rsidRPr="005412D0">
        <w:rPr>
          <w:rFonts w:ascii="Times New Roman" w:eastAsia="Times New Roman" w:hAnsi="Times New Roman" w:cs="Times New Roman"/>
          <w:b/>
          <w:bCs/>
          <w:spacing w:val="-4"/>
          <w:sz w:val="24"/>
          <w:szCs w:val="24"/>
        </w:rPr>
        <w:t xml:space="preserve"> </w:t>
      </w:r>
      <w:r w:rsidRPr="005412D0">
        <w:rPr>
          <w:rFonts w:ascii="Times New Roman" w:eastAsia="Times New Roman" w:hAnsi="Times New Roman" w:cs="Times New Roman"/>
          <w:b/>
          <w:bCs/>
          <w:sz w:val="24"/>
          <w:szCs w:val="24"/>
        </w:rPr>
        <w:t>предмета</w:t>
      </w:r>
      <w:r w:rsidRPr="005412D0">
        <w:rPr>
          <w:rFonts w:ascii="Times New Roman" w:eastAsia="Times New Roman" w:hAnsi="Times New Roman" w:cs="Times New Roman"/>
          <w:b/>
          <w:bCs/>
          <w:spacing w:val="-2"/>
          <w:sz w:val="24"/>
          <w:szCs w:val="24"/>
        </w:rPr>
        <w:t xml:space="preserve"> </w:t>
      </w:r>
      <w:r w:rsidRPr="005412D0">
        <w:rPr>
          <w:rFonts w:ascii="Times New Roman" w:eastAsia="Times New Roman" w:hAnsi="Times New Roman" w:cs="Times New Roman"/>
          <w:b/>
          <w:bCs/>
          <w:sz w:val="24"/>
          <w:szCs w:val="24"/>
        </w:rPr>
        <w:t>закупівлі</w:t>
      </w:r>
      <w:r w:rsidRPr="005412D0">
        <w:rPr>
          <w:rFonts w:ascii="Times New Roman" w:eastAsia="Times New Roman" w:hAnsi="Times New Roman" w:cs="Times New Roman"/>
          <w:b/>
          <w:bCs/>
          <w:spacing w:val="-4"/>
          <w:sz w:val="24"/>
          <w:szCs w:val="24"/>
        </w:rPr>
        <w:t xml:space="preserve"> </w:t>
      </w:r>
      <w:r w:rsidRPr="005412D0">
        <w:rPr>
          <w:rFonts w:ascii="Times New Roman" w:eastAsia="Times New Roman" w:hAnsi="Times New Roman" w:cs="Times New Roman"/>
          <w:b/>
          <w:bCs/>
          <w:sz w:val="24"/>
          <w:szCs w:val="24"/>
        </w:rPr>
        <w:t>та</w:t>
      </w:r>
      <w:r w:rsidRPr="005412D0">
        <w:rPr>
          <w:rFonts w:ascii="Times New Roman" w:eastAsia="Times New Roman" w:hAnsi="Times New Roman" w:cs="Times New Roman"/>
          <w:b/>
          <w:bCs/>
          <w:spacing w:val="-57"/>
          <w:sz w:val="24"/>
          <w:szCs w:val="24"/>
        </w:rPr>
        <w:t xml:space="preserve"> </w:t>
      </w:r>
      <w:r w:rsidRPr="005412D0">
        <w:rPr>
          <w:rFonts w:ascii="Times New Roman" w:eastAsia="Times New Roman" w:hAnsi="Times New Roman" w:cs="Times New Roman"/>
          <w:b/>
          <w:bCs/>
          <w:sz w:val="24"/>
          <w:szCs w:val="24"/>
        </w:rPr>
        <w:t>технічна</w:t>
      </w:r>
      <w:r w:rsidRPr="005412D0">
        <w:rPr>
          <w:rFonts w:ascii="Times New Roman" w:eastAsia="Times New Roman" w:hAnsi="Times New Roman" w:cs="Times New Roman"/>
          <w:b/>
          <w:bCs/>
          <w:spacing w:val="-1"/>
          <w:sz w:val="24"/>
          <w:szCs w:val="24"/>
        </w:rPr>
        <w:t xml:space="preserve"> </w:t>
      </w:r>
      <w:r w:rsidRPr="005412D0">
        <w:rPr>
          <w:rFonts w:ascii="Times New Roman" w:eastAsia="Times New Roman" w:hAnsi="Times New Roman" w:cs="Times New Roman"/>
          <w:b/>
          <w:bCs/>
          <w:sz w:val="24"/>
          <w:szCs w:val="24"/>
        </w:rPr>
        <w:t>специфікація до предмета закупівлі</w:t>
      </w:r>
    </w:p>
    <w:p w:rsidR="005412D0" w:rsidRDefault="005412D0" w:rsidP="005412D0">
      <w:pPr>
        <w:jc w:val="center"/>
        <w:rPr>
          <w:rFonts w:ascii="Times New Roman" w:hAnsi="Times New Roman" w:cs="Times New Roman"/>
          <w:b/>
          <w:sz w:val="24"/>
          <w:szCs w:val="24"/>
        </w:rPr>
      </w:pPr>
      <w:r w:rsidRPr="005412D0">
        <w:rPr>
          <w:rFonts w:ascii="Times New Roman" w:hAnsi="Times New Roman" w:cs="Times New Roman"/>
          <w:b/>
          <w:sz w:val="24"/>
          <w:szCs w:val="24"/>
        </w:rPr>
        <w:t>Розробка системи керування, збору, обробки вимірювальної інформації та програмного забезпечення робочого еталона DN50-DN500 з максимальною витратою до 25000  м</w:t>
      </w:r>
      <w:r w:rsidRPr="005412D0">
        <w:rPr>
          <w:rFonts w:ascii="Times New Roman" w:hAnsi="Times New Roman" w:cs="Times New Roman"/>
          <w:b/>
          <w:sz w:val="24"/>
          <w:szCs w:val="24"/>
          <w:vertAlign w:val="superscript"/>
        </w:rPr>
        <w:t>3</w:t>
      </w:r>
      <w:r w:rsidRPr="005412D0">
        <w:rPr>
          <w:rFonts w:ascii="Times New Roman" w:hAnsi="Times New Roman" w:cs="Times New Roman"/>
          <w:b/>
          <w:sz w:val="24"/>
          <w:szCs w:val="24"/>
        </w:rPr>
        <w:t>/год</w:t>
      </w:r>
    </w:p>
    <w:p w:rsidR="005412D0" w:rsidRDefault="005412D0" w:rsidP="005412D0">
      <w:pPr>
        <w:jc w:val="center"/>
        <w:rPr>
          <w:rFonts w:ascii="Times New Roman" w:hAnsi="Times New Roman" w:cs="Times New Roman"/>
          <w:b/>
          <w:sz w:val="24"/>
          <w:szCs w:val="24"/>
        </w:rPr>
      </w:pPr>
      <w:r w:rsidRPr="002757DB">
        <w:rPr>
          <w:rFonts w:ascii="Times New Roman" w:hAnsi="Times New Roman" w:cs="Times New Roman"/>
          <w:i/>
          <w:sz w:val="24"/>
          <w:szCs w:val="24"/>
        </w:rPr>
        <w:t>за кодом ДК  21:2015</w:t>
      </w:r>
      <w:r>
        <w:rPr>
          <w:rFonts w:ascii="Times New Roman" w:hAnsi="Times New Roman" w:cs="Times New Roman"/>
          <w:i/>
          <w:sz w:val="24"/>
          <w:szCs w:val="24"/>
        </w:rPr>
        <w:t xml:space="preserve"> 72260000-5 Послуги, пов‘язані з програмним забезпеченням</w:t>
      </w:r>
    </w:p>
    <w:tbl>
      <w:tblPr>
        <w:tblW w:w="9629" w:type="dxa"/>
        <w:tblInd w:w="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6237"/>
      </w:tblGrid>
      <w:tr w:rsidR="005412D0" w:rsidRPr="00324A55" w:rsidTr="00723BF8">
        <w:tc>
          <w:tcPr>
            <w:tcW w:w="3392" w:type="dxa"/>
            <w:shd w:val="clear" w:color="auto" w:fill="auto"/>
            <w:tcMar>
              <w:top w:w="100" w:type="dxa"/>
              <w:left w:w="100" w:type="dxa"/>
              <w:bottom w:w="100" w:type="dxa"/>
              <w:right w:w="100" w:type="dxa"/>
            </w:tcMar>
          </w:tcPr>
          <w:p w:rsidR="005412D0" w:rsidRDefault="005412D0" w:rsidP="00723BF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6237" w:type="dxa"/>
            <w:shd w:val="clear" w:color="auto" w:fill="auto"/>
            <w:tcMar>
              <w:top w:w="100" w:type="dxa"/>
              <w:left w:w="100" w:type="dxa"/>
              <w:bottom w:w="100" w:type="dxa"/>
              <w:right w:w="100" w:type="dxa"/>
            </w:tcMar>
          </w:tcPr>
          <w:p w:rsidR="005412D0" w:rsidRPr="005412D0" w:rsidRDefault="005412D0" w:rsidP="005412D0">
            <w:pPr>
              <w:jc w:val="center"/>
              <w:rPr>
                <w:rFonts w:ascii="Times New Roman" w:hAnsi="Times New Roman" w:cs="Times New Roman"/>
                <w:b/>
                <w:sz w:val="24"/>
                <w:szCs w:val="24"/>
              </w:rPr>
            </w:pPr>
            <w:r w:rsidRPr="005412D0">
              <w:rPr>
                <w:rFonts w:ascii="Times New Roman" w:hAnsi="Times New Roman" w:cs="Times New Roman"/>
                <w:b/>
                <w:sz w:val="24"/>
                <w:szCs w:val="24"/>
              </w:rPr>
              <w:t>Розробка системи керування, збору, обробки вимірювальної інформації та програмного забезпечення робочого еталона DN50-DN500 з максимальною витратою до 25000  м</w:t>
            </w:r>
            <w:r w:rsidRPr="005412D0">
              <w:rPr>
                <w:rFonts w:ascii="Times New Roman" w:hAnsi="Times New Roman" w:cs="Times New Roman"/>
                <w:b/>
                <w:sz w:val="24"/>
                <w:szCs w:val="24"/>
                <w:vertAlign w:val="superscript"/>
              </w:rPr>
              <w:t>3</w:t>
            </w:r>
            <w:r w:rsidRPr="005412D0">
              <w:rPr>
                <w:rFonts w:ascii="Times New Roman" w:hAnsi="Times New Roman" w:cs="Times New Roman"/>
                <w:b/>
                <w:sz w:val="24"/>
                <w:szCs w:val="24"/>
              </w:rPr>
              <w:t>/год</w:t>
            </w:r>
          </w:p>
        </w:tc>
      </w:tr>
      <w:tr w:rsidR="005412D0" w:rsidRPr="004D7E9F" w:rsidTr="00723BF8">
        <w:tc>
          <w:tcPr>
            <w:tcW w:w="3392" w:type="dxa"/>
            <w:shd w:val="clear" w:color="auto" w:fill="auto"/>
            <w:tcMar>
              <w:top w:w="100" w:type="dxa"/>
              <w:left w:w="100" w:type="dxa"/>
              <w:bottom w:w="100" w:type="dxa"/>
              <w:right w:w="100" w:type="dxa"/>
            </w:tcMar>
          </w:tcPr>
          <w:p w:rsidR="005412D0" w:rsidRDefault="005412D0" w:rsidP="00723BF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Код ДК 021:2015 </w:t>
            </w:r>
            <w:r>
              <w:rPr>
                <w:rFonts w:ascii="Times New Roman" w:eastAsia="Times New Roman" w:hAnsi="Times New Roman" w:cs="Times New Roman"/>
                <w:sz w:val="24"/>
                <w:szCs w:val="24"/>
              </w:rPr>
              <w:t>Єдиного закупівельного словника</w:t>
            </w:r>
          </w:p>
        </w:tc>
        <w:tc>
          <w:tcPr>
            <w:tcW w:w="6237" w:type="dxa"/>
            <w:shd w:val="clear" w:color="auto" w:fill="auto"/>
            <w:tcMar>
              <w:top w:w="100" w:type="dxa"/>
              <w:left w:w="100" w:type="dxa"/>
              <w:bottom w:w="100" w:type="dxa"/>
              <w:right w:w="100" w:type="dxa"/>
            </w:tcMar>
          </w:tcPr>
          <w:p w:rsidR="005412D0" w:rsidRPr="004D7E9F" w:rsidRDefault="005412D0" w:rsidP="00723BF8">
            <w:pPr>
              <w:spacing w:after="0" w:line="240" w:lineRule="auto"/>
              <w:jc w:val="center"/>
              <w:rPr>
                <w:rFonts w:ascii="Times New Roman" w:eastAsia="Times New Roman" w:hAnsi="Times New Roman" w:cs="Times New Roman"/>
                <w:i/>
                <w:color w:val="000000"/>
                <w:sz w:val="24"/>
                <w:szCs w:val="24"/>
              </w:rPr>
            </w:pPr>
            <w:r w:rsidRPr="002757DB">
              <w:rPr>
                <w:rFonts w:ascii="Times New Roman" w:hAnsi="Times New Roman" w:cs="Times New Roman"/>
                <w:i/>
                <w:sz w:val="24"/>
                <w:szCs w:val="24"/>
              </w:rPr>
              <w:t>ДК  21:2015</w:t>
            </w:r>
            <w:r>
              <w:rPr>
                <w:rFonts w:ascii="Times New Roman" w:hAnsi="Times New Roman" w:cs="Times New Roman"/>
                <w:i/>
                <w:sz w:val="24"/>
                <w:szCs w:val="24"/>
              </w:rPr>
              <w:t xml:space="preserve"> 72260000-5 Послуги, пов‘язані з програмним забезпеченням</w:t>
            </w:r>
          </w:p>
        </w:tc>
      </w:tr>
      <w:tr w:rsidR="005412D0" w:rsidTr="00723BF8">
        <w:tc>
          <w:tcPr>
            <w:tcW w:w="3392" w:type="dxa"/>
            <w:shd w:val="clear" w:color="auto" w:fill="auto"/>
            <w:tcMar>
              <w:top w:w="100" w:type="dxa"/>
              <w:left w:w="100" w:type="dxa"/>
              <w:bottom w:w="100" w:type="dxa"/>
              <w:right w:w="100" w:type="dxa"/>
            </w:tcMar>
          </w:tcPr>
          <w:p w:rsidR="005412D0" w:rsidRDefault="005412D0" w:rsidP="00723BF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виконання робіт</w:t>
            </w:r>
          </w:p>
        </w:tc>
        <w:tc>
          <w:tcPr>
            <w:tcW w:w="6237" w:type="dxa"/>
            <w:shd w:val="clear" w:color="auto" w:fill="auto"/>
            <w:tcMar>
              <w:top w:w="100" w:type="dxa"/>
              <w:left w:w="100" w:type="dxa"/>
              <w:bottom w:w="100" w:type="dxa"/>
              <w:right w:w="100" w:type="dxa"/>
            </w:tcMar>
          </w:tcPr>
          <w:p w:rsidR="005412D0" w:rsidRDefault="005412D0" w:rsidP="00723BF8">
            <w:pPr>
              <w:shd w:val="clear" w:color="auto" w:fill="FFFFFF"/>
              <w:spacing w:after="0" w:line="240" w:lineRule="auto"/>
              <w:jc w:val="both"/>
              <w:rPr>
                <w:rFonts w:ascii="Times New Roman" w:eastAsia="Times New Roman" w:hAnsi="Times New Roman" w:cs="Times New Roman"/>
                <w:color w:val="4A86E8"/>
                <w:sz w:val="24"/>
                <w:szCs w:val="24"/>
                <w:highlight w:val="yellow"/>
              </w:rPr>
            </w:pPr>
            <w:r>
              <w:rPr>
                <w:rFonts w:ascii="Times New Roman" w:eastAsia="Times New Roman" w:hAnsi="Times New Roman" w:cs="Times New Roman"/>
                <w:color w:val="000000"/>
                <w:sz w:val="24"/>
                <w:szCs w:val="24"/>
              </w:rPr>
              <w:t xml:space="preserve">Україна, 76019, </w:t>
            </w:r>
            <w:r>
              <w:rPr>
                <w:rFonts w:ascii="Times New Roman" w:eastAsia="Times New Roman" w:hAnsi="Times New Roman" w:cs="Times New Roman"/>
                <w:sz w:val="24"/>
                <w:szCs w:val="24"/>
              </w:rPr>
              <w:t xml:space="preserve">м. Івано-Франківськ, вул. Карпатська, будинок 15 </w:t>
            </w:r>
          </w:p>
        </w:tc>
      </w:tr>
      <w:tr w:rsidR="005412D0" w:rsidTr="00723BF8">
        <w:tc>
          <w:tcPr>
            <w:tcW w:w="3392" w:type="dxa"/>
            <w:shd w:val="clear" w:color="auto" w:fill="auto"/>
            <w:tcMar>
              <w:top w:w="100" w:type="dxa"/>
              <w:left w:w="100" w:type="dxa"/>
              <w:bottom w:w="100" w:type="dxa"/>
              <w:right w:w="100" w:type="dxa"/>
            </w:tcMar>
          </w:tcPr>
          <w:p w:rsidR="005412D0" w:rsidRDefault="005412D0" w:rsidP="00723BF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виконання робіт</w:t>
            </w:r>
          </w:p>
        </w:tc>
        <w:tc>
          <w:tcPr>
            <w:tcW w:w="6237" w:type="dxa"/>
            <w:shd w:val="clear" w:color="auto" w:fill="auto"/>
            <w:tcMar>
              <w:top w:w="100" w:type="dxa"/>
              <w:left w:w="100" w:type="dxa"/>
              <w:bottom w:w="100" w:type="dxa"/>
              <w:right w:w="100" w:type="dxa"/>
            </w:tcMar>
          </w:tcPr>
          <w:p w:rsidR="005412D0" w:rsidRDefault="005412D0" w:rsidP="00723BF8">
            <w:pPr>
              <w:widowControl w:val="0"/>
              <w:spacing w:after="0" w:line="240" w:lineRule="auto"/>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sz w:val="24"/>
                <w:szCs w:val="24"/>
              </w:rPr>
              <w:t xml:space="preserve">до  30 червня   2024 року </w:t>
            </w:r>
          </w:p>
        </w:tc>
      </w:tr>
    </w:tbl>
    <w:p w:rsidR="005412D0" w:rsidRPr="005412D0" w:rsidRDefault="005412D0" w:rsidP="005412D0">
      <w:pPr>
        <w:jc w:val="both"/>
        <w:rPr>
          <w:rFonts w:ascii="Times New Roman" w:hAnsi="Times New Roman" w:cs="Times New Roman"/>
          <w:sz w:val="24"/>
          <w:szCs w:val="24"/>
        </w:rPr>
      </w:pPr>
    </w:p>
    <w:p w:rsidR="005412D0" w:rsidRPr="005412D0" w:rsidRDefault="005412D0" w:rsidP="005412D0">
      <w:pPr>
        <w:spacing w:line="252" w:lineRule="auto"/>
        <w:ind w:firstLine="708"/>
        <w:jc w:val="both"/>
        <w:rPr>
          <w:rFonts w:ascii="Times New Roman" w:hAnsi="Times New Roman" w:cs="Times New Roman"/>
          <w:sz w:val="24"/>
          <w:szCs w:val="24"/>
        </w:rPr>
      </w:pPr>
      <w:r w:rsidRPr="005412D0">
        <w:rPr>
          <w:rFonts w:ascii="Times New Roman" w:hAnsi="Times New Roman" w:cs="Times New Roman"/>
          <w:sz w:val="24"/>
          <w:szCs w:val="24"/>
        </w:rPr>
        <w:t>Робочий еталон DN50 - DN500 з максимальною витратою до 25000  м</w:t>
      </w:r>
      <w:r w:rsidRPr="005412D0">
        <w:rPr>
          <w:rFonts w:ascii="Times New Roman" w:hAnsi="Times New Roman" w:cs="Times New Roman"/>
          <w:sz w:val="24"/>
          <w:szCs w:val="24"/>
          <w:vertAlign w:val="superscript"/>
        </w:rPr>
        <w:t>3</w:t>
      </w:r>
      <w:r w:rsidRPr="005412D0">
        <w:rPr>
          <w:rFonts w:ascii="Times New Roman" w:hAnsi="Times New Roman" w:cs="Times New Roman"/>
          <w:sz w:val="24"/>
          <w:szCs w:val="24"/>
        </w:rPr>
        <w:t xml:space="preserve">/год розробляється з дотриманням вимог ДСТУ 3383:2007 Метрологія. Державна </w:t>
      </w:r>
      <w:proofErr w:type="spellStart"/>
      <w:r w:rsidRPr="005412D0">
        <w:rPr>
          <w:rFonts w:ascii="Times New Roman" w:hAnsi="Times New Roman" w:cs="Times New Roman"/>
          <w:sz w:val="24"/>
          <w:szCs w:val="24"/>
        </w:rPr>
        <w:t>повірочна</w:t>
      </w:r>
      <w:proofErr w:type="spellEnd"/>
      <w:r w:rsidRPr="005412D0">
        <w:rPr>
          <w:rFonts w:ascii="Times New Roman" w:hAnsi="Times New Roman" w:cs="Times New Roman"/>
          <w:sz w:val="24"/>
          <w:szCs w:val="24"/>
        </w:rPr>
        <w:t xml:space="preserve"> схема для засобів вимірювань об’єму та об’ємної витрати газу, та призначений для випробувань при оцінці відповідності лічильників газу на відповідність вимогам Технічного регламенту засобів вимірювальної техніки (затвердженого постановою КМУ від 24 лютого 2016 року №163), а також повірки лічильників газу згідно з «Порядком проведення повірки законодавчо регульованих засобів вимірювальної техніки, що перебувають в експлуатації, та оформлення її результатів» (затверджений наказом міністерства економічного розвитку і торгівлі України № 193 від 08.02.2016) у відповідності до:</w:t>
      </w:r>
    </w:p>
    <w:p w:rsidR="005412D0" w:rsidRPr="005412D0" w:rsidRDefault="005412D0" w:rsidP="005412D0">
      <w:pPr>
        <w:pStyle w:val="a5"/>
        <w:numPr>
          <w:ilvl w:val="0"/>
          <w:numId w:val="6"/>
        </w:numPr>
        <w:shd w:val="clear" w:color="auto" w:fill="FFFFFF"/>
        <w:spacing w:after="100" w:afterAutospacing="1" w:line="276" w:lineRule="auto"/>
        <w:ind w:left="426"/>
        <w:jc w:val="both"/>
        <w:rPr>
          <w:rFonts w:ascii="Times New Roman" w:eastAsia="Times New Roman" w:hAnsi="Times New Roman" w:cs="Times New Roman"/>
          <w:sz w:val="24"/>
          <w:szCs w:val="24"/>
          <w:lang w:eastAsia="ru-RU"/>
        </w:rPr>
      </w:pPr>
      <w:r w:rsidRPr="005412D0">
        <w:rPr>
          <w:rFonts w:ascii="Times New Roman" w:eastAsia="Times New Roman" w:hAnsi="Times New Roman" w:cs="Times New Roman"/>
          <w:sz w:val="24"/>
          <w:szCs w:val="24"/>
          <w:lang w:eastAsia="ru-RU"/>
        </w:rPr>
        <w:t>ДСТУ 9033:2020 Метрологія. ЛІЧИЛЬНИКИ ГАЗУ ТУРБІННІ. Методика повірки. Поширюється на лічильники газу турбінні з механічним відліковим пристроєм всіх типорозмірів.</w:t>
      </w:r>
    </w:p>
    <w:p w:rsidR="005412D0" w:rsidRPr="005412D0" w:rsidRDefault="005412D0" w:rsidP="005412D0">
      <w:pPr>
        <w:pStyle w:val="a5"/>
        <w:numPr>
          <w:ilvl w:val="0"/>
          <w:numId w:val="6"/>
        </w:numPr>
        <w:shd w:val="clear" w:color="auto" w:fill="FFFFFF"/>
        <w:spacing w:after="100" w:afterAutospacing="1" w:line="276" w:lineRule="auto"/>
        <w:ind w:left="426"/>
        <w:jc w:val="both"/>
        <w:rPr>
          <w:rFonts w:ascii="Times New Roman" w:eastAsia="Times New Roman" w:hAnsi="Times New Roman" w:cs="Times New Roman"/>
          <w:sz w:val="24"/>
          <w:szCs w:val="24"/>
          <w:lang w:eastAsia="ru-RU"/>
        </w:rPr>
      </w:pPr>
      <w:r w:rsidRPr="005412D0">
        <w:rPr>
          <w:rFonts w:ascii="Times New Roman" w:eastAsia="Times New Roman" w:hAnsi="Times New Roman" w:cs="Times New Roman"/>
          <w:sz w:val="24"/>
          <w:szCs w:val="24"/>
          <w:lang w:eastAsia="ru-RU"/>
        </w:rPr>
        <w:t>ДСТУ 9034:2020 Метрологія. ЛІЧИЛЬНИКИ ГАЗУ РОТОРНІ. Методика повірки. Поширюється на лічильники газу роторні з механічним відліковим пристроєм типорозмірів від G40 і більше.</w:t>
      </w:r>
    </w:p>
    <w:p w:rsidR="005412D0" w:rsidRPr="005412D0" w:rsidRDefault="005412D0" w:rsidP="005412D0">
      <w:pPr>
        <w:pStyle w:val="a5"/>
        <w:numPr>
          <w:ilvl w:val="0"/>
          <w:numId w:val="6"/>
        </w:numPr>
        <w:shd w:val="clear" w:color="auto" w:fill="FFFFFF"/>
        <w:spacing w:after="100" w:afterAutospacing="1" w:line="276" w:lineRule="auto"/>
        <w:ind w:left="426"/>
        <w:jc w:val="both"/>
        <w:rPr>
          <w:rFonts w:ascii="Times New Roman" w:eastAsia="Times New Roman" w:hAnsi="Times New Roman" w:cs="Times New Roman"/>
          <w:sz w:val="24"/>
          <w:szCs w:val="24"/>
          <w:lang w:eastAsia="ru-RU"/>
        </w:rPr>
      </w:pPr>
      <w:r w:rsidRPr="005412D0">
        <w:rPr>
          <w:rFonts w:ascii="Times New Roman" w:eastAsia="Times New Roman" w:hAnsi="Times New Roman" w:cs="Times New Roman"/>
          <w:sz w:val="24"/>
          <w:szCs w:val="24"/>
          <w:lang w:eastAsia="ru-RU"/>
        </w:rPr>
        <w:t>ДСТУ 9036:2020 Метрологія. ЛІЧИЛЬНИКИ ГАЗУ УЛЬТРАЗВУКОВІ. Методика повірки. Застосовують для повірки лічильників газу ультразвукових типорозмірів від G40 і більше.</w:t>
      </w:r>
    </w:p>
    <w:p w:rsidR="005412D0" w:rsidRPr="005412D0" w:rsidRDefault="005412D0" w:rsidP="005412D0">
      <w:pPr>
        <w:pStyle w:val="a5"/>
        <w:numPr>
          <w:ilvl w:val="0"/>
          <w:numId w:val="6"/>
        </w:numPr>
        <w:shd w:val="clear" w:color="auto" w:fill="FFFFFF"/>
        <w:spacing w:after="100" w:afterAutospacing="1" w:line="252" w:lineRule="auto"/>
        <w:ind w:left="426"/>
        <w:jc w:val="both"/>
        <w:rPr>
          <w:rFonts w:ascii="Times New Roman" w:eastAsia="Times New Roman" w:hAnsi="Times New Roman" w:cs="Times New Roman"/>
          <w:sz w:val="24"/>
          <w:szCs w:val="24"/>
          <w:lang w:eastAsia="ru-RU"/>
        </w:rPr>
      </w:pPr>
      <w:r w:rsidRPr="005412D0">
        <w:rPr>
          <w:rFonts w:ascii="Times New Roman" w:eastAsia="Times New Roman" w:hAnsi="Times New Roman" w:cs="Times New Roman"/>
          <w:sz w:val="24"/>
          <w:szCs w:val="24"/>
          <w:lang w:eastAsia="ru-RU"/>
        </w:rPr>
        <w:t>ДСТУ 9037:2020 Метрологія. ЛІЧИЛЬНИКИ ГАЗУ  З ВБУДОВАНИМИ ПРИСТРОЯМИ ПЕРЕТВОРЕННЯ ОБ’ЄМУ. Методика повірки. Застосовують для повірки лічильників газу всіх типорозмірів із вбудованими пристроями перетворення об’єму газу до стандартних умов.</w:t>
      </w:r>
    </w:p>
    <w:p w:rsidR="005412D0" w:rsidRPr="005412D0" w:rsidRDefault="005412D0" w:rsidP="005412D0">
      <w:pPr>
        <w:ind w:firstLine="708"/>
        <w:jc w:val="both"/>
        <w:rPr>
          <w:rFonts w:ascii="Times New Roman" w:hAnsi="Times New Roman" w:cs="Times New Roman"/>
          <w:sz w:val="24"/>
          <w:szCs w:val="24"/>
        </w:rPr>
      </w:pPr>
      <w:r w:rsidRPr="005412D0">
        <w:rPr>
          <w:rFonts w:ascii="Times New Roman" w:hAnsi="Times New Roman" w:cs="Times New Roman"/>
          <w:sz w:val="24"/>
          <w:szCs w:val="24"/>
        </w:rPr>
        <w:t xml:space="preserve">Робочий еталон має забезпечувати простоту та надійність (герметичність) під’єднання лічильників згідно з вимогами до монтування лічильників різного типу (турбінного, роторного та ультразвукового), що містяться в ЕД на ці лічильники. </w:t>
      </w:r>
    </w:p>
    <w:p w:rsidR="005412D0" w:rsidRPr="005412D0" w:rsidRDefault="005412D0" w:rsidP="005412D0">
      <w:pPr>
        <w:ind w:firstLine="708"/>
        <w:jc w:val="both"/>
        <w:rPr>
          <w:rFonts w:ascii="Times New Roman" w:hAnsi="Times New Roman" w:cs="Times New Roman"/>
          <w:sz w:val="24"/>
          <w:szCs w:val="24"/>
        </w:rPr>
      </w:pPr>
      <w:r w:rsidRPr="005412D0">
        <w:rPr>
          <w:rFonts w:ascii="Times New Roman" w:hAnsi="Times New Roman" w:cs="Times New Roman"/>
          <w:sz w:val="24"/>
          <w:szCs w:val="24"/>
        </w:rPr>
        <w:lastRenderedPageBreak/>
        <w:t>Місця встановлення перетворювачів тиску й температури робочого середовища в лічильниках, що досліджують, мають відповідати вимогам, установленим в ЕД на лічильник.</w:t>
      </w:r>
    </w:p>
    <w:p w:rsidR="005412D0" w:rsidRPr="005412D0" w:rsidRDefault="005412D0" w:rsidP="005412D0">
      <w:pPr>
        <w:spacing w:line="252" w:lineRule="auto"/>
        <w:ind w:firstLine="708"/>
        <w:jc w:val="both"/>
        <w:rPr>
          <w:rFonts w:ascii="Times New Roman" w:hAnsi="Times New Roman" w:cs="Times New Roman"/>
          <w:sz w:val="24"/>
          <w:szCs w:val="24"/>
        </w:rPr>
      </w:pPr>
      <w:r w:rsidRPr="005412D0">
        <w:rPr>
          <w:rFonts w:ascii="Times New Roman" w:hAnsi="Times New Roman" w:cs="Times New Roman"/>
          <w:sz w:val="24"/>
          <w:szCs w:val="24"/>
        </w:rPr>
        <w:t xml:space="preserve">Робочий еталон повинен бути відновлюваним, переїзним і багатофункціональним виробом, який має циклічний характер роботи з експоненціальним законом розподілу часу безвідмовної роботи. Ймовірність безвідмовної роботи еталона повинна бути не менше 0,82 за 8000 год. Параметром, за яким визначають відмову, є сумарний середньоквадратичний відхил результатів вимірювання. </w:t>
      </w:r>
    </w:p>
    <w:p w:rsidR="005412D0" w:rsidRPr="005412D0" w:rsidRDefault="005412D0" w:rsidP="005412D0">
      <w:pPr>
        <w:spacing w:line="252" w:lineRule="auto"/>
        <w:ind w:firstLine="708"/>
        <w:jc w:val="both"/>
        <w:rPr>
          <w:rFonts w:ascii="Times New Roman" w:hAnsi="Times New Roman" w:cs="Times New Roman"/>
          <w:sz w:val="24"/>
          <w:szCs w:val="24"/>
        </w:rPr>
      </w:pPr>
      <w:r w:rsidRPr="005412D0">
        <w:rPr>
          <w:rFonts w:ascii="Times New Roman" w:hAnsi="Times New Roman" w:cs="Times New Roman"/>
          <w:sz w:val="24"/>
          <w:szCs w:val="24"/>
        </w:rPr>
        <w:t>Час відновлення - не більше 8-ми годин.</w:t>
      </w:r>
    </w:p>
    <w:p w:rsidR="005412D0" w:rsidRPr="005412D0" w:rsidRDefault="005412D0" w:rsidP="005412D0">
      <w:pPr>
        <w:spacing w:line="252" w:lineRule="auto"/>
        <w:ind w:firstLine="708"/>
        <w:jc w:val="both"/>
        <w:rPr>
          <w:rFonts w:ascii="Times New Roman" w:hAnsi="Times New Roman" w:cs="Times New Roman"/>
          <w:sz w:val="24"/>
          <w:szCs w:val="24"/>
        </w:rPr>
      </w:pPr>
      <w:r w:rsidRPr="005412D0">
        <w:rPr>
          <w:rFonts w:ascii="Times New Roman" w:hAnsi="Times New Roman" w:cs="Times New Roman"/>
          <w:sz w:val="24"/>
          <w:szCs w:val="24"/>
        </w:rPr>
        <w:t xml:space="preserve">Строк збереження – не менше 15-ти років. </w:t>
      </w:r>
    </w:p>
    <w:p w:rsidR="005412D0" w:rsidRPr="005412D0" w:rsidRDefault="005412D0" w:rsidP="005412D0">
      <w:pPr>
        <w:spacing w:line="252" w:lineRule="auto"/>
        <w:ind w:firstLine="708"/>
        <w:jc w:val="both"/>
        <w:rPr>
          <w:rFonts w:ascii="Times New Roman" w:hAnsi="Times New Roman" w:cs="Times New Roman"/>
          <w:sz w:val="24"/>
          <w:szCs w:val="24"/>
        </w:rPr>
      </w:pPr>
      <w:r w:rsidRPr="005412D0">
        <w:rPr>
          <w:rFonts w:ascii="Times New Roman" w:hAnsi="Times New Roman" w:cs="Times New Roman"/>
          <w:sz w:val="24"/>
          <w:szCs w:val="24"/>
        </w:rPr>
        <w:t>Строк експлуатації – не менше 20-ти років.</w:t>
      </w:r>
    </w:p>
    <w:p w:rsidR="005412D0" w:rsidRPr="005412D0" w:rsidRDefault="005412D0" w:rsidP="005412D0">
      <w:pPr>
        <w:spacing w:line="252" w:lineRule="auto"/>
        <w:ind w:firstLine="708"/>
        <w:jc w:val="both"/>
        <w:rPr>
          <w:rFonts w:ascii="Times New Roman" w:hAnsi="Times New Roman" w:cs="Times New Roman"/>
          <w:sz w:val="24"/>
          <w:szCs w:val="24"/>
        </w:rPr>
      </w:pPr>
      <w:r w:rsidRPr="005412D0">
        <w:rPr>
          <w:rFonts w:ascii="Times New Roman" w:hAnsi="Times New Roman" w:cs="Times New Roman"/>
          <w:sz w:val="24"/>
          <w:szCs w:val="24"/>
        </w:rPr>
        <w:t xml:space="preserve">Конструктивне оформлення робочого еталона повинно відповідати сучасним вимогам ергономіки та дизайну. </w:t>
      </w:r>
    </w:p>
    <w:p w:rsidR="005412D0" w:rsidRPr="005412D0" w:rsidRDefault="005412D0" w:rsidP="005412D0">
      <w:pPr>
        <w:ind w:firstLine="708"/>
        <w:rPr>
          <w:rFonts w:ascii="Times New Roman" w:hAnsi="Times New Roman" w:cs="Times New Roman"/>
          <w:sz w:val="24"/>
          <w:szCs w:val="24"/>
        </w:rPr>
      </w:pPr>
    </w:p>
    <w:p w:rsidR="005412D0" w:rsidRPr="005412D0" w:rsidRDefault="005412D0" w:rsidP="005412D0">
      <w:pPr>
        <w:ind w:firstLine="708"/>
        <w:rPr>
          <w:rFonts w:ascii="Times New Roman" w:hAnsi="Times New Roman" w:cs="Times New Roman"/>
          <w:sz w:val="24"/>
          <w:szCs w:val="24"/>
        </w:rPr>
      </w:pPr>
      <w:r w:rsidRPr="005412D0">
        <w:rPr>
          <w:rFonts w:ascii="Times New Roman" w:hAnsi="Times New Roman" w:cs="Times New Roman"/>
          <w:sz w:val="24"/>
          <w:szCs w:val="24"/>
        </w:rPr>
        <w:t xml:space="preserve">Структурна схема робочого еталона наведена на рис.1. </w:t>
      </w:r>
    </w:p>
    <w:p w:rsidR="005412D0" w:rsidRPr="005412D0" w:rsidRDefault="005412D0" w:rsidP="005412D0">
      <w:pPr>
        <w:ind w:firstLine="708"/>
        <w:rPr>
          <w:rFonts w:ascii="Times New Roman" w:hAnsi="Times New Roman" w:cs="Times New Roman"/>
          <w:sz w:val="24"/>
          <w:szCs w:val="24"/>
        </w:rPr>
      </w:pPr>
    </w:p>
    <w:p w:rsidR="005412D0" w:rsidRPr="005412D0" w:rsidRDefault="005412D0" w:rsidP="005412D0">
      <w:pPr>
        <w:rPr>
          <w:rFonts w:ascii="Times New Roman" w:hAnsi="Times New Roman" w:cs="Times New Roman"/>
          <w:sz w:val="24"/>
          <w:szCs w:val="24"/>
        </w:rPr>
      </w:pPr>
      <w:r w:rsidRPr="005412D0">
        <w:rPr>
          <w:rFonts w:ascii="Times New Roman" w:hAnsi="Times New Roman" w:cs="Times New Roman"/>
          <w:noProof/>
          <w:sz w:val="24"/>
          <w:szCs w:val="24"/>
        </w:rPr>
        <w:drawing>
          <wp:inline distT="0" distB="0" distL="0" distR="0" wp14:anchorId="74AE14D3" wp14:editId="5561DC2F">
            <wp:extent cx="6114415" cy="3267710"/>
            <wp:effectExtent l="0" t="0" r="63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4415" cy="3267710"/>
                    </a:xfrm>
                    <a:prstGeom prst="rect">
                      <a:avLst/>
                    </a:prstGeom>
                    <a:noFill/>
                    <a:ln>
                      <a:noFill/>
                    </a:ln>
                  </pic:spPr>
                </pic:pic>
              </a:graphicData>
            </a:graphic>
          </wp:inline>
        </w:drawing>
      </w:r>
    </w:p>
    <w:p w:rsidR="005412D0" w:rsidRPr="005412D0" w:rsidRDefault="005412D0" w:rsidP="005412D0">
      <w:pPr>
        <w:ind w:firstLine="708"/>
        <w:jc w:val="center"/>
        <w:rPr>
          <w:rFonts w:ascii="Times New Roman" w:hAnsi="Times New Roman" w:cs="Times New Roman"/>
          <w:sz w:val="24"/>
          <w:szCs w:val="24"/>
        </w:rPr>
      </w:pPr>
      <w:r w:rsidRPr="005412D0">
        <w:rPr>
          <w:rFonts w:ascii="Times New Roman" w:hAnsi="Times New Roman" w:cs="Times New Roman"/>
          <w:sz w:val="24"/>
          <w:szCs w:val="24"/>
        </w:rPr>
        <w:t>Рисунок 1 – Структурна схема робочого еталона</w:t>
      </w:r>
    </w:p>
    <w:p w:rsidR="005412D0" w:rsidRPr="005412D0" w:rsidRDefault="005412D0" w:rsidP="005412D0">
      <w:pPr>
        <w:rPr>
          <w:rFonts w:ascii="Times New Roman" w:hAnsi="Times New Roman" w:cs="Times New Roman"/>
          <w:sz w:val="24"/>
          <w:szCs w:val="24"/>
        </w:rPr>
      </w:pPr>
      <w:r w:rsidRPr="005412D0">
        <w:rPr>
          <w:rFonts w:ascii="Times New Roman" w:hAnsi="Times New Roman" w:cs="Times New Roman"/>
          <w:sz w:val="24"/>
          <w:szCs w:val="24"/>
        </w:rPr>
        <w:tab/>
      </w:r>
    </w:p>
    <w:p w:rsidR="005412D0" w:rsidRPr="005412D0" w:rsidRDefault="005412D0" w:rsidP="005412D0">
      <w:pPr>
        <w:ind w:firstLine="708"/>
        <w:jc w:val="both"/>
        <w:rPr>
          <w:rFonts w:ascii="Times New Roman" w:hAnsi="Times New Roman" w:cs="Times New Roman"/>
          <w:sz w:val="24"/>
          <w:szCs w:val="24"/>
        </w:rPr>
      </w:pPr>
      <w:r w:rsidRPr="005412D0">
        <w:rPr>
          <w:rFonts w:ascii="Times New Roman" w:hAnsi="Times New Roman" w:cs="Times New Roman"/>
          <w:sz w:val="24"/>
          <w:szCs w:val="24"/>
        </w:rPr>
        <w:t>Умовні позначення та номенклатура елементів зображених на структурній схемі наведені у Табл. 1.</w:t>
      </w:r>
    </w:p>
    <w:p w:rsidR="005412D0" w:rsidRPr="005412D0" w:rsidRDefault="005412D0" w:rsidP="005412D0">
      <w:pPr>
        <w:ind w:firstLine="708"/>
        <w:rPr>
          <w:rFonts w:ascii="Times New Roman" w:hAnsi="Times New Roman" w:cs="Times New Roman"/>
          <w:sz w:val="24"/>
          <w:szCs w:val="24"/>
        </w:rPr>
      </w:pPr>
    </w:p>
    <w:p w:rsidR="005412D0" w:rsidRPr="005412D0" w:rsidRDefault="005412D0" w:rsidP="005412D0">
      <w:pPr>
        <w:ind w:firstLine="708"/>
        <w:rPr>
          <w:rFonts w:ascii="Times New Roman" w:hAnsi="Times New Roman" w:cs="Times New Roman"/>
          <w:sz w:val="24"/>
          <w:szCs w:val="24"/>
        </w:rPr>
      </w:pPr>
      <w:r w:rsidRPr="005412D0">
        <w:rPr>
          <w:rFonts w:ascii="Times New Roman" w:hAnsi="Times New Roman" w:cs="Times New Roman"/>
          <w:sz w:val="24"/>
          <w:szCs w:val="24"/>
        </w:rPr>
        <w:t>Таблиця 1</w:t>
      </w:r>
    </w:p>
    <w:tbl>
      <w:tblPr>
        <w:tblStyle w:val="a4"/>
        <w:tblW w:w="0" w:type="auto"/>
        <w:tblLook w:val="04A0" w:firstRow="1" w:lastRow="0" w:firstColumn="1" w:lastColumn="0" w:noHBand="0" w:noVBand="1"/>
      </w:tblPr>
      <w:tblGrid>
        <w:gridCol w:w="2343"/>
        <w:gridCol w:w="7286"/>
      </w:tblGrid>
      <w:tr w:rsidR="005412D0" w:rsidRPr="005412D0" w:rsidTr="00723BF8">
        <w:tc>
          <w:tcPr>
            <w:tcW w:w="2343" w:type="dxa"/>
            <w:vAlign w:val="center"/>
          </w:tcPr>
          <w:p w:rsidR="005412D0" w:rsidRPr="005412D0" w:rsidRDefault="005412D0" w:rsidP="00723BF8">
            <w:pPr>
              <w:jc w:val="center"/>
              <w:rPr>
                <w:rFonts w:ascii="Times New Roman" w:hAnsi="Times New Roman" w:cs="Times New Roman"/>
                <w:sz w:val="24"/>
                <w:szCs w:val="24"/>
              </w:rPr>
            </w:pPr>
            <w:r w:rsidRPr="005412D0">
              <w:rPr>
                <w:rFonts w:ascii="Times New Roman" w:hAnsi="Times New Roman" w:cs="Times New Roman"/>
                <w:sz w:val="24"/>
                <w:szCs w:val="24"/>
              </w:rPr>
              <w:t>Позначення</w:t>
            </w:r>
          </w:p>
        </w:tc>
        <w:tc>
          <w:tcPr>
            <w:tcW w:w="7286" w:type="dxa"/>
            <w:vAlign w:val="center"/>
          </w:tcPr>
          <w:p w:rsidR="005412D0" w:rsidRPr="005412D0" w:rsidRDefault="005412D0" w:rsidP="00723BF8">
            <w:pPr>
              <w:jc w:val="center"/>
              <w:rPr>
                <w:rFonts w:ascii="Times New Roman" w:hAnsi="Times New Roman" w:cs="Times New Roman"/>
                <w:sz w:val="24"/>
                <w:szCs w:val="24"/>
              </w:rPr>
            </w:pPr>
            <w:r w:rsidRPr="005412D0">
              <w:rPr>
                <w:rFonts w:ascii="Times New Roman" w:hAnsi="Times New Roman" w:cs="Times New Roman"/>
                <w:sz w:val="24"/>
                <w:szCs w:val="24"/>
              </w:rPr>
              <w:t>Номенклатура</w:t>
            </w:r>
          </w:p>
        </w:tc>
      </w:tr>
      <w:tr w:rsidR="005412D0" w:rsidRPr="005412D0" w:rsidTr="00723BF8">
        <w:tc>
          <w:tcPr>
            <w:tcW w:w="2343" w:type="dxa"/>
            <w:vAlign w:val="center"/>
          </w:tcPr>
          <w:p w:rsidR="005412D0" w:rsidRPr="005412D0" w:rsidRDefault="005412D0" w:rsidP="00723BF8">
            <w:pPr>
              <w:jc w:val="center"/>
              <w:rPr>
                <w:rFonts w:ascii="Times New Roman" w:hAnsi="Times New Roman" w:cs="Times New Roman"/>
                <w:sz w:val="24"/>
                <w:szCs w:val="24"/>
              </w:rPr>
            </w:pPr>
            <w:r w:rsidRPr="005412D0">
              <w:rPr>
                <w:rFonts w:ascii="Times New Roman" w:hAnsi="Times New Roman" w:cs="Times New Roman"/>
                <w:sz w:val="24"/>
                <w:szCs w:val="24"/>
              </w:rPr>
              <w:object w:dxaOrig="540"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30pt" o:ole="">
                  <v:imagedata r:id="rId20" o:title=""/>
                </v:shape>
                <o:OLEObject Type="Embed" ProgID="PBrush" ShapeID="_x0000_i1025" DrawAspect="Content" ObjectID="_1775549719" r:id="rId21"/>
              </w:object>
            </w:r>
          </w:p>
        </w:tc>
        <w:tc>
          <w:tcPr>
            <w:tcW w:w="7286" w:type="dxa"/>
            <w:vAlign w:val="center"/>
          </w:tcPr>
          <w:p w:rsidR="005412D0" w:rsidRPr="005412D0" w:rsidRDefault="005412D0" w:rsidP="00723BF8">
            <w:pPr>
              <w:rPr>
                <w:rFonts w:ascii="Times New Roman" w:hAnsi="Times New Roman" w:cs="Times New Roman"/>
                <w:sz w:val="24"/>
                <w:szCs w:val="24"/>
              </w:rPr>
            </w:pPr>
            <w:r w:rsidRPr="005412D0">
              <w:rPr>
                <w:rFonts w:ascii="Times New Roman" w:hAnsi="Times New Roman" w:cs="Times New Roman"/>
                <w:sz w:val="24"/>
                <w:szCs w:val="24"/>
              </w:rPr>
              <w:t xml:space="preserve">Вентилятор </w:t>
            </w:r>
            <w:hyperlink r:id="rId22" w:history="1">
              <w:r w:rsidRPr="005412D0">
                <w:rPr>
                  <w:rFonts w:ascii="Times New Roman" w:hAnsi="Times New Roman" w:cs="Times New Roman"/>
                  <w:sz w:val="24"/>
                  <w:szCs w:val="24"/>
                </w:rPr>
                <w:t xml:space="preserve"> </w:t>
              </w:r>
              <w:proofErr w:type="spellStart"/>
              <w:r w:rsidRPr="005412D0">
                <w:rPr>
                  <w:rFonts w:ascii="Times New Roman" w:hAnsi="Times New Roman" w:cs="Times New Roman"/>
                  <w:sz w:val="24"/>
                  <w:szCs w:val="24"/>
                </w:rPr>
                <w:t>Ebmpapst</w:t>
              </w:r>
              <w:proofErr w:type="spellEnd"/>
            </w:hyperlink>
            <w:r w:rsidRPr="005412D0">
              <w:rPr>
                <w:rFonts w:ascii="Times New Roman" w:hAnsi="Times New Roman" w:cs="Times New Roman"/>
                <w:sz w:val="24"/>
                <w:szCs w:val="24"/>
              </w:rPr>
              <w:t xml:space="preserve">  G3G250-GN04-01– 1 шт.</w:t>
            </w:r>
          </w:p>
        </w:tc>
      </w:tr>
      <w:tr w:rsidR="005412D0" w:rsidRPr="005412D0" w:rsidTr="00723BF8">
        <w:tc>
          <w:tcPr>
            <w:tcW w:w="2343" w:type="dxa"/>
            <w:vAlign w:val="center"/>
          </w:tcPr>
          <w:p w:rsidR="005412D0" w:rsidRPr="005412D0" w:rsidRDefault="005412D0" w:rsidP="00723BF8">
            <w:pPr>
              <w:jc w:val="center"/>
              <w:rPr>
                <w:rFonts w:ascii="Times New Roman" w:hAnsi="Times New Roman" w:cs="Times New Roman"/>
                <w:sz w:val="24"/>
                <w:szCs w:val="24"/>
              </w:rPr>
            </w:pPr>
            <w:r w:rsidRPr="005412D0">
              <w:rPr>
                <w:rFonts w:ascii="Times New Roman" w:hAnsi="Times New Roman" w:cs="Times New Roman"/>
                <w:sz w:val="24"/>
                <w:szCs w:val="24"/>
              </w:rPr>
              <w:object w:dxaOrig="555" w:dyaOrig="645">
                <v:shape id="_x0000_i1026" type="#_x0000_t75" style="width:28.2pt;height:33pt" o:ole="">
                  <v:imagedata r:id="rId23" o:title=""/>
                </v:shape>
                <o:OLEObject Type="Embed" ProgID="PBrush" ShapeID="_x0000_i1026" DrawAspect="Content" ObjectID="_1775549720" r:id="rId24"/>
              </w:object>
            </w:r>
          </w:p>
        </w:tc>
        <w:tc>
          <w:tcPr>
            <w:tcW w:w="7286" w:type="dxa"/>
            <w:vAlign w:val="center"/>
          </w:tcPr>
          <w:p w:rsidR="005412D0" w:rsidRPr="005412D0" w:rsidRDefault="005412D0" w:rsidP="00723BF8">
            <w:pPr>
              <w:rPr>
                <w:rFonts w:ascii="Times New Roman" w:hAnsi="Times New Roman" w:cs="Times New Roman"/>
                <w:sz w:val="24"/>
                <w:szCs w:val="24"/>
              </w:rPr>
            </w:pPr>
            <w:r w:rsidRPr="005412D0">
              <w:rPr>
                <w:rFonts w:ascii="Times New Roman" w:hAnsi="Times New Roman" w:cs="Times New Roman"/>
                <w:sz w:val="24"/>
                <w:szCs w:val="24"/>
              </w:rPr>
              <w:t>Вентилятори серії ВЦ 10-28 №5 з електродвигуном 45 кВт. 3000 об/хв. АИР200L12 - 4 шт.</w:t>
            </w:r>
          </w:p>
        </w:tc>
      </w:tr>
      <w:tr w:rsidR="005412D0" w:rsidRPr="005412D0" w:rsidTr="00723BF8">
        <w:tc>
          <w:tcPr>
            <w:tcW w:w="2343" w:type="dxa"/>
            <w:vAlign w:val="center"/>
          </w:tcPr>
          <w:p w:rsidR="005412D0" w:rsidRPr="005412D0" w:rsidRDefault="005412D0" w:rsidP="00723BF8">
            <w:pPr>
              <w:jc w:val="center"/>
              <w:rPr>
                <w:rFonts w:ascii="Times New Roman" w:hAnsi="Times New Roman" w:cs="Times New Roman"/>
                <w:sz w:val="24"/>
                <w:szCs w:val="24"/>
              </w:rPr>
            </w:pPr>
            <w:r w:rsidRPr="005412D0">
              <w:rPr>
                <w:rFonts w:ascii="Times New Roman" w:hAnsi="Times New Roman" w:cs="Times New Roman"/>
                <w:sz w:val="24"/>
                <w:szCs w:val="24"/>
              </w:rPr>
              <w:object w:dxaOrig="555" w:dyaOrig="660">
                <v:shape id="_x0000_i1027" type="#_x0000_t75" style="width:28.2pt;height:33pt" o:ole="">
                  <v:imagedata r:id="rId25" o:title=""/>
                </v:shape>
                <o:OLEObject Type="Embed" ProgID="PBrush" ShapeID="_x0000_i1027" DrawAspect="Content" ObjectID="_1775549721" r:id="rId26"/>
              </w:object>
            </w:r>
          </w:p>
        </w:tc>
        <w:tc>
          <w:tcPr>
            <w:tcW w:w="7286" w:type="dxa"/>
            <w:vAlign w:val="center"/>
          </w:tcPr>
          <w:p w:rsidR="005412D0" w:rsidRPr="005412D0" w:rsidRDefault="005412D0" w:rsidP="00723BF8">
            <w:pPr>
              <w:rPr>
                <w:rFonts w:ascii="Times New Roman" w:hAnsi="Times New Roman" w:cs="Times New Roman"/>
                <w:sz w:val="24"/>
                <w:szCs w:val="24"/>
              </w:rPr>
            </w:pPr>
            <w:r w:rsidRPr="005412D0">
              <w:rPr>
                <w:rStyle w:val="fontstyle01"/>
                <w:rFonts w:ascii="Times New Roman" w:hAnsi="Times New Roman" w:cs="Times New Roman"/>
                <w:sz w:val="24"/>
                <w:szCs w:val="24"/>
              </w:rPr>
              <w:t xml:space="preserve">Поворотний затвор D650N DN50 PN16 виробництва </w:t>
            </w:r>
            <w:proofErr w:type="spellStart"/>
            <w:r w:rsidRPr="005412D0">
              <w:rPr>
                <w:rStyle w:val="fontstyle01"/>
                <w:rFonts w:ascii="Times New Roman" w:hAnsi="Times New Roman" w:cs="Times New Roman"/>
                <w:sz w:val="24"/>
                <w:szCs w:val="24"/>
              </w:rPr>
              <w:t>Belimo</w:t>
            </w:r>
            <w:proofErr w:type="spellEnd"/>
            <w:r w:rsidRPr="005412D0">
              <w:rPr>
                <w:rStyle w:val="fontstyle01"/>
                <w:rFonts w:ascii="Times New Roman" w:hAnsi="Times New Roman" w:cs="Times New Roman"/>
                <w:sz w:val="24"/>
                <w:szCs w:val="24"/>
              </w:rPr>
              <w:t xml:space="preserve"> – 1 шт.</w:t>
            </w:r>
          </w:p>
        </w:tc>
      </w:tr>
      <w:tr w:rsidR="005412D0" w:rsidRPr="005412D0" w:rsidTr="00723BF8">
        <w:tc>
          <w:tcPr>
            <w:tcW w:w="2343" w:type="dxa"/>
            <w:vAlign w:val="center"/>
          </w:tcPr>
          <w:p w:rsidR="005412D0" w:rsidRPr="005412D0" w:rsidRDefault="005412D0" w:rsidP="00723BF8">
            <w:pPr>
              <w:jc w:val="center"/>
              <w:rPr>
                <w:rFonts w:ascii="Times New Roman" w:hAnsi="Times New Roman" w:cs="Times New Roman"/>
                <w:sz w:val="24"/>
                <w:szCs w:val="24"/>
              </w:rPr>
            </w:pPr>
            <w:r w:rsidRPr="005412D0">
              <w:rPr>
                <w:rFonts w:ascii="Times New Roman" w:hAnsi="Times New Roman" w:cs="Times New Roman"/>
                <w:sz w:val="24"/>
                <w:szCs w:val="24"/>
              </w:rPr>
              <w:object w:dxaOrig="525" w:dyaOrig="645">
                <v:shape id="_x0000_i1028" type="#_x0000_t75" style="width:26.4pt;height:33pt" o:ole="">
                  <v:imagedata r:id="rId27" o:title=""/>
                </v:shape>
                <o:OLEObject Type="Embed" ProgID="PBrush" ShapeID="_x0000_i1028" DrawAspect="Content" ObjectID="_1775549722" r:id="rId28"/>
              </w:object>
            </w:r>
          </w:p>
        </w:tc>
        <w:tc>
          <w:tcPr>
            <w:tcW w:w="7286" w:type="dxa"/>
            <w:vAlign w:val="center"/>
          </w:tcPr>
          <w:p w:rsidR="005412D0" w:rsidRPr="005412D0" w:rsidRDefault="005412D0" w:rsidP="00723BF8">
            <w:pPr>
              <w:rPr>
                <w:rFonts w:ascii="Times New Roman" w:hAnsi="Times New Roman" w:cs="Times New Roman"/>
                <w:sz w:val="24"/>
                <w:szCs w:val="24"/>
              </w:rPr>
            </w:pPr>
            <w:r w:rsidRPr="005412D0">
              <w:rPr>
                <w:rStyle w:val="fontstyle01"/>
                <w:rFonts w:ascii="Times New Roman" w:hAnsi="Times New Roman" w:cs="Times New Roman"/>
                <w:sz w:val="24"/>
                <w:szCs w:val="24"/>
              </w:rPr>
              <w:t xml:space="preserve">Поворотний затвор D6300W DN300 PN16 виробництва </w:t>
            </w:r>
            <w:proofErr w:type="spellStart"/>
            <w:r w:rsidRPr="005412D0">
              <w:rPr>
                <w:rStyle w:val="fontstyle01"/>
                <w:rFonts w:ascii="Times New Roman" w:hAnsi="Times New Roman" w:cs="Times New Roman"/>
                <w:sz w:val="24"/>
                <w:szCs w:val="24"/>
              </w:rPr>
              <w:t>Belimo</w:t>
            </w:r>
            <w:proofErr w:type="spellEnd"/>
            <w:r w:rsidRPr="005412D0">
              <w:rPr>
                <w:rStyle w:val="fontstyle01"/>
                <w:rFonts w:ascii="Times New Roman" w:hAnsi="Times New Roman" w:cs="Times New Roman"/>
                <w:sz w:val="24"/>
                <w:szCs w:val="24"/>
              </w:rPr>
              <w:t xml:space="preserve"> – 4 шт.</w:t>
            </w:r>
          </w:p>
        </w:tc>
      </w:tr>
      <w:tr w:rsidR="005412D0" w:rsidRPr="005412D0" w:rsidTr="00723BF8">
        <w:tc>
          <w:tcPr>
            <w:tcW w:w="2343" w:type="dxa"/>
            <w:vAlign w:val="center"/>
          </w:tcPr>
          <w:p w:rsidR="005412D0" w:rsidRPr="005412D0" w:rsidRDefault="005412D0" w:rsidP="00723BF8">
            <w:pPr>
              <w:jc w:val="center"/>
              <w:rPr>
                <w:rFonts w:ascii="Times New Roman" w:hAnsi="Times New Roman" w:cs="Times New Roman"/>
                <w:sz w:val="24"/>
                <w:szCs w:val="24"/>
              </w:rPr>
            </w:pPr>
            <w:r w:rsidRPr="005412D0">
              <w:rPr>
                <w:rFonts w:ascii="Times New Roman" w:hAnsi="Times New Roman" w:cs="Times New Roman"/>
                <w:sz w:val="24"/>
                <w:szCs w:val="24"/>
              </w:rPr>
              <w:object w:dxaOrig="540" w:dyaOrig="675">
                <v:shape id="_x0000_i1029" type="#_x0000_t75" style="width:26.4pt;height:34.2pt" o:ole="">
                  <v:imagedata r:id="rId29" o:title=""/>
                </v:shape>
                <o:OLEObject Type="Embed" ProgID="PBrush" ShapeID="_x0000_i1029" DrawAspect="Content" ObjectID="_1775549723" r:id="rId30"/>
              </w:object>
            </w:r>
          </w:p>
        </w:tc>
        <w:tc>
          <w:tcPr>
            <w:tcW w:w="7286" w:type="dxa"/>
            <w:vAlign w:val="center"/>
          </w:tcPr>
          <w:p w:rsidR="005412D0" w:rsidRPr="005412D0" w:rsidRDefault="005412D0" w:rsidP="00723BF8">
            <w:pPr>
              <w:rPr>
                <w:rFonts w:ascii="Times New Roman" w:hAnsi="Times New Roman" w:cs="Times New Roman"/>
                <w:sz w:val="24"/>
                <w:szCs w:val="24"/>
              </w:rPr>
            </w:pPr>
            <w:r w:rsidRPr="005412D0">
              <w:rPr>
                <w:rStyle w:val="fontstyle01"/>
                <w:rFonts w:ascii="Times New Roman" w:hAnsi="Times New Roman" w:cs="Times New Roman"/>
                <w:sz w:val="24"/>
                <w:szCs w:val="24"/>
              </w:rPr>
              <w:t xml:space="preserve">Поворотний затвор D6150N DN150 PN16 виробництва </w:t>
            </w:r>
            <w:proofErr w:type="spellStart"/>
            <w:r w:rsidRPr="005412D0">
              <w:rPr>
                <w:rStyle w:val="fontstyle01"/>
                <w:rFonts w:ascii="Times New Roman" w:hAnsi="Times New Roman" w:cs="Times New Roman"/>
                <w:sz w:val="24"/>
                <w:szCs w:val="24"/>
              </w:rPr>
              <w:t>Belimo</w:t>
            </w:r>
            <w:proofErr w:type="spellEnd"/>
            <w:r w:rsidRPr="005412D0">
              <w:rPr>
                <w:rStyle w:val="fontstyle01"/>
                <w:rFonts w:ascii="Times New Roman" w:hAnsi="Times New Roman" w:cs="Times New Roman"/>
                <w:sz w:val="24"/>
                <w:szCs w:val="24"/>
              </w:rPr>
              <w:t xml:space="preserve"> – 1 шт.</w:t>
            </w:r>
          </w:p>
        </w:tc>
      </w:tr>
      <w:tr w:rsidR="005412D0" w:rsidRPr="005412D0" w:rsidTr="00723BF8">
        <w:tc>
          <w:tcPr>
            <w:tcW w:w="2343" w:type="dxa"/>
            <w:vAlign w:val="center"/>
          </w:tcPr>
          <w:p w:rsidR="005412D0" w:rsidRPr="005412D0" w:rsidRDefault="005412D0" w:rsidP="00723BF8">
            <w:pPr>
              <w:jc w:val="center"/>
              <w:rPr>
                <w:rFonts w:ascii="Times New Roman" w:hAnsi="Times New Roman" w:cs="Times New Roman"/>
                <w:sz w:val="24"/>
                <w:szCs w:val="24"/>
              </w:rPr>
            </w:pPr>
            <w:r w:rsidRPr="005412D0">
              <w:rPr>
                <w:rFonts w:ascii="Times New Roman" w:hAnsi="Times New Roman" w:cs="Times New Roman"/>
                <w:sz w:val="24"/>
                <w:szCs w:val="24"/>
              </w:rPr>
              <w:object w:dxaOrig="525" w:dyaOrig="810">
                <v:shape id="_x0000_i1030" type="#_x0000_t75" style="width:26.4pt;height:40.8pt" o:ole="">
                  <v:imagedata r:id="rId31" o:title=""/>
                </v:shape>
                <o:OLEObject Type="Embed" ProgID="PBrush" ShapeID="_x0000_i1030" DrawAspect="Content" ObjectID="_1775549724" r:id="rId32"/>
              </w:object>
            </w:r>
            <w:r w:rsidRPr="005412D0">
              <w:rPr>
                <w:rFonts w:ascii="Times New Roman" w:hAnsi="Times New Roman" w:cs="Times New Roman"/>
                <w:sz w:val="24"/>
                <w:szCs w:val="24"/>
              </w:rPr>
              <w:t xml:space="preserve"> .. </w:t>
            </w:r>
            <w:r w:rsidRPr="005412D0">
              <w:rPr>
                <w:rFonts w:ascii="Times New Roman" w:hAnsi="Times New Roman" w:cs="Times New Roman"/>
              </w:rPr>
              <w:object w:dxaOrig="735" w:dyaOrig="1290">
                <v:shape id="_x0000_i1031" type="#_x0000_t75" style="width:21.6pt;height:37.2pt" o:ole="">
                  <v:imagedata r:id="rId33" o:title=""/>
                </v:shape>
                <o:OLEObject Type="Embed" ProgID="PBrush" ShapeID="_x0000_i1031" DrawAspect="Content" ObjectID="_1775549725" r:id="rId34"/>
              </w:object>
            </w:r>
          </w:p>
        </w:tc>
        <w:tc>
          <w:tcPr>
            <w:tcW w:w="7286" w:type="dxa"/>
            <w:vAlign w:val="center"/>
          </w:tcPr>
          <w:p w:rsidR="005412D0" w:rsidRPr="005412D0" w:rsidRDefault="005412D0" w:rsidP="00723BF8">
            <w:pPr>
              <w:rPr>
                <w:rFonts w:ascii="Times New Roman" w:hAnsi="Times New Roman" w:cs="Times New Roman"/>
                <w:sz w:val="24"/>
                <w:szCs w:val="24"/>
              </w:rPr>
            </w:pPr>
            <w:r w:rsidRPr="005412D0">
              <w:rPr>
                <w:rFonts w:ascii="Times New Roman" w:hAnsi="Times New Roman" w:cs="Times New Roman"/>
                <w:sz w:val="24"/>
                <w:szCs w:val="24"/>
              </w:rPr>
              <w:t>Перетворювачі температури з зовнішньою різьбою М20х1.5 – 8 шт.</w:t>
            </w:r>
          </w:p>
        </w:tc>
      </w:tr>
      <w:tr w:rsidR="005412D0" w:rsidRPr="005412D0" w:rsidTr="00723BF8">
        <w:tc>
          <w:tcPr>
            <w:tcW w:w="2343" w:type="dxa"/>
            <w:vAlign w:val="center"/>
          </w:tcPr>
          <w:p w:rsidR="005412D0" w:rsidRPr="005412D0" w:rsidRDefault="005412D0" w:rsidP="00723BF8">
            <w:pPr>
              <w:jc w:val="center"/>
              <w:rPr>
                <w:rFonts w:ascii="Times New Roman" w:hAnsi="Times New Roman" w:cs="Times New Roman"/>
                <w:sz w:val="24"/>
                <w:szCs w:val="24"/>
              </w:rPr>
            </w:pPr>
            <w:r w:rsidRPr="005412D0">
              <w:rPr>
                <w:rFonts w:ascii="Times New Roman" w:hAnsi="Times New Roman" w:cs="Times New Roman"/>
                <w:sz w:val="24"/>
                <w:szCs w:val="24"/>
              </w:rPr>
              <w:object w:dxaOrig="615" w:dyaOrig="570">
                <v:shape id="_x0000_i1032" type="#_x0000_t75" style="width:31.2pt;height:28.2pt" o:ole="">
                  <v:imagedata r:id="rId35" o:title=""/>
                </v:shape>
                <o:OLEObject Type="Embed" ProgID="PBrush" ShapeID="_x0000_i1032" DrawAspect="Content" ObjectID="_1775549726" r:id="rId36"/>
              </w:object>
            </w:r>
            <w:r w:rsidRPr="005412D0">
              <w:rPr>
                <w:rFonts w:ascii="Times New Roman" w:hAnsi="Times New Roman" w:cs="Times New Roman"/>
                <w:sz w:val="24"/>
                <w:szCs w:val="24"/>
              </w:rPr>
              <w:t xml:space="preserve">… </w:t>
            </w:r>
            <w:r w:rsidRPr="005412D0">
              <w:rPr>
                <w:rFonts w:ascii="Times New Roman" w:hAnsi="Times New Roman" w:cs="Times New Roman"/>
                <w:sz w:val="24"/>
                <w:szCs w:val="24"/>
              </w:rPr>
              <w:object w:dxaOrig="735" w:dyaOrig="600">
                <v:shape id="_x0000_i1033" type="#_x0000_t75" style="width:36.6pt;height:30pt" o:ole="">
                  <v:imagedata r:id="rId37" o:title=""/>
                </v:shape>
                <o:OLEObject Type="Embed" ProgID="PBrush" ShapeID="_x0000_i1033" DrawAspect="Content" ObjectID="_1775549727" r:id="rId38"/>
              </w:object>
            </w:r>
          </w:p>
        </w:tc>
        <w:tc>
          <w:tcPr>
            <w:tcW w:w="7286" w:type="dxa"/>
            <w:vAlign w:val="center"/>
          </w:tcPr>
          <w:p w:rsidR="005412D0" w:rsidRPr="005412D0" w:rsidRDefault="005412D0" w:rsidP="00723BF8">
            <w:pPr>
              <w:rPr>
                <w:rFonts w:ascii="Times New Roman" w:hAnsi="Times New Roman" w:cs="Times New Roman"/>
                <w:sz w:val="24"/>
                <w:szCs w:val="24"/>
              </w:rPr>
            </w:pPr>
            <w:r w:rsidRPr="005412D0">
              <w:rPr>
                <w:rFonts w:ascii="Times New Roman" w:hAnsi="Times New Roman" w:cs="Times New Roman"/>
                <w:sz w:val="24"/>
                <w:szCs w:val="24"/>
              </w:rPr>
              <w:t xml:space="preserve">Перетворювачі перепаду диску PR-28 виробництва </w:t>
            </w:r>
            <w:proofErr w:type="spellStart"/>
            <w:r w:rsidRPr="005412D0">
              <w:rPr>
                <w:rFonts w:ascii="Times New Roman" w:hAnsi="Times New Roman" w:cs="Times New Roman"/>
                <w:sz w:val="24"/>
                <w:szCs w:val="24"/>
              </w:rPr>
              <w:t>Aplisens</w:t>
            </w:r>
            <w:proofErr w:type="spellEnd"/>
            <w:r w:rsidRPr="005412D0">
              <w:rPr>
                <w:rFonts w:ascii="Times New Roman" w:hAnsi="Times New Roman" w:cs="Times New Roman"/>
                <w:sz w:val="24"/>
                <w:szCs w:val="24"/>
              </w:rPr>
              <w:t xml:space="preserve"> – 8 шт.</w:t>
            </w:r>
          </w:p>
        </w:tc>
      </w:tr>
      <w:tr w:rsidR="005412D0" w:rsidRPr="005412D0" w:rsidTr="00723BF8">
        <w:tc>
          <w:tcPr>
            <w:tcW w:w="2343" w:type="dxa"/>
            <w:vAlign w:val="center"/>
          </w:tcPr>
          <w:p w:rsidR="005412D0" w:rsidRPr="005412D0" w:rsidRDefault="005412D0" w:rsidP="00723BF8">
            <w:pPr>
              <w:jc w:val="center"/>
              <w:rPr>
                <w:rFonts w:ascii="Times New Roman" w:hAnsi="Times New Roman" w:cs="Times New Roman"/>
                <w:sz w:val="24"/>
                <w:szCs w:val="24"/>
              </w:rPr>
            </w:pPr>
            <w:r w:rsidRPr="005412D0">
              <w:rPr>
                <w:rFonts w:ascii="Times New Roman" w:hAnsi="Times New Roman" w:cs="Times New Roman"/>
              </w:rPr>
              <w:object w:dxaOrig="2850" w:dyaOrig="1365">
                <v:shape id="_x0000_i1034" type="#_x0000_t75" style="width:76.8pt;height:37.2pt" o:ole="">
                  <v:imagedata r:id="rId39" o:title=""/>
                </v:shape>
                <o:OLEObject Type="Embed" ProgID="PBrush" ShapeID="_x0000_i1034" DrawAspect="Content" ObjectID="_1775549728" r:id="rId40"/>
              </w:object>
            </w:r>
          </w:p>
        </w:tc>
        <w:tc>
          <w:tcPr>
            <w:tcW w:w="7286" w:type="dxa"/>
            <w:vAlign w:val="center"/>
          </w:tcPr>
          <w:p w:rsidR="005412D0" w:rsidRPr="005412D0" w:rsidRDefault="005412D0" w:rsidP="00723BF8">
            <w:pPr>
              <w:rPr>
                <w:rFonts w:ascii="Times New Roman" w:hAnsi="Times New Roman" w:cs="Times New Roman"/>
                <w:sz w:val="24"/>
                <w:szCs w:val="24"/>
                <w:highlight w:val="yellow"/>
              </w:rPr>
            </w:pPr>
            <w:r w:rsidRPr="005412D0">
              <w:rPr>
                <w:rFonts w:ascii="Times New Roman" w:hAnsi="Times New Roman" w:cs="Times New Roman"/>
                <w:sz w:val="24"/>
                <w:szCs w:val="24"/>
              </w:rPr>
              <w:t>Датчик параметрів навколишнього середовища – 1шт.</w:t>
            </w:r>
          </w:p>
        </w:tc>
      </w:tr>
      <w:tr w:rsidR="005412D0" w:rsidRPr="005412D0" w:rsidTr="00723BF8">
        <w:tc>
          <w:tcPr>
            <w:tcW w:w="2343" w:type="dxa"/>
            <w:vAlign w:val="center"/>
          </w:tcPr>
          <w:p w:rsidR="005412D0" w:rsidRPr="005412D0" w:rsidRDefault="005412D0" w:rsidP="00723BF8">
            <w:pPr>
              <w:jc w:val="center"/>
              <w:rPr>
                <w:rFonts w:ascii="Times New Roman" w:hAnsi="Times New Roman" w:cs="Times New Roman"/>
                <w:sz w:val="24"/>
                <w:szCs w:val="24"/>
              </w:rPr>
            </w:pPr>
            <w:r w:rsidRPr="005412D0">
              <w:rPr>
                <w:rFonts w:ascii="Times New Roman" w:hAnsi="Times New Roman" w:cs="Times New Roman"/>
                <w:sz w:val="24"/>
                <w:szCs w:val="24"/>
              </w:rPr>
              <w:object w:dxaOrig="420" w:dyaOrig="510">
                <v:shape id="_x0000_i1035" type="#_x0000_t75" style="width:19.8pt;height:25.8pt" o:ole="">
                  <v:imagedata r:id="rId41" o:title=""/>
                </v:shape>
                <o:OLEObject Type="Embed" ProgID="PBrush" ShapeID="_x0000_i1035" DrawAspect="Content" ObjectID="_1775549729" r:id="rId42"/>
              </w:object>
            </w:r>
          </w:p>
        </w:tc>
        <w:tc>
          <w:tcPr>
            <w:tcW w:w="7286" w:type="dxa"/>
            <w:vAlign w:val="center"/>
          </w:tcPr>
          <w:p w:rsidR="005412D0" w:rsidRPr="005412D0" w:rsidRDefault="005412D0" w:rsidP="00723BF8">
            <w:pPr>
              <w:rPr>
                <w:rFonts w:ascii="Times New Roman" w:hAnsi="Times New Roman" w:cs="Times New Roman"/>
                <w:sz w:val="24"/>
                <w:szCs w:val="24"/>
              </w:rPr>
            </w:pPr>
            <w:proofErr w:type="spellStart"/>
            <w:r w:rsidRPr="005412D0">
              <w:rPr>
                <w:rFonts w:ascii="Times New Roman" w:hAnsi="Times New Roman" w:cs="Times New Roman"/>
                <w:sz w:val="24"/>
                <w:szCs w:val="24"/>
              </w:rPr>
              <w:t>Вібровставка</w:t>
            </w:r>
            <w:proofErr w:type="spellEnd"/>
            <w:r w:rsidRPr="005412D0">
              <w:rPr>
                <w:rFonts w:ascii="Times New Roman" w:hAnsi="Times New Roman" w:cs="Times New Roman"/>
                <w:sz w:val="24"/>
                <w:szCs w:val="24"/>
              </w:rPr>
              <w:t xml:space="preserve"> </w:t>
            </w:r>
            <w:proofErr w:type="spellStart"/>
            <w:r w:rsidRPr="005412D0">
              <w:rPr>
                <w:rFonts w:ascii="Times New Roman" w:hAnsi="Times New Roman" w:cs="Times New Roman"/>
                <w:sz w:val="24"/>
                <w:szCs w:val="24"/>
              </w:rPr>
              <w:t>фл</w:t>
            </w:r>
            <w:proofErr w:type="spellEnd"/>
            <w:r w:rsidRPr="005412D0">
              <w:rPr>
                <w:rFonts w:ascii="Times New Roman" w:hAnsi="Times New Roman" w:cs="Times New Roman"/>
                <w:sz w:val="24"/>
                <w:szCs w:val="24"/>
              </w:rPr>
              <w:t xml:space="preserve">. </w:t>
            </w:r>
            <w:proofErr w:type="spellStart"/>
            <w:r w:rsidRPr="005412D0">
              <w:rPr>
                <w:rFonts w:ascii="Times New Roman" w:hAnsi="Times New Roman" w:cs="Times New Roman"/>
                <w:sz w:val="24"/>
                <w:szCs w:val="24"/>
              </w:rPr>
              <w:t>Vitech</w:t>
            </w:r>
            <w:proofErr w:type="spellEnd"/>
            <w:r w:rsidRPr="005412D0">
              <w:rPr>
                <w:rFonts w:ascii="Times New Roman" w:hAnsi="Times New Roman" w:cs="Times New Roman"/>
                <w:sz w:val="24"/>
                <w:szCs w:val="24"/>
              </w:rPr>
              <w:t xml:space="preserve"> (</w:t>
            </w:r>
            <w:proofErr w:type="spellStart"/>
            <w:r w:rsidRPr="005412D0">
              <w:rPr>
                <w:rFonts w:ascii="Times New Roman" w:hAnsi="Times New Roman" w:cs="Times New Roman"/>
                <w:sz w:val="24"/>
                <w:szCs w:val="24"/>
              </w:rPr>
              <w:t>Словакія</w:t>
            </w:r>
            <w:proofErr w:type="spellEnd"/>
            <w:r w:rsidRPr="005412D0">
              <w:rPr>
                <w:rFonts w:ascii="Times New Roman" w:hAnsi="Times New Roman" w:cs="Times New Roman"/>
                <w:sz w:val="24"/>
                <w:szCs w:val="24"/>
              </w:rPr>
              <w:t>), EPDM, Ру16 (Діаметр у відповідності до місця монтажу) – 6 шт.</w:t>
            </w:r>
          </w:p>
        </w:tc>
      </w:tr>
      <w:tr w:rsidR="005412D0" w:rsidRPr="005412D0" w:rsidTr="00723BF8">
        <w:tc>
          <w:tcPr>
            <w:tcW w:w="2343" w:type="dxa"/>
            <w:vAlign w:val="center"/>
          </w:tcPr>
          <w:p w:rsidR="005412D0" w:rsidRPr="005412D0" w:rsidRDefault="005412D0" w:rsidP="00723BF8">
            <w:pPr>
              <w:jc w:val="center"/>
              <w:rPr>
                <w:rFonts w:ascii="Times New Roman" w:hAnsi="Times New Roman" w:cs="Times New Roman"/>
                <w:sz w:val="24"/>
                <w:szCs w:val="24"/>
              </w:rPr>
            </w:pPr>
            <w:r w:rsidRPr="005412D0">
              <w:rPr>
                <w:rFonts w:ascii="Times New Roman" w:hAnsi="Times New Roman" w:cs="Times New Roman"/>
                <w:sz w:val="24"/>
                <w:szCs w:val="24"/>
              </w:rPr>
              <w:object w:dxaOrig="495" w:dyaOrig="645">
                <v:shape id="_x0000_i1036" type="#_x0000_t75" style="width:25.2pt;height:33pt" o:ole="">
                  <v:imagedata r:id="rId43" o:title=""/>
                </v:shape>
                <o:OLEObject Type="Embed" ProgID="PBrush" ShapeID="_x0000_i1036" DrawAspect="Content" ObjectID="_1775549730" r:id="rId44"/>
              </w:object>
            </w:r>
          </w:p>
        </w:tc>
        <w:tc>
          <w:tcPr>
            <w:tcW w:w="7286" w:type="dxa"/>
            <w:vAlign w:val="center"/>
          </w:tcPr>
          <w:p w:rsidR="005412D0" w:rsidRPr="005412D0" w:rsidRDefault="005412D0" w:rsidP="00723BF8">
            <w:pPr>
              <w:rPr>
                <w:rFonts w:ascii="Times New Roman" w:hAnsi="Times New Roman" w:cs="Times New Roman"/>
                <w:sz w:val="24"/>
                <w:szCs w:val="24"/>
              </w:rPr>
            </w:pPr>
            <w:r w:rsidRPr="005412D0">
              <w:rPr>
                <w:rFonts w:ascii="Times New Roman" w:hAnsi="Times New Roman" w:cs="Times New Roman"/>
                <w:sz w:val="24"/>
                <w:szCs w:val="24"/>
              </w:rPr>
              <w:t xml:space="preserve">Кран </w:t>
            </w:r>
            <w:proofErr w:type="spellStart"/>
            <w:r w:rsidRPr="005412D0">
              <w:rPr>
                <w:rFonts w:ascii="Times New Roman" w:hAnsi="Times New Roman" w:cs="Times New Roman"/>
                <w:sz w:val="24"/>
                <w:szCs w:val="24"/>
              </w:rPr>
              <w:t>фланц</w:t>
            </w:r>
            <w:proofErr w:type="spellEnd"/>
            <w:r w:rsidRPr="005412D0">
              <w:rPr>
                <w:rFonts w:ascii="Times New Roman" w:hAnsi="Times New Roman" w:cs="Times New Roman"/>
                <w:sz w:val="24"/>
                <w:szCs w:val="24"/>
              </w:rPr>
              <w:t xml:space="preserve">. 11с36п </w:t>
            </w:r>
            <w:proofErr w:type="spellStart"/>
            <w:r w:rsidRPr="005412D0">
              <w:rPr>
                <w:rFonts w:ascii="Times New Roman" w:hAnsi="Times New Roman" w:cs="Times New Roman"/>
                <w:sz w:val="24"/>
                <w:szCs w:val="24"/>
              </w:rPr>
              <w:t>Ду</w:t>
            </w:r>
            <w:proofErr w:type="spellEnd"/>
            <w:r w:rsidRPr="005412D0">
              <w:rPr>
                <w:rFonts w:ascii="Times New Roman" w:hAnsi="Times New Roman" w:cs="Times New Roman"/>
                <w:sz w:val="24"/>
                <w:szCs w:val="24"/>
              </w:rPr>
              <w:t xml:space="preserve"> 50/50 </w:t>
            </w:r>
            <w:proofErr w:type="spellStart"/>
            <w:r w:rsidRPr="005412D0">
              <w:rPr>
                <w:rFonts w:ascii="Times New Roman" w:hAnsi="Times New Roman" w:cs="Times New Roman"/>
                <w:sz w:val="24"/>
                <w:szCs w:val="24"/>
              </w:rPr>
              <w:t>цільнозварний</w:t>
            </w:r>
            <w:proofErr w:type="spellEnd"/>
            <w:r w:rsidRPr="005412D0">
              <w:rPr>
                <w:rFonts w:ascii="Times New Roman" w:hAnsi="Times New Roman" w:cs="Times New Roman"/>
                <w:sz w:val="24"/>
                <w:szCs w:val="24"/>
              </w:rPr>
              <w:t xml:space="preserve"> (</w:t>
            </w:r>
            <w:proofErr w:type="spellStart"/>
            <w:r w:rsidRPr="005412D0">
              <w:rPr>
                <w:rFonts w:ascii="Times New Roman" w:hAnsi="Times New Roman" w:cs="Times New Roman"/>
                <w:sz w:val="24"/>
                <w:szCs w:val="24"/>
              </w:rPr>
              <w:t>Ру</w:t>
            </w:r>
            <w:proofErr w:type="spellEnd"/>
            <w:r w:rsidRPr="005412D0">
              <w:rPr>
                <w:rFonts w:ascii="Times New Roman" w:hAnsi="Times New Roman" w:cs="Times New Roman"/>
                <w:sz w:val="24"/>
                <w:szCs w:val="24"/>
              </w:rPr>
              <w:t xml:space="preserve">=16, Т=-35...+180°С) BREEZE </w:t>
            </w:r>
            <w:proofErr w:type="spellStart"/>
            <w:r w:rsidRPr="005412D0">
              <w:rPr>
                <w:rFonts w:ascii="Times New Roman" w:hAnsi="Times New Roman" w:cs="Times New Roman"/>
                <w:sz w:val="24"/>
                <w:szCs w:val="24"/>
              </w:rPr>
              <w:t>Europe</w:t>
            </w:r>
            <w:proofErr w:type="spellEnd"/>
            <w:r w:rsidRPr="005412D0">
              <w:rPr>
                <w:rFonts w:ascii="Times New Roman" w:hAnsi="Times New Roman" w:cs="Times New Roman"/>
                <w:sz w:val="24"/>
                <w:szCs w:val="24"/>
              </w:rPr>
              <w:t xml:space="preserve"> – 1шт.</w:t>
            </w:r>
          </w:p>
          <w:p w:rsidR="005412D0" w:rsidRPr="005412D0" w:rsidRDefault="005412D0" w:rsidP="00723BF8">
            <w:pPr>
              <w:rPr>
                <w:rFonts w:ascii="Times New Roman" w:hAnsi="Times New Roman" w:cs="Times New Roman"/>
                <w:sz w:val="24"/>
                <w:szCs w:val="24"/>
              </w:rPr>
            </w:pPr>
            <w:r w:rsidRPr="005412D0">
              <w:rPr>
                <w:rFonts w:ascii="Times New Roman" w:hAnsi="Times New Roman" w:cs="Times New Roman"/>
                <w:sz w:val="24"/>
                <w:szCs w:val="24"/>
              </w:rPr>
              <w:t xml:space="preserve">Кран кульовий фланцевий </w:t>
            </w:r>
            <w:proofErr w:type="spellStart"/>
            <w:r w:rsidRPr="005412D0">
              <w:rPr>
                <w:rFonts w:ascii="Times New Roman" w:hAnsi="Times New Roman" w:cs="Times New Roman"/>
                <w:sz w:val="24"/>
                <w:szCs w:val="24"/>
              </w:rPr>
              <w:t>Zetkama</w:t>
            </w:r>
            <w:proofErr w:type="spellEnd"/>
            <w:r w:rsidRPr="005412D0">
              <w:rPr>
                <w:rFonts w:ascii="Times New Roman" w:hAnsi="Times New Roman" w:cs="Times New Roman"/>
                <w:sz w:val="24"/>
                <w:szCs w:val="24"/>
              </w:rPr>
              <w:t xml:space="preserve"> 565 </w:t>
            </w:r>
            <w:proofErr w:type="spellStart"/>
            <w:r w:rsidRPr="005412D0">
              <w:rPr>
                <w:rFonts w:ascii="Times New Roman" w:hAnsi="Times New Roman" w:cs="Times New Roman"/>
                <w:sz w:val="24"/>
                <w:szCs w:val="24"/>
              </w:rPr>
              <w:t>Ду</w:t>
            </w:r>
            <w:proofErr w:type="spellEnd"/>
            <w:r w:rsidRPr="005412D0">
              <w:rPr>
                <w:rFonts w:ascii="Times New Roman" w:hAnsi="Times New Roman" w:cs="Times New Roman"/>
                <w:sz w:val="24"/>
                <w:szCs w:val="24"/>
              </w:rPr>
              <w:t xml:space="preserve"> 150 </w:t>
            </w:r>
            <w:proofErr w:type="spellStart"/>
            <w:r w:rsidRPr="005412D0">
              <w:rPr>
                <w:rFonts w:ascii="Times New Roman" w:hAnsi="Times New Roman" w:cs="Times New Roman"/>
                <w:sz w:val="24"/>
                <w:szCs w:val="24"/>
              </w:rPr>
              <w:t>Ру</w:t>
            </w:r>
            <w:proofErr w:type="spellEnd"/>
            <w:r w:rsidRPr="005412D0">
              <w:rPr>
                <w:rFonts w:ascii="Times New Roman" w:hAnsi="Times New Roman" w:cs="Times New Roman"/>
                <w:sz w:val="24"/>
                <w:szCs w:val="24"/>
              </w:rPr>
              <w:t>=16 – 1 шт.</w:t>
            </w:r>
          </w:p>
          <w:p w:rsidR="005412D0" w:rsidRPr="005412D0" w:rsidRDefault="005412D0" w:rsidP="00723BF8">
            <w:pPr>
              <w:rPr>
                <w:rFonts w:ascii="Times New Roman" w:hAnsi="Times New Roman" w:cs="Times New Roman"/>
                <w:sz w:val="24"/>
                <w:szCs w:val="24"/>
              </w:rPr>
            </w:pPr>
            <w:r w:rsidRPr="005412D0">
              <w:rPr>
                <w:rFonts w:ascii="Times New Roman" w:hAnsi="Times New Roman" w:cs="Times New Roman"/>
                <w:sz w:val="24"/>
                <w:szCs w:val="24"/>
              </w:rPr>
              <w:t xml:space="preserve">Кран </w:t>
            </w:r>
            <w:proofErr w:type="spellStart"/>
            <w:r w:rsidRPr="005412D0">
              <w:rPr>
                <w:rFonts w:ascii="Times New Roman" w:hAnsi="Times New Roman" w:cs="Times New Roman"/>
                <w:sz w:val="24"/>
                <w:szCs w:val="24"/>
              </w:rPr>
              <w:t>фланц</w:t>
            </w:r>
            <w:proofErr w:type="spellEnd"/>
            <w:r w:rsidRPr="005412D0">
              <w:rPr>
                <w:rFonts w:ascii="Times New Roman" w:hAnsi="Times New Roman" w:cs="Times New Roman"/>
                <w:sz w:val="24"/>
                <w:szCs w:val="24"/>
              </w:rPr>
              <w:t xml:space="preserve">. 11с336п </w:t>
            </w:r>
            <w:proofErr w:type="spellStart"/>
            <w:r w:rsidRPr="005412D0">
              <w:rPr>
                <w:rFonts w:ascii="Times New Roman" w:hAnsi="Times New Roman" w:cs="Times New Roman"/>
                <w:sz w:val="24"/>
                <w:szCs w:val="24"/>
              </w:rPr>
              <w:t>Ду</w:t>
            </w:r>
            <w:proofErr w:type="spellEnd"/>
            <w:r w:rsidRPr="005412D0">
              <w:rPr>
                <w:rFonts w:ascii="Times New Roman" w:hAnsi="Times New Roman" w:cs="Times New Roman"/>
                <w:sz w:val="24"/>
                <w:szCs w:val="24"/>
              </w:rPr>
              <w:t xml:space="preserve"> 300/300 </w:t>
            </w:r>
            <w:proofErr w:type="spellStart"/>
            <w:r w:rsidRPr="005412D0">
              <w:rPr>
                <w:rFonts w:ascii="Times New Roman" w:hAnsi="Times New Roman" w:cs="Times New Roman"/>
                <w:sz w:val="24"/>
                <w:szCs w:val="24"/>
              </w:rPr>
              <w:t>цільнозварний</w:t>
            </w:r>
            <w:proofErr w:type="spellEnd"/>
            <w:r w:rsidRPr="005412D0">
              <w:rPr>
                <w:rFonts w:ascii="Times New Roman" w:hAnsi="Times New Roman" w:cs="Times New Roman"/>
                <w:sz w:val="24"/>
                <w:szCs w:val="24"/>
              </w:rPr>
              <w:t xml:space="preserve"> з редуктором (</w:t>
            </w:r>
            <w:proofErr w:type="spellStart"/>
            <w:r w:rsidRPr="005412D0">
              <w:rPr>
                <w:rFonts w:ascii="Times New Roman" w:hAnsi="Times New Roman" w:cs="Times New Roman"/>
                <w:sz w:val="24"/>
                <w:szCs w:val="24"/>
              </w:rPr>
              <w:t>Ру</w:t>
            </w:r>
            <w:proofErr w:type="spellEnd"/>
            <w:r w:rsidRPr="005412D0">
              <w:rPr>
                <w:rFonts w:ascii="Times New Roman" w:hAnsi="Times New Roman" w:cs="Times New Roman"/>
                <w:sz w:val="24"/>
                <w:szCs w:val="24"/>
              </w:rPr>
              <w:t xml:space="preserve">=16, Т=-30...+180°С) BREEZE </w:t>
            </w:r>
            <w:proofErr w:type="spellStart"/>
            <w:r w:rsidRPr="005412D0">
              <w:rPr>
                <w:rFonts w:ascii="Times New Roman" w:hAnsi="Times New Roman" w:cs="Times New Roman"/>
                <w:sz w:val="24"/>
                <w:szCs w:val="24"/>
              </w:rPr>
              <w:t>Europe</w:t>
            </w:r>
            <w:proofErr w:type="spellEnd"/>
            <w:r w:rsidRPr="005412D0">
              <w:rPr>
                <w:rFonts w:ascii="Times New Roman" w:hAnsi="Times New Roman" w:cs="Times New Roman"/>
                <w:sz w:val="24"/>
                <w:szCs w:val="24"/>
              </w:rPr>
              <w:t xml:space="preserve"> – 1шт.</w:t>
            </w:r>
          </w:p>
          <w:p w:rsidR="005412D0" w:rsidRPr="005412D0" w:rsidRDefault="005412D0" w:rsidP="00723BF8">
            <w:pPr>
              <w:rPr>
                <w:rFonts w:ascii="Times New Roman" w:hAnsi="Times New Roman" w:cs="Times New Roman"/>
                <w:i/>
                <w:sz w:val="24"/>
                <w:szCs w:val="24"/>
              </w:rPr>
            </w:pPr>
            <w:r w:rsidRPr="005412D0">
              <w:rPr>
                <w:rFonts w:ascii="Times New Roman" w:hAnsi="Times New Roman" w:cs="Times New Roman"/>
                <w:i/>
                <w:sz w:val="24"/>
                <w:szCs w:val="24"/>
              </w:rPr>
              <w:t>(Місце встановлення відповідно до діаметру трубопроводу)</w:t>
            </w:r>
          </w:p>
        </w:tc>
      </w:tr>
      <w:tr w:rsidR="005412D0" w:rsidRPr="005412D0" w:rsidTr="00723BF8">
        <w:tc>
          <w:tcPr>
            <w:tcW w:w="2343" w:type="dxa"/>
            <w:vAlign w:val="center"/>
          </w:tcPr>
          <w:p w:rsidR="005412D0" w:rsidRPr="005412D0" w:rsidRDefault="005412D0" w:rsidP="00723BF8">
            <w:pPr>
              <w:jc w:val="center"/>
              <w:rPr>
                <w:rFonts w:ascii="Times New Roman" w:hAnsi="Times New Roman" w:cs="Times New Roman"/>
                <w:sz w:val="24"/>
                <w:szCs w:val="24"/>
              </w:rPr>
            </w:pPr>
            <w:r w:rsidRPr="005412D0">
              <w:rPr>
                <w:rFonts w:ascii="Times New Roman" w:hAnsi="Times New Roman" w:cs="Times New Roman"/>
                <w:sz w:val="24"/>
                <w:szCs w:val="24"/>
              </w:rPr>
              <w:object w:dxaOrig="495" w:dyaOrig="615">
                <v:shape id="_x0000_i1037" type="#_x0000_t75" style="width:25.2pt;height:31.2pt" o:ole="">
                  <v:imagedata r:id="rId45" o:title=""/>
                </v:shape>
                <o:OLEObject Type="Embed" ProgID="PBrush" ShapeID="_x0000_i1037" DrawAspect="Content" ObjectID="_1775549731" r:id="rId46"/>
              </w:object>
            </w:r>
          </w:p>
        </w:tc>
        <w:tc>
          <w:tcPr>
            <w:tcW w:w="7286" w:type="dxa"/>
            <w:vAlign w:val="center"/>
          </w:tcPr>
          <w:p w:rsidR="005412D0" w:rsidRPr="005412D0" w:rsidRDefault="005412D0" w:rsidP="00723BF8">
            <w:pPr>
              <w:rPr>
                <w:rFonts w:ascii="Times New Roman" w:hAnsi="Times New Roman" w:cs="Times New Roman"/>
                <w:sz w:val="24"/>
                <w:szCs w:val="24"/>
              </w:rPr>
            </w:pPr>
            <w:r w:rsidRPr="005412D0">
              <w:rPr>
                <w:rFonts w:ascii="Times New Roman" w:hAnsi="Times New Roman" w:cs="Times New Roman"/>
                <w:sz w:val="24"/>
                <w:szCs w:val="24"/>
              </w:rPr>
              <w:t xml:space="preserve">Затвор дисковий поворотний </w:t>
            </w:r>
            <w:proofErr w:type="spellStart"/>
            <w:r w:rsidRPr="005412D0">
              <w:rPr>
                <w:rFonts w:ascii="Times New Roman" w:hAnsi="Times New Roman" w:cs="Times New Roman"/>
                <w:sz w:val="24"/>
                <w:szCs w:val="24"/>
              </w:rPr>
              <w:t>міжфланцевий</w:t>
            </w:r>
            <w:proofErr w:type="spellEnd"/>
            <w:r w:rsidRPr="005412D0">
              <w:rPr>
                <w:rFonts w:ascii="Times New Roman" w:hAnsi="Times New Roman" w:cs="Times New Roman"/>
                <w:sz w:val="24"/>
                <w:szCs w:val="24"/>
              </w:rPr>
              <w:t>, батерфляй 21А.150.11111 DN150 PN16 (СMO VALVES WATER SUPPLIES, Іспанія) – 1 шт.</w:t>
            </w:r>
          </w:p>
        </w:tc>
      </w:tr>
      <w:tr w:rsidR="005412D0" w:rsidRPr="005412D0" w:rsidTr="00723BF8">
        <w:tc>
          <w:tcPr>
            <w:tcW w:w="2343" w:type="dxa"/>
            <w:vAlign w:val="center"/>
          </w:tcPr>
          <w:p w:rsidR="005412D0" w:rsidRPr="005412D0" w:rsidRDefault="005412D0" w:rsidP="00723BF8">
            <w:pPr>
              <w:jc w:val="center"/>
              <w:rPr>
                <w:rFonts w:ascii="Times New Roman" w:hAnsi="Times New Roman" w:cs="Times New Roman"/>
                <w:sz w:val="24"/>
                <w:szCs w:val="24"/>
              </w:rPr>
            </w:pPr>
            <w:r w:rsidRPr="005412D0">
              <w:rPr>
                <w:rFonts w:ascii="Times New Roman" w:hAnsi="Times New Roman" w:cs="Times New Roman"/>
                <w:sz w:val="24"/>
                <w:szCs w:val="24"/>
              </w:rPr>
              <w:object w:dxaOrig="570" w:dyaOrig="645">
                <v:shape id="_x0000_i1038" type="#_x0000_t75" style="width:28.2pt;height:33pt" o:ole="">
                  <v:imagedata r:id="rId47" o:title=""/>
                </v:shape>
                <o:OLEObject Type="Embed" ProgID="PBrush" ShapeID="_x0000_i1038" DrawAspect="Content" ObjectID="_1775549732" r:id="rId48"/>
              </w:object>
            </w:r>
          </w:p>
        </w:tc>
        <w:tc>
          <w:tcPr>
            <w:tcW w:w="7286" w:type="dxa"/>
            <w:vAlign w:val="center"/>
          </w:tcPr>
          <w:p w:rsidR="005412D0" w:rsidRPr="005412D0" w:rsidRDefault="005412D0" w:rsidP="00723BF8">
            <w:pPr>
              <w:rPr>
                <w:rFonts w:ascii="Times New Roman" w:hAnsi="Times New Roman" w:cs="Times New Roman"/>
                <w:sz w:val="24"/>
                <w:szCs w:val="24"/>
              </w:rPr>
            </w:pPr>
            <w:r w:rsidRPr="005412D0">
              <w:rPr>
                <w:rFonts w:ascii="Times New Roman" w:hAnsi="Times New Roman" w:cs="Times New Roman"/>
                <w:sz w:val="24"/>
                <w:szCs w:val="24"/>
              </w:rPr>
              <w:t xml:space="preserve">Затвор дисковий поворотний </w:t>
            </w:r>
            <w:proofErr w:type="spellStart"/>
            <w:r w:rsidRPr="005412D0">
              <w:rPr>
                <w:rFonts w:ascii="Times New Roman" w:hAnsi="Times New Roman" w:cs="Times New Roman"/>
                <w:sz w:val="24"/>
                <w:szCs w:val="24"/>
              </w:rPr>
              <w:t>міжфланцевий</w:t>
            </w:r>
            <w:proofErr w:type="spellEnd"/>
            <w:r w:rsidRPr="005412D0">
              <w:rPr>
                <w:rFonts w:ascii="Times New Roman" w:hAnsi="Times New Roman" w:cs="Times New Roman"/>
                <w:sz w:val="24"/>
                <w:szCs w:val="24"/>
              </w:rPr>
              <w:t>, батерфляй 21А.500.11112 DN500 PN16 (СMO VALVES WATER SUPPLIES, Іспанія) – 1шт.</w:t>
            </w:r>
          </w:p>
        </w:tc>
      </w:tr>
      <w:tr w:rsidR="005412D0" w:rsidRPr="005412D0" w:rsidTr="00723BF8">
        <w:tc>
          <w:tcPr>
            <w:tcW w:w="2343" w:type="dxa"/>
            <w:vAlign w:val="center"/>
          </w:tcPr>
          <w:p w:rsidR="005412D0" w:rsidRPr="005412D0" w:rsidRDefault="005412D0" w:rsidP="00723BF8">
            <w:pPr>
              <w:jc w:val="center"/>
              <w:rPr>
                <w:rFonts w:ascii="Times New Roman" w:hAnsi="Times New Roman" w:cs="Times New Roman"/>
                <w:sz w:val="24"/>
                <w:szCs w:val="24"/>
              </w:rPr>
            </w:pPr>
            <w:r w:rsidRPr="005412D0">
              <w:rPr>
                <w:rFonts w:ascii="Times New Roman" w:hAnsi="Times New Roman" w:cs="Times New Roman"/>
                <w:sz w:val="24"/>
                <w:szCs w:val="24"/>
              </w:rPr>
              <w:object w:dxaOrig="285" w:dyaOrig="420">
                <v:shape id="_x0000_i1039" type="#_x0000_t75" style="width:15pt;height:19.8pt" o:ole="">
                  <v:imagedata r:id="rId49" o:title=""/>
                </v:shape>
                <o:OLEObject Type="Embed" ProgID="PBrush" ShapeID="_x0000_i1039" DrawAspect="Content" ObjectID="_1775549733" r:id="rId50"/>
              </w:object>
            </w:r>
          </w:p>
        </w:tc>
        <w:tc>
          <w:tcPr>
            <w:tcW w:w="7286" w:type="dxa"/>
            <w:vAlign w:val="center"/>
          </w:tcPr>
          <w:p w:rsidR="005412D0" w:rsidRPr="005412D0" w:rsidRDefault="005412D0" w:rsidP="00723BF8">
            <w:pPr>
              <w:rPr>
                <w:rFonts w:ascii="Times New Roman" w:hAnsi="Times New Roman" w:cs="Times New Roman"/>
                <w:sz w:val="24"/>
                <w:szCs w:val="24"/>
              </w:rPr>
            </w:pPr>
            <w:r w:rsidRPr="005412D0">
              <w:rPr>
                <w:rFonts w:ascii="Times New Roman" w:hAnsi="Times New Roman" w:cs="Times New Roman"/>
                <w:sz w:val="24"/>
                <w:szCs w:val="24"/>
              </w:rPr>
              <w:t>Фланцеві під’єднання :</w:t>
            </w:r>
          </w:p>
          <w:p w:rsidR="005412D0" w:rsidRPr="005412D0" w:rsidRDefault="005412D0" w:rsidP="00723BF8">
            <w:pPr>
              <w:rPr>
                <w:rFonts w:ascii="Times New Roman" w:hAnsi="Times New Roman" w:cs="Times New Roman"/>
                <w:sz w:val="24"/>
                <w:szCs w:val="24"/>
              </w:rPr>
            </w:pPr>
            <w:r w:rsidRPr="005412D0">
              <w:rPr>
                <w:rFonts w:ascii="Times New Roman" w:hAnsi="Times New Roman" w:cs="Times New Roman"/>
                <w:sz w:val="24"/>
                <w:szCs w:val="24"/>
              </w:rPr>
              <w:t xml:space="preserve">Лінія 1 – від DN50 до DN150 </w:t>
            </w:r>
          </w:p>
          <w:p w:rsidR="005412D0" w:rsidRPr="005412D0" w:rsidRDefault="005412D0" w:rsidP="00723BF8">
            <w:pPr>
              <w:rPr>
                <w:rFonts w:ascii="Times New Roman" w:hAnsi="Times New Roman" w:cs="Times New Roman"/>
                <w:sz w:val="24"/>
                <w:szCs w:val="24"/>
              </w:rPr>
            </w:pPr>
            <w:r w:rsidRPr="005412D0">
              <w:rPr>
                <w:rFonts w:ascii="Times New Roman" w:hAnsi="Times New Roman" w:cs="Times New Roman"/>
                <w:sz w:val="24"/>
                <w:szCs w:val="24"/>
              </w:rPr>
              <w:t xml:space="preserve">Лінії 2 – від DN50 до DN500 </w:t>
            </w:r>
          </w:p>
        </w:tc>
      </w:tr>
      <w:tr w:rsidR="005412D0" w:rsidRPr="005412D0" w:rsidTr="00723BF8">
        <w:tc>
          <w:tcPr>
            <w:tcW w:w="2343" w:type="dxa"/>
            <w:vAlign w:val="center"/>
          </w:tcPr>
          <w:p w:rsidR="005412D0" w:rsidRPr="005412D0" w:rsidRDefault="005412D0" w:rsidP="00723BF8">
            <w:pPr>
              <w:jc w:val="center"/>
              <w:rPr>
                <w:rFonts w:ascii="Times New Roman" w:hAnsi="Times New Roman" w:cs="Times New Roman"/>
                <w:sz w:val="24"/>
                <w:szCs w:val="24"/>
              </w:rPr>
            </w:pPr>
            <w:r w:rsidRPr="005412D0">
              <w:rPr>
                <w:rFonts w:ascii="Times New Roman" w:hAnsi="Times New Roman" w:cs="Times New Roman"/>
                <w:sz w:val="24"/>
                <w:szCs w:val="24"/>
              </w:rPr>
              <w:t>Еталон 1</w:t>
            </w:r>
          </w:p>
        </w:tc>
        <w:tc>
          <w:tcPr>
            <w:tcW w:w="7286" w:type="dxa"/>
            <w:vAlign w:val="center"/>
          </w:tcPr>
          <w:p w:rsidR="005412D0" w:rsidRPr="005412D0" w:rsidRDefault="005412D0" w:rsidP="00723BF8">
            <w:pPr>
              <w:rPr>
                <w:rFonts w:ascii="Times New Roman" w:hAnsi="Times New Roman" w:cs="Times New Roman"/>
                <w:sz w:val="24"/>
                <w:szCs w:val="24"/>
              </w:rPr>
            </w:pPr>
            <w:r w:rsidRPr="005412D0">
              <w:rPr>
                <w:rFonts w:ascii="Times New Roman" w:hAnsi="Times New Roman" w:cs="Times New Roman"/>
                <w:sz w:val="24"/>
                <w:szCs w:val="24"/>
              </w:rPr>
              <w:t xml:space="preserve">Еталон роторного типу </w:t>
            </w:r>
            <w:proofErr w:type="spellStart"/>
            <w:r w:rsidRPr="005412D0">
              <w:rPr>
                <w:rFonts w:ascii="Times New Roman" w:hAnsi="Times New Roman" w:cs="Times New Roman"/>
                <w:sz w:val="24"/>
                <w:szCs w:val="24"/>
              </w:rPr>
              <w:t>Delta</w:t>
            </w:r>
            <w:proofErr w:type="spellEnd"/>
            <w:r w:rsidRPr="005412D0">
              <w:rPr>
                <w:rFonts w:ascii="Times New Roman" w:hAnsi="Times New Roman" w:cs="Times New Roman"/>
                <w:sz w:val="24"/>
                <w:szCs w:val="24"/>
              </w:rPr>
              <w:t xml:space="preserve"> s-</w:t>
            </w:r>
            <w:proofErr w:type="spellStart"/>
            <w:r w:rsidRPr="005412D0">
              <w:rPr>
                <w:rFonts w:ascii="Times New Roman" w:hAnsi="Times New Roman" w:cs="Times New Roman"/>
                <w:sz w:val="24"/>
                <w:szCs w:val="24"/>
              </w:rPr>
              <w:t>flow</w:t>
            </w:r>
            <w:proofErr w:type="spellEnd"/>
            <w:r w:rsidRPr="005412D0">
              <w:rPr>
                <w:rFonts w:ascii="Times New Roman" w:hAnsi="Times New Roman" w:cs="Times New Roman"/>
                <w:sz w:val="24"/>
                <w:szCs w:val="24"/>
              </w:rPr>
              <w:t xml:space="preserve"> G100 PN100 в стальному корпусі виробництва </w:t>
            </w:r>
            <w:proofErr w:type="spellStart"/>
            <w:r w:rsidRPr="005412D0">
              <w:rPr>
                <w:rFonts w:ascii="Times New Roman" w:hAnsi="Times New Roman" w:cs="Times New Roman"/>
                <w:sz w:val="24"/>
                <w:szCs w:val="24"/>
              </w:rPr>
              <w:t>Itron</w:t>
            </w:r>
            <w:proofErr w:type="spellEnd"/>
            <w:r w:rsidRPr="005412D0">
              <w:rPr>
                <w:rFonts w:ascii="Times New Roman" w:hAnsi="Times New Roman" w:cs="Times New Roman"/>
                <w:sz w:val="24"/>
                <w:szCs w:val="24"/>
              </w:rPr>
              <w:t xml:space="preserve"> – 1 шт.</w:t>
            </w:r>
          </w:p>
        </w:tc>
      </w:tr>
      <w:tr w:rsidR="005412D0" w:rsidRPr="005412D0" w:rsidTr="00723BF8">
        <w:tc>
          <w:tcPr>
            <w:tcW w:w="2343" w:type="dxa"/>
            <w:vAlign w:val="center"/>
          </w:tcPr>
          <w:p w:rsidR="005412D0" w:rsidRPr="005412D0" w:rsidRDefault="005412D0" w:rsidP="00723BF8">
            <w:pPr>
              <w:jc w:val="center"/>
              <w:rPr>
                <w:rFonts w:ascii="Times New Roman" w:hAnsi="Times New Roman" w:cs="Times New Roman"/>
                <w:sz w:val="24"/>
                <w:szCs w:val="24"/>
              </w:rPr>
            </w:pPr>
            <w:r w:rsidRPr="005412D0">
              <w:rPr>
                <w:rFonts w:ascii="Times New Roman" w:hAnsi="Times New Roman" w:cs="Times New Roman"/>
                <w:sz w:val="24"/>
                <w:szCs w:val="24"/>
              </w:rPr>
              <w:t>Еталон 2</w:t>
            </w:r>
          </w:p>
        </w:tc>
        <w:tc>
          <w:tcPr>
            <w:tcW w:w="7286" w:type="dxa"/>
            <w:vAlign w:val="center"/>
          </w:tcPr>
          <w:p w:rsidR="005412D0" w:rsidRPr="005412D0" w:rsidRDefault="005412D0" w:rsidP="00723BF8">
            <w:pPr>
              <w:rPr>
                <w:rFonts w:ascii="Times New Roman" w:hAnsi="Times New Roman" w:cs="Times New Roman"/>
                <w:sz w:val="24"/>
                <w:szCs w:val="24"/>
              </w:rPr>
            </w:pPr>
            <w:r w:rsidRPr="005412D0">
              <w:rPr>
                <w:rFonts w:ascii="Times New Roman" w:hAnsi="Times New Roman" w:cs="Times New Roman"/>
                <w:sz w:val="24"/>
                <w:szCs w:val="24"/>
              </w:rPr>
              <w:t xml:space="preserve">Еталон роторного типу IRM-3-DUO G650 PN16 виробництва </w:t>
            </w:r>
            <w:proofErr w:type="spellStart"/>
            <w:r w:rsidRPr="005412D0">
              <w:rPr>
                <w:rFonts w:ascii="Times New Roman" w:hAnsi="Times New Roman" w:cs="Times New Roman"/>
                <w:sz w:val="24"/>
                <w:szCs w:val="24"/>
              </w:rPr>
              <w:t>Elster</w:t>
            </w:r>
            <w:proofErr w:type="spellEnd"/>
            <w:r w:rsidRPr="005412D0">
              <w:rPr>
                <w:rFonts w:ascii="Times New Roman" w:hAnsi="Times New Roman" w:cs="Times New Roman"/>
                <w:sz w:val="24"/>
                <w:szCs w:val="24"/>
              </w:rPr>
              <w:t xml:space="preserve"> – 1шт.</w:t>
            </w:r>
          </w:p>
        </w:tc>
      </w:tr>
      <w:tr w:rsidR="005412D0" w:rsidRPr="005412D0" w:rsidTr="00723BF8">
        <w:tc>
          <w:tcPr>
            <w:tcW w:w="2343" w:type="dxa"/>
            <w:vAlign w:val="center"/>
          </w:tcPr>
          <w:p w:rsidR="005412D0" w:rsidRPr="005412D0" w:rsidRDefault="005412D0" w:rsidP="00723BF8">
            <w:pPr>
              <w:jc w:val="center"/>
              <w:rPr>
                <w:rFonts w:ascii="Times New Roman" w:hAnsi="Times New Roman" w:cs="Times New Roman"/>
                <w:sz w:val="24"/>
                <w:szCs w:val="24"/>
              </w:rPr>
            </w:pPr>
            <w:r w:rsidRPr="005412D0">
              <w:rPr>
                <w:rFonts w:ascii="Times New Roman" w:hAnsi="Times New Roman" w:cs="Times New Roman"/>
                <w:sz w:val="24"/>
                <w:szCs w:val="24"/>
              </w:rPr>
              <w:t>Еталон 3 – Еталон 6</w:t>
            </w:r>
          </w:p>
        </w:tc>
        <w:tc>
          <w:tcPr>
            <w:tcW w:w="7286" w:type="dxa"/>
            <w:vAlign w:val="center"/>
          </w:tcPr>
          <w:p w:rsidR="005412D0" w:rsidRPr="005412D0" w:rsidRDefault="005412D0" w:rsidP="00723BF8">
            <w:pPr>
              <w:jc w:val="both"/>
              <w:rPr>
                <w:rFonts w:ascii="Times New Roman" w:hAnsi="Times New Roman" w:cs="Times New Roman"/>
                <w:sz w:val="24"/>
                <w:szCs w:val="24"/>
              </w:rPr>
            </w:pPr>
            <w:r w:rsidRPr="005412D0">
              <w:rPr>
                <w:rFonts w:ascii="Times New Roman" w:hAnsi="Times New Roman" w:cs="Times New Roman"/>
                <w:sz w:val="24"/>
                <w:szCs w:val="24"/>
              </w:rPr>
              <w:t xml:space="preserve">Еталон турбінного типу IGTM G4000 DN300 PN16 </w:t>
            </w:r>
          </w:p>
          <w:p w:rsidR="005412D0" w:rsidRPr="005412D0" w:rsidRDefault="005412D0" w:rsidP="00723BF8">
            <w:pPr>
              <w:jc w:val="both"/>
              <w:rPr>
                <w:rFonts w:ascii="Times New Roman" w:hAnsi="Times New Roman" w:cs="Times New Roman"/>
                <w:sz w:val="24"/>
                <w:szCs w:val="24"/>
              </w:rPr>
            </w:pPr>
            <w:r w:rsidRPr="005412D0">
              <w:rPr>
                <w:rFonts w:ascii="Times New Roman" w:hAnsi="Times New Roman" w:cs="Times New Roman"/>
                <w:sz w:val="24"/>
                <w:szCs w:val="24"/>
              </w:rPr>
              <w:t xml:space="preserve">виробництва </w:t>
            </w:r>
            <w:proofErr w:type="spellStart"/>
            <w:r w:rsidRPr="005412D0">
              <w:rPr>
                <w:rFonts w:ascii="Times New Roman" w:hAnsi="Times New Roman" w:cs="Times New Roman"/>
                <w:sz w:val="24"/>
                <w:szCs w:val="24"/>
              </w:rPr>
              <w:t>Vemm</w:t>
            </w:r>
            <w:proofErr w:type="spellEnd"/>
            <w:r w:rsidRPr="005412D0">
              <w:rPr>
                <w:rFonts w:ascii="Times New Roman" w:hAnsi="Times New Roman" w:cs="Times New Roman"/>
                <w:sz w:val="24"/>
                <w:szCs w:val="24"/>
              </w:rPr>
              <w:t xml:space="preserve"> </w:t>
            </w:r>
            <w:proofErr w:type="spellStart"/>
            <w:r w:rsidRPr="005412D0">
              <w:rPr>
                <w:rFonts w:ascii="Times New Roman" w:hAnsi="Times New Roman" w:cs="Times New Roman"/>
                <w:sz w:val="24"/>
                <w:szCs w:val="24"/>
              </w:rPr>
              <w:t>tec</w:t>
            </w:r>
            <w:proofErr w:type="spellEnd"/>
            <w:r w:rsidRPr="005412D0">
              <w:rPr>
                <w:rFonts w:ascii="Times New Roman" w:hAnsi="Times New Roman" w:cs="Times New Roman"/>
                <w:sz w:val="24"/>
                <w:szCs w:val="24"/>
              </w:rPr>
              <w:t xml:space="preserve"> </w:t>
            </w:r>
            <w:proofErr w:type="spellStart"/>
            <w:r w:rsidRPr="005412D0">
              <w:rPr>
                <w:rFonts w:ascii="Times New Roman" w:hAnsi="Times New Roman" w:cs="Times New Roman"/>
                <w:sz w:val="24"/>
                <w:szCs w:val="24"/>
              </w:rPr>
              <w:t>Messtechnik</w:t>
            </w:r>
            <w:proofErr w:type="spellEnd"/>
            <w:r w:rsidRPr="005412D0">
              <w:rPr>
                <w:rFonts w:ascii="Times New Roman" w:hAnsi="Times New Roman" w:cs="Times New Roman"/>
                <w:sz w:val="24"/>
                <w:szCs w:val="24"/>
              </w:rPr>
              <w:t xml:space="preserve"> – 4шт.</w:t>
            </w:r>
          </w:p>
        </w:tc>
      </w:tr>
      <w:tr w:rsidR="005412D0" w:rsidRPr="005412D0" w:rsidTr="00723BF8">
        <w:tc>
          <w:tcPr>
            <w:tcW w:w="2343" w:type="dxa"/>
            <w:vAlign w:val="center"/>
          </w:tcPr>
          <w:p w:rsidR="005412D0" w:rsidRPr="005412D0" w:rsidRDefault="005412D0" w:rsidP="00723BF8">
            <w:pPr>
              <w:jc w:val="center"/>
              <w:rPr>
                <w:rFonts w:ascii="Times New Roman" w:hAnsi="Times New Roman" w:cs="Times New Roman"/>
                <w:sz w:val="24"/>
                <w:szCs w:val="24"/>
              </w:rPr>
            </w:pPr>
            <w:r w:rsidRPr="005412D0">
              <w:rPr>
                <w:rFonts w:ascii="Times New Roman" w:hAnsi="Times New Roman" w:cs="Times New Roman"/>
                <w:sz w:val="24"/>
                <w:szCs w:val="24"/>
              </w:rPr>
              <w:t>Лінія 1</w:t>
            </w:r>
          </w:p>
        </w:tc>
        <w:tc>
          <w:tcPr>
            <w:tcW w:w="7286" w:type="dxa"/>
            <w:vAlign w:val="center"/>
          </w:tcPr>
          <w:p w:rsidR="005412D0" w:rsidRPr="005412D0" w:rsidRDefault="005412D0" w:rsidP="00723BF8">
            <w:pPr>
              <w:jc w:val="both"/>
              <w:rPr>
                <w:rFonts w:ascii="Times New Roman" w:hAnsi="Times New Roman" w:cs="Times New Roman"/>
                <w:sz w:val="24"/>
                <w:szCs w:val="24"/>
              </w:rPr>
            </w:pPr>
            <w:r w:rsidRPr="005412D0">
              <w:rPr>
                <w:rFonts w:ascii="Times New Roman" w:hAnsi="Times New Roman" w:cs="Times New Roman"/>
                <w:sz w:val="24"/>
                <w:szCs w:val="24"/>
              </w:rPr>
              <w:t xml:space="preserve">Дослідна лінія для монтажу лічильників газу роторного, турбінного, ультразвукового типу умовного діаметру від 50мм до 150мм з універсальним фланцевим під’єднанням до фланців лічильника розрахованого на тиск від PN6(ДСТУ ISO 7005) до РN100(ANSI600) </w:t>
            </w:r>
          </w:p>
        </w:tc>
      </w:tr>
      <w:tr w:rsidR="005412D0" w:rsidRPr="005412D0" w:rsidTr="00723BF8">
        <w:tc>
          <w:tcPr>
            <w:tcW w:w="2343" w:type="dxa"/>
            <w:vAlign w:val="center"/>
          </w:tcPr>
          <w:p w:rsidR="005412D0" w:rsidRPr="005412D0" w:rsidRDefault="005412D0" w:rsidP="00723BF8">
            <w:pPr>
              <w:jc w:val="center"/>
              <w:rPr>
                <w:rFonts w:ascii="Times New Roman" w:hAnsi="Times New Roman" w:cs="Times New Roman"/>
                <w:sz w:val="24"/>
                <w:szCs w:val="24"/>
              </w:rPr>
            </w:pPr>
            <w:r w:rsidRPr="005412D0">
              <w:rPr>
                <w:rFonts w:ascii="Times New Roman" w:hAnsi="Times New Roman" w:cs="Times New Roman"/>
                <w:sz w:val="24"/>
                <w:szCs w:val="24"/>
              </w:rPr>
              <w:t>Лінія 2</w:t>
            </w:r>
          </w:p>
        </w:tc>
        <w:tc>
          <w:tcPr>
            <w:tcW w:w="7286" w:type="dxa"/>
            <w:vAlign w:val="center"/>
          </w:tcPr>
          <w:p w:rsidR="005412D0" w:rsidRPr="005412D0" w:rsidRDefault="005412D0" w:rsidP="00723BF8">
            <w:pPr>
              <w:jc w:val="both"/>
              <w:rPr>
                <w:rFonts w:ascii="Times New Roman" w:hAnsi="Times New Roman" w:cs="Times New Roman"/>
                <w:sz w:val="24"/>
                <w:szCs w:val="24"/>
              </w:rPr>
            </w:pPr>
            <w:r w:rsidRPr="005412D0">
              <w:rPr>
                <w:rFonts w:ascii="Times New Roman" w:hAnsi="Times New Roman" w:cs="Times New Roman"/>
                <w:sz w:val="24"/>
                <w:szCs w:val="24"/>
              </w:rPr>
              <w:t>Дослідна лінія для монтажу лічильників газу роторного, турбінного, ультразвукового типу умовного діаметру від 50мм до 500мм з універсальним фланцевим під’єднанням до фланців лічильника розрахованого від PN6(ДСТУ ISO 7005) до РN100(ANSI600)</w:t>
            </w:r>
          </w:p>
        </w:tc>
      </w:tr>
    </w:tbl>
    <w:p w:rsidR="005412D0" w:rsidRPr="005412D0" w:rsidRDefault="005412D0" w:rsidP="005412D0">
      <w:pPr>
        <w:ind w:firstLine="360"/>
        <w:rPr>
          <w:rFonts w:ascii="Times New Roman" w:hAnsi="Times New Roman" w:cs="Times New Roman"/>
          <w:b/>
          <w:color w:val="FF0000"/>
          <w:sz w:val="24"/>
          <w:szCs w:val="24"/>
        </w:rPr>
      </w:pPr>
    </w:p>
    <w:p w:rsidR="005412D0" w:rsidRPr="005412D0" w:rsidRDefault="005412D0" w:rsidP="005412D0">
      <w:pPr>
        <w:ind w:firstLine="360"/>
        <w:jc w:val="both"/>
        <w:rPr>
          <w:rFonts w:ascii="Times New Roman" w:hAnsi="Times New Roman" w:cs="Times New Roman"/>
          <w:sz w:val="24"/>
          <w:szCs w:val="24"/>
        </w:rPr>
      </w:pPr>
    </w:p>
    <w:p w:rsidR="005412D0" w:rsidRPr="005412D0" w:rsidRDefault="005412D0" w:rsidP="005412D0">
      <w:pPr>
        <w:ind w:firstLine="360"/>
        <w:jc w:val="both"/>
        <w:rPr>
          <w:rFonts w:ascii="Times New Roman" w:hAnsi="Times New Roman" w:cs="Times New Roman"/>
          <w:sz w:val="24"/>
          <w:szCs w:val="24"/>
        </w:rPr>
      </w:pPr>
      <w:r w:rsidRPr="005412D0">
        <w:rPr>
          <w:rFonts w:ascii="Times New Roman" w:hAnsi="Times New Roman" w:cs="Times New Roman"/>
          <w:sz w:val="24"/>
          <w:szCs w:val="24"/>
        </w:rPr>
        <w:lastRenderedPageBreak/>
        <w:t>3D-модель приміщення та габаритні розміри місця розміщення робочого еталона наведено на рис.2. та рис.3</w:t>
      </w:r>
    </w:p>
    <w:p w:rsidR="005412D0" w:rsidRPr="005412D0" w:rsidRDefault="005412D0" w:rsidP="005412D0">
      <w:pPr>
        <w:rPr>
          <w:rFonts w:ascii="Times New Roman" w:hAnsi="Times New Roman" w:cs="Times New Roman"/>
          <w:sz w:val="24"/>
          <w:szCs w:val="24"/>
        </w:rPr>
      </w:pPr>
      <w:r w:rsidRPr="005412D0">
        <w:rPr>
          <w:rFonts w:ascii="Times New Roman" w:hAnsi="Times New Roman" w:cs="Times New Roman"/>
          <w:noProof/>
          <w:sz w:val="24"/>
          <w:szCs w:val="24"/>
        </w:rPr>
        <w:drawing>
          <wp:inline distT="0" distB="0" distL="0" distR="0" wp14:anchorId="2648E8E4" wp14:editId="561B494B">
            <wp:extent cx="3610174" cy="4033843"/>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1">
                      <a:extLst>
                        <a:ext uri="{28A0092B-C50C-407E-A947-70E740481C1C}">
                          <a14:useLocalDpi xmlns:a14="http://schemas.microsoft.com/office/drawing/2010/main" val="0"/>
                        </a:ext>
                      </a:extLst>
                    </a:blip>
                    <a:srcRect l="5029" t="2712"/>
                    <a:stretch/>
                  </pic:blipFill>
                  <pic:spPr bwMode="auto">
                    <a:xfrm>
                      <a:off x="0" y="0"/>
                      <a:ext cx="3674609" cy="4105840"/>
                    </a:xfrm>
                    <a:prstGeom prst="rect">
                      <a:avLst/>
                    </a:prstGeom>
                    <a:noFill/>
                    <a:ln>
                      <a:noFill/>
                    </a:ln>
                    <a:extLst>
                      <a:ext uri="{53640926-AAD7-44D8-BBD7-CCE9431645EC}">
                        <a14:shadowObscured xmlns:a14="http://schemas.microsoft.com/office/drawing/2010/main"/>
                      </a:ext>
                    </a:extLst>
                  </pic:spPr>
                </pic:pic>
              </a:graphicData>
            </a:graphic>
          </wp:inline>
        </w:drawing>
      </w:r>
      <w:r w:rsidRPr="005412D0">
        <w:rPr>
          <w:rFonts w:ascii="Times New Roman" w:hAnsi="Times New Roman" w:cs="Times New Roman"/>
          <w:noProof/>
          <w:sz w:val="24"/>
          <w:szCs w:val="24"/>
          <w:lang w:val="ru-RU"/>
        </w:rPr>
        <w:t xml:space="preserve">     </w:t>
      </w:r>
      <w:r w:rsidRPr="005412D0">
        <w:rPr>
          <w:rFonts w:ascii="Times New Roman" w:hAnsi="Times New Roman" w:cs="Times New Roman"/>
          <w:noProof/>
          <w:sz w:val="24"/>
          <w:szCs w:val="24"/>
        </w:rPr>
        <w:drawing>
          <wp:inline distT="0" distB="0" distL="0" distR="0" wp14:anchorId="6FD7B39C" wp14:editId="4112610E">
            <wp:extent cx="1901028" cy="4055421"/>
            <wp:effectExtent l="0" t="0" r="4445"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33576" cy="4124855"/>
                    </a:xfrm>
                    <a:prstGeom prst="rect">
                      <a:avLst/>
                    </a:prstGeom>
                    <a:noFill/>
                    <a:ln>
                      <a:noFill/>
                    </a:ln>
                  </pic:spPr>
                </pic:pic>
              </a:graphicData>
            </a:graphic>
          </wp:inline>
        </w:drawing>
      </w:r>
    </w:p>
    <w:p w:rsidR="005412D0" w:rsidRPr="005412D0" w:rsidRDefault="005412D0" w:rsidP="005412D0">
      <w:pPr>
        <w:ind w:left="5387" w:hanging="3969"/>
        <w:jc w:val="center"/>
        <w:rPr>
          <w:rFonts w:ascii="Times New Roman" w:hAnsi="Times New Roman" w:cs="Times New Roman"/>
          <w:sz w:val="24"/>
          <w:szCs w:val="24"/>
        </w:rPr>
      </w:pPr>
      <w:r w:rsidRPr="005412D0">
        <w:rPr>
          <w:rFonts w:ascii="Times New Roman" w:hAnsi="Times New Roman" w:cs="Times New Roman"/>
          <w:sz w:val="24"/>
          <w:szCs w:val="24"/>
        </w:rPr>
        <w:t xml:space="preserve">Рисунок 2 – 3D-модель </w:t>
      </w:r>
      <w:r w:rsidRPr="005412D0">
        <w:rPr>
          <w:rFonts w:ascii="Times New Roman" w:hAnsi="Times New Roman" w:cs="Times New Roman"/>
          <w:sz w:val="24"/>
          <w:szCs w:val="24"/>
        </w:rPr>
        <w:tab/>
      </w:r>
      <w:r w:rsidRPr="005412D0">
        <w:rPr>
          <w:rFonts w:ascii="Times New Roman" w:hAnsi="Times New Roman" w:cs="Times New Roman"/>
          <w:sz w:val="24"/>
          <w:szCs w:val="24"/>
          <w:lang w:val="ru-RU"/>
        </w:rPr>
        <w:t xml:space="preserve"> </w:t>
      </w:r>
      <w:r w:rsidRPr="005412D0">
        <w:rPr>
          <w:rFonts w:ascii="Times New Roman" w:hAnsi="Times New Roman" w:cs="Times New Roman"/>
          <w:sz w:val="24"/>
          <w:szCs w:val="24"/>
        </w:rPr>
        <w:t xml:space="preserve">Рисунок 3 – Габаритні розміри </w:t>
      </w:r>
      <w:r w:rsidRPr="005412D0">
        <w:rPr>
          <w:rFonts w:ascii="Times New Roman" w:hAnsi="Times New Roman" w:cs="Times New Roman"/>
          <w:sz w:val="24"/>
          <w:szCs w:val="24"/>
        </w:rPr>
        <w:br/>
        <w:t xml:space="preserve">місця розміщення робочого еталона </w:t>
      </w:r>
    </w:p>
    <w:p w:rsidR="005412D0" w:rsidRPr="005412D0" w:rsidRDefault="005412D0" w:rsidP="005412D0">
      <w:pPr>
        <w:tabs>
          <w:tab w:val="left" w:pos="2410"/>
        </w:tabs>
        <w:ind w:firstLine="708"/>
        <w:rPr>
          <w:rFonts w:ascii="Times New Roman" w:hAnsi="Times New Roman" w:cs="Times New Roman"/>
          <w:sz w:val="24"/>
          <w:szCs w:val="24"/>
        </w:rPr>
      </w:pPr>
    </w:p>
    <w:p w:rsidR="005412D0" w:rsidRPr="005412D0" w:rsidRDefault="005412D0" w:rsidP="005412D0">
      <w:pPr>
        <w:ind w:firstLine="708"/>
        <w:jc w:val="center"/>
        <w:rPr>
          <w:rFonts w:ascii="Times New Roman" w:hAnsi="Times New Roman" w:cs="Times New Roman"/>
          <w:sz w:val="24"/>
          <w:szCs w:val="24"/>
        </w:rPr>
      </w:pPr>
    </w:p>
    <w:p w:rsidR="005412D0" w:rsidRPr="005412D0" w:rsidRDefault="005412D0" w:rsidP="005412D0">
      <w:pPr>
        <w:ind w:firstLine="708"/>
        <w:jc w:val="center"/>
        <w:rPr>
          <w:rFonts w:ascii="Times New Roman" w:hAnsi="Times New Roman" w:cs="Times New Roman"/>
          <w:sz w:val="24"/>
          <w:szCs w:val="24"/>
        </w:rPr>
      </w:pPr>
    </w:p>
    <w:p w:rsidR="005412D0" w:rsidRPr="005412D0" w:rsidRDefault="005412D0" w:rsidP="005412D0">
      <w:pPr>
        <w:keepNext/>
        <w:ind w:firstLine="708"/>
        <w:jc w:val="both"/>
        <w:rPr>
          <w:rFonts w:ascii="Times New Roman" w:hAnsi="Times New Roman" w:cs="Times New Roman"/>
          <w:b/>
          <w:sz w:val="24"/>
          <w:szCs w:val="24"/>
        </w:rPr>
      </w:pPr>
      <w:r w:rsidRPr="005412D0">
        <w:rPr>
          <w:rFonts w:ascii="Times New Roman" w:hAnsi="Times New Roman" w:cs="Times New Roman"/>
          <w:b/>
          <w:sz w:val="24"/>
          <w:szCs w:val="24"/>
        </w:rPr>
        <w:t>1 Основні вимоги до програмного забезпечення</w:t>
      </w:r>
    </w:p>
    <w:p w:rsidR="005412D0" w:rsidRPr="005412D0" w:rsidRDefault="005412D0" w:rsidP="005412D0">
      <w:pPr>
        <w:keepNext/>
        <w:spacing w:line="264" w:lineRule="auto"/>
        <w:ind w:firstLine="708"/>
        <w:jc w:val="both"/>
        <w:rPr>
          <w:rFonts w:ascii="Times New Roman" w:hAnsi="Times New Roman" w:cs="Times New Roman"/>
          <w:b/>
          <w:sz w:val="24"/>
          <w:szCs w:val="24"/>
        </w:rPr>
      </w:pPr>
    </w:p>
    <w:p w:rsidR="005412D0" w:rsidRPr="005412D0" w:rsidRDefault="005412D0" w:rsidP="005412D0">
      <w:pPr>
        <w:keepNext/>
        <w:numPr>
          <w:ilvl w:val="1"/>
          <w:numId w:val="7"/>
        </w:numPr>
        <w:spacing w:after="0" w:line="264" w:lineRule="auto"/>
        <w:contextualSpacing/>
        <w:jc w:val="both"/>
        <w:rPr>
          <w:rFonts w:ascii="Times New Roman" w:hAnsi="Times New Roman" w:cs="Times New Roman"/>
          <w:sz w:val="24"/>
          <w:szCs w:val="24"/>
          <w:lang w:eastAsia="en-US"/>
        </w:rPr>
      </w:pPr>
      <w:r w:rsidRPr="005412D0">
        <w:rPr>
          <w:rFonts w:ascii="Times New Roman" w:hAnsi="Times New Roman" w:cs="Times New Roman"/>
          <w:sz w:val="24"/>
          <w:szCs w:val="24"/>
          <w:lang w:eastAsia="en-US"/>
        </w:rPr>
        <w:t xml:space="preserve">ПЗ має реалізувати повірку методом «старт з ходу», тобто має забезпечувати початок і закінчення відліку контрольного об’єму за сигналом (імпульсом) від лічильника або відлік імпульсів з лічильника між стартовим і стоповим сигналами (мітками) еталона в автоматичному режимі. </w:t>
      </w:r>
    </w:p>
    <w:p w:rsidR="005412D0" w:rsidRPr="005412D0" w:rsidRDefault="005412D0" w:rsidP="005412D0">
      <w:pPr>
        <w:numPr>
          <w:ilvl w:val="1"/>
          <w:numId w:val="7"/>
        </w:numPr>
        <w:spacing w:after="0" w:line="264" w:lineRule="auto"/>
        <w:contextualSpacing/>
        <w:jc w:val="both"/>
        <w:rPr>
          <w:rFonts w:ascii="Times New Roman" w:hAnsi="Times New Roman" w:cs="Times New Roman"/>
          <w:sz w:val="24"/>
          <w:szCs w:val="24"/>
          <w:lang w:eastAsia="en-US"/>
        </w:rPr>
      </w:pPr>
      <w:r w:rsidRPr="005412D0">
        <w:rPr>
          <w:rFonts w:ascii="Times New Roman" w:hAnsi="Times New Roman" w:cs="Times New Roman"/>
          <w:sz w:val="24"/>
          <w:szCs w:val="24"/>
          <w:lang w:eastAsia="en-US"/>
        </w:rPr>
        <w:t>ПЗ має забезпечувати автоматичну процедуру перевірки герметичності без втручання оператора.</w:t>
      </w:r>
    </w:p>
    <w:p w:rsidR="005412D0" w:rsidRPr="005412D0" w:rsidRDefault="005412D0" w:rsidP="005412D0">
      <w:pPr>
        <w:numPr>
          <w:ilvl w:val="1"/>
          <w:numId w:val="7"/>
        </w:numPr>
        <w:spacing w:after="0" w:line="264" w:lineRule="auto"/>
        <w:contextualSpacing/>
        <w:jc w:val="both"/>
        <w:rPr>
          <w:rFonts w:ascii="Times New Roman" w:hAnsi="Times New Roman" w:cs="Times New Roman"/>
          <w:sz w:val="24"/>
          <w:szCs w:val="24"/>
          <w:lang w:eastAsia="en-US"/>
        </w:rPr>
      </w:pPr>
      <w:r w:rsidRPr="005412D0">
        <w:rPr>
          <w:rFonts w:ascii="Times New Roman" w:hAnsi="Times New Roman" w:cs="Times New Roman"/>
          <w:sz w:val="24"/>
          <w:szCs w:val="24"/>
          <w:lang w:eastAsia="en-US"/>
        </w:rPr>
        <w:t>ПЗ має забезпечувати отримання такої вимірювальної інформації:</w:t>
      </w:r>
    </w:p>
    <w:p w:rsidR="005412D0" w:rsidRPr="005412D0" w:rsidRDefault="005412D0" w:rsidP="005412D0">
      <w:pPr>
        <w:spacing w:line="264" w:lineRule="auto"/>
        <w:ind w:firstLine="900"/>
        <w:jc w:val="both"/>
        <w:rPr>
          <w:rFonts w:ascii="Times New Roman" w:hAnsi="Times New Roman" w:cs="Times New Roman"/>
          <w:sz w:val="24"/>
          <w:szCs w:val="24"/>
          <w:lang w:val="ru-RU"/>
        </w:rPr>
      </w:pPr>
      <w:r w:rsidRPr="005412D0">
        <w:rPr>
          <w:rFonts w:ascii="Times New Roman" w:hAnsi="Times New Roman" w:cs="Times New Roman"/>
          <w:sz w:val="24"/>
          <w:szCs w:val="24"/>
        </w:rPr>
        <w:t xml:space="preserve">— </w:t>
      </w:r>
      <w:r w:rsidRPr="005412D0">
        <w:rPr>
          <w:rFonts w:ascii="Times New Roman" w:hAnsi="Times New Roman" w:cs="Times New Roman"/>
          <w:sz w:val="24"/>
          <w:szCs w:val="24"/>
          <w:lang w:val="ru-RU"/>
        </w:rPr>
        <w:t xml:space="preserve">  </w:t>
      </w:r>
      <w:r w:rsidRPr="005412D0">
        <w:rPr>
          <w:rFonts w:ascii="Times New Roman" w:hAnsi="Times New Roman" w:cs="Times New Roman"/>
          <w:sz w:val="24"/>
          <w:szCs w:val="24"/>
        </w:rPr>
        <w:t>параметрів навколишнього середовища (тиск, температура, вологість)</w:t>
      </w:r>
      <w:r w:rsidRPr="005412D0">
        <w:rPr>
          <w:rFonts w:ascii="Times New Roman" w:hAnsi="Times New Roman" w:cs="Times New Roman"/>
          <w:sz w:val="24"/>
          <w:szCs w:val="24"/>
          <w:lang w:val="ru-RU"/>
        </w:rPr>
        <w:t>;</w:t>
      </w:r>
    </w:p>
    <w:p w:rsidR="005412D0" w:rsidRPr="005412D0" w:rsidRDefault="005412D0" w:rsidP="005412D0">
      <w:pPr>
        <w:spacing w:line="264" w:lineRule="auto"/>
        <w:ind w:firstLine="900"/>
        <w:jc w:val="both"/>
        <w:rPr>
          <w:rFonts w:ascii="Times New Roman" w:hAnsi="Times New Roman" w:cs="Times New Roman"/>
          <w:sz w:val="24"/>
          <w:szCs w:val="24"/>
        </w:rPr>
      </w:pPr>
      <w:r w:rsidRPr="005412D0">
        <w:rPr>
          <w:rFonts w:ascii="Times New Roman" w:hAnsi="Times New Roman" w:cs="Times New Roman"/>
          <w:sz w:val="24"/>
          <w:szCs w:val="24"/>
        </w:rPr>
        <w:t>— різниця тисків між лічильником, що досліджується, та тиском, за якого відтворено контрольний об’єм;</w:t>
      </w:r>
    </w:p>
    <w:p w:rsidR="005412D0" w:rsidRPr="005412D0" w:rsidRDefault="005412D0" w:rsidP="005412D0">
      <w:pPr>
        <w:spacing w:line="264" w:lineRule="auto"/>
        <w:ind w:firstLine="902"/>
        <w:jc w:val="both"/>
        <w:rPr>
          <w:rFonts w:ascii="Times New Roman" w:hAnsi="Times New Roman" w:cs="Times New Roman"/>
          <w:sz w:val="24"/>
          <w:szCs w:val="24"/>
        </w:rPr>
      </w:pPr>
      <w:r w:rsidRPr="005412D0">
        <w:rPr>
          <w:rFonts w:ascii="Times New Roman" w:hAnsi="Times New Roman" w:cs="Times New Roman"/>
          <w:sz w:val="24"/>
          <w:szCs w:val="24"/>
        </w:rPr>
        <w:t>— температуру на лічильнику та температуру, за якої відтворено контрольний об’єм;</w:t>
      </w:r>
    </w:p>
    <w:p w:rsidR="005412D0" w:rsidRPr="005412D0" w:rsidRDefault="005412D0" w:rsidP="005412D0">
      <w:pPr>
        <w:spacing w:line="264" w:lineRule="auto"/>
        <w:ind w:firstLine="902"/>
        <w:jc w:val="both"/>
        <w:rPr>
          <w:rFonts w:ascii="Times New Roman" w:hAnsi="Times New Roman" w:cs="Times New Roman"/>
          <w:sz w:val="24"/>
          <w:szCs w:val="24"/>
        </w:rPr>
      </w:pPr>
      <w:r w:rsidRPr="005412D0">
        <w:rPr>
          <w:rFonts w:ascii="Times New Roman" w:hAnsi="Times New Roman" w:cs="Times New Roman"/>
          <w:sz w:val="24"/>
          <w:szCs w:val="24"/>
        </w:rPr>
        <w:lastRenderedPageBreak/>
        <w:t>— кількість сигналів генератора імпульсів лічильника та проміжок часу їх надходження.</w:t>
      </w:r>
    </w:p>
    <w:p w:rsidR="005412D0" w:rsidRPr="005412D0" w:rsidRDefault="005412D0" w:rsidP="005412D0">
      <w:pPr>
        <w:spacing w:line="264" w:lineRule="auto"/>
        <w:ind w:firstLine="900"/>
        <w:jc w:val="both"/>
        <w:rPr>
          <w:rFonts w:ascii="Times New Roman" w:hAnsi="Times New Roman" w:cs="Times New Roman"/>
          <w:sz w:val="24"/>
          <w:szCs w:val="24"/>
        </w:rPr>
      </w:pPr>
      <w:r w:rsidRPr="005412D0">
        <w:rPr>
          <w:rFonts w:ascii="Times New Roman" w:hAnsi="Times New Roman" w:cs="Times New Roman"/>
          <w:sz w:val="24"/>
          <w:szCs w:val="24"/>
        </w:rPr>
        <w:t>1.4 ПЗ за результатами кожного вимірювання має забезпечувати ведення та збереження електронного протоколу повірки, вимоги до змісту якого наведено нижче.</w:t>
      </w:r>
    </w:p>
    <w:p w:rsidR="005412D0" w:rsidRPr="005412D0" w:rsidRDefault="005412D0" w:rsidP="005412D0">
      <w:pPr>
        <w:spacing w:line="264" w:lineRule="auto"/>
        <w:ind w:firstLine="900"/>
        <w:jc w:val="both"/>
        <w:rPr>
          <w:rFonts w:ascii="Times New Roman" w:hAnsi="Times New Roman" w:cs="Times New Roman"/>
          <w:sz w:val="24"/>
          <w:szCs w:val="24"/>
        </w:rPr>
      </w:pPr>
      <w:r w:rsidRPr="005412D0">
        <w:rPr>
          <w:rFonts w:ascii="Times New Roman" w:hAnsi="Times New Roman" w:cs="Times New Roman"/>
          <w:sz w:val="24"/>
          <w:szCs w:val="24"/>
        </w:rPr>
        <w:t>1.5 ПЗ повинно мати можливість представлення усіх виміряних величин та параметрів налаштувань на матеріальному носії у формі, придатній для візуального сприйняття людиною, які дають змогу здійснити розрахунок похибки вимірювань лічильника.</w:t>
      </w:r>
    </w:p>
    <w:p w:rsidR="005412D0" w:rsidRPr="005412D0" w:rsidRDefault="005412D0" w:rsidP="005412D0">
      <w:pPr>
        <w:spacing w:line="264" w:lineRule="auto"/>
        <w:ind w:firstLine="900"/>
        <w:jc w:val="both"/>
        <w:rPr>
          <w:rFonts w:ascii="Times New Roman" w:hAnsi="Times New Roman" w:cs="Times New Roman"/>
          <w:sz w:val="24"/>
          <w:szCs w:val="24"/>
        </w:rPr>
      </w:pPr>
      <w:r w:rsidRPr="005412D0">
        <w:rPr>
          <w:rFonts w:ascii="Times New Roman" w:hAnsi="Times New Roman" w:cs="Times New Roman"/>
          <w:sz w:val="24"/>
          <w:szCs w:val="24"/>
        </w:rPr>
        <w:t xml:space="preserve">1.6  ПЗ повинно мати можливість юстування.  </w:t>
      </w:r>
    </w:p>
    <w:p w:rsidR="005412D0" w:rsidRPr="005412D0" w:rsidRDefault="005412D0" w:rsidP="005412D0">
      <w:pPr>
        <w:spacing w:line="264" w:lineRule="auto"/>
        <w:ind w:firstLine="900"/>
        <w:jc w:val="both"/>
        <w:rPr>
          <w:rFonts w:ascii="Times New Roman" w:hAnsi="Times New Roman" w:cs="Times New Roman"/>
          <w:sz w:val="24"/>
          <w:szCs w:val="24"/>
        </w:rPr>
      </w:pPr>
      <w:r w:rsidRPr="005412D0">
        <w:rPr>
          <w:rFonts w:ascii="Times New Roman" w:hAnsi="Times New Roman" w:cs="Times New Roman"/>
          <w:sz w:val="24"/>
          <w:szCs w:val="24"/>
        </w:rPr>
        <w:t>1.7 ПЗ має передбачати його однозначну ідентифікацію, що забезпечується присвоєнням версії програми та дати її зміни.</w:t>
      </w:r>
    </w:p>
    <w:p w:rsidR="005412D0" w:rsidRPr="005412D0" w:rsidRDefault="005412D0" w:rsidP="005412D0">
      <w:pPr>
        <w:spacing w:line="264" w:lineRule="auto"/>
        <w:ind w:firstLine="900"/>
        <w:jc w:val="both"/>
        <w:rPr>
          <w:rFonts w:ascii="Times New Roman" w:hAnsi="Times New Roman" w:cs="Times New Roman"/>
          <w:sz w:val="24"/>
          <w:szCs w:val="24"/>
        </w:rPr>
      </w:pPr>
      <w:r w:rsidRPr="005412D0">
        <w:rPr>
          <w:rFonts w:ascii="Times New Roman" w:hAnsi="Times New Roman" w:cs="Times New Roman"/>
          <w:sz w:val="24"/>
          <w:szCs w:val="24"/>
        </w:rPr>
        <w:t>1.8 ПЗ повинно гарантувати захист параметрів налаштування програми, які мають вплив на його метрологічні характеристик, таким чином щоб їх зміна приводила до видимих ознак втручання та фіксації/збереження такої дії.</w:t>
      </w:r>
    </w:p>
    <w:p w:rsidR="005412D0" w:rsidRPr="005412D0" w:rsidRDefault="005412D0" w:rsidP="005412D0">
      <w:pPr>
        <w:spacing w:line="264" w:lineRule="auto"/>
        <w:ind w:firstLine="900"/>
        <w:jc w:val="both"/>
        <w:rPr>
          <w:rFonts w:ascii="Times New Roman" w:hAnsi="Times New Roman" w:cs="Times New Roman"/>
          <w:sz w:val="24"/>
          <w:szCs w:val="24"/>
        </w:rPr>
      </w:pPr>
      <w:r w:rsidRPr="005412D0">
        <w:rPr>
          <w:rFonts w:ascii="Times New Roman" w:eastAsia="Arial,Bold" w:hAnsi="Times New Roman" w:cs="Times New Roman"/>
          <w:bCs/>
          <w:sz w:val="24"/>
          <w:szCs w:val="24"/>
          <w:lang w:eastAsia="en-US"/>
        </w:rPr>
        <w:t>1.9 ПЗ повинно забезпечувати захист параметрів налаштування програми  результатів вимірювань за допомогою збереження контрольної суми, що розраховується для параметрів, які мають вплив на його метрологічні характеристик під час кожного вимірювання з наступним збереженням його в електронному протоколі.  Розрахунок контрольної суми має здійснюватися методом, який унеможливлює внесення зміни в контрольовані параметри без зміни самої контрольної суми.</w:t>
      </w:r>
    </w:p>
    <w:p w:rsidR="005412D0" w:rsidRPr="005412D0" w:rsidRDefault="005412D0" w:rsidP="005412D0">
      <w:pPr>
        <w:spacing w:line="264" w:lineRule="auto"/>
        <w:ind w:firstLine="720"/>
        <w:jc w:val="both"/>
        <w:rPr>
          <w:rFonts w:ascii="Times New Roman" w:eastAsia="Arial,Bold" w:hAnsi="Times New Roman" w:cs="Times New Roman"/>
          <w:b/>
          <w:bCs/>
          <w:sz w:val="24"/>
          <w:szCs w:val="24"/>
          <w:lang w:val="ru-RU" w:eastAsia="en-US"/>
        </w:rPr>
      </w:pPr>
    </w:p>
    <w:p w:rsidR="005412D0" w:rsidRPr="005412D0" w:rsidRDefault="005412D0" w:rsidP="005412D0">
      <w:pPr>
        <w:spacing w:line="264" w:lineRule="auto"/>
        <w:ind w:firstLine="720"/>
        <w:jc w:val="both"/>
        <w:rPr>
          <w:rFonts w:ascii="Times New Roman" w:eastAsia="Arial,Bold" w:hAnsi="Times New Roman" w:cs="Times New Roman"/>
          <w:b/>
          <w:bCs/>
          <w:sz w:val="24"/>
          <w:szCs w:val="24"/>
          <w:lang w:eastAsia="en-US"/>
        </w:rPr>
      </w:pPr>
      <w:r w:rsidRPr="005412D0">
        <w:rPr>
          <w:rFonts w:ascii="Times New Roman" w:eastAsia="Arial,Bold" w:hAnsi="Times New Roman" w:cs="Times New Roman"/>
          <w:b/>
          <w:bCs/>
          <w:sz w:val="24"/>
          <w:szCs w:val="24"/>
          <w:lang w:val="ru-RU" w:eastAsia="en-US"/>
        </w:rPr>
        <w:t xml:space="preserve">2 </w:t>
      </w:r>
      <w:r w:rsidRPr="005412D0">
        <w:rPr>
          <w:rFonts w:ascii="Times New Roman" w:eastAsia="Arial,Bold" w:hAnsi="Times New Roman" w:cs="Times New Roman"/>
          <w:b/>
          <w:bCs/>
          <w:sz w:val="24"/>
          <w:szCs w:val="24"/>
          <w:lang w:eastAsia="en-US"/>
        </w:rPr>
        <w:t xml:space="preserve">Вимоги </w:t>
      </w:r>
      <w:proofErr w:type="gramStart"/>
      <w:r w:rsidRPr="005412D0">
        <w:rPr>
          <w:rFonts w:ascii="Times New Roman" w:eastAsia="Arial,Bold" w:hAnsi="Times New Roman" w:cs="Times New Roman"/>
          <w:b/>
          <w:bCs/>
          <w:sz w:val="24"/>
          <w:szCs w:val="24"/>
          <w:lang w:eastAsia="en-US"/>
        </w:rPr>
        <w:t>до</w:t>
      </w:r>
      <w:proofErr w:type="gramEnd"/>
      <w:r w:rsidRPr="005412D0">
        <w:rPr>
          <w:rFonts w:ascii="Times New Roman" w:eastAsia="Arial,Bold" w:hAnsi="Times New Roman" w:cs="Times New Roman"/>
          <w:b/>
          <w:bCs/>
          <w:sz w:val="24"/>
          <w:szCs w:val="24"/>
          <w:lang w:eastAsia="en-US"/>
        </w:rPr>
        <w:t xml:space="preserve"> протоколу повірки</w:t>
      </w:r>
    </w:p>
    <w:p w:rsidR="005412D0" w:rsidRPr="005412D0" w:rsidRDefault="005412D0" w:rsidP="005412D0">
      <w:pPr>
        <w:autoSpaceDE w:val="0"/>
        <w:autoSpaceDN w:val="0"/>
        <w:adjustRightInd w:val="0"/>
        <w:spacing w:line="264" w:lineRule="auto"/>
        <w:ind w:firstLine="708"/>
        <w:rPr>
          <w:rFonts w:ascii="Times New Roman" w:hAnsi="Times New Roman" w:cs="Times New Roman"/>
          <w:sz w:val="24"/>
          <w:szCs w:val="24"/>
          <w:lang w:eastAsia="en-US"/>
        </w:rPr>
      </w:pPr>
      <w:r w:rsidRPr="005412D0">
        <w:rPr>
          <w:rFonts w:ascii="Times New Roman" w:hAnsi="Times New Roman" w:cs="Times New Roman"/>
          <w:sz w:val="24"/>
          <w:szCs w:val="24"/>
          <w:lang w:eastAsia="en-US"/>
        </w:rPr>
        <w:t>Протокол повірки має містити таку інформацію:</w:t>
      </w:r>
    </w:p>
    <w:p w:rsidR="005412D0" w:rsidRPr="005412D0" w:rsidRDefault="005412D0" w:rsidP="005412D0">
      <w:pPr>
        <w:autoSpaceDE w:val="0"/>
        <w:autoSpaceDN w:val="0"/>
        <w:adjustRightInd w:val="0"/>
        <w:spacing w:line="264" w:lineRule="auto"/>
        <w:ind w:firstLine="709"/>
        <w:rPr>
          <w:rFonts w:ascii="Times New Roman" w:hAnsi="Times New Roman" w:cs="Times New Roman"/>
          <w:sz w:val="24"/>
          <w:szCs w:val="24"/>
          <w:lang w:eastAsia="en-US"/>
        </w:rPr>
      </w:pPr>
      <w:r w:rsidRPr="005412D0">
        <w:rPr>
          <w:rFonts w:ascii="Times New Roman" w:hAnsi="Times New Roman" w:cs="Times New Roman"/>
          <w:sz w:val="24"/>
          <w:szCs w:val="24"/>
          <w:lang w:eastAsia="en-US"/>
        </w:rPr>
        <w:t>— назва документа: «Протокол повірки»;</w:t>
      </w:r>
    </w:p>
    <w:p w:rsidR="005412D0" w:rsidRPr="005412D0" w:rsidRDefault="005412D0" w:rsidP="005412D0">
      <w:pPr>
        <w:autoSpaceDE w:val="0"/>
        <w:autoSpaceDN w:val="0"/>
        <w:adjustRightInd w:val="0"/>
        <w:spacing w:line="264" w:lineRule="auto"/>
        <w:ind w:firstLine="709"/>
        <w:rPr>
          <w:rFonts w:ascii="Times New Roman" w:hAnsi="Times New Roman" w:cs="Times New Roman"/>
          <w:sz w:val="24"/>
          <w:szCs w:val="24"/>
          <w:lang w:eastAsia="en-US"/>
        </w:rPr>
      </w:pPr>
      <w:r w:rsidRPr="005412D0">
        <w:rPr>
          <w:rFonts w:ascii="Times New Roman" w:hAnsi="Times New Roman" w:cs="Times New Roman"/>
          <w:sz w:val="24"/>
          <w:szCs w:val="24"/>
          <w:lang w:eastAsia="en-US"/>
        </w:rPr>
        <w:t>— назва та адреса лабораторії ДП «Івано-</w:t>
      </w:r>
      <w:proofErr w:type="spellStart"/>
      <w:r w:rsidRPr="005412D0">
        <w:rPr>
          <w:rFonts w:ascii="Times New Roman" w:hAnsi="Times New Roman" w:cs="Times New Roman"/>
          <w:sz w:val="24"/>
          <w:szCs w:val="24"/>
          <w:lang w:eastAsia="en-US"/>
        </w:rPr>
        <w:t>Франківськстндартметрологія</w:t>
      </w:r>
      <w:proofErr w:type="spellEnd"/>
      <w:r w:rsidRPr="005412D0">
        <w:rPr>
          <w:rFonts w:ascii="Times New Roman" w:hAnsi="Times New Roman" w:cs="Times New Roman"/>
          <w:sz w:val="24"/>
          <w:szCs w:val="24"/>
          <w:lang w:eastAsia="en-US"/>
        </w:rPr>
        <w:t>»;</w:t>
      </w:r>
    </w:p>
    <w:p w:rsidR="005412D0" w:rsidRPr="005412D0" w:rsidRDefault="005412D0" w:rsidP="005412D0">
      <w:pPr>
        <w:autoSpaceDE w:val="0"/>
        <w:autoSpaceDN w:val="0"/>
        <w:adjustRightInd w:val="0"/>
        <w:spacing w:line="264" w:lineRule="auto"/>
        <w:ind w:firstLine="709"/>
        <w:rPr>
          <w:rFonts w:ascii="Times New Roman" w:hAnsi="Times New Roman" w:cs="Times New Roman"/>
          <w:sz w:val="24"/>
          <w:szCs w:val="24"/>
          <w:lang w:eastAsia="en-US"/>
        </w:rPr>
      </w:pPr>
      <w:r w:rsidRPr="005412D0">
        <w:rPr>
          <w:rFonts w:ascii="Times New Roman" w:hAnsi="Times New Roman" w:cs="Times New Roman"/>
          <w:sz w:val="24"/>
          <w:szCs w:val="24"/>
          <w:lang w:eastAsia="en-US"/>
        </w:rPr>
        <w:t>— однозначна ідентифікація протоколу повірки (серійний номер), а також ідентифікація на кожній сторінці для того, щоб забезпечити визнання сторінки як частини протоколу повірки та, крім того, чітку ідентифікацію кінця протоколу повірки;</w:t>
      </w:r>
    </w:p>
    <w:p w:rsidR="005412D0" w:rsidRPr="005412D0" w:rsidRDefault="005412D0" w:rsidP="005412D0">
      <w:pPr>
        <w:autoSpaceDE w:val="0"/>
        <w:autoSpaceDN w:val="0"/>
        <w:adjustRightInd w:val="0"/>
        <w:spacing w:line="264" w:lineRule="auto"/>
        <w:ind w:firstLine="709"/>
        <w:rPr>
          <w:rFonts w:ascii="Times New Roman" w:hAnsi="Times New Roman" w:cs="Times New Roman"/>
          <w:sz w:val="24"/>
          <w:szCs w:val="24"/>
          <w:lang w:eastAsia="en-US"/>
        </w:rPr>
      </w:pPr>
      <w:r w:rsidRPr="005412D0">
        <w:rPr>
          <w:rFonts w:ascii="Times New Roman" w:hAnsi="Times New Roman" w:cs="Times New Roman"/>
          <w:sz w:val="24"/>
          <w:szCs w:val="24"/>
          <w:lang w:eastAsia="en-US"/>
        </w:rPr>
        <w:t>— дата проведення повірки;</w:t>
      </w:r>
    </w:p>
    <w:p w:rsidR="005412D0" w:rsidRPr="005412D0" w:rsidRDefault="005412D0" w:rsidP="005412D0">
      <w:pPr>
        <w:autoSpaceDE w:val="0"/>
        <w:autoSpaceDN w:val="0"/>
        <w:adjustRightInd w:val="0"/>
        <w:spacing w:line="264" w:lineRule="auto"/>
        <w:ind w:firstLine="709"/>
        <w:rPr>
          <w:rFonts w:ascii="Times New Roman" w:hAnsi="Times New Roman" w:cs="Times New Roman"/>
          <w:sz w:val="24"/>
          <w:szCs w:val="24"/>
          <w:lang w:eastAsia="en-US"/>
        </w:rPr>
      </w:pPr>
      <w:r w:rsidRPr="005412D0">
        <w:rPr>
          <w:rFonts w:ascii="Times New Roman" w:hAnsi="Times New Roman" w:cs="Times New Roman"/>
          <w:sz w:val="24"/>
          <w:szCs w:val="24"/>
          <w:lang w:eastAsia="en-US"/>
        </w:rPr>
        <w:t>— назва замовника;</w:t>
      </w:r>
    </w:p>
    <w:p w:rsidR="005412D0" w:rsidRPr="005412D0" w:rsidRDefault="005412D0" w:rsidP="005412D0">
      <w:pPr>
        <w:autoSpaceDE w:val="0"/>
        <w:autoSpaceDN w:val="0"/>
        <w:adjustRightInd w:val="0"/>
        <w:spacing w:line="264" w:lineRule="auto"/>
        <w:ind w:firstLine="709"/>
        <w:rPr>
          <w:rFonts w:ascii="Times New Roman" w:hAnsi="Times New Roman" w:cs="Times New Roman"/>
          <w:sz w:val="24"/>
          <w:szCs w:val="24"/>
          <w:lang w:eastAsia="en-US"/>
        </w:rPr>
      </w:pPr>
      <w:r w:rsidRPr="005412D0">
        <w:rPr>
          <w:rFonts w:ascii="Times New Roman" w:hAnsi="Times New Roman" w:cs="Times New Roman"/>
          <w:sz w:val="24"/>
          <w:szCs w:val="24"/>
          <w:lang w:eastAsia="en-US"/>
        </w:rPr>
        <w:t>— умови</w:t>
      </w:r>
      <w:r w:rsidRPr="005412D0">
        <w:rPr>
          <w:rFonts w:ascii="Times New Roman" w:hAnsi="Times New Roman" w:cs="Times New Roman"/>
          <w:sz w:val="24"/>
          <w:szCs w:val="24"/>
        </w:rPr>
        <w:t xml:space="preserve"> навколишнього середовища</w:t>
      </w:r>
      <w:r w:rsidRPr="005412D0">
        <w:rPr>
          <w:rFonts w:ascii="Times New Roman" w:hAnsi="Times New Roman" w:cs="Times New Roman"/>
          <w:sz w:val="24"/>
          <w:szCs w:val="24"/>
          <w:lang w:eastAsia="en-US"/>
        </w:rPr>
        <w:t>, за яких проводили повірку або випробування, і які впливають на результати вимірювань;</w:t>
      </w:r>
    </w:p>
    <w:p w:rsidR="005412D0" w:rsidRPr="005412D0" w:rsidRDefault="005412D0" w:rsidP="005412D0">
      <w:pPr>
        <w:autoSpaceDE w:val="0"/>
        <w:autoSpaceDN w:val="0"/>
        <w:adjustRightInd w:val="0"/>
        <w:spacing w:line="264" w:lineRule="auto"/>
        <w:ind w:firstLine="709"/>
        <w:rPr>
          <w:rFonts w:ascii="Times New Roman" w:hAnsi="Times New Roman" w:cs="Times New Roman"/>
          <w:sz w:val="24"/>
          <w:szCs w:val="24"/>
          <w:lang w:eastAsia="en-US"/>
        </w:rPr>
      </w:pPr>
      <w:r w:rsidRPr="005412D0">
        <w:rPr>
          <w:rFonts w:ascii="Times New Roman" w:hAnsi="Times New Roman" w:cs="Times New Roman"/>
          <w:sz w:val="24"/>
          <w:szCs w:val="24"/>
          <w:lang w:eastAsia="en-US"/>
        </w:rPr>
        <w:t>— однозначна ідентифікація еталонів та засобів повірки (познаки моделі або типу та серійні номери);</w:t>
      </w:r>
    </w:p>
    <w:p w:rsidR="005412D0" w:rsidRPr="005412D0" w:rsidRDefault="005412D0" w:rsidP="005412D0">
      <w:pPr>
        <w:numPr>
          <w:ilvl w:val="0"/>
          <w:numId w:val="8"/>
        </w:numPr>
        <w:autoSpaceDE w:val="0"/>
        <w:autoSpaceDN w:val="0"/>
        <w:adjustRightInd w:val="0"/>
        <w:spacing w:after="200" w:line="264" w:lineRule="auto"/>
        <w:contextualSpacing/>
        <w:rPr>
          <w:rFonts w:ascii="Times New Roman" w:hAnsi="Times New Roman" w:cs="Times New Roman"/>
          <w:sz w:val="24"/>
          <w:szCs w:val="24"/>
          <w:lang w:eastAsia="en-US"/>
        </w:rPr>
      </w:pPr>
      <w:r w:rsidRPr="005412D0">
        <w:rPr>
          <w:rFonts w:ascii="Times New Roman" w:hAnsi="Times New Roman" w:cs="Times New Roman"/>
          <w:sz w:val="24"/>
          <w:szCs w:val="24"/>
          <w:lang w:eastAsia="en-US"/>
        </w:rPr>
        <w:t>ідентифікація лічильника (тип, заводський номер, клас та інше);</w:t>
      </w:r>
    </w:p>
    <w:p w:rsidR="005412D0" w:rsidRPr="005412D0" w:rsidRDefault="005412D0" w:rsidP="005412D0">
      <w:pPr>
        <w:numPr>
          <w:ilvl w:val="0"/>
          <w:numId w:val="8"/>
        </w:numPr>
        <w:autoSpaceDE w:val="0"/>
        <w:autoSpaceDN w:val="0"/>
        <w:adjustRightInd w:val="0"/>
        <w:spacing w:after="0" w:line="264" w:lineRule="auto"/>
        <w:ind w:left="1066" w:hanging="357"/>
        <w:contextualSpacing/>
        <w:jc w:val="both"/>
        <w:rPr>
          <w:rFonts w:ascii="Times New Roman" w:hAnsi="Times New Roman" w:cs="Times New Roman"/>
          <w:sz w:val="24"/>
          <w:szCs w:val="24"/>
          <w:lang w:eastAsia="en-US"/>
        </w:rPr>
      </w:pPr>
      <w:r w:rsidRPr="005412D0">
        <w:rPr>
          <w:rFonts w:ascii="Times New Roman" w:hAnsi="Times New Roman" w:cs="Times New Roman"/>
          <w:sz w:val="24"/>
          <w:szCs w:val="24"/>
          <w:lang w:eastAsia="en-US"/>
        </w:rPr>
        <w:t xml:space="preserve">результат кожної операції повірки (зовнішнього оглядання; перевірки </w:t>
      </w:r>
      <w:proofErr w:type="spellStart"/>
      <w:r w:rsidRPr="005412D0">
        <w:rPr>
          <w:rFonts w:ascii="Times New Roman" w:hAnsi="Times New Roman" w:cs="Times New Roman"/>
          <w:sz w:val="24"/>
          <w:szCs w:val="24"/>
          <w:lang w:eastAsia="en-US"/>
        </w:rPr>
        <w:t>роботоздатності</w:t>
      </w:r>
      <w:proofErr w:type="spellEnd"/>
      <w:r w:rsidRPr="005412D0">
        <w:rPr>
          <w:rFonts w:ascii="Times New Roman" w:hAnsi="Times New Roman" w:cs="Times New Roman"/>
          <w:sz w:val="24"/>
          <w:szCs w:val="24"/>
          <w:lang w:eastAsia="en-US"/>
        </w:rPr>
        <w:t>; визначення метрологічних характеристик);</w:t>
      </w:r>
    </w:p>
    <w:p w:rsidR="005412D0" w:rsidRPr="005412D0" w:rsidRDefault="005412D0" w:rsidP="005412D0">
      <w:pPr>
        <w:autoSpaceDE w:val="0"/>
        <w:autoSpaceDN w:val="0"/>
        <w:adjustRightInd w:val="0"/>
        <w:spacing w:line="264" w:lineRule="auto"/>
        <w:ind w:firstLine="709"/>
        <w:rPr>
          <w:rFonts w:ascii="Times New Roman" w:hAnsi="Times New Roman" w:cs="Times New Roman"/>
          <w:sz w:val="24"/>
          <w:szCs w:val="24"/>
          <w:lang w:eastAsia="en-US"/>
        </w:rPr>
      </w:pPr>
      <w:r w:rsidRPr="005412D0">
        <w:rPr>
          <w:rFonts w:ascii="Times New Roman" w:hAnsi="Times New Roman" w:cs="Times New Roman"/>
          <w:sz w:val="24"/>
          <w:szCs w:val="24"/>
          <w:lang w:eastAsia="en-US"/>
        </w:rPr>
        <w:t>— результати повірки з документуванням всіх виміряних даних та отриманих похибок із зазначенням одиниць вимірювання;</w:t>
      </w:r>
    </w:p>
    <w:p w:rsidR="005412D0" w:rsidRPr="005412D0" w:rsidRDefault="005412D0" w:rsidP="005412D0">
      <w:pPr>
        <w:autoSpaceDE w:val="0"/>
        <w:autoSpaceDN w:val="0"/>
        <w:adjustRightInd w:val="0"/>
        <w:spacing w:line="264" w:lineRule="auto"/>
        <w:ind w:firstLine="709"/>
        <w:rPr>
          <w:rFonts w:ascii="Times New Roman" w:hAnsi="Times New Roman" w:cs="Times New Roman"/>
          <w:sz w:val="24"/>
          <w:szCs w:val="24"/>
          <w:lang w:eastAsia="en-US"/>
        </w:rPr>
      </w:pPr>
      <w:r w:rsidRPr="005412D0">
        <w:rPr>
          <w:rFonts w:ascii="Times New Roman" w:hAnsi="Times New Roman" w:cs="Times New Roman"/>
          <w:sz w:val="24"/>
          <w:szCs w:val="24"/>
          <w:lang w:eastAsia="en-US"/>
        </w:rPr>
        <w:lastRenderedPageBreak/>
        <w:t>— висновок про придатність чи непридатність до застосування;</w:t>
      </w:r>
    </w:p>
    <w:p w:rsidR="005412D0" w:rsidRPr="005412D0" w:rsidRDefault="005412D0" w:rsidP="005412D0">
      <w:pPr>
        <w:autoSpaceDE w:val="0"/>
        <w:autoSpaceDN w:val="0"/>
        <w:adjustRightInd w:val="0"/>
        <w:spacing w:line="264" w:lineRule="auto"/>
        <w:ind w:firstLine="709"/>
        <w:rPr>
          <w:rFonts w:ascii="Times New Roman" w:hAnsi="Times New Roman" w:cs="Times New Roman"/>
          <w:sz w:val="24"/>
          <w:szCs w:val="24"/>
          <w:lang w:eastAsia="en-US"/>
        </w:rPr>
      </w:pPr>
      <w:r w:rsidRPr="005412D0">
        <w:rPr>
          <w:rFonts w:ascii="Times New Roman" w:hAnsi="Times New Roman" w:cs="Times New Roman"/>
          <w:sz w:val="24"/>
          <w:szCs w:val="24"/>
          <w:lang w:eastAsia="en-US"/>
        </w:rPr>
        <w:t>— прізвище та ініціали та підпис особи, яка проводила повірку.</w:t>
      </w:r>
    </w:p>
    <w:p w:rsidR="005412D0" w:rsidRPr="005412D0" w:rsidRDefault="005412D0" w:rsidP="005412D0">
      <w:pPr>
        <w:shd w:val="clear" w:color="auto" w:fill="FFFFFF"/>
        <w:spacing w:line="264" w:lineRule="auto"/>
        <w:jc w:val="center"/>
        <w:outlineLvl w:val="3"/>
        <w:rPr>
          <w:rFonts w:ascii="Times New Roman" w:hAnsi="Times New Roman" w:cs="Times New Roman"/>
          <w:b/>
          <w:sz w:val="24"/>
          <w:szCs w:val="24"/>
        </w:rPr>
      </w:pPr>
    </w:p>
    <w:p w:rsidR="005412D0" w:rsidRPr="005412D0" w:rsidRDefault="005412D0" w:rsidP="005412D0">
      <w:pPr>
        <w:shd w:val="clear" w:color="auto" w:fill="FFFFFF"/>
        <w:spacing w:line="264" w:lineRule="auto"/>
        <w:ind w:firstLine="708"/>
        <w:outlineLvl w:val="3"/>
        <w:rPr>
          <w:rFonts w:ascii="Times New Roman" w:hAnsi="Times New Roman" w:cs="Times New Roman"/>
          <w:b/>
          <w:sz w:val="24"/>
          <w:szCs w:val="24"/>
        </w:rPr>
      </w:pPr>
      <w:r w:rsidRPr="005412D0">
        <w:rPr>
          <w:rFonts w:ascii="Times New Roman" w:hAnsi="Times New Roman" w:cs="Times New Roman"/>
          <w:b/>
          <w:sz w:val="24"/>
          <w:szCs w:val="24"/>
        </w:rPr>
        <w:t>3 Вимоги до змісту електронного протоколу повірки</w:t>
      </w:r>
    </w:p>
    <w:p w:rsidR="005412D0" w:rsidRPr="005412D0" w:rsidRDefault="005412D0" w:rsidP="005412D0">
      <w:pPr>
        <w:spacing w:line="264" w:lineRule="auto"/>
        <w:ind w:firstLine="708"/>
        <w:jc w:val="both"/>
        <w:rPr>
          <w:rFonts w:ascii="Times New Roman" w:hAnsi="Times New Roman" w:cs="Times New Roman"/>
          <w:sz w:val="24"/>
          <w:szCs w:val="24"/>
        </w:rPr>
      </w:pPr>
      <w:r w:rsidRPr="005412D0">
        <w:rPr>
          <w:rFonts w:ascii="Times New Roman" w:hAnsi="Times New Roman" w:cs="Times New Roman"/>
          <w:sz w:val="24"/>
          <w:szCs w:val="24"/>
        </w:rPr>
        <w:t>Електронний протокол повірки має містити такі дані:</w:t>
      </w:r>
    </w:p>
    <w:p w:rsidR="005412D0" w:rsidRPr="005412D0" w:rsidRDefault="005412D0" w:rsidP="005412D0">
      <w:pPr>
        <w:spacing w:line="264" w:lineRule="auto"/>
        <w:ind w:firstLine="708"/>
        <w:jc w:val="both"/>
        <w:rPr>
          <w:rFonts w:ascii="Times New Roman" w:hAnsi="Times New Roman" w:cs="Times New Roman"/>
          <w:sz w:val="24"/>
          <w:szCs w:val="24"/>
        </w:rPr>
      </w:pPr>
      <w:r w:rsidRPr="005412D0">
        <w:rPr>
          <w:rFonts w:ascii="Times New Roman" w:hAnsi="Times New Roman" w:cs="Times New Roman"/>
          <w:sz w:val="24"/>
          <w:szCs w:val="24"/>
        </w:rPr>
        <w:t xml:space="preserve">1) </w:t>
      </w:r>
      <w:bookmarkStart w:id="8" w:name="n206"/>
      <w:bookmarkEnd w:id="8"/>
      <w:r w:rsidRPr="005412D0">
        <w:rPr>
          <w:rFonts w:ascii="Times New Roman" w:hAnsi="Times New Roman" w:cs="Times New Roman"/>
          <w:sz w:val="24"/>
          <w:szCs w:val="24"/>
        </w:rPr>
        <w:t>дата протоколу;</w:t>
      </w:r>
    </w:p>
    <w:p w:rsidR="005412D0" w:rsidRPr="005412D0" w:rsidRDefault="005412D0" w:rsidP="005412D0">
      <w:pPr>
        <w:spacing w:line="264" w:lineRule="auto"/>
        <w:ind w:firstLine="708"/>
        <w:jc w:val="both"/>
        <w:rPr>
          <w:rFonts w:ascii="Times New Roman" w:hAnsi="Times New Roman" w:cs="Times New Roman"/>
          <w:sz w:val="24"/>
          <w:szCs w:val="24"/>
        </w:rPr>
      </w:pPr>
      <w:bookmarkStart w:id="9" w:name="n207"/>
      <w:bookmarkEnd w:id="9"/>
      <w:r w:rsidRPr="005412D0">
        <w:rPr>
          <w:rFonts w:ascii="Times New Roman" w:hAnsi="Times New Roman" w:cs="Times New Roman"/>
          <w:sz w:val="24"/>
          <w:szCs w:val="24"/>
        </w:rPr>
        <w:t>2) умови навколишнього середовища;</w:t>
      </w:r>
    </w:p>
    <w:p w:rsidR="005412D0" w:rsidRPr="005412D0" w:rsidRDefault="005412D0" w:rsidP="005412D0">
      <w:pPr>
        <w:spacing w:line="264" w:lineRule="auto"/>
        <w:ind w:firstLine="708"/>
        <w:jc w:val="both"/>
        <w:rPr>
          <w:rFonts w:ascii="Times New Roman" w:hAnsi="Times New Roman" w:cs="Times New Roman"/>
          <w:sz w:val="24"/>
          <w:szCs w:val="24"/>
        </w:rPr>
      </w:pPr>
      <w:bookmarkStart w:id="10" w:name="n208"/>
      <w:bookmarkEnd w:id="10"/>
      <w:r w:rsidRPr="005412D0">
        <w:rPr>
          <w:rFonts w:ascii="Times New Roman" w:hAnsi="Times New Roman" w:cs="Times New Roman"/>
          <w:sz w:val="24"/>
          <w:szCs w:val="24"/>
        </w:rPr>
        <w:t>3) заводський номер та рік випуску лічильника;</w:t>
      </w:r>
    </w:p>
    <w:p w:rsidR="005412D0" w:rsidRPr="005412D0" w:rsidRDefault="005412D0" w:rsidP="005412D0">
      <w:pPr>
        <w:spacing w:line="264" w:lineRule="auto"/>
        <w:ind w:firstLine="708"/>
        <w:jc w:val="both"/>
        <w:rPr>
          <w:rFonts w:ascii="Times New Roman" w:hAnsi="Times New Roman" w:cs="Times New Roman"/>
          <w:sz w:val="24"/>
          <w:szCs w:val="24"/>
        </w:rPr>
      </w:pPr>
      <w:bookmarkStart w:id="11" w:name="n209"/>
      <w:bookmarkEnd w:id="11"/>
      <w:r w:rsidRPr="005412D0">
        <w:rPr>
          <w:rFonts w:ascii="Times New Roman" w:hAnsi="Times New Roman" w:cs="Times New Roman"/>
          <w:sz w:val="24"/>
          <w:szCs w:val="24"/>
        </w:rPr>
        <w:t>4) тип та номінальний діаметр лічильника;</w:t>
      </w:r>
    </w:p>
    <w:p w:rsidR="005412D0" w:rsidRPr="005412D0" w:rsidRDefault="005412D0" w:rsidP="005412D0">
      <w:pPr>
        <w:spacing w:line="264" w:lineRule="auto"/>
        <w:ind w:left="720"/>
        <w:jc w:val="both"/>
        <w:rPr>
          <w:rFonts w:ascii="Times New Roman" w:hAnsi="Times New Roman" w:cs="Times New Roman"/>
          <w:sz w:val="24"/>
          <w:szCs w:val="24"/>
        </w:rPr>
      </w:pPr>
      <w:bookmarkStart w:id="12" w:name="n210"/>
      <w:bookmarkStart w:id="13" w:name="n211"/>
      <w:bookmarkStart w:id="14" w:name="n212"/>
      <w:bookmarkEnd w:id="12"/>
      <w:bookmarkEnd w:id="13"/>
      <w:bookmarkEnd w:id="14"/>
      <w:r w:rsidRPr="005412D0">
        <w:rPr>
          <w:rFonts w:ascii="Times New Roman" w:hAnsi="Times New Roman" w:cs="Times New Roman"/>
          <w:sz w:val="24"/>
          <w:szCs w:val="24"/>
        </w:rPr>
        <w:t>5) для кожного значення об’ємної витрати</w:t>
      </w:r>
      <w:bookmarkStart w:id="15" w:name="n213"/>
      <w:bookmarkEnd w:id="15"/>
      <w:r w:rsidRPr="005412D0">
        <w:rPr>
          <w:rFonts w:ascii="Times New Roman" w:hAnsi="Times New Roman" w:cs="Times New Roman"/>
          <w:sz w:val="24"/>
          <w:szCs w:val="24"/>
        </w:rPr>
        <w:t xml:space="preserve"> всі первинні дані, на базі яких здійснюється розрахунок похибки:</w:t>
      </w:r>
    </w:p>
    <w:p w:rsidR="005412D0" w:rsidRPr="005412D0" w:rsidRDefault="005412D0" w:rsidP="005412D0">
      <w:pPr>
        <w:tabs>
          <w:tab w:val="left" w:pos="1800"/>
        </w:tabs>
        <w:spacing w:line="264" w:lineRule="auto"/>
        <w:ind w:left="900"/>
        <w:jc w:val="both"/>
        <w:rPr>
          <w:rFonts w:ascii="Times New Roman" w:hAnsi="Times New Roman" w:cs="Times New Roman"/>
          <w:sz w:val="24"/>
          <w:szCs w:val="24"/>
        </w:rPr>
      </w:pPr>
      <w:r w:rsidRPr="005412D0">
        <w:rPr>
          <w:rFonts w:ascii="Times New Roman" w:hAnsi="Times New Roman" w:cs="Times New Roman"/>
          <w:sz w:val="24"/>
          <w:szCs w:val="24"/>
        </w:rPr>
        <w:t>— ідентифікація застосованого еталона/еталонного лічильника (серійний номер);</w:t>
      </w:r>
    </w:p>
    <w:p w:rsidR="005412D0" w:rsidRPr="005412D0" w:rsidRDefault="005412D0" w:rsidP="005412D0">
      <w:pPr>
        <w:tabs>
          <w:tab w:val="left" w:pos="1800"/>
        </w:tabs>
        <w:spacing w:line="264" w:lineRule="auto"/>
        <w:ind w:left="900"/>
        <w:jc w:val="both"/>
        <w:rPr>
          <w:rFonts w:ascii="Times New Roman" w:hAnsi="Times New Roman" w:cs="Times New Roman"/>
          <w:sz w:val="24"/>
          <w:szCs w:val="24"/>
        </w:rPr>
      </w:pPr>
      <w:r w:rsidRPr="005412D0">
        <w:rPr>
          <w:rFonts w:ascii="Times New Roman" w:hAnsi="Times New Roman" w:cs="Times New Roman"/>
          <w:sz w:val="24"/>
          <w:szCs w:val="24"/>
        </w:rPr>
        <w:t>— значення коефіцієнта перетворення еталонного лічильника або коефіцієнт критичного витікання (для сопла);</w:t>
      </w:r>
    </w:p>
    <w:p w:rsidR="005412D0" w:rsidRPr="005412D0" w:rsidRDefault="005412D0" w:rsidP="005412D0">
      <w:pPr>
        <w:tabs>
          <w:tab w:val="left" w:pos="1800"/>
        </w:tabs>
        <w:spacing w:line="264" w:lineRule="auto"/>
        <w:ind w:left="900"/>
        <w:jc w:val="both"/>
        <w:rPr>
          <w:rFonts w:ascii="Times New Roman" w:hAnsi="Times New Roman" w:cs="Times New Roman"/>
          <w:sz w:val="24"/>
          <w:szCs w:val="24"/>
        </w:rPr>
      </w:pPr>
      <w:r w:rsidRPr="005412D0">
        <w:rPr>
          <w:rFonts w:ascii="Times New Roman" w:hAnsi="Times New Roman" w:cs="Times New Roman"/>
          <w:sz w:val="24"/>
          <w:szCs w:val="24"/>
        </w:rPr>
        <w:t>— кількість імпульсів, отриманих від еталонного лічильника (для установок на базі еталонних лічильників);</w:t>
      </w:r>
    </w:p>
    <w:p w:rsidR="005412D0" w:rsidRPr="005412D0" w:rsidRDefault="005412D0" w:rsidP="005412D0">
      <w:pPr>
        <w:tabs>
          <w:tab w:val="left" w:pos="1800"/>
        </w:tabs>
        <w:spacing w:line="264" w:lineRule="auto"/>
        <w:ind w:left="900"/>
        <w:jc w:val="both"/>
        <w:rPr>
          <w:rFonts w:ascii="Times New Roman" w:hAnsi="Times New Roman" w:cs="Times New Roman"/>
          <w:sz w:val="24"/>
          <w:szCs w:val="24"/>
        </w:rPr>
      </w:pPr>
      <w:bookmarkStart w:id="16" w:name="n214"/>
      <w:bookmarkStart w:id="17" w:name="n215"/>
      <w:bookmarkEnd w:id="16"/>
      <w:bookmarkEnd w:id="17"/>
      <w:r w:rsidRPr="005412D0">
        <w:rPr>
          <w:rFonts w:ascii="Times New Roman" w:hAnsi="Times New Roman" w:cs="Times New Roman"/>
          <w:sz w:val="24"/>
          <w:szCs w:val="24"/>
        </w:rPr>
        <w:t>— об’єм, виміряний еталоном;</w:t>
      </w:r>
    </w:p>
    <w:p w:rsidR="005412D0" w:rsidRPr="005412D0" w:rsidRDefault="005412D0" w:rsidP="005412D0">
      <w:pPr>
        <w:tabs>
          <w:tab w:val="left" w:pos="1800"/>
        </w:tabs>
        <w:spacing w:line="264" w:lineRule="auto"/>
        <w:ind w:left="900"/>
        <w:jc w:val="both"/>
        <w:rPr>
          <w:rFonts w:ascii="Times New Roman" w:hAnsi="Times New Roman" w:cs="Times New Roman"/>
          <w:sz w:val="24"/>
          <w:szCs w:val="24"/>
        </w:rPr>
      </w:pPr>
      <w:r w:rsidRPr="005412D0">
        <w:rPr>
          <w:rFonts w:ascii="Times New Roman" w:hAnsi="Times New Roman" w:cs="Times New Roman"/>
          <w:sz w:val="24"/>
          <w:szCs w:val="24"/>
        </w:rPr>
        <w:t>— час вимірювання;</w:t>
      </w:r>
    </w:p>
    <w:p w:rsidR="005412D0" w:rsidRPr="005412D0" w:rsidRDefault="005412D0" w:rsidP="005412D0">
      <w:pPr>
        <w:tabs>
          <w:tab w:val="left" w:pos="1800"/>
        </w:tabs>
        <w:spacing w:line="264" w:lineRule="auto"/>
        <w:ind w:left="900"/>
        <w:jc w:val="both"/>
        <w:rPr>
          <w:rFonts w:ascii="Times New Roman" w:hAnsi="Times New Roman" w:cs="Times New Roman"/>
          <w:sz w:val="24"/>
          <w:szCs w:val="24"/>
        </w:rPr>
      </w:pPr>
      <w:r w:rsidRPr="005412D0">
        <w:rPr>
          <w:rFonts w:ascii="Times New Roman" w:hAnsi="Times New Roman" w:cs="Times New Roman"/>
          <w:sz w:val="24"/>
          <w:szCs w:val="24"/>
        </w:rPr>
        <w:t>— значення температури на еталоні на початку вимірювання;</w:t>
      </w:r>
    </w:p>
    <w:p w:rsidR="005412D0" w:rsidRPr="005412D0" w:rsidRDefault="005412D0" w:rsidP="005412D0">
      <w:pPr>
        <w:tabs>
          <w:tab w:val="left" w:pos="1800"/>
        </w:tabs>
        <w:spacing w:line="264" w:lineRule="auto"/>
        <w:ind w:left="900"/>
        <w:jc w:val="both"/>
        <w:rPr>
          <w:rFonts w:ascii="Times New Roman" w:hAnsi="Times New Roman" w:cs="Times New Roman"/>
          <w:sz w:val="24"/>
          <w:szCs w:val="24"/>
        </w:rPr>
      </w:pPr>
      <w:r w:rsidRPr="005412D0">
        <w:rPr>
          <w:rFonts w:ascii="Times New Roman" w:hAnsi="Times New Roman" w:cs="Times New Roman"/>
          <w:sz w:val="24"/>
          <w:szCs w:val="24"/>
        </w:rPr>
        <w:t>— значення температури на еталоні на кінці вимірювання;</w:t>
      </w:r>
    </w:p>
    <w:p w:rsidR="005412D0" w:rsidRPr="005412D0" w:rsidRDefault="005412D0" w:rsidP="005412D0">
      <w:pPr>
        <w:tabs>
          <w:tab w:val="left" w:pos="1800"/>
        </w:tabs>
        <w:spacing w:line="264" w:lineRule="auto"/>
        <w:ind w:left="900"/>
        <w:jc w:val="both"/>
        <w:rPr>
          <w:rFonts w:ascii="Times New Roman" w:hAnsi="Times New Roman" w:cs="Times New Roman"/>
          <w:sz w:val="24"/>
          <w:szCs w:val="24"/>
        </w:rPr>
      </w:pPr>
      <w:r w:rsidRPr="005412D0">
        <w:rPr>
          <w:rFonts w:ascii="Times New Roman" w:hAnsi="Times New Roman" w:cs="Times New Roman"/>
          <w:sz w:val="24"/>
          <w:szCs w:val="24"/>
        </w:rPr>
        <w:t>— середнє значення температури на еталоні за час вимірювання;</w:t>
      </w:r>
    </w:p>
    <w:p w:rsidR="005412D0" w:rsidRPr="005412D0" w:rsidRDefault="005412D0" w:rsidP="005412D0">
      <w:pPr>
        <w:tabs>
          <w:tab w:val="left" w:pos="1800"/>
        </w:tabs>
        <w:spacing w:line="264" w:lineRule="auto"/>
        <w:ind w:left="900"/>
        <w:jc w:val="both"/>
        <w:rPr>
          <w:rFonts w:ascii="Times New Roman" w:hAnsi="Times New Roman" w:cs="Times New Roman"/>
          <w:sz w:val="24"/>
          <w:szCs w:val="24"/>
        </w:rPr>
      </w:pPr>
      <w:r w:rsidRPr="005412D0">
        <w:rPr>
          <w:rFonts w:ascii="Times New Roman" w:hAnsi="Times New Roman" w:cs="Times New Roman"/>
          <w:sz w:val="24"/>
          <w:szCs w:val="24"/>
        </w:rPr>
        <w:t>— значення тиску на еталоні на початку вимірювання;</w:t>
      </w:r>
    </w:p>
    <w:p w:rsidR="005412D0" w:rsidRPr="005412D0" w:rsidRDefault="005412D0" w:rsidP="005412D0">
      <w:pPr>
        <w:tabs>
          <w:tab w:val="left" w:pos="1800"/>
        </w:tabs>
        <w:spacing w:line="264" w:lineRule="auto"/>
        <w:ind w:left="900"/>
        <w:jc w:val="both"/>
        <w:rPr>
          <w:rFonts w:ascii="Times New Roman" w:hAnsi="Times New Roman" w:cs="Times New Roman"/>
          <w:sz w:val="24"/>
          <w:szCs w:val="24"/>
        </w:rPr>
      </w:pPr>
      <w:r w:rsidRPr="005412D0">
        <w:rPr>
          <w:rFonts w:ascii="Times New Roman" w:hAnsi="Times New Roman" w:cs="Times New Roman"/>
          <w:sz w:val="24"/>
          <w:szCs w:val="24"/>
        </w:rPr>
        <w:t>— значення тиску на еталоні на кінці вимірювання;</w:t>
      </w:r>
    </w:p>
    <w:p w:rsidR="005412D0" w:rsidRPr="005412D0" w:rsidRDefault="005412D0" w:rsidP="005412D0">
      <w:pPr>
        <w:tabs>
          <w:tab w:val="left" w:pos="1800"/>
        </w:tabs>
        <w:spacing w:line="264" w:lineRule="auto"/>
        <w:ind w:left="900"/>
        <w:jc w:val="both"/>
        <w:rPr>
          <w:rFonts w:ascii="Times New Roman" w:hAnsi="Times New Roman" w:cs="Times New Roman"/>
          <w:sz w:val="24"/>
          <w:szCs w:val="24"/>
        </w:rPr>
      </w:pPr>
      <w:r w:rsidRPr="005412D0">
        <w:rPr>
          <w:rFonts w:ascii="Times New Roman" w:hAnsi="Times New Roman" w:cs="Times New Roman"/>
          <w:sz w:val="24"/>
          <w:szCs w:val="24"/>
        </w:rPr>
        <w:t>— середнє значення тиску на еталоні за час вимірювання;</w:t>
      </w:r>
    </w:p>
    <w:p w:rsidR="005412D0" w:rsidRPr="005412D0" w:rsidRDefault="005412D0" w:rsidP="005412D0">
      <w:pPr>
        <w:tabs>
          <w:tab w:val="left" w:pos="1800"/>
        </w:tabs>
        <w:spacing w:line="264" w:lineRule="auto"/>
        <w:ind w:left="900"/>
        <w:jc w:val="both"/>
        <w:rPr>
          <w:rFonts w:ascii="Times New Roman" w:hAnsi="Times New Roman" w:cs="Times New Roman"/>
          <w:sz w:val="24"/>
          <w:szCs w:val="24"/>
        </w:rPr>
      </w:pPr>
      <w:r w:rsidRPr="005412D0">
        <w:rPr>
          <w:rFonts w:ascii="Times New Roman" w:hAnsi="Times New Roman" w:cs="Times New Roman"/>
          <w:sz w:val="24"/>
          <w:szCs w:val="24"/>
        </w:rPr>
        <w:t>— об’єм, виміряний еталоном, приведений до умов лічильника;</w:t>
      </w:r>
    </w:p>
    <w:p w:rsidR="005412D0" w:rsidRPr="005412D0" w:rsidRDefault="005412D0" w:rsidP="005412D0">
      <w:pPr>
        <w:tabs>
          <w:tab w:val="left" w:pos="1800"/>
        </w:tabs>
        <w:spacing w:line="264" w:lineRule="auto"/>
        <w:ind w:left="900"/>
        <w:jc w:val="both"/>
        <w:rPr>
          <w:rFonts w:ascii="Times New Roman" w:hAnsi="Times New Roman" w:cs="Times New Roman"/>
          <w:sz w:val="24"/>
          <w:szCs w:val="24"/>
        </w:rPr>
      </w:pPr>
      <w:r w:rsidRPr="005412D0">
        <w:rPr>
          <w:rFonts w:ascii="Times New Roman" w:hAnsi="Times New Roman" w:cs="Times New Roman"/>
          <w:sz w:val="24"/>
          <w:szCs w:val="24"/>
        </w:rPr>
        <w:t>— значення коефіцієнта перетворення лічильника газу;</w:t>
      </w:r>
    </w:p>
    <w:p w:rsidR="005412D0" w:rsidRPr="005412D0" w:rsidRDefault="005412D0" w:rsidP="005412D0">
      <w:pPr>
        <w:tabs>
          <w:tab w:val="left" w:pos="1800"/>
        </w:tabs>
        <w:spacing w:line="264" w:lineRule="auto"/>
        <w:ind w:left="900"/>
        <w:jc w:val="both"/>
        <w:rPr>
          <w:rFonts w:ascii="Times New Roman" w:hAnsi="Times New Roman" w:cs="Times New Roman"/>
          <w:sz w:val="24"/>
          <w:szCs w:val="24"/>
        </w:rPr>
      </w:pPr>
      <w:r w:rsidRPr="005412D0">
        <w:rPr>
          <w:rFonts w:ascii="Times New Roman" w:hAnsi="Times New Roman" w:cs="Times New Roman"/>
          <w:sz w:val="24"/>
          <w:szCs w:val="24"/>
        </w:rPr>
        <w:t>— кількість імпульсів, отриманих від лічильника газу;</w:t>
      </w:r>
    </w:p>
    <w:p w:rsidR="005412D0" w:rsidRPr="005412D0" w:rsidRDefault="005412D0" w:rsidP="005412D0">
      <w:pPr>
        <w:tabs>
          <w:tab w:val="left" w:pos="1800"/>
        </w:tabs>
        <w:spacing w:line="264" w:lineRule="auto"/>
        <w:ind w:left="900"/>
        <w:jc w:val="both"/>
        <w:rPr>
          <w:rFonts w:ascii="Times New Roman" w:hAnsi="Times New Roman" w:cs="Times New Roman"/>
          <w:sz w:val="24"/>
          <w:szCs w:val="24"/>
        </w:rPr>
      </w:pPr>
      <w:bookmarkStart w:id="18" w:name="n216"/>
      <w:bookmarkStart w:id="19" w:name="n218"/>
      <w:bookmarkEnd w:id="18"/>
      <w:bookmarkEnd w:id="19"/>
      <w:r w:rsidRPr="005412D0">
        <w:rPr>
          <w:rFonts w:ascii="Times New Roman" w:hAnsi="Times New Roman" w:cs="Times New Roman"/>
          <w:sz w:val="24"/>
          <w:szCs w:val="24"/>
        </w:rPr>
        <w:t>— об’єм, виміряний лічильником;</w:t>
      </w:r>
    </w:p>
    <w:p w:rsidR="005412D0" w:rsidRPr="005412D0" w:rsidRDefault="005412D0" w:rsidP="005412D0">
      <w:pPr>
        <w:tabs>
          <w:tab w:val="left" w:pos="1800"/>
        </w:tabs>
        <w:spacing w:line="264" w:lineRule="auto"/>
        <w:ind w:left="900"/>
        <w:jc w:val="both"/>
        <w:rPr>
          <w:rFonts w:ascii="Times New Roman" w:hAnsi="Times New Roman" w:cs="Times New Roman"/>
          <w:sz w:val="24"/>
          <w:szCs w:val="24"/>
        </w:rPr>
      </w:pPr>
      <w:bookmarkStart w:id="20" w:name="n219"/>
      <w:bookmarkEnd w:id="20"/>
      <w:r w:rsidRPr="005412D0">
        <w:rPr>
          <w:rFonts w:ascii="Times New Roman" w:hAnsi="Times New Roman" w:cs="Times New Roman"/>
          <w:sz w:val="24"/>
          <w:szCs w:val="24"/>
        </w:rPr>
        <w:t>— значення температури на лічильнику на початку вимірювання;</w:t>
      </w:r>
    </w:p>
    <w:p w:rsidR="005412D0" w:rsidRPr="005412D0" w:rsidRDefault="005412D0" w:rsidP="005412D0">
      <w:pPr>
        <w:tabs>
          <w:tab w:val="left" w:pos="1800"/>
        </w:tabs>
        <w:spacing w:line="264" w:lineRule="auto"/>
        <w:ind w:left="900"/>
        <w:jc w:val="both"/>
        <w:rPr>
          <w:rFonts w:ascii="Times New Roman" w:hAnsi="Times New Roman" w:cs="Times New Roman"/>
          <w:sz w:val="24"/>
          <w:szCs w:val="24"/>
        </w:rPr>
      </w:pPr>
      <w:r w:rsidRPr="005412D0">
        <w:rPr>
          <w:rFonts w:ascii="Times New Roman" w:hAnsi="Times New Roman" w:cs="Times New Roman"/>
          <w:sz w:val="24"/>
          <w:szCs w:val="24"/>
        </w:rPr>
        <w:t>— значення температури на лічильнику на кінці вимірювання;</w:t>
      </w:r>
    </w:p>
    <w:p w:rsidR="005412D0" w:rsidRPr="005412D0" w:rsidRDefault="005412D0" w:rsidP="005412D0">
      <w:pPr>
        <w:tabs>
          <w:tab w:val="left" w:pos="1800"/>
        </w:tabs>
        <w:spacing w:line="264" w:lineRule="auto"/>
        <w:ind w:left="900"/>
        <w:jc w:val="both"/>
        <w:rPr>
          <w:rFonts w:ascii="Times New Roman" w:hAnsi="Times New Roman" w:cs="Times New Roman"/>
          <w:sz w:val="24"/>
          <w:szCs w:val="24"/>
        </w:rPr>
      </w:pPr>
      <w:r w:rsidRPr="005412D0">
        <w:rPr>
          <w:rFonts w:ascii="Times New Roman" w:hAnsi="Times New Roman" w:cs="Times New Roman"/>
          <w:sz w:val="24"/>
          <w:szCs w:val="24"/>
        </w:rPr>
        <w:t>— середнє значення температури на лічильнику за час вимірювання;</w:t>
      </w:r>
    </w:p>
    <w:p w:rsidR="005412D0" w:rsidRPr="005412D0" w:rsidRDefault="005412D0" w:rsidP="005412D0">
      <w:pPr>
        <w:tabs>
          <w:tab w:val="left" w:pos="1800"/>
        </w:tabs>
        <w:spacing w:line="264" w:lineRule="auto"/>
        <w:ind w:left="900"/>
        <w:jc w:val="both"/>
        <w:rPr>
          <w:rFonts w:ascii="Times New Roman" w:hAnsi="Times New Roman" w:cs="Times New Roman"/>
          <w:sz w:val="24"/>
          <w:szCs w:val="24"/>
        </w:rPr>
      </w:pPr>
      <w:r w:rsidRPr="005412D0">
        <w:rPr>
          <w:rFonts w:ascii="Times New Roman" w:hAnsi="Times New Roman" w:cs="Times New Roman"/>
          <w:sz w:val="24"/>
          <w:szCs w:val="24"/>
        </w:rPr>
        <w:t>— середнє значення тиску на лічильнику за час вимірювання;</w:t>
      </w:r>
    </w:p>
    <w:p w:rsidR="005412D0" w:rsidRPr="005412D0" w:rsidRDefault="005412D0" w:rsidP="005412D0">
      <w:pPr>
        <w:spacing w:line="264" w:lineRule="auto"/>
        <w:ind w:left="720" w:firstLine="180"/>
        <w:jc w:val="both"/>
        <w:rPr>
          <w:rFonts w:ascii="Times New Roman" w:hAnsi="Times New Roman" w:cs="Times New Roman"/>
          <w:sz w:val="24"/>
          <w:szCs w:val="24"/>
        </w:rPr>
      </w:pPr>
      <w:bookmarkStart w:id="21" w:name="n220"/>
      <w:bookmarkStart w:id="22" w:name="n221"/>
      <w:bookmarkStart w:id="23" w:name="n222"/>
      <w:bookmarkEnd w:id="21"/>
      <w:bookmarkEnd w:id="22"/>
      <w:bookmarkEnd w:id="23"/>
      <w:r w:rsidRPr="005412D0">
        <w:rPr>
          <w:rFonts w:ascii="Times New Roman" w:hAnsi="Times New Roman" w:cs="Times New Roman"/>
          <w:sz w:val="24"/>
          <w:szCs w:val="24"/>
        </w:rPr>
        <w:t>— обчислювальна похибка;</w:t>
      </w:r>
    </w:p>
    <w:p w:rsidR="005412D0" w:rsidRPr="005412D0" w:rsidRDefault="005412D0" w:rsidP="005412D0">
      <w:pPr>
        <w:spacing w:line="264" w:lineRule="auto"/>
        <w:ind w:left="720" w:firstLine="180"/>
        <w:jc w:val="both"/>
        <w:rPr>
          <w:rFonts w:ascii="Times New Roman" w:hAnsi="Times New Roman" w:cs="Times New Roman"/>
          <w:sz w:val="24"/>
          <w:szCs w:val="24"/>
        </w:rPr>
      </w:pPr>
      <w:bookmarkStart w:id="24" w:name="n223"/>
      <w:bookmarkStart w:id="25" w:name="n225"/>
      <w:bookmarkEnd w:id="24"/>
      <w:bookmarkEnd w:id="25"/>
      <w:r w:rsidRPr="005412D0">
        <w:rPr>
          <w:rFonts w:ascii="Times New Roman" w:hAnsi="Times New Roman" w:cs="Times New Roman"/>
          <w:sz w:val="24"/>
          <w:szCs w:val="24"/>
        </w:rPr>
        <w:lastRenderedPageBreak/>
        <w:t>— результат тесту (позитивний/негативний);</w:t>
      </w:r>
    </w:p>
    <w:p w:rsidR="005412D0" w:rsidRPr="005412D0" w:rsidRDefault="005412D0" w:rsidP="005412D0">
      <w:pPr>
        <w:spacing w:line="264" w:lineRule="auto"/>
        <w:ind w:left="720" w:firstLine="180"/>
        <w:jc w:val="both"/>
        <w:rPr>
          <w:rFonts w:ascii="Times New Roman" w:hAnsi="Times New Roman" w:cs="Times New Roman"/>
          <w:sz w:val="24"/>
          <w:szCs w:val="24"/>
        </w:rPr>
      </w:pPr>
      <w:r w:rsidRPr="005412D0">
        <w:rPr>
          <w:rFonts w:ascii="Times New Roman" w:hAnsi="Times New Roman" w:cs="Times New Roman"/>
          <w:sz w:val="24"/>
          <w:szCs w:val="24"/>
        </w:rPr>
        <w:t>— статус об’ємної витрати (у межах/поза межами допустимих значень);</w:t>
      </w:r>
    </w:p>
    <w:p w:rsidR="005412D0" w:rsidRPr="005412D0" w:rsidRDefault="005412D0" w:rsidP="005412D0">
      <w:pPr>
        <w:spacing w:line="264" w:lineRule="auto"/>
        <w:ind w:firstLine="708"/>
        <w:jc w:val="both"/>
        <w:rPr>
          <w:rFonts w:ascii="Times New Roman" w:hAnsi="Times New Roman" w:cs="Times New Roman"/>
          <w:sz w:val="24"/>
          <w:szCs w:val="24"/>
        </w:rPr>
      </w:pPr>
      <w:bookmarkStart w:id="26" w:name="n224"/>
      <w:bookmarkEnd w:id="26"/>
      <w:r w:rsidRPr="005412D0">
        <w:rPr>
          <w:rFonts w:ascii="Times New Roman" w:hAnsi="Times New Roman" w:cs="Times New Roman"/>
          <w:sz w:val="24"/>
          <w:szCs w:val="24"/>
        </w:rPr>
        <w:t>6) результат повірки (придатний/непридатний);</w:t>
      </w:r>
    </w:p>
    <w:p w:rsidR="005412D0" w:rsidRPr="005412D0" w:rsidRDefault="005412D0" w:rsidP="005412D0">
      <w:pPr>
        <w:spacing w:line="264" w:lineRule="auto"/>
        <w:ind w:left="708"/>
        <w:jc w:val="both"/>
        <w:rPr>
          <w:rFonts w:ascii="Times New Roman" w:hAnsi="Times New Roman" w:cs="Times New Roman"/>
          <w:sz w:val="24"/>
          <w:szCs w:val="24"/>
        </w:rPr>
      </w:pPr>
      <w:r w:rsidRPr="005412D0">
        <w:rPr>
          <w:rFonts w:ascii="Times New Roman" w:hAnsi="Times New Roman" w:cs="Times New Roman"/>
          <w:sz w:val="24"/>
          <w:szCs w:val="24"/>
        </w:rPr>
        <w:t>7) прізвище, ім’я, по батькові персоналу, який виконував роботи з повірки.</w:t>
      </w:r>
    </w:p>
    <w:p w:rsidR="005412D0" w:rsidRPr="005412D0" w:rsidRDefault="005412D0" w:rsidP="005412D0">
      <w:pPr>
        <w:spacing w:line="264" w:lineRule="auto"/>
        <w:ind w:firstLine="708"/>
        <w:jc w:val="both"/>
        <w:rPr>
          <w:rFonts w:ascii="Times New Roman" w:hAnsi="Times New Roman" w:cs="Times New Roman"/>
          <w:sz w:val="24"/>
          <w:szCs w:val="24"/>
        </w:rPr>
      </w:pPr>
    </w:p>
    <w:p w:rsidR="005412D0" w:rsidRPr="005412D0" w:rsidRDefault="005412D0" w:rsidP="005412D0">
      <w:pPr>
        <w:keepNext/>
        <w:ind w:firstLine="414"/>
        <w:rPr>
          <w:rFonts w:ascii="Times New Roman" w:hAnsi="Times New Roman" w:cs="Times New Roman"/>
          <w:b/>
          <w:sz w:val="24"/>
          <w:szCs w:val="24"/>
        </w:rPr>
      </w:pPr>
      <w:r w:rsidRPr="005412D0">
        <w:rPr>
          <w:rFonts w:ascii="Times New Roman" w:hAnsi="Times New Roman" w:cs="Times New Roman"/>
          <w:b/>
          <w:sz w:val="24"/>
          <w:szCs w:val="24"/>
        </w:rPr>
        <w:t>Додаткові вимоги:</w:t>
      </w:r>
    </w:p>
    <w:p w:rsidR="005412D0" w:rsidRPr="005412D0" w:rsidRDefault="005412D0" w:rsidP="005412D0">
      <w:pPr>
        <w:keepNext/>
        <w:ind w:firstLine="357"/>
        <w:jc w:val="both"/>
        <w:rPr>
          <w:rFonts w:ascii="Times New Roman" w:hAnsi="Times New Roman" w:cs="Times New Roman"/>
          <w:color w:val="000000" w:themeColor="text1"/>
          <w:sz w:val="24"/>
          <w:szCs w:val="24"/>
        </w:rPr>
      </w:pPr>
      <w:r w:rsidRPr="005412D0">
        <w:rPr>
          <w:rFonts w:ascii="Times New Roman" w:hAnsi="Times New Roman" w:cs="Times New Roman"/>
          <w:sz w:val="24"/>
          <w:szCs w:val="24"/>
        </w:rPr>
        <w:t xml:space="preserve">Для підтвердження відповідності зазначеним технічним характеристикам ВИКОНАВЕЦЬ </w:t>
      </w:r>
      <w:r w:rsidRPr="005412D0">
        <w:rPr>
          <w:rFonts w:ascii="Times New Roman" w:hAnsi="Times New Roman" w:cs="Times New Roman"/>
          <w:color w:val="000000" w:themeColor="text1"/>
          <w:sz w:val="24"/>
          <w:szCs w:val="24"/>
        </w:rPr>
        <w:t>повинен надати копії екранних форм програмного забезпечення, що демонструють його функціональні можливості.</w:t>
      </w:r>
    </w:p>
    <w:p w:rsidR="005412D0" w:rsidRPr="005412D0" w:rsidRDefault="005412D0" w:rsidP="005412D0">
      <w:pPr>
        <w:pStyle w:val="1"/>
        <w:spacing w:before="0" w:after="0"/>
        <w:ind w:firstLine="414"/>
        <w:jc w:val="both"/>
        <w:rPr>
          <w:rFonts w:ascii="Times New Roman" w:hAnsi="Times New Roman" w:cs="Times New Roman"/>
          <w:b w:val="0"/>
          <w:bCs/>
          <w:sz w:val="24"/>
          <w:szCs w:val="24"/>
        </w:rPr>
      </w:pPr>
      <w:r w:rsidRPr="005412D0">
        <w:rPr>
          <w:rFonts w:ascii="Times New Roman" w:hAnsi="Times New Roman" w:cs="Times New Roman"/>
          <w:b w:val="0"/>
          <w:sz w:val="24"/>
          <w:szCs w:val="24"/>
        </w:rPr>
        <w:t>ВИКОНАВЕЦЬ повинен надати документальне підтвердження на конструктивні/технічні рішення з створення установок для повірки лічильників газу та/або вимірювальних комплексів газу, що засвідчені патентом на винахід або патентом на корисну модель.</w:t>
      </w:r>
    </w:p>
    <w:p w:rsidR="005412D0" w:rsidRPr="005412D0" w:rsidRDefault="005412D0" w:rsidP="005412D0">
      <w:pPr>
        <w:pStyle w:val="1"/>
        <w:spacing w:before="0" w:after="0" w:line="264" w:lineRule="auto"/>
        <w:ind w:firstLine="414"/>
        <w:jc w:val="both"/>
        <w:rPr>
          <w:rFonts w:ascii="Times New Roman" w:hAnsi="Times New Roman" w:cs="Times New Roman"/>
          <w:b w:val="0"/>
          <w:bCs/>
          <w:sz w:val="24"/>
          <w:szCs w:val="24"/>
        </w:rPr>
      </w:pPr>
      <w:r w:rsidRPr="005412D0">
        <w:rPr>
          <w:rFonts w:ascii="Times New Roman" w:hAnsi="Times New Roman" w:cs="Times New Roman"/>
          <w:b w:val="0"/>
          <w:sz w:val="24"/>
          <w:szCs w:val="24"/>
        </w:rPr>
        <w:t>ВИКОНАВЕЦЬ повинен надати документальне підтвердження про авторське програмне забезпечення установок для повірки лічильників газу, що засвідчене патентом на корисну модель або авторським правом на твір.</w:t>
      </w:r>
    </w:p>
    <w:p w:rsidR="005412D0" w:rsidRPr="005412D0" w:rsidRDefault="005412D0" w:rsidP="005412D0">
      <w:pPr>
        <w:pStyle w:val="1"/>
        <w:spacing w:before="0" w:after="0" w:line="264" w:lineRule="auto"/>
        <w:ind w:firstLine="414"/>
        <w:jc w:val="both"/>
        <w:rPr>
          <w:rFonts w:ascii="Times New Roman" w:hAnsi="Times New Roman" w:cs="Times New Roman"/>
          <w:b w:val="0"/>
          <w:bCs/>
          <w:sz w:val="24"/>
          <w:szCs w:val="24"/>
        </w:rPr>
      </w:pPr>
      <w:r w:rsidRPr="005412D0">
        <w:rPr>
          <w:rFonts w:ascii="Times New Roman" w:hAnsi="Times New Roman" w:cs="Times New Roman"/>
          <w:b w:val="0"/>
          <w:sz w:val="24"/>
          <w:szCs w:val="24"/>
        </w:rPr>
        <w:t xml:space="preserve">ВИКОНАВЕЦЬ повинен мати досвід з розробки та виготовлення електронного обладнання і програмного забезпечення систем управління та контролю робочих еталонів одиниць об’єму та об’ємної витрати газу та їх комплектуючих підтверджених документально - для цього повинен надати копію документів на підтвердження виконання не менше ніж одного договору на </w:t>
      </w:r>
      <w:r w:rsidR="00C64327">
        <w:rPr>
          <w:rFonts w:ascii="Times New Roman" w:hAnsi="Times New Roman" w:cs="Times New Roman"/>
          <w:b w:val="0"/>
          <w:sz w:val="24"/>
          <w:szCs w:val="24"/>
        </w:rPr>
        <w:t>надання</w:t>
      </w:r>
      <w:r w:rsidRPr="005412D0">
        <w:rPr>
          <w:rFonts w:ascii="Times New Roman" w:hAnsi="Times New Roman" w:cs="Times New Roman"/>
          <w:b w:val="0"/>
          <w:sz w:val="24"/>
          <w:szCs w:val="24"/>
        </w:rPr>
        <w:t xml:space="preserve"> </w:t>
      </w:r>
      <w:r w:rsidR="00C64327">
        <w:rPr>
          <w:rFonts w:ascii="Times New Roman" w:hAnsi="Times New Roman" w:cs="Times New Roman"/>
          <w:b w:val="0"/>
          <w:sz w:val="24"/>
          <w:szCs w:val="24"/>
        </w:rPr>
        <w:t>послуг</w:t>
      </w:r>
      <w:r w:rsidRPr="005412D0">
        <w:rPr>
          <w:rFonts w:ascii="Times New Roman" w:hAnsi="Times New Roman" w:cs="Times New Roman"/>
          <w:b w:val="0"/>
          <w:sz w:val="24"/>
          <w:szCs w:val="24"/>
        </w:rPr>
        <w:t xml:space="preserve"> з виготовлення та монтажу програмно-апаратного вимірювального комплексу  робочого еталона/установки для повірки лічильників газу (договір, акт виконаних робіт та свідоцтво/сертифікат про атестацію/калібрування установки).</w:t>
      </w:r>
      <w:r w:rsidRPr="005412D0">
        <w:rPr>
          <w:rFonts w:ascii="Times New Roman" w:hAnsi="Times New Roman" w:cs="Times New Roman"/>
          <w:b w:val="0"/>
          <w:color w:val="FF0000"/>
          <w:sz w:val="24"/>
          <w:szCs w:val="24"/>
        </w:rPr>
        <w:t xml:space="preserve"> </w:t>
      </w:r>
    </w:p>
    <w:p w:rsidR="005412D0" w:rsidRPr="005412D0" w:rsidRDefault="005412D0" w:rsidP="005412D0">
      <w:pPr>
        <w:spacing w:line="264" w:lineRule="auto"/>
        <w:ind w:left="57" w:firstLine="357"/>
        <w:jc w:val="both"/>
        <w:rPr>
          <w:rFonts w:ascii="Times New Roman" w:hAnsi="Times New Roman" w:cs="Times New Roman"/>
          <w:b/>
          <w:bCs/>
          <w:sz w:val="24"/>
          <w:szCs w:val="24"/>
        </w:rPr>
      </w:pPr>
      <w:r w:rsidRPr="005412D0">
        <w:rPr>
          <w:rFonts w:ascii="Times New Roman" w:hAnsi="Times New Roman" w:cs="Times New Roman"/>
          <w:b/>
          <w:bCs/>
          <w:sz w:val="24"/>
          <w:szCs w:val="24"/>
        </w:rPr>
        <w:t xml:space="preserve">Вартість робіт повинна включати : </w:t>
      </w:r>
      <w:r w:rsidRPr="005412D0">
        <w:rPr>
          <w:rFonts w:ascii="Times New Roman" w:hAnsi="Times New Roman" w:cs="Times New Roman"/>
          <w:b/>
          <w:bCs/>
          <w:sz w:val="24"/>
          <w:szCs w:val="24"/>
        </w:rPr>
        <w:tab/>
        <w:t xml:space="preserve"> </w:t>
      </w:r>
    </w:p>
    <w:p w:rsidR="005412D0" w:rsidRPr="005412D0" w:rsidRDefault="005412D0" w:rsidP="005412D0">
      <w:pPr>
        <w:pStyle w:val="a5"/>
        <w:numPr>
          <w:ilvl w:val="0"/>
          <w:numId w:val="5"/>
        </w:numPr>
        <w:spacing w:after="0" w:line="264" w:lineRule="auto"/>
        <w:rPr>
          <w:rFonts w:ascii="Times New Roman" w:eastAsia="Times New Roman" w:hAnsi="Times New Roman" w:cs="Times New Roman"/>
          <w:sz w:val="24"/>
          <w:szCs w:val="24"/>
          <w:lang w:eastAsia="ru-RU"/>
        </w:rPr>
      </w:pPr>
      <w:r w:rsidRPr="005412D0">
        <w:rPr>
          <w:rFonts w:ascii="Times New Roman" w:eastAsia="Times New Roman" w:hAnsi="Times New Roman" w:cs="Times New Roman"/>
          <w:sz w:val="24"/>
          <w:szCs w:val="24"/>
          <w:lang w:eastAsia="ru-RU"/>
        </w:rPr>
        <w:t>придбання, налаштування і монтаж обладнання, що наведено в Табл. 2.</w:t>
      </w:r>
    </w:p>
    <w:p w:rsidR="005412D0" w:rsidRPr="005412D0" w:rsidRDefault="005412D0" w:rsidP="005412D0">
      <w:pPr>
        <w:keepNext/>
        <w:spacing w:line="264" w:lineRule="auto"/>
        <w:ind w:left="360"/>
        <w:rPr>
          <w:rFonts w:ascii="Times New Roman" w:hAnsi="Times New Roman" w:cs="Times New Roman"/>
          <w:sz w:val="24"/>
          <w:szCs w:val="24"/>
        </w:rPr>
      </w:pPr>
      <w:r w:rsidRPr="005412D0">
        <w:rPr>
          <w:rFonts w:ascii="Times New Roman" w:hAnsi="Times New Roman" w:cs="Times New Roman"/>
          <w:sz w:val="24"/>
          <w:szCs w:val="24"/>
        </w:rPr>
        <w:t>Таблиця 2.</w:t>
      </w:r>
    </w:p>
    <w:tbl>
      <w:tblPr>
        <w:tblStyle w:val="a4"/>
        <w:tblW w:w="9577" w:type="dxa"/>
        <w:tblInd w:w="57" w:type="dxa"/>
        <w:tblLook w:val="04A0" w:firstRow="1" w:lastRow="0" w:firstColumn="1" w:lastColumn="0" w:noHBand="0" w:noVBand="1"/>
      </w:tblPr>
      <w:tblGrid>
        <w:gridCol w:w="540"/>
        <w:gridCol w:w="6769"/>
        <w:gridCol w:w="2268"/>
      </w:tblGrid>
      <w:tr w:rsidR="005412D0" w:rsidRPr="005412D0" w:rsidTr="00723BF8">
        <w:tc>
          <w:tcPr>
            <w:tcW w:w="540" w:type="dxa"/>
            <w:vAlign w:val="center"/>
          </w:tcPr>
          <w:p w:rsidR="005412D0" w:rsidRPr="005412D0" w:rsidRDefault="005412D0" w:rsidP="00723BF8">
            <w:pPr>
              <w:keepNext/>
              <w:spacing w:line="264" w:lineRule="auto"/>
              <w:jc w:val="center"/>
              <w:rPr>
                <w:rFonts w:ascii="Times New Roman" w:hAnsi="Times New Roman" w:cs="Times New Roman"/>
                <w:sz w:val="24"/>
                <w:szCs w:val="24"/>
              </w:rPr>
            </w:pPr>
            <w:r w:rsidRPr="005412D0">
              <w:rPr>
                <w:rFonts w:ascii="Times New Roman" w:hAnsi="Times New Roman" w:cs="Times New Roman"/>
                <w:sz w:val="24"/>
                <w:szCs w:val="24"/>
              </w:rPr>
              <w:t>№ п/п</w:t>
            </w:r>
          </w:p>
        </w:tc>
        <w:tc>
          <w:tcPr>
            <w:tcW w:w="6769" w:type="dxa"/>
            <w:vAlign w:val="center"/>
          </w:tcPr>
          <w:p w:rsidR="005412D0" w:rsidRPr="005412D0" w:rsidRDefault="005412D0" w:rsidP="00723BF8">
            <w:pPr>
              <w:keepNext/>
              <w:spacing w:line="264" w:lineRule="auto"/>
              <w:jc w:val="center"/>
              <w:rPr>
                <w:rFonts w:ascii="Times New Roman" w:hAnsi="Times New Roman" w:cs="Times New Roman"/>
                <w:sz w:val="24"/>
                <w:szCs w:val="24"/>
              </w:rPr>
            </w:pPr>
            <w:r w:rsidRPr="005412D0">
              <w:rPr>
                <w:rFonts w:ascii="Times New Roman" w:hAnsi="Times New Roman" w:cs="Times New Roman"/>
                <w:sz w:val="24"/>
                <w:szCs w:val="24"/>
              </w:rPr>
              <w:t>Назва</w:t>
            </w:r>
          </w:p>
        </w:tc>
        <w:tc>
          <w:tcPr>
            <w:tcW w:w="2268" w:type="dxa"/>
            <w:vAlign w:val="center"/>
          </w:tcPr>
          <w:p w:rsidR="005412D0" w:rsidRPr="005412D0" w:rsidRDefault="005412D0" w:rsidP="00723BF8">
            <w:pPr>
              <w:keepNext/>
              <w:spacing w:line="264" w:lineRule="auto"/>
              <w:jc w:val="center"/>
              <w:rPr>
                <w:rFonts w:ascii="Times New Roman" w:hAnsi="Times New Roman" w:cs="Times New Roman"/>
                <w:sz w:val="24"/>
                <w:szCs w:val="24"/>
              </w:rPr>
            </w:pPr>
            <w:r w:rsidRPr="005412D0">
              <w:rPr>
                <w:rFonts w:ascii="Times New Roman" w:hAnsi="Times New Roman" w:cs="Times New Roman"/>
                <w:sz w:val="24"/>
                <w:szCs w:val="24"/>
              </w:rPr>
              <w:t>Кількість</w:t>
            </w:r>
          </w:p>
        </w:tc>
      </w:tr>
      <w:tr w:rsidR="005412D0" w:rsidRPr="005412D0" w:rsidTr="00723BF8">
        <w:tc>
          <w:tcPr>
            <w:tcW w:w="540" w:type="dxa"/>
          </w:tcPr>
          <w:p w:rsidR="005412D0" w:rsidRPr="005412D0" w:rsidRDefault="005412D0" w:rsidP="00723BF8">
            <w:pPr>
              <w:keepNext/>
              <w:spacing w:line="264" w:lineRule="auto"/>
              <w:jc w:val="center"/>
              <w:rPr>
                <w:rFonts w:ascii="Times New Roman" w:hAnsi="Times New Roman" w:cs="Times New Roman"/>
                <w:sz w:val="24"/>
                <w:szCs w:val="24"/>
              </w:rPr>
            </w:pPr>
            <w:r w:rsidRPr="005412D0">
              <w:rPr>
                <w:rFonts w:ascii="Times New Roman" w:hAnsi="Times New Roman" w:cs="Times New Roman"/>
                <w:sz w:val="24"/>
                <w:szCs w:val="24"/>
              </w:rPr>
              <w:t>1</w:t>
            </w:r>
          </w:p>
        </w:tc>
        <w:tc>
          <w:tcPr>
            <w:tcW w:w="6769" w:type="dxa"/>
          </w:tcPr>
          <w:p w:rsidR="005412D0" w:rsidRPr="005412D0" w:rsidRDefault="005412D0" w:rsidP="00723BF8">
            <w:pPr>
              <w:keepNext/>
              <w:spacing w:line="264" w:lineRule="auto"/>
              <w:jc w:val="both"/>
              <w:rPr>
                <w:rFonts w:ascii="Times New Roman" w:hAnsi="Times New Roman" w:cs="Times New Roman"/>
                <w:sz w:val="24"/>
                <w:szCs w:val="24"/>
              </w:rPr>
            </w:pPr>
            <w:proofErr w:type="spellStart"/>
            <w:r w:rsidRPr="005412D0">
              <w:rPr>
                <w:rFonts w:ascii="Times New Roman" w:hAnsi="Times New Roman" w:cs="Times New Roman"/>
                <w:sz w:val="24"/>
                <w:szCs w:val="24"/>
              </w:rPr>
              <w:t>Комп</w:t>
            </w:r>
            <w:proofErr w:type="spellEnd"/>
            <w:r w:rsidRPr="005412D0">
              <w:rPr>
                <w:rFonts w:ascii="Times New Roman" w:hAnsi="Times New Roman" w:cs="Times New Roman"/>
                <w:sz w:val="24"/>
                <w:szCs w:val="24"/>
                <w:lang w:val="en-US"/>
              </w:rPr>
              <w:t>’</w:t>
            </w:r>
            <w:proofErr w:type="spellStart"/>
            <w:r w:rsidRPr="005412D0">
              <w:rPr>
                <w:rFonts w:ascii="Times New Roman" w:hAnsi="Times New Roman" w:cs="Times New Roman"/>
                <w:sz w:val="24"/>
                <w:szCs w:val="24"/>
              </w:rPr>
              <w:t>ютер</w:t>
            </w:r>
            <w:proofErr w:type="spellEnd"/>
            <w:r w:rsidRPr="005412D0">
              <w:rPr>
                <w:rFonts w:ascii="Times New Roman" w:hAnsi="Times New Roman" w:cs="Times New Roman"/>
                <w:sz w:val="24"/>
                <w:szCs w:val="24"/>
              </w:rPr>
              <w:t xml:space="preserve"> - моноблок</w:t>
            </w:r>
          </w:p>
        </w:tc>
        <w:tc>
          <w:tcPr>
            <w:tcW w:w="2268" w:type="dxa"/>
          </w:tcPr>
          <w:p w:rsidR="005412D0" w:rsidRPr="005412D0" w:rsidRDefault="005412D0" w:rsidP="00723BF8">
            <w:pPr>
              <w:keepNext/>
              <w:spacing w:line="264" w:lineRule="auto"/>
              <w:jc w:val="center"/>
              <w:rPr>
                <w:rFonts w:ascii="Times New Roman" w:hAnsi="Times New Roman" w:cs="Times New Roman"/>
                <w:sz w:val="24"/>
                <w:szCs w:val="24"/>
              </w:rPr>
            </w:pPr>
            <w:r w:rsidRPr="005412D0">
              <w:rPr>
                <w:rFonts w:ascii="Times New Roman" w:hAnsi="Times New Roman" w:cs="Times New Roman"/>
                <w:sz w:val="24"/>
                <w:szCs w:val="24"/>
              </w:rPr>
              <w:t>1 комплект</w:t>
            </w:r>
          </w:p>
        </w:tc>
      </w:tr>
      <w:tr w:rsidR="005412D0" w:rsidRPr="005412D0" w:rsidTr="00723BF8">
        <w:tc>
          <w:tcPr>
            <w:tcW w:w="540" w:type="dxa"/>
          </w:tcPr>
          <w:p w:rsidR="005412D0" w:rsidRPr="005412D0" w:rsidRDefault="005412D0" w:rsidP="00723BF8">
            <w:pPr>
              <w:keepNext/>
              <w:spacing w:line="264" w:lineRule="auto"/>
              <w:jc w:val="center"/>
              <w:rPr>
                <w:rFonts w:ascii="Times New Roman" w:hAnsi="Times New Roman" w:cs="Times New Roman"/>
                <w:sz w:val="24"/>
                <w:szCs w:val="24"/>
              </w:rPr>
            </w:pPr>
            <w:r w:rsidRPr="005412D0">
              <w:rPr>
                <w:rFonts w:ascii="Times New Roman" w:hAnsi="Times New Roman" w:cs="Times New Roman"/>
                <w:sz w:val="24"/>
                <w:szCs w:val="24"/>
              </w:rPr>
              <w:t>2</w:t>
            </w:r>
          </w:p>
        </w:tc>
        <w:tc>
          <w:tcPr>
            <w:tcW w:w="6769" w:type="dxa"/>
          </w:tcPr>
          <w:p w:rsidR="005412D0" w:rsidRPr="005412D0" w:rsidRDefault="005412D0" w:rsidP="00723BF8">
            <w:pPr>
              <w:keepNext/>
              <w:spacing w:line="264" w:lineRule="auto"/>
              <w:jc w:val="both"/>
              <w:rPr>
                <w:rFonts w:ascii="Times New Roman" w:hAnsi="Times New Roman" w:cs="Times New Roman"/>
                <w:sz w:val="24"/>
                <w:szCs w:val="24"/>
              </w:rPr>
            </w:pPr>
            <w:r w:rsidRPr="005412D0">
              <w:rPr>
                <w:rFonts w:ascii="Times New Roman" w:hAnsi="Times New Roman" w:cs="Times New Roman"/>
                <w:sz w:val="24"/>
                <w:szCs w:val="24"/>
              </w:rPr>
              <w:t>Принтер лазерний</w:t>
            </w:r>
          </w:p>
        </w:tc>
        <w:tc>
          <w:tcPr>
            <w:tcW w:w="2268" w:type="dxa"/>
          </w:tcPr>
          <w:p w:rsidR="005412D0" w:rsidRPr="005412D0" w:rsidRDefault="005412D0" w:rsidP="00723BF8">
            <w:pPr>
              <w:keepNext/>
              <w:spacing w:line="264" w:lineRule="auto"/>
              <w:jc w:val="center"/>
              <w:rPr>
                <w:rFonts w:ascii="Times New Roman" w:hAnsi="Times New Roman" w:cs="Times New Roman"/>
                <w:sz w:val="24"/>
                <w:szCs w:val="24"/>
              </w:rPr>
            </w:pPr>
            <w:r w:rsidRPr="005412D0">
              <w:rPr>
                <w:rFonts w:ascii="Times New Roman" w:hAnsi="Times New Roman" w:cs="Times New Roman"/>
                <w:sz w:val="24"/>
                <w:szCs w:val="24"/>
              </w:rPr>
              <w:t>1шт</w:t>
            </w:r>
          </w:p>
        </w:tc>
      </w:tr>
      <w:tr w:rsidR="005412D0" w:rsidRPr="005412D0" w:rsidTr="00723BF8">
        <w:tc>
          <w:tcPr>
            <w:tcW w:w="540" w:type="dxa"/>
          </w:tcPr>
          <w:p w:rsidR="005412D0" w:rsidRPr="005412D0" w:rsidRDefault="005412D0" w:rsidP="00723BF8">
            <w:pPr>
              <w:keepNext/>
              <w:spacing w:line="264" w:lineRule="auto"/>
              <w:jc w:val="center"/>
              <w:rPr>
                <w:rFonts w:ascii="Times New Roman" w:hAnsi="Times New Roman" w:cs="Times New Roman"/>
                <w:sz w:val="24"/>
                <w:szCs w:val="24"/>
              </w:rPr>
            </w:pPr>
            <w:r w:rsidRPr="005412D0">
              <w:rPr>
                <w:rFonts w:ascii="Times New Roman" w:hAnsi="Times New Roman" w:cs="Times New Roman"/>
                <w:sz w:val="24"/>
                <w:szCs w:val="24"/>
              </w:rPr>
              <w:t>3</w:t>
            </w:r>
          </w:p>
        </w:tc>
        <w:tc>
          <w:tcPr>
            <w:tcW w:w="6769" w:type="dxa"/>
          </w:tcPr>
          <w:p w:rsidR="005412D0" w:rsidRPr="005412D0" w:rsidRDefault="005412D0" w:rsidP="00723BF8">
            <w:pPr>
              <w:keepNext/>
              <w:spacing w:line="264" w:lineRule="auto"/>
              <w:jc w:val="both"/>
              <w:rPr>
                <w:rFonts w:ascii="Times New Roman" w:hAnsi="Times New Roman" w:cs="Times New Roman"/>
                <w:sz w:val="24"/>
                <w:szCs w:val="24"/>
              </w:rPr>
            </w:pPr>
            <w:r w:rsidRPr="005412D0">
              <w:rPr>
                <w:rFonts w:ascii="Times New Roman" w:hAnsi="Times New Roman" w:cs="Times New Roman"/>
                <w:sz w:val="24"/>
                <w:szCs w:val="24"/>
              </w:rPr>
              <w:t>Блок безперебійного живлення</w:t>
            </w:r>
          </w:p>
        </w:tc>
        <w:tc>
          <w:tcPr>
            <w:tcW w:w="2268" w:type="dxa"/>
          </w:tcPr>
          <w:p w:rsidR="005412D0" w:rsidRPr="005412D0" w:rsidRDefault="005412D0" w:rsidP="00723BF8">
            <w:pPr>
              <w:keepNext/>
              <w:spacing w:line="264" w:lineRule="auto"/>
              <w:jc w:val="center"/>
              <w:rPr>
                <w:rFonts w:ascii="Times New Roman" w:hAnsi="Times New Roman" w:cs="Times New Roman"/>
                <w:sz w:val="24"/>
                <w:szCs w:val="24"/>
              </w:rPr>
            </w:pPr>
            <w:r w:rsidRPr="005412D0">
              <w:rPr>
                <w:rFonts w:ascii="Times New Roman" w:hAnsi="Times New Roman" w:cs="Times New Roman"/>
                <w:sz w:val="24"/>
                <w:szCs w:val="24"/>
              </w:rPr>
              <w:t>1шт</w:t>
            </w:r>
          </w:p>
        </w:tc>
      </w:tr>
      <w:tr w:rsidR="005412D0" w:rsidRPr="005412D0" w:rsidTr="00723BF8">
        <w:tc>
          <w:tcPr>
            <w:tcW w:w="540" w:type="dxa"/>
          </w:tcPr>
          <w:p w:rsidR="005412D0" w:rsidRPr="005412D0" w:rsidRDefault="005412D0" w:rsidP="00723BF8">
            <w:pPr>
              <w:keepNext/>
              <w:spacing w:line="264" w:lineRule="auto"/>
              <w:jc w:val="center"/>
              <w:rPr>
                <w:rFonts w:ascii="Times New Roman" w:hAnsi="Times New Roman" w:cs="Times New Roman"/>
                <w:sz w:val="24"/>
                <w:szCs w:val="24"/>
              </w:rPr>
            </w:pPr>
            <w:r w:rsidRPr="005412D0">
              <w:rPr>
                <w:rFonts w:ascii="Times New Roman" w:hAnsi="Times New Roman" w:cs="Times New Roman"/>
                <w:sz w:val="24"/>
                <w:szCs w:val="24"/>
              </w:rPr>
              <w:t>4</w:t>
            </w:r>
          </w:p>
        </w:tc>
        <w:tc>
          <w:tcPr>
            <w:tcW w:w="6769" w:type="dxa"/>
          </w:tcPr>
          <w:p w:rsidR="005412D0" w:rsidRPr="005412D0" w:rsidRDefault="005412D0" w:rsidP="00723BF8">
            <w:pPr>
              <w:keepNext/>
              <w:spacing w:line="264" w:lineRule="auto"/>
              <w:jc w:val="both"/>
              <w:rPr>
                <w:rFonts w:ascii="Times New Roman" w:hAnsi="Times New Roman" w:cs="Times New Roman"/>
                <w:sz w:val="24"/>
                <w:szCs w:val="24"/>
              </w:rPr>
            </w:pPr>
            <w:r w:rsidRPr="005412D0">
              <w:rPr>
                <w:rFonts w:ascii="Times New Roman" w:hAnsi="Times New Roman" w:cs="Times New Roman"/>
                <w:sz w:val="24"/>
                <w:szCs w:val="24"/>
              </w:rPr>
              <w:t>Блок управління і контролю (головний контролер)</w:t>
            </w:r>
          </w:p>
        </w:tc>
        <w:tc>
          <w:tcPr>
            <w:tcW w:w="2268" w:type="dxa"/>
          </w:tcPr>
          <w:p w:rsidR="005412D0" w:rsidRPr="005412D0" w:rsidRDefault="005412D0" w:rsidP="00723BF8">
            <w:pPr>
              <w:keepNext/>
              <w:spacing w:line="264" w:lineRule="auto"/>
              <w:jc w:val="center"/>
              <w:rPr>
                <w:rFonts w:ascii="Times New Roman" w:hAnsi="Times New Roman" w:cs="Times New Roman"/>
                <w:sz w:val="24"/>
                <w:szCs w:val="24"/>
              </w:rPr>
            </w:pPr>
            <w:r w:rsidRPr="005412D0">
              <w:rPr>
                <w:rFonts w:ascii="Times New Roman" w:hAnsi="Times New Roman" w:cs="Times New Roman"/>
                <w:sz w:val="24"/>
                <w:szCs w:val="24"/>
              </w:rPr>
              <w:t>1шт</w:t>
            </w:r>
          </w:p>
        </w:tc>
      </w:tr>
      <w:tr w:rsidR="005412D0" w:rsidRPr="005412D0" w:rsidTr="00723BF8">
        <w:tc>
          <w:tcPr>
            <w:tcW w:w="540" w:type="dxa"/>
          </w:tcPr>
          <w:p w:rsidR="005412D0" w:rsidRPr="005412D0" w:rsidRDefault="005412D0" w:rsidP="00723BF8">
            <w:pPr>
              <w:spacing w:line="264" w:lineRule="auto"/>
              <w:jc w:val="center"/>
              <w:rPr>
                <w:rFonts w:ascii="Times New Roman" w:hAnsi="Times New Roman" w:cs="Times New Roman"/>
                <w:sz w:val="24"/>
                <w:szCs w:val="24"/>
              </w:rPr>
            </w:pPr>
            <w:r w:rsidRPr="005412D0">
              <w:rPr>
                <w:rFonts w:ascii="Times New Roman" w:hAnsi="Times New Roman" w:cs="Times New Roman"/>
                <w:sz w:val="24"/>
                <w:szCs w:val="24"/>
              </w:rPr>
              <w:t>5</w:t>
            </w:r>
          </w:p>
        </w:tc>
        <w:tc>
          <w:tcPr>
            <w:tcW w:w="6769" w:type="dxa"/>
          </w:tcPr>
          <w:p w:rsidR="005412D0" w:rsidRPr="005412D0" w:rsidRDefault="005412D0" w:rsidP="00723BF8">
            <w:pPr>
              <w:spacing w:line="264" w:lineRule="auto"/>
              <w:jc w:val="both"/>
              <w:rPr>
                <w:rFonts w:ascii="Times New Roman" w:hAnsi="Times New Roman" w:cs="Times New Roman"/>
                <w:sz w:val="24"/>
                <w:szCs w:val="24"/>
              </w:rPr>
            </w:pPr>
            <w:r w:rsidRPr="005412D0">
              <w:rPr>
                <w:rFonts w:ascii="Times New Roman" w:hAnsi="Times New Roman" w:cs="Times New Roman"/>
                <w:sz w:val="24"/>
                <w:szCs w:val="24"/>
              </w:rPr>
              <w:t xml:space="preserve">Датчики температури </w:t>
            </w:r>
          </w:p>
        </w:tc>
        <w:tc>
          <w:tcPr>
            <w:tcW w:w="2268" w:type="dxa"/>
          </w:tcPr>
          <w:p w:rsidR="005412D0" w:rsidRPr="005412D0" w:rsidRDefault="005412D0" w:rsidP="00723BF8">
            <w:pPr>
              <w:spacing w:line="264" w:lineRule="auto"/>
              <w:jc w:val="center"/>
              <w:rPr>
                <w:rFonts w:ascii="Times New Roman" w:hAnsi="Times New Roman" w:cs="Times New Roman"/>
                <w:sz w:val="24"/>
                <w:szCs w:val="24"/>
              </w:rPr>
            </w:pPr>
            <w:r w:rsidRPr="005412D0">
              <w:rPr>
                <w:rFonts w:ascii="Times New Roman" w:hAnsi="Times New Roman" w:cs="Times New Roman"/>
                <w:sz w:val="24"/>
                <w:szCs w:val="24"/>
              </w:rPr>
              <w:t>8шт</w:t>
            </w:r>
          </w:p>
        </w:tc>
      </w:tr>
      <w:tr w:rsidR="005412D0" w:rsidRPr="005412D0" w:rsidTr="00723BF8">
        <w:tc>
          <w:tcPr>
            <w:tcW w:w="540" w:type="dxa"/>
          </w:tcPr>
          <w:p w:rsidR="005412D0" w:rsidRPr="005412D0" w:rsidRDefault="005412D0" w:rsidP="00723BF8">
            <w:pPr>
              <w:spacing w:line="264" w:lineRule="auto"/>
              <w:jc w:val="center"/>
              <w:rPr>
                <w:rFonts w:ascii="Times New Roman" w:hAnsi="Times New Roman" w:cs="Times New Roman"/>
                <w:sz w:val="24"/>
                <w:szCs w:val="24"/>
              </w:rPr>
            </w:pPr>
            <w:r w:rsidRPr="005412D0">
              <w:rPr>
                <w:rFonts w:ascii="Times New Roman" w:hAnsi="Times New Roman" w:cs="Times New Roman"/>
                <w:sz w:val="24"/>
                <w:szCs w:val="24"/>
              </w:rPr>
              <w:t>6</w:t>
            </w:r>
          </w:p>
        </w:tc>
        <w:tc>
          <w:tcPr>
            <w:tcW w:w="6769" w:type="dxa"/>
          </w:tcPr>
          <w:p w:rsidR="005412D0" w:rsidRPr="005412D0" w:rsidRDefault="005412D0" w:rsidP="00723BF8">
            <w:pPr>
              <w:spacing w:line="264" w:lineRule="auto"/>
              <w:jc w:val="both"/>
              <w:rPr>
                <w:rFonts w:ascii="Times New Roman" w:hAnsi="Times New Roman" w:cs="Times New Roman"/>
                <w:sz w:val="24"/>
                <w:szCs w:val="24"/>
                <w:lang w:val="ru-RU"/>
              </w:rPr>
            </w:pPr>
            <w:r w:rsidRPr="005412D0">
              <w:rPr>
                <w:rFonts w:ascii="Times New Roman" w:hAnsi="Times New Roman" w:cs="Times New Roman"/>
                <w:sz w:val="24"/>
                <w:szCs w:val="24"/>
              </w:rPr>
              <w:t>Датчик параметрів оточуючого середовища (</w:t>
            </w:r>
            <w:r w:rsidRPr="005412D0">
              <w:rPr>
                <w:rFonts w:ascii="Times New Roman" w:hAnsi="Times New Roman" w:cs="Times New Roman"/>
                <w:sz w:val="24"/>
                <w:szCs w:val="24"/>
                <w:lang w:val="en-US"/>
              </w:rPr>
              <w:t>T</w:t>
            </w:r>
            <w:r w:rsidRPr="005412D0">
              <w:rPr>
                <w:rFonts w:ascii="Times New Roman" w:hAnsi="Times New Roman" w:cs="Times New Roman"/>
                <w:sz w:val="24"/>
                <w:szCs w:val="24"/>
                <w:lang w:val="ru-RU"/>
              </w:rPr>
              <w:t xml:space="preserve">, </w:t>
            </w:r>
            <w:r w:rsidRPr="005412D0">
              <w:rPr>
                <w:rFonts w:ascii="Times New Roman" w:hAnsi="Times New Roman" w:cs="Times New Roman"/>
                <w:sz w:val="24"/>
                <w:szCs w:val="24"/>
                <w:lang w:val="en-US"/>
              </w:rPr>
              <w:t>P</w:t>
            </w:r>
            <w:r w:rsidRPr="005412D0">
              <w:rPr>
                <w:rFonts w:ascii="Times New Roman" w:hAnsi="Times New Roman" w:cs="Times New Roman"/>
                <w:sz w:val="24"/>
                <w:szCs w:val="24"/>
                <w:lang w:val="ru-RU"/>
              </w:rPr>
              <w:t xml:space="preserve">, </w:t>
            </w:r>
            <w:r w:rsidRPr="005412D0">
              <w:rPr>
                <w:rFonts w:ascii="Times New Roman" w:hAnsi="Times New Roman" w:cs="Times New Roman"/>
                <w:sz w:val="24"/>
                <w:szCs w:val="24"/>
                <w:lang w:val="en-US"/>
              </w:rPr>
              <w:t>H</w:t>
            </w:r>
            <w:r w:rsidRPr="005412D0">
              <w:rPr>
                <w:rFonts w:ascii="Times New Roman" w:hAnsi="Times New Roman" w:cs="Times New Roman"/>
                <w:sz w:val="24"/>
                <w:szCs w:val="24"/>
                <w:lang w:val="ru-RU"/>
              </w:rPr>
              <w:t>)</w:t>
            </w:r>
          </w:p>
        </w:tc>
        <w:tc>
          <w:tcPr>
            <w:tcW w:w="2268" w:type="dxa"/>
          </w:tcPr>
          <w:p w:rsidR="005412D0" w:rsidRPr="005412D0" w:rsidRDefault="005412D0" w:rsidP="00723BF8">
            <w:pPr>
              <w:spacing w:line="264" w:lineRule="auto"/>
              <w:jc w:val="center"/>
              <w:rPr>
                <w:rFonts w:ascii="Times New Roman" w:hAnsi="Times New Roman" w:cs="Times New Roman"/>
                <w:sz w:val="24"/>
                <w:szCs w:val="24"/>
              </w:rPr>
            </w:pPr>
            <w:r w:rsidRPr="005412D0">
              <w:rPr>
                <w:rFonts w:ascii="Times New Roman" w:hAnsi="Times New Roman" w:cs="Times New Roman"/>
                <w:sz w:val="24"/>
                <w:szCs w:val="24"/>
              </w:rPr>
              <w:t>1шт</w:t>
            </w:r>
          </w:p>
        </w:tc>
      </w:tr>
      <w:tr w:rsidR="005412D0" w:rsidRPr="005412D0" w:rsidTr="00723BF8">
        <w:tc>
          <w:tcPr>
            <w:tcW w:w="540" w:type="dxa"/>
          </w:tcPr>
          <w:p w:rsidR="005412D0" w:rsidRPr="005412D0" w:rsidRDefault="005412D0" w:rsidP="00723BF8">
            <w:pPr>
              <w:spacing w:line="264" w:lineRule="auto"/>
              <w:jc w:val="center"/>
              <w:rPr>
                <w:rFonts w:ascii="Times New Roman" w:hAnsi="Times New Roman" w:cs="Times New Roman"/>
                <w:sz w:val="24"/>
                <w:szCs w:val="24"/>
              </w:rPr>
            </w:pPr>
            <w:r w:rsidRPr="005412D0">
              <w:rPr>
                <w:rFonts w:ascii="Times New Roman" w:hAnsi="Times New Roman" w:cs="Times New Roman"/>
                <w:sz w:val="24"/>
                <w:szCs w:val="24"/>
              </w:rPr>
              <w:t>7</w:t>
            </w:r>
          </w:p>
        </w:tc>
        <w:tc>
          <w:tcPr>
            <w:tcW w:w="6769" w:type="dxa"/>
          </w:tcPr>
          <w:p w:rsidR="005412D0" w:rsidRPr="005412D0" w:rsidRDefault="005412D0" w:rsidP="00723BF8">
            <w:pPr>
              <w:spacing w:line="264" w:lineRule="auto"/>
              <w:jc w:val="both"/>
              <w:rPr>
                <w:rFonts w:ascii="Times New Roman" w:hAnsi="Times New Roman" w:cs="Times New Roman"/>
                <w:sz w:val="24"/>
                <w:szCs w:val="24"/>
              </w:rPr>
            </w:pPr>
            <w:r w:rsidRPr="005412D0">
              <w:rPr>
                <w:rFonts w:ascii="Times New Roman" w:hAnsi="Times New Roman" w:cs="Times New Roman"/>
                <w:sz w:val="24"/>
                <w:szCs w:val="24"/>
              </w:rPr>
              <w:t>Силовий блок для керування засувками і вентиляторами</w:t>
            </w:r>
          </w:p>
        </w:tc>
        <w:tc>
          <w:tcPr>
            <w:tcW w:w="2268" w:type="dxa"/>
          </w:tcPr>
          <w:p w:rsidR="005412D0" w:rsidRPr="005412D0" w:rsidRDefault="005412D0" w:rsidP="00723BF8">
            <w:pPr>
              <w:spacing w:line="264" w:lineRule="auto"/>
              <w:jc w:val="center"/>
              <w:rPr>
                <w:rFonts w:ascii="Times New Roman" w:hAnsi="Times New Roman" w:cs="Times New Roman"/>
                <w:sz w:val="24"/>
                <w:szCs w:val="24"/>
              </w:rPr>
            </w:pPr>
            <w:r w:rsidRPr="005412D0">
              <w:rPr>
                <w:rFonts w:ascii="Times New Roman" w:hAnsi="Times New Roman" w:cs="Times New Roman"/>
                <w:sz w:val="24"/>
                <w:szCs w:val="24"/>
              </w:rPr>
              <w:t>1шт</w:t>
            </w:r>
          </w:p>
        </w:tc>
      </w:tr>
      <w:tr w:rsidR="005412D0" w:rsidRPr="005412D0" w:rsidTr="00723BF8">
        <w:tc>
          <w:tcPr>
            <w:tcW w:w="540" w:type="dxa"/>
          </w:tcPr>
          <w:p w:rsidR="005412D0" w:rsidRPr="005412D0" w:rsidRDefault="005412D0" w:rsidP="00723BF8">
            <w:pPr>
              <w:spacing w:line="264" w:lineRule="auto"/>
              <w:jc w:val="center"/>
              <w:rPr>
                <w:rFonts w:ascii="Times New Roman" w:hAnsi="Times New Roman" w:cs="Times New Roman"/>
                <w:sz w:val="24"/>
                <w:szCs w:val="24"/>
              </w:rPr>
            </w:pPr>
            <w:r w:rsidRPr="005412D0">
              <w:rPr>
                <w:rFonts w:ascii="Times New Roman" w:hAnsi="Times New Roman" w:cs="Times New Roman"/>
                <w:sz w:val="24"/>
                <w:szCs w:val="24"/>
              </w:rPr>
              <w:t>8</w:t>
            </w:r>
          </w:p>
        </w:tc>
        <w:tc>
          <w:tcPr>
            <w:tcW w:w="6769" w:type="dxa"/>
          </w:tcPr>
          <w:p w:rsidR="005412D0" w:rsidRPr="005412D0" w:rsidRDefault="005412D0" w:rsidP="00723BF8">
            <w:pPr>
              <w:spacing w:line="264" w:lineRule="auto"/>
              <w:jc w:val="both"/>
              <w:rPr>
                <w:rFonts w:ascii="Times New Roman" w:hAnsi="Times New Roman" w:cs="Times New Roman"/>
                <w:sz w:val="24"/>
                <w:szCs w:val="24"/>
                <w:lang w:val="ru-RU"/>
              </w:rPr>
            </w:pPr>
            <w:r w:rsidRPr="005412D0">
              <w:rPr>
                <w:rFonts w:ascii="Times New Roman" w:hAnsi="Times New Roman" w:cs="Times New Roman"/>
                <w:sz w:val="24"/>
                <w:szCs w:val="24"/>
              </w:rPr>
              <w:t>Комплект силових кабелів для під</w:t>
            </w:r>
            <w:r w:rsidRPr="005412D0">
              <w:rPr>
                <w:rFonts w:ascii="Times New Roman" w:hAnsi="Times New Roman" w:cs="Times New Roman"/>
                <w:sz w:val="24"/>
                <w:szCs w:val="24"/>
                <w:lang w:val="ru-RU"/>
              </w:rPr>
              <w:t>’</w:t>
            </w:r>
            <w:r w:rsidRPr="005412D0">
              <w:rPr>
                <w:rFonts w:ascii="Times New Roman" w:hAnsi="Times New Roman" w:cs="Times New Roman"/>
                <w:sz w:val="24"/>
                <w:szCs w:val="24"/>
              </w:rPr>
              <w:t>єднання вентиляторів</w:t>
            </w:r>
          </w:p>
        </w:tc>
        <w:tc>
          <w:tcPr>
            <w:tcW w:w="2268" w:type="dxa"/>
          </w:tcPr>
          <w:p w:rsidR="005412D0" w:rsidRPr="005412D0" w:rsidRDefault="005412D0" w:rsidP="00723BF8">
            <w:pPr>
              <w:spacing w:line="264" w:lineRule="auto"/>
              <w:jc w:val="center"/>
              <w:rPr>
                <w:rFonts w:ascii="Times New Roman" w:hAnsi="Times New Roman" w:cs="Times New Roman"/>
                <w:sz w:val="24"/>
                <w:szCs w:val="24"/>
              </w:rPr>
            </w:pPr>
            <w:r w:rsidRPr="005412D0">
              <w:rPr>
                <w:rFonts w:ascii="Times New Roman" w:hAnsi="Times New Roman" w:cs="Times New Roman"/>
                <w:sz w:val="24"/>
                <w:szCs w:val="24"/>
              </w:rPr>
              <w:t>1 комплект</w:t>
            </w:r>
          </w:p>
        </w:tc>
      </w:tr>
      <w:tr w:rsidR="005412D0" w:rsidRPr="005412D0" w:rsidTr="00723BF8">
        <w:tc>
          <w:tcPr>
            <w:tcW w:w="540" w:type="dxa"/>
          </w:tcPr>
          <w:p w:rsidR="005412D0" w:rsidRPr="005412D0" w:rsidRDefault="005412D0" w:rsidP="00723BF8">
            <w:pPr>
              <w:spacing w:line="264" w:lineRule="auto"/>
              <w:jc w:val="center"/>
              <w:rPr>
                <w:rFonts w:ascii="Times New Roman" w:hAnsi="Times New Roman" w:cs="Times New Roman"/>
                <w:sz w:val="24"/>
                <w:szCs w:val="24"/>
              </w:rPr>
            </w:pPr>
            <w:r w:rsidRPr="005412D0">
              <w:rPr>
                <w:rFonts w:ascii="Times New Roman" w:hAnsi="Times New Roman" w:cs="Times New Roman"/>
                <w:sz w:val="24"/>
                <w:szCs w:val="24"/>
              </w:rPr>
              <w:t>9</w:t>
            </w:r>
          </w:p>
        </w:tc>
        <w:tc>
          <w:tcPr>
            <w:tcW w:w="6769" w:type="dxa"/>
          </w:tcPr>
          <w:p w:rsidR="005412D0" w:rsidRPr="005412D0" w:rsidRDefault="005412D0" w:rsidP="00723BF8">
            <w:pPr>
              <w:spacing w:line="264" w:lineRule="auto"/>
              <w:jc w:val="both"/>
              <w:rPr>
                <w:rFonts w:ascii="Times New Roman" w:hAnsi="Times New Roman" w:cs="Times New Roman"/>
                <w:sz w:val="24"/>
                <w:szCs w:val="24"/>
              </w:rPr>
            </w:pPr>
            <w:r w:rsidRPr="005412D0">
              <w:rPr>
                <w:rFonts w:ascii="Times New Roman" w:hAnsi="Times New Roman" w:cs="Times New Roman"/>
                <w:sz w:val="24"/>
                <w:szCs w:val="24"/>
              </w:rPr>
              <w:t>Комплект сигнальних кабелів</w:t>
            </w:r>
          </w:p>
        </w:tc>
        <w:tc>
          <w:tcPr>
            <w:tcW w:w="2268" w:type="dxa"/>
          </w:tcPr>
          <w:p w:rsidR="005412D0" w:rsidRPr="005412D0" w:rsidRDefault="005412D0" w:rsidP="00723BF8">
            <w:pPr>
              <w:spacing w:line="264" w:lineRule="auto"/>
              <w:jc w:val="center"/>
              <w:rPr>
                <w:rFonts w:ascii="Times New Roman" w:hAnsi="Times New Roman" w:cs="Times New Roman"/>
                <w:sz w:val="24"/>
                <w:szCs w:val="24"/>
              </w:rPr>
            </w:pPr>
            <w:r w:rsidRPr="005412D0">
              <w:rPr>
                <w:rFonts w:ascii="Times New Roman" w:hAnsi="Times New Roman" w:cs="Times New Roman"/>
                <w:sz w:val="24"/>
                <w:szCs w:val="24"/>
              </w:rPr>
              <w:t>1 комплект</w:t>
            </w:r>
          </w:p>
        </w:tc>
      </w:tr>
    </w:tbl>
    <w:p w:rsidR="005412D0" w:rsidRPr="005412D0" w:rsidRDefault="005412D0" w:rsidP="005412D0">
      <w:pPr>
        <w:pStyle w:val="a5"/>
        <w:spacing w:after="0" w:line="264" w:lineRule="auto"/>
        <w:ind w:left="414"/>
        <w:jc w:val="both"/>
        <w:rPr>
          <w:rFonts w:ascii="Times New Roman" w:eastAsia="Times New Roman" w:hAnsi="Times New Roman" w:cs="Times New Roman"/>
          <w:sz w:val="24"/>
          <w:szCs w:val="24"/>
          <w:lang w:eastAsia="ru-RU"/>
        </w:rPr>
      </w:pPr>
    </w:p>
    <w:p w:rsidR="005412D0" w:rsidRPr="005412D0" w:rsidRDefault="005412D0" w:rsidP="005412D0">
      <w:pPr>
        <w:pStyle w:val="a5"/>
        <w:numPr>
          <w:ilvl w:val="0"/>
          <w:numId w:val="5"/>
        </w:numPr>
        <w:spacing w:after="0" w:line="264" w:lineRule="auto"/>
        <w:ind w:left="57" w:firstLine="357"/>
        <w:jc w:val="both"/>
        <w:rPr>
          <w:rFonts w:ascii="Times New Roman" w:eastAsia="Times New Roman" w:hAnsi="Times New Roman" w:cs="Times New Roman"/>
          <w:sz w:val="24"/>
          <w:szCs w:val="24"/>
          <w:lang w:eastAsia="ru-RU"/>
        </w:rPr>
      </w:pPr>
      <w:r w:rsidRPr="005412D0">
        <w:rPr>
          <w:rFonts w:ascii="Times New Roman" w:eastAsia="Times New Roman" w:hAnsi="Times New Roman" w:cs="Times New Roman"/>
          <w:sz w:val="24"/>
          <w:szCs w:val="24"/>
          <w:lang w:eastAsia="ru-RU"/>
        </w:rPr>
        <w:t>придбання всіх комплектуючих і матеріалів для виготовлення і монтажу електронної системи керування та контролю роботи робочого еталона;</w:t>
      </w:r>
    </w:p>
    <w:p w:rsidR="005412D0" w:rsidRPr="005412D0" w:rsidRDefault="005412D0" w:rsidP="005412D0">
      <w:pPr>
        <w:pStyle w:val="a5"/>
        <w:numPr>
          <w:ilvl w:val="0"/>
          <w:numId w:val="5"/>
        </w:numPr>
        <w:spacing w:after="0" w:line="264" w:lineRule="auto"/>
        <w:ind w:left="57" w:firstLine="357"/>
        <w:jc w:val="both"/>
        <w:rPr>
          <w:rFonts w:ascii="Times New Roman" w:eastAsia="Times New Roman" w:hAnsi="Times New Roman" w:cs="Times New Roman"/>
          <w:sz w:val="24"/>
          <w:szCs w:val="24"/>
          <w:lang w:eastAsia="ru-RU"/>
        </w:rPr>
      </w:pPr>
      <w:r w:rsidRPr="005412D0">
        <w:rPr>
          <w:rFonts w:ascii="Times New Roman" w:eastAsia="Times New Roman" w:hAnsi="Times New Roman" w:cs="Times New Roman"/>
          <w:sz w:val="24"/>
          <w:szCs w:val="24"/>
          <w:lang w:eastAsia="ru-RU"/>
        </w:rPr>
        <w:t xml:space="preserve">виготовлення електронної системи керування та контролю роботи робочого еталона, їх монтаж на гідравлічній частині у приміщенні ЗАМОВНИКА; </w:t>
      </w:r>
    </w:p>
    <w:p w:rsidR="005412D0" w:rsidRPr="005412D0" w:rsidRDefault="005412D0" w:rsidP="005412D0">
      <w:pPr>
        <w:pStyle w:val="a5"/>
        <w:numPr>
          <w:ilvl w:val="0"/>
          <w:numId w:val="5"/>
        </w:numPr>
        <w:spacing w:after="0" w:line="264" w:lineRule="auto"/>
        <w:ind w:left="57" w:firstLine="357"/>
        <w:jc w:val="both"/>
        <w:rPr>
          <w:rFonts w:ascii="Times New Roman" w:hAnsi="Times New Roman" w:cs="Times New Roman"/>
          <w:sz w:val="24"/>
          <w:szCs w:val="24"/>
          <w:lang w:val="ru-RU"/>
        </w:rPr>
      </w:pPr>
      <w:r w:rsidRPr="005412D0">
        <w:rPr>
          <w:rFonts w:ascii="Times New Roman" w:eastAsia="Times New Roman" w:hAnsi="Times New Roman" w:cs="Times New Roman"/>
          <w:sz w:val="24"/>
          <w:szCs w:val="24"/>
          <w:lang w:eastAsia="ru-RU"/>
        </w:rPr>
        <w:lastRenderedPageBreak/>
        <w:t>монтаж силових електричних кабелів і частотних перетворювачів керування вентиляторами у приміщенні ЗАМОВНИКА, при цьому підвід силових кабелів живлення до місця монтажу частотних перетворювачів забезпечується ЗАМОВНИКОМ;</w:t>
      </w:r>
    </w:p>
    <w:p w:rsidR="005412D0" w:rsidRPr="005412D0" w:rsidRDefault="005412D0" w:rsidP="005412D0">
      <w:pPr>
        <w:pStyle w:val="a5"/>
        <w:numPr>
          <w:ilvl w:val="0"/>
          <w:numId w:val="5"/>
        </w:numPr>
        <w:spacing w:after="0" w:line="264" w:lineRule="auto"/>
        <w:ind w:left="57" w:firstLine="357"/>
        <w:jc w:val="both"/>
        <w:rPr>
          <w:rFonts w:ascii="Times New Roman" w:hAnsi="Times New Roman" w:cs="Times New Roman"/>
          <w:sz w:val="24"/>
          <w:szCs w:val="24"/>
        </w:rPr>
      </w:pPr>
      <w:r w:rsidRPr="005412D0">
        <w:rPr>
          <w:rFonts w:ascii="Times New Roman" w:hAnsi="Times New Roman" w:cs="Times New Roman"/>
          <w:sz w:val="24"/>
          <w:szCs w:val="24"/>
        </w:rPr>
        <w:t xml:space="preserve">розробку, тестування та впровадження спеціалізованого програмного забезпечення, його інтеграція з електронною системою керування та контролю роботи робочого еталона, надання консультаційних послуг та виправлення виявлених </w:t>
      </w:r>
      <w:proofErr w:type="spellStart"/>
      <w:r w:rsidRPr="005412D0">
        <w:rPr>
          <w:rFonts w:ascii="Times New Roman" w:hAnsi="Times New Roman" w:cs="Times New Roman"/>
          <w:sz w:val="24"/>
          <w:szCs w:val="24"/>
        </w:rPr>
        <w:t>невідповідностей</w:t>
      </w:r>
      <w:proofErr w:type="spellEnd"/>
      <w:r w:rsidRPr="005412D0">
        <w:rPr>
          <w:rFonts w:ascii="Times New Roman" w:hAnsi="Times New Roman" w:cs="Times New Roman"/>
          <w:sz w:val="24"/>
          <w:szCs w:val="24"/>
        </w:rPr>
        <w:t xml:space="preserve"> цьому технічному завданню розробленого програмного забезпечення і електронної системи протягом трьох місяців з моменту підписання актів виконаних робіт. ВИКОНАВЕЦЬ повинен надати інструкцію з використання програмного забезпечення.</w:t>
      </w:r>
    </w:p>
    <w:p w:rsidR="005412D0" w:rsidRPr="005412D0" w:rsidRDefault="005412D0" w:rsidP="00C64327">
      <w:pPr>
        <w:jc w:val="both"/>
        <w:rPr>
          <w:rFonts w:ascii="Times New Roman" w:hAnsi="Times New Roman" w:cs="Times New Roman"/>
          <w:b/>
          <w:sz w:val="24"/>
          <w:szCs w:val="24"/>
        </w:rPr>
      </w:pPr>
    </w:p>
    <w:p w:rsidR="005412D0" w:rsidRPr="005412D0" w:rsidRDefault="005412D0" w:rsidP="005412D0">
      <w:pPr>
        <w:tabs>
          <w:tab w:val="left" w:pos="1404"/>
        </w:tabs>
        <w:ind w:left="-720"/>
        <w:rPr>
          <w:rFonts w:ascii="Times New Roman" w:hAnsi="Times New Roman" w:cs="Times New Roman"/>
          <w:b/>
          <w:bCs/>
          <w:sz w:val="24"/>
          <w:szCs w:val="24"/>
        </w:rPr>
      </w:pPr>
      <w:r w:rsidRPr="005412D0">
        <w:rPr>
          <w:rFonts w:ascii="Times New Roman" w:hAnsi="Times New Roman" w:cs="Times New Roman"/>
          <w:b/>
          <w:sz w:val="24"/>
          <w:szCs w:val="24"/>
        </w:rPr>
        <w:tab/>
      </w:r>
    </w:p>
    <w:p w:rsidR="005412D0" w:rsidRDefault="005412D0" w:rsidP="005412D0">
      <w:pPr>
        <w:jc w:val="both"/>
        <w:rPr>
          <w:rFonts w:ascii="Times New Roman" w:hAnsi="Times New Roman" w:cs="Times New Roman"/>
          <w:i/>
          <w:iCs/>
          <w:sz w:val="24"/>
          <w:szCs w:val="24"/>
        </w:rPr>
      </w:pPr>
      <w:r w:rsidRPr="005412D0">
        <w:rPr>
          <w:rFonts w:ascii="Times New Roman" w:hAnsi="Times New Roman" w:cs="Times New Roman"/>
          <w:i/>
          <w:iCs/>
          <w:sz w:val="24"/>
          <w:szCs w:val="24"/>
        </w:rPr>
        <w:t>Посада, П.І.Б., підпис учасника або  уповноваженої особи учасника, печатка учасника</w:t>
      </w:r>
    </w:p>
    <w:p w:rsidR="007B41AC" w:rsidRDefault="007B41AC" w:rsidP="005412D0">
      <w:pPr>
        <w:jc w:val="both"/>
        <w:rPr>
          <w:rFonts w:ascii="Times New Roman" w:hAnsi="Times New Roman" w:cs="Times New Roman"/>
          <w:i/>
          <w:iCs/>
          <w:sz w:val="24"/>
          <w:szCs w:val="24"/>
        </w:rPr>
      </w:pPr>
    </w:p>
    <w:p w:rsidR="007B41AC" w:rsidRDefault="007B41AC">
      <w:pPr>
        <w:rPr>
          <w:rFonts w:ascii="Times New Roman" w:hAnsi="Times New Roman" w:cs="Times New Roman"/>
          <w:i/>
          <w:iCs/>
          <w:sz w:val="24"/>
          <w:szCs w:val="24"/>
        </w:rPr>
      </w:pPr>
      <w:r>
        <w:rPr>
          <w:rFonts w:ascii="Times New Roman" w:hAnsi="Times New Roman" w:cs="Times New Roman"/>
          <w:i/>
          <w:iCs/>
          <w:sz w:val="24"/>
          <w:szCs w:val="24"/>
        </w:rPr>
        <w:br w:type="page"/>
      </w:r>
    </w:p>
    <w:p w:rsidR="00723BF8" w:rsidRPr="00247E23" w:rsidRDefault="001B4928" w:rsidP="00723BF8">
      <w:pPr>
        <w:widowControl w:val="0"/>
        <w:autoSpaceDE w:val="0"/>
        <w:autoSpaceDN w:val="0"/>
        <w:adjustRightInd w:val="0"/>
        <w:spacing w:line="240" w:lineRule="auto"/>
        <w:ind w:firstLine="426"/>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 3</w:t>
      </w:r>
    </w:p>
    <w:p w:rsidR="00723BF8" w:rsidRPr="00247E23" w:rsidRDefault="00723BF8" w:rsidP="00723BF8">
      <w:pPr>
        <w:widowControl w:val="0"/>
        <w:autoSpaceDE w:val="0"/>
        <w:autoSpaceDN w:val="0"/>
        <w:adjustRightInd w:val="0"/>
        <w:spacing w:line="240" w:lineRule="auto"/>
        <w:ind w:firstLine="426"/>
        <w:jc w:val="right"/>
        <w:rPr>
          <w:rFonts w:ascii="Times New Roman" w:eastAsia="Times New Roman" w:hAnsi="Times New Roman" w:cs="Times New Roman"/>
          <w:bCs/>
          <w:i/>
          <w:iCs/>
        </w:rPr>
      </w:pPr>
      <w:r w:rsidRPr="00247E23">
        <w:rPr>
          <w:rFonts w:ascii="Times New Roman" w:eastAsia="Times New Roman" w:hAnsi="Times New Roman" w:cs="Times New Roman"/>
          <w:bCs/>
          <w:i/>
          <w:iCs/>
        </w:rPr>
        <w:t>до тендерної документації</w:t>
      </w:r>
    </w:p>
    <w:p w:rsidR="00723BF8" w:rsidRPr="00A550BD" w:rsidRDefault="00723BF8" w:rsidP="00723BF8">
      <w:pPr>
        <w:overflowPunct w:val="0"/>
        <w:autoSpaceDE w:val="0"/>
        <w:autoSpaceDN w:val="0"/>
        <w:adjustRightInd w:val="0"/>
        <w:spacing w:line="240" w:lineRule="auto"/>
        <w:textAlignment w:val="baseline"/>
        <w:rPr>
          <w:rFonts w:ascii="Times New Roman" w:eastAsia="Times New Roman" w:hAnsi="Times New Roman" w:cs="Times New Roman"/>
          <w:i/>
          <w:sz w:val="24"/>
          <w:szCs w:val="24"/>
        </w:rPr>
      </w:pPr>
    </w:p>
    <w:p w:rsidR="00723BF8" w:rsidRPr="00A550BD" w:rsidRDefault="00723BF8" w:rsidP="00723BF8">
      <w:pPr>
        <w:spacing w:line="240" w:lineRule="auto"/>
        <w:ind w:right="-23"/>
        <w:jc w:val="center"/>
        <w:rPr>
          <w:rFonts w:ascii="Times New Roman" w:hAnsi="Times New Roman" w:cs="Times New Roman"/>
          <w:b/>
          <w:sz w:val="24"/>
          <w:szCs w:val="24"/>
        </w:rPr>
      </w:pPr>
      <w:r w:rsidRPr="00A550BD">
        <w:rPr>
          <w:rFonts w:ascii="Times New Roman" w:hAnsi="Times New Roman" w:cs="Times New Roman"/>
          <w:b/>
          <w:sz w:val="24"/>
          <w:szCs w:val="24"/>
        </w:rPr>
        <w:t>ПРО</w:t>
      </w:r>
      <w:r>
        <w:rPr>
          <w:rFonts w:ascii="Times New Roman" w:hAnsi="Times New Roman" w:cs="Times New Roman"/>
          <w:b/>
          <w:sz w:val="24"/>
          <w:szCs w:val="24"/>
        </w:rPr>
        <w:t>Е</w:t>
      </w:r>
      <w:r w:rsidRPr="00A550BD">
        <w:rPr>
          <w:rFonts w:ascii="Times New Roman" w:hAnsi="Times New Roman" w:cs="Times New Roman"/>
          <w:b/>
          <w:sz w:val="24"/>
          <w:szCs w:val="24"/>
        </w:rPr>
        <w:t>КТ ДОГОВОРУ</w:t>
      </w:r>
    </w:p>
    <w:p w:rsidR="00723BF8" w:rsidRPr="00A550BD" w:rsidRDefault="00723BF8" w:rsidP="00723BF8">
      <w:pPr>
        <w:spacing w:line="240" w:lineRule="auto"/>
        <w:ind w:right="-23"/>
        <w:jc w:val="center"/>
        <w:rPr>
          <w:rFonts w:ascii="Times New Roman" w:hAnsi="Times New Roman" w:cs="Times New Roman"/>
          <w:b/>
          <w:sz w:val="24"/>
          <w:szCs w:val="24"/>
        </w:rPr>
      </w:pPr>
      <w:r w:rsidRPr="00A550BD">
        <w:rPr>
          <w:rFonts w:ascii="Times New Roman" w:hAnsi="Times New Roman" w:cs="Times New Roman"/>
          <w:b/>
          <w:sz w:val="24"/>
          <w:szCs w:val="24"/>
        </w:rPr>
        <w:t xml:space="preserve">про надання послуг </w:t>
      </w:r>
    </w:p>
    <w:tbl>
      <w:tblPr>
        <w:tblW w:w="10433" w:type="dxa"/>
        <w:tblCellSpacing w:w="22" w:type="dxa"/>
        <w:tblLook w:val="04A0" w:firstRow="1" w:lastRow="0" w:firstColumn="1" w:lastColumn="0" w:noHBand="0" w:noVBand="1"/>
      </w:tblPr>
      <w:tblGrid>
        <w:gridCol w:w="5954"/>
        <w:gridCol w:w="4479"/>
      </w:tblGrid>
      <w:tr w:rsidR="00723BF8" w:rsidRPr="00247E23" w:rsidTr="00723BF8">
        <w:trPr>
          <w:trHeight w:val="569"/>
          <w:tblCellSpacing w:w="22" w:type="dxa"/>
        </w:trPr>
        <w:tc>
          <w:tcPr>
            <w:tcW w:w="2822" w:type="pct"/>
            <w:tcMar>
              <w:top w:w="15" w:type="dxa"/>
              <w:left w:w="15" w:type="dxa"/>
              <w:bottom w:w="15" w:type="dxa"/>
              <w:right w:w="15" w:type="dxa"/>
            </w:tcMar>
            <w:vAlign w:val="center"/>
            <w:hideMark/>
          </w:tcPr>
          <w:p w:rsidR="00723BF8" w:rsidRPr="00247E23" w:rsidRDefault="001B4928" w:rsidP="00723BF8">
            <w:pPr>
              <w:spacing w:line="240" w:lineRule="auto"/>
              <w:ind w:firstLine="426"/>
              <w:rPr>
                <w:rFonts w:ascii="Times New Roman" w:eastAsia="Times New Roman" w:hAnsi="Times New Roman" w:cs="Times New Roman"/>
              </w:rPr>
            </w:pPr>
            <w:r>
              <w:rPr>
                <w:rFonts w:ascii="Times New Roman" w:eastAsia="Times New Roman" w:hAnsi="Times New Roman" w:cs="Times New Roman"/>
                <w:b/>
                <w:bCs/>
              </w:rPr>
              <w:t>м. Івано-Франківськ</w:t>
            </w:r>
            <w:r w:rsidR="00723BF8" w:rsidRPr="00247E23">
              <w:rPr>
                <w:rFonts w:ascii="Times New Roman" w:eastAsia="Times New Roman" w:hAnsi="Times New Roman" w:cs="Times New Roman"/>
                <w:b/>
                <w:bCs/>
              </w:rPr>
              <w:t xml:space="preserve">                                                                                          </w:t>
            </w:r>
          </w:p>
        </w:tc>
        <w:tc>
          <w:tcPr>
            <w:tcW w:w="2115" w:type="pct"/>
            <w:tcMar>
              <w:top w:w="15" w:type="dxa"/>
              <w:left w:w="15" w:type="dxa"/>
              <w:bottom w:w="15" w:type="dxa"/>
              <w:right w:w="15" w:type="dxa"/>
            </w:tcMar>
            <w:vAlign w:val="center"/>
            <w:hideMark/>
          </w:tcPr>
          <w:p w:rsidR="00723BF8" w:rsidRPr="00247E23" w:rsidRDefault="00723BF8" w:rsidP="00723BF8">
            <w:pPr>
              <w:spacing w:line="240" w:lineRule="auto"/>
              <w:ind w:firstLine="426"/>
              <w:rPr>
                <w:rFonts w:ascii="Times New Roman" w:eastAsia="Times New Roman" w:hAnsi="Times New Roman" w:cs="Times New Roman"/>
              </w:rPr>
            </w:pPr>
            <w:r w:rsidRPr="00247E23">
              <w:rPr>
                <w:rFonts w:ascii="Times New Roman" w:eastAsia="Times New Roman" w:hAnsi="Times New Roman" w:cs="Times New Roman"/>
                <w:b/>
                <w:bCs/>
              </w:rPr>
              <w:t xml:space="preserve">          «_____» ______ </w:t>
            </w:r>
            <w:r w:rsidRPr="00247E23">
              <w:rPr>
                <w:rFonts w:ascii="Times New Roman" w:eastAsia="Times New Roman" w:hAnsi="Times New Roman" w:cs="Times New Roman"/>
                <w:b/>
              </w:rPr>
              <w:t>2024 року</w:t>
            </w:r>
            <w:r w:rsidRPr="00247E23">
              <w:rPr>
                <w:rFonts w:ascii="Times New Roman" w:eastAsia="Times New Roman" w:hAnsi="Times New Roman" w:cs="Times New Roman"/>
              </w:rPr>
              <w:t xml:space="preserve"> </w:t>
            </w:r>
            <w:r w:rsidRPr="00247E23">
              <w:rPr>
                <w:rFonts w:ascii="Times New Roman" w:eastAsia="Times New Roman" w:hAnsi="Times New Roman" w:cs="Times New Roman"/>
              </w:rPr>
              <w:br/>
            </w:r>
          </w:p>
        </w:tc>
      </w:tr>
    </w:tbl>
    <w:p w:rsidR="00723BF8" w:rsidRDefault="001B4928" w:rsidP="00723BF8">
      <w:pPr>
        <w:spacing w:line="240" w:lineRule="auto"/>
        <w:ind w:firstLine="426"/>
        <w:jc w:val="both"/>
        <w:rPr>
          <w:rFonts w:ascii="Times New Roman" w:hAnsi="Times New Roman" w:cs="Times New Roman"/>
          <w:sz w:val="24"/>
          <w:szCs w:val="24"/>
          <w:lang w:eastAsia="zh-CN"/>
        </w:rPr>
      </w:pPr>
      <w:r>
        <w:rPr>
          <w:rFonts w:ascii="Times New Roman" w:eastAsia="Times New Roman" w:hAnsi="Times New Roman" w:cs="Times New Roman"/>
          <w:b/>
          <w:bCs/>
          <w:sz w:val="24"/>
          <w:szCs w:val="24"/>
        </w:rPr>
        <w:t>ДЕРЖАВНЕ ПІДПРИЄМСТВО «ІВАНО-ФРАНКІВСЬКИЙ НАУКОВО-ВИРОБНИЧИЙ ЦЕНТР СТАНДАРТИЗАЦІЇ, МЕТРОЛОГІЇ ТА СЕРТИФІКАЦІЇ»</w:t>
      </w:r>
      <w:r w:rsidR="00723BF8" w:rsidRPr="00836376">
        <w:rPr>
          <w:rFonts w:ascii="Times New Roman" w:hAnsi="Times New Roman" w:cs="Times New Roman"/>
          <w:sz w:val="24"/>
          <w:szCs w:val="24"/>
          <w:lang w:eastAsia="zh-CN"/>
        </w:rPr>
        <w:t xml:space="preserve"> (надалі – «Замовник»), в особі </w:t>
      </w:r>
      <w:r>
        <w:rPr>
          <w:rFonts w:ascii="Times New Roman" w:hAnsi="Times New Roman" w:cs="Times New Roman"/>
          <w:sz w:val="24"/>
          <w:szCs w:val="24"/>
          <w:lang w:eastAsia="zh-CN"/>
        </w:rPr>
        <w:t xml:space="preserve">генерального </w:t>
      </w:r>
      <w:r w:rsidR="00723BF8" w:rsidRPr="0026653A">
        <w:rPr>
          <w:rFonts w:ascii="Times New Roman" w:eastAsia="Times New Roman" w:hAnsi="Times New Roman" w:cs="Times New Roman"/>
          <w:sz w:val="24"/>
          <w:szCs w:val="24"/>
        </w:rPr>
        <w:t xml:space="preserve">директора </w:t>
      </w:r>
      <w:proofErr w:type="spellStart"/>
      <w:r>
        <w:rPr>
          <w:rFonts w:ascii="Times New Roman" w:eastAsia="Times New Roman" w:hAnsi="Times New Roman" w:cs="Times New Roman"/>
          <w:sz w:val="24"/>
          <w:szCs w:val="24"/>
        </w:rPr>
        <w:t>Коржака</w:t>
      </w:r>
      <w:proofErr w:type="spellEnd"/>
      <w:r>
        <w:rPr>
          <w:rFonts w:ascii="Times New Roman" w:eastAsia="Times New Roman" w:hAnsi="Times New Roman" w:cs="Times New Roman"/>
          <w:sz w:val="24"/>
          <w:szCs w:val="24"/>
        </w:rPr>
        <w:t xml:space="preserve"> Олега Володимировича</w:t>
      </w:r>
      <w:r w:rsidR="00723BF8" w:rsidRPr="0083637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який</w:t>
      </w:r>
      <w:r w:rsidR="00723BF8" w:rsidRPr="00836376">
        <w:rPr>
          <w:rFonts w:ascii="Times New Roman" w:hAnsi="Times New Roman" w:cs="Times New Roman"/>
          <w:sz w:val="24"/>
          <w:szCs w:val="24"/>
          <w:lang w:eastAsia="zh-CN"/>
        </w:rPr>
        <w:t xml:space="preserve"> діє на підставі Статуту, з однієї сторони, та </w:t>
      </w:r>
    </w:p>
    <w:p w:rsidR="00723BF8" w:rsidRPr="00836376" w:rsidRDefault="00723BF8" w:rsidP="00723BF8">
      <w:pPr>
        <w:spacing w:line="240" w:lineRule="auto"/>
        <w:ind w:firstLine="426"/>
        <w:jc w:val="both"/>
        <w:rPr>
          <w:rFonts w:ascii="Times New Roman" w:hAnsi="Times New Roman" w:cs="Times New Roman"/>
          <w:sz w:val="24"/>
          <w:szCs w:val="24"/>
          <w:lang w:eastAsia="zh-CN"/>
        </w:rPr>
      </w:pPr>
      <w:r>
        <w:rPr>
          <w:rFonts w:ascii="Times New Roman" w:hAnsi="Times New Roman" w:cs="Times New Roman"/>
          <w:sz w:val="24"/>
          <w:szCs w:val="24"/>
          <w:lang w:eastAsia="zh-CN"/>
        </w:rPr>
        <w:t>____________________________________</w:t>
      </w:r>
      <w:r w:rsidRPr="00836376">
        <w:rPr>
          <w:rFonts w:ascii="Times New Roman" w:hAnsi="Times New Roman" w:cs="Times New Roman"/>
          <w:sz w:val="24"/>
          <w:szCs w:val="24"/>
        </w:rPr>
        <w:t xml:space="preserve"> (надалі – «Виконавець»), в особі </w:t>
      </w:r>
      <w:r>
        <w:rPr>
          <w:rFonts w:ascii="Times New Roman" w:hAnsi="Times New Roman" w:cs="Times New Roman"/>
          <w:sz w:val="24"/>
          <w:szCs w:val="24"/>
          <w:lang w:eastAsia="zh-CN"/>
        </w:rPr>
        <w:t>____________________________________</w:t>
      </w:r>
      <w:r w:rsidRPr="00836376">
        <w:rPr>
          <w:rFonts w:ascii="Times New Roman" w:hAnsi="Times New Roman" w:cs="Times New Roman"/>
          <w:sz w:val="24"/>
          <w:szCs w:val="24"/>
          <w:lang w:eastAsia="zh-CN"/>
        </w:rPr>
        <w:t>,</w:t>
      </w:r>
      <w:r w:rsidRPr="00836376">
        <w:rPr>
          <w:rFonts w:ascii="Times New Roman" w:hAnsi="Times New Roman" w:cs="Times New Roman"/>
          <w:sz w:val="24"/>
          <w:szCs w:val="24"/>
        </w:rPr>
        <w:t xml:space="preserve"> який </w:t>
      </w:r>
      <w:r>
        <w:rPr>
          <w:rFonts w:ascii="Times New Roman" w:hAnsi="Times New Roman" w:cs="Times New Roman"/>
          <w:sz w:val="24"/>
          <w:szCs w:val="24"/>
        </w:rPr>
        <w:t xml:space="preserve">(яка) </w:t>
      </w:r>
      <w:r w:rsidRPr="00836376">
        <w:rPr>
          <w:rFonts w:ascii="Times New Roman" w:hAnsi="Times New Roman" w:cs="Times New Roman"/>
          <w:sz w:val="24"/>
          <w:szCs w:val="24"/>
        </w:rPr>
        <w:t xml:space="preserve">діє на підставі </w:t>
      </w:r>
      <w:r>
        <w:rPr>
          <w:rFonts w:ascii="Times New Roman" w:hAnsi="Times New Roman" w:cs="Times New Roman"/>
          <w:noProof/>
          <w:sz w:val="24"/>
          <w:szCs w:val="24"/>
          <w:lang w:eastAsia="ru-RU"/>
        </w:rPr>
        <w:t>____________</w:t>
      </w:r>
      <w:r w:rsidRPr="00836376">
        <w:rPr>
          <w:rFonts w:ascii="Times New Roman" w:hAnsi="Times New Roman" w:cs="Times New Roman"/>
          <w:sz w:val="24"/>
          <w:szCs w:val="24"/>
          <w:lang w:eastAsia="zh-CN"/>
        </w:rPr>
        <w:t>, з другої сторони, надалі Замовник і Виконавець також іменуються Сторона, а спільно Сторони, керуючись Цивільним кодексом України, Господарським кодексом України, Законом України «Про публічні закупівлі» та іншими нормативно-правовими актами України, уклали цей Договір про нижченаведене:</w:t>
      </w:r>
    </w:p>
    <w:p w:rsidR="00723BF8" w:rsidRPr="00A550BD" w:rsidRDefault="00723BF8" w:rsidP="00723BF8">
      <w:pPr>
        <w:spacing w:line="240" w:lineRule="auto"/>
        <w:jc w:val="both"/>
        <w:rPr>
          <w:rFonts w:ascii="Times New Roman" w:eastAsia="Times New Roman" w:hAnsi="Times New Roman" w:cs="Times New Roman"/>
          <w:sz w:val="24"/>
          <w:szCs w:val="24"/>
          <w:lang w:eastAsia="ru-RU"/>
        </w:rPr>
      </w:pPr>
    </w:p>
    <w:p w:rsidR="00723BF8" w:rsidRPr="00A550BD" w:rsidRDefault="00723BF8" w:rsidP="00723BF8">
      <w:pPr>
        <w:spacing w:line="240" w:lineRule="auto"/>
        <w:jc w:val="center"/>
        <w:rPr>
          <w:rFonts w:ascii="Times New Roman" w:eastAsia="Times New Roman" w:hAnsi="Times New Roman" w:cs="Times New Roman"/>
          <w:sz w:val="24"/>
          <w:szCs w:val="24"/>
          <w:lang w:eastAsia="ru-RU"/>
        </w:rPr>
      </w:pPr>
      <w:r w:rsidRPr="00A550BD">
        <w:rPr>
          <w:rFonts w:ascii="Times New Roman" w:eastAsia="Times New Roman" w:hAnsi="Times New Roman" w:cs="Times New Roman"/>
          <w:b/>
          <w:sz w:val="24"/>
          <w:szCs w:val="24"/>
          <w:lang w:eastAsia="ru-RU"/>
        </w:rPr>
        <w:t>1.</w:t>
      </w:r>
      <w:r w:rsidRPr="00A550BD">
        <w:rPr>
          <w:rFonts w:ascii="Times New Roman" w:eastAsia="Times New Roman" w:hAnsi="Times New Roman" w:cs="Times New Roman"/>
          <w:b/>
          <w:sz w:val="24"/>
          <w:szCs w:val="24"/>
          <w:lang w:eastAsia="ru-RU"/>
        </w:rPr>
        <w:tab/>
        <w:t>ПРЕДМЕТ ДОГОВОРУ</w:t>
      </w:r>
    </w:p>
    <w:p w:rsidR="00723BF8" w:rsidRPr="00A550BD" w:rsidRDefault="00723BF8" w:rsidP="00723BF8">
      <w:pPr>
        <w:tabs>
          <w:tab w:val="left" w:pos="851"/>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1.1.</w:t>
      </w:r>
      <w:r w:rsidRPr="00A550BD">
        <w:rPr>
          <w:rFonts w:ascii="Times New Roman" w:eastAsia="Times New Roman" w:hAnsi="Times New Roman" w:cs="Times New Roman"/>
          <w:sz w:val="24"/>
          <w:szCs w:val="24"/>
          <w:lang w:eastAsia="ru-RU"/>
        </w:rPr>
        <w:tab/>
        <w:t>Виконавець зобов’язується в порядку та на умовах визначених цим Договором надати Замовникові послуги, зазначені в п. 1.2 Договору, а Замовник – прийняти і оплатити такі послуги.</w:t>
      </w:r>
    </w:p>
    <w:p w:rsidR="00723BF8" w:rsidRPr="004A50A9" w:rsidRDefault="00723BF8" w:rsidP="00723BF8">
      <w:pPr>
        <w:tabs>
          <w:tab w:val="left" w:pos="851"/>
        </w:tabs>
        <w:spacing w:line="240" w:lineRule="auto"/>
        <w:ind w:firstLine="426"/>
        <w:jc w:val="both"/>
        <w:rPr>
          <w:rFonts w:ascii="Times New Roman" w:eastAsia="Times New Roman" w:hAnsi="Times New Roman" w:cs="Times New Roman"/>
          <w:i/>
          <w:sz w:val="24"/>
          <w:szCs w:val="24"/>
        </w:rPr>
      </w:pPr>
      <w:r w:rsidRPr="00A550BD">
        <w:rPr>
          <w:rFonts w:ascii="Times New Roman" w:eastAsia="Times New Roman" w:hAnsi="Times New Roman" w:cs="Times New Roman"/>
          <w:sz w:val="24"/>
          <w:szCs w:val="24"/>
          <w:lang w:eastAsia="ru-RU"/>
        </w:rPr>
        <w:t>1.2.</w:t>
      </w:r>
      <w:r w:rsidRPr="00A550BD">
        <w:rPr>
          <w:rFonts w:ascii="Times New Roman" w:eastAsia="Times New Roman" w:hAnsi="Times New Roman" w:cs="Times New Roman"/>
          <w:sz w:val="24"/>
          <w:szCs w:val="24"/>
          <w:lang w:eastAsia="ru-RU"/>
        </w:rPr>
        <w:tab/>
        <w:t xml:space="preserve">Найменування послуг: </w:t>
      </w:r>
      <w:r w:rsidR="001B4928">
        <w:rPr>
          <w:rFonts w:ascii="Times New Roman" w:hAnsi="Times New Roman"/>
          <w:b/>
          <w:bCs/>
          <w:sz w:val="24"/>
          <w:szCs w:val="24"/>
        </w:rPr>
        <w:t xml:space="preserve">Розробка системи керування, збору, обробки вимірювальної інформації та програмного забезпечення робочого еталона </w:t>
      </w:r>
      <w:r w:rsidR="001B4928">
        <w:rPr>
          <w:rFonts w:ascii="Times New Roman" w:hAnsi="Times New Roman"/>
          <w:b/>
          <w:bCs/>
          <w:sz w:val="24"/>
          <w:szCs w:val="24"/>
          <w:lang w:val="en-US"/>
        </w:rPr>
        <w:t>DN</w:t>
      </w:r>
      <w:r w:rsidR="001B4928" w:rsidRPr="001B4928">
        <w:rPr>
          <w:rFonts w:ascii="Times New Roman" w:hAnsi="Times New Roman"/>
          <w:b/>
          <w:bCs/>
          <w:sz w:val="24"/>
          <w:szCs w:val="24"/>
        </w:rPr>
        <w:t>50-</w:t>
      </w:r>
      <w:r w:rsidR="001B4928">
        <w:rPr>
          <w:rFonts w:ascii="Times New Roman" w:hAnsi="Times New Roman"/>
          <w:b/>
          <w:bCs/>
          <w:sz w:val="24"/>
          <w:szCs w:val="24"/>
          <w:lang w:val="en-US"/>
        </w:rPr>
        <w:t>DN</w:t>
      </w:r>
      <w:r w:rsidR="001B4928" w:rsidRPr="001B4928">
        <w:rPr>
          <w:rFonts w:ascii="Times New Roman" w:hAnsi="Times New Roman"/>
          <w:b/>
          <w:bCs/>
          <w:sz w:val="24"/>
          <w:szCs w:val="24"/>
        </w:rPr>
        <w:t>500</w:t>
      </w:r>
      <w:r w:rsidR="001B4928">
        <w:rPr>
          <w:rFonts w:ascii="Times New Roman" w:hAnsi="Times New Roman"/>
          <w:b/>
          <w:bCs/>
          <w:sz w:val="24"/>
          <w:szCs w:val="24"/>
        </w:rPr>
        <w:t xml:space="preserve"> з максимальною витратою до 25000 м</w:t>
      </w:r>
      <w:r w:rsidR="001B4928">
        <w:rPr>
          <w:rFonts w:ascii="Times New Roman" w:hAnsi="Times New Roman"/>
          <w:b/>
          <w:bCs/>
          <w:sz w:val="24"/>
          <w:szCs w:val="24"/>
          <w:vertAlign w:val="superscript"/>
        </w:rPr>
        <w:t>3</w:t>
      </w:r>
      <w:r w:rsidR="001B4928">
        <w:rPr>
          <w:rFonts w:ascii="Times New Roman" w:hAnsi="Times New Roman"/>
          <w:b/>
          <w:bCs/>
          <w:sz w:val="24"/>
          <w:szCs w:val="24"/>
        </w:rPr>
        <w:t>/год</w:t>
      </w:r>
      <w:r w:rsidRPr="008E5C0B">
        <w:rPr>
          <w:rFonts w:ascii="Times New Roman" w:hAnsi="Times New Roman"/>
          <w:b/>
          <w:bCs/>
          <w:sz w:val="24"/>
          <w:szCs w:val="24"/>
        </w:rPr>
        <w:t xml:space="preserve"> </w:t>
      </w:r>
      <w:r w:rsidRPr="004A50A9">
        <w:rPr>
          <w:rFonts w:ascii="Times New Roman" w:hAnsi="Times New Roman" w:cs="Times New Roman"/>
          <w:bCs/>
          <w:i/>
          <w:sz w:val="24"/>
          <w:szCs w:val="24"/>
          <w:lang w:eastAsia="zh-CN"/>
        </w:rPr>
        <w:t xml:space="preserve">за кодом ДК 021:2015 – </w:t>
      </w:r>
      <w:r w:rsidRPr="004A50A9">
        <w:rPr>
          <w:rFonts w:ascii="Times New Roman" w:hAnsi="Times New Roman"/>
          <w:bCs/>
          <w:i/>
          <w:sz w:val="24"/>
          <w:szCs w:val="24"/>
        </w:rPr>
        <w:t>72260000-5 Послуги, пов’язані з програмним забезпеченням.</w:t>
      </w:r>
    </w:p>
    <w:p w:rsidR="00723BF8" w:rsidRPr="00A550BD" w:rsidRDefault="00723BF8" w:rsidP="00723BF8">
      <w:pPr>
        <w:tabs>
          <w:tab w:val="left" w:pos="851"/>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1.3.</w:t>
      </w:r>
      <w:r w:rsidRPr="00A550BD">
        <w:rPr>
          <w:rFonts w:ascii="Times New Roman" w:eastAsia="Times New Roman" w:hAnsi="Times New Roman" w:cs="Times New Roman"/>
          <w:sz w:val="24"/>
          <w:szCs w:val="24"/>
          <w:lang w:eastAsia="ru-RU"/>
        </w:rPr>
        <w:tab/>
        <w:t>Обсяги закупівлі послуг, що надається за цим Договором, можуть бути зменшені Замовником в односторонньому порядку залежно від його потреб.</w:t>
      </w:r>
    </w:p>
    <w:p w:rsidR="00723BF8" w:rsidRPr="00A550BD" w:rsidRDefault="00723BF8" w:rsidP="00723BF8">
      <w:pPr>
        <w:tabs>
          <w:tab w:val="left" w:pos="851"/>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1.4.</w:t>
      </w:r>
      <w:r w:rsidRPr="00A550BD">
        <w:rPr>
          <w:rFonts w:ascii="Times New Roman" w:eastAsia="Times New Roman" w:hAnsi="Times New Roman" w:cs="Times New Roman"/>
          <w:sz w:val="24"/>
          <w:szCs w:val="24"/>
          <w:lang w:eastAsia="ru-RU"/>
        </w:rPr>
        <w:tab/>
        <w:t>Перелік та зміст послуг, що є предметом Договору, строки їх надання та вартість визначаються Договором та Додатками до нього, які є невід’ємною частиною Договору.</w:t>
      </w:r>
    </w:p>
    <w:p w:rsidR="00723BF8" w:rsidRPr="00A550BD" w:rsidRDefault="00723BF8" w:rsidP="00723BF8">
      <w:pPr>
        <w:tabs>
          <w:tab w:val="left" w:pos="851"/>
        </w:tabs>
        <w:spacing w:line="240" w:lineRule="auto"/>
        <w:ind w:firstLine="426"/>
        <w:jc w:val="both"/>
        <w:rPr>
          <w:rFonts w:ascii="Times New Roman" w:eastAsia="Times New Roman" w:hAnsi="Times New Roman" w:cs="Times New Roman"/>
          <w:sz w:val="24"/>
          <w:szCs w:val="24"/>
          <w:lang w:eastAsia="ru-RU"/>
        </w:rPr>
      </w:pPr>
    </w:p>
    <w:p w:rsidR="00723BF8" w:rsidRPr="00A550BD" w:rsidRDefault="00723BF8" w:rsidP="00723BF8">
      <w:pPr>
        <w:spacing w:line="240" w:lineRule="auto"/>
        <w:ind w:firstLine="426"/>
        <w:jc w:val="center"/>
        <w:rPr>
          <w:rFonts w:ascii="Times New Roman" w:eastAsia="Times New Roman" w:hAnsi="Times New Roman" w:cs="Times New Roman"/>
          <w:sz w:val="24"/>
          <w:szCs w:val="24"/>
          <w:lang w:eastAsia="ru-RU"/>
        </w:rPr>
      </w:pPr>
      <w:r w:rsidRPr="00A550BD">
        <w:rPr>
          <w:rFonts w:ascii="Times New Roman" w:eastAsia="Times New Roman" w:hAnsi="Times New Roman" w:cs="Times New Roman"/>
          <w:b/>
          <w:sz w:val="24"/>
          <w:szCs w:val="24"/>
          <w:lang w:eastAsia="ru-RU"/>
        </w:rPr>
        <w:t>2.</w:t>
      </w:r>
      <w:r w:rsidRPr="00A550BD">
        <w:rPr>
          <w:rFonts w:ascii="Times New Roman" w:eastAsia="Times New Roman" w:hAnsi="Times New Roman" w:cs="Times New Roman"/>
          <w:b/>
          <w:sz w:val="24"/>
          <w:szCs w:val="24"/>
          <w:lang w:eastAsia="ru-RU"/>
        </w:rPr>
        <w:tab/>
        <w:t xml:space="preserve">ЯКІСТЬ ПОСЛУГ </w:t>
      </w:r>
    </w:p>
    <w:p w:rsidR="006409B2" w:rsidRPr="00A550BD" w:rsidRDefault="00723BF8" w:rsidP="006409B2">
      <w:pPr>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2.1. Виконавець повинен надати Замовнику послуги, якість яких відповідає положенням даного Договору, законодавству України та загальноприйнятим умовам надання такого роду послуг.</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rPr>
        <w:t>2.2. Допустиме покращення якості послуг за умови, що таке покращення не</w:t>
      </w:r>
      <w:r w:rsidRPr="00A550BD">
        <w:rPr>
          <w:rFonts w:ascii="Times New Roman" w:eastAsia="Times New Roman" w:hAnsi="Times New Roman" w:cs="Times New Roman"/>
          <w:sz w:val="24"/>
          <w:szCs w:val="24"/>
        </w:rPr>
        <w:br/>
        <w:t>призведе до збільшення ціни Договору.</w:t>
      </w:r>
    </w:p>
    <w:p w:rsidR="00723BF8" w:rsidRDefault="001B4928" w:rsidP="001B492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3BF8" w:rsidRPr="00A550BD">
        <w:rPr>
          <w:rFonts w:ascii="Times New Roman" w:eastAsia="Times New Roman" w:hAnsi="Times New Roman" w:cs="Times New Roman"/>
          <w:sz w:val="24"/>
          <w:szCs w:val="24"/>
        </w:rPr>
        <w:t>2.3. Всі витрати, пов'язані з неналежною якістю наданих послуг несе Виконавець.</w:t>
      </w:r>
      <w:r w:rsidR="00723BF8" w:rsidRPr="00A550B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723BF8" w:rsidRPr="00A550BD">
        <w:rPr>
          <w:rFonts w:ascii="Times New Roman" w:eastAsia="Times New Roman" w:hAnsi="Times New Roman" w:cs="Times New Roman"/>
          <w:sz w:val="24"/>
          <w:szCs w:val="24"/>
        </w:rPr>
        <w:t>2.4. Виконавець відповідає за всі недоліки послуг, що виникли з вини Виконавця, які</w:t>
      </w:r>
      <w:r w:rsidR="00723BF8" w:rsidRPr="00A550BD">
        <w:rPr>
          <w:rFonts w:ascii="Times New Roman" w:eastAsia="Times New Roman" w:hAnsi="Times New Roman" w:cs="Times New Roman"/>
          <w:sz w:val="24"/>
          <w:szCs w:val="24"/>
        </w:rPr>
        <w:br/>
        <w:t>не могли бути виявлені Замовником під час приймання послуг.</w:t>
      </w:r>
    </w:p>
    <w:p w:rsidR="006409B2" w:rsidRPr="00737E63" w:rsidRDefault="00957165" w:rsidP="006409B2">
      <w:pPr>
        <w:tabs>
          <w:tab w:val="left" w:pos="426"/>
        </w:tabs>
        <w:overflowPunct w:val="0"/>
        <w:jc w:val="both"/>
        <w:rPr>
          <w:rFonts w:ascii="Times New Roman" w:hAnsi="Times New Roman"/>
          <w:sz w:val="24"/>
          <w:szCs w:val="24"/>
        </w:rPr>
      </w:pPr>
      <w:r>
        <w:rPr>
          <w:rFonts w:ascii="Times New Roman" w:hAnsi="Times New Roman"/>
          <w:sz w:val="24"/>
          <w:szCs w:val="24"/>
          <w:lang w:eastAsia="zh-CN"/>
        </w:rPr>
        <w:t xml:space="preserve">       2.5</w:t>
      </w:r>
      <w:r w:rsidR="006409B2" w:rsidRPr="00737E63">
        <w:rPr>
          <w:rFonts w:ascii="Times New Roman" w:hAnsi="Times New Roman"/>
          <w:sz w:val="24"/>
          <w:szCs w:val="24"/>
          <w:lang w:eastAsia="zh-CN"/>
        </w:rPr>
        <w:t>.</w:t>
      </w:r>
      <w:r w:rsidR="006409B2" w:rsidRPr="00737E63">
        <w:rPr>
          <w:rFonts w:ascii="Times New Roman" w:hAnsi="Times New Roman"/>
          <w:sz w:val="24"/>
          <w:szCs w:val="24"/>
          <w:lang w:eastAsia="zh-CN"/>
        </w:rPr>
        <w:tab/>
        <w:t>Виконавець забезпечує гарантійну підтримку створе</w:t>
      </w:r>
      <w:r>
        <w:rPr>
          <w:rFonts w:ascii="Times New Roman" w:hAnsi="Times New Roman"/>
          <w:sz w:val="24"/>
          <w:szCs w:val="24"/>
          <w:lang w:eastAsia="zh-CN"/>
        </w:rPr>
        <w:t xml:space="preserve">ного в результаті надання послуг </w:t>
      </w:r>
      <w:r w:rsidRPr="00D1224C">
        <w:rPr>
          <w:rFonts w:ascii="Times New Roman" w:hAnsi="Times New Roman"/>
          <w:bCs/>
          <w:sz w:val="24"/>
          <w:szCs w:val="24"/>
        </w:rPr>
        <w:t xml:space="preserve">програмного забезпечення робочого еталона </w:t>
      </w:r>
      <w:r w:rsidRPr="00D1224C">
        <w:rPr>
          <w:rFonts w:ascii="Times New Roman" w:hAnsi="Times New Roman"/>
          <w:bCs/>
          <w:sz w:val="24"/>
          <w:szCs w:val="24"/>
          <w:lang w:val="en-US"/>
        </w:rPr>
        <w:t>DN</w:t>
      </w:r>
      <w:r w:rsidRPr="00D1224C">
        <w:rPr>
          <w:rFonts w:ascii="Times New Roman" w:hAnsi="Times New Roman"/>
          <w:bCs/>
          <w:sz w:val="24"/>
          <w:szCs w:val="24"/>
        </w:rPr>
        <w:t>50-</w:t>
      </w:r>
      <w:r w:rsidRPr="00D1224C">
        <w:rPr>
          <w:rFonts w:ascii="Times New Roman" w:hAnsi="Times New Roman"/>
          <w:bCs/>
          <w:sz w:val="24"/>
          <w:szCs w:val="24"/>
          <w:lang w:val="en-US"/>
        </w:rPr>
        <w:t>DN</w:t>
      </w:r>
      <w:r w:rsidRPr="00D1224C">
        <w:rPr>
          <w:rFonts w:ascii="Times New Roman" w:hAnsi="Times New Roman"/>
          <w:bCs/>
          <w:sz w:val="24"/>
          <w:szCs w:val="24"/>
        </w:rPr>
        <w:t xml:space="preserve">500 з максимальною витратою </w:t>
      </w:r>
      <w:r w:rsidRPr="00D1224C">
        <w:rPr>
          <w:rFonts w:ascii="Times New Roman" w:hAnsi="Times New Roman"/>
          <w:bCs/>
          <w:sz w:val="24"/>
          <w:szCs w:val="24"/>
        </w:rPr>
        <w:lastRenderedPageBreak/>
        <w:t>до 25000 м</w:t>
      </w:r>
      <w:r w:rsidRPr="00D1224C">
        <w:rPr>
          <w:rFonts w:ascii="Times New Roman" w:hAnsi="Times New Roman"/>
          <w:bCs/>
          <w:sz w:val="24"/>
          <w:szCs w:val="24"/>
          <w:vertAlign w:val="superscript"/>
        </w:rPr>
        <w:t>3</w:t>
      </w:r>
      <w:r w:rsidRPr="00D1224C">
        <w:rPr>
          <w:rFonts w:ascii="Times New Roman" w:hAnsi="Times New Roman"/>
          <w:bCs/>
          <w:sz w:val="24"/>
          <w:szCs w:val="24"/>
        </w:rPr>
        <w:t>/год</w:t>
      </w:r>
      <w:r w:rsidR="006409B2" w:rsidRPr="00737E63">
        <w:rPr>
          <w:rFonts w:ascii="Times New Roman" w:hAnsi="Times New Roman"/>
          <w:sz w:val="24"/>
          <w:szCs w:val="24"/>
          <w:lang w:eastAsia="zh-CN"/>
        </w:rPr>
        <w:t xml:space="preserve"> впродовж 3 місяців з дати підписання Акту приймання-передачі наданих послуг по останньому е</w:t>
      </w:r>
      <w:r>
        <w:rPr>
          <w:rFonts w:ascii="Times New Roman" w:hAnsi="Times New Roman"/>
          <w:sz w:val="24"/>
          <w:szCs w:val="24"/>
          <w:lang w:eastAsia="zh-CN"/>
        </w:rPr>
        <w:t>тапу</w:t>
      </w:r>
      <w:r w:rsidR="006409B2" w:rsidRPr="00737E63">
        <w:rPr>
          <w:rFonts w:ascii="Times New Roman" w:hAnsi="Times New Roman"/>
          <w:sz w:val="24"/>
          <w:szCs w:val="24"/>
          <w:lang w:eastAsia="zh-CN"/>
        </w:rPr>
        <w:t xml:space="preserve">. Під гарантійною підтримкою у Договорі розуміється зобов’язання Виконавця безоплатно виправляти виявлені дефекти, помилки, неполадки, </w:t>
      </w:r>
      <w:proofErr w:type="spellStart"/>
      <w:r w:rsidR="006409B2" w:rsidRPr="00737E63">
        <w:rPr>
          <w:rFonts w:ascii="Times New Roman" w:hAnsi="Times New Roman"/>
          <w:sz w:val="24"/>
          <w:szCs w:val="24"/>
          <w:lang w:eastAsia="zh-CN"/>
        </w:rPr>
        <w:t>збої</w:t>
      </w:r>
      <w:proofErr w:type="spellEnd"/>
      <w:r w:rsidR="006409B2" w:rsidRPr="00737E63">
        <w:rPr>
          <w:rFonts w:ascii="Times New Roman" w:hAnsi="Times New Roman"/>
          <w:sz w:val="24"/>
          <w:szCs w:val="24"/>
          <w:lang w:eastAsia="zh-CN"/>
        </w:rPr>
        <w:t xml:space="preserve"> у роботі програмного забезпечення та/чи йог</w:t>
      </w:r>
      <w:r>
        <w:rPr>
          <w:rFonts w:ascii="Times New Roman" w:hAnsi="Times New Roman"/>
          <w:sz w:val="24"/>
          <w:szCs w:val="24"/>
          <w:lang w:eastAsia="zh-CN"/>
        </w:rPr>
        <w:t>о невідповідність, а також надавати консультаційні послуги</w:t>
      </w:r>
      <w:r w:rsidR="006409B2" w:rsidRPr="00737E63">
        <w:rPr>
          <w:rFonts w:ascii="Times New Roman" w:hAnsi="Times New Roman"/>
          <w:sz w:val="24"/>
          <w:szCs w:val="24"/>
          <w:lang w:eastAsia="zh-CN"/>
        </w:rPr>
        <w:t xml:space="preserve">. </w:t>
      </w:r>
    </w:p>
    <w:p w:rsidR="006409B2" w:rsidRPr="00737E63" w:rsidRDefault="00A27D2D" w:rsidP="006409B2">
      <w:pPr>
        <w:tabs>
          <w:tab w:val="left" w:pos="426"/>
        </w:tabs>
        <w:overflowPunct w:val="0"/>
        <w:jc w:val="both"/>
        <w:rPr>
          <w:rFonts w:ascii="Times New Roman" w:hAnsi="Times New Roman"/>
          <w:sz w:val="24"/>
          <w:szCs w:val="24"/>
        </w:rPr>
      </w:pPr>
      <w:r>
        <w:rPr>
          <w:rFonts w:ascii="Times New Roman" w:hAnsi="Times New Roman"/>
          <w:sz w:val="24"/>
          <w:szCs w:val="24"/>
          <w:lang w:eastAsia="zh-CN"/>
        </w:rPr>
        <w:t xml:space="preserve">        2.6</w:t>
      </w:r>
      <w:r w:rsidR="006409B2" w:rsidRPr="00737E63">
        <w:rPr>
          <w:rFonts w:ascii="Times New Roman" w:hAnsi="Times New Roman"/>
          <w:sz w:val="24"/>
          <w:szCs w:val="24"/>
          <w:lang w:eastAsia="zh-CN"/>
        </w:rPr>
        <w:t>.</w:t>
      </w:r>
      <w:r w:rsidR="006409B2" w:rsidRPr="00737E63">
        <w:rPr>
          <w:rFonts w:ascii="Times New Roman" w:hAnsi="Times New Roman"/>
          <w:sz w:val="24"/>
          <w:szCs w:val="24"/>
          <w:lang w:eastAsia="zh-CN"/>
        </w:rPr>
        <w:tab/>
      </w:r>
      <w:r w:rsidR="006409B2" w:rsidRPr="00737E63">
        <w:rPr>
          <w:rFonts w:ascii="Times New Roman" w:hAnsi="Times New Roman"/>
          <w:sz w:val="24"/>
          <w:szCs w:val="24"/>
        </w:rPr>
        <w:t xml:space="preserve">Якщо протягом строку гарантійної підтримки виявляються дефекти, </w:t>
      </w:r>
      <w:r w:rsidR="006409B2" w:rsidRPr="00737E63">
        <w:rPr>
          <w:rFonts w:ascii="Times New Roman" w:hAnsi="Times New Roman"/>
          <w:sz w:val="24"/>
          <w:szCs w:val="24"/>
          <w:lang w:eastAsia="zh-CN"/>
        </w:rPr>
        <w:t xml:space="preserve">помилки, неполадки, </w:t>
      </w:r>
      <w:proofErr w:type="spellStart"/>
      <w:r w:rsidR="006409B2" w:rsidRPr="00737E63">
        <w:rPr>
          <w:rFonts w:ascii="Times New Roman" w:hAnsi="Times New Roman"/>
          <w:sz w:val="24"/>
          <w:szCs w:val="24"/>
          <w:lang w:eastAsia="zh-CN"/>
        </w:rPr>
        <w:t>збої</w:t>
      </w:r>
      <w:proofErr w:type="spellEnd"/>
      <w:r w:rsidR="006409B2" w:rsidRPr="00737E63">
        <w:rPr>
          <w:rFonts w:ascii="Times New Roman" w:hAnsi="Times New Roman"/>
          <w:sz w:val="24"/>
          <w:szCs w:val="24"/>
          <w:lang w:eastAsia="zh-CN"/>
        </w:rPr>
        <w:t xml:space="preserve"> у роботі програмного забезпечення та/чи його невідповідність/ неактуальність у зв’язку із зміною вимог чинного законодавства, </w:t>
      </w:r>
      <w:r w:rsidR="006409B2" w:rsidRPr="00737E63">
        <w:rPr>
          <w:rFonts w:ascii="Times New Roman" w:hAnsi="Times New Roman"/>
          <w:sz w:val="24"/>
          <w:szCs w:val="24"/>
        </w:rPr>
        <w:t xml:space="preserve"> або його невідповідність та умовам Договору, Виконавець зобов’язується своїми засобами і за власні кошти усунути виявлені помилки, дефекти, </w:t>
      </w:r>
      <w:r w:rsidR="006409B2" w:rsidRPr="00737E63">
        <w:rPr>
          <w:rFonts w:ascii="Times New Roman" w:hAnsi="Times New Roman"/>
          <w:sz w:val="24"/>
          <w:szCs w:val="24"/>
          <w:lang w:eastAsia="zh-CN"/>
        </w:rPr>
        <w:t xml:space="preserve">неполадки, </w:t>
      </w:r>
      <w:proofErr w:type="spellStart"/>
      <w:r w:rsidR="006409B2" w:rsidRPr="00737E63">
        <w:rPr>
          <w:rFonts w:ascii="Times New Roman" w:hAnsi="Times New Roman"/>
          <w:sz w:val="24"/>
          <w:szCs w:val="24"/>
          <w:lang w:eastAsia="zh-CN"/>
        </w:rPr>
        <w:t>збої</w:t>
      </w:r>
      <w:proofErr w:type="spellEnd"/>
      <w:r w:rsidR="006409B2" w:rsidRPr="00737E63">
        <w:rPr>
          <w:rFonts w:ascii="Times New Roman" w:hAnsi="Times New Roman"/>
          <w:sz w:val="24"/>
          <w:szCs w:val="24"/>
          <w:lang w:eastAsia="zh-CN"/>
        </w:rPr>
        <w:t xml:space="preserve"> у роботі програмного забезпечення та/чи його невідповідність/ неактуальність у зв’язку із зміною вимог чинного законодавства</w:t>
      </w:r>
      <w:r w:rsidR="006409B2" w:rsidRPr="00737E63">
        <w:rPr>
          <w:rFonts w:ascii="Times New Roman" w:hAnsi="Times New Roman"/>
          <w:sz w:val="24"/>
          <w:szCs w:val="24"/>
        </w:rPr>
        <w:t xml:space="preserve"> у погоджені Сторонами строки, але в будь-якому випадку не більше ніж впродовж 2 (двох) місяців. При цьому, строк гарантійної підтримки продовжується на строк, який погоджений Сторонами для усунення виявлених помилок, </w:t>
      </w:r>
      <w:r w:rsidR="006409B2" w:rsidRPr="00737E63">
        <w:rPr>
          <w:rFonts w:ascii="Times New Roman" w:hAnsi="Times New Roman"/>
          <w:sz w:val="24"/>
          <w:szCs w:val="24"/>
          <w:lang w:eastAsia="zh-CN"/>
        </w:rPr>
        <w:t xml:space="preserve">дефектів, неполадок, збоїв у роботі програмного забезпечення та/чи його невідповідності/неактуальності у зв’язку із зміною вимог чинного законодавства. </w:t>
      </w:r>
    </w:p>
    <w:p w:rsidR="006409B2" w:rsidRPr="00A550BD" w:rsidRDefault="006409B2" w:rsidP="001B4928">
      <w:pPr>
        <w:spacing w:line="240" w:lineRule="auto"/>
        <w:jc w:val="both"/>
        <w:rPr>
          <w:rFonts w:ascii="Times New Roman" w:eastAsia="Times New Roman" w:hAnsi="Times New Roman" w:cs="Times New Roman"/>
          <w:sz w:val="24"/>
          <w:szCs w:val="24"/>
          <w:lang w:eastAsia="ru-RU"/>
        </w:rPr>
      </w:pPr>
    </w:p>
    <w:p w:rsidR="00723BF8" w:rsidRPr="00A550BD" w:rsidRDefault="00723BF8" w:rsidP="00723BF8">
      <w:pPr>
        <w:spacing w:line="240" w:lineRule="auto"/>
        <w:ind w:firstLine="426"/>
        <w:jc w:val="both"/>
        <w:rPr>
          <w:rFonts w:ascii="Times New Roman" w:eastAsia="Times New Roman" w:hAnsi="Times New Roman" w:cs="Times New Roman"/>
          <w:sz w:val="24"/>
          <w:szCs w:val="24"/>
        </w:rPr>
      </w:pPr>
    </w:p>
    <w:p w:rsidR="00723BF8" w:rsidRPr="00A550BD" w:rsidRDefault="00723BF8" w:rsidP="00723BF8">
      <w:pPr>
        <w:spacing w:line="240" w:lineRule="auto"/>
        <w:ind w:firstLine="426"/>
        <w:jc w:val="center"/>
        <w:rPr>
          <w:rFonts w:ascii="Times New Roman" w:eastAsia="Times New Roman" w:hAnsi="Times New Roman" w:cs="Times New Roman"/>
          <w:sz w:val="24"/>
          <w:szCs w:val="24"/>
          <w:lang w:eastAsia="ru-RU"/>
        </w:rPr>
      </w:pPr>
      <w:r w:rsidRPr="00A550BD">
        <w:rPr>
          <w:rFonts w:ascii="Times New Roman" w:eastAsia="Times New Roman" w:hAnsi="Times New Roman" w:cs="Times New Roman"/>
          <w:b/>
          <w:sz w:val="24"/>
          <w:szCs w:val="24"/>
          <w:lang w:eastAsia="ru-RU"/>
        </w:rPr>
        <w:t>3.</w:t>
      </w:r>
      <w:r w:rsidRPr="00A550BD">
        <w:rPr>
          <w:rFonts w:ascii="Times New Roman" w:eastAsia="Times New Roman" w:hAnsi="Times New Roman" w:cs="Times New Roman"/>
          <w:b/>
          <w:sz w:val="24"/>
          <w:szCs w:val="24"/>
          <w:lang w:eastAsia="ru-RU"/>
        </w:rPr>
        <w:tab/>
        <w:t>ЦІНА ДОГОВОРУ ТА ПОРЯДОК РОЗРАХУНКІВ</w:t>
      </w:r>
    </w:p>
    <w:p w:rsidR="00723BF8" w:rsidRPr="00A550BD" w:rsidRDefault="00723BF8" w:rsidP="00723BF8">
      <w:pPr>
        <w:tabs>
          <w:tab w:val="left" w:pos="1134"/>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3.1. Ціна (вартість) даного Договору становить: _______ грн. (сума прописом) з/без ПДВ.</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 xml:space="preserve">3.2. Ціна (вартість) Договору включає в себе всі витрати, пов’язані з підготовкою, наданням послуги, а також всіх можливих податків, зборів та інших обов’язкових платежів. Сторони погодили, що ціна також </w:t>
      </w:r>
      <w:r w:rsidR="001B4928">
        <w:rPr>
          <w:rFonts w:ascii="Times New Roman" w:eastAsia="Times New Roman" w:hAnsi="Times New Roman" w:cs="Times New Roman"/>
          <w:sz w:val="24"/>
          <w:szCs w:val="24"/>
          <w:lang w:eastAsia="ru-RU"/>
        </w:rPr>
        <w:t>покриває</w:t>
      </w:r>
      <w:r w:rsidRPr="00A550BD">
        <w:rPr>
          <w:rFonts w:ascii="Times New Roman" w:eastAsia="Times New Roman" w:hAnsi="Times New Roman" w:cs="Times New Roman"/>
          <w:sz w:val="24"/>
          <w:szCs w:val="24"/>
          <w:lang w:eastAsia="ru-RU"/>
        </w:rPr>
        <w:t xml:space="preserve"> вартість матеріальних цінностей, які Виконавець передає Замов</w:t>
      </w:r>
      <w:r w:rsidR="001B4928">
        <w:rPr>
          <w:rFonts w:ascii="Times New Roman" w:eastAsia="Times New Roman" w:hAnsi="Times New Roman" w:cs="Times New Roman"/>
          <w:sz w:val="24"/>
          <w:szCs w:val="24"/>
          <w:lang w:eastAsia="ru-RU"/>
        </w:rPr>
        <w:t>нику у процесі надання послуги.</w:t>
      </w:r>
    </w:p>
    <w:p w:rsidR="00610EED" w:rsidRDefault="00723BF8" w:rsidP="00723BF8">
      <w:pPr>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 xml:space="preserve">3.3.Розрахунки за надані послуги здійснюються в національній валюті України – гривні, шляхом </w:t>
      </w:r>
      <w:r w:rsidR="00610EED">
        <w:rPr>
          <w:rFonts w:ascii="Times New Roman" w:eastAsia="Times New Roman" w:hAnsi="Times New Roman" w:cs="Times New Roman"/>
          <w:sz w:val="24"/>
          <w:szCs w:val="24"/>
          <w:lang w:eastAsia="ru-RU"/>
        </w:rPr>
        <w:t xml:space="preserve">передоплати 30% від загальної суми договору протягом десяти робочих днів з моменту підписання договору. Остаточний розрахунок проводиться після підписання Сторонами </w:t>
      </w:r>
      <w:r w:rsidR="00610EED" w:rsidRPr="00A550BD">
        <w:rPr>
          <w:rFonts w:ascii="Times New Roman" w:eastAsia="Times New Roman" w:hAnsi="Times New Roman" w:cs="Times New Roman"/>
          <w:sz w:val="24"/>
          <w:szCs w:val="24"/>
          <w:lang w:eastAsia="ru-RU"/>
        </w:rPr>
        <w:t>Акту (актів) приймання-передачі наданих послуг</w:t>
      </w:r>
      <w:r w:rsidR="006409B2">
        <w:rPr>
          <w:rFonts w:ascii="Times New Roman" w:eastAsia="Times New Roman" w:hAnsi="Times New Roman" w:cs="Times New Roman"/>
          <w:sz w:val="24"/>
          <w:szCs w:val="24"/>
          <w:lang w:eastAsia="ru-RU"/>
        </w:rPr>
        <w:t xml:space="preserve"> протягом ста п’ятдесяти робочих днів.</w:t>
      </w:r>
    </w:p>
    <w:p w:rsidR="006409B2" w:rsidRPr="006409B2" w:rsidRDefault="006409B2" w:rsidP="006409B2">
      <w:pPr>
        <w:tabs>
          <w:tab w:val="left" w:pos="540"/>
          <w:tab w:val="left" w:pos="85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6409B2">
        <w:rPr>
          <w:rFonts w:ascii="Times New Roman" w:eastAsia="Times New Roman" w:hAnsi="Times New Roman" w:cs="Times New Roman"/>
          <w:sz w:val="24"/>
          <w:szCs w:val="24"/>
          <w:lang w:eastAsia="ru-RU"/>
        </w:rPr>
        <w:t>3.4</w:t>
      </w:r>
      <w:r w:rsidRPr="006409B2">
        <w:rPr>
          <w:rFonts w:ascii="Times New Roman" w:eastAsia="Times New Roman" w:hAnsi="Times New Roman" w:cs="Times New Roman"/>
          <w:sz w:val="24"/>
          <w:szCs w:val="24"/>
          <w:lang w:eastAsia="ru-RU"/>
        </w:rPr>
        <w:t xml:space="preserve">. </w:t>
      </w:r>
      <w:r w:rsidRPr="006409B2">
        <w:rPr>
          <w:rFonts w:ascii="Times New Roman" w:eastAsia="Times New Roman" w:hAnsi="Times New Roman" w:cs="Times New Roman"/>
          <w:sz w:val="24"/>
          <w:szCs w:val="24"/>
          <w:lang w:eastAsia="ru-RU"/>
        </w:rPr>
        <w:tab/>
      </w:r>
      <w:r w:rsidRPr="006409B2">
        <w:rPr>
          <w:rFonts w:ascii="Times New Roman" w:eastAsia="Times New Roman" w:hAnsi="Times New Roman" w:cs="Times New Roman"/>
          <w:snapToGrid w:val="0"/>
          <w:sz w:val="24"/>
          <w:szCs w:val="24"/>
        </w:rPr>
        <w:t>Виконавець зобов'язаний на дату виникнення податкових зобов'язань, визначених відповідно до Податкового кодексу, скласти Замовнику податкову накладну в електронній формі з дотриманням вимог про електронний підпис уповноваженої Виконавцем особи і з наявністю всіх обов'язкових реквізитів, передбачених Податковим кодексом.</w:t>
      </w:r>
    </w:p>
    <w:p w:rsidR="006409B2" w:rsidRPr="006409B2" w:rsidRDefault="006409B2" w:rsidP="006409B2">
      <w:pPr>
        <w:spacing w:after="0" w:line="240" w:lineRule="auto"/>
        <w:jc w:val="both"/>
        <w:rPr>
          <w:rFonts w:ascii="Times New Roman" w:eastAsia="Times New Roman" w:hAnsi="Times New Roman" w:cs="Times New Roman"/>
          <w:sz w:val="24"/>
          <w:szCs w:val="24"/>
        </w:rPr>
      </w:pPr>
      <w:r w:rsidRPr="006409B2">
        <w:rPr>
          <w:rFonts w:ascii="Times New Roman" w:eastAsia="Times New Roman" w:hAnsi="Times New Roman" w:cs="Times New Roman"/>
          <w:snapToGrid w:val="0"/>
          <w:sz w:val="24"/>
          <w:szCs w:val="24"/>
        </w:rPr>
        <w:t>3.5</w:t>
      </w:r>
      <w:r w:rsidRPr="006409B2">
        <w:rPr>
          <w:rFonts w:ascii="Times New Roman" w:eastAsia="Times New Roman" w:hAnsi="Times New Roman" w:cs="Times New Roman"/>
          <w:snapToGrid w:val="0"/>
          <w:sz w:val="24"/>
          <w:szCs w:val="24"/>
        </w:rPr>
        <w:t xml:space="preserve">. </w:t>
      </w:r>
      <w:r w:rsidRPr="006409B2">
        <w:rPr>
          <w:rFonts w:ascii="Times New Roman" w:eastAsia="Times New Roman" w:hAnsi="Times New Roman" w:cs="Times New Roman"/>
          <w:sz w:val="24"/>
          <w:szCs w:val="24"/>
        </w:rPr>
        <w:t xml:space="preserve">Замовник не здійснює оплату за </w:t>
      </w:r>
      <w:r w:rsidRPr="006409B2">
        <w:rPr>
          <w:rFonts w:ascii="Times New Roman" w:eastAsia="Times New Roman" w:hAnsi="Times New Roman" w:cs="Times New Roman"/>
          <w:sz w:val="24"/>
          <w:szCs w:val="24"/>
        </w:rPr>
        <w:t>надані</w:t>
      </w:r>
      <w:r w:rsidRPr="006409B2">
        <w:rPr>
          <w:rFonts w:ascii="Times New Roman" w:eastAsia="Times New Roman" w:hAnsi="Times New Roman" w:cs="Times New Roman"/>
          <w:sz w:val="24"/>
          <w:szCs w:val="24"/>
        </w:rPr>
        <w:t xml:space="preserve"> </w:t>
      </w:r>
      <w:r w:rsidRPr="006409B2">
        <w:rPr>
          <w:rFonts w:ascii="Times New Roman" w:eastAsia="Times New Roman" w:hAnsi="Times New Roman" w:cs="Times New Roman"/>
          <w:sz w:val="24"/>
          <w:szCs w:val="24"/>
        </w:rPr>
        <w:t>послуги</w:t>
      </w:r>
      <w:r w:rsidRPr="006409B2">
        <w:rPr>
          <w:rFonts w:ascii="Times New Roman" w:eastAsia="Times New Roman" w:hAnsi="Times New Roman" w:cs="Times New Roman"/>
          <w:sz w:val="24"/>
          <w:szCs w:val="24"/>
        </w:rPr>
        <w:t xml:space="preserve">, та така несплата не є порушенням строку оплати зі сторони Замовника у випадку ненадання Виконавцем </w:t>
      </w:r>
      <w:r w:rsidRPr="006409B2">
        <w:rPr>
          <w:rFonts w:ascii="Times New Roman" w:eastAsia="Times New Roman" w:hAnsi="Times New Roman" w:cs="Times New Roman"/>
          <w:color w:val="000000" w:themeColor="text1"/>
          <w:sz w:val="24"/>
          <w:szCs w:val="24"/>
        </w:rPr>
        <w:t xml:space="preserve">оригіналів </w:t>
      </w:r>
      <w:r w:rsidRPr="006409B2">
        <w:rPr>
          <w:rFonts w:ascii="Times New Roman" w:eastAsia="Times New Roman" w:hAnsi="Times New Roman" w:cs="Times New Roman"/>
          <w:sz w:val="24"/>
          <w:szCs w:val="24"/>
          <w:lang w:eastAsia="ru-RU"/>
        </w:rPr>
        <w:t xml:space="preserve">Акту (актів) приймання-передачі наданих послуг </w:t>
      </w:r>
      <w:r w:rsidRPr="006409B2">
        <w:rPr>
          <w:rFonts w:ascii="Times New Roman" w:eastAsia="Times New Roman" w:hAnsi="Times New Roman" w:cs="Times New Roman"/>
          <w:sz w:val="24"/>
          <w:szCs w:val="24"/>
        </w:rPr>
        <w:t>чи їх  неналежного  оформлення та/або у випадку не здійснення реєстрації податкових накладних у Єдиному реєстрі податкових накладних (</w:t>
      </w:r>
      <w:r w:rsidRPr="006409B2">
        <w:rPr>
          <w:rFonts w:ascii="Times New Roman" w:eastAsia="Times New Roman" w:hAnsi="Times New Roman" w:cs="Times New Roman"/>
          <w:i/>
          <w:sz w:val="24"/>
          <w:szCs w:val="24"/>
        </w:rPr>
        <w:t>для платників ПДВ</w:t>
      </w:r>
      <w:r w:rsidRPr="006409B2">
        <w:rPr>
          <w:rFonts w:ascii="Times New Roman" w:eastAsia="Times New Roman" w:hAnsi="Times New Roman" w:cs="Times New Roman"/>
          <w:sz w:val="24"/>
          <w:szCs w:val="24"/>
        </w:rPr>
        <w:t>).</w:t>
      </w:r>
    </w:p>
    <w:p w:rsidR="00723BF8" w:rsidRPr="00A550BD" w:rsidRDefault="00723BF8" w:rsidP="00723BF8">
      <w:pPr>
        <w:tabs>
          <w:tab w:val="left" w:pos="1134"/>
        </w:tabs>
        <w:spacing w:line="240" w:lineRule="auto"/>
        <w:ind w:firstLine="426"/>
        <w:jc w:val="both"/>
        <w:rPr>
          <w:rFonts w:ascii="Times New Roman" w:eastAsia="Times New Roman" w:hAnsi="Times New Roman" w:cs="Times New Roman"/>
          <w:sz w:val="24"/>
          <w:szCs w:val="24"/>
          <w:lang w:eastAsia="ru-RU"/>
        </w:rPr>
      </w:pPr>
    </w:p>
    <w:p w:rsidR="00723BF8" w:rsidRPr="00A550BD" w:rsidRDefault="00723BF8" w:rsidP="00723BF8">
      <w:pPr>
        <w:spacing w:line="240" w:lineRule="auto"/>
        <w:ind w:firstLine="426"/>
        <w:jc w:val="center"/>
        <w:rPr>
          <w:rFonts w:ascii="Times New Roman" w:eastAsia="Times New Roman" w:hAnsi="Times New Roman" w:cs="Times New Roman"/>
          <w:sz w:val="24"/>
          <w:szCs w:val="24"/>
          <w:lang w:eastAsia="ru-RU"/>
        </w:rPr>
      </w:pPr>
      <w:r w:rsidRPr="00A550BD">
        <w:rPr>
          <w:rFonts w:ascii="Times New Roman" w:eastAsia="Times New Roman" w:hAnsi="Times New Roman" w:cs="Times New Roman"/>
          <w:b/>
          <w:sz w:val="24"/>
          <w:szCs w:val="24"/>
          <w:lang w:eastAsia="ru-RU"/>
        </w:rPr>
        <w:t>4.</w:t>
      </w:r>
      <w:r w:rsidRPr="00A550BD">
        <w:rPr>
          <w:rFonts w:ascii="Times New Roman" w:eastAsia="Times New Roman" w:hAnsi="Times New Roman" w:cs="Times New Roman"/>
          <w:b/>
          <w:sz w:val="24"/>
          <w:szCs w:val="24"/>
          <w:lang w:eastAsia="ru-RU"/>
        </w:rPr>
        <w:tab/>
        <w:t>ПОРЯДОК ТА СТРОКИ НАДАННЯ ПОСЛУГ</w:t>
      </w:r>
    </w:p>
    <w:p w:rsidR="00723BF8" w:rsidRDefault="00723BF8" w:rsidP="00723BF8">
      <w:pPr>
        <w:spacing w:line="240" w:lineRule="auto"/>
        <w:ind w:firstLine="426"/>
        <w:jc w:val="both"/>
        <w:rPr>
          <w:rFonts w:ascii="Times New Roman" w:hAnsi="Times New Roman" w:cs="Times New Roman"/>
          <w:sz w:val="24"/>
          <w:szCs w:val="24"/>
          <w:lang w:eastAsia="zh-CN"/>
        </w:rPr>
      </w:pPr>
      <w:r w:rsidRPr="00A550BD">
        <w:rPr>
          <w:rFonts w:ascii="Times New Roman" w:eastAsia="Times New Roman" w:hAnsi="Times New Roman" w:cs="Times New Roman"/>
          <w:sz w:val="24"/>
          <w:szCs w:val="24"/>
          <w:lang w:eastAsia="ru-RU"/>
        </w:rPr>
        <w:t>4.1.</w:t>
      </w:r>
      <w:r w:rsidRPr="00A550BD">
        <w:rPr>
          <w:rFonts w:ascii="Times New Roman" w:eastAsia="Times New Roman" w:hAnsi="Times New Roman" w:cs="Times New Roman"/>
          <w:sz w:val="24"/>
          <w:szCs w:val="24"/>
          <w:lang w:eastAsia="ru-RU"/>
        </w:rPr>
        <w:tab/>
        <w:t xml:space="preserve">Місце надання послуг: </w:t>
      </w:r>
      <w:r>
        <w:rPr>
          <w:rFonts w:ascii="Times New Roman" w:hAnsi="Times New Roman" w:cs="Times New Roman"/>
          <w:sz w:val="24"/>
        </w:rPr>
        <w:t xml:space="preserve">м. </w:t>
      </w:r>
      <w:r w:rsidR="006409B2">
        <w:rPr>
          <w:rFonts w:ascii="Times New Roman" w:hAnsi="Times New Roman" w:cs="Times New Roman"/>
          <w:sz w:val="24"/>
        </w:rPr>
        <w:t>Івано-Франківськ</w:t>
      </w:r>
      <w:r>
        <w:rPr>
          <w:rFonts w:ascii="Times New Roman" w:hAnsi="Times New Roman" w:cs="Times New Roman"/>
          <w:sz w:val="24"/>
        </w:rPr>
        <w:t xml:space="preserve">, вул. </w:t>
      </w:r>
      <w:r w:rsidR="006409B2">
        <w:rPr>
          <w:rFonts w:ascii="Times New Roman" w:hAnsi="Times New Roman" w:cs="Times New Roman"/>
          <w:sz w:val="24"/>
        </w:rPr>
        <w:t>Карпатська</w:t>
      </w:r>
      <w:r>
        <w:rPr>
          <w:rFonts w:ascii="Times New Roman" w:hAnsi="Times New Roman" w:cs="Times New Roman"/>
          <w:sz w:val="24"/>
        </w:rPr>
        <w:t xml:space="preserve">, </w:t>
      </w:r>
      <w:r w:rsidR="00FC3E72">
        <w:rPr>
          <w:rFonts w:ascii="Times New Roman" w:hAnsi="Times New Roman" w:cs="Times New Roman"/>
          <w:sz w:val="24"/>
        </w:rPr>
        <w:t>15</w:t>
      </w:r>
      <w:r>
        <w:rPr>
          <w:rFonts w:ascii="Times New Roman" w:hAnsi="Times New Roman" w:cs="Times New Roman"/>
          <w:sz w:val="24"/>
          <w:szCs w:val="24"/>
          <w:lang w:eastAsia="zh-CN"/>
        </w:rPr>
        <w:t>.</w:t>
      </w:r>
    </w:p>
    <w:p w:rsidR="00723BF8" w:rsidRPr="00A550BD" w:rsidRDefault="006409B2" w:rsidP="00723BF8">
      <w:pPr>
        <w:spacing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Pr>
          <w:rFonts w:ascii="Times New Roman" w:eastAsia="Times New Roman" w:hAnsi="Times New Roman" w:cs="Times New Roman"/>
          <w:sz w:val="24"/>
          <w:szCs w:val="24"/>
          <w:lang w:eastAsia="ru-RU"/>
        </w:rPr>
        <w:tab/>
        <w:t>Строк надання послуг: до 30</w:t>
      </w:r>
      <w:r w:rsidR="00723BF8" w:rsidRPr="00A550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червня</w:t>
      </w:r>
      <w:r w:rsidR="00723BF8" w:rsidRPr="00A550BD">
        <w:rPr>
          <w:rFonts w:ascii="Times New Roman" w:eastAsia="Times New Roman" w:hAnsi="Times New Roman" w:cs="Times New Roman"/>
          <w:sz w:val="24"/>
          <w:szCs w:val="24"/>
          <w:lang w:eastAsia="ru-RU"/>
        </w:rPr>
        <w:t xml:space="preserve"> 202</w:t>
      </w:r>
      <w:r w:rsidR="00723BF8">
        <w:rPr>
          <w:rFonts w:ascii="Times New Roman" w:eastAsia="Times New Roman" w:hAnsi="Times New Roman" w:cs="Times New Roman"/>
          <w:sz w:val="24"/>
          <w:szCs w:val="24"/>
          <w:lang w:eastAsia="ru-RU"/>
        </w:rPr>
        <w:t>4</w:t>
      </w:r>
      <w:r w:rsidR="00723BF8" w:rsidRPr="00A550BD">
        <w:rPr>
          <w:rFonts w:ascii="Times New Roman" w:eastAsia="Times New Roman" w:hAnsi="Times New Roman" w:cs="Times New Roman"/>
          <w:sz w:val="24"/>
          <w:szCs w:val="24"/>
          <w:lang w:eastAsia="ru-RU"/>
        </w:rPr>
        <w:t xml:space="preserve"> року.</w:t>
      </w:r>
    </w:p>
    <w:p w:rsidR="00723BF8" w:rsidRPr="00A550BD" w:rsidRDefault="00723BF8" w:rsidP="00723BF8">
      <w:pPr>
        <w:tabs>
          <w:tab w:val="left" w:pos="993"/>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4.3.</w:t>
      </w:r>
      <w:r w:rsidRPr="00A550BD">
        <w:rPr>
          <w:rFonts w:ascii="Times New Roman" w:eastAsia="Times New Roman" w:hAnsi="Times New Roman" w:cs="Times New Roman"/>
          <w:sz w:val="24"/>
          <w:szCs w:val="24"/>
          <w:lang w:eastAsia="ru-RU"/>
        </w:rPr>
        <w:tab/>
        <w:t xml:space="preserve">Виконавець приступає до надання послуг за цим Договором з дати </w:t>
      </w:r>
      <w:r w:rsidR="006409B2">
        <w:rPr>
          <w:rFonts w:ascii="Times New Roman" w:eastAsia="Times New Roman" w:hAnsi="Times New Roman" w:cs="Times New Roman"/>
          <w:sz w:val="24"/>
          <w:szCs w:val="24"/>
          <w:lang w:eastAsia="ru-RU"/>
        </w:rPr>
        <w:t>підписання договору</w:t>
      </w:r>
      <w:r w:rsidRPr="00A550BD">
        <w:rPr>
          <w:rFonts w:ascii="Times New Roman" w:eastAsia="Times New Roman" w:hAnsi="Times New Roman" w:cs="Times New Roman"/>
          <w:sz w:val="24"/>
          <w:szCs w:val="24"/>
          <w:lang w:eastAsia="ru-RU"/>
        </w:rPr>
        <w:t>.</w:t>
      </w:r>
    </w:p>
    <w:p w:rsidR="00723BF8" w:rsidRPr="00A550BD" w:rsidRDefault="00723BF8" w:rsidP="00723BF8">
      <w:pPr>
        <w:tabs>
          <w:tab w:val="left" w:pos="993"/>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lastRenderedPageBreak/>
        <w:t>4.4.</w:t>
      </w:r>
      <w:r w:rsidRPr="00A550BD">
        <w:rPr>
          <w:rFonts w:ascii="Times New Roman" w:eastAsia="Times New Roman" w:hAnsi="Times New Roman" w:cs="Times New Roman"/>
          <w:sz w:val="24"/>
          <w:szCs w:val="24"/>
          <w:lang w:eastAsia="ru-RU"/>
        </w:rPr>
        <w:tab/>
        <w:t xml:space="preserve">Приймання та оцінка наданих послуг здійснюється впродовж 5 (п’яти) робочих днів з дати надання Виконавцем Замовнику Акту приймання-передачі наданих послуг, представником Замовника за участю Виконавця відповідно до вимог цього Договору. За результатами прийняття послуг може складатися Протокол з висновком про відповідність (невідповідність) наданих послуг умовам Договору, а також, у разі виявлення </w:t>
      </w:r>
      <w:proofErr w:type="spellStart"/>
      <w:r w:rsidRPr="00A550BD">
        <w:rPr>
          <w:rFonts w:ascii="Times New Roman" w:eastAsia="Times New Roman" w:hAnsi="Times New Roman" w:cs="Times New Roman"/>
          <w:sz w:val="24"/>
          <w:szCs w:val="24"/>
          <w:lang w:eastAsia="ru-RU"/>
        </w:rPr>
        <w:t>невідповідностей</w:t>
      </w:r>
      <w:proofErr w:type="spellEnd"/>
      <w:r w:rsidRPr="00A550BD">
        <w:rPr>
          <w:rFonts w:ascii="Times New Roman" w:eastAsia="Times New Roman" w:hAnsi="Times New Roman" w:cs="Times New Roman"/>
          <w:sz w:val="24"/>
          <w:szCs w:val="24"/>
          <w:lang w:eastAsia="ru-RU"/>
        </w:rPr>
        <w:t xml:space="preserve"> вимогам Договору, зазначенням переліку необхідних </w:t>
      </w:r>
      <w:proofErr w:type="spellStart"/>
      <w:r w:rsidRPr="00A550BD">
        <w:rPr>
          <w:rFonts w:ascii="Times New Roman" w:eastAsia="Times New Roman" w:hAnsi="Times New Roman" w:cs="Times New Roman"/>
          <w:sz w:val="24"/>
          <w:szCs w:val="24"/>
          <w:lang w:eastAsia="ru-RU"/>
        </w:rPr>
        <w:t>доопрацювань</w:t>
      </w:r>
      <w:proofErr w:type="spellEnd"/>
      <w:r w:rsidRPr="00A550BD">
        <w:rPr>
          <w:rFonts w:ascii="Times New Roman" w:eastAsia="Times New Roman" w:hAnsi="Times New Roman" w:cs="Times New Roman"/>
          <w:sz w:val="24"/>
          <w:szCs w:val="24"/>
          <w:lang w:eastAsia="ru-RU"/>
        </w:rPr>
        <w:t xml:space="preserve"> і строками їх виконання.</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 xml:space="preserve">4.5. Замовник впродовж 10 (десяти) робочих днів з дня отримання </w:t>
      </w:r>
      <w:proofErr w:type="spellStart"/>
      <w:r w:rsidRPr="00A550BD">
        <w:rPr>
          <w:rFonts w:ascii="Times New Roman" w:eastAsia="Times New Roman" w:hAnsi="Times New Roman" w:cs="Times New Roman"/>
          <w:sz w:val="24"/>
          <w:szCs w:val="24"/>
          <w:lang w:eastAsia="ru-RU"/>
        </w:rPr>
        <w:t>Акта</w:t>
      </w:r>
      <w:proofErr w:type="spellEnd"/>
      <w:r w:rsidRPr="00A550BD">
        <w:rPr>
          <w:rFonts w:ascii="Times New Roman" w:eastAsia="Times New Roman" w:hAnsi="Times New Roman" w:cs="Times New Roman"/>
          <w:sz w:val="24"/>
          <w:szCs w:val="24"/>
          <w:lang w:eastAsia="ru-RU"/>
        </w:rPr>
        <w:t xml:space="preserve"> приймання-передачі наданих послуг, зобов’язаний надіслати Виконавцю підписаний Акт приймання-передачі наданих послуг або подати вмотивовану відмову від їх прийняття.</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 xml:space="preserve">4.6. У разі вмотивованої відмови Замовника від прийняття результатів надання послуг, Сторонами складається двосторонній </w:t>
      </w:r>
      <w:r w:rsidRPr="00A550BD">
        <w:rPr>
          <w:rFonts w:ascii="Times New Roman" w:eastAsia="Times New Roman" w:hAnsi="Times New Roman" w:cs="Times New Roman"/>
          <w:sz w:val="24"/>
          <w:szCs w:val="24"/>
        </w:rPr>
        <w:t xml:space="preserve">документ з переліком необхідних </w:t>
      </w:r>
      <w:proofErr w:type="spellStart"/>
      <w:r w:rsidRPr="00A550BD">
        <w:rPr>
          <w:rFonts w:ascii="Times New Roman" w:eastAsia="Times New Roman" w:hAnsi="Times New Roman" w:cs="Times New Roman"/>
          <w:sz w:val="24"/>
          <w:szCs w:val="24"/>
        </w:rPr>
        <w:t>доопрацювань</w:t>
      </w:r>
      <w:proofErr w:type="spellEnd"/>
      <w:r w:rsidRPr="00A550BD">
        <w:rPr>
          <w:rFonts w:ascii="Times New Roman" w:eastAsia="Times New Roman" w:hAnsi="Times New Roman" w:cs="Times New Roman"/>
          <w:sz w:val="24"/>
          <w:szCs w:val="24"/>
        </w:rPr>
        <w:t xml:space="preserve"> і строками їх виконання у формі протоколу з висновком про відповідність (невідповідність) наданих послуг умовам Договору, складений згідно з умовами п. 4.4. цього Договору</w:t>
      </w:r>
      <w:r w:rsidRPr="00A550BD">
        <w:rPr>
          <w:rFonts w:ascii="Times New Roman" w:eastAsia="Times New Roman" w:hAnsi="Times New Roman" w:cs="Times New Roman"/>
          <w:sz w:val="24"/>
          <w:szCs w:val="24"/>
          <w:lang w:eastAsia="ru-RU"/>
        </w:rPr>
        <w:t>.</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 xml:space="preserve">4.7. Виконавець зобов’язаний, без додаткової оплати, впродовж 10 (десяти) робочих днів або в інший узгоджений із Замовником строк відповідно до </w:t>
      </w:r>
      <w:r w:rsidRPr="00A550BD">
        <w:rPr>
          <w:rFonts w:ascii="Times New Roman" w:eastAsia="Times New Roman" w:hAnsi="Times New Roman" w:cs="Times New Roman"/>
          <w:sz w:val="24"/>
          <w:szCs w:val="24"/>
        </w:rPr>
        <w:t>протоколу з висновком про відповідність (невідповідність) наданих послуг умовам Договору, в якому міститься перелік</w:t>
      </w:r>
      <w:r w:rsidRPr="00A550BD">
        <w:rPr>
          <w:rFonts w:ascii="Times New Roman" w:eastAsia="Times New Roman" w:hAnsi="Times New Roman" w:cs="Times New Roman"/>
          <w:sz w:val="24"/>
          <w:szCs w:val="24"/>
          <w:lang w:eastAsia="ru-RU"/>
        </w:rPr>
        <w:t xml:space="preserve"> необхідних </w:t>
      </w:r>
      <w:proofErr w:type="spellStart"/>
      <w:r w:rsidRPr="00A550BD">
        <w:rPr>
          <w:rFonts w:ascii="Times New Roman" w:eastAsia="Times New Roman" w:hAnsi="Times New Roman" w:cs="Times New Roman"/>
          <w:sz w:val="24"/>
          <w:szCs w:val="24"/>
          <w:lang w:eastAsia="ru-RU"/>
        </w:rPr>
        <w:t>доопрацювань</w:t>
      </w:r>
      <w:proofErr w:type="spellEnd"/>
      <w:r w:rsidRPr="00A550BD">
        <w:rPr>
          <w:rFonts w:ascii="Times New Roman" w:eastAsia="Times New Roman" w:hAnsi="Times New Roman" w:cs="Times New Roman"/>
          <w:sz w:val="24"/>
          <w:szCs w:val="24"/>
          <w:lang w:eastAsia="ru-RU"/>
        </w:rPr>
        <w:t xml:space="preserve"> вжити всіх заходів та усунути виявлені недоліки.</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p>
    <w:p w:rsidR="00723BF8" w:rsidRPr="00A550BD" w:rsidRDefault="00723BF8" w:rsidP="00723BF8">
      <w:pPr>
        <w:spacing w:line="240" w:lineRule="auto"/>
        <w:ind w:firstLine="426"/>
        <w:jc w:val="center"/>
        <w:rPr>
          <w:rFonts w:ascii="Times New Roman" w:eastAsia="Times New Roman" w:hAnsi="Times New Roman" w:cs="Times New Roman"/>
          <w:sz w:val="24"/>
          <w:szCs w:val="24"/>
          <w:lang w:eastAsia="ru-RU"/>
        </w:rPr>
      </w:pPr>
      <w:r w:rsidRPr="00A550BD">
        <w:rPr>
          <w:rFonts w:ascii="Times New Roman" w:eastAsia="Times New Roman" w:hAnsi="Times New Roman" w:cs="Times New Roman"/>
          <w:b/>
          <w:sz w:val="24"/>
          <w:szCs w:val="24"/>
          <w:lang w:eastAsia="ru-RU"/>
        </w:rPr>
        <w:t>5.</w:t>
      </w:r>
      <w:r w:rsidRPr="00A550BD">
        <w:rPr>
          <w:rFonts w:ascii="Times New Roman" w:eastAsia="Times New Roman" w:hAnsi="Times New Roman" w:cs="Times New Roman"/>
          <w:b/>
          <w:sz w:val="24"/>
          <w:szCs w:val="24"/>
          <w:lang w:eastAsia="ru-RU"/>
        </w:rPr>
        <w:tab/>
        <w:t>ПРАВА ТА ОБОВ'ЯЗКИ СТОРІН</w:t>
      </w:r>
    </w:p>
    <w:p w:rsidR="00723BF8" w:rsidRPr="00A550BD" w:rsidRDefault="00723BF8" w:rsidP="00723BF8">
      <w:pPr>
        <w:tabs>
          <w:tab w:val="left" w:pos="567"/>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5.1.</w:t>
      </w:r>
      <w:r w:rsidRPr="00A550BD">
        <w:rPr>
          <w:rFonts w:ascii="Times New Roman" w:eastAsia="Times New Roman" w:hAnsi="Times New Roman" w:cs="Times New Roman"/>
          <w:sz w:val="24"/>
          <w:szCs w:val="24"/>
          <w:lang w:eastAsia="ru-RU"/>
        </w:rPr>
        <w:tab/>
        <w:t>Замовник зобов’язаний:</w:t>
      </w:r>
    </w:p>
    <w:p w:rsidR="00723BF8" w:rsidRPr="00A550BD" w:rsidRDefault="00723BF8" w:rsidP="00723BF8">
      <w:pPr>
        <w:tabs>
          <w:tab w:val="left" w:pos="567"/>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5.1.1.</w:t>
      </w:r>
      <w:r w:rsidRPr="00A550BD">
        <w:rPr>
          <w:rFonts w:ascii="Times New Roman" w:eastAsia="Times New Roman" w:hAnsi="Times New Roman" w:cs="Times New Roman"/>
          <w:sz w:val="24"/>
          <w:szCs w:val="24"/>
          <w:lang w:eastAsia="ru-RU"/>
        </w:rPr>
        <w:tab/>
        <w:t>Своєчасно та в повному обсязі сплачувати вартість належним чином наданих послуг;</w:t>
      </w:r>
    </w:p>
    <w:p w:rsidR="00723BF8" w:rsidRPr="00A550BD" w:rsidRDefault="00723BF8" w:rsidP="00723BF8">
      <w:pPr>
        <w:tabs>
          <w:tab w:val="left" w:pos="567"/>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5.1.2.</w:t>
      </w:r>
      <w:r w:rsidRPr="00A550BD">
        <w:rPr>
          <w:rFonts w:ascii="Times New Roman" w:eastAsia="Times New Roman" w:hAnsi="Times New Roman" w:cs="Times New Roman"/>
          <w:sz w:val="24"/>
          <w:szCs w:val="24"/>
          <w:lang w:eastAsia="ru-RU"/>
        </w:rPr>
        <w:tab/>
        <w:t>Приймати надані послуги згідно з Актами приймання-передачі наданих послуг;</w:t>
      </w:r>
    </w:p>
    <w:p w:rsidR="00723BF8" w:rsidRPr="00A550BD" w:rsidRDefault="00723BF8" w:rsidP="00723BF8">
      <w:pPr>
        <w:tabs>
          <w:tab w:val="left" w:pos="567"/>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5.1.3.</w:t>
      </w:r>
      <w:r w:rsidRPr="00A550BD">
        <w:rPr>
          <w:rFonts w:ascii="Times New Roman" w:eastAsia="Times New Roman" w:hAnsi="Times New Roman" w:cs="Times New Roman"/>
          <w:sz w:val="24"/>
          <w:szCs w:val="24"/>
          <w:lang w:eastAsia="ru-RU"/>
        </w:rPr>
        <w:tab/>
        <w:t>На вимогу Виконавця надавати йому інформацію, необхідну для надання послуг за цим Договором;</w:t>
      </w:r>
    </w:p>
    <w:p w:rsidR="00723BF8" w:rsidRPr="00A550BD" w:rsidRDefault="00723BF8" w:rsidP="00723BF8">
      <w:pPr>
        <w:tabs>
          <w:tab w:val="left" w:pos="567"/>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5.1.4.</w:t>
      </w:r>
      <w:r w:rsidRPr="00A550BD">
        <w:rPr>
          <w:rFonts w:ascii="Times New Roman" w:eastAsia="Times New Roman" w:hAnsi="Times New Roman" w:cs="Times New Roman"/>
          <w:sz w:val="24"/>
          <w:szCs w:val="24"/>
          <w:lang w:eastAsia="ru-RU"/>
        </w:rPr>
        <w:tab/>
        <w:t>Призначити особу, відповідальну за взаємодію з фахівцями Виконавця для надання Виконавцем послуг за цим Договором;</w:t>
      </w:r>
    </w:p>
    <w:p w:rsidR="00723BF8" w:rsidRPr="00A550BD" w:rsidRDefault="00723BF8" w:rsidP="00723BF8">
      <w:pPr>
        <w:tabs>
          <w:tab w:val="left" w:pos="567"/>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5.1.5.</w:t>
      </w:r>
      <w:r w:rsidRPr="00A550BD">
        <w:rPr>
          <w:rFonts w:ascii="Times New Roman" w:eastAsia="Times New Roman" w:hAnsi="Times New Roman" w:cs="Times New Roman"/>
          <w:sz w:val="24"/>
          <w:szCs w:val="24"/>
          <w:lang w:eastAsia="ru-RU"/>
        </w:rPr>
        <w:tab/>
        <w:t>При встановлені недоліків та дефектів, виявлених під час використання результатів наданих послуг, невідкладно інформувати про це Виконавця.</w:t>
      </w:r>
    </w:p>
    <w:p w:rsidR="00723BF8" w:rsidRPr="00A550BD" w:rsidRDefault="00723BF8" w:rsidP="00723BF8">
      <w:pPr>
        <w:tabs>
          <w:tab w:val="left" w:pos="567"/>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5.2.</w:t>
      </w:r>
      <w:r w:rsidRPr="00A550BD">
        <w:rPr>
          <w:rFonts w:ascii="Times New Roman" w:eastAsia="Times New Roman" w:hAnsi="Times New Roman" w:cs="Times New Roman"/>
          <w:sz w:val="24"/>
          <w:szCs w:val="24"/>
          <w:lang w:eastAsia="ru-RU"/>
        </w:rPr>
        <w:tab/>
        <w:t>Замовник має право:</w:t>
      </w:r>
    </w:p>
    <w:p w:rsidR="00723BF8" w:rsidRPr="00A550BD" w:rsidRDefault="00723BF8" w:rsidP="00723BF8">
      <w:pPr>
        <w:tabs>
          <w:tab w:val="left" w:pos="567"/>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5.2.1.</w:t>
      </w:r>
      <w:r w:rsidRPr="00A550BD">
        <w:rPr>
          <w:rFonts w:ascii="Times New Roman" w:eastAsia="Times New Roman" w:hAnsi="Times New Roman" w:cs="Times New Roman"/>
          <w:sz w:val="24"/>
          <w:szCs w:val="24"/>
          <w:lang w:eastAsia="ru-RU"/>
        </w:rPr>
        <w:tab/>
        <w:t>Вимагати від Виконавця надання послуг у строки, встановлені цим Договором;</w:t>
      </w:r>
    </w:p>
    <w:p w:rsidR="00723BF8" w:rsidRPr="00A550BD" w:rsidRDefault="00723BF8" w:rsidP="00723BF8">
      <w:pPr>
        <w:tabs>
          <w:tab w:val="left" w:pos="567"/>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5.2.2.</w:t>
      </w:r>
      <w:r w:rsidRPr="00A550BD">
        <w:rPr>
          <w:rFonts w:ascii="Times New Roman" w:eastAsia="Times New Roman" w:hAnsi="Times New Roman" w:cs="Times New Roman"/>
          <w:sz w:val="24"/>
          <w:szCs w:val="24"/>
          <w:lang w:eastAsia="ru-RU"/>
        </w:rPr>
        <w:tab/>
        <w:t>Контролювати якість та строки надання послуг за цим Договором;</w:t>
      </w:r>
    </w:p>
    <w:p w:rsidR="00723BF8" w:rsidRPr="00A550BD" w:rsidRDefault="00723BF8" w:rsidP="00723BF8">
      <w:pPr>
        <w:tabs>
          <w:tab w:val="left" w:pos="567"/>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5.2.3.</w:t>
      </w:r>
      <w:r w:rsidRPr="00A550BD">
        <w:rPr>
          <w:rFonts w:ascii="Times New Roman" w:eastAsia="Times New Roman" w:hAnsi="Times New Roman" w:cs="Times New Roman"/>
          <w:sz w:val="24"/>
          <w:szCs w:val="24"/>
          <w:lang w:eastAsia="ru-RU"/>
        </w:rPr>
        <w:tab/>
        <w:t>Зменшувати в односторонньому порядку обсяг закупівлі послуг та, відповідно ціну цього Договору, залежно від реального фінансування та/або потреб;</w:t>
      </w:r>
    </w:p>
    <w:p w:rsidR="00723BF8" w:rsidRPr="00A550BD" w:rsidRDefault="00723BF8" w:rsidP="00723BF8">
      <w:pPr>
        <w:tabs>
          <w:tab w:val="left" w:pos="567"/>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5.2.4.</w:t>
      </w:r>
      <w:r w:rsidRPr="00A550BD">
        <w:rPr>
          <w:rFonts w:ascii="Times New Roman" w:eastAsia="Times New Roman" w:hAnsi="Times New Roman" w:cs="Times New Roman"/>
          <w:sz w:val="24"/>
          <w:szCs w:val="24"/>
          <w:lang w:eastAsia="ru-RU"/>
        </w:rPr>
        <w:tab/>
        <w:t>Вимагати від Виконавця надання послуг, якість яких відповідає умовам, встановленим цим Договором;</w:t>
      </w:r>
    </w:p>
    <w:p w:rsidR="00723BF8" w:rsidRPr="00A550BD" w:rsidRDefault="00723BF8" w:rsidP="00723BF8">
      <w:pPr>
        <w:tabs>
          <w:tab w:val="left" w:pos="567"/>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5.2.5.</w:t>
      </w:r>
      <w:r w:rsidRPr="00A550BD">
        <w:rPr>
          <w:rFonts w:ascii="Times New Roman" w:eastAsia="Times New Roman" w:hAnsi="Times New Roman" w:cs="Times New Roman"/>
          <w:sz w:val="24"/>
          <w:szCs w:val="24"/>
          <w:lang w:eastAsia="ru-RU"/>
        </w:rPr>
        <w:tab/>
        <w:t>Вимагати від Виконавця безоплатного виправлення недоліків та дефектів, що виникли внаслідок допущених Виконавцем порушень;</w:t>
      </w:r>
    </w:p>
    <w:p w:rsidR="00723BF8" w:rsidRPr="00A550BD" w:rsidRDefault="00723BF8" w:rsidP="00723BF8">
      <w:pPr>
        <w:tabs>
          <w:tab w:val="left" w:pos="567"/>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5.3.</w:t>
      </w:r>
      <w:r w:rsidRPr="00A550BD">
        <w:rPr>
          <w:rFonts w:ascii="Times New Roman" w:eastAsia="Times New Roman" w:hAnsi="Times New Roman" w:cs="Times New Roman"/>
          <w:sz w:val="24"/>
          <w:szCs w:val="24"/>
          <w:lang w:eastAsia="ru-RU"/>
        </w:rPr>
        <w:tab/>
        <w:t>Виконавець зобов’язаний:</w:t>
      </w:r>
    </w:p>
    <w:p w:rsidR="00723BF8" w:rsidRPr="00A550BD" w:rsidRDefault="00723BF8" w:rsidP="00723BF8">
      <w:pPr>
        <w:tabs>
          <w:tab w:val="left" w:pos="567"/>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5.3.1.</w:t>
      </w:r>
      <w:r w:rsidRPr="00A550BD">
        <w:rPr>
          <w:rFonts w:ascii="Times New Roman" w:eastAsia="Times New Roman" w:hAnsi="Times New Roman" w:cs="Times New Roman"/>
          <w:sz w:val="24"/>
          <w:szCs w:val="24"/>
          <w:lang w:eastAsia="ru-RU"/>
        </w:rPr>
        <w:tab/>
        <w:t>Надати послуги у строки, встановлені договором;</w:t>
      </w:r>
    </w:p>
    <w:p w:rsidR="00723BF8" w:rsidRPr="00A550BD" w:rsidRDefault="00723BF8" w:rsidP="00723BF8">
      <w:pPr>
        <w:tabs>
          <w:tab w:val="left" w:pos="567"/>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lastRenderedPageBreak/>
        <w:t>5.3.2.</w:t>
      </w:r>
      <w:r w:rsidRPr="00A550BD">
        <w:rPr>
          <w:rFonts w:ascii="Times New Roman" w:eastAsia="Times New Roman" w:hAnsi="Times New Roman" w:cs="Times New Roman"/>
          <w:sz w:val="24"/>
          <w:szCs w:val="24"/>
          <w:lang w:eastAsia="ru-RU"/>
        </w:rPr>
        <w:tab/>
        <w:t>Забезпечити надання послуг, якість та комплектність яких відповідає умовам, встановленим цим Договором;</w:t>
      </w:r>
    </w:p>
    <w:p w:rsidR="00723BF8" w:rsidRPr="00A550BD" w:rsidRDefault="00723BF8" w:rsidP="00723BF8">
      <w:pPr>
        <w:tabs>
          <w:tab w:val="left" w:pos="567"/>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5.3.3.</w:t>
      </w:r>
      <w:r w:rsidRPr="00A550BD">
        <w:rPr>
          <w:rFonts w:ascii="Times New Roman" w:eastAsia="Times New Roman" w:hAnsi="Times New Roman" w:cs="Times New Roman"/>
          <w:sz w:val="24"/>
          <w:szCs w:val="24"/>
          <w:lang w:eastAsia="ru-RU"/>
        </w:rPr>
        <w:tab/>
        <w:t>Дотримуватись робочого розпорядку, що діє у Замовника, правил охорони праці та пожежної безпеки під час перебування на території Замовника;</w:t>
      </w:r>
    </w:p>
    <w:p w:rsidR="00723BF8" w:rsidRPr="00A550BD" w:rsidRDefault="00723BF8" w:rsidP="00723BF8">
      <w:pPr>
        <w:tabs>
          <w:tab w:val="left" w:pos="567"/>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5.3.4.</w:t>
      </w:r>
      <w:r w:rsidRPr="00A550BD">
        <w:rPr>
          <w:rFonts w:ascii="Times New Roman" w:eastAsia="Times New Roman" w:hAnsi="Times New Roman" w:cs="Times New Roman"/>
          <w:sz w:val="24"/>
          <w:szCs w:val="24"/>
          <w:lang w:eastAsia="ru-RU"/>
        </w:rPr>
        <w:tab/>
        <w:t>Оформлювати первинні бухгалтерські документи відповідно до вимог ст. 9 Закону України «Про бухгалтерський облік та фінансову звітність в Україні»;</w:t>
      </w:r>
    </w:p>
    <w:p w:rsidR="00723BF8" w:rsidRPr="00A550BD" w:rsidRDefault="00723BF8" w:rsidP="00723BF8">
      <w:pPr>
        <w:numPr>
          <w:ilvl w:val="2"/>
          <w:numId w:val="9"/>
        </w:numPr>
        <w:tabs>
          <w:tab w:val="left" w:pos="567"/>
        </w:tabs>
        <w:spacing w:after="200" w:line="240" w:lineRule="auto"/>
        <w:ind w:left="0" w:firstLine="426"/>
        <w:contextualSpacing/>
        <w:jc w:val="both"/>
        <w:rPr>
          <w:rFonts w:ascii="Times New Roman" w:hAnsi="Times New Roman" w:cs="Times New Roman"/>
          <w:sz w:val="24"/>
          <w:szCs w:val="24"/>
          <w:lang w:eastAsia="en-US"/>
        </w:rPr>
      </w:pPr>
      <w:r w:rsidRPr="00A550BD">
        <w:rPr>
          <w:rFonts w:ascii="Times New Roman" w:hAnsi="Times New Roman" w:cs="Times New Roman"/>
          <w:sz w:val="24"/>
          <w:szCs w:val="24"/>
        </w:rPr>
        <w:t>В письмовій формі невідкладно повідомити Замовника про повне найменування та місцезнаходження кожного із залучених Виконавцем для виконання цього Договору співвиконавців;</w:t>
      </w:r>
    </w:p>
    <w:p w:rsidR="00723BF8" w:rsidRPr="00A550BD" w:rsidRDefault="00723BF8" w:rsidP="00723BF8">
      <w:pPr>
        <w:numPr>
          <w:ilvl w:val="2"/>
          <w:numId w:val="9"/>
        </w:numPr>
        <w:tabs>
          <w:tab w:val="left" w:pos="567"/>
        </w:tabs>
        <w:spacing w:after="0" w:line="240" w:lineRule="auto"/>
        <w:ind w:left="0" w:firstLine="426"/>
        <w:contextualSpacing/>
        <w:jc w:val="both"/>
        <w:rPr>
          <w:rFonts w:ascii="Times New Roman" w:hAnsi="Times New Roman" w:cs="Times New Roman"/>
          <w:sz w:val="24"/>
          <w:szCs w:val="24"/>
          <w:lang w:eastAsia="en-US"/>
        </w:rPr>
      </w:pPr>
      <w:r w:rsidRPr="00A550BD">
        <w:rPr>
          <w:rFonts w:ascii="Times New Roman" w:hAnsi="Times New Roman" w:cs="Times New Roman"/>
          <w:sz w:val="24"/>
          <w:szCs w:val="24"/>
        </w:rPr>
        <w:t>Не приймати участь в легалізації (відмиванні) доходів, одержаних злочинним шляхом, а саме не вчиняти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чи володіння ними, прав на такі активи, джерел їх походження, місцезнаходження, переміщення, зміну їх форми (перетворення), а так само набуттям, володінням або використанням активів, одержаних внаслідок вчинення злочину.</w:t>
      </w:r>
    </w:p>
    <w:p w:rsidR="00723BF8" w:rsidRPr="00A550BD" w:rsidRDefault="00723BF8" w:rsidP="00723BF8">
      <w:pPr>
        <w:tabs>
          <w:tab w:val="left" w:pos="567"/>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5.4.</w:t>
      </w:r>
      <w:r w:rsidRPr="00A550BD">
        <w:rPr>
          <w:rFonts w:ascii="Times New Roman" w:eastAsia="Times New Roman" w:hAnsi="Times New Roman" w:cs="Times New Roman"/>
          <w:sz w:val="24"/>
          <w:szCs w:val="24"/>
          <w:lang w:eastAsia="ru-RU"/>
        </w:rPr>
        <w:tab/>
        <w:t>Виконавець має право:</w:t>
      </w:r>
    </w:p>
    <w:p w:rsidR="00723BF8" w:rsidRPr="00A550BD" w:rsidRDefault="00723BF8" w:rsidP="00723BF8">
      <w:pPr>
        <w:tabs>
          <w:tab w:val="left" w:pos="567"/>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5.4.1.</w:t>
      </w:r>
      <w:r w:rsidRPr="00A550BD">
        <w:rPr>
          <w:rFonts w:ascii="Times New Roman" w:eastAsia="Times New Roman" w:hAnsi="Times New Roman" w:cs="Times New Roman"/>
          <w:sz w:val="24"/>
          <w:szCs w:val="24"/>
          <w:lang w:eastAsia="ru-RU"/>
        </w:rPr>
        <w:tab/>
        <w:t>Своєчасно та в повному обсязі отримувати плату за надані послуги в порядку, визначеному цим Договором;</w:t>
      </w:r>
    </w:p>
    <w:p w:rsidR="00723BF8" w:rsidRPr="00A550BD" w:rsidRDefault="00723BF8" w:rsidP="00723BF8">
      <w:pPr>
        <w:tabs>
          <w:tab w:val="left" w:pos="567"/>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5.4.2.</w:t>
      </w:r>
      <w:r w:rsidRPr="00A550BD">
        <w:rPr>
          <w:rFonts w:ascii="Times New Roman" w:eastAsia="Times New Roman" w:hAnsi="Times New Roman" w:cs="Times New Roman"/>
          <w:sz w:val="24"/>
          <w:szCs w:val="24"/>
          <w:lang w:eastAsia="ru-RU"/>
        </w:rPr>
        <w:tab/>
        <w:t>На дострокове надання послуг за письмовим погодженням Замовника;</w:t>
      </w:r>
    </w:p>
    <w:p w:rsidR="00723BF8" w:rsidRPr="00A550BD" w:rsidRDefault="00723BF8" w:rsidP="00723BF8">
      <w:pPr>
        <w:tabs>
          <w:tab w:val="left" w:pos="567"/>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5.4.3.</w:t>
      </w:r>
      <w:r w:rsidRPr="00A550BD">
        <w:rPr>
          <w:rFonts w:ascii="Times New Roman" w:eastAsia="Times New Roman" w:hAnsi="Times New Roman" w:cs="Times New Roman"/>
          <w:sz w:val="24"/>
          <w:szCs w:val="24"/>
          <w:lang w:eastAsia="ru-RU"/>
        </w:rPr>
        <w:tab/>
        <w:t>Призупинити надання послуг по Договору у випадку порушення Замовником строків оплати наданих послуг, крім з причин затримки бюджетного фінансування;</w:t>
      </w:r>
    </w:p>
    <w:p w:rsidR="00723BF8" w:rsidRPr="00A550BD" w:rsidRDefault="00723BF8" w:rsidP="00723BF8">
      <w:pPr>
        <w:tabs>
          <w:tab w:val="left" w:pos="567"/>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5.4.4.</w:t>
      </w:r>
      <w:r w:rsidRPr="00A550BD">
        <w:rPr>
          <w:rFonts w:ascii="Times New Roman" w:eastAsia="Times New Roman" w:hAnsi="Times New Roman" w:cs="Times New Roman"/>
          <w:sz w:val="24"/>
          <w:szCs w:val="24"/>
          <w:lang w:eastAsia="ru-RU"/>
        </w:rPr>
        <w:tab/>
        <w:t>Для забезпечення надання послуг, передбачених цим Договором, залучити, за погодженням із Замовником, співвиконавця (співвиконавців), залишаючись при цьому відповідальним перед Замовником за дії співвиконавця (співвиконавців) як за свої власні та за належне виконання умов цього Договору в цілому.</w:t>
      </w:r>
    </w:p>
    <w:p w:rsidR="00723BF8" w:rsidRPr="00A550BD" w:rsidRDefault="00723BF8" w:rsidP="00723BF8">
      <w:pPr>
        <w:tabs>
          <w:tab w:val="left" w:pos="567"/>
        </w:tabs>
        <w:spacing w:line="240" w:lineRule="auto"/>
        <w:ind w:firstLine="426"/>
        <w:jc w:val="both"/>
        <w:rPr>
          <w:rFonts w:ascii="Times New Roman" w:eastAsia="Times New Roman" w:hAnsi="Times New Roman" w:cs="Times New Roman"/>
          <w:sz w:val="24"/>
          <w:szCs w:val="24"/>
          <w:lang w:eastAsia="ru-RU"/>
        </w:rPr>
      </w:pPr>
    </w:p>
    <w:p w:rsidR="00723BF8" w:rsidRPr="00A550BD" w:rsidRDefault="00723BF8" w:rsidP="00723BF8">
      <w:pPr>
        <w:numPr>
          <w:ilvl w:val="0"/>
          <w:numId w:val="9"/>
        </w:numPr>
        <w:spacing w:after="0" w:line="240" w:lineRule="auto"/>
        <w:ind w:left="0" w:firstLine="426"/>
        <w:jc w:val="center"/>
        <w:rPr>
          <w:rFonts w:ascii="Times New Roman" w:eastAsia="Times New Roman" w:hAnsi="Times New Roman" w:cs="Times New Roman"/>
          <w:b/>
          <w:sz w:val="24"/>
          <w:szCs w:val="24"/>
          <w:lang w:eastAsia="ru-RU"/>
        </w:rPr>
      </w:pPr>
      <w:r w:rsidRPr="00A550BD">
        <w:rPr>
          <w:rFonts w:ascii="Times New Roman" w:eastAsia="Times New Roman" w:hAnsi="Times New Roman" w:cs="Times New Roman"/>
          <w:b/>
          <w:sz w:val="24"/>
          <w:szCs w:val="24"/>
          <w:lang w:eastAsia="ru-RU"/>
        </w:rPr>
        <w:t>ПРАВА НА ОБ’ЄКТИ ІНТЕЛЕКТУАЛЬНОЇ ВЛАСНОСТІ</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6.1. Виконавець передає Замовнику програмне забезпечення (ліцензію на право користування програмним забезпеченням) в рамках цього Договору, на яке майнові права не передаються Замовнику, при цьому майнові та авторські права на об'єкт інтелектуальної власності на зазначене програмне забезпечення залишаються у Виконавця, а Замовнику надається право користування цим програмним забезпеченням без права передачі самого програмного забезпечення та/або повноважень на його користування третім особам.</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6.2. Сторони домовились, що моментом передачі Виконавцем і моментом прийняття Замовником програмного забезпечення (ліцензію на право користування програмним забезпеченням) є момент підписання Сторонами відповідного Акту приймання-передачі наданих послуг.</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6.3. Виконавець зобов’язується надати Замовникові повну та достовірну інформацію про фізичних осіб-авторів Твору (із зазначенням: прізвища, ім’я, по-батькові, дати  та року народження, місця проживання, контактного телефону).</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p>
    <w:p w:rsidR="00723BF8" w:rsidRPr="00A550BD" w:rsidRDefault="00723BF8" w:rsidP="00723BF8">
      <w:pPr>
        <w:spacing w:line="240" w:lineRule="auto"/>
        <w:ind w:firstLine="426"/>
        <w:jc w:val="center"/>
        <w:rPr>
          <w:rFonts w:ascii="Times New Roman" w:eastAsia="Times New Roman" w:hAnsi="Times New Roman" w:cs="Times New Roman"/>
          <w:sz w:val="24"/>
          <w:szCs w:val="24"/>
          <w:lang w:eastAsia="ru-RU"/>
        </w:rPr>
      </w:pPr>
      <w:r w:rsidRPr="00A550BD">
        <w:rPr>
          <w:rFonts w:ascii="Times New Roman" w:eastAsia="Times New Roman" w:hAnsi="Times New Roman" w:cs="Times New Roman"/>
          <w:b/>
          <w:sz w:val="24"/>
          <w:szCs w:val="24"/>
          <w:lang w:eastAsia="ru-RU"/>
        </w:rPr>
        <w:t>7.</w:t>
      </w:r>
      <w:r w:rsidRPr="00A550BD">
        <w:rPr>
          <w:rFonts w:ascii="Times New Roman" w:eastAsia="Times New Roman" w:hAnsi="Times New Roman" w:cs="Times New Roman"/>
          <w:b/>
          <w:sz w:val="24"/>
          <w:szCs w:val="24"/>
          <w:lang w:eastAsia="ru-RU"/>
        </w:rPr>
        <w:tab/>
        <w:t>УМОВИ КОНФІДЕНЦІЙНОСТІ</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lastRenderedPageBreak/>
        <w:t>7.1. Сторони зобов’язуються не розголошувати інформацію конфіденційного характеру за цим Договором, а також будь-яку інформацію, надану кожною зі Сторін, і пов’язану з виконанням зобов’язань за цим Договором.</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 xml:space="preserve">7.2. Не розкривати і не розголошувати факти або інформацію, отриману при виконанні цього Договору, третій стороні без попередньої письмової згоди іншої Сторони, крім випадків, передбачених чинним законодавством України. </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p>
    <w:p w:rsidR="00723BF8" w:rsidRPr="00A550BD" w:rsidRDefault="00723BF8" w:rsidP="00723BF8">
      <w:pPr>
        <w:spacing w:line="240" w:lineRule="auto"/>
        <w:ind w:firstLine="426"/>
        <w:jc w:val="center"/>
        <w:rPr>
          <w:rFonts w:ascii="Times New Roman" w:eastAsia="Times New Roman" w:hAnsi="Times New Roman" w:cs="Times New Roman"/>
          <w:sz w:val="24"/>
          <w:szCs w:val="24"/>
          <w:lang w:eastAsia="ru-RU"/>
        </w:rPr>
      </w:pPr>
      <w:r w:rsidRPr="00A550BD">
        <w:rPr>
          <w:rFonts w:ascii="Times New Roman" w:eastAsia="Times New Roman" w:hAnsi="Times New Roman" w:cs="Times New Roman"/>
          <w:b/>
          <w:sz w:val="24"/>
          <w:szCs w:val="24"/>
          <w:lang w:eastAsia="ru-RU"/>
        </w:rPr>
        <w:t>8.</w:t>
      </w:r>
      <w:r w:rsidRPr="00A550BD">
        <w:rPr>
          <w:rFonts w:ascii="Times New Roman" w:eastAsia="Times New Roman" w:hAnsi="Times New Roman" w:cs="Times New Roman"/>
          <w:b/>
          <w:sz w:val="24"/>
          <w:szCs w:val="24"/>
          <w:lang w:eastAsia="ru-RU"/>
        </w:rPr>
        <w:tab/>
        <w:t>ОБСТАВИНИ НЕПЕРЕБОРНОЇ СИЛИ</w:t>
      </w:r>
    </w:p>
    <w:p w:rsidR="00723BF8" w:rsidRPr="00A550BD" w:rsidRDefault="00723BF8" w:rsidP="00723BF8">
      <w:pPr>
        <w:tabs>
          <w:tab w:val="left" w:pos="993"/>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режим військового стану, тощо).</w:t>
      </w:r>
    </w:p>
    <w:p w:rsidR="00723BF8" w:rsidRPr="00A550BD" w:rsidRDefault="00723BF8" w:rsidP="00723BF8">
      <w:pPr>
        <w:tabs>
          <w:tab w:val="left" w:pos="426"/>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8.2.</w:t>
      </w:r>
      <w:r w:rsidRPr="00A550BD">
        <w:rPr>
          <w:rFonts w:ascii="Times New Roman" w:eastAsia="Times New Roman" w:hAnsi="Times New Roman" w:cs="Times New Roman"/>
          <w:sz w:val="24"/>
          <w:szCs w:val="24"/>
          <w:lang w:eastAsia="ru-RU"/>
        </w:rPr>
        <w:tab/>
        <w:t>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w:t>
      </w:r>
    </w:p>
    <w:p w:rsidR="00723BF8" w:rsidRPr="00A550BD" w:rsidRDefault="00723BF8" w:rsidP="00723BF8">
      <w:pPr>
        <w:tabs>
          <w:tab w:val="left" w:pos="426"/>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8.3.</w:t>
      </w:r>
      <w:r w:rsidRPr="00A550BD">
        <w:rPr>
          <w:rFonts w:ascii="Times New Roman" w:eastAsia="Times New Roman" w:hAnsi="Times New Roman" w:cs="Times New Roman"/>
          <w:sz w:val="24"/>
          <w:szCs w:val="24"/>
          <w:lang w:eastAsia="ru-RU"/>
        </w:rPr>
        <w:tab/>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723BF8" w:rsidRPr="00A550BD" w:rsidRDefault="00723BF8" w:rsidP="00723BF8">
      <w:pPr>
        <w:tabs>
          <w:tab w:val="left" w:pos="426"/>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8.4.</w:t>
      </w:r>
      <w:r w:rsidRPr="00A550BD">
        <w:rPr>
          <w:rFonts w:ascii="Times New Roman" w:eastAsia="Times New Roman" w:hAnsi="Times New Roman" w:cs="Times New Roman"/>
          <w:sz w:val="24"/>
          <w:szCs w:val="24"/>
          <w:lang w:eastAsia="ru-RU"/>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723BF8" w:rsidRPr="00A550BD" w:rsidRDefault="00723BF8" w:rsidP="00723BF8">
      <w:pPr>
        <w:tabs>
          <w:tab w:val="left" w:pos="993"/>
        </w:tabs>
        <w:spacing w:line="240" w:lineRule="auto"/>
        <w:ind w:firstLine="426"/>
        <w:jc w:val="both"/>
        <w:rPr>
          <w:rFonts w:ascii="Times New Roman" w:eastAsia="Times New Roman" w:hAnsi="Times New Roman" w:cs="Times New Roman"/>
          <w:sz w:val="24"/>
          <w:szCs w:val="24"/>
          <w:lang w:eastAsia="ru-RU"/>
        </w:rPr>
      </w:pPr>
    </w:p>
    <w:p w:rsidR="00723BF8" w:rsidRPr="00A550BD" w:rsidRDefault="00723BF8" w:rsidP="00723BF8">
      <w:pPr>
        <w:spacing w:line="240" w:lineRule="auto"/>
        <w:ind w:firstLine="426"/>
        <w:jc w:val="center"/>
        <w:rPr>
          <w:rFonts w:ascii="Times New Roman" w:eastAsia="Times New Roman" w:hAnsi="Times New Roman" w:cs="Times New Roman"/>
          <w:sz w:val="24"/>
          <w:szCs w:val="24"/>
          <w:lang w:eastAsia="ru-RU"/>
        </w:rPr>
      </w:pPr>
      <w:r w:rsidRPr="00A550BD">
        <w:rPr>
          <w:rFonts w:ascii="Times New Roman" w:eastAsia="Times New Roman" w:hAnsi="Times New Roman" w:cs="Times New Roman"/>
          <w:b/>
          <w:sz w:val="24"/>
          <w:szCs w:val="24"/>
          <w:lang w:eastAsia="ru-RU"/>
        </w:rPr>
        <w:t>9.</w:t>
      </w:r>
      <w:r w:rsidRPr="00A550BD">
        <w:rPr>
          <w:rFonts w:ascii="Times New Roman" w:eastAsia="Times New Roman" w:hAnsi="Times New Roman" w:cs="Times New Roman"/>
          <w:b/>
          <w:sz w:val="24"/>
          <w:szCs w:val="24"/>
          <w:lang w:eastAsia="ru-RU"/>
        </w:rPr>
        <w:tab/>
        <w:t>ВИРІШЕННЯ СПОРІВ</w:t>
      </w:r>
    </w:p>
    <w:p w:rsidR="00723BF8" w:rsidRPr="00A550BD" w:rsidRDefault="00723BF8" w:rsidP="00723BF8">
      <w:pPr>
        <w:tabs>
          <w:tab w:val="left" w:pos="993"/>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723BF8" w:rsidRPr="00A550BD" w:rsidRDefault="00723BF8" w:rsidP="00723BF8">
      <w:pPr>
        <w:tabs>
          <w:tab w:val="left" w:pos="993"/>
        </w:tabs>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9.2. У разі недосягнення Сторонами згоди, спори (розбіжності) вирішуються у судовому порядку, згідно правил підвідомчості і підсудності, встановлених чинним законодавством України.</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p>
    <w:p w:rsidR="00723BF8" w:rsidRPr="00A550BD" w:rsidRDefault="00723BF8" w:rsidP="00723BF8">
      <w:pPr>
        <w:spacing w:line="240" w:lineRule="auto"/>
        <w:ind w:firstLine="426"/>
        <w:jc w:val="center"/>
        <w:rPr>
          <w:rFonts w:ascii="Times New Roman" w:eastAsia="Times New Roman" w:hAnsi="Times New Roman" w:cs="Times New Roman"/>
          <w:sz w:val="24"/>
          <w:szCs w:val="24"/>
          <w:lang w:eastAsia="ru-RU"/>
        </w:rPr>
      </w:pPr>
      <w:r w:rsidRPr="00A550BD">
        <w:rPr>
          <w:rFonts w:ascii="Times New Roman" w:eastAsia="Times New Roman" w:hAnsi="Times New Roman" w:cs="Times New Roman"/>
          <w:b/>
          <w:sz w:val="24"/>
          <w:szCs w:val="24"/>
          <w:lang w:eastAsia="ru-RU"/>
        </w:rPr>
        <w:t>10. СТРОК ДІЇ ДОГОВОРУ</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10.1. Договір набирає чинності з дати його підписання та скріплення печатками Сторін (за їх наявності та у випадку використання печатки учасником в своїй господарській діяльності та при оформленні документів) і діє до «31» грудня 202</w:t>
      </w:r>
      <w:r>
        <w:rPr>
          <w:rFonts w:ascii="Times New Roman" w:eastAsia="Times New Roman" w:hAnsi="Times New Roman" w:cs="Times New Roman"/>
          <w:sz w:val="24"/>
          <w:szCs w:val="24"/>
          <w:lang w:eastAsia="ru-RU"/>
        </w:rPr>
        <w:t>4</w:t>
      </w:r>
      <w:r w:rsidRPr="00A550BD">
        <w:rPr>
          <w:rFonts w:ascii="Times New Roman" w:eastAsia="Times New Roman" w:hAnsi="Times New Roman" w:cs="Times New Roman"/>
          <w:sz w:val="24"/>
          <w:szCs w:val="24"/>
          <w:lang w:eastAsia="ru-RU"/>
        </w:rPr>
        <w:t xml:space="preserve"> року, а в частині розрахунків та гарантійних зобов’язань за даним Договором до повного виконання їх Сторонами.</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10.2. Закінчення строку дії Договору не звільняє Сторони від відповідальності за його порушення, що мало місце під час дії Договору.</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p>
    <w:p w:rsidR="00723BF8" w:rsidRPr="00A550BD" w:rsidRDefault="00723BF8" w:rsidP="00723BF8">
      <w:pPr>
        <w:spacing w:line="240" w:lineRule="auto"/>
        <w:ind w:firstLine="426"/>
        <w:jc w:val="center"/>
        <w:rPr>
          <w:rFonts w:ascii="Times New Roman" w:eastAsia="Times New Roman" w:hAnsi="Times New Roman" w:cs="Times New Roman"/>
          <w:sz w:val="24"/>
          <w:szCs w:val="24"/>
          <w:lang w:eastAsia="ru-RU"/>
        </w:rPr>
      </w:pPr>
      <w:r w:rsidRPr="00A550BD">
        <w:rPr>
          <w:rFonts w:ascii="Times New Roman" w:eastAsia="Times New Roman" w:hAnsi="Times New Roman" w:cs="Times New Roman"/>
          <w:b/>
          <w:sz w:val="24"/>
          <w:szCs w:val="24"/>
          <w:lang w:eastAsia="ru-RU"/>
        </w:rPr>
        <w:t>11. АНТИКОРУПЦІЙНЕ ЗАСТЕРЕЖЕННЯ</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11.1. При виконанні цього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lastRenderedPageBreak/>
        <w:t>11.2. При виконанні цього Договору, Сторони, їх афілійовані особи, працівники або посередники не здійснюють дії, що кваліфікуються законодавством, як дача/отримання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 xml:space="preserve">11.4.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впродовж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A550BD">
        <w:rPr>
          <w:rFonts w:ascii="Times New Roman" w:eastAsia="Times New Roman" w:hAnsi="Times New Roman" w:cs="Times New Roman"/>
          <w:sz w:val="24"/>
          <w:szCs w:val="24"/>
          <w:lang w:eastAsia="ru-RU"/>
        </w:rPr>
        <w:t>хабара</w:t>
      </w:r>
      <w:proofErr w:type="spellEnd"/>
      <w:r w:rsidRPr="00A550BD">
        <w:rPr>
          <w:rFonts w:ascii="Times New Roman" w:eastAsia="Times New Roman" w:hAnsi="Times New Roman" w:cs="Times New Roman"/>
          <w:sz w:val="24"/>
          <w:szCs w:val="24"/>
          <w:lang w:eastAsia="ru-RU"/>
        </w:rPr>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11.5.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p>
    <w:p w:rsidR="00723BF8" w:rsidRPr="00A550BD" w:rsidRDefault="00723BF8" w:rsidP="00723BF8">
      <w:pPr>
        <w:spacing w:line="240" w:lineRule="auto"/>
        <w:ind w:firstLine="426"/>
        <w:jc w:val="center"/>
        <w:rPr>
          <w:rFonts w:ascii="Times New Roman" w:eastAsia="Times New Roman" w:hAnsi="Times New Roman" w:cs="Times New Roman"/>
          <w:sz w:val="24"/>
          <w:szCs w:val="24"/>
          <w:lang w:eastAsia="ru-RU"/>
        </w:rPr>
      </w:pPr>
      <w:r w:rsidRPr="00A550BD">
        <w:rPr>
          <w:rFonts w:ascii="Times New Roman" w:eastAsia="Times New Roman" w:hAnsi="Times New Roman" w:cs="Times New Roman"/>
          <w:b/>
          <w:sz w:val="24"/>
          <w:szCs w:val="24"/>
          <w:lang w:eastAsia="ru-RU"/>
        </w:rPr>
        <w:t>12. ІНШІ УМОВИ</w:t>
      </w:r>
    </w:p>
    <w:p w:rsidR="00723BF8" w:rsidRPr="00A550BD" w:rsidRDefault="00723BF8" w:rsidP="00723BF8">
      <w:pPr>
        <w:tabs>
          <w:tab w:val="left" w:pos="0"/>
        </w:tabs>
        <w:spacing w:line="240" w:lineRule="auto"/>
        <w:ind w:firstLine="426"/>
        <w:jc w:val="both"/>
        <w:rPr>
          <w:rFonts w:ascii="Times New Roman" w:hAnsi="Times New Roman" w:cs="Times New Roman"/>
          <w:sz w:val="24"/>
          <w:szCs w:val="24"/>
        </w:rPr>
      </w:pPr>
      <w:r w:rsidRPr="00A550BD">
        <w:rPr>
          <w:rFonts w:ascii="Times New Roman" w:eastAsia="Times New Roman" w:hAnsi="Times New Roman" w:cs="Times New Roman"/>
          <w:sz w:val="24"/>
          <w:szCs w:val="24"/>
          <w:lang w:eastAsia="ru-RU"/>
        </w:rPr>
        <w:t xml:space="preserve">12.1. Істотні умови Договору не можуть змінюватися після його підписання до виконання зобов’язань </w:t>
      </w:r>
      <w:proofErr w:type="spellStart"/>
      <w:r w:rsidRPr="00A550BD">
        <w:rPr>
          <w:rFonts w:ascii="Times New Roman" w:eastAsia="Times New Roman" w:hAnsi="Times New Roman" w:cs="Times New Roman"/>
          <w:sz w:val="24"/>
          <w:szCs w:val="24"/>
          <w:lang w:eastAsia="ru-RU"/>
        </w:rPr>
        <w:t>Cторонами</w:t>
      </w:r>
      <w:proofErr w:type="spellEnd"/>
      <w:r w:rsidRPr="00A550BD">
        <w:rPr>
          <w:rFonts w:ascii="Times New Roman" w:eastAsia="Times New Roman" w:hAnsi="Times New Roman" w:cs="Times New Roman"/>
          <w:sz w:val="24"/>
          <w:szCs w:val="24"/>
          <w:lang w:eastAsia="ru-RU"/>
        </w:rPr>
        <w:t xml:space="preserve"> в повному обсязі, крім випадків, передбачених </w:t>
      </w:r>
      <w:r w:rsidRPr="00A550BD">
        <w:rPr>
          <w:rFonts w:ascii="Times New Roman" w:hAnsi="Times New Roman" w:cs="Times New Roman"/>
          <w:sz w:val="24"/>
          <w:szCs w:val="24"/>
        </w:rPr>
        <w:t>п.19 Особливостей та ч.6. ст. 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723BF8" w:rsidRPr="00A550BD" w:rsidRDefault="00723BF8" w:rsidP="00723BF8">
      <w:pPr>
        <w:spacing w:line="240" w:lineRule="auto"/>
        <w:ind w:firstLine="426"/>
        <w:jc w:val="both"/>
        <w:rPr>
          <w:rFonts w:ascii="Times New Roman" w:hAnsi="Times New Roman" w:cs="Times New Roman"/>
          <w:sz w:val="24"/>
          <w:szCs w:val="24"/>
        </w:rPr>
      </w:pPr>
      <w:r w:rsidRPr="00A550BD">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723BF8" w:rsidRPr="00A550BD" w:rsidRDefault="00723BF8" w:rsidP="00723BF8">
      <w:pPr>
        <w:spacing w:line="240" w:lineRule="auto"/>
        <w:ind w:firstLine="426"/>
        <w:jc w:val="both"/>
        <w:rPr>
          <w:rFonts w:ascii="Times New Roman" w:hAnsi="Times New Roman" w:cs="Times New Roman"/>
          <w:sz w:val="24"/>
          <w:szCs w:val="24"/>
        </w:rPr>
      </w:pPr>
      <w:bookmarkStart w:id="27" w:name="n75"/>
      <w:bookmarkEnd w:id="27"/>
      <w:r w:rsidRPr="00A550BD">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550BD">
        <w:rPr>
          <w:rFonts w:ascii="Times New Roman" w:hAnsi="Times New Roman" w:cs="Times New Roman"/>
          <w:sz w:val="24"/>
          <w:szCs w:val="24"/>
        </w:rPr>
        <w:t>пропорційно</w:t>
      </w:r>
      <w:proofErr w:type="spellEnd"/>
      <w:r w:rsidRPr="00A550BD">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23BF8" w:rsidRPr="00A550BD" w:rsidRDefault="00723BF8" w:rsidP="00723BF8">
      <w:pPr>
        <w:spacing w:line="240" w:lineRule="auto"/>
        <w:ind w:firstLine="426"/>
        <w:jc w:val="both"/>
        <w:rPr>
          <w:rFonts w:ascii="Times New Roman" w:hAnsi="Times New Roman" w:cs="Times New Roman"/>
          <w:sz w:val="24"/>
          <w:szCs w:val="24"/>
        </w:rPr>
      </w:pPr>
      <w:bookmarkStart w:id="28" w:name="n76"/>
      <w:bookmarkEnd w:id="28"/>
      <w:r w:rsidRPr="00A550BD">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23BF8" w:rsidRPr="00A550BD" w:rsidRDefault="00723BF8" w:rsidP="00723BF8">
      <w:pPr>
        <w:spacing w:line="240" w:lineRule="auto"/>
        <w:ind w:firstLine="426"/>
        <w:jc w:val="both"/>
        <w:rPr>
          <w:rFonts w:ascii="Times New Roman" w:hAnsi="Times New Roman" w:cs="Times New Roman"/>
          <w:sz w:val="24"/>
          <w:szCs w:val="24"/>
        </w:rPr>
      </w:pPr>
      <w:bookmarkStart w:id="29" w:name="n77"/>
      <w:bookmarkEnd w:id="29"/>
      <w:r w:rsidRPr="00A550BD">
        <w:rPr>
          <w:rFonts w:ascii="Times New Roman" w:hAnsi="Times New Roman" w:cs="Times New Roman"/>
          <w:sz w:val="24"/>
          <w:szCs w:val="24"/>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3BF8" w:rsidRPr="00A550BD" w:rsidRDefault="00723BF8" w:rsidP="00723BF8">
      <w:pPr>
        <w:spacing w:line="240" w:lineRule="auto"/>
        <w:ind w:firstLine="426"/>
        <w:jc w:val="both"/>
        <w:rPr>
          <w:rFonts w:ascii="Times New Roman" w:hAnsi="Times New Roman" w:cs="Times New Roman"/>
          <w:sz w:val="24"/>
          <w:szCs w:val="24"/>
        </w:rPr>
      </w:pPr>
      <w:bookmarkStart w:id="30" w:name="n78"/>
      <w:bookmarkEnd w:id="30"/>
      <w:r w:rsidRPr="00A550BD">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23BF8" w:rsidRPr="00A550BD" w:rsidRDefault="00723BF8" w:rsidP="00723BF8">
      <w:pPr>
        <w:spacing w:line="240" w:lineRule="auto"/>
        <w:ind w:firstLine="426"/>
        <w:jc w:val="both"/>
        <w:rPr>
          <w:rFonts w:ascii="Times New Roman" w:hAnsi="Times New Roman" w:cs="Times New Roman"/>
          <w:sz w:val="24"/>
          <w:szCs w:val="24"/>
        </w:rPr>
      </w:pPr>
      <w:bookmarkStart w:id="31" w:name="n79"/>
      <w:bookmarkEnd w:id="31"/>
      <w:r w:rsidRPr="00A550BD">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550BD">
        <w:rPr>
          <w:rFonts w:ascii="Times New Roman" w:hAnsi="Times New Roman" w:cs="Times New Roman"/>
          <w:sz w:val="24"/>
          <w:szCs w:val="24"/>
        </w:rPr>
        <w:t>пропорційно</w:t>
      </w:r>
      <w:proofErr w:type="spellEnd"/>
      <w:r w:rsidRPr="00A550BD">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A550BD">
        <w:rPr>
          <w:rFonts w:ascii="Times New Roman" w:hAnsi="Times New Roman" w:cs="Times New Roman"/>
          <w:sz w:val="24"/>
          <w:szCs w:val="24"/>
        </w:rPr>
        <w:t>пропорційно</w:t>
      </w:r>
      <w:proofErr w:type="spellEnd"/>
      <w:r w:rsidRPr="00A550BD">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723BF8" w:rsidRPr="00A550BD" w:rsidRDefault="00723BF8" w:rsidP="00723BF8">
      <w:pPr>
        <w:spacing w:line="240" w:lineRule="auto"/>
        <w:ind w:firstLine="426"/>
        <w:jc w:val="both"/>
        <w:rPr>
          <w:rFonts w:ascii="Times New Roman" w:hAnsi="Times New Roman" w:cs="Times New Roman"/>
          <w:sz w:val="24"/>
          <w:szCs w:val="24"/>
        </w:rPr>
      </w:pPr>
      <w:bookmarkStart w:id="32" w:name="n80"/>
      <w:bookmarkEnd w:id="32"/>
      <w:r w:rsidRPr="00A550BD">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50BD">
        <w:rPr>
          <w:rFonts w:ascii="Times New Roman" w:hAnsi="Times New Roman" w:cs="Times New Roman"/>
          <w:sz w:val="24"/>
          <w:szCs w:val="24"/>
        </w:rPr>
        <w:t>Platts</w:t>
      </w:r>
      <w:proofErr w:type="spellEnd"/>
      <w:r w:rsidRPr="00A550BD">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23BF8" w:rsidRPr="00A550BD" w:rsidRDefault="00723BF8" w:rsidP="00723BF8">
      <w:pPr>
        <w:spacing w:line="240" w:lineRule="auto"/>
        <w:ind w:firstLine="426"/>
        <w:jc w:val="both"/>
        <w:rPr>
          <w:rFonts w:ascii="Times New Roman" w:hAnsi="Times New Roman" w:cs="Times New Roman"/>
          <w:i/>
          <w:sz w:val="24"/>
          <w:szCs w:val="24"/>
        </w:rPr>
      </w:pPr>
      <w:bookmarkStart w:id="33" w:name="n81"/>
      <w:bookmarkEnd w:id="33"/>
      <w:r w:rsidRPr="00A550BD">
        <w:rPr>
          <w:rFonts w:ascii="Times New Roman" w:hAnsi="Times New Roman" w:cs="Times New Roman"/>
          <w:sz w:val="24"/>
          <w:szCs w:val="24"/>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12.2. Жодна із Сторін не має права передавати свої права та обов’язки за Договором третім особам без письмової згоди на те іншої Сторони.</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12.3. Всі письмові повідомлення, передбачені цим Договором, направляються за адресами, вказаними в цьому Договорі, рекомендованою поштою з повідомленням про вручення, або вручаються представникам сторін особисто під розпис, якщо інше прямо не передбачено цим Договором.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вручення, в тому числі на підставі зміни стороною-одержувачем адреси, вказаної в цьому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12.4. Сторони добровільно надають свою безумовну згоду на обробку будь-яких персональних даних, які стали відомими в результаті виконання цього договору. Обробка включає, але не обмежується, збиранням, реєстрацією, зберіганням, адаптацією, оновленням, використанням, поширенням та знищенням персональних даних. Також Сторони погоджуються з тим, що після підписання цього Договору вони звільняються від обов'язку отримувати додаткові згоди на передачу персональних даних, необхідних для належного виконання договірних зобов'язань. Сторони договору зобов'язуються при зміні своїх персональних даних негайно повідомляти один одного про це, надаючи, у разі необхідності, відповідні документи.</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12.5.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 xml:space="preserve">12.6.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Всі зміни та доповнення до цього Договору будуть мати юридичну силу, якщо вони виконані в письмовій формі та належним чином підписані уповноваженими </w:t>
      </w:r>
      <w:r w:rsidRPr="00A550BD">
        <w:rPr>
          <w:rFonts w:ascii="Times New Roman" w:eastAsia="Times New Roman" w:hAnsi="Times New Roman" w:cs="Times New Roman"/>
          <w:sz w:val="24"/>
          <w:szCs w:val="24"/>
          <w:lang w:eastAsia="ru-RU"/>
        </w:rPr>
        <w:lastRenderedPageBreak/>
        <w:t>представниками Сторін. Такі зміни та доповнення до цього Договору вважаються його невід’ємною частиною.</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12.7. Всі виправлення за текстом цього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12.8.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12.9. Правовідносини сторін, не врегульовані положеннями цього Договору, регулюються нормами чинного в Україні законодавства.</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p>
    <w:p w:rsidR="00723BF8" w:rsidRPr="00A550BD" w:rsidRDefault="00723BF8" w:rsidP="00723BF8">
      <w:pPr>
        <w:spacing w:line="240" w:lineRule="auto"/>
        <w:ind w:firstLine="426"/>
        <w:jc w:val="center"/>
        <w:rPr>
          <w:rFonts w:ascii="Times New Roman" w:eastAsia="Times New Roman" w:hAnsi="Times New Roman" w:cs="Times New Roman"/>
          <w:sz w:val="24"/>
          <w:szCs w:val="24"/>
          <w:lang w:eastAsia="ru-RU"/>
        </w:rPr>
      </w:pPr>
      <w:r w:rsidRPr="00A550BD">
        <w:rPr>
          <w:rFonts w:ascii="Times New Roman" w:eastAsia="Times New Roman" w:hAnsi="Times New Roman" w:cs="Times New Roman"/>
          <w:b/>
          <w:sz w:val="24"/>
          <w:szCs w:val="24"/>
          <w:lang w:eastAsia="ru-RU"/>
        </w:rPr>
        <w:t>13. ДОДАТКИ ДО ДОГОВОРУ</w:t>
      </w:r>
    </w:p>
    <w:p w:rsidR="00723BF8" w:rsidRPr="00A550BD" w:rsidRDefault="00723BF8" w:rsidP="00723BF8">
      <w:pPr>
        <w:spacing w:line="240" w:lineRule="auto"/>
        <w:ind w:firstLine="426"/>
        <w:jc w:val="both"/>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lang w:eastAsia="ru-RU"/>
        </w:rPr>
        <w:t>13.1. Специфікація - Додаток 1.</w:t>
      </w:r>
    </w:p>
    <w:p w:rsidR="00723BF8" w:rsidRPr="00A550BD" w:rsidRDefault="00723BF8" w:rsidP="00723BF8">
      <w:pPr>
        <w:spacing w:line="240" w:lineRule="auto"/>
        <w:ind w:firstLine="426"/>
        <w:rPr>
          <w:rFonts w:ascii="Times New Roman" w:eastAsia="Times New Roman" w:hAnsi="Times New Roman" w:cs="Times New Roman"/>
          <w:sz w:val="24"/>
          <w:szCs w:val="24"/>
          <w:lang w:eastAsia="ru-RU"/>
        </w:rPr>
      </w:pPr>
    </w:p>
    <w:p w:rsidR="00723BF8" w:rsidRPr="00A550BD" w:rsidRDefault="00723BF8" w:rsidP="00723BF8">
      <w:pPr>
        <w:spacing w:line="240" w:lineRule="auto"/>
        <w:jc w:val="center"/>
        <w:rPr>
          <w:rFonts w:ascii="Times New Roman" w:eastAsia="Times New Roman" w:hAnsi="Times New Roman" w:cs="Times New Roman"/>
          <w:sz w:val="24"/>
          <w:szCs w:val="24"/>
          <w:lang w:eastAsia="ru-RU"/>
        </w:rPr>
      </w:pPr>
      <w:r w:rsidRPr="00A550BD">
        <w:rPr>
          <w:rFonts w:ascii="Times New Roman" w:eastAsia="Times New Roman" w:hAnsi="Times New Roman" w:cs="Times New Roman"/>
          <w:b/>
          <w:sz w:val="24"/>
          <w:szCs w:val="24"/>
          <w:lang w:eastAsia="ru-RU"/>
        </w:rPr>
        <w:t>14. МІСЦЕЗНАХОДЖЕННЯ ТА РЕКВІЗИТИ СТОРІН</w:t>
      </w:r>
    </w:p>
    <w:p w:rsidR="00723BF8" w:rsidRPr="00A550BD" w:rsidRDefault="00723BF8" w:rsidP="00723BF8">
      <w:pPr>
        <w:spacing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ВИКОНАВЕЦЬ                                                         ЗАМОВНИК</w:t>
      </w:r>
    </w:p>
    <w:tbl>
      <w:tblPr>
        <w:tblW w:w="9889" w:type="dxa"/>
        <w:jc w:val="center"/>
        <w:tblLook w:val="04A0" w:firstRow="1" w:lastRow="0" w:firstColumn="1" w:lastColumn="0" w:noHBand="0" w:noVBand="1"/>
      </w:tblPr>
      <w:tblGrid>
        <w:gridCol w:w="4643"/>
        <w:gridCol w:w="5246"/>
      </w:tblGrid>
      <w:tr w:rsidR="00723BF8" w:rsidRPr="00247E23" w:rsidTr="00F53479">
        <w:trPr>
          <w:jc w:val="center"/>
        </w:trPr>
        <w:tc>
          <w:tcPr>
            <w:tcW w:w="4643" w:type="dxa"/>
            <w:shd w:val="clear" w:color="auto" w:fill="auto"/>
          </w:tcPr>
          <w:p w:rsidR="00723BF8" w:rsidRPr="00247E23" w:rsidRDefault="00723BF8" w:rsidP="00723BF8">
            <w:pPr>
              <w:spacing w:after="200"/>
              <w:ind w:firstLine="426"/>
              <w:rPr>
                <w:rFonts w:ascii="Times New Roman" w:eastAsia="Times New Roman" w:hAnsi="Times New Roman" w:cs="Times New Roman"/>
                <w:b/>
              </w:rPr>
            </w:pPr>
          </w:p>
        </w:tc>
        <w:tc>
          <w:tcPr>
            <w:tcW w:w="5246" w:type="dxa"/>
            <w:shd w:val="clear" w:color="auto" w:fill="auto"/>
          </w:tcPr>
          <w:p w:rsidR="00F53479" w:rsidRPr="00F53479" w:rsidRDefault="00F53479" w:rsidP="00F53479">
            <w:pPr>
              <w:pStyle w:val="afa"/>
              <w:rPr>
                <w:rFonts w:ascii="Times New Roman" w:hAnsi="Times New Roman"/>
                <w:b/>
                <w:sz w:val="24"/>
                <w:szCs w:val="24"/>
              </w:rPr>
            </w:pPr>
            <w:r w:rsidRPr="00F53479">
              <w:rPr>
                <w:rFonts w:ascii="Times New Roman" w:hAnsi="Times New Roman"/>
                <w:b/>
                <w:sz w:val="24"/>
                <w:szCs w:val="24"/>
              </w:rPr>
              <w:t xml:space="preserve">ДЕРЖАВНЕ </w:t>
            </w:r>
            <w:proofErr w:type="gramStart"/>
            <w:r w:rsidRPr="00F53479">
              <w:rPr>
                <w:rFonts w:ascii="Times New Roman" w:hAnsi="Times New Roman"/>
                <w:b/>
                <w:sz w:val="24"/>
                <w:szCs w:val="24"/>
              </w:rPr>
              <w:t>П</w:t>
            </w:r>
            <w:proofErr w:type="gramEnd"/>
            <w:r w:rsidRPr="00F53479">
              <w:rPr>
                <w:rFonts w:ascii="Times New Roman" w:hAnsi="Times New Roman"/>
                <w:b/>
                <w:sz w:val="24"/>
                <w:szCs w:val="24"/>
              </w:rPr>
              <w:t>ІДПРИЄМСТВО «ІВАНО-ФРАНКІВСЬКИЙ НАУКОВО-ВИРОБНИЧИЙ ЦЕНТР СТАНДАРТИЗАЦІЇ, МЕТРОЛОГІЇ ТА СЕРТИФІКАЦІЇ»</w:t>
            </w:r>
          </w:p>
          <w:p w:rsidR="00F53479" w:rsidRPr="00F53479" w:rsidRDefault="00F53479" w:rsidP="00F53479">
            <w:pPr>
              <w:pStyle w:val="afa"/>
              <w:rPr>
                <w:rFonts w:ascii="Times New Roman" w:hAnsi="Times New Roman"/>
                <w:sz w:val="24"/>
                <w:szCs w:val="24"/>
              </w:rPr>
            </w:pPr>
            <w:r w:rsidRPr="00F53479">
              <w:rPr>
                <w:rFonts w:ascii="Times New Roman" w:hAnsi="Times New Roman"/>
                <w:sz w:val="24"/>
                <w:szCs w:val="24"/>
              </w:rPr>
              <w:t xml:space="preserve">76007, м. Івано-Франківськ, </w:t>
            </w:r>
          </w:p>
          <w:p w:rsidR="00F53479" w:rsidRPr="00F53479" w:rsidRDefault="00F53479" w:rsidP="00F53479">
            <w:pPr>
              <w:pStyle w:val="afa"/>
              <w:rPr>
                <w:rFonts w:ascii="Times New Roman" w:hAnsi="Times New Roman"/>
                <w:sz w:val="24"/>
                <w:szCs w:val="24"/>
              </w:rPr>
            </w:pPr>
            <w:r w:rsidRPr="00F53479">
              <w:rPr>
                <w:rFonts w:ascii="Times New Roman" w:hAnsi="Times New Roman"/>
                <w:sz w:val="24"/>
                <w:szCs w:val="24"/>
              </w:rPr>
              <w:t>вул. Вовчинецька, 127</w:t>
            </w:r>
          </w:p>
          <w:p w:rsidR="00F53479" w:rsidRPr="00F53479" w:rsidRDefault="00F53479" w:rsidP="00F53479">
            <w:pPr>
              <w:pStyle w:val="afa"/>
              <w:rPr>
                <w:rFonts w:ascii="Times New Roman" w:hAnsi="Times New Roman"/>
                <w:color w:val="000000" w:themeColor="text1"/>
                <w:sz w:val="24"/>
                <w:szCs w:val="24"/>
              </w:rPr>
            </w:pPr>
            <w:r w:rsidRPr="00F53479">
              <w:rPr>
                <w:rFonts w:ascii="Times New Roman" w:hAnsi="Times New Roman"/>
                <w:color w:val="000000" w:themeColor="text1"/>
                <w:sz w:val="24"/>
                <w:szCs w:val="24"/>
              </w:rPr>
              <w:t>Код ЄДРПОУ:02568176</w:t>
            </w:r>
          </w:p>
          <w:p w:rsidR="00F53479" w:rsidRPr="00F53479" w:rsidRDefault="00F53479" w:rsidP="00F53479">
            <w:pPr>
              <w:pStyle w:val="afa"/>
              <w:rPr>
                <w:rFonts w:ascii="Times New Roman" w:hAnsi="Times New Roman"/>
                <w:color w:val="000000" w:themeColor="text1"/>
                <w:sz w:val="24"/>
                <w:szCs w:val="24"/>
              </w:rPr>
            </w:pPr>
            <w:r w:rsidRPr="00F53479">
              <w:rPr>
                <w:rFonts w:ascii="Times New Roman" w:hAnsi="Times New Roman"/>
                <w:color w:val="000000" w:themeColor="text1"/>
                <w:sz w:val="24"/>
                <w:szCs w:val="24"/>
              </w:rPr>
              <w:t>І</w:t>
            </w:r>
            <w:proofErr w:type="gramStart"/>
            <w:r w:rsidRPr="00F53479">
              <w:rPr>
                <w:rFonts w:ascii="Times New Roman" w:hAnsi="Times New Roman"/>
                <w:color w:val="000000" w:themeColor="text1"/>
                <w:sz w:val="24"/>
                <w:szCs w:val="24"/>
              </w:rPr>
              <w:t>ПН</w:t>
            </w:r>
            <w:proofErr w:type="gramEnd"/>
            <w:r w:rsidRPr="00F53479">
              <w:rPr>
                <w:rFonts w:ascii="Times New Roman" w:hAnsi="Times New Roman"/>
                <w:color w:val="000000" w:themeColor="text1"/>
                <w:sz w:val="24"/>
                <w:szCs w:val="24"/>
              </w:rPr>
              <w:t xml:space="preserve"> 025681709154</w:t>
            </w:r>
          </w:p>
          <w:p w:rsidR="00F53479" w:rsidRPr="00F53479" w:rsidRDefault="00F53479" w:rsidP="00F53479">
            <w:pPr>
              <w:pStyle w:val="afa"/>
              <w:rPr>
                <w:rFonts w:ascii="Times New Roman" w:hAnsi="Times New Roman"/>
                <w:color w:val="000000" w:themeColor="text1"/>
                <w:sz w:val="24"/>
                <w:szCs w:val="24"/>
              </w:rPr>
            </w:pPr>
            <w:proofErr w:type="gramStart"/>
            <w:r w:rsidRPr="00F53479">
              <w:rPr>
                <w:rFonts w:ascii="Times New Roman" w:hAnsi="Times New Roman"/>
                <w:color w:val="000000" w:themeColor="text1"/>
                <w:sz w:val="24"/>
                <w:szCs w:val="24"/>
              </w:rPr>
              <w:t>Св</w:t>
            </w:r>
            <w:proofErr w:type="gramEnd"/>
            <w:r w:rsidRPr="00F53479">
              <w:rPr>
                <w:rFonts w:ascii="Times New Roman" w:hAnsi="Times New Roman"/>
                <w:color w:val="000000" w:themeColor="text1"/>
                <w:sz w:val="24"/>
                <w:szCs w:val="24"/>
              </w:rPr>
              <w:t>ідоцтво платника ПДВ 100111634</w:t>
            </w:r>
          </w:p>
          <w:p w:rsidR="00F53479" w:rsidRPr="00F53479" w:rsidRDefault="00F53479" w:rsidP="00F53479">
            <w:pPr>
              <w:pStyle w:val="afa"/>
              <w:rPr>
                <w:rFonts w:ascii="Times New Roman" w:hAnsi="Times New Roman"/>
                <w:color w:val="000000" w:themeColor="text1"/>
                <w:sz w:val="24"/>
                <w:szCs w:val="24"/>
              </w:rPr>
            </w:pPr>
            <w:r w:rsidRPr="00F53479">
              <w:rPr>
                <w:rFonts w:ascii="Times New Roman" w:hAnsi="Times New Roman"/>
                <w:color w:val="000000" w:themeColor="text1"/>
                <w:sz w:val="24"/>
                <w:szCs w:val="24"/>
              </w:rPr>
              <w:t>Банківські реквізити: </w:t>
            </w:r>
          </w:p>
          <w:p w:rsidR="00F53479" w:rsidRPr="00F53479" w:rsidRDefault="00F53479" w:rsidP="00F53479">
            <w:pPr>
              <w:pStyle w:val="afa"/>
              <w:rPr>
                <w:rFonts w:ascii="Times New Roman" w:hAnsi="Times New Roman"/>
                <w:color w:val="000000" w:themeColor="text1"/>
                <w:sz w:val="24"/>
                <w:szCs w:val="24"/>
              </w:rPr>
            </w:pPr>
            <w:r w:rsidRPr="00F53479">
              <w:rPr>
                <w:rFonts w:ascii="Times New Roman" w:hAnsi="Times New Roman"/>
                <w:color w:val="000000" w:themeColor="text1"/>
                <w:sz w:val="24"/>
                <w:szCs w:val="24"/>
              </w:rPr>
              <w:t xml:space="preserve">IBAN UA723204780000026000212000533 </w:t>
            </w:r>
          </w:p>
          <w:p w:rsidR="00F53479" w:rsidRPr="00F53479" w:rsidRDefault="00F53479" w:rsidP="00F53479">
            <w:pPr>
              <w:pStyle w:val="afa"/>
              <w:rPr>
                <w:rFonts w:ascii="Times New Roman" w:hAnsi="Times New Roman"/>
                <w:color w:val="000000" w:themeColor="text1"/>
                <w:sz w:val="24"/>
                <w:szCs w:val="24"/>
              </w:rPr>
            </w:pPr>
            <w:r w:rsidRPr="00F53479">
              <w:rPr>
                <w:rFonts w:ascii="Times New Roman" w:hAnsi="Times New Roman"/>
                <w:color w:val="000000" w:themeColor="text1"/>
                <w:sz w:val="24"/>
                <w:szCs w:val="24"/>
              </w:rPr>
              <w:t>в ПАТ АБ «УКРГАЗБАНК»</w:t>
            </w:r>
          </w:p>
          <w:p w:rsidR="00F53479" w:rsidRPr="00F53479" w:rsidRDefault="00F53479" w:rsidP="00F53479">
            <w:pPr>
              <w:pStyle w:val="afa"/>
              <w:rPr>
                <w:rFonts w:ascii="Times New Roman" w:hAnsi="Times New Roman"/>
                <w:color w:val="000000" w:themeColor="text1"/>
                <w:sz w:val="24"/>
                <w:szCs w:val="24"/>
                <w:lang w:val="en-US"/>
              </w:rPr>
            </w:pPr>
            <w:r w:rsidRPr="00F53479">
              <w:rPr>
                <w:rFonts w:ascii="Times New Roman" w:hAnsi="Times New Roman"/>
                <w:color w:val="000000" w:themeColor="text1"/>
                <w:sz w:val="24"/>
                <w:szCs w:val="24"/>
                <w:lang w:val="en-US"/>
              </w:rPr>
              <w:t xml:space="preserve">e-mail: </w:t>
            </w:r>
            <w:hyperlink r:id="rId53" w:history="1">
              <w:r w:rsidRPr="00F53479">
                <w:rPr>
                  <w:rStyle w:val="a6"/>
                  <w:rFonts w:ascii="Times New Roman" w:eastAsia="Times New Roman" w:hAnsi="Times New Roman"/>
                  <w:sz w:val="24"/>
                  <w:szCs w:val="24"/>
                  <w:lang w:val="en-US"/>
                </w:rPr>
                <w:t>ifstandartmetrology@gmail.com</w:t>
              </w:r>
            </w:hyperlink>
          </w:p>
          <w:p w:rsidR="00F53479" w:rsidRPr="00F53479" w:rsidRDefault="00F53479" w:rsidP="00F53479">
            <w:pPr>
              <w:pStyle w:val="afa"/>
              <w:rPr>
                <w:rFonts w:ascii="Times New Roman" w:hAnsi="Times New Roman"/>
                <w:color w:val="000000" w:themeColor="text1"/>
                <w:sz w:val="24"/>
                <w:szCs w:val="24"/>
              </w:rPr>
            </w:pPr>
            <w:proofErr w:type="spellStart"/>
            <w:r w:rsidRPr="00F53479">
              <w:rPr>
                <w:rFonts w:ascii="Times New Roman" w:hAnsi="Times New Roman"/>
                <w:color w:val="000000" w:themeColor="text1"/>
                <w:sz w:val="24"/>
                <w:szCs w:val="24"/>
              </w:rPr>
              <w:t>тел</w:t>
            </w:r>
            <w:proofErr w:type="spellEnd"/>
            <w:r w:rsidRPr="00F53479">
              <w:rPr>
                <w:rFonts w:ascii="Times New Roman" w:hAnsi="Times New Roman"/>
                <w:color w:val="000000" w:themeColor="text1"/>
                <w:sz w:val="24"/>
                <w:szCs w:val="24"/>
              </w:rPr>
              <w:t>. (0342) 530</w:t>
            </w:r>
            <w:r>
              <w:rPr>
                <w:rFonts w:ascii="Times New Roman" w:hAnsi="Times New Roman"/>
                <w:color w:val="000000" w:themeColor="text1"/>
                <w:sz w:val="24"/>
                <w:szCs w:val="24"/>
              </w:rPr>
              <w:t> </w:t>
            </w:r>
            <w:r w:rsidRPr="00F53479">
              <w:rPr>
                <w:rFonts w:ascii="Times New Roman" w:hAnsi="Times New Roman"/>
                <w:color w:val="000000" w:themeColor="text1"/>
                <w:sz w:val="24"/>
                <w:szCs w:val="24"/>
              </w:rPr>
              <w:t>200</w:t>
            </w:r>
          </w:p>
          <w:p w:rsidR="00F53479" w:rsidRDefault="00F53479" w:rsidP="00F53479">
            <w:pPr>
              <w:pStyle w:val="afa"/>
              <w:rPr>
                <w:rFonts w:ascii="Times New Roman" w:hAnsi="Times New Roman"/>
                <w:color w:val="000000" w:themeColor="text1"/>
                <w:sz w:val="24"/>
                <w:szCs w:val="24"/>
                <w:lang w:val="uk-UA"/>
              </w:rPr>
            </w:pPr>
          </w:p>
          <w:p w:rsidR="00F53479" w:rsidRPr="00F53479" w:rsidRDefault="00F53479" w:rsidP="00F53479">
            <w:pPr>
              <w:pStyle w:val="afa"/>
              <w:rPr>
                <w:rFonts w:ascii="Times New Roman" w:hAnsi="Times New Roman"/>
                <w:b/>
                <w:color w:val="000000" w:themeColor="text1"/>
                <w:sz w:val="24"/>
                <w:szCs w:val="24"/>
                <w:lang w:val="uk-UA"/>
              </w:rPr>
            </w:pPr>
            <w:r w:rsidRPr="00F53479">
              <w:rPr>
                <w:rFonts w:ascii="Times New Roman" w:hAnsi="Times New Roman"/>
                <w:b/>
                <w:color w:val="000000" w:themeColor="text1"/>
                <w:sz w:val="24"/>
                <w:szCs w:val="24"/>
                <w:lang w:val="uk-UA"/>
              </w:rPr>
              <w:t>Генеральний директор</w:t>
            </w:r>
          </w:p>
          <w:p w:rsidR="00F53479" w:rsidRPr="00F53479" w:rsidRDefault="00F53479" w:rsidP="00F53479">
            <w:pPr>
              <w:pStyle w:val="afa"/>
              <w:rPr>
                <w:rFonts w:ascii="Times New Roman" w:hAnsi="Times New Roman"/>
                <w:b/>
                <w:color w:val="000000" w:themeColor="text1"/>
                <w:sz w:val="24"/>
                <w:szCs w:val="24"/>
                <w:lang w:val="uk-UA"/>
              </w:rPr>
            </w:pPr>
          </w:p>
          <w:p w:rsidR="00F53479" w:rsidRPr="00F53479" w:rsidRDefault="00F53479" w:rsidP="00F53479">
            <w:pPr>
              <w:pStyle w:val="afa"/>
              <w:rPr>
                <w:rFonts w:ascii="Times New Roman" w:hAnsi="Times New Roman"/>
                <w:b/>
                <w:color w:val="000000" w:themeColor="text1"/>
                <w:sz w:val="24"/>
                <w:szCs w:val="24"/>
                <w:lang w:val="uk-UA"/>
              </w:rPr>
            </w:pPr>
            <w:r w:rsidRPr="00F53479">
              <w:rPr>
                <w:rFonts w:ascii="Times New Roman" w:hAnsi="Times New Roman"/>
                <w:b/>
                <w:color w:val="000000" w:themeColor="text1"/>
                <w:sz w:val="24"/>
                <w:szCs w:val="24"/>
              </w:rPr>
              <w:t>__________________</w:t>
            </w:r>
            <w:r w:rsidRPr="00F53479">
              <w:rPr>
                <w:rFonts w:ascii="Times New Roman" w:hAnsi="Times New Roman"/>
                <w:b/>
                <w:color w:val="000000" w:themeColor="text1"/>
                <w:sz w:val="24"/>
                <w:szCs w:val="24"/>
                <w:lang w:val="uk-UA"/>
              </w:rPr>
              <w:t xml:space="preserve">   Олег КОРЖАК</w:t>
            </w:r>
          </w:p>
          <w:p w:rsidR="00F53479" w:rsidRPr="00F53479" w:rsidRDefault="00F53479" w:rsidP="00F53479">
            <w:pPr>
              <w:pStyle w:val="afa"/>
              <w:rPr>
                <w:rFonts w:ascii="Times New Roman" w:hAnsi="Times New Roman"/>
                <w:i/>
                <w:color w:val="000000" w:themeColor="text1"/>
                <w:sz w:val="24"/>
                <w:szCs w:val="24"/>
              </w:rPr>
            </w:pPr>
            <w:r w:rsidRPr="00F53479">
              <w:rPr>
                <w:rFonts w:ascii="Times New Roman" w:hAnsi="Times New Roman"/>
                <w:i/>
                <w:color w:val="000000" w:themeColor="text1"/>
                <w:sz w:val="24"/>
                <w:szCs w:val="24"/>
              </w:rPr>
              <w:t xml:space="preserve"> </w:t>
            </w:r>
          </w:p>
          <w:p w:rsidR="00723BF8" w:rsidRPr="009325B1" w:rsidRDefault="009325B1" w:rsidP="00723BF8">
            <w:pPr>
              <w:pStyle w:val="afa"/>
              <w:rPr>
                <w:rFonts w:ascii="Times New Roman" w:hAnsi="Times New Roman"/>
                <w:b/>
                <w:bCs/>
                <w:snapToGrid w:val="0"/>
                <w:lang w:val="uk-UA"/>
              </w:rPr>
            </w:pPr>
            <w:r>
              <w:rPr>
                <w:rFonts w:ascii="Times New Roman" w:hAnsi="Times New Roman"/>
                <w:snapToGrid w:val="0"/>
                <w:lang w:val="uk-UA"/>
              </w:rPr>
              <w:t xml:space="preserve"> </w:t>
            </w:r>
            <w:r w:rsidR="0061759F">
              <w:rPr>
                <w:rFonts w:ascii="Times New Roman" w:hAnsi="Times New Roman"/>
                <w:snapToGrid w:val="0"/>
                <w:lang w:val="uk-UA"/>
              </w:rPr>
              <w:t xml:space="preserve"> </w:t>
            </w:r>
            <w:r w:rsidR="00301898">
              <w:rPr>
                <w:rFonts w:ascii="Times New Roman" w:hAnsi="Times New Roman"/>
                <w:snapToGrid w:val="0"/>
                <w:lang w:val="uk-UA"/>
              </w:rPr>
              <w:t xml:space="preserve"> </w:t>
            </w:r>
            <w:r w:rsidR="00F24A4E">
              <w:rPr>
                <w:rFonts w:ascii="Times New Roman" w:hAnsi="Times New Roman"/>
                <w:snapToGrid w:val="0"/>
                <w:lang w:val="uk-UA"/>
              </w:rPr>
              <w:t xml:space="preserve"> </w:t>
            </w:r>
          </w:p>
          <w:p w:rsidR="00723BF8" w:rsidRPr="00247E23" w:rsidRDefault="00723BF8" w:rsidP="00723BF8">
            <w:pPr>
              <w:spacing w:line="240" w:lineRule="auto"/>
              <w:jc w:val="both"/>
              <w:rPr>
                <w:rFonts w:ascii="Times New Roman" w:eastAsia="Times New Roman" w:hAnsi="Times New Roman" w:cs="Times New Roman"/>
                <w:b/>
                <w:bCs/>
                <w:snapToGrid w:val="0"/>
              </w:rPr>
            </w:pPr>
          </w:p>
        </w:tc>
      </w:tr>
    </w:tbl>
    <w:p w:rsidR="00723BF8" w:rsidRDefault="00723BF8" w:rsidP="00723BF8">
      <w:pPr>
        <w:spacing w:line="240" w:lineRule="auto"/>
        <w:jc w:val="right"/>
        <w:rPr>
          <w:rFonts w:ascii="Times New Roman" w:eastAsia="Times New Roman" w:hAnsi="Times New Roman" w:cs="Times New Roman"/>
          <w:sz w:val="24"/>
          <w:szCs w:val="24"/>
        </w:rPr>
      </w:pPr>
    </w:p>
    <w:p w:rsidR="00723BF8" w:rsidRDefault="00723BF8" w:rsidP="00723BF8">
      <w:pPr>
        <w:spacing w:line="240" w:lineRule="auto"/>
        <w:jc w:val="right"/>
        <w:rPr>
          <w:rFonts w:ascii="Times New Roman" w:eastAsia="Times New Roman" w:hAnsi="Times New Roman" w:cs="Times New Roman"/>
          <w:sz w:val="24"/>
          <w:szCs w:val="24"/>
        </w:rPr>
      </w:pPr>
    </w:p>
    <w:p w:rsidR="00723BF8" w:rsidRDefault="00723BF8" w:rsidP="00723BF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23BF8" w:rsidRDefault="00723BF8" w:rsidP="00723BF8">
      <w:pPr>
        <w:spacing w:line="240" w:lineRule="auto"/>
        <w:jc w:val="right"/>
        <w:rPr>
          <w:rFonts w:ascii="Times New Roman" w:eastAsia="Times New Roman" w:hAnsi="Times New Roman" w:cs="Times New Roman"/>
          <w:sz w:val="24"/>
          <w:szCs w:val="24"/>
        </w:rPr>
      </w:pPr>
    </w:p>
    <w:p w:rsidR="00723BF8" w:rsidRPr="00A550BD" w:rsidRDefault="00723BF8" w:rsidP="00723BF8">
      <w:pPr>
        <w:spacing w:line="240" w:lineRule="auto"/>
        <w:jc w:val="right"/>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rPr>
        <w:t>Додаток 1</w:t>
      </w:r>
    </w:p>
    <w:p w:rsidR="00723BF8" w:rsidRDefault="00723BF8" w:rsidP="00723BF8">
      <w:pPr>
        <w:spacing w:line="240" w:lineRule="auto"/>
        <w:jc w:val="right"/>
        <w:rPr>
          <w:rFonts w:ascii="Times New Roman" w:eastAsia="Times New Roman" w:hAnsi="Times New Roman" w:cs="Times New Roman"/>
          <w:sz w:val="24"/>
          <w:szCs w:val="24"/>
        </w:rPr>
      </w:pPr>
      <w:r w:rsidRPr="00A550BD">
        <w:rPr>
          <w:rFonts w:ascii="Times New Roman" w:eastAsia="Times New Roman" w:hAnsi="Times New Roman" w:cs="Times New Roman"/>
          <w:sz w:val="24"/>
          <w:szCs w:val="24"/>
        </w:rPr>
        <w:t xml:space="preserve">до Договору №______ </w:t>
      </w:r>
    </w:p>
    <w:p w:rsidR="00723BF8" w:rsidRPr="00A550BD" w:rsidRDefault="00723BF8" w:rsidP="00723BF8">
      <w:pPr>
        <w:spacing w:line="240" w:lineRule="auto"/>
        <w:jc w:val="right"/>
        <w:rPr>
          <w:rFonts w:ascii="Times New Roman" w:eastAsia="Times New Roman" w:hAnsi="Times New Roman" w:cs="Times New Roman"/>
          <w:sz w:val="24"/>
          <w:szCs w:val="24"/>
          <w:lang w:eastAsia="ru-RU"/>
        </w:rPr>
      </w:pPr>
      <w:r w:rsidRPr="00A550BD">
        <w:rPr>
          <w:rFonts w:ascii="Times New Roman" w:eastAsia="Times New Roman" w:hAnsi="Times New Roman" w:cs="Times New Roman"/>
          <w:sz w:val="24"/>
          <w:szCs w:val="24"/>
        </w:rPr>
        <w:t>від «____»________202</w:t>
      </w:r>
      <w:r>
        <w:rPr>
          <w:rFonts w:ascii="Times New Roman" w:eastAsia="Times New Roman" w:hAnsi="Times New Roman" w:cs="Times New Roman"/>
          <w:sz w:val="24"/>
          <w:szCs w:val="24"/>
        </w:rPr>
        <w:t>4</w:t>
      </w:r>
      <w:r w:rsidRPr="00A550BD">
        <w:rPr>
          <w:rFonts w:ascii="Times New Roman" w:eastAsia="Times New Roman" w:hAnsi="Times New Roman" w:cs="Times New Roman"/>
          <w:sz w:val="24"/>
          <w:szCs w:val="24"/>
        </w:rPr>
        <w:t xml:space="preserve"> р.</w:t>
      </w:r>
    </w:p>
    <w:p w:rsidR="00723BF8" w:rsidRPr="00A550BD" w:rsidRDefault="00723BF8" w:rsidP="00723BF8">
      <w:pPr>
        <w:pBdr>
          <w:top w:val="none" w:sz="0" w:space="0" w:color="000000"/>
          <w:left w:val="none" w:sz="0" w:space="0" w:color="000000"/>
          <w:bottom w:val="none" w:sz="0" w:space="0" w:color="000000"/>
          <w:right w:val="none" w:sz="0" w:space="0" w:color="000000"/>
        </w:pBdr>
        <w:spacing w:before="120" w:after="120" w:line="240" w:lineRule="auto"/>
        <w:rPr>
          <w:rFonts w:ascii="Times New Roman" w:eastAsia="Times New Roman" w:hAnsi="Times New Roman" w:cs="Times New Roman"/>
          <w:sz w:val="24"/>
          <w:szCs w:val="24"/>
          <w:lang w:eastAsia="ru-RU"/>
        </w:rPr>
      </w:pPr>
    </w:p>
    <w:p w:rsidR="00723BF8" w:rsidRPr="00A550BD" w:rsidRDefault="00723BF8" w:rsidP="00723BF8">
      <w:pPr>
        <w:spacing w:line="240" w:lineRule="auto"/>
        <w:jc w:val="center"/>
        <w:rPr>
          <w:rFonts w:ascii="Times New Roman" w:eastAsia="Times New Roman" w:hAnsi="Times New Roman" w:cs="Times New Roman"/>
          <w:b/>
          <w:sz w:val="24"/>
          <w:szCs w:val="24"/>
          <w:lang w:eastAsia="ru-RU"/>
        </w:rPr>
      </w:pPr>
      <w:r w:rsidRPr="00A550BD">
        <w:rPr>
          <w:rFonts w:ascii="Times New Roman" w:eastAsia="Times New Roman" w:hAnsi="Times New Roman" w:cs="Times New Roman"/>
          <w:b/>
          <w:sz w:val="24"/>
          <w:szCs w:val="24"/>
          <w:lang w:eastAsia="ru-RU"/>
        </w:rPr>
        <w:t>СПЕЦИФІКАЦІЯ</w:t>
      </w:r>
    </w:p>
    <w:p w:rsidR="00723BF8" w:rsidRPr="00A550BD" w:rsidRDefault="00723BF8" w:rsidP="00723BF8">
      <w:pPr>
        <w:spacing w:line="240" w:lineRule="auto"/>
        <w:jc w:val="center"/>
        <w:rPr>
          <w:rFonts w:ascii="Times New Roman" w:eastAsia="Times New Roman" w:hAnsi="Times New Roman" w:cs="Times New Roman"/>
          <w:b/>
          <w:sz w:val="24"/>
          <w:szCs w:val="24"/>
          <w:lang w:eastAsia="ru-RU"/>
        </w:rPr>
      </w:pPr>
      <w:r w:rsidRPr="00A550BD">
        <w:rPr>
          <w:rFonts w:ascii="Times New Roman" w:eastAsia="Times New Roman" w:hAnsi="Times New Roman" w:cs="Times New Roman"/>
          <w:b/>
          <w:sz w:val="24"/>
          <w:szCs w:val="24"/>
          <w:lang w:eastAsia="ru-RU"/>
        </w:rPr>
        <w:t>на надання послуг</w:t>
      </w:r>
    </w:p>
    <w:p w:rsidR="00A46C9E" w:rsidRDefault="00DA5489" w:rsidP="00723BF8">
      <w:pPr>
        <w:jc w:val="center"/>
        <w:rPr>
          <w:rFonts w:ascii="Times New Roman" w:hAnsi="Times New Roman" w:cs="Times New Roman"/>
          <w:b/>
          <w:bCs/>
          <w:sz w:val="24"/>
          <w:szCs w:val="24"/>
        </w:rPr>
      </w:pPr>
      <w:r>
        <w:rPr>
          <w:rFonts w:ascii="Times New Roman" w:hAnsi="Times New Roman"/>
          <w:b/>
          <w:bCs/>
          <w:sz w:val="24"/>
          <w:szCs w:val="24"/>
        </w:rPr>
        <w:t xml:space="preserve">Розробка системи керування, збору, обробки вимірювальної інформації та програмного забезпечення робочого еталона </w:t>
      </w:r>
      <w:r>
        <w:rPr>
          <w:rFonts w:ascii="Times New Roman" w:hAnsi="Times New Roman"/>
          <w:b/>
          <w:bCs/>
          <w:sz w:val="24"/>
          <w:szCs w:val="24"/>
          <w:lang w:val="en-US"/>
        </w:rPr>
        <w:t>DN</w:t>
      </w:r>
      <w:r w:rsidRPr="001B4928">
        <w:rPr>
          <w:rFonts w:ascii="Times New Roman" w:hAnsi="Times New Roman"/>
          <w:b/>
          <w:bCs/>
          <w:sz w:val="24"/>
          <w:szCs w:val="24"/>
        </w:rPr>
        <w:t>50-</w:t>
      </w:r>
      <w:r>
        <w:rPr>
          <w:rFonts w:ascii="Times New Roman" w:hAnsi="Times New Roman"/>
          <w:b/>
          <w:bCs/>
          <w:sz w:val="24"/>
          <w:szCs w:val="24"/>
          <w:lang w:val="en-US"/>
        </w:rPr>
        <w:t>DN</w:t>
      </w:r>
      <w:r w:rsidRPr="001B4928">
        <w:rPr>
          <w:rFonts w:ascii="Times New Roman" w:hAnsi="Times New Roman"/>
          <w:b/>
          <w:bCs/>
          <w:sz w:val="24"/>
          <w:szCs w:val="24"/>
        </w:rPr>
        <w:t>500</w:t>
      </w:r>
      <w:r>
        <w:rPr>
          <w:rFonts w:ascii="Times New Roman" w:hAnsi="Times New Roman"/>
          <w:b/>
          <w:bCs/>
          <w:sz w:val="24"/>
          <w:szCs w:val="24"/>
        </w:rPr>
        <w:t xml:space="preserve"> з максимальною витратою до 25000 м</w:t>
      </w:r>
      <w:r>
        <w:rPr>
          <w:rFonts w:ascii="Times New Roman" w:hAnsi="Times New Roman"/>
          <w:b/>
          <w:bCs/>
          <w:sz w:val="24"/>
          <w:szCs w:val="24"/>
          <w:vertAlign w:val="superscript"/>
        </w:rPr>
        <w:t>3</w:t>
      </w:r>
      <w:r>
        <w:rPr>
          <w:rFonts w:ascii="Times New Roman" w:hAnsi="Times New Roman"/>
          <w:b/>
          <w:bCs/>
          <w:sz w:val="24"/>
          <w:szCs w:val="24"/>
        </w:rPr>
        <w:t>/год</w:t>
      </w:r>
      <w:r w:rsidRPr="0026653A">
        <w:rPr>
          <w:rFonts w:ascii="Times New Roman" w:hAnsi="Times New Roman" w:cs="Times New Roman"/>
          <w:b/>
          <w:bCs/>
          <w:sz w:val="24"/>
          <w:szCs w:val="24"/>
        </w:rPr>
        <w:t xml:space="preserve"> </w:t>
      </w:r>
    </w:p>
    <w:p w:rsidR="00723BF8" w:rsidRPr="00A46C9E" w:rsidRDefault="00723BF8" w:rsidP="00723BF8">
      <w:pPr>
        <w:jc w:val="center"/>
        <w:rPr>
          <w:rFonts w:ascii="Times New Roman" w:hAnsi="Times New Roman" w:cs="Times New Roman"/>
          <w:b/>
          <w:bCs/>
          <w:i/>
          <w:sz w:val="24"/>
          <w:szCs w:val="24"/>
        </w:rPr>
      </w:pPr>
      <w:r w:rsidRPr="00A46C9E">
        <w:rPr>
          <w:rFonts w:ascii="Times New Roman" w:hAnsi="Times New Roman" w:cs="Times New Roman"/>
          <w:b/>
          <w:bCs/>
          <w:i/>
          <w:sz w:val="24"/>
          <w:szCs w:val="24"/>
        </w:rPr>
        <w:t xml:space="preserve">«Код ДК 021:2015 – </w:t>
      </w:r>
      <w:bookmarkStart w:id="34" w:name="_Hlk152163990"/>
      <w:r w:rsidRPr="00A46C9E">
        <w:rPr>
          <w:rFonts w:ascii="Times New Roman" w:hAnsi="Times New Roman" w:cs="Times New Roman"/>
          <w:b/>
          <w:i/>
          <w:sz w:val="24"/>
          <w:szCs w:val="24"/>
        </w:rPr>
        <w:t xml:space="preserve">72260000-5 </w:t>
      </w:r>
      <w:r w:rsidRPr="00A46C9E">
        <w:rPr>
          <w:rFonts w:ascii="Times New Roman" w:hAnsi="Times New Roman" w:cs="Times New Roman"/>
          <w:b/>
          <w:bCs/>
          <w:i/>
          <w:sz w:val="24"/>
          <w:szCs w:val="24"/>
        </w:rPr>
        <w:t>«</w:t>
      </w:r>
      <w:r w:rsidRPr="00A46C9E">
        <w:rPr>
          <w:rFonts w:ascii="Times New Roman" w:hAnsi="Times New Roman" w:cs="Times New Roman"/>
          <w:b/>
          <w:i/>
          <w:sz w:val="24"/>
          <w:szCs w:val="24"/>
        </w:rPr>
        <w:t>Послуги, пов’язані з програмним забезпеченням</w:t>
      </w:r>
      <w:r w:rsidRPr="00A46C9E">
        <w:rPr>
          <w:rFonts w:ascii="Times New Roman" w:hAnsi="Times New Roman" w:cs="Times New Roman"/>
          <w:b/>
          <w:bCs/>
          <w:i/>
          <w:sz w:val="24"/>
          <w:szCs w:val="24"/>
        </w:rPr>
        <w:t>»</w:t>
      </w:r>
      <w:bookmarkEnd w:id="34"/>
    </w:p>
    <w:p w:rsidR="00723BF8" w:rsidRPr="0026653A" w:rsidRDefault="00723BF8" w:rsidP="00723BF8">
      <w:pPr>
        <w:spacing w:line="240" w:lineRule="auto"/>
        <w:jc w:val="center"/>
        <w:rPr>
          <w:rFonts w:ascii="Times New Roman" w:hAnsi="Times New Roman" w:cs="Times New Roman"/>
          <w:b/>
          <w:i/>
          <w:sz w:val="24"/>
          <w:szCs w:val="24"/>
          <w:lang w:eastAsia="ru-RU"/>
        </w:rPr>
      </w:pPr>
    </w:p>
    <w:p w:rsidR="00723BF8" w:rsidRPr="00A550BD" w:rsidRDefault="00723BF8" w:rsidP="00723BF8">
      <w:pPr>
        <w:spacing w:line="240" w:lineRule="auto"/>
        <w:jc w:val="center"/>
        <w:rPr>
          <w:rFonts w:ascii="Times New Roman" w:hAnsi="Times New Roman" w:cs="Times New Roman"/>
          <w:b/>
          <w:i/>
          <w:sz w:val="24"/>
          <w:szCs w:val="24"/>
          <w:lang w:eastAsia="ru-RU"/>
        </w:rPr>
      </w:pPr>
      <w:r w:rsidRPr="00A550BD">
        <w:rPr>
          <w:rFonts w:ascii="Times New Roman" w:eastAsia="Times New Roman" w:hAnsi="Times New Roman" w:cs="Times New Roman"/>
          <w:bCs/>
          <w:i/>
          <w:iCs/>
          <w:sz w:val="24"/>
          <w:szCs w:val="24"/>
          <w:lang w:eastAsia="ru-RU"/>
        </w:rPr>
        <w:t>(заповнюється сторонами на етапі укладення договору з урахуванням вимог до предмету закупівлі, що зазначені у додатках до оголошення про проведення закупівлі)</w:t>
      </w:r>
    </w:p>
    <w:p w:rsidR="00723BF8" w:rsidRPr="00A550BD" w:rsidRDefault="00723BF8" w:rsidP="00723BF8">
      <w:pPr>
        <w:spacing w:line="240" w:lineRule="auto"/>
        <w:jc w:val="center"/>
        <w:rPr>
          <w:rFonts w:ascii="Times New Roman" w:hAnsi="Times New Roman" w:cs="Times New Roman"/>
          <w:b/>
          <w:i/>
          <w:sz w:val="24"/>
          <w:szCs w:val="24"/>
          <w:lang w:eastAsia="ru-RU"/>
        </w:rPr>
      </w:pPr>
    </w:p>
    <w:p w:rsidR="00723BF8" w:rsidRPr="00A550BD" w:rsidRDefault="00723BF8" w:rsidP="00723BF8">
      <w:pPr>
        <w:spacing w:before="40" w:after="40" w:line="240" w:lineRule="auto"/>
        <w:textAlignment w:val="baseline"/>
        <w:rPr>
          <w:rFonts w:ascii="Times New Roman" w:eastAsia="Times New Roman" w:hAnsi="Times New Roman" w:cs="Times New Roman"/>
          <w:i/>
          <w:sz w:val="24"/>
          <w:szCs w:val="24"/>
        </w:rPr>
      </w:pPr>
    </w:p>
    <w:p w:rsidR="00723BF8" w:rsidRPr="0026653A" w:rsidRDefault="00723BF8" w:rsidP="00723BF8">
      <w:pPr>
        <w:spacing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ВИКОНАВЕЦЬ                                                        ЗАМОВНИК</w:t>
      </w:r>
    </w:p>
    <w:tbl>
      <w:tblPr>
        <w:tblW w:w="9889" w:type="dxa"/>
        <w:jc w:val="center"/>
        <w:tblLook w:val="04A0" w:firstRow="1" w:lastRow="0" w:firstColumn="1" w:lastColumn="0" w:noHBand="0" w:noVBand="1"/>
      </w:tblPr>
      <w:tblGrid>
        <w:gridCol w:w="4643"/>
        <w:gridCol w:w="5246"/>
      </w:tblGrid>
      <w:tr w:rsidR="00723BF8" w:rsidRPr="00247E23" w:rsidTr="00F53479">
        <w:trPr>
          <w:jc w:val="center"/>
        </w:trPr>
        <w:tc>
          <w:tcPr>
            <w:tcW w:w="4643" w:type="dxa"/>
            <w:shd w:val="clear" w:color="auto" w:fill="auto"/>
          </w:tcPr>
          <w:p w:rsidR="00723BF8" w:rsidRPr="00247E23" w:rsidRDefault="00723BF8" w:rsidP="00723BF8">
            <w:pPr>
              <w:spacing w:after="200"/>
              <w:ind w:firstLine="426"/>
              <w:rPr>
                <w:rFonts w:ascii="Times New Roman" w:eastAsia="Times New Roman" w:hAnsi="Times New Roman" w:cs="Times New Roman"/>
                <w:b/>
              </w:rPr>
            </w:pPr>
          </w:p>
        </w:tc>
        <w:tc>
          <w:tcPr>
            <w:tcW w:w="5246" w:type="dxa"/>
            <w:shd w:val="clear" w:color="auto" w:fill="auto"/>
          </w:tcPr>
          <w:p w:rsidR="00F53479" w:rsidRPr="00F53479" w:rsidRDefault="00F53479" w:rsidP="00F53479">
            <w:pPr>
              <w:pStyle w:val="afa"/>
              <w:rPr>
                <w:rFonts w:ascii="Times New Roman" w:hAnsi="Times New Roman"/>
                <w:b/>
                <w:sz w:val="24"/>
                <w:szCs w:val="24"/>
              </w:rPr>
            </w:pPr>
            <w:r w:rsidRPr="00F53479">
              <w:rPr>
                <w:rFonts w:ascii="Times New Roman" w:hAnsi="Times New Roman"/>
                <w:b/>
                <w:sz w:val="24"/>
                <w:szCs w:val="24"/>
              </w:rPr>
              <w:t xml:space="preserve">ДЕРЖАВНЕ </w:t>
            </w:r>
            <w:proofErr w:type="gramStart"/>
            <w:r w:rsidRPr="00F53479">
              <w:rPr>
                <w:rFonts w:ascii="Times New Roman" w:hAnsi="Times New Roman"/>
                <w:b/>
                <w:sz w:val="24"/>
                <w:szCs w:val="24"/>
              </w:rPr>
              <w:t>П</w:t>
            </w:r>
            <w:proofErr w:type="gramEnd"/>
            <w:r w:rsidRPr="00F53479">
              <w:rPr>
                <w:rFonts w:ascii="Times New Roman" w:hAnsi="Times New Roman"/>
                <w:b/>
                <w:sz w:val="24"/>
                <w:szCs w:val="24"/>
              </w:rPr>
              <w:t>ІДПРИЄМСТВО «ІВАНО-ФРАНКІВСЬКИЙ НАУКОВО-ВИРОБНИЧИЙ ЦЕНТР СТАНДАРТИЗАЦІЇ, МЕТРОЛОГІЇ ТА СЕРТИФІКАЦІЇ»</w:t>
            </w:r>
          </w:p>
          <w:p w:rsidR="00F53479" w:rsidRPr="00F53479" w:rsidRDefault="00F53479" w:rsidP="00F53479">
            <w:pPr>
              <w:pStyle w:val="afa"/>
              <w:rPr>
                <w:rFonts w:ascii="Times New Roman" w:hAnsi="Times New Roman"/>
                <w:sz w:val="24"/>
                <w:szCs w:val="24"/>
              </w:rPr>
            </w:pPr>
            <w:r w:rsidRPr="00F53479">
              <w:rPr>
                <w:rFonts w:ascii="Times New Roman" w:hAnsi="Times New Roman"/>
                <w:sz w:val="24"/>
                <w:szCs w:val="24"/>
              </w:rPr>
              <w:t xml:space="preserve">76007, м. </w:t>
            </w:r>
            <w:proofErr w:type="spellStart"/>
            <w:r w:rsidRPr="00F53479">
              <w:rPr>
                <w:rFonts w:ascii="Times New Roman" w:hAnsi="Times New Roman"/>
                <w:sz w:val="24"/>
                <w:szCs w:val="24"/>
              </w:rPr>
              <w:t>Івано-Франківськ</w:t>
            </w:r>
            <w:proofErr w:type="spellEnd"/>
            <w:r w:rsidRPr="00F53479">
              <w:rPr>
                <w:rFonts w:ascii="Times New Roman" w:hAnsi="Times New Roman"/>
                <w:sz w:val="24"/>
                <w:szCs w:val="24"/>
              </w:rPr>
              <w:t xml:space="preserve">, </w:t>
            </w:r>
          </w:p>
          <w:p w:rsidR="00F53479" w:rsidRPr="00F53479" w:rsidRDefault="00F53479" w:rsidP="00F53479">
            <w:pPr>
              <w:pStyle w:val="afa"/>
              <w:rPr>
                <w:rFonts w:ascii="Times New Roman" w:hAnsi="Times New Roman"/>
                <w:sz w:val="24"/>
                <w:szCs w:val="24"/>
              </w:rPr>
            </w:pPr>
            <w:proofErr w:type="spellStart"/>
            <w:r w:rsidRPr="00F53479">
              <w:rPr>
                <w:rFonts w:ascii="Times New Roman" w:hAnsi="Times New Roman"/>
                <w:sz w:val="24"/>
                <w:szCs w:val="24"/>
              </w:rPr>
              <w:t>вул</w:t>
            </w:r>
            <w:proofErr w:type="spellEnd"/>
            <w:r w:rsidRPr="00F53479">
              <w:rPr>
                <w:rFonts w:ascii="Times New Roman" w:hAnsi="Times New Roman"/>
                <w:sz w:val="24"/>
                <w:szCs w:val="24"/>
              </w:rPr>
              <w:t xml:space="preserve">. </w:t>
            </w:r>
            <w:proofErr w:type="spellStart"/>
            <w:r w:rsidRPr="00F53479">
              <w:rPr>
                <w:rFonts w:ascii="Times New Roman" w:hAnsi="Times New Roman"/>
                <w:sz w:val="24"/>
                <w:szCs w:val="24"/>
              </w:rPr>
              <w:t>Вовчинецька</w:t>
            </w:r>
            <w:proofErr w:type="spellEnd"/>
            <w:r w:rsidRPr="00F53479">
              <w:rPr>
                <w:rFonts w:ascii="Times New Roman" w:hAnsi="Times New Roman"/>
                <w:sz w:val="24"/>
                <w:szCs w:val="24"/>
              </w:rPr>
              <w:t>, 127</w:t>
            </w:r>
          </w:p>
          <w:p w:rsidR="00F53479" w:rsidRPr="00F53479" w:rsidRDefault="00F53479" w:rsidP="00F53479">
            <w:pPr>
              <w:pStyle w:val="afa"/>
              <w:rPr>
                <w:rFonts w:ascii="Times New Roman" w:hAnsi="Times New Roman"/>
                <w:color w:val="000000" w:themeColor="text1"/>
                <w:sz w:val="24"/>
                <w:szCs w:val="24"/>
              </w:rPr>
            </w:pPr>
            <w:r w:rsidRPr="00F53479">
              <w:rPr>
                <w:rFonts w:ascii="Times New Roman" w:hAnsi="Times New Roman"/>
                <w:color w:val="000000" w:themeColor="text1"/>
                <w:sz w:val="24"/>
                <w:szCs w:val="24"/>
              </w:rPr>
              <w:t>Код ЄДРПОУ:02568176</w:t>
            </w:r>
          </w:p>
          <w:p w:rsidR="00F53479" w:rsidRPr="00F53479" w:rsidRDefault="00F53479" w:rsidP="00F53479">
            <w:pPr>
              <w:pStyle w:val="afa"/>
              <w:rPr>
                <w:rFonts w:ascii="Times New Roman" w:hAnsi="Times New Roman"/>
                <w:color w:val="000000" w:themeColor="text1"/>
                <w:sz w:val="24"/>
                <w:szCs w:val="24"/>
              </w:rPr>
            </w:pPr>
            <w:r w:rsidRPr="00F53479">
              <w:rPr>
                <w:rFonts w:ascii="Times New Roman" w:hAnsi="Times New Roman"/>
                <w:color w:val="000000" w:themeColor="text1"/>
                <w:sz w:val="24"/>
                <w:szCs w:val="24"/>
              </w:rPr>
              <w:t>І</w:t>
            </w:r>
            <w:proofErr w:type="gramStart"/>
            <w:r w:rsidRPr="00F53479">
              <w:rPr>
                <w:rFonts w:ascii="Times New Roman" w:hAnsi="Times New Roman"/>
                <w:color w:val="000000" w:themeColor="text1"/>
                <w:sz w:val="24"/>
                <w:szCs w:val="24"/>
              </w:rPr>
              <w:t>ПН</w:t>
            </w:r>
            <w:proofErr w:type="gramEnd"/>
            <w:r w:rsidRPr="00F53479">
              <w:rPr>
                <w:rFonts w:ascii="Times New Roman" w:hAnsi="Times New Roman"/>
                <w:color w:val="000000" w:themeColor="text1"/>
                <w:sz w:val="24"/>
                <w:szCs w:val="24"/>
              </w:rPr>
              <w:t xml:space="preserve"> 025681709154</w:t>
            </w:r>
          </w:p>
          <w:p w:rsidR="00F53479" w:rsidRPr="00F53479" w:rsidRDefault="00F53479" w:rsidP="00F53479">
            <w:pPr>
              <w:pStyle w:val="afa"/>
              <w:rPr>
                <w:rFonts w:ascii="Times New Roman" w:hAnsi="Times New Roman"/>
                <w:color w:val="000000" w:themeColor="text1"/>
                <w:sz w:val="24"/>
                <w:szCs w:val="24"/>
              </w:rPr>
            </w:pPr>
            <w:proofErr w:type="spellStart"/>
            <w:proofErr w:type="gramStart"/>
            <w:r w:rsidRPr="00F53479">
              <w:rPr>
                <w:rFonts w:ascii="Times New Roman" w:hAnsi="Times New Roman"/>
                <w:color w:val="000000" w:themeColor="text1"/>
                <w:sz w:val="24"/>
                <w:szCs w:val="24"/>
              </w:rPr>
              <w:t>Св</w:t>
            </w:r>
            <w:proofErr w:type="gramEnd"/>
            <w:r w:rsidRPr="00F53479">
              <w:rPr>
                <w:rFonts w:ascii="Times New Roman" w:hAnsi="Times New Roman"/>
                <w:color w:val="000000" w:themeColor="text1"/>
                <w:sz w:val="24"/>
                <w:szCs w:val="24"/>
              </w:rPr>
              <w:t>ідоцтво</w:t>
            </w:r>
            <w:proofErr w:type="spellEnd"/>
            <w:r w:rsidRPr="00F53479">
              <w:rPr>
                <w:rFonts w:ascii="Times New Roman" w:hAnsi="Times New Roman"/>
                <w:color w:val="000000" w:themeColor="text1"/>
                <w:sz w:val="24"/>
                <w:szCs w:val="24"/>
              </w:rPr>
              <w:t xml:space="preserve"> </w:t>
            </w:r>
            <w:proofErr w:type="spellStart"/>
            <w:r w:rsidRPr="00F53479">
              <w:rPr>
                <w:rFonts w:ascii="Times New Roman" w:hAnsi="Times New Roman"/>
                <w:color w:val="000000" w:themeColor="text1"/>
                <w:sz w:val="24"/>
                <w:szCs w:val="24"/>
              </w:rPr>
              <w:t>платника</w:t>
            </w:r>
            <w:proofErr w:type="spellEnd"/>
            <w:r w:rsidRPr="00F53479">
              <w:rPr>
                <w:rFonts w:ascii="Times New Roman" w:hAnsi="Times New Roman"/>
                <w:color w:val="000000" w:themeColor="text1"/>
                <w:sz w:val="24"/>
                <w:szCs w:val="24"/>
              </w:rPr>
              <w:t xml:space="preserve"> ПДВ 100111634</w:t>
            </w:r>
          </w:p>
          <w:p w:rsidR="00F53479" w:rsidRPr="00F53479" w:rsidRDefault="00F53479" w:rsidP="00F53479">
            <w:pPr>
              <w:pStyle w:val="afa"/>
              <w:rPr>
                <w:rFonts w:ascii="Times New Roman" w:hAnsi="Times New Roman"/>
                <w:color w:val="000000" w:themeColor="text1"/>
                <w:sz w:val="24"/>
                <w:szCs w:val="24"/>
              </w:rPr>
            </w:pPr>
            <w:proofErr w:type="spellStart"/>
            <w:r w:rsidRPr="00F53479">
              <w:rPr>
                <w:rFonts w:ascii="Times New Roman" w:hAnsi="Times New Roman"/>
                <w:color w:val="000000" w:themeColor="text1"/>
                <w:sz w:val="24"/>
                <w:szCs w:val="24"/>
              </w:rPr>
              <w:t>Банківські</w:t>
            </w:r>
            <w:proofErr w:type="spellEnd"/>
            <w:r w:rsidRPr="00F53479">
              <w:rPr>
                <w:rFonts w:ascii="Times New Roman" w:hAnsi="Times New Roman"/>
                <w:color w:val="000000" w:themeColor="text1"/>
                <w:sz w:val="24"/>
                <w:szCs w:val="24"/>
              </w:rPr>
              <w:t xml:space="preserve"> </w:t>
            </w:r>
            <w:proofErr w:type="spellStart"/>
            <w:r w:rsidRPr="00F53479">
              <w:rPr>
                <w:rFonts w:ascii="Times New Roman" w:hAnsi="Times New Roman"/>
                <w:color w:val="000000" w:themeColor="text1"/>
                <w:sz w:val="24"/>
                <w:szCs w:val="24"/>
              </w:rPr>
              <w:t>реквізити</w:t>
            </w:r>
            <w:proofErr w:type="spellEnd"/>
            <w:r w:rsidRPr="00F53479">
              <w:rPr>
                <w:rFonts w:ascii="Times New Roman" w:hAnsi="Times New Roman"/>
                <w:color w:val="000000" w:themeColor="text1"/>
                <w:sz w:val="24"/>
                <w:szCs w:val="24"/>
              </w:rPr>
              <w:t>: </w:t>
            </w:r>
          </w:p>
          <w:p w:rsidR="00F53479" w:rsidRPr="00F53479" w:rsidRDefault="00F53479" w:rsidP="00F53479">
            <w:pPr>
              <w:pStyle w:val="afa"/>
              <w:rPr>
                <w:rFonts w:ascii="Times New Roman" w:hAnsi="Times New Roman"/>
                <w:color w:val="000000" w:themeColor="text1"/>
                <w:sz w:val="24"/>
                <w:szCs w:val="24"/>
              </w:rPr>
            </w:pPr>
            <w:r w:rsidRPr="00F53479">
              <w:rPr>
                <w:rFonts w:ascii="Times New Roman" w:hAnsi="Times New Roman"/>
                <w:color w:val="000000" w:themeColor="text1"/>
                <w:sz w:val="24"/>
                <w:szCs w:val="24"/>
              </w:rPr>
              <w:t xml:space="preserve">IBAN UA723204780000026000212000533 </w:t>
            </w:r>
          </w:p>
          <w:p w:rsidR="00F53479" w:rsidRPr="00F53479" w:rsidRDefault="00F53479" w:rsidP="00F53479">
            <w:pPr>
              <w:pStyle w:val="afa"/>
              <w:rPr>
                <w:rFonts w:ascii="Times New Roman" w:hAnsi="Times New Roman"/>
                <w:color w:val="000000" w:themeColor="text1"/>
                <w:sz w:val="24"/>
                <w:szCs w:val="24"/>
              </w:rPr>
            </w:pPr>
            <w:r w:rsidRPr="00F53479">
              <w:rPr>
                <w:rFonts w:ascii="Times New Roman" w:hAnsi="Times New Roman"/>
                <w:color w:val="000000" w:themeColor="text1"/>
                <w:sz w:val="24"/>
                <w:szCs w:val="24"/>
              </w:rPr>
              <w:t>в ПАТ АБ «УКРГАЗБАНК»</w:t>
            </w:r>
          </w:p>
          <w:p w:rsidR="00F53479" w:rsidRPr="00F53479" w:rsidRDefault="00F53479" w:rsidP="00F53479">
            <w:pPr>
              <w:pStyle w:val="afa"/>
              <w:rPr>
                <w:rFonts w:ascii="Times New Roman" w:hAnsi="Times New Roman"/>
                <w:color w:val="000000" w:themeColor="text1"/>
                <w:sz w:val="24"/>
                <w:szCs w:val="24"/>
                <w:lang w:val="en-US"/>
              </w:rPr>
            </w:pPr>
            <w:r w:rsidRPr="00F53479">
              <w:rPr>
                <w:rFonts w:ascii="Times New Roman" w:hAnsi="Times New Roman"/>
                <w:color w:val="000000" w:themeColor="text1"/>
                <w:sz w:val="24"/>
                <w:szCs w:val="24"/>
                <w:lang w:val="en-US"/>
              </w:rPr>
              <w:t xml:space="preserve">e-mail: </w:t>
            </w:r>
            <w:hyperlink r:id="rId54" w:history="1">
              <w:r w:rsidRPr="00F53479">
                <w:rPr>
                  <w:rStyle w:val="a6"/>
                  <w:rFonts w:ascii="Times New Roman" w:eastAsia="Times New Roman" w:hAnsi="Times New Roman"/>
                  <w:sz w:val="24"/>
                  <w:szCs w:val="24"/>
                  <w:lang w:val="en-US"/>
                </w:rPr>
                <w:t>ifstandartmetrology@gmail.com</w:t>
              </w:r>
            </w:hyperlink>
          </w:p>
          <w:p w:rsidR="00F53479" w:rsidRPr="00F53479" w:rsidRDefault="00F53479" w:rsidP="00F53479">
            <w:pPr>
              <w:pStyle w:val="afa"/>
              <w:rPr>
                <w:rFonts w:ascii="Times New Roman" w:hAnsi="Times New Roman"/>
                <w:color w:val="000000" w:themeColor="text1"/>
                <w:sz w:val="24"/>
                <w:szCs w:val="24"/>
                <w:lang w:val="en-US"/>
              </w:rPr>
            </w:pPr>
            <w:r w:rsidRPr="00F53479">
              <w:rPr>
                <w:rFonts w:ascii="Times New Roman" w:hAnsi="Times New Roman"/>
                <w:color w:val="000000" w:themeColor="text1"/>
                <w:sz w:val="24"/>
                <w:szCs w:val="24"/>
              </w:rPr>
              <w:t>тел</w:t>
            </w:r>
            <w:r w:rsidRPr="00F53479">
              <w:rPr>
                <w:rFonts w:ascii="Times New Roman" w:hAnsi="Times New Roman"/>
                <w:color w:val="000000" w:themeColor="text1"/>
                <w:sz w:val="24"/>
                <w:szCs w:val="24"/>
                <w:lang w:val="en-US"/>
              </w:rPr>
              <w:t>. (0342) 530 200</w:t>
            </w:r>
          </w:p>
          <w:p w:rsidR="00F53479" w:rsidRDefault="00F53479" w:rsidP="00F53479">
            <w:pPr>
              <w:pStyle w:val="afa"/>
              <w:rPr>
                <w:rFonts w:ascii="Times New Roman" w:hAnsi="Times New Roman"/>
                <w:color w:val="000000" w:themeColor="text1"/>
                <w:sz w:val="24"/>
                <w:szCs w:val="24"/>
                <w:lang w:val="uk-UA"/>
              </w:rPr>
            </w:pPr>
          </w:p>
          <w:p w:rsidR="00F53479" w:rsidRPr="00F53479" w:rsidRDefault="00F53479" w:rsidP="00F53479">
            <w:pPr>
              <w:pStyle w:val="afa"/>
              <w:rPr>
                <w:rFonts w:ascii="Times New Roman" w:hAnsi="Times New Roman"/>
                <w:b/>
                <w:color w:val="000000" w:themeColor="text1"/>
                <w:sz w:val="24"/>
                <w:szCs w:val="24"/>
                <w:lang w:val="uk-UA"/>
              </w:rPr>
            </w:pPr>
            <w:r w:rsidRPr="00F53479">
              <w:rPr>
                <w:rFonts w:ascii="Times New Roman" w:hAnsi="Times New Roman"/>
                <w:b/>
                <w:color w:val="000000" w:themeColor="text1"/>
                <w:sz w:val="24"/>
                <w:szCs w:val="24"/>
                <w:lang w:val="uk-UA"/>
              </w:rPr>
              <w:t>Генеральний директор</w:t>
            </w:r>
          </w:p>
          <w:p w:rsidR="00F53479" w:rsidRPr="00F53479" w:rsidRDefault="00F53479" w:rsidP="00F53479">
            <w:pPr>
              <w:pStyle w:val="afa"/>
              <w:rPr>
                <w:rFonts w:ascii="Times New Roman" w:hAnsi="Times New Roman"/>
                <w:b/>
                <w:color w:val="000000" w:themeColor="text1"/>
                <w:sz w:val="24"/>
                <w:szCs w:val="24"/>
                <w:lang w:val="uk-UA"/>
              </w:rPr>
            </w:pPr>
          </w:p>
          <w:p w:rsidR="00F53479" w:rsidRPr="00F53479" w:rsidRDefault="00F53479" w:rsidP="00F53479">
            <w:pPr>
              <w:pStyle w:val="afa"/>
              <w:rPr>
                <w:rFonts w:ascii="Times New Roman" w:hAnsi="Times New Roman"/>
                <w:b/>
                <w:color w:val="000000" w:themeColor="text1"/>
                <w:sz w:val="24"/>
                <w:szCs w:val="24"/>
                <w:lang w:val="uk-UA"/>
              </w:rPr>
            </w:pPr>
            <w:r w:rsidRPr="00F53479">
              <w:rPr>
                <w:rFonts w:ascii="Times New Roman" w:hAnsi="Times New Roman"/>
                <w:b/>
                <w:color w:val="000000" w:themeColor="text1"/>
                <w:sz w:val="24"/>
                <w:szCs w:val="24"/>
              </w:rPr>
              <w:t>__________________</w:t>
            </w:r>
            <w:r w:rsidRPr="00F53479">
              <w:rPr>
                <w:rFonts w:ascii="Times New Roman" w:hAnsi="Times New Roman"/>
                <w:b/>
                <w:color w:val="000000" w:themeColor="text1"/>
                <w:sz w:val="24"/>
                <w:szCs w:val="24"/>
                <w:lang w:val="uk-UA"/>
              </w:rPr>
              <w:t xml:space="preserve">   Олег КОРЖАК</w:t>
            </w:r>
          </w:p>
          <w:p w:rsidR="00F53479" w:rsidRPr="00F53479" w:rsidRDefault="00F53479" w:rsidP="00F53479">
            <w:pPr>
              <w:pStyle w:val="afa"/>
              <w:rPr>
                <w:rFonts w:ascii="Times New Roman" w:hAnsi="Times New Roman"/>
                <w:i/>
                <w:color w:val="000000" w:themeColor="text1"/>
                <w:sz w:val="24"/>
                <w:szCs w:val="24"/>
              </w:rPr>
            </w:pPr>
            <w:r w:rsidRPr="00F53479">
              <w:rPr>
                <w:rFonts w:ascii="Times New Roman" w:hAnsi="Times New Roman"/>
                <w:i/>
                <w:color w:val="000000" w:themeColor="text1"/>
                <w:sz w:val="24"/>
                <w:szCs w:val="24"/>
              </w:rPr>
              <w:t xml:space="preserve"> </w:t>
            </w:r>
          </w:p>
          <w:p w:rsidR="00723BF8" w:rsidRPr="00247E23" w:rsidRDefault="00723BF8" w:rsidP="00723BF8">
            <w:pPr>
              <w:spacing w:line="240" w:lineRule="auto"/>
              <w:jc w:val="both"/>
              <w:rPr>
                <w:rFonts w:ascii="Times New Roman" w:eastAsia="Times New Roman" w:hAnsi="Times New Roman" w:cs="Times New Roman"/>
                <w:b/>
                <w:bCs/>
                <w:snapToGrid w:val="0"/>
              </w:rPr>
            </w:pPr>
          </w:p>
        </w:tc>
      </w:tr>
    </w:tbl>
    <w:p w:rsidR="00723BF8" w:rsidRPr="00A550BD" w:rsidRDefault="00723BF8" w:rsidP="00723BF8">
      <w:pPr>
        <w:spacing w:line="240" w:lineRule="auto"/>
        <w:rPr>
          <w:rFonts w:ascii="Times New Roman" w:hAnsi="Times New Roman" w:cs="Times New Roman"/>
          <w:sz w:val="24"/>
          <w:szCs w:val="24"/>
        </w:rPr>
      </w:pPr>
    </w:p>
    <w:p w:rsidR="007B41AC" w:rsidRPr="005412D0" w:rsidRDefault="007B41AC" w:rsidP="005412D0">
      <w:pPr>
        <w:jc w:val="both"/>
        <w:rPr>
          <w:rFonts w:ascii="Times New Roman" w:hAnsi="Times New Roman" w:cs="Times New Roman"/>
          <w:b/>
          <w:spacing w:val="20"/>
          <w:sz w:val="24"/>
          <w:szCs w:val="24"/>
        </w:rPr>
      </w:pPr>
    </w:p>
    <w:p w:rsidR="007F3A9F" w:rsidRPr="005412D0" w:rsidRDefault="007F3A9F">
      <w:pPr>
        <w:widowControl w:val="0"/>
        <w:spacing w:after="0" w:line="240" w:lineRule="auto"/>
        <w:jc w:val="both"/>
        <w:rPr>
          <w:rFonts w:ascii="Times New Roman" w:eastAsia="Times New Roman" w:hAnsi="Times New Roman" w:cs="Times New Roman"/>
          <w:sz w:val="24"/>
          <w:szCs w:val="24"/>
        </w:rPr>
      </w:pPr>
    </w:p>
    <w:sectPr w:rsidR="007F3A9F" w:rsidRPr="005412D0">
      <w:footerReference w:type="default" r:id="rId55"/>
      <w:headerReference w:type="first" r:id="rId5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B59" w:rsidRDefault="00B13B59">
      <w:pPr>
        <w:spacing w:after="0" w:line="240" w:lineRule="auto"/>
      </w:pPr>
      <w:r>
        <w:separator/>
      </w:r>
    </w:p>
  </w:endnote>
  <w:endnote w:type="continuationSeparator" w:id="0">
    <w:p w:rsidR="00B13B59" w:rsidRDefault="00B13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28" w:rsidRDefault="001B492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402D5">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B59" w:rsidRDefault="00B13B59">
      <w:pPr>
        <w:spacing w:after="0" w:line="240" w:lineRule="auto"/>
      </w:pPr>
      <w:r>
        <w:separator/>
      </w:r>
    </w:p>
  </w:footnote>
  <w:footnote w:type="continuationSeparator" w:id="0">
    <w:p w:rsidR="00B13B59" w:rsidRDefault="00B13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28" w:rsidRDefault="001B4928">
    <w:pPr>
      <w:shd w:val="clear" w:color="auto" w:fill="FFFFFF"/>
      <w:spacing w:before="280" w:after="280" w:line="240" w:lineRule="auto"/>
      <w:jc w:val="cente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5"/>
      <w:numFmt w:val="decimal"/>
      <w:lvlText w:val="%1."/>
      <w:lvlJc w:val="left"/>
      <w:pPr>
        <w:tabs>
          <w:tab w:val="num" w:pos="0"/>
        </w:tabs>
        <w:ind w:left="540" w:hanging="540"/>
      </w:pPr>
      <w:rPr>
        <w:rFonts w:eastAsia="Times New Roman" w:hint="default"/>
        <w:szCs w:val="24"/>
        <w:lang w:val="uk-UA" w:eastAsia="uk-UA"/>
      </w:rPr>
    </w:lvl>
    <w:lvl w:ilvl="1">
      <w:start w:val="3"/>
      <w:numFmt w:val="decimal"/>
      <w:lvlText w:val="%1.%2."/>
      <w:lvlJc w:val="left"/>
      <w:pPr>
        <w:tabs>
          <w:tab w:val="num" w:pos="0"/>
        </w:tabs>
        <w:ind w:left="540" w:hanging="540"/>
      </w:pPr>
      <w:rPr>
        <w:rFonts w:eastAsia="Times New Roman" w:hint="default"/>
        <w:szCs w:val="24"/>
        <w:lang w:val="uk-UA" w:eastAsia="uk-UA"/>
      </w:rPr>
    </w:lvl>
    <w:lvl w:ilvl="2">
      <w:start w:val="5"/>
      <w:numFmt w:val="decimal"/>
      <w:lvlText w:val="%1.%2.%3."/>
      <w:lvlJc w:val="left"/>
      <w:pPr>
        <w:tabs>
          <w:tab w:val="num" w:pos="0"/>
        </w:tabs>
        <w:ind w:left="720" w:hanging="720"/>
      </w:pPr>
      <w:rPr>
        <w:rFonts w:eastAsia="Times New Roman" w:hint="default"/>
        <w:szCs w:val="24"/>
        <w:lang w:val="uk-UA" w:eastAsia="uk-UA"/>
      </w:rPr>
    </w:lvl>
    <w:lvl w:ilvl="3">
      <w:start w:val="1"/>
      <w:numFmt w:val="decimal"/>
      <w:lvlText w:val="%1.%2.%3.%4."/>
      <w:lvlJc w:val="left"/>
      <w:pPr>
        <w:tabs>
          <w:tab w:val="num" w:pos="0"/>
        </w:tabs>
        <w:ind w:left="720" w:hanging="720"/>
      </w:pPr>
      <w:rPr>
        <w:rFonts w:eastAsia="Times New Roman" w:hint="default"/>
        <w:szCs w:val="24"/>
        <w:lang w:val="uk-UA" w:eastAsia="uk-UA"/>
      </w:rPr>
    </w:lvl>
    <w:lvl w:ilvl="4">
      <w:start w:val="1"/>
      <w:numFmt w:val="decimal"/>
      <w:lvlText w:val="%1.%2.%3.%4.%5."/>
      <w:lvlJc w:val="left"/>
      <w:pPr>
        <w:tabs>
          <w:tab w:val="num" w:pos="0"/>
        </w:tabs>
        <w:ind w:left="1080" w:hanging="1080"/>
      </w:pPr>
      <w:rPr>
        <w:rFonts w:eastAsia="Times New Roman" w:hint="default"/>
        <w:szCs w:val="24"/>
        <w:lang w:val="uk-UA" w:eastAsia="uk-UA"/>
      </w:rPr>
    </w:lvl>
    <w:lvl w:ilvl="5">
      <w:start w:val="1"/>
      <w:numFmt w:val="decimal"/>
      <w:lvlText w:val="%1.%2.%3.%4.%5.%6."/>
      <w:lvlJc w:val="left"/>
      <w:pPr>
        <w:tabs>
          <w:tab w:val="num" w:pos="0"/>
        </w:tabs>
        <w:ind w:left="1080" w:hanging="1080"/>
      </w:pPr>
      <w:rPr>
        <w:rFonts w:eastAsia="Times New Roman" w:hint="default"/>
        <w:szCs w:val="24"/>
        <w:lang w:val="uk-UA" w:eastAsia="uk-UA"/>
      </w:rPr>
    </w:lvl>
    <w:lvl w:ilvl="6">
      <w:start w:val="1"/>
      <w:numFmt w:val="decimal"/>
      <w:lvlText w:val="%1.%2.%3.%4.%5.%6.%7."/>
      <w:lvlJc w:val="left"/>
      <w:pPr>
        <w:tabs>
          <w:tab w:val="num" w:pos="0"/>
        </w:tabs>
        <w:ind w:left="1440" w:hanging="1440"/>
      </w:pPr>
      <w:rPr>
        <w:rFonts w:eastAsia="Times New Roman" w:hint="default"/>
        <w:szCs w:val="24"/>
        <w:lang w:val="uk-UA" w:eastAsia="uk-UA"/>
      </w:rPr>
    </w:lvl>
    <w:lvl w:ilvl="7">
      <w:start w:val="1"/>
      <w:numFmt w:val="decimal"/>
      <w:lvlText w:val="%1.%2.%3.%4.%5.%6.%7.%8."/>
      <w:lvlJc w:val="left"/>
      <w:pPr>
        <w:tabs>
          <w:tab w:val="num" w:pos="0"/>
        </w:tabs>
        <w:ind w:left="1440" w:hanging="1440"/>
      </w:pPr>
      <w:rPr>
        <w:rFonts w:eastAsia="Times New Roman" w:hint="default"/>
        <w:szCs w:val="24"/>
        <w:lang w:val="uk-UA" w:eastAsia="uk-UA"/>
      </w:rPr>
    </w:lvl>
    <w:lvl w:ilvl="8">
      <w:start w:val="1"/>
      <w:numFmt w:val="decimal"/>
      <w:lvlText w:val="%1.%2.%3.%4.%5.%6.%7.%8.%9."/>
      <w:lvlJc w:val="left"/>
      <w:pPr>
        <w:tabs>
          <w:tab w:val="num" w:pos="0"/>
        </w:tabs>
        <w:ind w:left="1800" w:hanging="1800"/>
      </w:pPr>
      <w:rPr>
        <w:rFonts w:eastAsia="Times New Roman" w:hint="default"/>
        <w:szCs w:val="24"/>
        <w:lang w:val="uk-UA" w:eastAsia="uk-UA"/>
      </w:rPr>
    </w:lvl>
  </w:abstractNum>
  <w:abstractNum w:abstractNumId="1">
    <w:nsid w:val="0F810DAB"/>
    <w:multiLevelType w:val="hybridMultilevel"/>
    <w:tmpl w:val="D5CA6350"/>
    <w:lvl w:ilvl="0" w:tplc="64BE42F4">
      <w:start w:val="1"/>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158E1506"/>
    <w:multiLevelType w:val="hybridMultilevel"/>
    <w:tmpl w:val="6E9CF0E6"/>
    <w:lvl w:ilvl="0" w:tplc="FF9247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216D2C"/>
    <w:multiLevelType w:val="multilevel"/>
    <w:tmpl w:val="E3C22FF6"/>
    <w:lvl w:ilvl="0">
      <w:start w:val="1"/>
      <w:numFmt w:val="decimal"/>
      <w:lvlText w:val="%1"/>
      <w:lvlJc w:val="left"/>
      <w:pPr>
        <w:ind w:left="735" w:hanging="735"/>
      </w:pPr>
      <w:rPr>
        <w:rFonts w:cs="Times New Roman" w:hint="default"/>
        <w:sz w:val="24"/>
      </w:rPr>
    </w:lvl>
    <w:lvl w:ilvl="1">
      <w:start w:val="1"/>
      <w:numFmt w:val="decimal"/>
      <w:lvlText w:val="%1.%2"/>
      <w:lvlJc w:val="left"/>
      <w:pPr>
        <w:ind w:left="1443" w:hanging="735"/>
      </w:pPr>
      <w:rPr>
        <w:rFonts w:cs="Times New Roman" w:hint="default"/>
        <w:sz w:val="24"/>
      </w:rPr>
    </w:lvl>
    <w:lvl w:ilvl="2">
      <w:start w:val="1"/>
      <w:numFmt w:val="decimal"/>
      <w:lvlText w:val="%1.%2.%3"/>
      <w:lvlJc w:val="left"/>
      <w:pPr>
        <w:ind w:left="2151" w:hanging="735"/>
      </w:pPr>
      <w:rPr>
        <w:rFonts w:cs="Times New Roman" w:hint="default"/>
        <w:sz w:val="24"/>
      </w:rPr>
    </w:lvl>
    <w:lvl w:ilvl="3">
      <w:start w:val="1"/>
      <w:numFmt w:val="decimalZero"/>
      <w:lvlText w:val="%1.%2.%3.%4"/>
      <w:lvlJc w:val="left"/>
      <w:pPr>
        <w:ind w:left="3204" w:hanging="1080"/>
      </w:pPr>
      <w:rPr>
        <w:rFonts w:cs="Times New Roman" w:hint="default"/>
        <w:sz w:val="24"/>
      </w:rPr>
    </w:lvl>
    <w:lvl w:ilvl="4">
      <w:start w:val="1"/>
      <w:numFmt w:val="decimal"/>
      <w:lvlText w:val="%1.%2.%3.%4.%5"/>
      <w:lvlJc w:val="left"/>
      <w:pPr>
        <w:ind w:left="3912" w:hanging="1080"/>
      </w:pPr>
      <w:rPr>
        <w:rFonts w:cs="Times New Roman" w:hint="default"/>
        <w:sz w:val="24"/>
      </w:rPr>
    </w:lvl>
    <w:lvl w:ilvl="5">
      <w:start w:val="1"/>
      <w:numFmt w:val="decimal"/>
      <w:lvlText w:val="%1.%2.%3.%4.%5.%6"/>
      <w:lvlJc w:val="left"/>
      <w:pPr>
        <w:ind w:left="4980" w:hanging="1440"/>
      </w:pPr>
      <w:rPr>
        <w:rFonts w:cs="Times New Roman" w:hint="default"/>
        <w:sz w:val="24"/>
      </w:rPr>
    </w:lvl>
    <w:lvl w:ilvl="6">
      <w:start w:val="1"/>
      <w:numFmt w:val="decimal"/>
      <w:lvlText w:val="%1.%2.%3.%4.%5.%6.%7"/>
      <w:lvlJc w:val="left"/>
      <w:pPr>
        <w:ind w:left="5688" w:hanging="1440"/>
      </w:pPr>
      <w:rPr>
        <w:rFonts w:cs="Times New Roman" w:hint="default"/>
        <w:sz w:val="24"/>
      </w:rPr>
    </w:lvl>
    <w:lvl w:ilvl="7">
      <w:start w:val="1"/>
      <w:numFmt w:val="decimal"/>
      <w:lvlText w:val="%1.%2.%3.%4.%5.%6.%7.%8"/>
      <w:lvlJc w:val="left"/>
      <w:pPr>
        <w:ind w:left="6756" w:hanging="1800"/>
      </w:pPr>
      <w:rPr>
        <w:rFonts w:cs="Times New Roman" w:hint="default"/>
        <w:sz w:val="24"/>
      </w:rPr>
    </w:lvl>
    <w:lvl w:ilvl="8">
      <w:start w:val="1"/>
      <w:numFmt w:val="decimal"/>
      <w:lvlText w:val="%1.%2.%3.%4.%5.%6.%7.%8.%9"/>
      <w:lvlJc w:val="left"/>
      <w:pPr>
        <w:ind w:left="7824" w:hanging="2160"/>
      </w:pPr>
      <w:rPr>
        <w:rFonts w:cs="Times New Roman" w:hint="default"/>
        <w:sz w:val="24"/>
      </w:rPr>
    </w:lvl>
  </w:abstractNum>
  <w:abstractNum w:abstractNumId="4">
    <w:nsid w:val="32F63C5C"/>
    <w:multiLevelType w:val="multilevel"/>
    <w:tmpl w:val="BBF8C0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AD11BF9"/>
    <w:multiLevelType w:val="hybridMultilevel"/>
    <w:tmpl w:val="DBF60D18"/>
    <w:lvl w:ilvl="0" w:tplc="85548D0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AEB7898"/>
    <w:multiLevelType w:val="multilevel"/>
    <w:tmpl w:val="4AF612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5730FB3"/>
    <w:multiLevelType w:val="multilevel"/>
    <w:tmpl w:val="D6A62D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6A7675A3"/>
    <w:multiLevelType w:val="multilevel"/>
    <w:tmpl w:val="7BEA38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8"/>
  </w:num>
  <w:num w:numId="2">
    <w:abstractNumId w:val="6"/>
  </w:num>
  <w:num w:numId="3">
    <w:abstractNumId w:val="7"/>
  </w:num>
  <w:num w:numId="4">
    <w:abstractNumId w:val="4"/>
  </w:num>
  <w:num w:numId="5">
    <w:abstractNumId w:val="2"/>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F3A9F"/>
    <w:rsid w:val="001B4928"/>
    <w:rsid w:val="002521E3"/>
    <w:rsid w:val="002943E4"/>
    <w:rsid w:val="00301898"/>
    <w:rsid w:val="00496BA3"/>
    <w:rsid w:val="004A50A9"/>
    <w:rsid w:val="005412D0"/>
    <w:rsid w:val="00610EED"/>
    <w:rsid w:val="0061759F"/>
    <w:rsid w:val="006409B2"/>
    <w:rsid w:val="00712BAE"/>
    <w:rsid w:val="00723BF8"/>
    <w:rsid w:val="00727D9B"/>
    <w:rsid w:val="00740EEA"/>
    <w:rsid w:val="007B41AC"/>
    <w:rsid w:val="007F2189"/>
    <w:rsid w:val="007F3A9F"/>
    <w:rsid w:val="008872D3"/>
    <w:rsid w:val="009112C7"/>
    <w:rsid w:val="00911591"/>
    <w:rsid w:val="00920236"/>
    <w:rsid w:val="009325B1"/>
    <w:rsid w:val="00957165"/>
    <w:rsid w:val="00A27D2D"/>
    <w:rsid w:val="00A46C9E"/>
    <w:rsid w:val="00B13B59"/>
    <w:rsid w:val="00B455FF"/>
    <w:rsid w:val="00BF578B"/>
    <w:rsid w:val="00C64327"/>
    <w:rsid w:val="00D1224C"/>
    <w:rsid w:val="00DA5489"/>
    <w:rsid w:val="00DF3300"/>
    <w:rsid w:val="00E41561"/>
    <w:rsid w:val="00E42BDF"/>
    <w:rsid w:val="00F24A4E"/>
    <w:rsid w:val="00F402D5"/>
    <w:rsid w:val="00F53479"/>
    <w:rsid w:val="00FC3E72"/>
    <w:rsid w:val="00FD58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9112C7"/>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9112C7"/>
  </w:style>
  <w:style w:type="paragraph" w:styleId="af8">
    <w:name w:val="footer"/>
    <w:basedOn w:val="a"/>
    <w:link w:val="af9"/>
    <w:uiPriority w:val="99"/>
    <w:unhideWhenUsed/>
    <w:rsid w:val="009112C7"/>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9112C7"/>
  </w:style>
  <w:style w:type="paragraph" w:styleId="afa">
    <w:name w:val="No Spacing"/>
    <w:link w:val="afb"/>
    <w:uiPriority w:val="1"/>
    <w:qFormat/>
    <w:rsid w:val="00E41561"/>
    <w:pPr>
      <w:spacing w:after="0" w:line="240" w:lineRule="auto"/>
    </w:pPr>
    <w:rPr>
      <w:rFonts w:cs="Times New Roman"/>
      <w:lang w:val="ru-RU" w:eastAsia="en-US"/>
    </w:rPr>
  </w:style>
  <w:style w:type="character" w:customStyle="1" w:styleId="afb">
    <w:name w:val="Без интервала Знак"/>
    <w:link w:val="afa"/>
    <w:uiPriority w:val="1"/>
    <w:rsid w:val="00E41561"/>
    <w:rPr>
      <w:rFonts w:cs="Times New Roman"/>
      <w:lang w:val="ru-RU" w:eastAsia="en-US"/>
    </w:rPr>
  </w:style>
  <w:style w:type="character" w:customStyle="1" w:styleId="fontstyle01">
    <w:name w:val="fontstyle01"/>
    <w:basedOn w:val="a0"/>
    <w:rsid w:val="005412D0"/>
    <w:rPr>
      <w:rFonts w:ascii="ArialMT" w:hAnsi="ArialMT" w:hint="default"/>
      <w:b w:val="0"/>
      <w:bCs w:val="0"/>
      <w:i w:val="0"/>
      <w:iCs w:val="0"/>
      <w:color w:val="000000"/>
      <w:sz w:val="14"/>
      <w:szCs w:val="14"/>
    </w:rPr>
  </w:style>
  <w:style w:type="character" w:customStyle="1" w:styleId="Bodytext">
    <w:name w:val="Body text_"/>
    <w:link w:val="Bodytext1"/>
    <w:uiPriority w:val="99"/>
    <w:locked/>
    <w:rsid w:val="00610EED"/>
    <w:rPr>
      <w:sz w:val="24"/>
      <w:shd w:val="clear" w:color="auto" w:fill="FFFFFF"/>
    </w:rPr>
  </w:style>
  <w:style w:type="paragraph" w:customStyle="1" w:styleId="Bodytext1">
    <w:name w:val="Body text1"/>
    <w:basedOn w:val="a"/>
    <w:link w:val="Bodytext"/>
    <w:uiPriority w:val="99"/>
    <w:rsid w:val="00610EED"/>
    <w:pPr>
      <w:shd w:val="clear" w:color="auto" w:fill="FFFFFF"/>
      <w:spacing w:after="240" w:line="240" w:lineRule="atLeast"/>
      <w:ind w:hanging="46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9112C7"/>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9112C7"/>
  </w:style>
  <w:style w:type="paragraph" w:styleId="af8">
    <w:name w:val="footer"/>
    <w:basedOn w:val="a"/>
    <w:link w:val="af9"/>
    <w:uiPriority w:val="99"/>
    <w:unhideWhenUsed/>
    <w:rsid w:val="009112C7"/>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9112C7"/>
  </w:style>
  <w:style w:type="paragraph" w:styleId="afa">
    <w:name w:val="No Spacing"/>
    <w:link w:val="afb"/>
    <w:uiPriority w:val="1"/>
    <w:qFormat/>
    <w:rsid w:val="00E41561"/>
    <w:pPr>
      <w:spacing w:after="0" w:line="240" w:lineRule="auto"/>
    </w:pPr>
    <w:rPr>
      <w:rFonts w:cs="Times New Roman"/>
      <w:lang w:val="ru-RU" w:eastAsia="en-US"/>
    </w:rPr>
  </w:style>
  <w:style w:type="character" w:customStyle="1" w:styleId="afb">
    <w:name w:val="Без интервала Знак"/>
    <w:link w:val="afa"/>
    <w:uiPriority w:val="1"/>
    <w:rsid w:val="00E41561"/>
    <w:rPr>
      <w:rFonts w:cs="Times New Roman"/>
      <w:lang w:val="ru-RU" w:eastAsia="en-US"/>
    </w:rPr>
  </w:style>
  <w:style w:type="character" w:customStyle="1" w:styleId="fontstyle01">
    <w:name w:val="fontstyle01"/>
    <w:basedOn w:val="a0"/>
    <w:rsid w:val="005412D0"/>
    <w:rPr>
      <w:rFonts w:ascii="ArialMT" w:hAnsi="ArialMT" w:hint="default"/>
      <w:b w:val="0"/>
      <w:bCs w:val="0"/>
      <w:i w:val="0"/>
      <w:iCs w:val="0"/>
      <w:color w:val="000000"/>
      <w:sz w:val="14"/>
      <w:szCs w:val="14"/>
    </w:rPr>
  </w:style>
  <w:style w:type="character" w:customStyle="1" w:styleId="Bodytext">
    <w:name w:val="Body text_"/>
    <w:link w:val="Bodytext1"/>
    <w:uiPriority w:val="99"/>
    <w:locked/>
    <w:rsid w:val="00610EED"/>
    <w:rPr>
      <w:sz w:val="24"/>
      <w:shd w:val="clear" w:color="auto" w:fill="FFFFFF"/>
    </w:rPr>
  </w:style>
  <w:style w:type="paragraph" w:customStyle="1" w:styleId="Bodytext1">
    <w:name w:val="Body text1"/>
    <w:basedOn w:val="a"/>
    <w:link w:val="Bodytext"/>
    <w:uiPriority w:val="99"/>
    <w:rsid w:val="00610EED"/>
    <w:pPr>
      <w:shd w:val="clear" w:color="auto" w:fill="FFFFFF"/>
      <w:spacing w:after="240" w:line="240" w:lineRule="atLeast"/>
      <w:ind w:hanging="4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5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oleObject" Target="embeddings/oleObject3.bin"/><Relationship Id="rId39" Type="http://schemas.openxmlformats.org/officeDocument/2006/relationships/image" Target="media/image11.png"/><Relationship Id="rId21" Type="http://schemas.openxmlformats.org/officeDocument/2006/relationships/oleObject" Target="embeddings/oleObject1.bin"/><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image" Target="media/image15.png"/><Relationship Id="rId50" Type="http://schemas.openxmlformats.org/officeDocument/2006/relationships/oleObject" Target="embeddings/oleObject15.bin"/><Relationship Id="rId55"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9" Type="http://schemas.openxmlformats.org/officeDocument/2006/relationships/image" Target="media/image6.png"/><Relationship Id="rId11" Type="http://schemas.openxmlformats.org/officeDocument/2006/relationships/hyperlink" Target="https://zakon.rada.gov.ua/laws/show/922-19" TargetMode="Externa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0.png"/><Relationship Id="rId40" Type="http://schemas.openxmlformats.org/officeDocument/2006/relationships/oleObject" Target="embeddings/oleObject10.bin"/><Relationship Id="rId45" Type="http://schemas.openxmlformats.org/officeDocument/2006/relationships/image" Target="media/image14.png"/><Relationship Id="rId53" Type="http://schemas.openxmlformats.org/officeDocument/2006/relationships/hyperlink" Target="mailto:ifstandartmetrology@gmail.com" TargetMode="External"/><Relationship Id="rId58" Type="http://schemas.openxmlformats.org/officeDocument/2006/relationships/theme" Target="theme/theme1.xml"/><Relationship Id="rId5" Type="http://schemas.microsoft.com/office/2007/relationships/stylesWithEffects" Target="stylesWithEffects.xm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hyperlink" Target="https://honeyvell.energy/ventilyator-ebmpapst-g3g250-gn44-01-5560005071/" TargetMode="External"/><Relationship Id="rId27" Type="http://schemas.openxmlformats.org/officeDocument/2006/relationships/image" Target="media/image5.png"/><Relationship Id="rId30" Type="http://schemas.openxmlformats.org/officeDocument/2006/relationships/oleObject" Target="embeddings/oleObject5.bin"/><Relationship Id="rId35" Type="http://schemas.openxmlformats.org/officeDocument/2006/relationships/image" Target="media/image9.png"/><Relationship Id="rId43" Type="http://schemas.openxmlformats.org/officeDocument/2006/relationships/image" Target="media/image13.png"/><Relationship Id="rId48" Type="http://schemas.openxmlformats.org/officeDocument/2006/relationships/oleObject" Target="embeddings/oleObject14.bin"/><Relationship Id="rId56"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image" Target="media/image17.png"/><Relationship Id="rId3" Type="http://schemas.openxmlformats.org/officeDocument/2006/relationships/numbering" Target="numbering.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image" Target="media/image4.png"/><Relationship Id="rId33" Type="http://schemas.openxmlformats.org/officeDocument/2006/relationships/image" Target="media/image8.png"/><Relationship Id="rId38" Type="http://schemas.openxmlformats.org/officeDocument/2006/relationships/oleObject" Target="embeddings/oleObject9.bin"/><Relationship Id="rId46" Type="http://schemas.openxmlformats.org/officeDocument/2006/relationships/oleObject" Target="embeddings/oleObject13.bin"/><Relationship Id="rId20" Type="http://schemas.openxmlformats.org/officeDocument/2006/relationships/image" Target="media/image2.png"/><Relationship Id="rId41" Type="http://schemas.openxmlformats.org/officeDocument/2006/relationships/image" Target="media/image12.png"/><Relationship Id="rId54" Type="http://schemas.openxmlformats.org/officeDocument/2006/relationships/hyperlink" Target="mailto:ifstandartmetrology@gmail.co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image" Target="media/image3.png"/><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16.png"/><Relationship Id="rId57" Type="http://schemas.openxmlformats.org/officeDocument/2006/relationships/fontTable" Target="fontTable.xml"/><Relationship Id="rId10" Type="http://schemas.openxmlformats.org/officeDocument/2006/relationships/hyperlink" Target="mailto:yanaostafiichuk@ukr.net" TargetMode="External"/><Relationship Id="rId31" Type="http://schemas.openxmlformats.org/officeDocument/2006/relationships/image" Target="media/image7.png"/><Relationship Id="rId44" Type="http://schemas.openxmlformats.org/officeDocument/2006/relationships/oleObject" Target="embeddings/oleObject12.bin"/><Relationship Id="rId5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585F93-87A1-46DD-AAD3-13919B4F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44</Pages>
  <Words>67252</Words>
  <Characters>38335</Characters>
  <Application>Microsoft Office Word</Application>
  <DocSecurity>0</DocSecurity>
  <Lines>319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Юрист</cp:lastModifiedBy>
  <cp:revision>27</cp:revision>
  <dcterms:created xsi:type="dcterms:W3CDTF">2024-04-24T07:07:00Z</dcterms:created>
  <dcterms:modified xsi:type="dcterms:W3CDTF">2024-04-25T08:26:00Z</dcterms:modified>
</cp:coreProperties>
</file>