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98" w:rsidRPr="006A3D1A" w:rsidRDefault="004B5B98" w:rsidP="002D0769">
      <w:pPr>
        <w:pageBreakBefore/>
        <w:suppressAutoHyphens/>
        <w:spacing w:after="0"/>
        <w:ind w:left="649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</w:t>
      </w:r>
      <w:proofErr w:type="gramStart"/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proofErr w:type="gramEnd"/>
    </w:p>
    <w:p w:rsidR="004B5B98" w:rsidRDefault="004B5B98" w:rsidP="002D0769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документації</w:t>
      </w:r>
      <w:proofErr w:type="spellEnd"/>
    </w:p>
    <w:p w:rsidR="002D0769" w:rsidRPr="002D0769" w:rsidRDefault="002D0769" w:rsidP="002D0769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32"/>
          <w:lang w:val="uk-UA" w:eastAsia="ar-SA"/>
        </w:rPr>
      </w:pP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ПРОЕКТ ДОГОВОРУ</w:t>
      </w:r>
    </w:p>
    <w:p w:rsidR="004B5B98" w:rsidRPr="006A3D1A" w:rsidRDefault="00C17FEA" w:rsidP="004B5B98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На п</w:t>
      </w:r>
      <w:proofErr w:type="spellStart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ослуги</w:t>
      </w:r>
      <w:proofErr w:type="spellEnd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</w:t>
      </w:r>
      <w:proofErr w:type="spellEnd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проведення</w:t>
      </w:r>
      <w:proofErr w:type="spellEnd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медичних</w:t>
      </w:r>
      <w:proofErr w:type="spellEnd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аналізів</w:t>
      </w:r>
      <w:proofErr w:type="spellEnd"/>
      <w:r w:rsidR="004B5B98"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378"/>
        <w:gridCol w:w="5379"/>
      </w:tblGrid>
      <w:tr w:rsidR="004B5B98" w:rsidRPr="006A3D1A" w:rsidTr="002279F3">
        <w:trPr>
          <w:trHeight w:val="301"/>
        </w:trPr>
        <w:tc>
          <w:tcPr>
            <w:tcW w:w="5378" w:type="dxa"/>
            <w:shd w:val="clear" w:color="auto" w:fill="auto"/>
          </w:tcPr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Рахів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   </w:t>
            </w:r>
          </w:p>
        </w:tc>
        <w:tc>
          <w:tcPr>
            <w:tcW w:w="5379" w:type="dxa"/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«_____»  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>2</w:t>
            </w:r>
            <w:r w:rsidR="000F0E4F">
              <w:rPr>
                <w:rFonts w:ascii="Times New Roman" w:eastAsia="Times New Roman" w:hAnsi="Times New Roman" w:cs="Times New Roman"/>
                <w:sz w:val="24"/>
                <w:szCs w:val="32"/>
                <w:lang w:val="uk-UA" w:eastAsia="ar-SA"/>
              </w:rPr>
              <w:t>3</w:t>
            </w:r>
            <w:r w:rsidRPr="006A3D1A"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  <w:t xml:space="preserve"> року</w:t>
            </w:r>
          </w:p>
        </w:tc>
      </w:tr>
    </w:tbl>
    <w:p w:rsidR="004B5B98" w:rsidRPr="006A3D1A" w:rsidRDefault="004B5B98" w:rsidP="004B5B98">
      <w:pPr>
        <w:suppressAutoHyphens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</w:p>
    <w:p w:rsidR="004B5B98" w:rsidRPr="00C8013C" w:rsidRDefault="004B5B98" w:rsidP="004B5B98">
      <w:p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Комунальне некомерційне підприємство «</w:t>
      </w:r>
      <w:proofErr w:type="spellStart"/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>Рахівський</w:t>
      </w:r>
      <w:proofErr w:type="spellEnd"/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(далі Замовник), в </w:t>
      </w:r>
      <w:proofErr w:type="spellStart"/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>особі</w:t>
      </w:r>
      <w:r w:rsidR="000F0E4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  <w:proofErr w:type="spellEnd"/>
      <w:r w:rsidR="000F0E4F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діє на  підставі Статуту </w:t>
      </w:r>
      <w:proofErr w:type="spellStart"/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>Рахівської</w:t>
      </w:r>
      <w:proofErr w:type="spellEnd"/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, з однієї сторони та, </w:t>
      </w:r>
    </w:p>
    <w:p w:rsidR="004B5B98" w:rsidRPr="00C8013C" w:rsidRDefault="004B5B98" w:rsidP="004B5B98">
      <w:pPr>
        <w:spacing w:before="20" w:after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(далі Виконавець</w:t>
      </w:r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іншої сторони, разом Сторони, уклали цей договір про таке (далі </w:t>
      </w:r>
      <w:proofErr w:type="spellStart"/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>–Договір</w:t>
      </w:r>
      <w:proofErr w:type="spellEnd"/>
      <w:r w:rsidRPr="00C8013C">
        <w:rPr>
          <w:rFonts w:ascii="Times New Roman" w:eastAsia="Times New Roman" w:hAnsi="Times New Roman" w:cs="Times New Roman"/>
          <w:sz w:val="24"/>
          <w:szCs w:val="24"/>
          <w:lang w:val="uk-UA"/>
        </w:rPr>
        <w:t>):</w:t>
      </w: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1. Предмет Договору</w:t>
      </w:r>
    </w:p>
    <w:p w:rsidR="004B5B98" w:rsidRPr="00FF517D" w:rsidRDefault="004B5B98" w:rsidP="004B5B98">
      <w:pPr>
        <w:tabs>
          <w:tab w:val="left" w:pos="51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1.1. В порядку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первинної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медичної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допомоги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Виконавець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зобов’язується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 на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умовах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визначених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Договором,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надати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Замовнику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лабораторних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досл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іджень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(ДК 021:2015</w:t>
      </w:r>
      <w:r w:rsidR="000F0E4F" w:rsidRPr="000F0E4F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 xml:space="preserve"> </w:t>
      </w:r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85148000-8</w:t>
      </w:r>
      <w:r w:rsidR="000F0E4F" w:rsidRPr="000F0E4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</w:t>
      </w:r>
      <w:proofErr w:type="spellEnd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з</w:t>
      </w:r>
      <w:proofErr w:type="spellEnd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проведення</w:t>
      </w:r>
      <w:proofErr w:type="spellEnd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медичних</w:t>
      </w:r>
      <w:proofErr w:type="spellEnd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0F0E4F" w:rsidRPr="000F0E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аналізів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зобов’язується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своєчасно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їх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оплатити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на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умовах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визначених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цьому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Договорі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. Вид 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ціну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наведено в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Додатку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№1,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який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невід’ємною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частиною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цього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Договору.</w:t>
      </w: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2.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Якість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обов’язки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Сторін</w:t>
      </w:r>
      <w:proofErr w:type="spellEnd"/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2.1.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Якість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повинна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відповідати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чинним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нормативним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актам (для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даного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виду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) на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території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України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чинним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стандартам,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технічним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умовам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вимогам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звичайно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пред’являються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даного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виду.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lang w:eastAsia="ar-SA"/>
        </w:rPr>
        <w:t xml:space="preserve">2.2. </w:t>
      </w:r>
      <w:proofErr w:type="spellStart"/>
      <w:r w:rsidRPr="006A3D1A">
        <w:rPr>
          <w:rFonts w:ascii="Times New Roman" w:eastAsia="Times New Roman" w:hAnsi="Times New Roman" w:cs="Times New Roman"/>
          <w:b/>
          <w:lang w:eastAsia="ar-SA"/>
        </w:rPr>
        <w:t>Виконавець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забезпечує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надання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spellStart"/>
      <w:r w:rsidRPr="006A3D1A">
        <w:rPr>
          <w:rFonts w:ascii="Times New Roman" w:eastAsia="Times New Roman" w:hAnsi="Times New Roman" w:cs="Times New Roman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Cs w:val="32"/>
          <w:lang w:eastAsia="ar-SA"/>
        </w:rPr>
        <w:t>лабораторних</w:t>
      </w:r>
      <w:proofErr w:type="spellEnd"/>
      <w:r w:rsidRPr="006A3D1A"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Cs w:val="32"/>
          <w:lang w:eastAsia="ar-SA"/>
        </w:rPr>
        <w:t>досл</w:t>
      </w:r>
      <w:proofErr w:type="gramEnd"/>
      <w:r w:rsidRPr="006A3D1A">
        <w:rPr>
          <w:rFonts w:ascii="Times New Roman" w:eastAsia="Times New Roman" w:hAnsi="Times New Roman" w:cs="Times New Roman"/>
          <w:szCs w:val="32"/>
          <w:lang w:eastAsia="ar-SA"/>
        </w:rPr>
        <w:t>іджень</w:t>
      </w:r>
      <w:proofErr w:type="spellEnd"/>
      <w:r w:rsidRPr="006A3D1A"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Cs w:val="32"/>
          <w:lang w:eastAsia="ar-SA"/>
        </w:rPr>
        <w:t>пацієнтам</w:t>
      </w:r>
      <w:proofErr w:type="spellEnd"/>
      <w:r w:rsidRPr="006A3D1A">
        <w:rPr>
          <w:rFonts w:ascii="Times New Roman" w:eastAsia="Times New Roman" w:hAnsi="Times New Roman" w:cs="Times New Roman"/>
          <w:szCs w:val="32"/>
          <w:lang w:eastAsia="ar-SA"/>
        </w:rPr>
        <w:t xml:space="preserve"> за </w:t>
      </w:r>
      <w:r w:rsidR="002D0769">
        <w:rPr>
          <w:rFonts w:ascii="Times New Roman" w:eastAsia="Times New Roman" w:hAnsi="Times New Roman" w:cs="Times New Roman"/>
          <w:szCs w:val="32"/>
          <w:lang w:val="uk-UA" w:eastAsia="ar-SA"/>
        </w:rPr>
        <w:t xml:space="preserve">електронними </w:t>
      </w:r>
      <w:proofErr w:type="spellStart"/>
      <w:r w:rsidRPr="006A3D1A">
        <w:rPr>
          <w:rFonts w:ascii="Times New Roman" w:eastAsia="Times New Roman" w:hAnsi="Times New Roman" w:cs="Times New Roman"/>
          <w:szCs w:val="32"/>
          <w:lang w:eastAsia="ar-SA"/>
        </w:rPr>
        <w:t>направленнями</w:t>
      </w:r>
      <w:proofErr w:type="spellEnd"/>
      <w:r w:rsidRPr="006A3D1A"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Cs w:val="32"/>
          <w:lang w:eastAsia="ar-SA"/>
        </w:rPr>
        <w:t>лікарів</w:t>
      </w:r>
      <w:proofErr w:type="spellEnd"/>
      <w:r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32"/>
          <w:lang w:eastAsia="ar-SA"/>
        </w:rPr>
        <w:t>амбулаторій</w:t>
      </w:r>
      <w:proofErr w:type="spellEnd"/>
      <w:r>
        <w:rPr>
          <w:rFonts w:ascii="Times New Roman" w:eastAsia="Times New Roman" w:hAnsi="Times New Roman" w:cs="Times New Roman"/>
          <w:szCs w:val="32"/>
          <w:lang w:eastAsia="ar-SA"/>
        </w:rPr>
        <w:t xml:space="preserve">  КНП «</w:t>
      </w:r>
      <w:proofErr w:type="spellStart"/>
      <w:r>
        <w:rPr>
          <w:rFonts w:ascii="Times New Roman" w:eastAsia="Times New Roman" w:hAnsi="Times New Roman" w:cs="Times New Roman"/>
          <w:szCs w:val="32"/>
          <w:lang w:eastAsia="ar-SA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Cs w:val="32"/>
          <w:lang w:eastAsia="ar-SA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Cs w:val="32"/>
          <w:lang w:eastAsia="ar-SA"/>
        </w:rPr>
        <w:t>первинної</w:t>
      </w:r>
      <w:proofErr w:type="spellEnd"/>
      <w:r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32"/>
          <w:lang w:eastAsia="ar-SA"/>
        </w:rPr>
        <w:t>медико-санітарної</w:t>
      </w:r>
      <w:proofErr w:type="spellEnd"/>
      <w:r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32"/>
          <w:lang w:eastAsia="ar-SA"/>
        </w:rPr>
        <w:t>допомоги</w:t>
      </w:r>
      <w:proofErr w:type="spellEnd"/>
      <w:r>
        <w:rPr>
          <w:rFonts w:ascii="Times New Roman" w:eastAsia="Times New Roman" w:hAnsi="Times New Roman" w:cs="Times New Roman"/>
          <w:szCs w:val="32"/>
          <w:lang w:eastAsia="ar-SA"/>
        </w:rPr>
        <w:t xml:space="preserve">» </w:t>
      </w:r>
      <w:r w:rsidRPr="006A3D1A">
        <w:rPr>
          <w:rFonts w:ascii="Times New Roman" w:eastAsia="Times New Roman" w:hAnsi="Times New Roman" w:cs="Times New Roman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відбору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біоматеріалу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 для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подальшого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лабораторного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дослідження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пункті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прийому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біоматеріалу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lang w:eastAsia="ar-SA"/>
        </w:rPr>
        <w:t>Виконавця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2.3</w:t>
      </w:r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 xml:space="preserve">.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Виконавець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несе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відповідальність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якість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2.4.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Виконавець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Замовнику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лабораторних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досл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іджень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на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електронних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паперових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носіях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згідно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чинного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закон</w:t>
      </w:r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>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дня</w:t>
      </w: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6A3D1A">
        <w:rPr>
          <w:rFonts w:ascii="Times New Roman" w:eastAsia="Times New Roman" w:hAnsi="Times New Roman" w:cs="Times New Roman"/>
          <w:lang w:eastAsia="ar-SA"/>
        </w:rPr>
        <w:t xml:space="preserve">2.5. </w:t>
      </w:r>
      <w:proofErr w:type="spellStart"/>
      <w:r w:rsidRPr="006A3D1A">
        <w:rPr>
          <w:rFonts w:ascii="Times New Roman" w:eastAsia="Times New Roman" w:hAnsi="Times New Roman" w:cs="Times New Roman"/>
          <w:b/>
          <w:lang w:eastAsia="ar-SA"/>
        </w:rPr>
        <w:t>Виконавець</w:t>
      </w:r>
      <w:proofErr w:type="spellEnd"/>
      <w:r w:rsidRPr="006A3D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здійснює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відбі</w:t>
      </w:r>
      <w:proofErr w:type="gramStart"/>
      <w:r w:rsidRPr="006A3D1A">
        <w:rPr>
          <w:rFonts w:ascii="Times New Roman" w:eastAsia="Times New Roman" w:hAnsi="Times New Roman" w:cs="Times New Roman"/>
          <w:lang w:eastAsia="ar-SA"/>
        </w:rPr>
        <w:t>р</w:t>
      </w:r>
      <w:proofErr w:type="spellEnd"/>
      <w:proofErr w:type="gram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біоматеріалів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(кров, сеча) у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пацієнтів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на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території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своїх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пунктів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прийо</w:t>
      </w:r>
      <w:r>
        <w:rPr>
          <w:rFonts w:ascii="Times New Roman" w:eastAsia="Times New Roman" w:hAnsi="Times New Roman" w:cs="Times New Roman"/>
          <w:lang w:eastAsia="ar-SA"/>
        </w:rPr>
        <w:t>му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біоматеріалу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Рахів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, 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саме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>:</w:t>
      </w:r>
    </w:p>
    <w:p w:rsidR="004B5B98" w:rsidRPr="006A3D1A" w:rsidRDefault="004B5B98" w:rsidP="004B5B98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6A3D1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</w:t>
      </w:r>
    </w:p>
    <w:p w:rsidR="004B5B98" w:rsidRPr="006A3D1A" w:rsidRDefault="004B5B98" w:rsidP="004B5B98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lastRenderedPageBreak/>
        <w:t xml:space="preserve">3.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Ц</w:t>
      </w:r>
      <w:proofErr w:type="gram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іна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Договору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3.1.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Загальна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сума Договору становить ___________,00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грн</w:t>
      </w:r>
      <w:proofErr w:type="spellEnd"/>
      <w:proofErr w:type="gram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. (__________________________________________)</w:t>
      </w: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яка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складається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вартості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весь час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дії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цього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Договору.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3.2. 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випадку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якщо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загальна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вартість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фактично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Виконавцем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буде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меншою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ніж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сума,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визначена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пункті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3.1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цього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Договору,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Замовник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сплачує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Виконавцю</w:t>
      </w:r>
      <w:proofErr w:type="spellEnd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 xml:space="preserve"> </w:t>
      </w: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суму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коштів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фактично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3.3.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наявності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Замовника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необхідності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в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отриманні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загальна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вартість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Договором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перевищуватиме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суму,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визначену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пункті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3.1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цього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Договору,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Сторони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укладають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додаткову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угоду,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передбачають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загальну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суму такого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ідвищення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перелік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в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додатковому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отриманні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Замовника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необхідність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4. Порядок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здійснення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оплати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4.1.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ідставою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для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проведення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розрахунку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Виконавцем</w:t>
      </w:r>
      <w:proofErr w:type="spellEnd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рахунок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- фактура,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виставлений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sz w:val="24"/>
          <w:szCs w:val="32"/>
          <w:lang w:eastAsia="ar-SA"/>
        </w:rPr>
        <w:t>Виконавцем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на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підставі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підписаних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Сторонами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акт</w:t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ів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здачі-приймання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формуються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наступному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порядку: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6A3D1A">
        <w:rPr>
          <w:rFonts w:ascii="Times New Roman" w:eastAsia="Times New Roman" w:hAnsi="Times New Roman" w:cs="Times New Roman"/>
          <w:lang w:eastAsia="ar-SA"/>
        </w:rPr>
        <w:t xml:space="preserve">4.1.1.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Виконавець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до 5 (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п’ятого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) числа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місяця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що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йде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місяцем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, за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який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здійснюватиметься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оплата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направляє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Замовнику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Акт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здач</w:t>
      </w:r>
      <w:proofErr w:type="gramStart"/>
      <w:r w:rsidRPr="006A3D1A">
        <w:rPr>
          <w:rFonts w:ascii="Times New Roman" w:eastAsia="Times New Roman" w:hAnsi="Times New Roman" w:cs="Times New Roman"/>
          <w:lang w:eastAsia="ar-SA"/>
        </w:rPr>
        <w:t>і-</w:t>
      </w:r>
      <w:proofErr w:type="gramEnd"/>
      <w:r w:rsidRPr="006A3D1A">
        <w:rPr>
          <w:rFonts w:ascii="Times New Roman" w:eastAsia="Times New Roman" w:hAnsi="Times New Roman" w:cs="Times New Roman"/>
          <w:lang w:eastAsia="ar-SA"/>
        </w:rPr>
        <w:t>приймання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із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зазначенням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ньому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переліку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пацієнтів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їм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їх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вартості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lang w:eastAsia="ar-SA"/>
        </w:rPr>
        <w:t xml:space="preserve">4.1.2.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Замовник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протягом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5-ти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робочих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днів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дня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отримання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Акта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здач</w:t>
      </w:r>
      <w:proofErr w:type="gramStart"/>
      <w:r w:rsidRPr="006A3D1A">
        <w:rPr>
          <w:rFonts w:ascii="Times New Roman" w:eastAsia="Times New Roman" w:hAnsi="Times New Roman" w:cs="Times New Roman"/>
          <w:lang w:eastAsia="ar-SA"/>
        </w:rPr>
        <w:t>і-</w:t>
      </w:r>
      <w:proofErr w:type="gramEnd"/>
      <w:r w:rsidRPr="006A3D1A">
        <w:rPr>
          <w:rFonts w:ascii="Times New Roman" w:eastAsia="Times New Roman" w:hAnsi="Times New Roman" w:cs="Times New Roman"/>
          <w:lang w:eastAsia="ar-SA"/>
        </w:rPr>
        <w:t>приймання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зобов’язаний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підписати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повернути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його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Виконавцеві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або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направити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письмову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мотивовану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відмову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від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підписання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Акта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здачі-приймання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. У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разі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невиконання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Замовником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умови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про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направлення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письмової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мотивованої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відмови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Акт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здачі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приймання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вважається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6A3D1A">
        <w:rPr>
          <w:rFonts w:ascii="Times New Roman" w:eastAsia="Times New Roman" w:hAnsi="Times New Roman" w:cs="Times New Roman"/>
          <w:lang w:eastAsia="ar-SA"/>
        </w:rPr>
        <w:t>ідписаним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обох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lang w:eastAsia="ar-SA"/>
        </w:rPr>
        <w:t>сторін</w:t>
      </w:r>
      <w:proofErr w:type="spellEnd"/>
      <w:r w:rsidRPr="006A3D1A">
        <w:rPr>
          <w:rFonts w:ascii="Times New Roman" w:eastAsia="Times New Roman" w:hAnsi="Times New Roman" w:cs="Times New Roman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4.2. Оплата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здійснюється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</w:t>
      </w:r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мовником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(десяти)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банківських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дня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ідписання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здачі-приймання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5.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Відповідальність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і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вирішення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спорі</w:t>
      </w:r>
      <w:proofErr w:type="gram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в</w:t>
      </w:r>
      <w:proofErr w:type="spellEnd"/>
      <w:proofErr w:type="gramEnd"/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5.1.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невиконання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або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неналежне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виконання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зобов’язань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Договором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Сторони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несуть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відповідальність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згідно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чинним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законодавством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України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5.2. 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Спори,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виникають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Договором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або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в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зв'язку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ним, не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вирішені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шляхом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переговорів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вирішуються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у судовому порядку.</w:t>
      </w:r>
      <w:proofErr w:type="gramEnd"/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6. Строк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дії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Договору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6.1. Цей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Догові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</w:t>
      </w:r>
      <w:proofErr w:type="spellEnd"/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набуває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чинності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моменту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його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укладення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діє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в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частині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«_____» ___________</w:t>
      </w:r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>__ 202</w:t>
      </w:r>
      <w:r w:rsidR="000F0E4F">
        <w:rPr>
          <w:rFonts w:ascii="Times New Roman" w:eastAsia="Times New Roman" w:hAnsi="Times New Roman" w:cs="Times New Roman"/>
          <w:sz w:val="24"/>
          <w:szCs w:val="32"/>
          <w:lang w:val="uk-UA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року до «31» </w:t>
      </w:r>
      <w:proofErr w:type="spellStart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202</w:t>
      </w:r>
      <w:r w:rsidR="000F0E4F">
        <w:rPr>
          <w:rFonts w:ascii="Times New Roman" w:eastAsia="Times New Roman" w:hAnsi="Times New Roman" w:cs="Times New Roman"/>
          <w:sz w:val="24"/>
          <w:szCs w:val="32"/>
          <w:lang w:val="uk-UA" w:eastAsia="ar-SA"/>
        </w:rPr>
        <w:t>3</w:t>
      </w: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року.</w:t>
      </w:r>
    </w:p>
    <w:p w:rsidR="004B5B98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6.2.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Догові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</w:t>
      </w:r>
      <w:proofErr w:type="spellEnd"/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може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бути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продовжено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взаємною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згодою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Сторін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7.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Інші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умови</w:t>
      </w:r>
      <w:proofErr w:type="spellEnd"/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lastRenderedPageBreak/>
        <w:t xml:space="preserve">7.1. Цей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Догові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</w:t>
      </w:r>
      <w:proofErr w:type="spellEnd"/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укладено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в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двох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примірниках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кожен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яких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має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однакову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юридичну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силу, по одному для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кожної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Сторін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7.2. </w:t>
      </w:r>
      <w:proofErr w:type="spellStart"/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Вс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зміни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доповнення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цього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можуть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бути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внесені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виключно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згодою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обох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Сторін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також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у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відповідності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вимог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чинного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законодавства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України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повинні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оформлюватись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додатковими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угодами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що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невід’ємними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частинами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цього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Договору.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7.3.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Догові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</w:t>
      </w:r>
      <w:proofErr w:type="spellEnd"/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може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бути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розірвано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ініціативою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однієї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Сторін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за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попереднім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повідомленням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про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іншої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Сторони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за 10 (десять)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календарних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днів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дати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передбачуваного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розірвання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.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Повідомлення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gram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про</w:t>
      </w:r>
      <w:proofErr w:type="gram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розірвання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має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бути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надіслане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рекомендованим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листом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повідомленням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про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отримання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або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через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представника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</w:pPr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7.4.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Взаємовідносини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сторін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, не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врегульовані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цим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Договором,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регулюються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чинним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законодавством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України</w:t>
      </w:r>
      <w:proofErr w:type="spellEnd"/>
      <w:r w:rsidRPr="006A3D1A">
        <w:rPr>
          <w:rFonts w:ascii="Times New Roman" w:eastAsia="Times New Roman" w:hAnsi="Times New Roman" w:cs="Times New Roman"/>
          <w:sz w:val="24"/>
          <w:szCs w:val="32"/>
          <w:lang w:eastAsia="ar-SA"/>
        </w:rPr>
        <w:t>.</w:t>
      </w:r>
    </w:p>
    <w:p w:rsidR="004B5B98" w:rsidRPr="006A3D1A" w:rsidRDefault="004B5B98" w:rsidP="004B5B98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8.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Місцезнаходження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та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банківські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реквізити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4"/>
          <w:szCs w:val="32"/>
          <w:lang w:eastAsia="ar-SA"/>
        </w:rPr>
        <w:t>сторін</w:t>
      </w:r>
      <w:proofErr w:type="spellEnd"/>
    </w:p>
    <w:tbl>
      <w:tblPr>
        <w:tblW w:w="0" w:type="auto"/>
        <w:tblInd w:w="-31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91"/>
        <w:gridCol w:w="4889"/>
      </w:tblGrid>
      <w:tr w:rsidR="004B5B98" w:rsidRPr="006A3D1A" w:rsidTr="002279F3">
        <w:trPr>
          <w:trHeight w:val="374"/>
        </w:trPr>
        <w:tc>
          <w:tcPr>
            <w:tcW w:w="4791" w:type="dxa"/>
            <w:shd w:val="clear" w:color="auto" w:fill="auto"/>
          </w:tcPr>
          <w:p w:rsidR="004B5B98" w:rsidRPr="006A3D1A" w:rsidRDefault="004B5B98" w:rsidP="002279F3">
            <w:pPr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ЗАМОВНИК</w:t>
            </w:r>
          </w:p>
        </w:tc>
        <w:tc>
          <w:tcPr>
            <w:tcW w:w="4889" w:type="dxa"/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ВИКОНАВЕЦЬ</w:t>
            </w:r>
          </w:p>
        </w:tc>
      </w:tr>
      <w:tr w:rsidR="004B5B98" w:rsidRPr="006A3D1A" w:rsidTr="002279F3">
        <w:trPr>
          <w:trHeight w:val="90"/>
        </w:trPr>
        <w:tc>
          <w:tcPr>
            <w:tcW w:w="4791" w:type="dxa"/>
            <w:vMerge w:val="restart"/>
            <w:shd w:val="clear" w:color="auto" w:fill="auto"/>
          </w:tcPr>
          <w:p w:rsidR="004B5B98" w:rsidRPr="00872FE4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некомерційне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Рахівський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первинної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ітарної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 </w:t>
            </w:r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90600, </w:t>
            </w:r>
            <w:proofErr w:type="spellStart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Закарпатська</w:t>
            </w:r>
            <w:proofErr w:type="spellEnd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область,  </w:t>
            </w:r>
          </w:p>
          <w:p w:rsidR="004B5B98" w:rsidRPr="00872FE4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м. </w:t>
            </w:r>
            <w:proofErr w:type="spellStart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Рахів</w:t>
            </w:r>
            <w:proofErr w:type="spellEnd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вул</w:t>
            </w:r>
            <w:proofErr w:type="spellEnd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Миру, 14</w:t>
            </w:r>
          </w:p>
          <w:p w:rsidR="004B5B98" w:rsidRPr="00872FE4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 ЄДРПОУ- 38182296</w:t>
            </w:r>
          </w:p>
          <w:p w:rsidR="004B5B98" w:rsidRPr="00D57BCB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UA</w:t>
            </w:r>
            <w:r w:rsidRPr="00516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  <w:r w:rsidRPr="00516500">
              <w:rPr>
                <w:rFonts w:ascii="Times New Roman" w:hAnsi="Times New Roman" w:cs="Times New Roman"/>
                <w:b/>
                <w:sz w:val="26"/>
                <w:szCs w:val="26"/>
              </w:rPr>
              <w:t>3123560000026009300632544</w:t>
            </w:r>
          </w:p>
          <w:p w:rsidR="004B5B98" w:rsidRDefault="004B5B98" w:rsidP="002279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МФО 312356</w:t>
            </w:r>
          </w:p>
          <w:p w:rsidR="000F0E4F" w:rsidRDefault="000F0E4F" w:rsidP="000F0E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ІПН 381822907117</w:t>
            </w:r>
          </w:p>
          <w:p w:rsidR="004B5B98" w:rsidRPr="000F0E4F" w:rsidRDefault="000F0E4F" w:rsidP="000F0E4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</w:t>
            </w:r>
            <w:r w:rsidR="004B5B98"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4889" w:type="dxa"/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_____________________________</w:t>
            </w:r>
          </w:p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B5B98" w:rsidRPr="006A3D1A" w:rsidTr="002279F3">
        <w:trPr>
          <w:trHeight w:val="2588"/>
        </w:trPr>
        <w:tc>
          <w:tcPr>
            <w:tcW w:w="4791" w:type="dxa"/>
            <w:vMerge/>
            <w:shd w:val="clear" w:color="auto" w:fill="auto"/>
          </w:tcPr>
          <w:p w:rsidR="004B5B98" w:rsidRPr="006A3D1A" w:rsidRDefault="004B5B98" w:rsidP="002279F3">
            <w:pPr>
              <w:suppressAutoHyphens/>
              <w:ind w:left="45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889" w:type="dxa"/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5B98" w:rsidRPr="006A3D1A" w:rsidRDefault="004B5B98" w:rsidP="004B5B98">
      <w:pPr>
        <w:pageBreakBefore/>
        <w:suppressAutoHyphens/>
        <w:ind w:left="6967" w:firstLine="2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6A3D1A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Додаток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lang w:eastAsia="ar-SA"/>
        </w:rPr>
        <w:t xml:space="preserve"> №1</w:t>
      </w:r>
    </w:p>
    <w:p w:rsidR="004B5B98" w:rsidRPr="006A3D1A" w:rsidRDefault="004B5B98" w:rsidP="004B5B98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6A3D1A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6A3D1A">
        <w:rPr>
          <w:rFonts w:ascii="Times New Roman" w:eastAsia="Times New Roman" w:hAnsi="Times New Roman" w:cs="Times New Roman"/>
          <w:lang w:eastAsia="ar-SA"/>
        </w:rPr>
        <w:t>До</w:t>
      </w:r>
      <w:proofErr w:type="gramEnd"/>
      <w:r w:rsidRPr="006A3D1A">
        <w:rPr>
          <w:rFonts w:ascii="Times New Roman" w:eastAsia="Times New Roman" w:hAnsi="Times New Roman" w:cs="Times New Roman"/>
          <w:lang w:eastAsia="ar-SA"/>
        </w:rPr>
        <w:t xml:space="preserve"> Договору № ______</w:t>
      </w:r>
    </w:p>
    <w:p w:rsidR="004B5B98" w:rsidRPr="006A3D1A" w:rsidRDefault="004B5B98" w:rsidP="004B5B98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від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______ _____202</w:t>
      </w:r>
      <w:r>
        <w:rPr>
          <w:rFonts w:ascii="Times New Roman" w:eastAsia="Times New Roman" w:hAnsi="Times New Roman" w:cs="Times New Roman"/>
          <w:lang w:val="uk-UA" w:eastAsia="ar-SA"/>
        </w:rPr>
        <w:t>2</w:t>
      </w:r>
      <w:r w:rsidRPr="006A3D1A">
        <w:rPr>
          <w:rFonts w:ascii="Times New Roman" w:eastAsia="Times New Roman" w:hAnsi="Times New Roman" w:cs="Times New Roman"/>
          <w:lang w:eastAsia="ar-SA"/>
        </w:rPr>
        <w:t xml:space="preserve"> року</w:t>
      </w:r>
    </w:p>
    <w:p w:rsidR="004B5B98" w:rsidRPr="006A3D1A" w:rsidRDefault="004B5B98" w:rsidP="004B5B98">
      <w:pPr>
        <w:suppressAutoHyphens/>
        <w:ind w:left="6967" w:firstLine="2"/>
        <w:jc w:val="both"/>
        <w:rPr>
          <w:rFonts w:ascii="Times New Roman" w:eastAsia="Times New Roman" w:hAnsi="Times New Roman" w:cs="Times New Roman"/>
          <w:lang w:eastAsia="ar-SA"/>
        </w:rPr>
      </w:pPr>
    </w:p>
    <w:p w:rsidR="004B5B98" w:rsidRPr="006A3D1A" w:rsidRDefault="004B5B98" w:rsidP="004B5B98">
      <w:pPr>
        <w:suppressAutoHyphens/>
        <w:ind w:left="6967" w:firstLine="2"/>
        <w:jc w:val="both"/>
        <w:rPr>
          <w:rFonts w:ascii="Times New Roman" w:eastAsia="Times New Roman" w:hAnsi="Times New Roman" w:cs="Times New Roman"/>
          <w:lang w:eastAsia="ar-SA"/>
        </w:rPr>
      </w:pPr>
    </w:p>
    <w:p w:rsidR="004B5B98" w:rsidRPr="006A3D1A" w:rsidRDefault="004B5B98" w:rsidP="004B5B98">
      <w:pPr>
        <w:suppressAutoHyphens/>
        <w:ind w:left="6967" w:firstLine="2"/>
        <w:jc w:val="both"/>
        <w:rPr>
          <w:rFonts w:ascii="Times New Roman" w:eastAsia="Times New Roman" w:hAnsi="Times New Roman" w:cs="Times New Roman"/>
          <w:lang w:eastAsia="ar-SA"/>
        </w:rPr>
      </w:pPr>
    </w:p>
    <w:p w:rsidR="004B5B98" w:rsidRPr="006A3D1A" w:rsidRDefault="004B5B98" w:rsidP="004B5B98">
      <w:pPr>
        <w:tabs>
          <w:tab w:val="center" w:pos="4677"/>
          <w:tab w:val="right" w:pos="9355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36"/>
          <w:lang w:eastAsia="ar-SA"/>
        </w:rPr>
      </w:pPr>
      <w:r w:rsidRPr="006A3D1A">
        <w:rPr>
          <w:rFonts w:ascii="Times New Roman" w:eastAsia="Times New Roman" w:hAnsi="Times New Roman" w:cs="Times New Roman"/>
          <w:b/>
          <w:bCs/>
          <w:sz w:val="28"/>
          <w:szCs w:val="36"/>
          <w:lang w:eastAsia="ar-SA"/>
        </w:rPr>
        <w:tab/>
        <w:t xml:space="preserve">Вид та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8"/>
          <w:szCs w:val="36"/>
          <w:lang w:eastAsia="ar-SA"/>
        </w:rPr>
        <w:t>ціна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8"/>
          <w:szCs w:val="36"/>
          <w:lang w:eastAsia="ar-SA"/>
        </w:rPr>
        <w:t xml:space="preserve"> </w:t>
      </w:r>
      <w:proofErr w:type="spellStart"/>
      <w:r w:rsidRPr="006A3D1A">
        <w:rPr>
          <w:rFonts w:ascii="Times New Roman" w:eastAsia="Times New Roman" w:hAnsi="Times New Roman" w:cs="Times New Roman"/>
          <w:b/>
          <w:bCs/>
          <w:sz w:val="28"/>
          <w:szCs w:val="36"/>
          <w:lang w:eastAsia="ar-SA"/>
        </w:rPr>
        <w:t>послуг</w:t>
      </w:r>
      <w:proofErr w:type="spellEnd"/>
      <w:r w:rsidRPr="006A3D1A">
        <w:rPr>
          <w:rFonts w:ascii="Times New Roman" w:eastAsia="Times New Roman" w:hAnsi="Times New Roman" w:cs="Times New Roman"/>
          <w:b/>
          <w:bCs/>
          <w:sz w:val="28"/>
          <w:szCs w:val="36"/>
          <w:lang w:eastAsia="ar-SA"/>
        </w:rPr>
        <w:tab/>
      </w:r>
    </w:p>
    <w:tbl>
      <w:tblPr>
        <w:tblW w:w="9892" w:type="dxa"/>
        <w:tblInd w:w="-317" w:type="dxa"/>
        <w:tblLayout w:type="fixed"/>
        <w:tblLook w:val="0000"/>
      </w:tblPr>
      <w:tblGrid>
        <w:gridCol w:w="479"/>
        <w:gridCol w:w="4313"/>
        <w:gridCol w:w="404"/>
        <w:gridCol w:w="4479"/>
        <w:gridCol w:w="217"/>
      </w:tblGrid>
      <w:tr w:rsidR="004B5B98" w:rsidRPr="006A3D1A" w:rsidTr="002D076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ar-SA"/>
              </w:rPr>
              <w:t>№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Вид </w:t>
            </w:r>
            <w:proofErr w:type="spellStart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послуги</w:t>
            </w:r>
            <w:proofErr w:type="spellEnd"/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Ц</w:t>
            </w:r>
            <w:proofErr w:type="gramEnd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іна</w:t>
            </w:r>
            <w:proofErr w:type="spellEnd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за </w:t>
            </w:r>
            <w:proofErr w:type="spellStart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одиницю</w:t>
            </w:r>
            <w:proofErr w:type="spellEnd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послуги</w:t>
            </w:r>
            <w:proofErr w:type="spellEnd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грн</w:t>
            </w:r>
            <w:proofErr w:type="spellEnd"/>
            <w:r w:rsidRPr="006A3D1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.)</w:t>
            </w:r>
          </w:p>
        </w:tc>
      </w:tr>
      <w:tr w:rsidR="004B5B98" w:rsidRPr="006A3D1A" w:rsidTr="002D076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Cs w:val="32"/>
                <w:lang w:eastAsia="ar-SA"/>
              </w:rPr>
              <w:t>1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Загальний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аналіз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крові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з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лейкоцитарною формулою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</w:p>
        </w:tc>
      </w:tr>
      <w:tr w:rsidR="004B5B98" w:rsidRPr="006A3D1A" w:rsidTr="002D076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Cs w:val="32"/>
                <w:lang w:eastAsia="ar-SA"/>
              </w:rPr>
              <w:t>2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401"/>
            </w:tblGrid>
            <w:tr w:rsidR="004B5B98" w:rsidRPr="0005029C" w:rsidTr="002279F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B5B98" w:rsidRPr="0005029C" w:rsidRDefault="004B5B98" w:rsidP="002279F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vAlign w:val="center"/>
                  <w:hideMark/>
                </w:tcPr>
                <w:p w:rsidR="004B5B98" w:rsidRPr="0005029C" w:rsidRDefault="004B5B98" w:rsidP="002279F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0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Загальний</w:t>
                  </w:r>
                  <w:proofErr w:type="spellEnd"/>
                  <w:r w:rsidRPr="00050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0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аналіз</w:t>
                  </w:r>
                  <w:proofErr w:type="spellEnd"/>
                  <w:r w:rsidRPr="00050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0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крові</w:t>
                  </w:r>
                  <w:proofErr w:type="spellEnd"/>
                </w:p>
              </w:tc>
            </w:tr>
          </w:tbl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</w:p>
        </w:tc>
      </w:tr>
      <w:tr w:rsidR="004B5B98" w:rsidRPr="006A3D1A" w:rsidTr="002D076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Cs w:val="32"/>
                <w:lang w:eastAsia="ar-SA"/>
              </w:rPr>
              <w:t>3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Загальний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аналіз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сечі</w:t>
            </w:r>
            <w:proofErr w:type="spellEnd"/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</w:p>
        </w:tc>
      </w:tr>
      <w:tr w:rsidR="004B5B98" w:rsidRPr="006A3D1A" w:rsidTr="002D0769">
        <w:trPr>
          <w:trHeight w:val="35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2D0769" w:rsidRDefault="004B5B98" w:rsidP="002D076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uk-UA"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bCs/>
                <w:szCs w:val="32"/>
                <w:lang w:eastAsia="ar-SA"/>
              </w:rPr>
              <w:t>4</w:t>
            </w:r>
          </w:p>
        </w:tc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Аналіз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крові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на </w:t>
            </w:r>
            <w:proofErr w:type="spellStart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>загальний</w:t>
            </w:r>
            <w:proofErr w:type="spellEnd"/>
            <w:r w:rsidRPr="006A3D1A">
              <w:rPr>
                <w:rFonts w:ascii="Times New Roman" w:eastAsia="Times New Roman" w:hAnsi="Times New Roman" w:cs="Times New Roman"/>
                <w:szCs w:val="32"/>
                <w:lang w:eastAsia="ar-SA"/>
              </w:rPr>
              <w:t xml:space="preserve"> холестерин</w:t>
            </w:r>
          </w:p>
        </w:tc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Cs w:val="32"/>
                <w:lang w:eastAsia="ar-SA"/>
              </w:rPr>
            </w:pPr>
          </w:p>
        </w:tc>
      </w:tr>
      <w:tr w:rsidR="004B5B98" w:rsidRPr="006A3D1A" w:rsidTr="002D0769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4792" w:type="dxa"/>
            <w:gridSpan w:val="2"/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B5B98" w:rsidRPr="006A3D1A" w:rsidRDefault="004B5B98" w:rsidP="002279F3">
            <w:pPr>
              <w:suppressAutoHyphens/>
              <w:ind w:righ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ЗАМОВНИК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ВИКОНАВЕЦЬ</w:t>
            </w:r>
          </w:p>
        </w:tc>
        <w:tc>
          <w:tcPr>
            <w:tcW w:w="217" w:type="dxa"/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5B98" w:rsidRPr="006A3D1A" w:rsidTr="002D0769">
        <w:tblPrEx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4792" w:type="dxa"/>
            <w:gridSpan w:val="2"/>
            <w:shd w:val="clear" w:color="auto" w:fill="auto"/>
          </w:tcPr>
          <w:p w:rsidR="004B5B98" w:rsidRPr="00872FE4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некомерційне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Рахівський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первинної</w:t>
            </w:r>
            <w:proofErr w:type="spellEnd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медико-санітарн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 </w:t>
            </w:r>
            <w:r w:rsidRPr="00872F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90600, </w:t>
            </w:r>
            <w:proofErr w:type="spellStart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Закарпатська</w:t>
            </w:r>
            <w:proofErr w:type="spellEnd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область,  </w:t>
            </w:r>
          </w:p>
          <w:p w:rsidR="004B5B98" w:rsidRPr="00872FE4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м. </w:t>
            </w:r>
            <w:proofErr w:type="spellStart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Рахів</w:t>
            </w:r>
            <w:proofErr w:type="spellEnd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вул</w:t>
            </w:r>
            <w:proofErr w:type="spellEnd"/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Миру, 14</w:t>
            </w:r>
          </w:p>
          <w:p w:rsidR="004B5B98" w:rsidRPr="00872FE4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2F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 ЄДРПОУ- 38182296</w:t>
            </w:r>
          </w:p>
          <w:p w:rsidR="004B5B98" w:rsidRPr="00D57BCB" w:rsidRDefault="004B5B98" w:rsidP="002279F3">
            <w:pPr>
              <w:tabs>
                <w:tab w:val="center" w:pos="4677"/>
                <w:tab w:val="left" w:pos="5823"/>
                <w:tab w:val="right" w:pos="9355"/>
              </w:tabs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UA</w:t>
            </w:r>
            <w:r w:rsidRPr="00516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  <w:r w:rsidRPr="00516500">
              <w:rPr>
                <w:rFonts w:ascii="Times New Roman" w:hAnsi="Times New Roman" w:cs="Times New Roman"/>
                <w:b/>
                <w:sz w:val="26"/>
                <w:szCs w:val="26"/>
              </w:rPr>
              <w:t>3123560000026009300632544</w:t>
            </w:r>
          </w:p>
          <w:p w:rsidR="004B5B98" w:rsidRDefault="004B5B98" w:rsidP="002279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МФО 312356</w:t>
            </w:r>
          </w:p>
          <w:p w:rsidR="000F0E4F" w:rsidRPr="000F0E4F" w:rsidRDefault="000F0E4F" w:rsidP="000F0E4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ІПН 381822907117</w:t>
            </w:r>
          </w:p>
          <w:p w:rsidR="000F0E4F" w:rsidRPr="000F0E4F" w:rsidRDefault="000F0E4F" w:rsidP="002279F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4B5B98" w:rsidRDefault="004B5B98" w:rsidP="002279F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B5B98" w:rsidRPr="00516500" w:rsidRDefault="000F0E4F" w:rsidP="002279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</w:t>
            </w:r>
            <w:r w:rsidR="004B5B98" w:rsidRPr="005165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:rsidR="004B5B98" w:rsidRPr="006A3D1A" w:rsidRDefault="004B5B98" w:rsidP="002279F3">
            <w:pPr>
              <w:suppressAutoHyphens/>
              <w:ind w:left="4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83" w:type="dxa"/>
            <w:gridSpan w:val="2"/>
            <w:shd w:val="clear" w:color="auto" w:fill="auto"/>
          </w:tcPr>
          <w:p w:rsidR="004B5B98" w:rsidRPr="006A3D1A" w:rsidRDefault="004B5B98" w:rsidP="002279F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3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                   _________________________</w:t>
            </w:r>
          </w:p>
          <w:p w:rsidR="004B5B98" w:rsidRPr="006A3D1A" w:rsidRDefault="004B5B98" w:rsidP="002279F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7" w:type="dxa"/>
            <w:shd w:val="clear" w:color="auto" w:fill="auto"/>
          </w:tcPr>
          <w:p w:rsidR="004B5B98" w:rsidRPr="006A3D1A" w:rsidRDefault="004B5B98" w:rsidP="002279F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3C3D" w:rsidRPr="004B5B98" w:rsidRDefault="00FF3C3D" w:rsidP="002D0769">
      <w:pPr>
        <w:tabs>
          <w:tab w:val="left" w:pos="2625"/>
        </w:tabs>
        <w:suppressAutoHyphens/>
        <w:rPr>
          <w:lang w:val="uk-UA"/>
        </w:rPr>
      </w:pPr>
    </w:p>
    <w:sectPr w:rsidR="00FF3C3D" w:rsidRPr="004B5B98" w:rsidSect="00C1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4B09"/>
    <w:multiLevelType w:val="singleLevel"/>
    <w:tmpl w:val="CF36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98"/>
    <w:rsid w:val="000F0E4F"/>
    <w:rsid w:val="00134E16"/>
    <w:rsid w:val="002D0769"/>
    <w:rsid w:val="003A5FF3"/>
    <w:rsid w:val="004B5B98"/>
    <w:rsid w:val="00674DEE"/>
    <w:rsid w:val="00C16EE1"/>
    <w:rsid w:val="00C17FEA"/>
    <w:rsid w:val="00F163D3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2023-02-22T11:58:00Z</dcterms:created>
  <dcterms:modified xsi:type="dcterms:W3CDTF">2023-02-22T11:58:00Z</dcterms:modified>
</cp:coreProperties>
</file>