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AC" w:rsidRPr="00D276AC" w:rsidRDefault="00D276AC" w:rsidP="00D276AC">
      <w:pPr>
        <w:pStyle w:val="Style4"/>
        <w:tabs>
          <w:tab w:val="left" w:leader="underscore" w:pos="5275"/>
        </w:tabs>
        <w:rPr>
          <w:rFonts w:ascii="Times New Roman" w:hAnsi="Times New Roman" w:cs="Times New Roman"/>
          <w:b/>
          <w:bCs/>
          <w:lang w:val="uk-UA" w:eastAsia="uk-UA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</w:t>
      </w:r>
      <w:r w:rsidRPr="00D276AC">
        <w:rPr>
          <w:rFonts w:ascii="Times New Roman" w:hAnsi="Times New Roman" w:cs="Times New Roman"/>
          <w:b/>
          <w:bCs/>
          <w:lang w:val="uk-UA" w:eastAsia="uk-UA"/>
        </w:rPr>
        <w:t xml:space="preserve">Додаток №4 </w:t>
      </w:r>
    </w:p>
    <w:p w:rsidR="00D276AC" w:rsidRPr="00D276AC" w:rsidRDefault="00D276AC" w:rsidP="00D276AC">
      <w:pPr>
        <w:pStyle w:val="Style4"/>
        <w:tabs>
          <w:tab w:val="left" w:leader="underscore" w:pos="5275"/>
        </w:tabs>
        <w:ind w:left="3797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D276AC">
        <w:rPr>
          <w:rFonts w:ascii="Times New Roman" w:hAnsi="Times New Roman" w:cs="Times New Roman"/>
          <w:b/>
          <w:bCs/>
          <w:lang w:val="uk-UA" w:eastAsia="uk-UA"/>
        </w:rPr>
        <w:t xml:space="preserve">до оголошення про проведення </w:t>
      </w:r>
    </w:p>
    <w:p w:rsidR="00D276AC" w:rsidRPr="00D276AC" w:rsidRDefault="00D276AC" w:rsidP="00D276AC">
      <w:pPr>
        <w:pStyle w:val="Style4"/>
        <w:tabs>
          <w:tab w:val="left" w:leader="underscore" w:pos="5275"/>
        </w:tabs>
        <w:ind w:left="3797"/>
        <w:jc w:val="center"/>
        <w:rPr>
          <w:rFonts w:ascii="Times New Roman" w:hAnsi="Times New Roman" w:cs="Times New Roman"/>
          <w:b/>
          <w:bCs/>
          <w:lang w:val="uk-UA" w:eastAsia="uk-UA"/>
        </w:rPr>
      </w:pPr>
      <w:r>
        <w:rPr>
          <w:rFonts w:ascii="Times New Roman" w:hAnsi="Times New Roman" w:cs="Times New Roman"/>
          <w:b/>
          <w:bCs/>
          <w:lang w:val="uk-UA" w:eastAsia="uk-UA"/>
        </w:rPr>
        <w:t xml:space="preserve">                          </w:t>
      </w:r>
      <w:r w:rsidRPr="00D276AC">
        <w:rPr>
          <w:rFonts w:ascii="Times New Roman" w:hAnsi="Times New Roman" w:cs="Times New Roman"/>
          <w:b/>
          <w:bCs/>
          <w:lang w:val="uk-UA" w:eastAsia="uk-UA"/>
        </w:rPr>
        <w:t>спрощеної закупівлі.</w:t>
      </w:r>
    </w:p>
    <w:p w:rsidR="00D276AC" w:rsidRDefault="00D276AC" w:rsidP="00D276AC">
      <w:pPr>
        <w:pStyle w:val="Style4"/>
        <w:widowControl/>
        <w:tabs>
          <w:tab w:val="left" w:leader="underscore" w:pos="5275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</w:p>
    <w:p w:rsidR="00D276AC" w:rsidRPr="00D276AC" w:rsidRDefault="00D276AC" w:rsidP="00D276AC">
      <w:pPr>
        <w:widowControl/>
        <w:autoSpaceDE/>
        <w:autoSpaceDN/>
        <w:adjustRightInd/>
        <w:spacing w:before="200"/>
        <w:contextualSpacing/>
        <w:jc w:val="center"/>
        <w:rPr>
          <w:rFonts w:ascii="Times New Roman" w:hAnsi="Times New Roman" w:cs="Times New Roman"/>
          <w:b/>
          <w:color w:val="000000"/>
          <w:lang w:val="uk-UA"/>
        </w:rPr>
      </w:pPr>
      <w:proofErr w:type="spellStart"/>
      <w:r w:rsidRPr="00D276AC">
        <w:rPr>
          <w:rFonts w:ascii="Times New Roman" w:hAnsi="Times New Roman" w:cs="Times New Roman"/>
          <w:b/>
          <w:color w:val="000000"/>
          <w:lang w:val="uk-UA"/>
        </w:rPr>
        <w:t>Проєкт</w:t>
      </w:r>
      <w:proofErr w:type="spellEnd"/>
      <w:r w:rsidRPr="00D276AC">
        <w:rPr>
          <w:rFonts w:ascii="Times New Roman" w:hAnsi="Times New Roman" w:cs="Times New Roman"/>
          <w:b/>
          <w:color w:val="000000"/>
          <w:lang w:val="uk-UA"/>
        </w:rPr>
        <w:t xml:space="preserve"> договору</w:t>
      </w:r>
    </w:p>
    <w:p w:rsidR="00D276AC" w:rsidRPr="00D276AC" w:rsidRDefault="00D276AC" w:rsidP="00D276AC">
      <w:pPr>
        <w:widowControl/>
        <w:autoSpaceDE/>
        <w:autoSpaceDN/>
        <w:adjustRightInd/>
        <w:spacing w:before="200"/>
        <w:contextualSpacing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D276AC">
        <w:rPr>
          <w:rFonts w:ascii="Times New Roman" w:hAnsi="Times New Roman" w:cs="Times New Roman"/>
          <w:b/>
          <w:color w:val="000000"/>
          <w:lang w:val="uk-UA"/>
        </w:rPr>
        <w:t>(зразок)</w:t>
      </w:r>
    </w:p>
    <w:p w:rsidR="00D276AC" w:rsidRPr="00D276AC" w:rsidRDefault="00D276AC" w:rsidP="00D276A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lang w:val="uk-UA"/>
        </w:rPr>
      </w:pPr>
      <w:r w:rsidRPr="00D276AC">
        <w:rPr>
          <w:rFonts w:ascii="Times New Roman" w:eastAsia="Calibri" w:hAnsi="Times New Roman" w:cs="Times New Roman"/>
          <w:lang w:val="uk-UA"/>
        </w:rPr>
        <w:t>про закупівлю товару за результатами проведення спрощеної закупівлі</w:t>
      </w:r>
    </w:p>
    <w:p w:rsidR="00B33BB7" w:rsidRPr="00F22ADD" w:rsidRDefault="00B33BB7" w:rsidP="00AA528F">
      <w:pPr>
        <w:pStyle w:val="Style4"/>
        <w:widowControl/>
        <w:jc w:val="both"/>
        <w:rPr>
          <w:rFonts w:ascii="Times New Roman" w:hAnsi="Times New Roman" w:cs="Times New Roman"/>
        </w:rPr>
      </w:pPr>
    </w:p>
    <w:p w:rsidR="00024FCC" w:rsidRDefault="00024FCC" w:rsidP="00AA528F">
      <w:pPr>
        <w:pStyle w:val="Style4"/>
        <w:widowControl/>
        <w:tabs>
          <w:tab w:val="left" w:pos="891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  <w:lang w:val="uk-UA" w:eastAsia="uk-UA"/>
        </w:rPr>
      </w:pPr>
      <w:r w:rsidRPr="00653702">
        <w:rPr>
          <w:rStyle w:val="FontStyle11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м. </w:t>
      </w:r>
      <w:proofErr w:type="spellStart"/>
      <w:r w:rsidR="00653702" w:rsidRPr="00653702">
        <w:rPr>
          <w:rStyle w:val="FontStyle11"/>
          <w:rFonts w:ascii="Times New Roman" w:hAnsi="Times New Roman" w:cs="Times New Roman"/>
          <w:b w:val="0"/>
          <w:sz w:val="24"/>
          <w:szCs w:val="24"/>
          <w:lang w:val="uk-UA" w:eastAsia="uk-UA"/>
        </w:rPr>
        <w:t>Сокаль</w:t>
      </w:r>
      <w:proofErr w:type="spellEnd"/>
      <w:r w:rsidR="00585302" w:rsidRPr="00653702">
        <w:rPr>
          <w:rStyle w:val="FontStyle11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                                                                                        </w:t>
      </w:r>
      <w:r w:rsidR="00653702">
        <w:rPr>
          <w:rStyle w:val="FontStyle11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                    «</w:t>
      </w:r>
      <w:r w:rsidR="00624C4B">
        <w:rPr>
          <w:rStyle w:val="FontStyle11"/>
          <w:rFonts w:ascii="Times New Roman" w:hAnsi="Times New Roman" w:cs="Times New Roman"/>
          <w:b w:val="0"/>
          <w:sz w:val="24"/>
          <w:szCs w:val="24"/>
          <w:lang w:val="uk-UA" w:eastAsia="uk-UA"/>
        </w:rPr>
        <w:t>___</w:t>
      </w:r>
      <w:r w:rsidR="00653702" w:rsidRPr="00624C4B">
        <w:rPr>
          <w:rStyle w:val="FontStyle11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» </w:t>
      </w:r>
      <w:r w:rsidR="00624C4B" w:rsidRPr="00624C4B">
        <w:rPr>
          <w:rStyle w:val="FontStyle11"/>
          <w:rFonts w:ascii="Times New Roman" w:hAnsi="Times New Roman" w:cs="Times New Roman"/>
          <w:b w:val="0"/>
          <w:sz w:val="24"/>
          <w:szCs w:val="24"/>
          <w:lang w:val="uk-UA" w:eastAsia="uk-UA"/>
        </w:rPr>
        <w:t>_______</w:t>
      </w:r>
      <w:r w:rsidR="00653702" w:rsidRPr="00624C4B">
        <w:rPr>
          <w:rStyle w:val="FontStyle11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2022р.</w:t>
      </w:r>
    </w:p>
    <w:p w:rsidR="00CA512F" w:rsidRPr="00F22ADD" w:rsidRDefault="00CA512F" w:rsidP="00CA512F">
      <w:pPr>
        <w:pStyle w:val="Style4"/>
        <w:widowControl/>
        <w:spacing w:before="67"/>
        <w:rPr>
          <w:rStyle w:val="FontStyle11"/>
          <w:rFonts w:ascii="Times New Roman" w:hAnsi="Times New Roman" w:cs="Times New Roman"/>
          <w:sz w:val="24"/>
          <w:szCs w:val="24"/>
          <w:lang w:eastAsia="uk-UA"/>
        </w:rPr>
      </w:pPr>
    </w:p>
    <w:p w:rsidR="0012752F" w:rsidRPr="000A403B" w:rsidRDefault="00CA512F" w:rsidP="00C26C11">
      <w:pPr>
        <w:pStyle w:val="Style5"/>
        <w:tabs>
          <w:tab w:val="left" w:pos="9356"/>
        </w:tabs>
        <w:spacing w:before="29"/>
        <w:rPr>
          <w:rStyle w:val="FontStyle12"/>
          <w:rFonts w:ascii="Times New Roman" w:eastAsia="Calibri" w:hAnsi="Times New Roman" w:cs="Times New Roman"/>
          <w:sz w:val="22"/>
          <w:szCs w:val="22"/>
          <w:lang w:val="uk-UA"/>
        </w:rPr>
      </w:pPr>
      <w:r w:rsidRPr="00F22ADD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               </w:t>
      </w:r>
      <w:r w:rsidR="0076320D" w:rsidRPr="000A403B">
        <w:rPr>
          <w:rFonts w:ascii="Times New Roman" w:eastAsia="Calibri" w:hAnsi="Times New Roman" w:cs="Times New Roman"/>
          <w:b/>
          <w:sz w:val="22"/>
          <w:szCs w:val="22"/>
          <w:lang w:val="uk-UA" w:eastAsia="en-US"/>
        </w:rPr>
        <w:t>Державне підприємство «Львіввугілля»</w:t>
      </w:r>
      <w:r w:rsidR="0076320D" w:rsidRPr="000A403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>, яке є платником податку на прибуток на загальних ум</w:t>
      </w:r>
      <w:r w:rsidR="0012752F" w:rsidRPr="000A403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>овах, іменоване далі «Замовник</w:t>
      </w:r>
      <w:r w:rsidR="0076320D" w:rsidRPr="000A403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 xml:space="preserve">», </w:t>
      </w:r>
      <w:r w:rsidR="0076320D" w:rsidRPr="000A403B">
        <w:rPr>
          <w:rFonts w:ascii="Times New Roman" w:eastAsia="Calibri" w:hAnsi="Times New Roman" w:cs="Times New Roman"/>
          <w:sz w:val="22"/>
          <w:szCs w:val="22"/>
          <w:lang w:val="uk-UA"/>
        </w:rPr>
        <w:t>в особі уп</w:t>
      </w:r>
      <w:r w:rsidR="0012752F" w:rsidRPr="000A403B">
        <w:rPr>
          <w:rFonts w:ascii="Times New Roman" w:eastAsia="Calibri" w:hAnsi="Times New Roman" w:cs="Times New Roman"/>
          <w:sz w:val="22"/>
          <w:szCs w:val="22"/>
          <w:lang w:val="uk-UA"/>
        </w:rPr>
        <w:t>овноваженої особи Моденка Андрія Анатолійовича</w:t>
      </w:r>
      <w:r w:rsidR="0076320D" w:rsidRPr="000A403B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, </w:t>
      </w:r>
      <w:r w:rsidR="00C26C11" w:rsidRPr="000A403B">
        <w:rPr>
          <w:rFonts w:ascii="Times New Roman" w:eastAsia="Calibri" w:hAnsi="Times New Roman" w:cs="Times New Roman"/>
          <w:sz w:val="22"/>
          <w:szCs w:val="22"/>
          <w:lang w:val="uk-UA"/>
        </w:rPr>
        <w:t>що діє на підставі Положення про уповноважену особу затвердженого Розпорядженням ДП «Львіввугілля» від 18.05.2020р. № 15  з однієї сторони, та</w:t>
      </w:r>
    </w:p>
    <w:p w:rsidR="0012752F" w:rsidRPr="000A403B" w:rsidRDefault="0012752F" w:rsidP="00C26C11">
      <w:pPr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     </w:t>
      </w:r>
      <w:r w:rsidR="00FE5614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="00C26C11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         </w:t>
      </w:r>
      <w:r w:rsidR="00EE4A62" w:rsidRPr="000A403B"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  <w:t>________________________________________________________________________________________________________________________________________________________________</w:t>
      </w:r>
      <w:r w:rsidR="00CA512F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, що іменується в подальшому </w:t>
      </w:r>
      <w:r w:rsidR="00CA512F" w:rsidRPr="000A403B">
        <w:rPr>
          <w:rStyle w:val="FontStyle11"/>
          <w:rFonts w:ascii="Times New Roman" w:hAnsi="Times New Roman" w:cs="Times New Roman"/>
          <w:b w:val="0"/>
          <w:sz w:val="22"/>
          <w:szCs w:val="22"/>
          <w:lang w:val="uk-UA" w:eastAsia="uk-UA"/>
        </w:rPr>
        <w:t>«Виконавець»,</w:t>
      </w:r>
      <w:r w:rsidR="00CA512F" w:rsidRPr="000A403B"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="00CA512F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в особі  </w:t>
      </w:r>
      <w:r w:rsidR="00EE4A62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___________________________________</w:t>
      </w:r>
      <w:r w:rsidR="00CA512F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, діючого на підставі </w:t>
      </w:r>
      <w:r w:rsidR="00EE4A62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________________________________________________________________</w:t>
      </w:r>
      <w:r w:rsidR="00CA512F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, з іншого боку, </w:t>
      </w:r>
      <w:r w:rsidRPr="000A403B">
        <w:rPr>
          <w:rFonts w:ascii="Times New Roman CYR" w:hAnsi="Times New Roman CYR" w:cs="Times New Roman CYR"/>
          <w:sz w:val="22"/>
          <w:szCs w:val="22"/>
          <w:lang w:val="uk-UA"/>
        </w:rPr>
        <w:t>уклали цей Договір, що іменується надалі «Договір», про наступне:</w:t>
      </w:r>
    </w:p>
    <w:p w:rsidR="00024FCC" w:rsidRPr="00F22ADD" w:rsidRDefault="00024FCC" w:rsidP="00AA528F">
      <w:pPr>
        <w:pStyle w:val="Style5"/>
        <w:widowControl/>
        <w:tabs>
          <w:tab w:val="left" w:pos="9356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0F0180" w:rsidRPr="00177752" w:rsidRDefault="00024FCC" w:rsidP="00177752">
      <w:pPr>
        <w:pStyle w:val="Style3"/>
        <w:widowControl/>
        <w:numPr>
          <w:ilvl w:val="0"/>
          <w:numId w:val="28"/>
        </w:numPr>
        <w:tabs>
          <w:tab w:val="left" w:pos="221"/>
        </w:tabs>
        <w:jc w:val="center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F22ADD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ПРЕДМЕТ ДОГОВОРУ</w:t>
      </w:r>
    </w:p>
    <w:p w:rsidR="00F53D24" w:rsidRPr="000A403B" w:rsidRDefault="00F4676B" w:rsidP="00AA528F">
      <w:pPr>
        <w:pStyle w:val="Style3"/>
        <w:widowControl/>
        <w:tabs>
          <w:tab w:val="left" w:pos="230"/>
        </w:tabs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Предметом цього </w:t>
      </w:r>
      <w:r w:rsidR="0039021D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Договору </w:t>
      </w:r>
      <w:r w:rsidR="004C5CAB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є надання платних послуг</w:t>
      </w:r>
      <w:r w:rsidR="00E9185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="00D25D4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на шахтах </w:t>
      </w:r>
      <w:r w:rsidR="001E388A" w:rsidRPr="000A403B">
        <w:rPr>
          <w:rFonts w:ascii="Times New Roman" w:hAnsi="Times New Roman" w:cs="Times New Roman"/>
          <w:sz w:val="22"/>
          <w:szCs w:val="22"/>
          <w:lang w:val="uk-UA" w:eastAsia="uk-UA"/>
        </w:rPr>
        <w:t>«Замовника» (</w:t>
      </w:r>
      <w:r w:rsidR="00151910" w:rsidRPr="000A403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ВП </w:t>
      </w:r>
      <w:r w:rsidR="001E388A" w:rsidRPr="000A403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Шахта «Великомостівська», </w:t>
      </w:r>
      <w:r w:rsidR="00151910" w:rsidRPr="000A403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ВП </w:t>
      </w:r>
      <w:r w:rsidR="0012752F" w:rsidRPr="000A403B">
        <w:rPr>
          <w:rFonts w:ascii="Times New Roman" w:hAnsi="Times New Roman" w:cs="Times New Roman"/>
          <w:sz w:val="22"/>
          <w:szCs w:val="22"/>
          <w:lang w:val="uk-UA" w:eastAsia="uk-UA"/>
        </w:rPr>
        <w:t>Шахта</w:t>
      </w:r>
      <w:r w:rsidR="001E388A" w:rsidRPr="000A403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«Межирічанська», </w:t>
      </w:r>
      <w:r w:rsidR="00151910" w:rsidRPr="000A403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ВП </w:t>
      </w:r>
      <w:r w:rsidR="001E388A" w:rsidRPr="000A403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Шахта «Відродження», </w:t>
      </w:r>
      <w:r w:rsidR="00151910" w:rsidRPr="000A403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ВП </w:t>
      </w:r>
      <w:r w:rsidR="001E388A" w:rsidRPr="000A403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Шахта  «Лісова», </w:t>
      </w:r>
      <w:r w:rsidR="00151910" w:rsidRPr="000A403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ВП </w:t>
      </w:r>
      <w:r w:rsidR="001E388A" w:rsidRPr="000A403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Шахта «Степова», </w:t>
      </w:r>
      <w:r w:rsidR="00151910" w:rsidRPr="000A403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ВП </w:t>
      </w:r>
      <w:r w:rsidR="001E388A" w:rsidRPr="000A403B">
        <w:rPr>
          <w:rFonts w:ascii="Times New Roman" w:hAnsi="Times New Roman" w:cs="Times New Roman"/>
          <w:sz w:val="22"/>
          <w:szCs w:val="22"/>
          <w:lang w:val="uk-UA" w:eastAsia="uk-UA"/>
        </w:rPr>
        <w:t>Шахта «Червоноградська» та структурних підрозділів ДП «Львіввугілля») та включаються в себе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:</w:t>
      </w:r>
    </w:p>
    <w:p w:rsidR="007B167E" w:rsidRPr="000A403B" w:rsidRDefault="007B167E" w:rsidP="007B167E">
      <w:pPr>
        <w:pStyle w:val="Style3"/>
        <w:widowControl/>
        <w:tabs>
          <w:tab w:val="left" w:pos="230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-  Проведення аналізу якості хімічних поглинаючих речовин (ХП-В)</w:t>
      </w:r>
      <w:r w:rsidRPr="000A403B"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  <w:t>;</w:t>
      </w:r>
    </w:p>
    <w:p w:rsidR="007B167E" w:rsidRPr="000A403B" w:rsidRDefault="007B167E" w:rsidP="007B167E">
      <w:pPr>
        <w:pStyle w:val="Style3"/>
        <w:widowControl/>
        <w:tabs>
          <w:tab w:val="left" w:pos="230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-  Розрахунок показників, практичне випробування систем вентиляції (реверсування вентиляційного струменя)</w:t>
      </w:r>
      <w:r w:rsidRPr="000A403B"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  <w:t>;</w:t>
      </w:r>
    </w:p>
    <w:p w:rsidR="007B167E" w:rsidRPr="000A403B" w:rsidRDefault="007B167E" w:rsidP="007B167E">
      <w:pPr>
        <w:pStyle w:val="Style3"/>
        <w:widowControl/>
        <w:tabs>
          <w:tab w:val="left" w:pos="230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  <w:t xml:space="preserve">-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Ремонт, технічне обслуговування та проведення випробувань оснащення аварійно-рятувальних служб (перевірка АМ-5)</w:t>
      </w:r>
      <w:r w:rsidRPr="000A403B"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  <w:t>;</w:t>
      </w:r>
    </w:p>
    <w:p w:rsidR="007B167E" w:rsidRPr="000A403B" w:rsidRDefault="007B167E" w:rsidP="007B167E">
      <w:pPr>
        <w:pStyle w:val="Style3"/>
        <w:widowControl/>
        <w:tabs>
          <w:tab w:val="left" w:pos="230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- Забезпечення протипожежного захисту об'єктів під час виконання вогневих робіт</w:t>
      </w:r>
      <w:r w:rsidRPr="000A403B"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  <w:t>;</w:t>
      </w:r>
    </w:p>
    <w:p w:rsidR="007B167E" w:rsidRPr="000A403B" w:rsidRDefault="007B167E" w:rsidP="007B167E">
      <w:pPr>
        <w:pStyle w:val="Style3"/>
        <w:widowControl/>
        <w:tabs>
          <w:tab w:val="left" w:pos="230"/>
        </w:tabs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0A403B"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  <w:t xml:space="preserve">-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Практичне випробування засобів протипожежного захисту гірничих виробок</w:t>
      </w:r>
      <w:r w:rsidRPr="000A403B">
        <w:rPr>
          <w:rFonts w:ascii="Times New Roman" w:hAnsi="Times New Roman" w:cs="Times New Roman"/>
          <w:b/>
          <w:sz w:val="22"/>
          <w:szCs w:val="22"/>
          <w:lang w:val="uk-UA"/>
        </w:rPr>
        <w:t>;</w:t>
      </w:r>
    </w:p>
    <w:p w:rsidR="007B167E" w:rsidRPr="000A403B" w:rsidRDefault="007B167E" w:rsidP="007B167E">
      <w:pPr>
        <w:pStyle w:val="Style3"/>
        <w:widowControl/>
        <w:tabs>
          <w:tab w:val="left" w:pos="230"/>
        </w:tabs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0A403B">
        <w:rPr>
          <w:rFonts w:ascii="Times New Roman" w:hAnsi="Times New Roman" w:cs="Times New Roman"/>
          <w:b/>
          <w:sz w:val="22"/>
          <w:szCs w:val="22"/>
          <w:lang w:val="uk-UA"/>
        </w:rPr>
        <w:t xml:space="preserve">-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Розрахунок показників, практичне випробування систем вентиляції (стійкість провітрювання видобувних дільниць, підготовчих виробок);</w:t>
      </w:r>
    </w:p>
    <w:p w:rsidR="007B167E" w:rsidRPr="000A403B" w:rsidRDefault="007B167E" w:rsidP="007B167E">
      <w:pPr>
        <w:pStyle w:val="Style3"/>
        <w:widowControl/>
        <w:tabs>
          <w:tab w:val="left" w:pos="230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  <w:t xml:space="preserve">-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Проведення навчань з питань користування засобами саморятування (в учбових патронах) у димних камерах і первинними засобами пожежогасіння на полігонах</w:t>
      </w:r>
      <w:r w:rsidRPr="000A403B"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  <w:t>;</w:t>
      </w:r>
    </w:p>
    <w:p w:rsidR="007B167E" w:rsidRPr="000A403B" w:rsidRDefault="007B167E" w:rsidP="007B167E">
      <w:pPr>
        <w:pStyle w:val="Style3"/>
        <w:widowControl/>
        <w:tabs>
          <w:tab w:val="left" w:pos="230"/>
        </w:tabs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- Розкриття ізольованих гірничих дільниць;</w:t>
      </w:r>
    </w:p>
    <w:p w:rsidR="007B167E" w:rsidRPr="000A403B" w:rsidRDefault="007B167E" w:rsidP="007B167E">
      <w:pPr>
        <w:pStyle w:val="Style3"/>
        <w:widowControl/>
        <w:tabs>
          <w:tab w:val="left" w:pos="230"/>
        </w:tabs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- Ремонт, технічне обслуговування, випробування, тарування та заправлення дихальних апаратів стисненим повітрям і киснем (аналіз кисню медичного);</w:t>
      </w:r>
    </w:p>
    <w:p w:rsidR="007B167E" w:rsidRPr="000A403B" w:rsidRDefault="007B167E" w:rsidP="007B167E">
      <w:pPr>
        <w:pStyle w:val="Style3"/>
        <w:widowControl/>
        <w:tabs>
          <w:tab w:val="left" w:pos="230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- Проведення перевірки конвеєрних стрічок та інших матеріалів, призначених для застосування у шахтах, для визначення ступеня горючості;</w:t>
      </w:r>
    </w:p>
    <w:p w:rsidR="007B167E" w:rsidRPr="000A403B" w:rsidRDefault="007B167E" w:rsidP="007B167E">
      <w:pPr>
        <w:pStyle w:val="Style3"/>
        <w:widowControl/>
        <w:tabs>
          <w:tab w:val="left" w:pos="230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</w:pPr>
      <w:r w:rsidRPr="000A403B">
        <w:rPr>
          <w:rFonts w:ascii="Times New Roman" w:hAnsi="Times New Roman" w:cs="Times New Roman"/>
          <w:b/>
          <w:sz w:val="22"/>
          <w:szCs w:val="22"/>
          <w:lang w:val="uk-UA"/>
        </w:rPr>
        <w:t xml:space="preserve">- </w:t>
      </w:r>
      <w:r w:rsidRPr="000A403B">
        <w:rPr>
          <w:rFonts w:ascii="Times New Roman" w:hAnsi="Times New Roman" w:cs="Times New Roman"/>
          <w:sz w:val="22"/>
          <w:szCs w:val="22"/>
          <w:lang w:val="uk-UA"/>
        </w:rPr>
        <w:t>Розрахунок показників, практичне випробування систем вентиляції (стійкість провітрювання похилих виробок при пожежі)</w:t>
      </w:r>
      <w:r w:rsidRPr="000A403B"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  <w:t>;</w:t>
      </w:r>
    </w:p>
    <w:p w:rsidR="007B167E" w:rsidRPr="000A403B" w:rsidRDefault="007B167E" w:rsidP="007B167E">
      <w:pPr>
        <w:pStyle w:val="Style3"/>
        <w:widowControl/>
        <w:tabs>
          <w:tab w:val="left" w:pos="230"/>
        </w:tabs>
        <w:jc w:val="both"/>
        <w:rPr>
          <w:rStyle w:val="FontStyle12"/>
          <w:rFonts w:ascii="Times New Roman" w:hAnsi="Times New Roman" w:cs="Times New Roman"/>
          <w:sz w:val="22"/>
          <w:szCs w:val="22"/>
          <w:lang w:val="uk-UA"/>
        </w:rPr>
      </w:pPr>
      <w:r w:rsidRPr="000A403B">
        <w:rPr>
          <w:rFonts w:ascii="Times New Roman" w:hAnsi="Times New Roman" w:cs="Times New Roman"/>
          <w:sz w:val="22"/>
          <w:szCs w:val="22"/>
          <w:lang w:val="uk-UA"/>
        </w:rPr>
        <w:t>- Позапланове депресійне, газове та теплове знімання гірничих виробок</w:t>
      </w:r>
      <w:r w:rsidRPr="000A403B"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  <w:t>.</w:t>
      </w:r>
    </w:p>
    <w:p w:rsidR="007B167E" w:rsidRPr="000A403B" w:rsidRDefault="007B167E" w:rsidP="00BC7BBC">
      <w:pPr>
        <w:pStyle w:val="Style3"/>
        <w:widowControl/>
        <w:tabs>
          <w:tab w:val="left" w:pos="230"/>
        </w:tabs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</w:p>
    <w:p w:rsidR="009B0420" w:rsidRPr="002059B7" w:rsidRDefault="00024FCC" w:rsidP="002059B7">
      <w:pPr>
        <w:pStyle w:val="Style3"/>
        <w:widowControl/>
        <w:numPr>
          <w:ilvl w:val="0"/>
          <w:numId w:val="28"/>
        </w:numPr>
        <w:tabs>
          <w:tab w:val="left" w:pos="221"/>
        </w:tabs>
        <w:jc w:val="center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F22ADD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ОБ</w:t>
      </w:r>
      <w:r w:rsidR="00545034" w:rsidRPr="00F22ADD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Pr="00F22ADD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В'ЯЗКИ І ПРАВА СТОРІН</w:t>
      </w:r>
    </w:p>
    <w:p w:rsidR="00024FCC" w:rsidRPr="000A403B" w:rsidRDefault="00024FCC" w:rsidP="00AA528F">
      <w:pPr>
        <w:pStyle w:val="Style3"/>
        <w:widowControl/>
        <w:tabs>
          <w:tab w:val="left" w:pos="394"/>
        </w:tabs>
        <w:jc w:val="both"/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  <w:t>2.1.«Виконавець» бере на себе зобов'язання:</w:t>
      </w:r>
    </w:p>
    <w:p w:rsidR="001D018B" w:rsidRPr="000A403B" w:rsidRDefault="001D018B" w:rsidP="003336A2">
      <w:pPr>
        <w:pStyle w:val="Style7"/>
        <w:widowControl/>
        <w:tabs>
          <w:tab w:val="left" w:pos="566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2.1.1.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Надавати послуги  по да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ному Договору у відповідності з 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вимогами: </w:t>
      </w:r>
    </w:p>
    <w:p w:rsidR="00024FCC" w:rsidRPr="000A403B" w:rsidRDefault="00024FCC" w:rsidP="003336A2">
      <w:pPr>
        <w:pStyle w:val="Style7"/>
        <w:widowControl/>
        <w:tabs>
          <w:tab w:val="left" w:pos="566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НПАОП 10.0-1.01.-</w:t>
      </w:r>
      <w:r w:rsidR="00D70D1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10</w:t>
      </w:r>
      <w:r w:rsidR="00EE4A62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(«Правила безпеки в вугільних шахтах», </w:t>
      </w:r>
      <w:proofErr w:type="spellStart"/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затв</w:t>
      </w:r>
      <w:proofErr w:type="spellEnd"/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. наказом Державного комітету України по нагляду за охороною праці від </w:t>
      </w:r>
      <w:r w:rsidR="00B6734D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22.03.2010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р. № </w:t>
      </w:r>
      <w:r w:rsidR="00B6734D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62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і за реєстрованих в Міністерстві юстиції України </w:t>
      </w:r>
      <w:r w:rsidR="00B6734D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17.0</w:t>
      </w:r>
      <w:r w:rsidR="00E81192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6</w:t>
      </w:r>
      <w:r w:rsidR="00B6734D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.2010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р. № 3</w:t>
      </w:r>
      <w:r w:rsidR="00B6734D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98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/</w:t>
      </w:r>
      <w:r w:rsidR="00B6734D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17693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); «Інструкціями до правил безпеки в вугільних шахтах», погоджених з Державним комітетом України по нагляду за охороною праці 25.09.2002р. і </w:t>
      </w:r>
      <w:proofErr w:type="spellStart"/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затв</w:t>
      </w:r>
      <w:proofErr w:type="spellEnd"/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. наказом Міністра палива та енергетики України від 18.11.2002р. № 667; СОУ 10.1-00185790-002-2005«Правил технічної експлуатації вугільних шахт», </w:t>
      </w:r>
      <w:proofErr w:type="spellStart"/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затв</w:t>
      </w:r>
      <w:proofErr w:type="spellEnd"/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. наказом Мінвуглепрому України від 14.11.2006р. № 539 і погоджених Дерпромгірнаглядом від 28.04.200бр. № 05-За/2264; ДСТУ 2448-94 (УДК 621.791.054;621.791.793)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lastRenderedPageBreak/>
        <w:t>[Державний стандарт України «Киснева різка» (Вимоги безпеки)], введеного в дію з 01.01.1995р.; «Інструкцій по експлуатації...; і ін..</w:t>
      </w:r>
    </w:p>
    <w:p w:rsidR="00024FCC" w:rsidRPr="000A403B" w:rsidRDefault="001D018B" w:rsidP="003336A2">
      <w:pPr>
        <w:pStyle w:val="Style7"/>
        <w:widowControl/>
        <w:tabs>
          <w:tab w:val="left" w:pos="566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2.1.2</w:t>
      </w:r>
      <w:r w:rsidR="002A2281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.</w:t>
      </w:r>
      <w:r w:rsidR="003336A2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Надавати послуги 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згідно заявок «Замовника» </w:t>
      </w:r>
      <w:r w:rsidR="00F907BE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в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="00EE4A62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_______________________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, затверджених директор</w:t>
      </w:r>
      <w:r w:rsidR="00194EB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а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м</w:t>
      </w:r>
      <w:r w:rsidR="00194EB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и</w:t>
      </w:r>
      <w:r w:rsidR="00653B58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шахт.</w:t>
      </w:r>
    </w:p>
    <w:p w:rsidR="00024FCC" w:rsidRPr="000A403B" w:rsidRDefault="002A2281" w:rsidP="003336A2">
      <w:pPr>
        <w:pStyle w:val="Style7"/>
        <w:widowControl/>
        <w:tabs>
          <w:tab w:val="left" w:pos="566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2.1.3.</w:t>
      </w:r>
      <w:r w:rsidR="009539A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Надавати послуги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, передбачені даним Договором, якісно і у </w:t>
      </w:r>
      <w:r w:rsidR="003336A2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в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становлені Сторонами строки.</w:t>
      </w:r>
    </w:p>
    <w:p w:rsidR="00024FCC" w:rsidRPr="000A403B" w:rsidRDefault="002A2281" w:rsidP="003336A2">
      <w:pPr>
        <w:pStyle w:val="Style3"/>
        <w:widowControl/>
        <w:tabs>
          <w:tab w:val="left" w:pos="566"/>
        </w:tabs>
        <w:jc w:val="both"/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  <w:t>2.1.4.</w:t>
      </w:r>
      <w:r w:rsidR="00024FCC" w:rsidRPr="000A403B"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  <w:t>Має право:</w:t>
      </w:r>
    </w:p>
    <w:p w:rsidR="00024FCC" w:rsidRPr="000A403B" w:rsidRDefault="00024FCC" w:rsidP="003336A2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-</w:t>
      </w:r>
      <w:r w:rsidR="000867B5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на оплату вартості платних послуг  у відповідності з</w:t>
      </w:r>
      <w:r w:rsidR="009539A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даним Договором.</w:t>
      </w:r>
    </w:p>
    <w:p w:rsidR="00024FCC" w:rsidRPr="000A403B" w:rsidRDefault="00024FCC" w:rsidP="003336A2">
      <w:pPr>
        <w:pStyle w:val="Style3"/>
        <w:widowControl/>
        <w:tabs>
          <w:tab w:val="left" w:pos="394"/>
        </w:tabs>
        <w:jc w:val="both"/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  <w:t>2.2.«Замовник» бере на себе зобов'язання:</w:t>
      </w:r>
    </w:p>
    <w:p w:rsidR="00024FCC" w:rsidRPr="000A403B" w:rsidRDefault="002A2281" w:rsidP="003336A2">
      <w:pPr>
        <w:pStyle w:val="Style7"/>
        <w:widowControl/>
        <w:tabs>
          <w:tab w:val="left" w:pos="562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2.2.1.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При необхідності забезпечувати місця надання послуг матеріалами і обладнанням;</w:t>
      </w:r>
    </w:p>
    <w:p w:rsidR="00024FCC" w:rsidRPr="000A403B" w:rsidRDefault="002A2281" w:rsidP="003336A2">
      <w:pPr>
        <w:pStyle w:val="Style6"/>
        <w:widowControl/>
        <w:tabs>
          <w:tab w:val="left" w:pos="562"/>
        </w:tabs>
        <w:spacing w:line="240" w:lineRule="auto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2.2.2.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Оплачувати «Викона</w:t>
      </w:r>
      <w:r w:rsidR="009539A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вцеві» вартість платних послуг 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у відповідності з даним Договором.</w:t>
      </w:r>
    </w:p>
    <w:p w:rsidR="00024FCC" w:rsidRPr="000A403B" w:rsidRDefault="002A2281" w:rsidP="003336A2">
      <w:pPr>
        <w:pStyle w:val="Style3"/>
        <w:widowControl/>
        <w:tabs>
          <w:tab w:val="left" w:pos="562"/>
        </w:tabs>
        <w:jc w:val="both"/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  <w:t>2.2.3.</w:t>
      </w:r>
      <w:r w:rsidR="00024FCC" w:rsidRPr="000A403B"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  <w:t>Має право на:</w:t>
      </w:r>
    </w:p>
    <w:p w:rsidR="00024FCC" w:rsidRPr="000A403B" w:rsidRDefault="00024FCC" w:rsidP="003336A2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- якісний результат наданих послуг по даному Договору.</w:t>
      </w:r>
    </w:p>
    <w:p w:rsidR="00024FCC" w:rsidRPr="00F22ADD" w:rsidRDefault="00024FCC" w:rsidP="00AA528F">
      <w:pPr>
        <w:pStyle w:val="Style3"/>
        <w:widowControl/>
        <w:jc w:val="both"/>
        <w:rPr>
          <w:rFonts w:ascii="Times New Roman" w:hAnsi="Times New Roman" w:cs="Times New Roman"/>
        </w:rPr>
      </w:pPr>
    </w:p>
    <w:p w:rsidR="000F0180" w:rsidRPr="002059B7" w:rsidRDefault="00024FCC" w:rsidP="002059B7">
      <w:pPr>
        <w:pStyle w:val="Style3"/>
        <w:widowControl/>
        <w:numPr>
          <w:ilvl w:val="0"/>
          <w:numId w:val="10"/>
        </w:numPr>
        <w:tabs>
          <w:tab w:val="left" w:pos="230"/>
        </w:tabs>
        <w:jc w:val="center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F22ADD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ПОРЯДОК ПРИЙМАННЯ - ЗДАЧІ ВИКОНАНИХ РОБІТ</w:t>
      </w:r>
    </w:p>
    <w:p w:rsidR="00F4676B" w:rsidRPr="000A403B" w:rsidRDefault="00F4676B" w:rsidP="00585302">
      <w:pPr>
        <w:pStyle w:val="Style6"/>
        <w:widowControl/>
        <w:numPr>
          <w:ilvl w:val="1"/>
          <w:numId w:val="10"/>
        </w:numPr>
        <w:tabs>
          <w:tab w:val="clear" w:pos="360"/>
          <w:tab w:val="left" w:pos="0"/>
        </w:tabs>
        <w:spacing w:line="240" w:lineRule="auto"/>
        <w:ind w:left="0" w:firstLine="0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Приймання наданих послуг  пр</w:t>
      </w:r>
      <w:r w:rsidR="009539A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оводиться шляхом оформлення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«Відомості обліку робочого часу</w:t>
      </w:r>
      <w:r w:rsidR="009539A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» не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пізніше поточної доби з </w:t>
      </w:r>
      <w:r w:rsidR="009539A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моменту їх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завершення, підписано</w:t>
      </w:r>
      <w:r w:rsidR="009539A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ї відповідальними за даний вид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робіт посадовими  особами підприємства «Замовника».</w:t>
      </w:r>
    </w:p>
    <w:p w:rsidR="00F4676B" w:rsidRPr="000A403B" w:rsidRDefault="00F4676B" w:rsidP="00AA528F">
      <w:pPr>
        <w:pStyle w:val="Style7"/>
        <w:widowControl/>
        <w:tabs>
          <w:tab w:val="left" w:pos="39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3.2. У випадку виявлення недолікі</w:t>
      </w:r>
      <w:r w:rsidR="009539A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в при прийманні - здачі послуг «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Замовник</w:t>
      </w:r>
      <w:r w:rsidR="009539A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»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оформляє акт  із зазначенням останніх та строку їх усунення.</w:t>
      </w:r>
    </w:p>
    <w:p w:rsidR="00F4676B" w:rsidRPr="000A403B" w:rsidRDefault="00F4676B" w:rsidP="00AA528F">
      <w:pPr>
        <w:pStyle w:val="Style7"/>
        <w:widowControl/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3.3. Приймання - здача наданих посл</w:t>
      </w:r>
      <w:r w:rsidR="00F907BE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уг  оформляється двостороннім</w:t>
      </w:r>
      <w:r w:rsidR="00A06D3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«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Актом приймання - здачі наданих послуг...</w:t>
      </w:r>
      <w:r w:rsidR="00A06D3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»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протягом трьох  наступних днів. </w:t>
      </w:r>
      <w:r w:rsidR="00F907BE" w:rsidRPr="000A403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Акт приймання-здачі наданих послуг зі сторони «Замовника» підписується керівником шахти та керівником/представником </w:t>
      </w:r>
      <w:r w:rsidR="00EE4A62" w:rsidRPr="000A403B">
        <w:rPr>
          <w:rFonts w:ascii="Times New Roman" w:hAnsi="Times New Roman" w:cs="Times New Roman"/>
          <w:sz w:val="22"/>
          <w:szCs w:val="22"/>
          <w:lang w:val="uk-UA" w:eastAsia="uk-UA"/>
        </w:rPr>
        <w:t>Виконавця</w:t>
      </w:r>
      <w:r w:rsidR="00F907BE" w:rsidRPr="000A403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, в інтересах якої </w:t>
      </w:r>
      <w:r w:rsidR="009B0420" w:rsidRPr="000A403B">
        <w:rPr>
          <w:rFonts w:ascii="Times New Roman" w:hAnsi="Times New Roman" w:cs="Times New Roman"/>
          <w:sz w:val="22"/>
          <w:szCs w:val="22"/>
          <w:lang w:val="uk-UA" w:eastAsia="uk-UA"/>
        </w:rPr>
        <w:t>укладено договір про закупівлю.</w:t>
      </w:r>
    </w:p>
    <w:p w:rsidR="00024FCC" w:rsidRPr="000A403B" w:rsidRDefault="00024FCC" w:rsidP="00AA528F">
      <w:pPr>
        <w:pStyle w:val="Style3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F0180" w:rsidRPr="002059B7" w:rsidRDefault="00024FCC" w:rsidP="002059B7">
      <w:pPr>
        <w:pStyle w:val="Style3"/>
        <w:widowControl/>
        <w:numPr>
          <w:ilvl w:val="0"/>
          <w:numId w:val="10"/>
        </w:numPr>
        <w:tabs>
          <w:tab w:val="left" w:pos="230"/>
        </w:tabs>
        <w:jc w:val="center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F22ADD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ВАРТІСТЬ ПЛАТНИХ ПОСЛУГ І ПОРЯДОК РОЗРАХУНКІВ.</w:t>
      </w:r>
    </w:p>
    <w:p w:rsidR="00024FCC" w:rsidRPr="000A403B" w:rsidRDefault="002A2281" w:rsidP="00585302">
      <w:pPr>
        <w:pStyle w:val="a9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4.</w:t>
      </w:r>
      <w:r w:rsidR="002C1BD6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1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.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Вартість конкретного виду послуг  вказана в Додатк</w:t>
      </w:r>
      <w:r w:rsidR="00653B58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у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№ </w:t>
      </w:r>
      <w:r w:rsidR="00274794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1</w:t>
      </w:r>
      <w:r w:rsidR="009C1180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, 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що є</w:t>
      </w:r>
      <w:r w:rsidR="00DE5DD6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невід'ємною частиною Договору.</w:t>
      </w:r>
    </w:p>
    <w:p w:rsidR="000F32B7" w:rsidRPr="000A403B" w:rsidRDefault="00C2502D" w:rsidP="000F32B7">
      <w:pPr>
        <w:pStyle w:val="Style3"/>
        <w:widowControl/>
        <w:tabs>
          <w:tab w:val="left" w:pos="230"/>
        </w:tabs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4.</w:t>
      </w:r>
      <w:r w:rsidR="002C1BD6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2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.</w:t>
      </w:r>
      <w:r w:rsidR="002C1BD6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Pr="000A403B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 xml:space="preserve">Вартість договору  складає </w:t>
      </w:r>
      <w:r w:rsidR="00EE4A62" w:rsidRPr="000A403B">
        <w:rPr>
          <w:rStyle w:val="FontStyle12"/>
          <w:rFonts w:ascii="Times New Roman" w:hAnsi="Times New Roman" w:cs="Times New Roman"/>
          <w:b/>
          <w:color w:val="000000" w:themeColor="text1"/>
          <w:sz w:val="22"/>
          <w:szCs w:val="22"/>
          <w:lang w:val="uk-UA" w:eastAsia="uk-UA"/>
        </w:rPr>
        <w:t>_______________________</w:t>
      </w:r>
      <w:r w:rsidR="000F32B7" w:rsidRPr="000A403B">
        <w:rPr>
          <w:rStyle w:val="FontStyle12"/>
          <w:rFonts w:ascii="Times New Roman" w:hAnsi="Times New Roman" w:cs="Times New Roman"/>
          <w:b/>
          <w:color w:val="000000" w:themeColor="text1"/>
          <w:sz w:val="22"/>
          <w:szCs w:val="22"/>
          <w:lang w:val="uk-UA" w:eastAsia="uk-UA"/>
        </w:rPr>
        <w:t xml:space="preserve"> грн.</w:t>
      </w:r>
      <w:r w:rsidR="000F32B7" w:rsidRPr="000A403B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 xml:space="preserve"> (</w:t>
      </w:r>
      <w:r w:rsidR="00EE4A62" w:rsidRPr="000A403B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______________________</w:t>
      </w:r>
      <w:r w:rsidR="00935556" w:rsidRPr="000A403B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 xml:space="preserve">грн., </w:t>
      </w:r>
      <w:r w:rsidR="00EE4A62" w:rsidRPr="000A403B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___</w:t>
      </w:r>
      <w:r w:rsidR="00935556" w:rsidRPr="000A403B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 xml:space="preserve"> коп.</w:t>
      </w:r>
      <w:r w:rsidR="000F32B7" w:rsidRPr="000A403B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 xml:space="preserve">) </w:t>
      </w:r>
      <w:r w:rsidR="00EE4A62" w:rsidRPr="000A403B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____</w:t>
      </w:r>
      <w:r w:rsidR="00151910" w:rsidRPr="000A403B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 xml:space="preserve"> </w:t>
      </w:r>
      <w:r w:rsidR="000F32B7" w:rsidRPr="000A403B">
        <w:rPr>
          <w:rStyle w:val="FontStyle12"/>
          <w:rFonts w:ascii="Times New Roman" w:hAnsi="Times New Roman" w:cs="Times New Roman"/>
          <w:b/>
          <w:color w:val="000000" w:themeColor="text1"/>
          <w:sz w:val="22"/>
          <w:szCs w:val="22"/>
          <w:lang w:val="uk-UA" w:eastAsia="uk-UA"/>
        </w:rPr>
        <w:t>ПДВ</w:t>
      </w:r>
      <w:r w:rsidR="000F32B7" w:rsidRPr="000A403B"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  <w:t>.</w:t>
      </w:r>
    </w:p>
    <w:p w:rsidR="00131FC1" w:rsidRPr="000A403B" w:rsidRDefault="002A2281" w:rsidP="000867B5">
      <w:pPr>
        <w:pStyle w:val="a9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4.</w:t>
      </w:r>
      <w:r w:rsidR="002C1BD6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3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.</w:t>
      </w:r>
      <w:r w:rsidR="00024FC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Оплата «Виконавцеві» послуг, що надаються, і вказаних в пункті 2.1.2 проводиться «Замовником» у відповідності з калькуляціями, що додаються, які є невід</w:t>
      </w:r>
      <w:r w:rsidR="00C2502D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'ємною частиною даного Договору. </w:t>
      </w:r>
    </w:p>
    <w:p w:rsidR="000F13C8" w:rsidRPr="000A403B" w:rsidRDefault="00024FCC" w:rsidP="00585302">
      <w:pPr>
        <w:pStyle w:val="a9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Кінцевий розрахунок здійснюється </w:t>
      </w:r>
      <w:r w:rsidR="00D505DC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протягом 30 днів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після представлення «Акту приймання - здачі наданих послуг...», «Табелю обліку робочого часу...», «Акту на списання матеріалів, ПММ...» і виставлення рахунку протягом п'яти банківських днів. </w:t>
      </w:r>
    </w:p>
    <w:p w:rsidR="0001761B" w:rsidRPr="000A403B" w:rsidRDefault="00D505DC" w:rsidP="0001761B">
      <w:pPr>
        <w:pStyle w:val="20"/>
        <w:shd w:val="clear" w:color="auto" w:fill="auto"/>
        <w:tabs>
          <w:tab w:val="left" w:pos="567"/>
          <w:tab w:val="left" w:pos="1134"/>
        </w:tabs>
        <w:spacing w:line="240" w:lineRule="auto"/>
        <w:jc w:val="both"/>
        <w:rPr>
          <w:sz w:val="22"/>
          <w:szCs w:val="22"/>
          <w:lang w:val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4.</w:t>
      </w:r>
      <w:r w:rsidR="002C1BD6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4</w:t>
      </w:r>
      <w:r w:rsidR="0001761B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. </w:t>
      </w:r>
      <w:r w:rsidR="0001761B" w:rsidRPr="000A403B">
        <w:rPr>
          <w:sz w:val="22"/>
          <w:szCs w:val="22"/>
          <w:lang w:val="uk-UA"/>
        </w:rPr>
        <w:t>У відповідності до Податкового кодексу України:</w:t>
      </w:r>
    </w:p>
    <w:p w:rsidR="0001761B" w:rsidRPr="000A403B" w:rsidRDefault="0001761B" w:rsidP="0001761B">
      <w:pPr>
        <w:pStyle w:val="20"/>
        <w:shd w:val="clear" w:color="auto" w:fill="auto"/>
        <w:tabs>
          <w:tab w:val="left" w:pos="567"/>
          <w:tab w:val="left" w:pos="1134"/>
        </w:tabs>
        <w:spacing w:line="240" w:lineRule="auto"/>
        <w:jc w:val="both"/>
        <w:rPr>
          <w:sz w:val="22"/>
          <w:szCs w:val="22"/>
          <w:lang w:val="uk-UA"/>
        </w:rPr>
      </w:pPr>
      <w:r w:rsidRPr="000A403B">
        <w:rPr>
          <w:sz w:val="22"/>
          <w:szCs w:val="22"/>
          <w:lang w:val="uk-UA"/>
        </w:rPr>
        <w:t xml:space="preserve">«Виконавець» є </w:t>
      </w:r>
      <w:r w:rsidR="002C1BD6" w:rsidRPr="000A403B">
        <w:rPr>
          <w:sz w:val="22"/>
          <w:szCs w:val="22"/>
          <w:lang w:val="uk-UA"/>
        </w:rPr>
        <w:t>__________________________________________________________________</w:t>
      </w:r>
      <w:r w:rsidRPr="000A403B">
        <w:rPr>
          <w:sz w:val="22"/>
          <w:szCs w:val="22"/>
          <w:lang w:val="uk-UA"/>
        </w:rPr>
        <w:t>;</w:t>
      </w:r>
    </w:p>
    <w:p w:rsidR="005F3401" w:rsidRPr="000A403B" w:rsidRDefault="00E9185C" w:rsidP="0001761B">
      <w:pPr>
        <w:pStyle w:val="Style7"/>
        <w:widowControl/>
        <w:tabs>
          <w:tab w:val="left" w:pos="394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Fonts w:ascii="Times New Roman" w:hAnsi="Times New Roman" w:cs="Times New Roman"/>
          <w:sz w:val="22"/>
          <w:szCs w:val="22"/>
          <w:lang w:val="uk-UA"/>
        </w:rPr>
        <w:t>«Замовник» має статус платника податку на прибуток на загальних підставах</w:t>
      </w:r>
      <w:r w:rsidR="0001761B" w:rsidRPr="000A403B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585302" w:rsidRPr="000A403B" w:rsidRDefault="00585302" w:rsidP="00585302">
      <w:pPr>
        <w:pStyle w:val="Style7"/>
        <w:widowControl/>
        <w:tabs>
          <w:tab w:val="left" w:pos="394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4.</w:t>
      </w:r>
      <w:r w:rsidR="002C1BD6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5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.</w:t>
      </w:r>
      <w:r w:rsidR="002C1BD6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В випадку зміни порядку сплати податку на прибуток або податку на додану вартість, кожна з Сторін зобов'язується в п'ятиденний термін надати другій Стороні завірені</w:t>
      </w:r>
      <w:r w:rsidR="00A06D3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своєю печаткою копії документі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в, що підтверджують такі зміни.</w:t>
      </w:r>
    </w:p>
    <w:p w:rsidR="009B0420" w:rsidRPr="00F22ADD" w:rsidRDefault="009B0420" w:rsidP="00585302">
      <w:pPr>
        <w:pStyle w:val="Style7"/>
        <w:widowControl/>
        <w:tabs>
          <w:tab w:val="left" w:pos="394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</w:p>
    <w:p w:rsidR="000F0180" w:rsidRPr="002059B7" w:rsidRDefault="00585302" w:rsidP="002059B7">
      <w:pPr>
        <w:pStyle w:val="Style4"/>
        <w:widowControl/>
        <w:numPr>
          <w:ilvl w:val="0"/>
          <w:numId w:val="10"/>
        </w:numPr>
        <w:jc w:val="center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F22ADD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ІНШІ УМОВИ</w:t>
      </w:r>
    </w:p>
    <w:p w:rsidR="00585302" w:rsidRPr="000A403B" w:rsidRDefault="00585302" w:rsidP="00585302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5.1. Ні одна з Сторін не вправі передавати свої зобов'язання по даному Договору третім</w:t>
      </w:r>
      <w:r w:rsidR="00AC1EC0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особам без письмової згоди на це іншої Сторони Договору.</w:t>
      </w:r>
    </w:p>
    <w:p w:rsidR="00585302" w:rsidRPr="000A403B" w:rsidRDefault="00585302" w:rsidP="00585302">
      <w:pPr>
        <w:pStyle w:val="Style7"/>
        <w:widowControl/>
        <w:tabs>
          <w:tab w:val="left" w:pos="221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5.2. Зміни і доповнення до даного Договору вносяться шляхом оформлення додаткових   письмових угод до Договору, підписаних Сторонами.</w:t>
      </w:r>
    </w:p>
    <w:p w:rsidR="00585302" w:rsidRPr="000A403B" w:rsidRDefault="00585302" w:rsidP="0058530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A403B">
        <w:rPr>
          <w:sz w:val="22"/>
          <w:szCs w:val="22"/>
          <w:lang w:val="uk-UA"/>
        </w:rPr>
        <w:t xml:space="preserve">5.3.Нещасний випадок, з працівником «ВИКОНАВЦЯ», залученим до робіт на Об’єкті  </w:t>
      </w:r>
    </w:p>
    <w:p w:rsidR="00585302" w:rsidRPr="000A403B" w:rsidRDefault="00585302" w:rsidP="00585302">
      <w:pPr>
        <w:pStyle w:val="a4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A403B">
        <w:rPr>
          <w:sz w:val="22"/>
          <w:szCs w:val="22"/>
          <w:lang w:val="uk-UA"/>
        </w:rPr>
        <w:t>під керівництвом посадових осіб Об’єкта розслідується та береться на облік Об’єктом</w:t>
      </w:r>
      <w:r w:rsidR="000867B5" w:rsidRPr="000A403B">
        <w:rPr>
          <w:sz w:val="22"/>
          <w:szCs w:val="22"/>
          <w:lang w:val="uk-UA"/>
        </w:rPr>
        <w:t xml:space="preserve"> </w:t>
      </w:r>
      <w:r w:rsidR="00A06D37" w:rsidRPr="000A403B">
        <w:rPr>
          <w:sz w:val="22"/>
          <w:szCs w:val="22"/>
          <w:lang w:val="uk-UA"/>
        </w:rPr>
        <w:t xml:space="preserve">(«ЗАМОВНИКОМ»). </w:t>
      </w:r>
      <w:r w:rsidRPr="000A403B">
        <w:rPr>
          <w:sz w:val="22"/>
          <w:szCs w:val="22"/>
          <w:lang w:val="uk-UA"/>
        </w:rPr>
        <w:t>В</w:t>
      </w:r>
      <w:r w:rsidR="00A06D37" w:rsidRPr="000A403B">
        <w:rPr>
          <w:sz w:val="22"/>
          <w:szCs w:val="22"/>
          <w:lang w:val="uk-UA"/>
        </w:rPr>
        <w:t xml:space="preserve"> </w:t>
      </w:r>
      <w:r w:rsidRPr="000A403B">
        <w:rPr>
          <w:sz w:val="22"/>
          <w:szCs w:val="22"/>
          <w:lang w:val="uk-UA"/>
        </w:rPr>
        <w:t>розслідуванні такого випадку бере участь представник «ВИКОНАВЦЯ».</w:t>
      </w:r>
    </w:p>
    <w:p w:rsidR="00585302" w:rsidRPr="000A403B" w:rsidRDefault="00585302" w:rsidP="00585302">
      <w:pPr>
        <w:pStyle w:val="Style7"/>
        <w:widowControl/>
        <w:tabs>
          <w:tab w:val="left" w:pos="384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5.4. У випадку зміни назви підприємства, організації, реєстраційних да</w:t>
      </w:r>
      <w:r w:rsidR="00A06D3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них, банківських реквізитів, П.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І. Б. керівника підприємства, організації і </w:t>
      </w:r>
      <w:proofErr w:type="spellStart"/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т.п</w:t>
      </w:r>
      <w:proofErr w:type="spellEnd"/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.</w:t>
      </w:r>
      <w:r w:rsidR="00A06D37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- Сторони зобов'язані в десятиденний строк  зробити письмове повідомлення про це.</w:t>
      </w:r>
    </w:p>
    <w:p w:rsidR="00585302" w:rsidRPr="000A403B" w:rsidRDefault="00585302" w:rsidP="00585302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       При реорганізації Сторін, включаючи ліквідацію підприємства, а також порушення провадження по банкрутству, Сторона, що реорганізується, повинна поставити до відома  про це іншу Сторону протягом п'яти днів з моменту винесення власником (засновником)  відповідного рішення з зазначенням джерела інформації, в якому буде опубліковано  оголошення про майбутню реорганізацію.</w:t>
      </w:r>
    </w:p>
    <w:p w:rsidR="00585302" w:rsidRPr="000A403B" w:rsidRDefault="00585302" w:rsidP="00585302">
      <w:pPr>
        <w:pStyle w:val="a4"/>
        <w:spacing w:before="0" w:beforeAutospacing="0" w:after="0" w:afterAutospacing="0" w:line="280" w:lineRule="exact"/>
        <w:jc w:val="both"/>
        <w:rPr>
          <w:b/>
          <w:sz w:val="22"/>
          <w:szCs w:val="22"/>
          <w:lang w:val="uk-UA"/>
        </w:rPr>
      </w:pPr>
      <w:r w:rsidRPr="000A403B"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  <w:t xml:space="preserve">5.5. </w:t>
      </w:r>
      <w:r w:rsidRPr="000A403B">
        <w:rPr>
          <w:b/>
          <w:sz w:val="22"/>
          <w:szCs w:val="22"/>
          <w:lang w:val="uk-UA"/>
        </w:rPr>
        <w:t xml:space="preserve">Сторони </w:t>
      </w:r>
      <w:proofErr w:type="spellStart"/>
      <w:r w:rsidRPr="000A403B">
        <w:rPr>
          <w:b/>
          <w:sz w:val="22"/>
          <w:szCs w:val="22"/>
          <w:lang w:val="uk-UA"/>
        </w:rPr>
        <w:t>зобовʼязуються</w:t>
      </w:r>
      <w:proofErr w:type="spellEnd"/>
      <w:r w:rsidRPr="000A403B">
        <w:rPr>
          <w:b/>
          <w:sz w:val="22"/>
          <w:szCs w:val="22"/>
          <w:lang w:val="uk-UA"/>
        </w:rPr>
        <w:t>:</w:t>
      </w:r>
    </w:p>
    <w:p w:rsidR="00585302" w:rsidRPr="000A403B" w:rsidRDefault="00585302" w:rsidP="00585302">
      <w:pPr>
        <w:pStyle w:val="a4"/>
        <w:spacing w:before="0" w:beforeAutospacing="0" w:after="0" w:afterAutospacing="0" w:line="280" w:lineRule="exact"/>
        <w:jc w:val="both"/>
        <w:rPr>
          <w:sz w:val="22"/>
          <w:szCs w:val="22"/>
          <w:lang w:val="uk-UA"/>
        </w:rPr>
      </w:pPr>
      <w:r w:rsidRPr="000A403B">
        <w:rPr>
          <w:sz w:val="22"/>
          <w:szCs w:val="22"/>
          <w:lang w:val="uk-UA"/>
        </w:rPr>
        <w:t xml:space="preserve">5.5.1. Гарантувати, що їхні керівники та інші службові (посадові) особи, які здійснюють повноваження щодо управління їх діяльністю (заступники керівника, головний бухгалтер та його заступники, члени </w:t>
      </w:r>
      <w:r w:rsidRPr="000A403B">
        <w:rPr>
          <w:sz w:val="22"/>
          <w:szCs w:val="22"/>
          <w:lang w:val="uk-UA"/>
        </w:rPr>
        <w:lastRenderedPageBreak/>
        <w:t>колегіальних органів управління) (далі – керівні особи), не притягалися до відповідальності за вчинення корупційного правопорушення та/або не були засуджені за злочин, вчинений з корисливих мотивів, а також зобов’язуються у разі виникнення зазначених обставин негайно повідомляти про це одна одну у письмовій формі.</w:t>
      </w:r>
    </w:p>
    <w:p w:rsidR="00585302" w:rsidRPr="000A403B" w:rsidRDefault="00585302" w:rsidP="00585302">
      <w:pPr>
        <w:pStyle w:val="a4"/>
        <w:spacing w:before="0" w:beforeAutospacing="0" w:after="0" w:afterAutospacing="0" w:line="280" w:lineRule="exact"/>
        <w:jc w:val="both"/>
        <w:rPr>
          <w:rFonts w:eastAsia="Calibri"/>
          <w:sz w:val="22"/>
          <w:szCs w:val="22"/>
          <w:lang w:val="uk-UA"/>
        </w:rPr>
      </w:pPr>
      <w:r w:rsidRPr="000A403B">
        <w:rPr>
          <w:sz w:val="22"/>
          <w:szCs w:val="22"/>
          <w:lang w:val="uk-UA"/>
        </w:rPr>
        <w:t xml:space="preserve">5.5.2. </w:t>
      </w:r>
      <w:r w:rsidRPr="000A403B">
        <w:rPr>
          <w:rFonts w:eastAsia="Calibri"/>
          <w:sz w:val="22"/>
          <w:szCs w:val="22"/>
          <w:lang w:val="uk-UA"/>
        </w:rPr>
        <w:t>Гарантувати та зобов’язуються не здійснювати (як безпосередньо, так і через третіх осіб)</w:t>
      </w:r>
      <w:r w:rsidR="00A06D37" w:rsidRPr="000A403B">
        <w:rPr>
          <w:rFonts w:eastAsia="Calibri"/>
          <w:sz w:val="22"/>
          <w:szCs w:val="22"/>
          <w:lang w:val="uk-UA"/>
        </w:rPr>
        <w:t xml:space="preserve"> </w:t>
      </w:r>
      <w:r w:rsidRPr="000A403B">
        <w:rPr>
          <w:rFonts w:eastAsia="Calibri"/>
          <w:sz w:val="22"/>
          <w:szCs w:val="22"/>
          <w:lang w:val="uk-UA"/>
        </w:rPr>
        <w:t xml:space="preserve">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одна одній та особам, які пов’язані будь-якими відносинами зі Сторонами, що є відповідальними за умови поставки, реалізацію, оплату товару та виконання інших зобов’язань, передбачених цим договором, включаючи їх родичів та інших </w:t>
      </w:r>
      <w:r w:rsidRPr="000A403B">
        <w:rPr>
          <w:sz w:val="22"/>
          <w:szCs w:val="22"/>
          <w:lang w:val="uk-UA"/>
        </w:rPr>
        <w:t>подібних чи уповноважених осіб</w:t>
      </w:r>
      <w:r w:rsidRPr="000A403B">
        <w:rPr>
          <w:rFonts w:eastAsia="Calibri"/>
          <w:sz w:val="22"/>
          <w:szCs w:val="22"/>
          <w:lang w:val="uk-UA"/>
        </w:rPr>
        <w:t>, за вчинення ними дій чи бездіяльності з використанням наданих їм повноважень в інтересах однієї із Сторін, та/або в інтересах третіх осіб.</w:t>
      </w:r>
    </w:p>
    <w:p w:rsidR="007C344E" w:rsidRPr="000A403B" w:rsidRDefault="00585302" w:rsidP="00585302">
      <w:pPr>
        <w:pStyle w:val="a4"/>
        <w:spacing w:before="0" w:beforeAutospacing="0" w:after="0" w:afterAutospacing="0" w:line="280" w:lineRule="exact"/>
        <w:jc w:val="both"/>
        <w:rPr>
          <w:sz w:val="22"/>
          <w:szCs w:val="22"/>
          <w:lang w:val="uk-UA"/>
        </w:rPr>
      </w:pPr>
      <w:r w:rsidRPr="000A403B">
        <w:rPr>
          <w:sz w:val="22"/>
          <w:szCs w:val="22"/>
          <w:lang w:val="uk-UA"/>
        </w:rPr>
        <w:t>5.5.3. У разі надходження до однієї Сторони з іншої Сторони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 на користь однієї із Сторін, інша Сторона зобов'язана негайно повідомити  керівництво підприємств про такі факти.</w:t>
      </w:r>
    </w:p>
    <w:p w:rsidR="007C344E" w:rsidRPr="000A403B" w:rsidRDefault="007C344E" w:rsidP="007C344E">
      <w:pPr>
        <w:pStyle w:val="Style3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A403B">
        <w:rPr>
          <w:rFonts w:ascii="Times New Roman" w:hAnsi="Times New Roman" w:cs="Times New Roman"/>
          <w:sz w:val="22"/>
          <w:szCs w:val="22"/>
          <w:lang w:val="uk-UA"/>
        </w:rPr>
        <w:t xml:space="preserve">5.5.4. Сторони гарантують та </w:t>
      </w:r>
      <w:proofErr w:type="spellStart"/>
      <w:r w:rsidRPr="000A403B">
        <w:rPr>
          <w:rFonts w:ascii="Times New Roman" w:hAnsi="Times New Roman" w:cs="Times New Roman"/>
          <w:sz w:val="22"/>
          <w:szCs w:val="22"/>
          <w:lang w:val="uk-UA"/>
        </w:rPr>
        <w:t>зобов</w:t>
      </w:r>
      <w:proofErr w:type="spellEnd"/>
      <w:r w:rsidRPr="000A403B">
        <w:rPr>
          <w:rFonts w:ascii="Times New Roman" w:hAnsi="Times New Roman" w:cs="Times New Roman"/>
          <w:sz w:val="22"/>
          <w:szCs w:val="22"/>
        </w:rPr>
        <w:t>’</w:t>
      </w:r>
      <w:proofErr w:type="spellStart"/>
      <w:r w:rsidRPr="000A403B">
        <w:rPr>
          <w:rFonts w:ascii="Times New Roman" w:hAnsi="Times New Roman" w:cs="Times New Roman"/>
          <w:sz w:val="22"/>
          <w:szCs w:val="22"/>
          <w:lang w:val="uk-UA"/>
        </w:rPr>
        <w:t>язуються</w:t>
      </w:r>
      <w:proofErr w:type="spellEnd"/>
      <w:r w:rsidRPr="000A403B">
        <w:rPr>
          <w:rFonts w:ascii="Times New Roman" w:hAnsi="Times New Roman" w:cs="Times New Roman"/>
          <w:sz w:val="22"/>
          <w:szCs w:val="22"/>
          <w:lang w:val="uk-UA"/>
        </w:rPr>
        <w:t xml:space="preserve"> не брати участь у будь-якій діяльності, практиці або поведінці, яка буде представляти собою порушення Антикорупційного законодавства. </w:t>
      </w:r>
    </w:p>
    <w:p w:rsidR="007C344E" w:rsidRPr="000A403B" w:rsidRDefault="007C344E" w:rsidP="007C344E">
      <w:pPr>
        <w:pStyle w:val="Style3"/>
        <w:widowControl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A403B">
        <w:rPr>
          <w:rFonts w:ascii="Times New Roman" w:hAnsi="Times New Roman" w:cs="Times New Roman"/>
          <w:sz w:val="22"/>
          <w:szCs w:val="22"/>
        </w:rPr>
        <w:t>5</w:t>
      </w:r>
      <w:r w:rsidRPr="000A403B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0A403B">
        <w:rPr>
          <w:rFonts w:ascii="Times New Roman" w:hAnsi="Times New Roman" w:cs="Times New Roman"/>
          <w:sz w:val="22"/>
          <w:szCs w:val="22"/>
        </w:rPr>
        <w:t>5</w:t>
      </w:r>
      <w:r w:rsidRPr="000A403B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0A403B">
        <w:rPr>
          <w:rFonts w:ascii="Times New Roman" w:hAnsi="Times New Roman" w:cs="Times New Roman"/>
          <w:sz w:val="22"/>
          <w:szCs w:val="22"/>
        </w:rPr>
        <w:t>5</w:t>
      </w:r>
      <w:r w:rsidRPr="000A403B">
        <w:rPr>
          <w:rFonts w:ascii="Times New Roman" w:hAnsi="Times New Roman" w:cs="Times New Roman"/>
          <w:sz w:val="22"/>
          <w:szCs w:val="22"/>
          <w:lang w:val="uk-UA"/>
        </w:rPr>
        <w:t xml:space="preserve">. Сторони підтверджують, що повідомили своїх співробітників – фізичних осіб про їх права як суб’єктів персональних даних, мету збору цих даних та про те, що їх персональні дані включені в базу персональних даних іншої Сторони. </w:t>
      </w:r>
    </w:p>
    <w:p w:rsidR="007C344E" w:rsidRPr="000A403B" w:rsidRDefault="007C344E" w:rsidP="007C344E">
      <w:pPr>
        <w:pStyle w:val="a4"/>
        <w:spacing w:before="0" w:beforeAutospacing="0" w:after="0" w:afterAutospacing="0" w:line="280" w:lineRule="exact"/>
        <w:jc w:val="both"/>
        <w:rPr>
          <w:sz w:val="22"/>
          <w:szCs w:val="22"/>
          <w:lang w:val="uk-UA"/>
        </w:rPr>
      </w:pPr>
      <w:r w:rsidRPr="000A403B">
        <w:rPr>
          <w:sz w:val="22"/>
          <w:szCs w:val="22"/>
          <w:lang w:val="uk-UA"/>
        </w:rPr>
        <w:t>За порушення умов, передбачених цим Розділом Договору та чинним законодавством України щодо захисту персональних даних, винна Сторона відшкодовує іншій Стороні спричинені останній прямі збитки, у порядку, передбаченому чинним законодавством.</w:t>
      </w:r>
    </w:p>
    <w:p w:rsidR="00FE5614" w:rsidRPr="00F22ADD" w:rsidRDefault="00585302" w:rsidP="007C344E">
      <w:pPr>
        <w:pStyle w:val="a4"/>
        <w:spacing w:before="0" w:beforeAutospacing="0" w:after="0" w:afterAutospacing="0" w:line="280" w:lineRule="exact"/>
        <w:jc w:val="both"/>
        <w:rPr>
          <w:rStyle w:val="FontStyle12"/>
          <w:rFonts w:ascii="Times New Roman" w:hAnsi="Times New Roman" w:cs="Times New Roman"/>
          <w:sz w:val="24"/>
          <w:szCs w:val="24"/>
          <w:lang w:val="uk-UA"/>
        </w:rPr>
      </w:pPr>
      <w:r w:rsidRPr="00F22ADD">
        <w:rPr>
          <w:lang w:val="uk-UA"/>
        </w:rPr>
        <w:t xml:space="preserve"> </w:t>
      </w:r>
    </w:p>
    <w:p w:rsidR="000F0180" w:rsidRPr="002059B7" w:rsidRDefault="00585302" w:rsidP="002059B7">
      <w:pPr>
        <w:pStyle w:val="Style3"/>
        <w:widowControl/>
        <w:numPr>
          <w:ilvl w:val="0"/>
          <w:numId w:val="10"/>
        </w:numPr>
        <w:tabs>
          <w:tab w:val="left" w:pos="221"/>
        </w:tabs>
        <w:jc w:val="center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F22ADD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ВІДПОВІДАЛЬНІСТЬ СТОРІН.</w:t>
      </w:r>
    </w:p>
    <w:p w:rsidR="00585302" w:rsidRPr="000A403B" w:rsidRDefault="00585302" w:rsidP="00585302">
      <w:pPr>
        <w:pStyle w:val="Style1"/>
        <w:widowControl/>
        <w:spacing w:line="240" w:lineRule="auto"/>
        <w:ind w:right="-25"/>
        <w:jc w:val="left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6.1.За невиконання чи неналежне виконання зобов'язань по Договору Сторони  несуть </w:t>
      </w:r>
    </w:p>
    <w:p w:rsidR="00585302" w:rsidRPr="000A403B" w:rsidRDefault="00585302" w:rsidP="00585302">
      <w:pPr>
        <w:pStyle w:val="Style1"/>
        <w:widowControl/>
        <w:spacing w:line="240" w:lineRule="auto"/>
        <w:ind w:right="-25"/>
        <w:jc w:val="left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відповідальність у відповідності з діючим законодавством України.</w:t>
      </w:r>
    </w:p>
    <w:p w:rsidR="00585302" w:rsidRPr="000A403B" w:rsidRDefault="00585302" w:rsidP="00585302">
      <w:pPr>
        <w:pStyle w:val="Style1"/>
        <w:widowControl/>
        <w:spacing w:line="240" w:lineRule="auto"/>
        <w:ind w:right="-25"/>
        <w:jc w:val="left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6.2. За невиконання «ЗАМОВНИКОМ» п.4.4. договору «ВИКОНАВЕЦЬ» вправі в </w:t>
      </w:r>
    </w:p>
    <w:p w:rsidR="00585302" w:rsidRPr="000A403B" w:rsidRDefault="00585302" w:rsidP="00585302">
      <w:pPr>
        <w:pStyle w:val="Style1"/>
        <w:widowControl/>
        <w:spacing w:line="240" w:lineRule="auto"/>
        <w:ind w:right="-25"/>
        <w:jc w:val="left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односторонньому порядку припинити достроково дію договору.</w:t>
      </w:r>
    </w:p>
    <w:p w:rsidR="007C344E" w:rsidRPr="000A403B" w:rsidRDefault="007C344E" w:rsidP="007C344E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6.3.«Виконавець» </w:t>
      </w:r>
      <w:r w:rsidRPr="000A403B">
        <w:rPr>
          <w:rFonts w:ascii="Times New Roman" w:hAnsi="Times New Roman" w:cs="Times New Roman"/>
          <w:sz w:val="22"/>
          <w:szCs w:val="22"/>
          <w:lang w:val="uk-UA"/>
        </w:rPr>
        <w:t>зобов’язаний зареєструвати податкову накладну відповідно до порядку та строку, визначених законодавством.</w:t>
      </w:r>
    </w:p>
    <w:p w:rsidR="007C344E" w:rsidRPr="000A403B" w:rsidRDefault="007C344E" w:rsidP="007C344E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A403B">
        <w:rPr>
          <w:rFonts w:ascii="Times New Roman" w:hAnsi="Times New Roman" w:cs="Times New Roman"/>
          <w:sz w:val="22"/>
          <w:szCs w:val="22"/>
          <w:lang w:val="uk-UA"/>
        </w:rPr>
        <w:t xml:space="preserve">       У разі наявності помилок у податкових накладних / розрахунках  коригування до   них, у тому числі у коді товару згідно з УКТ ЗЕД, або коді згідно з Державним класифікатором продукції та послуг, або не реєстрації податкової накладної протягом визначеного нормами Податкового кодексу України граничного строку реєстрації податкової накладної у Єдиному реєстрі податкових накладних, що призвело до втрати права «Замовника» на податковий кредит з ПДВ, «Виконавець» зобов’язується сплатити «Замовнику» штраф у розмірі ненарахованого податкового кредиту або суми ПДВ незареєстрованої податкової накладної.</w:t>
      </w:r>
    </w:p>
    <w:p w:rsidR="007C344E" w:rsidRPr="000A403B" w:rsidRDefault="007C344E" w:rsidP="007C344E">
      <w:pPr>
        <w:ind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A403B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ab/>
        <w:t xml:space="preserve">        Усі вказані в цьому пункті збитки «Виконавець» зобов’язаний сплатити «Замовнику» протягом 10 (десяти) календарних днів від дня пред’явлення відповідної вимоги</w:t>
      </w:r>
      <w:r w:rsidR="002C1BD6" w:rsidRPr="000A403B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r w:rsidRPr="000A403B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«Замовника». </w:t>
      </w:r>
      <w:r w:rsidRPr="000A403B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7C344E" w:rsidRPr="000A403B" w:rsidRDefault="007C344E" w:rsidP="007C344E">
      <w:pPr>
        <w:ind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A403B">
        <w:rPr>
          <w:rFonts w:ascii="Times New Roman" w:hAnsi="Times New Roman" w:cs="Times New Roman"/>
          <w:sz w:val="22"/>
          <w:szCs w:val="22"/>
          <w:lang w:val="uk-UA"/>
        </w:rPr>
        <w:t xml:space="preserve">               При цьому «Виконавець» зобов’язується відшкодувати «Замовнику» суми штрафних санкцій, нарахованих відповідними фіскальними органами, якщо вони нараховані «Замовнику» внаслідок вчинення дій або бездіяльності  «Виконавця».</w:t>
      </w:r>
    </w:p>
    <w:p w:rsidR="007C344E" w:rsidRPr="000A403B" w:rsidRDefault="007C344E" w:rsidP="007C344E">
      <w:pPr>
        <w:pStyle w:val="Style3"/>
        <w:widowControl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A403B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        Усі штрафні санкції «Виконавець» зобов’язаний сплатити «Замовнику» протягом 10 (десяти) календарних днів від дня пред’явлення відповідної вимоги «Замовником».</w:t>
      </w:r>
    </w:p>
    <w:p w:rsidR="000F0180" w:rsidRPr="00F22ADD" w:rsidRDefault="000F0180" w:rsidP="00585302">
      <w:pPr>
        <w:pStyle w:val="Style3"/>
        <w:widowControl/>
        <w:jc w:val="both"/>
        <w:rPr>
          <w:rFonts w:ascii="Times New Roman" w:hAnsi="Times New Roman" w:cs="Times New Roman"/>
        </w:rPr>
      </w:pPr>
    </w:p>
    <w:p w:rsidR="000F0180" w:rsidRPr="002059B7" w:rsidRDefault="00585302" w:rsidP="002059B7">
      <w:pPr>
        <w:pStyle w:val="Style3"/>
        <w:widowControl/>
        <w:numPr>
          <w:ilvl w:val="0"/>
          <w:numId w:val="10"/>
        </w:numPr>
        <w:tabs>
          <w:tab w:val="left" w:pos="221"/>
        </w:tabs>
        <w:jc w:val="center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F22ADD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ФОРС-МАЖОР</w:t>
      </w:r>
    </w:p>
    <w:p w:rsidR="007B167E" w:rsidRPr="000A403B" w:rsidRDefault="002059B7" w:rsidP="009B0420">
      <w:pPr>
        <w:pStyle w:val="Style7"/>
        <w:widowControl/>
        <w:tabs>
          <w:tab w:val="left" w:pos="389"/>
        </w:tabs>
        <w:spacing w:line="240" w:lineRule="auto"/>
        <w:jc w:val="both"/>
        <w:rPr>
          <w:rFonts w:ascii="Times New Roman CYR" w:eastAsia="Calibri" w:hAnsi="Times New Roman CYR" w:cs="Times New Roman CYR"/>
          <w:sz w:val="22"/>
          <w:szCs w:val="22"/>
          <w:lang w:val="uk-UA"/>
        </w:rPr>
      </w:pPr>
      <w:r w:rsidRPr="000A403B">
        <w:rPr>
          <w:rFonts w:ascii="Times New Roman CYR" w:eastAsia="Calibri" w:hAnsi="Times New Roman CYR" w:cs="Times New Roman CYR"/>
          <w:sz w:val="22"/>
          <w:szCs w:val="22"/>
          <w:lang w:val="uk-UA"/>
        </w:rPr>
        <w:t xml:space="preserve">7.1. Цей Договір укладається Сторонами в умовах дії воєнного стану, введеного Указом Президента України від 24 лютого 2022 року № 64/2022 "Про введення воєнного стану в Україні", затвердженого Законом України від 24 лютого 2022 року № 2102-ІХ (зі змінами, внесеними Указом від 14 березня 2022 року № 133/2022, затвердженим Законом України від 15 березня 2022 року № 2119-ІХ, Указом від 18 квітня 2022 року № 259/2022, затвердженим Законом України від 21 квітня 2022 року № 2212-ІХ, та Указом від 17 травня 2022 року № 341/2022, затвердженим Законом України від 22 травня 2022 року № 2263-ІХ), з наступними змінами відповідно до Указу Президента України № 573/2022 від 12.08.2022р. «Про продовження строку дії воєнного стану в Україні» затвердженим Законом України від 15 серпня </w:t>
      </w:r>
      <w:r w:rsidRPr="000A403B">
        <w:rPr>
          <w:rFonts w:ascii="Times New Roman CYR" w:eastAsia="Calibri" w:hAnsi="Times New Roman CYR" w:cs="Times New Roman CYR"/>
          <w:sz w:val="22"/>
          <w:szCs w:val="22"/>
          <w:lang w:val="uk-UA"/>
        </w:rPr>
        <w:lastRenderedPageBreak/>
        <w:t>2022 року № 2500-</w:t>
      </w:r>
      <w:r w:rsidRPr="000A403B">
        <w:rPr>
          <w:rFonts w:ascii="Times New Roman CYR" w:eastAsia="Calibri" w:hAnsi="Times New Roman CYR" w:cs="Times New Roman CYR"/>
          <w:sz w:val="22"/>
          <w:szCs w:val="22"/>
        </w:rPr>
        <w:t>IX</w:t>
      </w:r>
      <w:r w:rsidRPr="000A403B">
        <w:rPr>
          <w:rFonts w:ascii="Times New Roman CYR" w:eastAsia="Calibri" w:hAnsi="Times New Roman CYR" w:cs="Times New Roman CYR"/>
          <w:sz w:val="22"/>
          <w:szCs w:val="22"/>
          <w:lang w:val="uk-UA"/>
        </w:rPr>
        <w:t>, тому військовий стан в Україні та/або військові дії на території сторін цього Договору не є підставою для застосування обставин форс-мажору та звільнення від обов’язку виконання своїх зобов’язань за цим Договором його Сторонами.</w:t>
      </w:r>
    </w:p>
    <w:p w:rsidR="002059B7" w:rsidRPr="002059B7" w:rsidRDefault="002059B7" w:rsidP="009B0420">
      <w:pPr>
        <w:pStyle w:val="Style7"/>
        <w:widowControl/>
        <w:tabs>
          <w:tab w:val="left" w:pos="389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</w:p>
    <w:p w:rsidR="000F0180" w:rsidRPr="002059B7" w:rsidRDefault="00585302" w:rsidP="002059B7">
      <w:pPr>
        <w:pStyle w:val="Style3"/>
        <w:widowControl/>
        <w:numPr>
          <w:ilvl w:val="0"/>
          <w:numId w:val="10"/>
        </w:numPr>
        <w:tabs>
          <w:tab w:val="left" w:pos="221"/>
        </w:tabs>
        <w:jc w:val="center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F22ADD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ПОРЯДОК ВИРІШЕННЯ СПОРІВ І ЇХ ВРЕГУЛЮВАННЯ</w:t>
      </w:r>
    </w:p>
    <w:p w:rsidR="00585302" w:rsidRPr="000A403B" w:rsidRDefault="00585302" w:rsidP="00585302">
      <w:pPr>
        <w:pStyle w:val="Style7"/>
        <w:widowControl/>
        <w:tabs>
          <w:tab w:val="left" w:pos="384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8.1. Спори по даному Договору, не врегульовані сторонами шляхом переговорів, </w:t>
      </w:r>
    </w:p>
    <w:p w:rsidR="00585302" w:rsidRPr="000A403B" w:rsidRDefault="00585302" w:rsidP="00585302">
      <w:pPr>
        <w:pStyle w:val="Style7"/>
        <w:widowControl/>
        <w:tabs>
          <w:tab w:val="left" w:pos="384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розглядаються в установленому діючим законодавством України порядку.</w:t>
      </w:r>
    </w:p>
    <w:p w:rsidR="00585302" w:rsidRPr="000A403B" w:rsidRDefault="00585302" w:rsidP="00585302">
      <w:pPr>
        <w:pStyle w:val="Style7"/>
        <w:widowControl/>
        <w:tabs>
          <w:tab w:val="left" w:pos="384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8.2.  Прийняття Сторонами мір досудового врегулювання спорів (розділ 2 ГПК України) </w:t>
      </w:r>
    </w:p>
    <w:p w:rsidR="000F0180" w:rsidRDefault="00585302" w:rsidP="00585302">
      <w:pPr>
        <w:pStyle w:val="Style7"/>
        <w:widowControl/>
        <w:tabs>
          <w:tab w:val="left" w:pos="384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є обов'язковим.</w:t>
      </w:r>
    </w:p>
    <w:p w:rsidR="000A403B" w:rsidRPr="000A403B" w:rsidRDefault="000A403B" w:rsidP="00585302">
      <w:pPr>
        <w:pStyle w:val="Style7"/>
        <w:widowControl/>
        <w:tabs>
          <w:tab w:val="left" w:pos="384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</w:p>
    <w:p w:rsidR="000F0180" w:rsidRPr="002059B7" w:rsidRDefault="00585302" w:rsidP="002059B7">
      <w:pPr>
        <w:pStyle w:val="Style3"/>
        <w:widowControl/>
        <w:numPr>
          <w:ilvl w:val="0"/>
          <w:numId w:val="10"/>
        </w:numPr>
        <w:tabs>
          <w:tab w:val="left" w:pos="216"/>
        </w:tabs>
        <w:jc w:val="center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F22ADD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СТРОК ДІЇ ДОГОВОРУ</w:t>
      </w:r>
    </w:p>
    <w:p w:rsidR="00585302" w:rsidRPr="000A403B" w:rsidRDefault="00585302" w:rsidP="002059B7">
      <w:pPr>
        <w:pStyle w:val="Style1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9.1.</w:t>
      </w:r>
      <w:r w:rsidR="00F2130C" w:rsidRPr="000A403B">
        <w:rPr>
          <w:rFonts w:ascii="Times New Roman CYR" w:eastAsia="Calibri" w:hAnsi="Times New Roman CYR" w:cs="Times New Roman CYR"/>
          <w:sz w:val="22"/>
          <w:szCs w:val="22"/>
          <w:lang w:val="uk-UA"/>
        </w:rPr>
        <w:t xml:space="preserve"> </w:t>
      </w:r>
      <w:r w:rsidR="002059B7" w:rsidRPr="000A403B">
        <w:rPr>
          <w:rFonts w:ascii="Times New Roman" w:hAnsi="Times New Roman" w:cs="Times New Roman"/>
          <w:sz w:val="22"/>
          <w:szCs w:val="22"/>
          <w:lang w:val="uk-UA" w:eastAsia="uk-UA"/>
        </w:rPr>
        <w:t>Цей Договір набирає чинності з моменту його підписання та скріплення печатками обома сторонами і</w:t>
      </w:r>
      <w:r w:rsidR="00567D17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діє до 31 грудня</w:t>
      </w:r>
      <w:r w:rsidR="002059B7" w:rsidRPr="000A403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2022р., а  в частині зобов’язань – до по</w:t>
      </w:r>
      <w:r w:rsidR="00567D17">
        <w:rPr>
          <w:rFonts w:ascii="Times New Roman" w:hAnsi="Times New Roman" w:cs="Times New Roman"/>
          <w:sz w:val="22"/>
          <w:szCs w:val="22"/>
          <w:lang w:val="uk-UA" w:eastAsia="uk-UA"/>
        </w:rPr>
        <w:t>вного і належного їх виконання.</w:t>
      </w:r>
      <w:bookmarkStart w:id="0" w:name="_GoBack"/>
      <w:bookmarkEnd w:id="0"/>
    </w:p>
    <w:p w:rsidR="00585302" w:rsidRPr="000A403B" w:rsidRDefault="00585302" w:rsidP="00585302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Договір укладено в двох примірниках, які мають однакову юридичну силу</w:t>
      </w:r>
      <w:r w:rsidR="000F0180" w:rsidRPr="000A403B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, по одному для кожної з Сторін</w:t>
      </w:r>
    </w:p>
    <w:p w:rsidR="00FE5614" w:rsidRPr="00F22ADD" w:rsidRDefault="00FE5614" w:rsidP="00585302">
      <w:pPr>
        <w:pStyle w:val="Style3"/>
        <w:widowControl/>
        <w:jc w:val="both"/>
        <w:rPr>
          <w:rFonts w:ascii="Times New Roman" w:hAnsi="Times New Roman" w:cs="Times New Roman"/>
        </w:rPr>
      </w:pPr>
    </w:p>
    <w:p w:rsidR="00585302" w:rsidRDefault="00585302" w:rsidP="000F0180">
      <w:pPr>
        <w:pStyle w:val="Style3"/>
        <w:widowControl/>
        <w:numPr>
          <w:ilvl w:val="0"/>
          <w:numId w:val="10"/>
        </w:numPr>
        <w:tabs>
          <w:tab w:val="left" w:pos="326"/>
        </w:tabs>
        <w:jc w:val="center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F22ADD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ЮРИДИЧНІ АДРЕСИ І ПЛАТІЖНІ РЕКВІЗИТИ СТОРІН</w:t>
      </w:r>
    </w:p>
    <w:p w:rsidR="000A403B" w:rsidRDefault="000A403B" w:rsidP="000A403B">
      <w:pPr>
        <w:pStyle w:val="Style3"/>
        <w:widowControl/>
        <w:tabs>
          <w:tab w:val="left" w:pos="326"/>
        </w:tabs>
        <w:ind w:left="360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</w:p>
    <w:p w:rsidR="00A06D37" w:rsidRPr="00F22ADD" w:rsidRDefault="00A06D37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0348" w:type="dxa"/>
        <w:jc w:val="right"/>
        <w:tblLayout w:type="fixed"/>
        <w:tblLook w:val="00A0" w:firstRow="1" w:lastRow="0" w:firstColumn="1" w:lastColumn="0" w:noHBand="0" w:noVBand="0"/>
      </w:tblPr>
      <w:tblGrid>
        <w:gridCol w:w="5387"/>
        <w:gridCol w:w="4961"/>
      </w:tblGrid>
      <w:tr w:rsidR="00A06D37" w:rsidRPr="00F22ADD" w:rsidTr="00F76DD3">
        <w:trPr>
          <w:trHeight w:val="80"/>
          <w:jc w:val="right"/>
        </w:trPr>
        <w:tc>
          <w:tcPr>
            <w:tcW w:w="5387" w:type="dxa"/>
          </w:tcPr>
          <w:p w:rsidR="00F22ADD" w:rsidRPr="00F22ADD" w:rsidRDefault="00F22ADD" w:rsidP="00F22ADD">
            <w:pPr>
              <w:jc w:val="center"/>
              <w:rPr>
                <w:rFonts w:ascii="Times New Roman" w:hAnsi="Times New Roman"/>
                <w:b/>
              </w:rPr>
            </w:pPr>
            <w:r w:rsidRPr="00F22ADD">
              <w:rPr>
                <w:rFonts w:ascii="Times New Roman" w:hAnsi="Times New Roman"/>
                <w:b/>
                <w:lang w:val="uk-UA"/>
              </w:rPr>
              <w:t>«ЗАМОВНИК»</w:t>
            </w:r>
            <w:r w:rsidRPr="00F22ADD">
              <w:rPr>
                <w:rFonts w:ascii="Times New Roman" w:hAnsi="Times New Roman"/>
                <w:b/>
              </w:rPr>
              <w:t>:</w:t>
            </w:r>
          </w:p>
          <w:p w:rsidR="00F22ADD" w:rsidRPr="00F22ADD" w:rsidRDefault="00F22ADD" w:rsidP="00F22ADD">
            <w:pPr>
              <w:jc w:val="center"/>
              <w:rPr>
                <w:rFonts w:ascii="Times New Roman" w:hAnsi="Times New Roman"/>
                <w:b/>
              </w:rPr>
            </w:pPr>
          </w:p>
          <w:p w:rsidR="001E388A" w:rsidRPr="000F76B7" w:rsidRDefault="001E388A" w:rsidP="001E38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ДЕРЖАВНЕ ПІДПРИЄМСТВО «ЛЬВІВВУГІЛЛЯ» </w:t>
            </w:r>
          </w:p>
          <w:p w:rsidR="001E388A" w:rsidRDefault="001E388A" w:rsidP="001E388A">
            <w:pPr>
              <w:jc w:val="both"/>
              <w:rPr>
                <w:rFonts w:ascii="Times New Roman" w:hAnsi="Times New Roman"/>
                <w:b/>
              </w:rPr>
            </w:pPr>
          </w:p>
          <w:p w:rsidR="000F0180" w:rsidRPr="000F0180" w:rsidRDefault="000F0180" w:rsidP="000F0180">
            <w:pPr>
              <w:adjustRightInd/>
              <w:rPr>
                <w:rFonts w:ascii="Times New Roman" w:eastAsia="Calibri" w:hAnsi="Times New Roman" w:cs="Times New Roman"/>
                <w:lang w:val="uk-UA"/>
              </w:rPr>
            </w:pPr>
            <w:r w:rsidRPr="000F0180">
              <w:rPr>
                <w:rFonts w:ascii="Times New Roman" w:eastAsia="Calibri" w:hAnsi="Times New Roman" w:cs="Times New Roman"/>
                <w:lang w:val="uk-UA"/>
              </w:rPr>
              <w:t xml:space="preserve">Адреса: вул. Б. Хмельницького, 26, </w:t>
            </w:r>
          </w:p>
          <w:p w:rsidR="000F0180" w:rsidRPr="000F0180" w:rsidRDefault="000F0180" w:rsidP="000F0180">
            <w:pPr>
              <w:adjustRightInd/>
              <w:rPr>
                <w:rFonts w:ascii="Times New Roman" w:eastAsia="Calibri" w:hAnsi="Times New Roman" w:cs="Times New Roman"/>
                <w:lang w:val="uk-UA"/>
              </w:rPr>
            </w:pPr>
            <w:r w:rsidRPr="000F0180">
              <w:rPr>
                <w:rFonts w:ascii="Times New Roman" w:eastAsia="Calibri" w:hAnsi="Times New Roman" w:cs="Times New Roman"/>
                <w:lang w:val="uk-UA"/>
              </w:rPr>
              <w:t xml:space="preserve">м. </w:t>
            </w:r>
            <w:proofErr w:type="spellStart"/>
            <w:r w:rsidRPr="000F0180">
              <w:rPr>
                <w:rFonts w:ascii="Times New Roman" w:eastAsia="Calibri" w:hAnsi="Times New Roman" w:cs="Times New Roman"/>
                <w:lang w:val="uk-UA"/>
              </w:rPr>
              <w:t>Сокаль</w:t>
            </w:r>
            <w:proofErr w:type="spellEnd"/>
            <w:r w:rsidRPr="000F0180">
              <w:rPr>
                <w:rFonts w:ascii="Times New Roman" w:eastAsia="Calibri" w:hAnsi="Times New Roman" w:cs="Times New Roman"/>
                <w:lang w:val="uk-UA"/>
              </w:rPr>
              <w:t xml:space="preserve">, Червоноградського району,               Львівської обл., 80001 </w:t>
            </w:r>
          </w:p>
          <w:p w:rsidR="000F0180" w:rsidRPr="000F0180" w:rsidRDefault="000F0180" w:rsidP="000F0180">
            <w:pPr>
              <w:adjustRightInd/>
              <w:rPr>
                <w:rFonts w:ascii="Times New Roman" w:eastAsia="Calibri" w:hAnsi="Times New Roman" w:cs="Times New Roman"/>
                <w:lang w:val="uk-UA"/>
              </w:rPr>
            </w:pPr>
            <w:r w:rsidRPr="000F0180">
              <w:rPr>
                <w:rFonts w:ascii="Times New Roman" w:eastAsia="Calibri" w:hAnsi="Times New Roman" w:cs="Times New Roman"/>
                <w:lang w:val="uk-UA"/>
              </w:rPr>
              <w:t>тел./факс: (03257)2-32-39</w:t>
            </w:r>
          </w:p>
          <w:p w:rsidR="000F0180" w:rsidRPr="000F0180" w:rsidRDefault="000F0180" w:rsidP="000F0180">
            <w:pPr>
              <w:adjustRightInd/>
              <w:rPr>
                <w:rFonts w:ascii="Times New Roman" w:eastAsia="Calibri" w:hAnsi="Times New Roman" w:cs="Times New Roman"/>
                <w:lang w:val="uk-UA"/>
              </w:rPr>
            </w:pPr>
            <w:r w:rsidRPr="000F0180">
              <w:rPr>
                <w:rFonts w:ascii="Times New Roman" w:eastAsia="Calibri" w:hAnsi="Times New Roman" w:cs="Times New Roman"/>
                <w:lang w:val="uk-UA"/>
              </w:rPr>
              <w:t>email: lvug_tender@i.ua</w:t>
            </w:r>
          </w:p>
          <w:p w:rsidR="000F0180" w:rsidRPr="000F0180" w:rsidRDefault="000F0180" w:rsidP="000F0180">
            <w:pPr>
              <w:adjustRightInd/>
              <w:rPr>
                <w:rFonts w:ascii="Times New Roman" w:eastAsia="Calibri" w:hAnsi="Times New Roman" w:cs="Times New Roman"/>
                <w:lang w:val="uk-UA"/>
              </w:rPr>
            </w:pPr>
            <w:r w:rsidRPr="000F0180">
              <w:rPr>
                <w:rFonts w:ascii="Times New Roman" w:eastAsia="Calibri" w:hAnsi="Times New Roman" w:cs="Times New Roman"/>
                <w:lang w:val="uk-UA"/>
              </w:rPr>
              <w:t xml:space="preserve">UA 643257960000026007300079444 в Філії </w:t>
            </w:r>
          </w:p>
          <w:p w:rsidR="000F0180" w:rsidRPr="000F0180" w:rsidRDefault="000F0180" w:rsidP="000F0180">
            <w:pPr>
              <w:adjustRightInd/>
              <w:rPr>
                <w:rFonts w:ascii="Times New Roman" w:eastAsia="Calibri" w:hAnsi="Times New Roman" w:cs="Times New Roman"/>
                <w:lang w:val="uk-UA"/>
              </w:rPr>
            </w:pPr>
            <w:r w:rsidRPr="000F0180">
              <w:rPr>
                <w:rFonts w:ascii="Times New Roman" w:eastAsia="Calibri" w:hAnsi="Times New Roman" w:cs="Times New Roman"/>
                <w:lang w:val="uk-UA"/>
              </w:rPr>
              <w:t>ЛОУ АТ «Ощадбанк»</w:t>
            </w:r>
          </w:p>
          <w:p w:rsidR="000F0180" w:rsidRPr="000F0180" w:rsidRDefault="000F0180" w:rsidP="000F0180">
            <w:pPr>
              <w:adjustRightInd/>
              <w:rPr>
                <w:rFonts w:ascii="Times New Roman" w:eastAsia="Calibri" w:hAnsi="Times New Roman" w:cs="Times New Roman"/>
                <w:lang w:val="uk-UA"/>
              </w:rPr>
            </w:pPr>
            <w:r w:rsidRPr="000F0180">
              <w:rPr>
                <w:rFonts w:ascii="Times New Roman" w:eastAsia="Calibri" w:hAnsi="Times New Roman" w:cs="Times New Roman"/>
                <w:lang w:val="uk-UA"/>
              </w:rPr>
              <w:t>ЄДРПОУ 32323256</w:t>
            </w:r>
          </w:p>
          <w:p w:rsidR="000F0180" w:rsidRPr="000F0180" w:rsidRDefault="000F0180" w:rsidP="000F0180">
            <w:pPr>
              <w:adjustRightInd/>
              <w:rPr>
                <w:rFonts w:ascii="Times New Roman" w:eastAsia="Calibri" w:hAnsi="Times New Roman" w:cs="Times New Roman"/>
                <w:lang w:val="uk-UA"/>
              </w:rPr>
            </w:pPr>
            <w:r w:rsidRPr="000F0180">
              <w:rPr>
                <w:rFonts w:ascii="Times New Roman" w:eastAsia="Calibri" w:hAnsi="Times New Roman" w:cs="Times New Roman"/>
                <w:lang w:val="uk-UA"/>
              </w:rPr>
              <w:t xml:space="preserve">ІПН 323232513291 </w:t>
            </w:r>
          </w:p>
          <w:p w:rsidR="001E388A" w:rsidRPr="00F2130C" w:rsidRDefault="000F0180" w:rsidP="001E388A">
            <w:pPr>
              <w:jc w:val="both"/>
              <w:rPr>
                <w:rFonts w:ascii="Times New Roman" w:hAnsi="Times New Roman"/>
                <w:lang w:val="uk-UA"/>
              </w:rPr>
            </w:pPr>
            <w:r w:rsidRPr="000F0180">
              <w:rPr>
                <w:rFonts w:ascii="Times New Roman" w:eastAsia="Calibri" w:hAnsi="Times New Roman" w:cs="Times New Roman"/>
                <w:lang w:val="uk-UA"/>
              </w:rPr>
              <w:t>Витяг з реєстру платників ПДВ №1428064500002</w:t>
            </w:r>
          </w:p>
          <w:p w:rsidR="001E388A" w:rsidRPr="00F2130C" w:rsidRDefault="001E388A" w:rsidP="001E388A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1E388A" w:rsidRPr="006D3C05" w:rsidRDefault="000F0180" w:rsidP="001E388A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Уповноважена особа</w:t>
            </w:r>
          </w:p>
          <w:p w:rsidR="001E388A" w:rsidRDefault="001E388A" w:rsidP="001E388A">
            <w:pPr>
              <w:rPr>
                <w:rFonts w:ascii="Times New Roman" w:hAnsi="Times New Roman"/>
              </w:rPr>
            </w:pPr>
          </w:p>
          <w:p w:rsidR="001E388A" w:rsidRPr="000F76B7" w:rsidRDefault="001E388A" w:rsidP="001E388A">
            <w:pPr>
              <w:rPr>
                <w:rFonts w:ascii="Times New Roman" w:hAnsi="Times New Roman"/>
              </w:rPr>
            </w:pPr>
          </w:p>
          <w:p w:rsidR="001E388A" w:rsidRPr="000F0180" w:rsidRDefault="000F0180" w:rsidP="001E388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________________________</w:t>
            </w:r>
            <w:r w:rsidRPr="000F0180">
              <w:rPr>
                <w:rFonts w:ascii="Times New Roman" w:hAnsi="Times New Roman"/>
                <w:b/>
                <w:lang w:val="uk-UA"/>
              </w:rPr>
              <w:t>А.А. Моденко</w:t>
            </w:r>
          </w:p>
          <w:p w:rsidR="00A06D37" w:rsidRPr="00F22ADD" w:rsidRDefault="001E388A" w:rsidP="001E388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F76B7">
              <w:rPr>
                <w:rFonts w:ascii="Times New Roman" w:hAnsi="Times New Roman"/>
                <w:b/>
              </w:rPr>
              <w:t>м.п</w:t>
            </w:r>
            <w:proofErr w:type="spellEnd"/>
            <w:r w:rsidRPr="000F76B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1" w:type="dxa"/>
          </w:tcPr>
          <w:p w:rsidR="00F22ADD" w:rsidRPr="00865E4D" w:rsidRDefault="00F22ADD" w:rsidP="00F22AD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65E4D">
              <w:rPr>
                <w:rFonts w:ascii="Times New Roman" w:hAnsi="Times New Roman"/>
                <w:b/>
                <w:lang w:val="uk-UA"/>
              </w:rPr>
              <w:t>«ВИКОНАВЕЦЬ»</w:t>
            </w:r>
          </w:p>
          <w:p w:rsidR="00F22ADD" w:rsidRPr="00865E4D" w:rsidRDefault="00F22ADD" w:rsidP="00F22AD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A06D37" w:rsidRPr="00865E4D" w:rsidRDefault="00A06D37" w:rsidP="00F22ADD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F22ADD" w:rsidRDefault="00F22ADD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653B7C" w:rsidRDefault="00653B7C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653B7C" w:rsidRDefault="00653B7C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653B7C" w:rsidRDefault="00653B7C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0F0180" w:rsidRDefault="000F0180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0F0180" w:rsidRDefault="000F0180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0F0180" w:rsidRDefault="000F0180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0F0180" w:rsidRDefault="000F0180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0F0180" w:rsidRDefault="000F0180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0F0180" w:rsidRDefault="000F0180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0F0180" w:rsidRDefault="000F0180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0F0180" w:rsidRDefault="000F0180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0F0180" w:rsidRDefault="000F0180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1D0EA4" w:rsidRDefault="001D0EA4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1D0EA4" w:rsidRDefault="001D0EA4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1D0EA4" w:rsidRDefault="001D0EA4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1D0EA4" w:rsidRDefault="001D0EA4" w:rsidP="00850B79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7"/>
        <w:gridCol w:w="856"/>
        <w:gridCol w:w="1056"/>
        <w:gridCol w:w="2821"/>
        <w:gridCol w:w="236"/>
        <w:gridCol w:w="1040"/>
        <w:gridCol w:w="384"/>
        <w:gridCol w:w="325"/>
        <w:gridCol w:w="946"/>
        <w:gridCol w:w="188"/>
        <w:gridCol w:w="1428"/>
        <w:gridCol w:w="236"/>
        <w:gridCol w:w="214"/>
        <w:gridCol w:w="40"/>
        <w:gridCol w:w="66"/>
        <w:gridCol w:w="130"/>
        <w:gridCol w:w="40"/>
        <w:gridCol w:w="78"/>
        <w:gridCol w:w="10"/>
        <w:gridCol w:w="209"/>
        <w:gridCol w:w="17"/>
        <w:gridCol w:w="219"/>
        <w:gridCol w:w="17"/>
        <w:gridCol w:w="223"/>
        <w:gridCol w:w="26"/>
      </w:tblGrid>
      <w:tr w:rsidR="001D0EA4" w:rsidRPr="00653B7C" w:rsidTr="00C05426">
        <w:trPr>
          <w:gridAfter w:val="7"/>
          <w:wAfter w:w="721" w:type="dxa"/>
          <w:trHeight w:val="40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bookmarkStart w:id="1" w:name="RANGE!A1:L41"/>
            <w:bookmarkEnd w:id="1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1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додаток № 1 </w:t>
            </w:r>
          </w:p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до договору від___________</w:t>
            </w:r>
            <w:r w:rsidRPr="00653B7C">
              <w:rPr>
                <w:rFonts w:ascii="Times New Roman" w:hAnsi="Times New Roman" w:cs="Times New Roman"/>
                <w:lang w:val="uk-UA" w:eastAsia="uk-UA"/>
              </w:rPr>
              <w:t>. №___</w:t>
            </w:r>
          </w:p>
        </w:tc>
      </w:tr>
      <w:tr w:rsidR="001D0EA4" w:rsidRPr="00653B7C" w:rsidTr="00C05426">
        <w:trPr>
          <w:gridAfter w:val="7"/>
          <w:wAfter w:w="721" w:type="dxa"/>
          <w:trHeight w:val="16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D0EA4" w:rsidRPr="00653B7C" w:rsidTr="00C05426">
        <w:trPr>
          <w:gridAfter w:val="3"/>
          <w:wAfter w:w="266" w:type="dxa"/>
          <w:trHeight w:val="360"/>
        </w:trPr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ПОГОДЖЕНО: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                  </w:t>
            </w:r>
            <w:r w:rsidRPr="00653B7C">
              <w:rPr>
                <w:rFonts w:ascii="Times New Roman" w:hAnsi="Times New Roman" w:cs="Times New Roman"/>
                <w:lang w:val="uk-UA" w:eastAsia="uk-UA"/>
              </w:rPr>
              <w:t>ЗАТВЕРДЖУЮ: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val="uk-UA" w:eastAsia="uk-UA"/>
              </w:rPr>
            </w:pPr>
          </w:p>
        </w:tc>
      </w:tr>
      <w:tr w:rsidR="001D0EA4" w:rsidRPr="00653B7C" w:rsidTr="00C05426">
        <w:trPr>
          <w:gridAfter w:val="9"/>
          <w:wAfter w:w="839" w:type="dxa"/>
          <w:trHeight w:val="360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Уповноважена особа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________________________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val="uk-UA" w:eastAsia="uk-UA"/>
              </w:rPr>
            </w:pPr>
          </w:p>
        </w:tc>
      </w:tr>
      <w:tr w:rsidR="001D0EA4" w:rsidRPr="00653B7C" w:rsidTr="00C05426">
        <w:trPr>
          <w:gridAfter w:val="1"/>
          <w:wAfter w:w="26" w:type="dxa"/>
          <w:trHeight w:val="70"/>
        </w:trPr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val="uk-UA" w:eastAsia="uk-UA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1D0EA4" w:rsidRPr="00653B7C" w:rsidTr="00C05426">
        <w:trPr>
          <w:trHeight w:val="7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1D0EA4" w:rsidRPr="00653B7C" w:rsidTr="00C05426">
        <w:trPr>
          <w:gridAfter w:val="6"/>
          <w:wAfter w:w="711" w:type="dxa"/>
          <w:trHeight w:val="39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____________  Андрій МОДЕНКО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         ____________________________</w:t>
            </w:r>
          </w:p>
        </w:tc>
        <w:tc>
          <w:tcPr>
            <w:tcW w:w="258" w:type="dxa"/>
            <w:gridSpan w:val="4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1D0EA4" w:rsidRPr="00653B7C" w:rsidTr="00C05426">
        <w:trPr>
          <w:trHeight w:val="16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D0EA4" w:rsidRPr="00653B7C" w:rsidTr="00C05426">
        <w:trPr>
          <w:gridAfter w:val="8"/>
          <w:wAfter w:w="799" w:type="dxa"/>
          <w:trHeight w:val="49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СПЕЦИФІКАЦІЯ</w:t>
            </w:r>
          </w:p>
        </w:tc>
        <w:tc>
          <w:tcPr>
            <w:tcW w:w="236" w:type="dxa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D0EA4" w:rsidRPr="00653B7C" w:rsidTr="00C05426">
        <w:trPr>
          <w:gridAfter w:val="8"/>
          <w:wAfter w:w="799" w:type="dxa"/>
          <w:trHeight w:val="40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Вид робіт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од.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653B7C">
              <w:rPr>
                <w:rFonts w:ascii="Times New Roman" w:hAnsi="Times New Roman" w:cs="Times New Roman"/>
                <w:lang w:val="uk-UA" w:eastAsia="uk-UA"/>
              </w:rPr>
              <w:t>виміру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к-ть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ціна, грн.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сума, грн.</w:t>
            </w:r>
          </w:p>
        </w:tc>
        <w:tc>
          <w:tcPr>
            <w:tcW w:w="236" w:type="dxa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D0EA4" w:rsidRPr="00653B7C" w:rsidTr="00C05426">
        <w:trPr>
          <w:gridAfter w:val="8"/>
          <w:wAfter w:w="799" w:type="dxa"/>
          <w:trHeight w:val="57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1. Проведення аналізу якості хімічних поглинаючих речовин (ХП-В)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D0EA4" w:rsidRPr="00653B7C" w:rsidTr="00C05426">
        <w:trPr>
          <w:gridAfter w:val="8"/>
          <w:wAfter w:w="799" w:type="dxa"/>
          <w:trHeight w:val="88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2. Розрахунок показників, практичне випробування систем вентиляції (реверсування вентиляційного струменя)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перевірок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D0EA4" w:rsidRPr="00653B7C" w:rsidTr="00C05426">
        <w:trPr>
          <w:gridAfter w:val="8"/>
          <w:wAfter w:w="799" w:type="dxa"/>
          <w:trHeight w:val="93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3. Ремонт, технічне обслуговування та проведення випробувань оснащення аварійно-рятувальних служб (перевірка АМ-5)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D0EA4" w:rsidRPr="00653B7C" w:rsidTr="00C05426">
        <w:trPr>
          <w:gridAfter w:val="8"/>
          <w:wAfter w:w="799" w:type="dxa"/>
          <w:trHeight w:val="61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4. Забезпечення протипожежного захисту об'єктів під час виконання вогневих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годин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D0EA4" w:rsidRPr="00653B7C" w:rsidTr="00C05426">
        <w:trPr>
          <w:gridAfter w:val="8"/>
          <w:wAfter w:w="799" w:type="dxa"/>
          <w:trHeight w:val="61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5. Практичне випробування засобів протипожежного захисту гірничих виробок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перевірок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D0EA4" w:rsidRPr="00653B7C" w:rsidTr="00C05426">
        <w:trPr>
          <w:gridAfter w:val="8"/>
          <w:wAfter w:w="799" w:type="dxa"/>
          <w:trHeight w:val="88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6. Розрахунок показників, практичне випробування систем вентиляції (стійкість провітрювання видобувних дільниць, підготовчих виробок)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дільниць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1D0EA4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D0EA4" w:rsidRPr="00653B7C" w:rsidTr="00C05426">
        <w:trPr>
          <w:gridAfter w:val="8"/>
          <w:wAfter w:w="799" w:type="dxa"/>
          <w:trHeight w:val="88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7. Розкриття ізо</w:t>
            </w:r>
            <w:r w:rsidRPr="00E53BB1">
              <w:rPr>
                <w:rFonts w:ascii="Times New Roman" w:hAnsi="Times New Roman" w:cs="Times New Roman"/>
                <w:lang w:val="uk-UA" w:eastAsia="uk-UA"/>
              </w:rPr>
              <w:t>льованих гірничих дільниць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1D0EA4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D0EA4" w:rsidRPr="00653B7C" w:rsidTr="00C05426">
        <w:trPr>
          <w:gridAfter w:val="8"/>
          <w:wAfter w:w="799" w:type="dxa"/>
          <w:trHeight w:val="124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</w:t>
            </w:r>
            <w:r w:rsidRPr="00653B7C">
              <w:rPr>
                <w:rFonts w:ascii="Times New Roman" w:hAnsi="Times New Roman" w:cs="Times New Roman"/>
                <w:lang w:val="uk-UA" w:eastAsia="uk-UA"/>
              </w:rPr>
              <w:t>. Ремонт, технічне обслуговування, випробування, тарування та заправлення дихальних апаратів стисненим повітрям і киснем (аналіз кисню медичного)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D0EA4" w:rsidRPr="00653B7C" w:rsidTr="00C05426">
        <w:trPr>
          <w:gridAfter w:val="8"/>
          <w:wAfter w:w="799" w:type="dxa"/>
          <w:trHeight w:val="124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9. </w:t>
            </w:r>
            <w:r w:rsidRPr="00E53BB1">
              <w:rPr>
                <w:rFonts w:ascii="Times New Roman" w:hAnsi="Times New Roman" w:cs="Times New Roman"/>
                <w:lang w:val="uk-UA" w:eastAsia="uk-UA"/>
              </w:rPr>
              <w:t>Проведення перевірки конвеєрних стрічок та інших матеріалів, призначених для застосування у шахтах, для визначення ступеня горючості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бухт.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D0EA4" w:rsidRPr="00653B7C" w:rsidTr="00C05426">
        <w:trPr>
          <w:gridAfter w:val="8"/>
          <w:wAfter w:w="799" w:type="dxa"/>
          <w:trHeight w:val="124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10.  </w:t>
            </w:r>
            <w:r w:rsidRPr="00AA6FB1">
              <w:rPr>
                <w:rFonts w:ascii="Times New Roman" w:hAnsi="Times New Roman" w:cs="Times New Roman"/>
                <w:lang w:val="uk-UA"/>
              </w:rPr>
              <w:t>Розрахунок показників, практичне випробування систем вентиляції (стійкість провітрювання похилих виробок при пожежі)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дільниць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D0EA4" w:rsidRPr="00653B7C" w:rsidTr="00C05426">
        <w:trPr>
          <w:gridAfter w:val="8"/>
          <w:wAfter w:w="799" w:type="dxa"/>
          <w:trHeight w:val="124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A4" w:rsidRPr="0042305C" w:rsidRDefault="001D0EA4" w:rsidP="00C05426">
            <w:pPr>
              <w:pStyle w:val="aa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42305C">
              <w:rPr>
                <w:rFonts w:ascii="Times New Roman" w:hAnsi="Times New Roman" w:cs="Times New Roman"/>
                <w:lang w:val="uk-UA"/>
              </w:rPr>
              <w:t>Позапланове депресійне, газове та теплове знімання гірничих виробок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D0EA4" w:rsidRPr="00653B7C" w:rsidTr="00C05426">
        <w:trPr>
          <w:gridAfter w:val="8"/>
          <w:wAfter w:w="799" w:type="dxa"/>
          <w:trHeight w:val="39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b/>
                <w:bCs/>
                <w:lang w:val="uk-UA" w:eastAsia="uk-UA"/>
              </w:rPr>
              <w:t>ВСЬОГО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uk-UA"/>
              </w:rPr>
            </w:pPr>
            <w:r w:rsidRPr="00653B7C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D0EA4" w:rsidRPr="00653B7C" w:rsidRDefault="001D0EA4" w:rsidP="00C0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0F0180" w:rsidRDefault="000F0180" w:rsidP="001D0EA4">
      <w:pPr>
        <w:pStyle w:val="Style5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sectPr w:rsidR="000F0180" w:rsidSect="00C93068">
      <w:footerReference w:type="default" r:id="rId8"/>
      <w:type w:val="continuous"/>
      <w:pgSz w:w="11905" w:h="16837"/>
      <w:pgMar w:top="450" w:right="706" w:bottom="459" w:left="1276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2D" w:rsidRDefault="00B1102D">
      <w:r>
        <w:separator/>
      </w:r>
    </w:p>
  </w:endnote>
  <w:endnote w:type="continuationSeparator" w:id="0">
    <w:p w:rsidR="00B1102D" w:rsidRDefault="00B1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B8" w:rsidRDefault="006C2BB8">
    <w:pPr>
      <w:pStyle w:val="a7"/>
      <w:jc w:val="center"/>
    </w:pPr>
  </w:p>
  <w:p w:rsidR="006C2BB8" w:rsidRDefault="006C2B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2D" w:rsidRDefault="00B1102D">
      <w:r>
        <w:separator/>
      </w:r>
    </w:p>
  </w:footnote>
  <w:footnote w:type="continuationSeparator" w:id="0">
    <w:p w:rsidR="00B1102D" w:rsidRDefault="00B1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2CD3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8C17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1C5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B60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062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441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EF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0AB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2CF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0A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52905"/>
    <w:multiLevelType w:val="singleLevel"/>
    <w:tmpl w:val="A3928310"/>
    <w:lvl w:ilvl="0">
      <w:start w:val="1"/>
      <w:numFmt w:val="decimal"/>
      <w:lvlText w:val="2.2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11" w15:restartNumberingAfterBreak="0">
    <w:nsid w:val="0A494D5F"/>
    <w:multiLevelType w:val="singleLevel"/>
    <w:tmpl w:val="27E297D4"/>
    <w:lvl w:ilvl="0">
      <w:start w:val="1"/>
      <w:numFmt w:val="decimal"/>
      <w:lvlText w:val="2.1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2" w15:restartNumberingAfterBreak="0">
    <w:nsid w:val="0A8C587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44D7581"/>
    <w:multiLevelType w:val="singleLevel"/>
    <w:tmpl w:val="DA2097D4"/>
    <w:lvl w:ilvl="0">
      <w:start w:val="3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5E245AC"/>
    <w:multiLevelType w:val="singleLevel"/>
    <w:tmpl w:val="10FA8B36"/>
    <w:lvl w:ilvl="0">
      <w:start w:val="5"/>
      <w:numFmt w:val="decimal"/>
      <w:lvlText w:val="4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5" w15:restartNumberingAfterBreak="0">
    <w:nsid w:val="181D3963"/>
    <w:multiLevelType w:val="singleLevel"/>
    <w:tmpl w:val="9ED02282"/>
    <w:lvl w:ilvl="0">
      <w:start w:val="2"/>
      <w:numFmt w:val="decimal"/>
      <w:lvlText w:val="4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6" w15:restartNumberingAfterBreak="0">
    <w:nsid w:val="223D24D4"/>
    <w:multiLevelType w:val="hybridMultilevel"/>
    <w:tmpl w:val="3C9ED4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B507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7723E81"/>
    <w:multiLevelType w:val="singleLevel"/>
    <w:tmpl w:val="154458B2"/>
    <w:lvl w:ilvl="0">
      <w:start w:val="1"/>
      <w:numFmt w:val="decimal"/>
      <w:lvlText w:val="3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9" w15:restartNumberingAfterBreak="0">
    <w:nsid w:val="45C27779"/>
    <w:multiLevelType w:val="hybridMultilevel"/>
    <w:tmpl w:val="063C949E"/>
    <w:lvl w:ilvl="0" w:tplc="84A425D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47A67222"/>
    <w:multiLevelType w:val="multilevel"/>
    <w:tmpl w:val="89AE50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BC7DA9"/>
    <w:multiLevelType w:val="multilevel"/>
    <w:tmpl w:val="3CAE46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415343"/>
    <w:multiLevelType w:val="multilevel"/>
    <w:tmpl w:val="0EDA31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3" w15:restartNumberingAfterBreak="0">
    <w:nsid w:val="5F521210"/>
    <w:multiLevelType w:val="multilevel"/>
    <w:tmpl w:val="0419001F"/>
    <w:numStyleLink w:val="111111"/>
  </w:abstractNum>
  <w:abstractNum w:abstractNumId="24" w15:restartNumberingAfterBreak="0">
    <w:nsid w:val="603D3FA6"/>
    <w:multiLevelType w:val="hybridMultilevel"/>
    <w:tmpl w:val="8992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55A2C"/>
    <w:multiLevelType w:val="singleLevel"/>
    <w:tmpl w:val="045454C6"/>
    <w:lvl w:ilvl="0">
      <w:start w:val="1"/>
      <w:numFmt w:val="decimal"/>
      <w:lvlText w:val="8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6" w15:restartNumberingAfterBreak="0">
    <w:nsid w:val="69B87869"/>
    <w:multiLevelType w:val="multilevel"/>
    <w:tmpl w:val="0419001D"/>
    <w:numStyleLink w:val="1ai"/>
  </w:abstractNum>
  <w:abstractNum w:abstractNumId="27" w15:restartNumberingAfterBreak="0">
    <w:nsid w:val="707D3FC5"/>
    <w:multiLevelType w:val="multilevel"/>
    <w:tmpl w:val="41E41C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EB1DA2"/>
    <w:multiLevelType w:val="singleLevel"/>
    <w:tmpl w:val="0DFA97A2"/>
    <w:lvl w:ilvl="0">
      <w:start w:val="1"/>
      <w:numFmt w:val="decimal"/>
      <w:lvlText w:val="7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29" w15:restartNumberingAfterBreak="0">
    <w:nsid w:val="72807945"/>
    <w:multiLevelType w:val="hybridMultilevel"/>
    <w:tmpl w:val="340868C0"/>
    <w:lvl w:ilvl="0" w:tplc="2E200B6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7DA2043D"/>
    <w:multiLevelType w:val="hybridMultilevel"/>
    <w:tmpl w:val="3D183408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5"/>
  </w:num>
  <w:num w:numId="5">
    <w:abstractNumId w:val="14"/>
  </w:num>
  <w:num w:numId="6">
    <w:abstractNumId w:val="13"/>
  </w:num>
  <w:num w:numId="7">
    <w:abstractNumId w:val="28"/>
  </w:num>
  <w:num w:numId="8">
    <w:abstractNumId w:val="25"/>
  </w:num>
  <w:num w:numId="9">
    <w:abstractNumId w:val="22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6"/>
  </w:num>
  <w:num w:numId="23">
    <w:abstractNumId w:val="17"/>
  </w:num>
  <w:num w:numId="24">
    <w:abstractNumId w:val="23"/>
  </w:num>
  <w:num w:numId="25">
    <w:abstractNumId w:val="20"/>
  </w:num>
  <w:num w:numId="26">
    <w:abstractNumId w:val="16"/>
  </w:num>
  <w:num w:numId="27">
    <w:abstractNumId w:val="21"/>
  </w:num>
  <w:num w:numId="28">
    <w:abstractNumId w:val="24"/>
  </w:num>
  <w:num w:numId="29">
    <w:abstractNumId w:val="19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D6"/>
    <w:rsid w:val="00004C42"/>
    <w:rsid w:val="0000779B"/>
    <w:rsid w:val="00007E0B"/>
    <w:rsid w:val="0001564E"/>
    <w:rsid w:val="000160BB"/>
    <w:rsid w:val="00016BFE"/>
    <w:rsid w:val="0001761B"/>
    <w:rsid w:val="0002418E"/>
    <w:rsid w:val="00024CBD"/>
    <w:rsid w:val="00024FCC"/>
    <w:rsid w:val="0002664E"/>
    <w:rsid w:val="00027AB0"/>
    <w:rsid w:val="00030C01"/>
    <w:rsid w:val="00033A58"/>
    <w:rsid w:val="00060C65"/>
    <w:rsid w:val="0007447D"/>
    <w:rsid w:val="00082FD6"/>
    <w:rsid w:val="000867B5"/>
    <w:rsid w:val="00087B84"/>
    <w:rsid w:val="000934D5"/>
    <w:rsid w:val="0009383F"/>
    <w:rsid w:val="000A3B2F"/>
    <w:rsid w:val="000A403B"/>
    <w:rsid w:val="000B0894"/>
    <w:rsid w:val="000B355C"/>
    <w:rsid w:val="000B538F"/>
    <w:rsid w:val="000B626C"/>
    <w:rsid w:val="000B7392"/>
    <w:rsid w:val="000D2DA0"/>
    <w:rsid w:val="000F0180"/>
    <w:rsid w:val="000F13C8"/>
    <w:rsid w:val="000F32B7"/>
    <w:rsid w:val="00105BEE"/>
    <w:rsid w:val="00116DBD"/>
    <w:rsid w:val="00125CA5"/>
    <w:rsid w:val="0012752F"/>
    <w:rsid w:val="00131FC1"/>
    <w:rsid w:val="00143839"/>
    <w:rsid w:val="00151190"/>
    <w:rsid w:val="00151910"/>
    <w:rsid w:val="001649D4"/>
    <w:rsid w:val="001725F3"/>
    <w:rsid w:val="0017625C"/>
    <w:rsid w:val="00177752"/>
    <w:rsid w:val="00194EBC"/>
    <w:rsid w:val="001A1581"/>
    <w:rsid w:val="001B0212"/>
    <w:rsid w:val="001B248F"/>
    <w:rsid w:val="001B4929"/>
    <w:rsid w:val="001B5B24"/>
    <w:rsid w:val="001B698A"/>
    <w:rsid w:val="001C5585"/>
    <w:rsid w:val="001D018B"/>
    <w:rsid w:val="001D0EA4"/>
    <w:rsid w:val="001D4C7F"/>
    <w:rsid w:val="001D71E6"/>
    <w:rsid w:val="001E388A"/>
    <w:rsid w:val="001E55B1"/>
    <w:rsid w:val="001F089F"/>
    <w:rsid w:val="001F132F"/>
    <w:rsid w:val="002059B7"/>
    <w:rsid w:val="002257DE"/>
    <w:rsid w:val="00231481"/>
    <w:rsid w:val="002511A1"/>
    <w:rsid w:val="00261455"/>
    <w:rsid w:val="00266E6D"/>
    <w:rsid w:val="00274794"/>
    <w:rsid w:val="002760CD"/>
    <w:rsid w:val="00280FA4"/>
    <w:rsid w:val="00283219"/>
    <w:rsid w:val="002837A2"/>
    <w:rsid w:val="002866D3"/>
    <w:rsid w:val="002A2281"/>
    <w:rsid w:val="002B1517"/>
    <w:rsid w:val="002C01C9"/>
    <w:rsid w:val="002C1BD6"/>
    <w:rsid w:val="002C2FA4"/>
    <w:rsid w:val="002C3E30"/>
    <w:rsid w:val="002D03DC"/>
    <w:rsid w:val="002E498C"/>
    <w:rsid w:val="002F1914"/>
    <w:rsid w:val="002F1F54"/>
    <w:rsid w:val="00304F6F"/>
    <w:rsid w:val="003140CE"/>
    <w:rsid w:val="003254C8"/>
    <w:rsid w:val="003336A2"/>
    <w:rsid w:val="003460AC"/>
    <w:rsid w:val="00346CFB"/>
    <w:rsid w:val="00346F42"/>
    <w:rsid w:val="0038668A"/>
    <w:rsid w:val="0039021D"/>
    <w:rsid w:val="003A249E"/>
    <w:rsid w:val="003B4240"/>
    <w:rsid w:val="003B66E9"/>
    <w:rsid w:val="003E5614"/>
    <w:rsid w:val="003E5D32"/>
    <w:rsid w:val="00412B98"/>
    <w:rsid w:val="00414AAA"/>
    <w:rsid w:val="004210E1"/>
    <w:rsid w:val="00422A02"/>
    <w:rsid w:val="00432B72"/>
    <w:rsid w:val="00442DA1"/>
    <w:rsid w:val="004440CA"/>
    <w:rsid w:val="004442EB"/>
    <w:rsid w:val="00445AF6"/>
    <w:rsid w:val="00454A31"/>
    <w:rsid w:val="00455C15"/>
    <w:rsid w:val="00457C8E"/>
    <w:rsid w:val="00472F72"/>
    <w:rsid w:val="004861B9"/>
    <w:rsid w:val="004A36B8"/>
    <w:rsid w:val="004B4FF5"/>
    <w:rsid w:val="004C17EB"/>
    <w:rsid w:val="004C5CAB"/>
    <w:rsid w:val="004D4CCC"/>
    <w:rsid w:val="004D585A"/>
    <w:rsid w:val="004E1F27"/>
    <w:rsid w:val="00507531"/>
    <w:rsid w:val="00507F27"/>
    <w:rsid w:val="00522FD0"/>
    <w:rsid w:val="00524AD2"/>
    <w:rsid w:val="00545034"/>
    <w:rsid w:val="005525FE"/>
    <w:rsid w:val="005538A6"/>
    <w:rsid w:val="005549F2"/>
    <w:rsid w:val="00567402"/>
    <w:rsid w:val="00567A94"/>
    <w:rsid w:val="00567D17"/>
    <w:rsid w:val="00570116"/>
    <w:rsid w:val="00571288"/>
    <w:rsid w:val="00572C1E"/>
    <w:rsid w:val="005761CC"/>
    <w:rsid w:val="00585302"/>
    <w:rsid w:val="005A3D3D"/>
    <w:rsid w:val="005A3F40"/>
    <w:rsid w:val="005B4988"/>
    <w:rsid w:val="005C4764"/>
    <w:rsid w:val="005D6443"/>
    <w:rsid w:val="005E7C61"/>
    <w:rsid w:val="005F3401"/>
    <w:rsid w:val="006148F5"/>
    <w:rsid w:val="00624C4B"/>
    <w:rsid w:val="006456C8"/>
    <w:rsid w:val="00653702"/>
    <w:rsid w:val="0065397F"/>
    <w:rsid w:val="00653B58"/>
    <w:rsid w:val="00653B7C"/>
    <w:rsid w:val="00681683"/>
    <w:rsid w:val="00686783"/>
    <w:rsid w:val="006A2CB9"/>
    <w:rsid w:val="006A34FF"/>
    <w:rsid w:val="006A3F73"/>
    <w:rsid w:val="006A4395"/>
    <w:rsid w:val="006B3249"/>
    <w:rsid w:val="006C2BB8"/>
    <w:rsid w:val="006C391B"/>
    <w:rsid w:val="006D2DAA"/>
    <w:rsid w:val="006D3C05"/>
    <w:rsid w:val="006E7B40"/>
    <w:rsid w:val="006F506E"/>
    <w:rsid w:val="006F608B"/>
    <w:rsid w:val="0071305C"/>
    <w:rsid w:val="00732816"/>
    <w:rsid w:val="00734274"/>
    <w:rsid w:val="007426C2"/>
    <w:rsid w:val="0074462E"/>
    <w:rsid w:val="0076320D"/>
    <w:rsid w:val="007721C3"/>
    <w:rsid w:val="007834D7"/>
    <w:rsid w:val="00785C1E"/>
    <w:rsid w:val="007902EF"/>
    <w:rsid w:val="0079072B"/>
    <w:rsid w:val="007A3FAD"/>
    <w:rsid w:val="007B0491"/>
    <w:rsid w:val="007B167E"/>
    <w:rsid w:val="007B17C9"/>
    <w:rsid w:val="007C1276"/>
    <w:rsid w:val="007C344E"/>
    <w:rsid w:val="007C7722"/>
    <w:rsid w:val="007D5131"/>
    <w:rsid w:val="007D673A"/>
    <w:rsid w:val="007F49A9"/>
    <w:rsid w:val="007F571D"/>
    <w:rsid w:val="007F7AAA"/>
    <w:rsid w:val="0081198C"/>
    <w:rsid w:val="008126A6"/>
    <w:rsid w:val="00831A78"/>
    <w:rsid w:val="00850B79"/>
    <w:rsid w:val="00851E7B"/>
    <w:rsid w:val="00857B5F"/>
    <w:rsid w:val="0086266F"/>
    <w:rsid w:val="008636F3"/>
    <w:rsid w:val="00865E4D"/>
    <w:rsid w:val="0087218D"/>
    <w:rsid w:val="00873484"/>
    <w:rsid w:val="00874E21"/>
    <w:rsid w:val="008C7BC7"/>
    <w:rsid w:val="008D0675"/>
    <w:rsid w:val="008F4650"/>
    <w:rsid w:val="0090174D"/>
    <w:rsid w:val="00916749"/>
    <w:rsid w:val="0092308D"/>
    <w:rsid w:val="00927CF8"/>
    <w:rsid w:val="009351C1"/>
    <w:rsid w:val="00935556"/>
    <w:rsid w:val="009362DD"/>
    <w:rsid w:val="00945011"/>
    <w:rsid w:val="009539A7"/>
    <w:rsid w:val="0096040C"/>
    <w:rsid w:val="009A4027"/>
    <w:rsid w:val="009B0420"/>
    <w:rsid w:val="009C1180"/>
    <w:rsid w:val="009C4B7C"/>
    <w:rsid w:val="009C7D76"/>
    <w:rsid w:val="009D516B"/>
    <w:rsid w:val="009D6742"/>
    <w:rsid w:val="00A00270"/>
    <w:rsid w:val="00A04249"/>
    <w:rsid w:val="00A06D37"/>
    <w:rsid w:val="00A110D9"/>
    <w:rsid w:val="00A12FE7"/>
    <w:rsid w:val="00A23FA1"/>
    <w:rsid w:val="00A2448E"/>
    <w:rsid w:val="00A4382F"/>
    <w:rsid w:val="00A45E1E"/>
    <w:rsid w:val="00A516C6"/>
    <w:rsid w:val="00A55CE1"/>
    <w:rsid w:val="00A61E0C"/>
    <w:rsid w:val="00A63658"/>
    <w:rsid w:val="00A63F2C"/>
    <w:rsid w:val="00A75674"/>
    <w:rsid w:val="00A815DF"/>
    <w:rsid w:val="00A816B7"/>
    <w:rsid w:val="00A84768"/>
    <w:rsid w:val="00A85729"/>
    <w:rsid w:val="00A867A4"/>
    <w:rsid w:val="00A93F6F"/>
    <w:rsid w:val="00A94FA2"/>
    <w:rsid w:val="00AA09D6"/>
    <w:rsid w:val="00AA528F"/>
    <w:rsid w:val="00AB0275"/>
    <w:rsid w:val="00AB3206"/>
    <w:rsid w:val="00AC0A76"/>
    <w:rsid w:val="00AC15B4"/>
    <w:rsid w:val="00AC1EC0"/>
    <w:rsid w:val="00AC4512"/>
    <w:rsid w:val="00AC5765"/>
    <w:rsid w:val="00AD2845"/>
    <w:rsid w:val="00AD5B6E"/>
    <w:rsid w:val="00AD6FB3"/>
    <w:rsid w:val="00AE63E7"/>
    <w:rsid w:val="00B06AAB"/>
    <w:rsid w:val="00B1102D"/>
    <w:rsid w:val="00B1467D"/>
    <w:rsid w:val="00B157BD"/>
    <w:rsid w:val="00B20997"/>
    <w:rsid w:val="00B21541"/>
    <w:rsid w:val="00B226C1"/>
    <w:rsid w:val="00B33BB7"/>
    <w:rsid w:val="00B413DB"/>
    <w:rsid w:val="00B579CA"/>
    <w:rsid w:val="00B60E31"/>
    <w:rsid w:val="00B6734D"/>
    <w:rsid w:val="00B7049D"/>
    <w:rsid w:val="00B77EF6"/>
    <w:rsid w:val="00B91FF4"/>
    <w:rsid w:val="00BB0D1E"/>
    <w:rsid w:val="00BB1578"/>
    <w:rsid w:val="00BB7079"/>
    <w:rsid w:val="00BC7BBC"/>
    <w:rsid w:val="00BD17AC"/>
    <w:rsid w:val="00BD1BDA"/>
    <w:rsid w:val="00BD1D26"/>
    <w:rsid w:val="00BE219F"/>
    <w:rsid w:val="00BF7E70"/>
    <w:rsid w:val="00C036F7"/>
    <w:rsid w:val="00C10517"/>
    <w:rsid w:val="00C2296E"/>
    <w:rsid w:val="00C2502D"/>
    <w:rsid w:val="00C26C11"/>
    <w:rsid w:val="00C342AB"/>
    <w:rsid w:val="00C34DE2"/>
    <w:rsid w:val="00C444CB"/>
    <w:rsid w:val="00C6330D"/>
    <w:rsid w:val="00C7316D"/>
    <w:rsid w:val="00C778B8"/>
    <w:rsid w:val="00C9279B"/>
    <w:rsid w:val="00C93068"/>
    <w:rsid w:val="00CA1A47"/>
    <w:rsid w:val="00CA512F"/>
    <w:rsid w:val="00CC14CA"/>
    <w:rsid w:val="00CD32C4"/>
    <w:rsid w:val="00CE1E43"/>
    <w:rsid w:val="00D059C5"/>
    <w:rsid w:val="00D1581A"/>
    <w:rsid w:val="00D24DED"/>
    <w:rsid w:val="00D25D47"/>
    <w:rsid w:val="00D2681D"/>
    <w:rsid w:val="00D27505"/>
    <w:rsid w:val="00D276AC"/>
    <w:rsid w:val="00D360F5"/>
    <w:rsid w:val="00D45929"/>
    <w:rsid w:val="00D505DC"/>
    <w:rsid w:val="00D56EEA"/>
    <w:rsid w:val="00D70D17"/>
    <w:rsid w:val="00D7112F"/>
    <w:rsid w:val="00D860EF"/>
    <w:rsid w:val="00D87D02"/>
    <w:rsid w:val="00D951A8"/>
    <w:rsid w:val="00DB17FC"/>
    <w:rsid w:val="00DB5993"/>
    <w:rsid w:val="00DC67E2"/>
    <w:rsid w:val="00DC7B49"/>
    <w:rsid w:val="00DD0BC2"/>
    <w:rsid w:val="00DD3E78"/>
    <w:rsid w:val="00DE5DD6"/>
    <w:rsid w:val="00DF242F"/>
    <w:rsid w:val="00E0289E"/>
    <w:rsid w:val="00E03262"/>
    <w:rsid w:val="00E03477"/>
    <w:rsid w:val="00E27B09"/>
    <w:rsid w:val="00E345AD"/>
    <w:rsid w:val="00E52990"/>
    <w:rsid w:val="00E57E6E"/>
    <w:rsid w:val="00E74B7B"/>
    <w:rsid w:val="00E75AFD"/>
    <w:rsid w:val="00E81192"/>
    <w:rsid w:val="00E8120D"/>
    <w:rsid w:val="00E85198"/>
    <w:rsid w:val="00E85761"/>
    <w:rsid w:val="00E85DF9"/>
    <w:rsid w:val="00E90EB9"/>
    <w:rsid w:val="00E9185C"/>
    <w:rsid w:val="00ED0547"/>
    <w:rsid w:val="00ED3687"/>
    <w:rsid w:val="00ED4320"/>
    <w:rsid w:val="00EE4A62"/>
    <w:rsid w:val="00EE5B17"/>
    <w:rsid w:val="00EE7ABC"/>
    <w:rsid w:val="00EF1AD2"/>
    <w:rsid w:val="00F116B1"/>
    <w:rsid w:val="00F14E5F"/>
    <w:rsid w:val="00F1689D"/>
    <w:rsid w:val="00F200C4"/>
    <w:rsid w:val="00F2130C"/>
    <w:rsid w:val="00F21C84"/>
    <w:rsid w:val="00F22ADD"/>
    <w:rsid w:val="00F30F19"/>
    <w:rsid w:val="00F37724"/>
    <w:rsid w:val="00F42FCC"/>
    <w:rsid w:val="00F4676B"/>
    <w:rsid w:val="00F53D24"/>
    <w:rsid w:val="00F65436"/>
    <w:rsid w:val="00F676DA"/>
    <w:rsid w:val="00F67E49"/>
    <w:rsid w:val="00F81BBF"/>
    <w:rsid w:val="00F907BE"/>
    <w:rsid w:val="00F907FC"/>
    <w:rsid w:val="00F9127E"/>
    <w:rsid w:val="00F91F6C"/>
    <w:rsid w:val="00F97B0D"/>
    <w:rsid w:val="00FA04E9"/>
    <w:rsid w:val="00FA5F2F"/>
    <w:rsid w:val="00FB0B18"/>
    <w:rsid w:val="00FB123A"/>
    <w:rsid w:val="00FC29EB"/>
    <w:rsid w:val="00FE0B9A"/>
    <w:rsid w:val="00FE5614"/>
    <w:rsid w:val="00FF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3B420"/>
  <w15:docId w15:val="{9D474A4D-3468-4319-BB92-53F83BB6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7E70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BF7E70"/>
    <w:pPr>
      <w:spacing w:line="230" w:lineRule="exact"/>
      <w:jc w:val="both"/>
    </w:pPr>
  </w:style>
  <w:style w:type="paragraph" w:customStyle="1" w:styleId="Style2">
    <w:name w:val="Style2"/>
    <w:basedOn w:val="a0"/>
    <w:uiPriority w:val="99"/>
    <w:rsid w:val="00BF7E70"/>
  </w:style>
  <w:style w:type="paragraph" w:customStyle="1" w:styleId="Style3">
    <w:name w:val="Style3"/>
    <w:basedOn w:val="a0"/>
    <w:uiPriority w:val="99"/>
    <w:rsid w:val="00BF7E70"/>
  </w:style>
  <w:style w:type="paragraph" w:customStyle="1" w:styleId="Style4">
    <w:name w:val="Style4"/>
    <w:basedOn w:val="a0"/>
    <w:uiPriority w:val="99"/>
    <w:rsid w:val="00BF7E70"/>
  </w:style>
  <w:style w:type="paragraph" w:customStyle="1" w:styleId="Style5">
    <w:name w:val="Style5"/>
    <w:basedOn w:val="a0"/>
    <w:uiPriority w:val="99"/>
    <w:rsid w:val="00BF7E70"/>
    <w:pPr>
      <w:spacing w:line="232" w:lineRule="exact"/>
    </w:pPr>
  </w:style>
  <w:style w:type="paragraph" w:customStyle="1" w:styleId="Style6">
    <w:name w:val="Style6"/>
    <w:basedOn w:val="a0"/>
    <w:uiPriority w:val="99"/>
    <w:rsid w:val="00BF7E70"/>
    <w:pPr>
      <w:spacing w:line="230" w:lineRule="exact"/>
      <w:jc w:val="both"/>
    </w:pPr>
  </w:style>
  <w:style w:type="paragraph" w:customStyle="1" w:styleId="Style7">
    <w:name w:val="Style7"/>
    <w:basedOn w:val="a0"/>
    <w:uiPriority w:val="99"/>
    <w:rsid w:val="00BF7E70"/>
    <w:pPr>
      <w:spacing w:line="232" w:lineRule="exact"/>
    </w:pPr>
  </w:style>
  <w:style w:type="character" w:customStyle="1" w:styleId="FontStyle11">
    <w:name w:val="Font Style11"/>
    <w:basedOn w:val="a1"/>
    <w:uiPriority w:val="99"/>
    <w:rsid w:val="00BF7E70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1"/>
    <w:uiPriority w:val="99"/>
    <w:rsid w:val="00BF7E70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1"/>
    <w:uiPriority w:val="99"/>
    <w:rsid w:val="00BF7E70"/>
    <w:rPr>
      <w:rFonts w:ascii="Arial" w:hAnsi="Arial" w:cs="Arial"/>
      <w:i/>
      <w:iCs/>
      <w:sz w:val="18"/>
      <w:szCs w:val="18"/>
    </w:rPr>
  </w:style>
  <w:style w:type="numbering" w:styleId="1ai">
    <w:name w:val="Outline List 1"/>
    <w:basedOn w:val="a3"/>
    <w:rsid w:val="002A2281"/>
    <w:pPr>
      <w:numPr>
        <w:numId w:val="21"/>
      </w:numPr>
    </w:pPr>
  </w:style>
  <w:style w:type="numbering" w:styleId="111111">
    <w:name w:val="Outline List 2"/>
    <w:basedOn w:val="a3"/>
    <w:rsid w:val="002A2281"/>
    <w:pPr>
      <w:numPr>
        <w:numId w:val="23"/>
      </w:numPr>
    </w:pPr>
  </w:style>
  <w:style w:type="paragraph" w:styleId="a">
    <w:name w:val="List Number"/>
    <w:basedOn w:val="a0"/>
    <w:rsid w:val="002A2281"/>
    <w:pPr>
      <w:numPr>
        <w:numId w:val="16"/>
      </w:numPr>
    </w:pPr>
  </w:style>
  <w:style w:type="paragraph" w:styleId="a4">
    <w:name w:val="Normal (Web)"/>
    <w:basedOn w:val="a0"/>
    <w:uiPriority w:val="99"/>
    <w:unhideWhenUsed/>
    <w:rsid w:val="000077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header"/>
    <w:basedOn w:val="a0"/>
    <w:link w:val="a6"/>
    <w:uiPriority w:val="99"/>
    <w:semiHidden/>
    <w:unhideWhenUsed/>
    <w:rsid w:val="006C2B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6C2BB8"/>
    <w:rPr>
      <w:rFonts w:hAnsi="Arial" w:cs="Arial"/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6C2B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C2BB8"/>
    <w:rPr>
      <w:rFonts w:hAnsi="Arial" w:cs="Arial"/>
      <w:sz w:val="24"/>
      <w:szCs w:val="24"/>
    </w:rPr>
  </w:style>
  <w:style w:type="character" w:customStyle="1" w:styleId="rvts9">
    <w:name w:val="rvts9"/>
    <w:basedOn w:val="a1"/>
    <w:rsid w:val="004D4CCC"/>
  </w:style>
  <w:style w:type="character" w:customStyle="1" w:styleId="rvts23">
    <w:name w:val="rvts23"/>
    <w:basedOn w:val="a1"/>
    <w:rsid w:val="004D4CCC"/>
  </w:style>
  <w:style w:type="paragraph" w:styleId="a9">
    <w:name w:val="No Spacing"/>
    <w:uiPriority w:val="1"/>
    <w:qFormat/>
    <w:rsid w:val="000F13C8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customStyle="1" w:styleId="rvts0">
    <w:name w:val="rvts0"/>
    <w:basedOn w:val="a1"/>
    <w:rsid w:val="002511A1"/>
  </w:style>
  <w:style w:type="character" w:customStyle="1" w:styleId="2">
    <w:name w:val="Основной текст (2)_"/>
    <w:basedOn w:val="a1"/>
    <w:link w:val="20"/>
    <w:locked/>
    <w:rsid w:val="0001761B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01761B"/>
    <w:pPr>
      <w:shd w:val="clear" w:color="auto" w:fill="FFFFFF"/>
      <w:autoSpaceDE/>
      <w:autoSpaceDN/>
      <w:adjustRightInd/>
      <w:spacing w:line="271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9B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CC98-C64C-497A-A891-66991B0E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9615</Words>
  <Characters>5481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</vt:lpstr>
    </vt:vector>
  </TitlesOfParts>
  <Company>Grizli777</Company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creator>Andrey</dc:creator>
  <cp:lastModifiedBy>Користувач Windows</cp:lastModifiedBy>
  <cp:revision>10</cp:revision>
  <cp:lastPrinted>2022-08-01T11:46:00Z</cp:lastPrinted>
  <dcterms:created xsi:type="dcterms:W3CDTF">2022-09-07T11:13:00Z</dcterms:created>
  <dcterms:modified xsi:type="dcterms:W3CDTF">2022-09-07T12:24:00Z</dcterms:modified>
</cp:coreProperties>
</file>