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69B15168" w:rsidR="00AC05E8" w:rsidRDefault="00AC05E8" w:rsidP="00480A83">
            <w:pPr>
              <w:jc w:val="right"/>
              <w:rPr>
                <w:b/>
                <w:bCs/>
                <w:noProof/>
              </w:rPr>
            </w:pPr>
            <w:r w:rsidRPr="001769E5">
              <w:rPr>
                <w:bCs/>
                <w:noProof/>
              </w:rPr>
              <w:t>протокол № 1 від</w:t>
            </w:r>
            <w:r w:rsidRPr="001769E5">
              <w:rPr>
                <w:b/>
                <w:bCs/>
                <w:noProof/>
              </w:rPr>
              <w:t xml:space="preserve"> </w:t>
            </w:r>
            <w:r w:rsidR="00357957" w:rsidRPr="00055940">
              <w:rPr>
                <w:b/>
                <w:bCs/>
                <w:noProof/>
                <w:lang w:val="ru-RU"/>
              </w:rPr>
              <w:t>2</w:t>
            </w:r>
            <w:r w:rsidR="00E2155E">
              <w:rPr>
                <w:b/>
                <w:bCs/>
                <w:noProof/>
                <w:lang w:val="en-US"/>
              </w:rPr>
              <w:t>7</w:t>
            </w:r>
            <w:r w:rsidRPr="005169B1">
              <w:rPr>
                <w:b/>
                <w:bCs/>
                <w:noProof/>
              </w:rPr>
              <w:t>.</w:t>
            </w:r>
            <w:r w:rsidRPr="005169B1">
              <w:rPr>
                <w:b/>
                <w:bCs/>
                <w:noProof/>
                <w:lang w:val="ru-RU"/>
              </w:rPr>
              <w:t>0</w:t>
            </w:r>
            <w:r w:rsidR="005169B1" w:rsidRPr="009D64A8">
              <w:rPr>
                <w:b/>
                <w:bCs/>
                <w:noProof/>
                <w:lang w:val="ru-RU"/>
              </w:rPr>
              <w:t>7</w:t>
            </w:r>
            <w:r w:rsidRPr="005169B1">
              <w:rPr>
                <w:b/>
                <w:bCs/>
                <w:noProof/>
              </w:rPr>
              <w:t>.202</w:t>
            </w:r>
            <w:r w:rsidRPr="005169B1">
              <w:rPr>
                <w:b/>
                <w:bCs/>
                <w:noProof/>
                <w:lang w:val="ru-RU"/>
              </w:rPr>
              <w:t>3</w:t>
            </w:r>
            <w:r w:rsidR="0003690B" w:rsidRPr="005169B1">
              <w:rPr>
                <w:b/>
                <w:bCs/>
                <w:noProof/>
                <w:lang w:val="ru-RU"/>
              </w:rPr>
              <w:t xml:space="preserve"> </w:t>
            </w:r>
            <w:r w:rsidRPr="005169B1">
              <w:rPr>
                <w:b/>
                <w:bCs/>
                <w:noProof/>
              </w:rPr>
              <w:t>р</w:t>
            </w:r>
            <w:r w:rsidRPr="001769E5">
              <w:rPr>
                <w:b/>
                <w:bCs/>
                <w:noProof/>
              </w:rPr>
              <w:t>.</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1DDE78B5" w:rsidR="00AF1E46" w:rsidRPr="00055940" w:rsidRDefault="006F7097" w:rsidP="00320A55">
      <w:pPr>
        <w:widowControl w:val="0"/>
        <w:autoSpaceDE w:val="0"/>
        <w:autoSpaceDN w:val="0"/>
        <w:adjustRightInd w:val="0"/>
        <w:jc w:val="center"/>
        <w:rPr>
          <w:sz w:val="28"/>
          <w:szCs w:val="28"/>
          <w:lang w:val="ru-RU"/>
        </w:rPr>
      </w:pPr>
      <w:r w:rsidRPr="006F7097">
        <w:rPr>
          <w:b/>
          <w:sz w:val="28"/>
          <w:szCs w:val="28"/>
        </w:rPr>
        <w:t>Система ультрафіолетового знезараження води</w:t>
      </w:r>
      <w:r w:rsidRPr="006F7097">
        <w:rPr>
          <w:sz w:val="28"/>
          <w:szCs w:val="28"/>
        </w:rPr>
        <w:t xml:space="preserve"> </w:t>
      </w:r>
      <w:r w:rsidRPr="006F7097">
        <w:rPr>
          <w:b/>
          <w:sz w:val="28"/>
          <w:szCs w:val="28"/>
        </w:rPr>
        <w:t>(ДК 021:2015:42910000-8 – Апарати для дистилювання, фільтрування чи ректифікації, (</w:t>
      </w:r>
      <w:r w:rsidRPr="006F7097">
        <w:rPr>
          <w:b/>
          <w:color w:val="212121"/>
          <w:sz w:val="28"/>
          <w:szCs w:val="28"/>
        </w:rPr>
        <w:t>ДК 021:2015: 42912330-4 Апарати для очищення води)</w:t>
      </w:r>
    </w:p>
    <w:p w14:paraId="20262CDA" w14:textId="319DEB91" w:rsidR="00EA51FE" w:rsidRDefault="00357957" w:rsidP="00EA51FE">
      <w:pPr>
        <w:ind w:firstLine="709"/>
        <w:jc w:val="center"/>
        <w:rPr>
          <w:sz w:val="26"/>
          <w:szCs w:val="26"/>
        </w:rPr>
      </w:pPr>
      <w:r w:rsidRPr="00055940">
        <w:rPr>
          <w:b/>
          <w:noProof/>
          <w:lang w:val="ru-RU"/>
        </w:rPr>
        <w:t xml:space="preserve"> </w:t>
      </w: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46EF1F42" w:rsidR="00173E2E" w:rsidRDefault="00173E2E" w:rsidP="00040A06">
      <w:pPr>
        <w:rPr>
          <w:rFonts w:eastAsia="Times New Roman"/>
          <w:b/>
          <w:bCs/>
          <w:sz w:val="32"/>
          <w:szCs w:val="32"/>
          <w:lang w:val="ru"/>
        </w:rPr>
      </w:pPr>
    </w:p>
    <w:p w14:paraId="5E8EFF8A" w14:textId="77777777" w:rsidR="00357957" w:rsidRDefault="00357957"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8"/>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8"/>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8"/>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5E034259" w14:textId="77777777" w:rsidR="00693EC2" w:rsidRDefault="00693EC2" w:rsidP="00480A83">
            <w:pPr>
              <w:pStyle w:val="18"/>
              <w:widowControl w:val="0"/>
              <w:spacing w:line="240" w:lineRule="auto"/>
              <w:jc w:val="both"/>
              <w:rPr>
                <w:rFonts w:ascii="Times New Roman" w:hAnsi="Times New Roman"/>
                <w:sz w:val="24"/>
                <w:szCs w:val="24"/>
                <w:lang w:val="ru-RU"/>
              </w:rPr>
            </w:pPr>
            <w:r w:rsidRPr="00055940">
              <w:rPr>
                <w:rFonts w:ascii="Times New Roman" w:hAnsi="Times New Roman"/>
                <w:sz w:val="24"/>
                <w:szCs w:val="24"/>
                <w:lang w:val="ru-RU"/>
              </w:rPr>
              <w:t xml:space="preserve"> </w:t>
            </w:r>
            <w:r w:rsidR="0005615C" w:rsidRPr="0037687F">
              <w:rPr>
                <w:rFonts w:ascii="Times New Roman" w:hAnsi="Times New Roman"/>
                <w:sz w:val="24"/>
                <w:szCs w:val="24"/>
                <w:lang w:val="ru-RU"/>
              </w:rPr>
              <w:t xml:space="preserve"> </w:t>
            </w:r>
          </w:p>
          <w:p w14:paraId="3CEB4554" w14:textId="7802E51E" w:rsidR="00693EC2" w:rsidRPr="00055940" w:rsidRDefault="00693EC2" w:rsidP="00480A83">
            <w:pPr>
              <w:pStyle w:val="18"/>
              <w:widowControl w:val="0"/>
              <w:spacing w:line="240" w:lineRule="auto"/>
              <w:jc w:val="both"/>
              <w:rPr>
                <w:rFonts w:ascii="Times New Roman" w:hAnsi="Times New Roman"/>
                <w:sz w:val="24"/>
                <w:szCs w:val="24"/>
                <w:lang w:val="ru-RU"/>
              </w:rPr>
            </w:pPr>
            <w:proofErr w:type="spellStart"/>
            <w:r w:rsidRPr="00817D83">
              <w:rPr>
                <w:rFonts w:ascii="Times New Roman" w:hAnsi="Times New Roman"/>
                <w:sz w:val="24"/>
                <w:szCs w:val="24"/>
                <w:lang w:val="ru-RU"/>
              </w:rPr>
              <w:t>Бичкова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Тетяна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уповноважена</w:t>
            </w:r>
            <w:proofErr w:type="spellEnd"/>
            <w:r w:rsidRPr="00817D83">
              <w:rPr>
                <w:rFonts w:ascii="Times New Roman" w:hAnsi="Times New Roman"/>
                <w:sz w:val="24"/>
                <w:szCs w:val="24"/>
                <w:lang w:val="ru-RU"/>
              </w:rPr>
              <w:t xml:space="preserve"> особа, </w:t>
            </w:r>
            <w:proofErr w:type="spellStart"/>
            <w:r w:rsidRPr="00817D83">
              <w:rPr>
                <w:rFonts w:ascii="Times New Roman" w:hAnsi="Times New Roman"/>
                <w:sz w:val="24"/>
                <w:szCs w:val="24"/>
                <w:lang w:val="ru-RU"/>
              </w:rPr>
              <w:t>фахівець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із</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публічних</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закупівель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відділу</w:t>
            </w:r>
            <w:proofErr w:type="spellEnd"/>
            <w:r w:rsidRPr="00817D83">
              <w:rPr>
                <w:rFonts w:ascii="Times New Roman" w:hAnsi="Times New Roman"/>
                <w:sz w:val="24"/>
                <w:szCs w:val="24"/>
                <w:lang w:val="ru-RU"/>
              </w:rPr>
              <w:t xml:space="preserve"> МТП, тел. 0504657672. </w:t>
            </w:r>
            <w:hyperlink r:id="rId8" w:history="1">
              <w:r w:rsidRPr="002B1C67">
                <w:rPr>
                  <w:rStyle w:val="aa"/>
                  <w:rFonts w:ascii="Times New Roman" w:hAnsi="Times New Roman"/>
                  <w:sz w:val="24"/>
                  <w:szCs w:val="24"/>
                </w:rPr>
                <w:t>tbychkova</w:t>
              </w:r>
              <w:r w:rsidRPr="002B1C67">
                <w:rPr>
                  <w:rStyle w:val="aa"/>
                  <w:rFonts w:ascii="Times New Roman" w:hAnsi="Times New Roman"/>
                  <w:sz w:val="24"/>
                  <w:szCs w:val="24"/>
                  <w:lang w:val="ru-RU"/>
                </w:rPr>
                <w:t>@</w:t>
              </w:r>
              <w:r w:rsidRPr="002B1C67">
                <w:rPr>
                  <w:rStyle w:val="aa"/>
                  <w:rFonts w:ascii="Times New Roman" w:hAnsi="Times New Roman"/>
                  <w:sz w:val="24"/>
                  <w:szCs w:val="24"/>
                </w:rPr>
                <w:t>water</w:t>
              </w:r>
              <w:r w:rsidRPr="002B1C67">
                <w:rPr>
                  <w:rStyle w:val="aa"/>
                  <w:rFonts w:ascii="Times New Roman" w:hAnsi="Times New Roman"/>
                  <w:sz w:val="24"/>
                  <w:szCs w:val="24"/>
                  <w:lang w:val="ru-RU"/>
                </w:rPr>
                <w:t>.</w:t>
              </w:r>
              <w:r w:rsidRPr="002B1C67">
                <w:rPr>
                  <w:rStyle w:val="aa"/>
                  <w:rFonts w:ascii="Times New Roman" w:hAnsi="Times New Roman"/>
                  <w:sz w:val="24"/>
                  <w:szCs w:val="24"/>
                </w:rPr>
                <w:t>cn</w:t>
              </w:r>
              <w:r w:rsidRPr="002B1C67">
                <w:rPr>
                  <w:rStyle w:val="aa"/>
                  <w:rFonts w:ascii="Times New Roman" w:hAnsi="Times New Roman"/>
                  <w:sz w:val="24"/>
                  <w:szCs w:val="24"/>
                  <w:lang w:val="ru-RU"/>
                </w:rPr>
                <w:t>.</w:t>
              </w:r>
              <w:proofErr w:type="spellStart"/>
              <w:r w:rsidRPr="002B1C67">
                <w:rPr>
                  <w:rStyle w:val="aa"/>
                  <w:rFonts w:ascii="Times New Roman" w:hAnsi="Times New Roman"/>
                  <w:sz w:val="24"/>
                  <w:szCs w:val="24"/>
                </w:rPr>
                <w:t>ua</w:t>
              </w:r>
              <w:proofErr w:type="spellEnd"/>
            </w:hyperlink>
          </w:p>
          <w:p w14:paraId="2B17B308" w14:textId="17BDD84E" w:rsidR="00AC05E8" w:rsidRPr="0011791F" w:rsidRDefault="00693EC2" w:rsidP="00480A83">
            <w:pPr>
              <w:pStyle w:val="18"/>
              <w:widowControl w:val="0"/>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Сорока Павло, заступник головного інженера, </w:t>
            </w:r>
            <w:proofErr w:type="spellStart"/>
            <w:r>
              <w:rPr>
                <w:rFonts w:ascii="Times New Roman" w:hAnsi="Times New Roman"/>
                <w:sz w:val="24"/>
                <w:szCs w:val="24"/>
                <w:lang w:val="uk-UA"/>
              </w:rPr>
              <w:t>тел</w:t>
            </w:r>
            <w:proofErr w:type="spellEnd"/>
            <w:r>
              <w:rPr>
                <w:rFonts w:ascii="Times New Roman" w:hAnsi="Times New Roman"/>
                <w:sz w:val="24"/>
                <w:szCs w:val="24"/>
                <w:lang w:val="uk-UA"/>
              </w:rPr>
              <w:t>. 0660840695</w:t>
            </w:r>
            <w:r w:rsidRPr="00817D83">
              <w:rPr>
                <w:rFonts w:ascii="Times New Roman" w:hAnsi="Times New Roman"/>
                <w:sz w:val="24"/>
                <w:szCs w:val="24"/>
                <w:lang w:val="ru-RU"/>
              </w:rPr>
              <w:t xml:space="preserve">  </w:t>
            </w:r>
            <w:r w:rsidRPr="00693EC2">
              <w:rPr>
                <w:rFonts w:ascii="Times New Roman" w:hAnsi="Times New Roman"/>
                <w:sz w:val="24"/>
                <w:szCs w:val="24"/>
                <w:lang w:val="ru-RU"/>
              </w:rPr>
              <w:t>psoroka@water.cn.ua</w:t>
            </w:r>
            <w:r w:rsidRPr="00817D83">
              <w:rPr>
                <w:rFonts w:ascii="Times New Roman" w:hAnsi="Times New Roman"/>
                <w:sz w:val="24"/>
                <w:szCs w:val="24"/>
                <w:lang w:val="ru-RU"/>
              </w:rPr>
              <w:t xml:space="preserve">                                                                        </w:t>
            </w:r>
          </w:p>
        </w:tc>
      </w:tr>
      <w:tr w:rsidR="00AC05E8" w14:paraId="367FEC68" w14:textId="77777777" w:rsidTr="00D01C32">
        <w:trPr>
          <w:trHeight w:val="520"/>
          <w:jc w:val="center"/>
        </w:trPr>
        <w:tc>
          <w:tcPr>
            <w:tcW w:w="576"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8"/>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8"/>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8"/>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17D8ACDF" w:rsidR="00AC05E8" w:rsidRPr="00055940" w:rsidRDefault="006F7097" w:rsidP="006F7097">
            <w:pPr>
              <w:widowControl w:val="0"/>
              <w:autoSpaceDE w:val="0"/>
              <w:autoSpaceDN w:val="0"/>
              <w:adjustRightInd w:val="0"/>
              <w:jc w:val="both"/>
              <w:rPr>
                <w:lang w:val="ru-RU"/>
              </w:rPr>
            </w:pPr>
            <w:r w:rsidRPr="006F7097">
              <w:t>Система ультрафіолетового знезараження води (ДК 021:2015:42910000-8 – Апарати для дистилювання, фільтрування чи ректифікації, (</w:t>
            </w:r>
            <w:r w:rsidRPr="006F7097">
              <w:rPr>
                <w:color w:val="212121"/>
              </w:rPr>
              <w:t>ДК 021:2015: 42912330-4 Апарати для очищення води)</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8"/>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8"/>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48DFDF2C"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поставки товару: 14017, м. Чернігів,</w:t>
            </w:r>
            <w:r w:rsidR="006F7097">
              <w:rPr>
                <w:rFonts w:ascii="Times New Roman" w:eastAsia="Times New Roman" w:hAnsi="Times New Roman" w:cs="Times New Roman"/>
                <w:color w:val="auto"/>
                <w:sz w:val="24"/>
                <w:szCs w:val="24"/>
                <w:lang w:val="uk-UA"/>
              </w:rPr>
              <w:t xml:space="preserve"> Жабинського,15 (склад Замо</w:t>
            </w:r>
            <w:r w:rsidR="00693EC2">
              <w:rPr>
                <w:rFonts w:ascii="Times New Roman" w:eastAsia="Times New Roman" w:hAnsi="Times New Roman" w:cs="Times New Roman"/>
                <w:color w:val="auto"/>
                <w:sz w:val="24"/>
                <w:szCs w:val="24"/>
                <w:lang w:val="uk-UA"/>
              </w:rPr>
              <w:t>вни</w:t>
            </w:r>
            <w:r w:rsidR="006F7097">
              <w:rPr>
                <w:rFonts w:ascii="Times New Roman" w:eastAsia="Times New Roman" w:hAnsi="Times New Roman" w:cs="Times New Roman"/>
                <w:color w:val="auto"/>
                <w:sz w:val="24"/>
                <w:szCs w:val="24"/>
                <w:lang w:val="uk-UA"/>
              </w:rPr>
              <w:t>ка)</w:t>
            </w:r>
            <w:r>
              <w:rPr>
                <w:rFonts w:ascii="Times New Roman" w:eastAsia="Times New Roman" w:hAnsi="Times New Roman" w:cs="Times New Roman"/>
                <w:b/>
                <w:color w:val="auto"/>
                <w:sz w:val="24"/>
                <w:szCs w:val="24"/>
                <w:lang w:val="uk-UA"/>
              </w:rPr>
              <w:t xml:space="preserve">. </w:t>
            </w:r>
            <w:r w:rsidR="006F7097">
              <w:rPr>
                <w:rFonts w:ascii="Times New Roman" w:hAnsi="Times New Roman" w:cs="Times New Roman"/>
                <w:color w:val="auto"/>
                <w:sz w:val="24"/>
                <w:szCs w:val="24"/>
                <w:lang w:val="uk-UA"/>
              </w:rPr>
              <w:t xml:space="preserve">Обсяг поставки -  </w:t>
            </w:r>
            <w:r>
              <w:rPr>
                <w:rFonts w:ascii="Times New Roman" w:hAnsi="Times New Roman" w:cs="Times New Roman"/>
                <w:color w:val="auto"/>
                <w:sz w:val="24"/>
                <w:szCs w:val="24"/>
                <w:lang w:val="uk-UA"/>
              </w:rPr>
              <w:t xml:space="preserve">зазначено у Додатку </w:t>
            </w:r>
            <w:r w:rsidR="006F7097">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8"/>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42CEA97D" w:rsidR="00AC05E8" w:rsidRPr="0011791F" w:rsidRDefault="00693EC2" w:rsidP="00693EC2">
            <w:pPr>
              <w:widowControl w:val="0"/>
              <w:spacing w:beforeLines="50" w:before="120" w:afterLines="50" w:after="120"/>
              <w:ind w:right="113"/>
              <w:contextualSpacing/>
              <w:jc w:val="both"/>
            </w:pPr>
            <w:r>
              <w:rPr>
                <w:rFonts w:eastAsia="Times New Roman"/>
              </w:rPr>
              <w:t xml:space="preserve"> </w:t>
            </w:r>
            <w:r>
              <w:rPr>
                <w:lang w:eastAsia="en-US"/>
              </w:rPr>
              <w:t xml:space="preserve">22 (двадцяти два) тижня з моменту отримання заявки, але не пізніше </w:t>
            </w:r>
            <w:r w:rsidR="00357957" w:rsidRPr="00055940">
              <w:rPr>
                <w:rFonts w:eastAsia="Times New Roman"/>
                <w:lang w:val="ru-RU"/>
              </w:rPr>
              <w:t>19</w:t>
            </w:r>
            <w:r w:rsidR="00AC05E8" w:rsidRPr="0011791F">
              <w:rPr>
                <w:rFonts w:eastAsia="Times New Roman"/>
              </w:rPr>
              <w:t>.</w:t>
            </w:r>
            <w:r w:rsidR="00357957" w:rsidRPr="00055940">
              <w:rPr>
                <w:rFonts w:eastAsia="Times New Roman"/>
                <w:lang w:val="ru-RU"/>
              </w:rPr>
              <w:t>01</w:t>
            </w:r>
            <w:r w:rsidR="00AC05E8" w:rsidRPr="0011791F">
              <w:rPr>
                <w:rFonts w:eastAsia="Times New Roman"/>
              </w:rPr>
              <w:t>.202</w:t>
            </w:r>
            <w:r w:rsidR="00357957" w:rsidRPr="00055940">
              <w:rPr>
                <w:rFonts w:eastAsia="Times New Roman"/>
                <w:lang w:val="ru-RU"/>
              </w:rPr>
              <w:t>4</w:t>
            </w:r>
            <w:r w:rsidR="00AC05E8" w:rsidRPr="0011791F">
              <w:rPr>
                <w:rFonts w:eastAsia="Times New Roman"/>
              </w:rPr>
              <w:t>р</w:t>
            </w:r>
            <w:r>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8"/>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437B9B55" w:rsidR="00AC05E8" w:rsidRPr="0011791F" w:rsidRDefault="00320A55" w:rsidP="00480A83">
            <w:pPr>
              <w:widowControl w:val="0"/>
              <w:spacing w:beforeLines="50" w:before="120" w:afterLines="50" w:after="120"/>
              <w:ind w:right="113"/>
              <w:contextualSpacing/>
              <w:jc w:val="both"/>
            </w:pPr>
            <w:r w:rsidRPr="0011791F">
              <w:rPr>
                <w:rFonts w:eastAsia="Times New Roman"/>
                <w:bCs/>
              </w:rPr>
              <w:t xml:space="preserve"> </w:t>
            </w:r>
            <w:r w:rsidR="00F0321D">
              <w:rPr>
                <w:rFonts w:eastAsia="Times New Roman"/>
                <w:bCs/>
              </w:rPr>
              <w:t>18</w:t>
            </w:r>
            <w:r w:rsidR="00357957">
              <w:rPr>
                <w:rFonts w:eastAsia="Times New Roman"/>
                <w:bCs/>
              </w:rPr>
              <w:t> </w:t>
            </w:r>
            <w:r w:rsidR="00F0321D">
              <w:rPr>
                <w:rFonts w:eastAsia="Times New Roman"/>
                <w:bCs/>
              </w:rPr>
              <w:t>822</w:t>
            </w:r>
            <w:r w:rsidR="00357957">
              <w:rPr>
                <w:rFonts w:eastAsia="Times New Roman"/>
                <w:bCs/>
                <w:lang w:val="en-US"/>
              </w:rPr>
              <w:t xml:space="preserve"> </w:t>
            </w:r>
            <w:r w:rsidR="00F0321D">
              <w:rPr>
                <w:rFonts w:eastAsia="Times New Roman"/>
                <w:bCs/>
              </w:rPr>
              <w:t>648</w:t>
            </w:r>
            <w:r w:rsidR="00612929">
              <w:rPr>
                <w:rFonts w:eastAsia="Times New Roman"/>
                <w:bCs/>
              </w:rPr>
              <w:t>,</w:t>
            </w:r>
            <w:r w:rsidR="00F0321D">
              <w:rPr>
                <w:rFonts w:eastAsia="Times New Roman"/>
                <w:bCs/>
              </w:rPr>
              <w:t>96</w:t>
            </w:r>
            <w:r w:rsidR="004B1B04" w:rsidRPr="009F438D">
              <w:rPr>
                <w:rFonts w:eastAsia="Times New Roman"/>
                <w:bCs/>
                <w:lang w:val="en-US"/>
              </w:rPr>
              <w:t xml:space="preserve"> </w:t>
            </w:r>
            <w:proofErr w:type="spellStart"/>
            <w:r w:rsidR="004B1B04" w:rsidRPr="009F438D">
              <w:rPr>
                <w:rFonts w:eastAsia="Times New Roman"/>
                <w:bCs/>
                <w:lang w:val="en-US"/>
              </w:rPr>
              <w:t>грн</w:t>
            </w:r>
            <w:proofErr w:type="spellEnd"/>
            <w:r w:rsidR="004B1B04" w:rsidRPr="009F438D">
              <w:rPr>
                <w:rFonts w:eastAsia="Times New Roman"/>
                <w:bCs/>
                <w:lang w:val="en-US"/>
              </w:rPr>
              <w:t xml:space="preserve"> </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8"/>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15548DA0" w14:textId="528CEFA7" w:rsidR="0073501F" w:rsidRPr="00E2155E" w:rsidRDefault="00E2155E" w:rsidP="003D5055">
            <w:pPr>
              <w:widowControl w:val="0"/>
              <w:spacing w:beforeLines="50" w:before="120" w:afterLines="50" w:after="120"/>
              <w:ind w:right="113"/>
              <w:contextualSpacing/>
              <w:jc w:val="both"/>
              <w:rPr>
                <w:lang w:val="en-US"/>
              </w:rPr>
            </w:pPr>
            <w:r>
              <w:rPr>
                <w:shd w:val="solid" w:color="FFFFFF" w:fill="FFFFFF"/>
                <w:lang w:val="en-US" w:eastAsia="en-US"/>
              </w:rPr>
              <w:t xml:space="preserve"> </w:t>
            </w:r>
          </w:p>
          <w:p w14:paraId="11EC8315" w14:textId="77777777" w:rsidR="00E2155E" w:rsidRPr="00ED6F75" w:rsidRDefault="00E2155E" w:rsidP="00E2155E">
            <w:pPr>
              <w:widowControl w:val="0"/>
              <w:spacing w:beforeLines="50" w:before="120" w:afterLines="50" w:after="120"/>
              <w:ind w:right="113"/>
              <w:contextualSpacing/>
              <w:jc w:val="both"/>
            </w:pPr>
            <w:r>
              <w:rPr>
                <w:shd w:val="solid" w:color="FFFFFF" w:fill="FFFFFF"/>
                <w:lang w:eastAsia="en-US"/>
              </w:rPr>
              <w:t>Відповідно до п. 28 Особливостей прийнятний відсоток перевищення ціни тендерної пропозиції Учасника процедури закупівлі над очікуваної вартістю предмета закупівлі, визначеної Замовником в оголошенні про проведення відкритих торгів складає 7%.</w:t>
            </w: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8"/>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57A8381D" w:rsidR="007350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6B7D8BB8" w14:textId="638DFF66" w:rsidR="00693EC2" w:rsidRPr="00693EC2" w:rsidRDefault="00693EC2" w:rsidP="00693EC2">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Pr>
                <w:b/>
                <w:bCs/>
                <w:lang w:val="ru-RU"/>
              </w:rPr>
              <w:t>1</w:t>
            </w:r>
            <w:r w:rsidRPr="00714CC4">
              <w:rPr>
                <w:b/>
                <w:bCs/>
              </w:rPr>
              <w:t xml:space="preserve"> тендерної документації.</w:t>
            </w:r>
          </w:p>
          <w:p w14:paraId="7EE235B6" w14:textId="5744CE05" w:rsidR="0073501F" w:rsidRPr="00714CC4" w:rsidRDefault="0073501F" w:rsidP="006F7097">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635606CD" w14:textId="3B90EF9A" w:rsidR="00693EC2" w:rsidRDefault="0073501F" w:rsidP="003D5055">
            <w:pPr>
              <w:widowControl w:val="0"/>
              <w:autoSpaceDE w:val="0"/>
              <w:autoSpaceDN w:val="0"/>
              <w:jc w:val="both"/>
              <w:rPr>
                <w:rFonts w:eastAsia="Times New Roman"/>
                <w:b/>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w:t>
            </w:r>
            <w:r w:rsidR="006F7097">
              <w:rPr>
                <w:rFonts w:eastAsia="Times New Roman"/>
                <w:b/>
              </w:rPr>
              <w:t>3</w:t>
            </w:r>
            <w:r w:rsidRPr="00714CC4">
              <w:rPr>
                <w:rFonts w:eastAsia="Times New Roman"/>
              </w:rPr>
              <w:t xml:space="preserve"> </w:t>
            </w:r>
            <w:r w:rsidRPr="00714CC4">
              <w:rPr>
                <w:rFonts w:eastAsia="Times New Roman"/>
                <w:b/>
              </w:rPr>
              <w:t>тендерної документації;</w:t>
            </w:r>
          </w:p>
          <w:p w14:paraId="4960C4BC" w14:textId="60A227D7" w:rsidR="00693EC2" w:rsidRPr="00714CC4" w:rsidRDefault="00693EC2" w:rsidP="003D5055">
            <w:pPr>
              <w:widowControl w:val="0"/>
              <w:autoSpaceDE w:val="0"/>
              <w:autoSpaceDN w:val="0"/>
              <w:jc w:val="both"/>
              <w:rPr>
                <w:rFonts w:eastAsia="Times New Roman"/>
              </w:rPr>
            </w:pPr>
            <w:r w:rsidRPr="00714CC4">
              <w:rPr>
                <w:rFonts w:eastAsia="Times New Roman"/>
              </w:rPr>
              <w:t>-</w:t>
            </w:r>
            <w:r w:rsidRPr="00714CC4">
              <w:rPr>
                <w:rFonts w:eastAsia="Times New Roman"/>
                <w:lang w:val="ru-RU"/>
              </w:rPr>
              <w:t xml:space="preserve"> </w:t>
            </w:r>
            <w:r>
              <w:rPr>
                <w:rFonts w:eastAsia="Times New Roman"/>
              </w:rPr>
              <w:t>п</w:t>
            </w:r>
            <w:r w:rsidRPr="00714CC4">
              <w:rPr>
                <w:rFonts w:eastAsia="Times New Roman"/>
              </w:rPr>
              <w:t xml:space="preserve">роект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Pr>
                <w:rFonts w:eastAsia="Times New Roman"/>
                <w:b/>
                <w:lang w:val="ru-RU"/>
              </w:rPr>
              <w:t>4</w:t>
            </w:r>
            <w:r w:rsidRPr="00714CC4">
              <w:rPr>
                <w:rFonts w:eastAsia="Times New Roman"/>
                <w:b/>
                <w:lang w:val="ru-RU"/>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2EC3EEF5" w14:textId="5B70F33B" w:rsidR="0073501F" w:rsidRPr="00693EC2" w:rsidRDefault="0073501F" w:rsidP="00693EC2">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 xml:space="preserve">(у разі якщо на статуті відсутня відмітка </w:t>
            </w:r>
            <w:r w:rsidRPr="00714CC4">
              <w:rPr>
                <w:bCs/>
                <w:spacing w:val="2"/>
              </w:rPr>
              <w:lastRenderedPageBreak/>
              <w:t xml:space="preserve">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714CC4">
              <w:rPr>
                <w:bCs/>
                <w:spacing w:val="2"/>
              </w:rPr>
              <w:t>дорезультату</w:t>
            </w:r>
            <w:proofErr w:type="spellEnd"/>
            <w:r w:rsidRPr="00714CC4">
              <w:rPr>
                <w:bCs/>
                <w:spacing w:val="2"/>
              </w:rPr>
              <w:t xml:space="preserve">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09244982" w14:textId="20179B82" w:rsidR="0073501F" w:rsidRPr="00693EC2"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 xml:space="preserve">визначених розпорядженням Національного центру оперативно-технічного управління мережами телекомунікацій, </w:t>
            </w:r>
            <w:r w:rsidRPr="00F41F38">
              <w:lastRenderedPageBreak/>
              <w:t>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xml:space="preserve">,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w:t>
            </w:r>
            <w:r w:rsidRPr="00F41F38">
              <w:rPr>
                <w:rFonts w:eastAsia="Times New Roman"/>
              </w:rPr>
              <w:lastRenderedPageBreak/>
              <w:t>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w:t>
            </w:r>
            <w:r w:rsidRPr="00F41F38">
              <w:rPr>
                <w:rFonts w:ascii="Times New Roman" w:eastAsia="Times New Roman" w:hAnsi="Times New Roman" w:cs="Times New Roman"/>
                <w:color w:val="auto"/>
                <w:sz w:val="24"/>
                <w:szCs w:val="24"/>
                <w:lang w:val="uk-UA"/>
              </w:rPr>
              <w:lastRenderedPageBreak/>
              <w:t>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w:t>
            </w:r>
            <w:r w:rsidRPr="00F41F38">
              <w:rPr>
                <w:color w:val="000000"/>
              </w:rPr>
              <w:lastRenderedPageBreak/>
              <w:t>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8"/>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6C906B1B" w:rsidR="00A47A38" w:rsidRPr="00A47A38" w:rsidRDefault="006166D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w:t>
            </w:r>
            <w:r w:rsidRPr="00531E4C">
              <w:rPr>
                <w:rFonts w:ascii="Times New Roman" w:hAnsi="Times New Roman" w:cs="Times New Roman"/>
                <w:color w:val="auto"/>
                <w:sz w:val="24"/>
                <w:szCs w:val="24"/>
                <w:lang w:val="uk-UA"/>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w:t>
            </w:r>
            <w:proofErr w:type="spellStart"/>
            <w:r w:rsidRPr="00531E4C">
              <w:rPr>
                <w:rFonts w:ascii="Times New Roman" w:hAnsi="Times New Roman"/>
                <w:color w:val="auto"/>
                <w:sz w:val="24"/>
                <w:szCs w:val="24"/>
                <w:lang w:val="uk-UA" w:eastAsia="uk-UA"/>
              </w:rPr>
              <w:t>бенефіціарний</w:t>
            </w:r>
            <w:proofErr w:type="spellEnd"/>
            <w:r w:rsidRPr="00531E4C">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531E4C">
              <w:rPr>
                <w:rFonts w:ascii="Times New Roman" w:hAnsi="Times New Roman" w:cs="Times New Roman"/>
                <w:color w:val="auto"/>
                <w:sz w:val="24"/>
                <w:szCs w:val="24"/>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t>4 Тендерної документації.</w:t>
            </w:r>
          </w:p>
          <w:p w14:paraId="25DF37F9" w14:textId="7CC3F868" w:rsidR="00A47A38" w:rsidRPr="00531E4C" w:rsidRDefault="001F176F"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351194">
              <w:rPr>
                <w:rFonts w:ascii="Times New Roman" w:eastAsia="Times New Roman" w:hAnsi="Times New Roman" w:cs="Times New Roman"/>
                <w:color w:val="auto"/>
                <w:sz w:val="24"/>
                <w:szCs w:val="24"/>
                <w:lang w:val="uk-UA"/>
              </w:rPr>
              <w:t>4.2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lastRenderedPageBreak/>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 xml:space="preserve">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w:t>
            </w:r>
            <w:r w:rsidRPr="00A47A38">
              <w:rPr>
                <w:lang w:eastAsia="uk-UA"/>
              </w:rPr>
              <w:lastRenderedPageBreak/>
              <w:t>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5C4FA965" w:rsidR="00A47A38" w:rsidRDefault="00351194"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39531282"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sidR="006F7097">
              <w:rPr>
                <w:rFonts w:eastAsia="Times New Roman"/>
                <w:b/>
                <w:bCs/>
              </w:rPr>
              <w:t>3</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01A1DAEE" w:rsidR="00A47A38" w:rsidRDefault="00351194" w:rsidP="00A47A38">
            <w:pPr>
              <w:pStyle w:val="18"/>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8"/>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42F9D1E1" w:rsidR="00A47A38" w:rsidRDefault="00351194" w:rsidP="00A47A38">
            <w:pPr>
              <w:pStyle w:val="18"/>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8"/>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8866D54"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9B6812">
              <w:rPr>
                <w:rFonts w:ascii="Times New Roman" w:eastAsia="Times New Roman" w:hAnsi="Times New Roman" w:cs="Times New Roman"/>
                <w:b/>
                <w:color w:val="auto"/>
                <w:sz w:val="24"/>
                <w:szCs w:val="24"/>
              </w:rPr>
              <w:t>04</w:t>
            </w:r>
            <w:r w:rsidRPr="005169B1">
              <w:rPr>
                <w:rFonts w:ascii="Times New Roman" w:eastAsia="Times New Roman" w:hAnsi="Times New Roman" w:cs="Times New Roman"/>
                <w:b/>
                <w:color w:val="auto"/>
                <w:sz w:val="24"/>
                <w:szCs w:val="24"/>
                <w:lang w:val="uk-UA"/>
              </w:rPr>
              <w:t>.0</w:t>
            </w:r>
            <w:r w:rsidR="006F7097">
              <w:rPr>
                <w:rFonts w:ascii="Times New Roman" w:eastAsia="Times New Roman" w:hAnsi="Times New Roman" w:cs="Times New Roman"/>
                <w:b/>
                <w:color w:val="auto"/>
                <w:sz w:val="24"/>
                <w:szCs w:val="24"/>
                <w:lang w:val="uk-UA"/>
              </w:rPr>
              <w:t>8</w:t>
            </w:r>
            <w:r w:rsidRPr="005169B1">
              <w:rPr>
                <w:rFonts w:ascii="Times New Roman" w:eastAsia="Times New Roman" w:hAnsi="Times New Roman" w:cs="Times New Roman"/>
                <w:b/>
                <w:color w:val="auto"/>
                <w:sz w:val="24"/>
                <w:szCs w:val="24"/>
                <w:lang w:val="uk-UA"/>
              </w:rPr>
              <w:t xml:space="preserve">.2023 до </w:t>
            </w:r>
            <w:r w:rsidRPr="005169B1">
              <w:rPr>
                <w:rFonts w:ascii="Times New Roman" w:eastAsia="Times New Roman" w:hAnsi="Times New Roman" w:cs="Times New Roman"/>
                <w:b/>
                <w:color w:val="auto"/>
                <w:sz w:val="24"/>
                <w:szCs w:val="24"/>
                <w:lang w:val="ru"/>
              </w:rPr>
              <w:t xml:space="preserve">00 </w:t>
            </w:r>
            <w:r w:rsidRPr="005169B1">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793C27"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793C27"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793C27"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793C27"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793C27"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793C27"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793C27" w:rsidP="00A47A38">
            <w:pPr>
              <w:jc w:val="both"/>
              <w:rPr>
                <w:rFonts w:eastAsia="Times New Roman"/>
              </w:rPr>
            </w:pPr>
            <w:hyperlink r:id="rId27"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793C27" w:rsidP="00A47A38">
            <w:pPr>
              <w:jc w:val="both"/>
              <w:rPr>
                <w:rFonts w:eastAsia="Times New Roman"/>
              </w:rPr>
            </w:pPr>
            <w:hyperlink r:id="rId28"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793C27" w:rsidP="00A47A38">
            <w:pPr>
              <w:jc w:val="both"/>
              <w:rPr>
                <w:rFonts w:eastAsia="Times New Roman"/>
              </w:rPr>
            </w:pPr>
            <w:hyperlink r:id="rId29" w:tgtFrame="_blank" w:history="1">
              <w:r w:rsidR="00A47A38" w:rsidRPr="0011791F">
                <w:rPr>
                  <w:rFonts w:eastAsia="Times New Roman"/>
                </w:rPr>
                <w:t>технічним обслуговуванням;</w:t>
              </w:r>
            </w:hyperlink>
          </w:p>
          <w:p w14:paraId="2B45AE03" w14:textId="77777777" w:rsidR="00A47A38" w:rsidRPr="0011791F" w:rsidRDefault="00793C27" w:rsidP="00A47A38">
            <w:pPr>
              <w:jc w:val="both"/>
              <w:rPr>
                <w:rFonts w:eastAsia="Times New Roman"/>
              </w:rPr>
            </w:pPr>
            <w:hyperlink r:id="rId30" w:tgtFrame="_blank" w:history="1">
              <w:r w:rsidR="00A47A38" w:rsidRPr="0011791F">
                <w:rPr>
                  <w:rFonts w:eastAsia="Times New Roman"/>
                </w:rPr>
                <w:t>збором та утилізацією товару (товарів);</w:t>
              </w:r>
            </w:hyperlink>
          </w:p>
          <w:p w14:paraId="2B3161AA" w14:textId="77777777" w:rsidR="00A47A38" w:rsidRPr="0011791F" w:rsidRDefault="00793C27" w:rsidP="00A47A38">
            <w:pPr>
              <w:jc w:val="both"/>
              <w:rPr>
                <w:rFonts w:eastAsia="Times New Roman"/>
              </w:rPr>
            </w:pPr>
            <w:hyperlink r:id="rId31" w:tgtFrame="_blank" w:history="1">
              <w:r w:rsidR="00A47A38" w:rsidRPr="0011791F">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11791F" w:rsidRDefault="00793C27" w:rsidP="00A47A38">
            <w:pPr>
              <w:jc w:val="both"/>
              <w:rPr>
                <w:rFonts w:eastAsia="Times New Roman"/>
              </w:rPr>
            </w:pPr>
            <w:hyperlink r:id="rId32"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793C27" w:rsidP="00A47A38">
            <w:pPr>
              <w:jc w:val="both"/>
              <w:rPr>
                <w:rFonts w:eastAsia="Times New Roman"/>
              </w:rPr>
            </w:pPr>
            <w:hyperlink r:id="rId33"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793C27" w:rsidP="00A47A38">
            <w:pPr>
              <w:jc w:val="both"/>
              <w:rPr>
                <w:rFonts w:eastAsia="Times New Roman"/>
              </w:rPr>
            </w:pPr>
            <w:hyperlink r:id="rId34"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8"/>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B8556F">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B8556F">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B8556F">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B8556F">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B8556F" w:rsidRDefault="00A47A38" w:rsidP="00A47A38">
            <w:pPr>
              <w:widowControl w:val="0"/>
              <w:jc w:val="both"/>
              <w:rPr>
                <w:rFonts w:eastAsia="Times New Roman"/>
              </w:rPr>
            </w:pPr>
            <w:r w:rsidRPr="00B8556F">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8556F">
              <w:rPr>
                <w:rFonts w:eastAsia="Times New Roman"/>
              </w:rPr>
              <w:t>закупівель</w:t>
            </w:r>
            <w:proofErr w:type="spellEnd"/>
            <w:r w:rsidRPr="00B8556F">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B8556F" w:rsidRDefault="00A47A38" w:rsidP="00A47A38">
            <w:pPr>
              <w:widowControl w:val="0"/>
              <w:jc w:val="both"/>
              <w:rPr>
                <w:rFonts w:eastAsia="Times New Roman"/>
              </w:rPr>
            </w:pPr>
            <w:r w:rsidRPr="00B8556F">
              <w:rPr>
                <w:rFonts w:eastAsia="Times New Roman"/>
              </w:rPr>
              <w:t xml:space="preserve">Учасник, який надав найбільш економічно вигідну тендерну пропозицію, що є аномально низькою, повинен надати протягом </w:t>
            </w:r>
            <w:r w:rsidRPr="00B8556F">
              <w:rPr>
                <w:rFonts w:eastAsia="Times New Roman"/>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B8556F" w:rsidRDefault="00A47A38" w:rsidP="00A47A38">
            <w:pPr>
              <w:widowControl w:val="0"/>
              <w:jc w:val="both"/>
              <w:rPr>
                <w:rFonts w:eastAsia="Times New Roman"/>
              </w:rPr>
            </w:pPr>
            <w:r w:rsidRPr="00B8556F">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B8556F" w:rsidRDefault="00A47A38" w:rsidP="00A47A38">
            <w:pPr>
              <w:widowControl w:val="0"/>
              <w:jc w:val="both"/>
              <w:rPr>
                <w:rFonts w:eastAsia="Times New Roman"/>
              </w:rPr>
            </w:pPr>
            <w:r w:rsidRPr="00B8556F">
              <w:rPr>
                <w:rFonts w:eastAsia="Times New Roman"/>
              </w:rPr>
              <w:t>Обґрунтування аномально низької тендерної пропозиції може містити інформацію про:</w:t>
            </w:r>
          </w:p>
          <w:p w14:paraId="36109863" w14:textId="77777777" w:rsidR="00A47A38" w:rsidRPr="00B8556F" w:rsidRDefault="00A47A38" w:rsidP="00A47A38">
            <w:pPr>
              <w:widowControl w:val="0"/>
              <w:jc w:val="both"/>
              <w:rPr>
                <w:rFonts w:eastAsia="Times New Roman"/>
              </w:rPr>
            </w:pPr>
            <w:r w:rsidRPr="00B8556F">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B8556F" w:rsidRDefault="00A47A38" w:rsidP="00A47A38">
            <w:pPr>
              <w:widowControl w:val="0"/>
              <w:jc w:val="both"/>
              <w:rPr>
                <w:rFonts w:eastAsia="Times New Roman"/>
              </w:rPr>
            </w:pPr>
            <w:r w:rsidRPr="00B8556F">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B8556F" w:rsidRDefault="00A47A38" w:rsidP="00A47A38">
            <w:pPr>
              <w:widowControl w:val="0"/>
              <w:jc w:val="both"/>
              <w:rPr>
                <w:rFonts w:eastAsia="Times New Roman"/>
              </w:rPr>
            </w:pPr>
            <w:r w:rsidRPr="00B8556F">
              <w:rPr>
                <w:rFonts w:eastAsia="Times New Roman"/>
              </w:rPr>
              <w:t>3) отримання учасником державної допомоги згідно із законодавством.</w:t>
            </w:r>
          </w:p>
          <w:p w14:paraId="2306592D" w14:textId="77777777" w:rsidR="00A47A38" w:rsidRPr="00B8556F" w:rsidRDefault="00A47A38" w:rsidP="00A47A38">
            <w:pPr>
              <w:widowControl w:val="0"/>
              <w:jc w:val="both"/>
              <w:rPr>
                <w:rFonts w:eastAsia="Times New Roman"/>
              </w:rPr>
            </w:pPr>
            <w:r w:rsidRPr="00B8556F">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8556F">
              <w:rPr>
                <w:rFonts w:eastAsia="Times New Roman"/>
              </w:rPr>
              <w:t>невідповідностей</w:t>
            </w:r>
            <w:proofErr w:type="spellEnd"/>
            <w:r w:rsidRPr="00B8556F">
              <w:rPr>
                <w:rFonts w:eastAsia="Times New Roman"/>
              </w:rPr>
              <w:t xml:space="preserve"> в електронній системі </w:t>
            </w:r>
            <w:proofErr w:type="spellStart"/>
            <w:r w:rsidRPr="00B8556F">
              <w:rPr>
                <w:rFonts w:eastAsia="Times New Roman"/>
              </w:rPr>
              <w:t>закупівель</w:t>
            </w:r>
            <w:proofErr w:type="spellEnd"/>
            <w:r w:rsidRPr="00B8556F">
              <w:rPr>
                <w:rFonts w:eastAsia="Times New Roman"/>
              </w:rPr>
              <w:t>.</w:t>
            </w:r>
          </w:p>
          <w:p w14:paraId="4597D97B" w14:textId="77777777" w:rsidR="00A47A38" w:rsidRPr="00B8556F" w:rsidRDefault="00A47A38" w:rsidP="00A47A38">
            <w:pPr>
              <w:widowControl w:val="0"/>
              <w:jc w:val="both"/>
              <w:rPr>
                <w:rFonts w:eastAsia="Times New Roman"/>
              </w:rPr>
            </w:pPr>
            <w:r w:rsidRPr="00B8556F">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B8556F" w:rsidRDefault="00A47A38" w:rsidP="00A47A38">
            <w:pPr>
              <w:widowControl w:val="0"/>
              <w:jc w:val="both"/>
              <w:rPr>
                <w:rFonts w:eastAsia="Times New Roman"/>
              </w:rPr>
            </w:pPr>
            <w:r w:rsidRPr="00B8556F">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8556F">
              <w:rPr>
                <w:rFonts w:eastAsia="Times New Roman"/>
              </w:rPr>
              <w:t>невідповідностей</w:t>
            </w:r>
            <w:proofErr w:type="spellEnd"/>
            <w:r w:rsidRPr="00B8556F">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B8556F">
              <w:rPr>
                <w:rFonts w:ascii="Times New Roman" w:eastAsia="Times New Roman" w:hAnsi="Times New Roman" w:cs="Times New Roman"/>
                <w:color w:val="auto"/>
                <w:sz w:val="24"/>
                <w:szCs w:val="24"/>
                <w:lang w:val="ru-RU"/>
              </w:rPr>
              <w:t>Замовник</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розглядає</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подані</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тендерні</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пропозиції</w:t>
            </w:r>
            <w:proofErr w:type="spellEnd"/>
            <w:r w:rsidRPr="00B8556F">
              <w:rPr>
                <w:rFonts w:ascii="Times New Roman" w:eastAsia="Times New Roman" w:hAnsi="Times New Roman" w:cs="Times New Roman"/>
                <w:color w:val="auto"/>
                <w:sz w:val="24"/>
                <w:szCs w:val="24"/>
                <w:lang w:val="ru-RU"/>
              </w:rPr>
              <w:t xml:space="preserve"> з </w:t>
            </w:r>
            <w:proofErr w:type="spellStart"/>
            <w:r w:rsidRPr="00B8556F">
              <w:rPr>
                <w:rFonts w:ascii="Times New Roman" w:eastAsia="Times New Roman" w:hAnsi="Times New Roman" w:cs="Times New Roman"/>
                <w:color w:val="auto"/>
                <w:sz w:val="24"/>
                <w:szCs w:val="24"/>
                <w:lang w:val="ru-RU"/>
              </w:rPr>
              <w:t>урахуванням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виправлення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або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невиправлення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учасниками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виявлених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невідповідностей</w:t>
            </w:r>
            <w:proofErr w:type="spellEnd"/>
            <w:r w:rsidRPr="00B8556F">
              <w:rPr>
                <w:rFonts w:ascii="Times New Roman" w:eastAsia="Times New Roman" w:hAnsi="Times New Roman" w:cs="Times New Roman"/>
                <w:color w:val="auto"/>
                <w:sz w:val="24"/>
                <w:szCs w:val="24"/>
                <w:lang w:val="ru-RU"/>
              </w:rPr>
              <w:t xml:space="preserve">. </w:t>
            </w:r>
          </w:p>
          <w:p w14:paraId="3E9BF85C"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bCs/>
                <w:color w:val="auto"/>
                <w:sz w:val="24"/>
                <w:szCs w:val="24"/>
                <w:lang w:val="ru-RU"/>
              </w:rPr>
            </w:pPr>
            <w:r w:rsidRPr="00B8556F">
              <w:rPr>
                <w:rFonts w:ascii="Times New Roman" w:eastAsia="Times New Roman" w:hAnsi="Times New Roman" w:cs="Times New Roman"/>
                <w:bCs/>
                <w:color w:val="auto"/>
                <w:sz w:val="24"/>
                <w:szCs w:val="24"/>
                <w:lang w:val="ru-RU"/>
              </w:rPr>
              <w:t xml:space="preserve">На </w:t>
            </w:r>
            <w:proofErr w:type="spellStart"/>
            <w:r w:rsidRPr="00B8556F">
              <w:rPr>
                <w:rFonts w:ascii="Times New Roman" w:eastAsia="Times New Roman" w:hAnsi="Times New Roman" w:cs="Times New Roman"/>
                <w:bCs/>
                <w:color w:val="auto"/>
                <w:sz w:val="24"/>
                <w:szCs w:val="24"/>
                <w:lang w:val="ru-RU"/>
              </w:rPr>
              <w:t>підтвердження</w:t>
            </w:r>
            <w:proofErr w:type="spellEnd"/>
            <w:r w:rsidRPr="00B8556F">
              <w:rPr>
                <w:rFonts w:ascii="Times New Roman" w:eastAsia="Times New Roman" w:hAnsi="Times New Roman" w:cs="Times New Roman"/>
                <w:bCs/>
                <w:color w:val="auto"/>
                <w:sz w:val="24"/>
                <w:szCs w:val="24"/>
                <w:lang w:val="ru-RU"/>
              </w:rPr>
              <w:t xml:space="preserve"> того, </w:t>
            </w:r>
            <w:proofErr w:type="spellStart"/>
            <w:r w:rsidRPr="00B8556F">
              <w:rPr>
                <w:rFonts w:ascii="Times New Roman" w:eastAsia="Times New Roman" w:hAnsi="Times New Roman" w:cs="Times New Roman"/>
                <w:bCs/>
                <w:color w:val="auto"/>
                <w:sz w:val="24"/>
                <w:szCs w:val="24"/>
                <w:lang w:val="ru-RU"/>
              </w:rPr>
              <w:t>що</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учасник</w:t>
            </w:r>
            <w:proofErr w:type="spellEnd"/>
            <w:r w:rsidRPr="00B8556F">
              <w:rPr>
                <w:rFonts w:ascii="Times New Roman" w:eastAsia="Times New Roman" w:hAnsi="Times New Roman" w:cs="Times New Roman"/>
                <w:bCs/>
                <w:color w:val="auto"/>
                <w:sz w:val="24"/>
                <w:szCs w:val="24"/>
                <w:lang w:val="ru-RU"/>
              </w:rPr>
              <w:t xml:space="preserve"> не </w:t>
            </w:r>
            <w:proofErr w:type="spellStart"/>
            <w:r w:rsidRPr="00B8556F">
              <w:rPr>
                <w:rFonts w:ascii="Times New Roman" w:eastAsia="Times New Roman" w:hAnsi="Times New Roman" w:cs="Times New Roman"/>
                <w:bCs/>
                <w:color w:val="auto"/>
                <w:sz w:val="24"/>
                <w:szCs w:val="24"/>
                <w:lang w:val="ru-RU"/>
              </w:rPr>
              <w:t>перебуває</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під</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дією</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lastRenderedPageBreak/>
              <w:t>спеціальних</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економічних</w:t>
            </w:r>
            <w:proofErr w:type="spellEnd"/>
            <w:r w:rsidRPr="00B8556F">
              <w:rPr>
                <w:rFonts w:ascii="Times New Roman" w:eastAsia="Times New Roman" w:hAnsi="Times New Roman" w:cs="Times New Roman"/>
                <w:bCs/>
                <w:color w:val="auto"/>
                <w:sz w:val="24"/>
                <w:szCs w:val="24"/>
                <w:lang w:val="ru-RU"/>
              </w:rPr>
              <w:t xml:space="preserve"> та </w:t>
            </w:r>
            <w:proofErr w:type="spellStart"/>
            <w:r w:rsidRPr="00B8556F">
              <w:rPr>
                <w:rFonts w:ascii="Times New Roman" w:eastAsia="Times New Roman" w:hAnsi="Times New Roman" w:cs="Times New Roman"/>
                <w:bCs/>
                <w:color w:val="auto"/>
                <w:sz w:val="24"/>
                <w:szCs w:val="24"/>
                <w:lang w:val="ru-RU"/>
              </w:rPr>
              <w:t>інших</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обмежувальних</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заходів</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встановлених</w:t>
            </w:r>
            <w:proofErr w:type="spellEnd"/>
            <w:r w:rsidRPr="00B8556F">
              <w:rPr>
                <w:rFonts w:ascii="Times New Roman" w:eastAsia="Times New Roman" w:hAnsi="Times New Roman" w:cs="Times New Roman"/>
                <w:bCs/>
                <w:color w:val="auto"/>
                <w:sz w:val="24"/>
                <w:szCs w:val="24"/>
                <w:lang w:val="ru-RU"/>
              </w:rPr>
              <w:t xml:space="preserve"> в </w:t>
            </w:r>
            <w:proofErr w:type="spellStart"/>
            <w:r w:rsidRPr="00B8556F">
              <w:rPr>
                <w:rFonts w:ascii="Times New Roman" w:eastAsia="Times New Roman" w:hAnsi="Times New Roman" w:cs="Times New Roman"/>
                <w:bCs/>
                <w:color w:val="auto"/>
                <w:sz w:val="24"/>
                <w:szCs w:val="24"/>
                <w:lang w:val="ru-RU"/>
              </w:rPr>
              <w:t>складі</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тендерної</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пропозиції</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необхідно</w:t>
            </w:r>
            <w:proofErr w:type="spellEnd"/>
            <w:r w:rsidRPr="00B8556F">
              <w:rPr>
                <w:rFonts w:ascii="Times New Roman" w:eastAsia="Times New Roman" w:hAnsi="Times New Roman" w:cs="Times New Roman"/>
                <w:bCs/>
                <w:color w:val="auto"/>
                <w:sz w:val="24"/>
                <w:szCs w:val="24"/>
                <w:lang w:val="ru-RU"/>
              </w:rPr>
              <w:t xml:space="preserve"> </w:t>
            </w:r>
            <w:proofErr w:type="spellStart"/>
            <w:r w:rsidRPr="00B8556F">
              <w:rPr>
                <w:rFonts w:ascii="Times New Roman" w:eastAsia="Times New Roman" w:hAnsi="Times New Roman" w:cs="Times New Roman"/>
                <w:bCs/>
                <w:color w:val="auto"/>
                <w:sz w:val="24"/>
                <w:szCs w:val="24"/>
                <w:lang w:val="ru-RU"/>
              </w:rPr>
              <w:t>надати</w:t>
            </w:r>
            <w:proofErr w:type="spellEnd"/>
            <w:r w:rsidRPr="00B8556F">
              <w:rPr>
                <w:rFonts w:ascii="Times New Roman" w:eastAsia="Times New Roman" w:hAnsi="Times New Roman" w:cs="Times New Roman"/>
                <w:bCs/>
                <w:color w:val="auto"/>
                <w:sz w:val="24"/>
                <w:szCs w:val="24"/>
                <w:lang w:val="ru-RU"/>
              </w:rPr>
              <w:t>:</w:t>
            </w:r>
          </w:p>
          <w:p w14:paraId="0093C096"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8556F">
              <w:rPr>
                <w:rFonts w:ascii="Times New Roman" w:eastAsia="Times New Roman" w:hAnsi="Times New Roman" w:cs="Times New Roman"/>
                <w:color w:val="auto"/>
                <w:sz w:val="24"/>
                <w:szCs w:val="24"/>
                <w:lang w:val="ru-RU"/>
              </w:rPr>
              <w:t xml:space="preserve">1) </w:t>
            </w:r>
            <w:proofErr w:type="spellStart"/>
            <w:r w:rsidRPr="00B8556F">
              <w:rPr>
                <w:rFonts w:ascii="Times New Roman" w:eastAsia="Times New Roman" w:hAnsi="Times New Roman" w:cs="Times New Roman"/>
                <w:color w:val="auto"/>
                <w:sz w:val="24"/>
                <w:szCs w:val="24"/>
                <w:lang w:val="ru-RU"/>
              </w:rPr>
              <w:t>Гарантійний</w:t>
            </w:r>
            <w:proofErr w:type="spellEnd"/>
            <w:r w:rsidRPr="00B8556F">
              <w:rPr>
                <w:rFonts w:ascii="Times New Roman" w:eastAsia="Times New Roman" w:hAnsi="Times New Roman" w:cs="Times New Roman"/>
                <w:color w:val="auto"/>
                <w:sz w:val="24"/>
                <w:szCs w:val="24"/>
                <w:lang w:val="ru-RU"/>
              </w:rPr>
              <w:t xml:space="preserve"> лист </w:t>
            </w:r>
            <w:proofErr w:type="spellStart"/>
            <w:r w:rsidRPr="00B8556F">
              <w:rPr>
                <w:rFonts w:ascii="Times New Roman" w:eastAsia="Times New Roman" w:hAnsi="Times New Roman" w:cs="Times New Roman"/>
                <w:color w:val="auto"/>
                <w:sz w:val="24"/>
                <w:szCs w:val="24"/>
                <w:lang w:val="ru-RU"/>
              </w:rPr>
              <w:t>довільної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форми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яким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підтверджено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що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учасник</w:t>
            </w:r>
            <w:proofErr w:type="spellEnd"/>
            <w:r w:rsidRPr="00B8556F">
              <w:rPr>
                <w:rFonts w:ascii="Times New Roman" w:eastAsia="Times New Roman" w:hAnsi="Times New Roman" w:cs="Times New Roman"/>
                <w:color w:val="auto"/>
                <w:sz w:val="24"/>
                <w:szCs w:val="24"/>
                <w:lang w:val="ru-RU"/>
              </w:rPr>
              <w:t xml:space="preserve"> не </w:t>
            </w:r>
            <w:proofErr w:type="spellStart"/>
            <w:r w:rsidRPr="00B8556F">
              <w:rPr>
                <w:rFonts w:ascii="Times New Roman" w:eastAsia="Times New Roman" w:hAnsi="Times New Roman" w:cs="Times New Roman"/>
                <w:color w:val="auto"/>
                <w:sz w:val="24"/>
                <w:szCs w:val="24"/>
                <w:lang w:val="ru-RU"/>
              </w:rPr>
              <w:t>перебуває</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під</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дією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спеціальних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економічних</w:t>
            </w:r>
            <w:proofErr w:type="spellEnd"/>
            <w:r w:rsidRPr="00B8556F">
              <w:rPr>
                <w:rFonts w:ascii="Times New Roman" w:eastAsia="Times New Roman" w:hAnsi="Times New Roman" w:cs="Times New Roman"/>
                <w:color w:val="auto"/>
                <w:sz w:val="24"/>
                <w:szCs w:val="24"/>
                <w:lang w:val="ru-RU"/>
              </w:rPr>
              <w:t xml:space="preserve"> та </w:t>
            </w:r>
            <w:proofErr w:type="spellStart"/>
            <w:r w:rsidRPr="00B8556F">
              <w:rPr>
                <w:rFonts w:ascii="Times New Roman" w:eastAsia="Times New Roman" w:hAnsi="Times New Roman" w:cs="Times New Roman"/>
                <w:color w:val="auto"/>
                <w:sz w:val="24"/>
                <w:szCs w:val="24"/>
                <w:lang w:val="ru-RU"/>
              </w:rPr>
              <w:t>інших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обмежувальних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заходів</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встановлених</w:t>
            </w:r>
            <w:proofErr w:type="spellEnd"/>
            <w:r w:rsidRPr="00B8556F">
              <w:rPr>
                <w:rFonts w:ascii="Times New Roman" w:eastAsia="Times New Roman" w:hAnsi="Times New Roman" w:cs="Times New Roman"/>
                <w:color w:val="auto"/>
                <w:sz w:val="24"/>
                <w:szCs w:val="24"/>
                <w:lang w:val="ru-RU"/>
              </w:rPr>
              <w:t>:</w:t>
            </w:r>
          </w:p>
          <w:p w14:paraId="3F4FE1D4"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8556F">
              <w:rPr>
                <w:rFonts w:ascii="Times New Roman" w:eastAsia="Times New Roman" w:hAnsi="Times New Roman" w:cs="Times New Roman"/>
                <w:color w:val="auto"/>
                <w:sz w:val="24"/>
                <w:szCs w:val="24"/>
                <w:lang w:val="ru-RU"/>
              </w:rPr>
              <w:t xml:space="preserve">- Законом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w:t>
            </w:r>
            <w:proofErr w:type="spellEnd"/>
            <w:r w:rsidRPr="00B8556F">
              <w:rPr>
                <w:rFonts w:ascii="Times New Roman" w:eastAsia="Times New Roman" w:hAnsi="Times New Roman" w:cs="Times New Roman"/>
                <w:color w:val="auto"/>
                <w:sz w:val="24"/>
                <w:szCs w:val="24"/>
                <w:lang w:val="ru-RU"/>
              </w:rPr>
              <w:t xml:space="preserve"> 3 </w:t>
            </w:r>
            <w:proofErr w:type="spellStart"/>
            <w:r w:rsidRPr="00B8556F">
              <w:rPr>
                <w:rFonts w:ascii="Times New Roman" w:eastAsia="Times New Roman" w:hAnsi="Times New Roman" w:cs="Times New Roman"/>
                <w:color w:val="auto"/>
                <w:sz w:val="24"/>
                <w:szCs w:val="24"/>
                <w:lang w:val="ru-RU"/>
              </w:rPr>
              <w:t>березня</w:t>
            </w:r>
            <w:proofErr w:type="spellEnd"/>
            <w:r w:rsidRPr="00B8556F">
              <w:rPr>
                <w:rFonts w:ascii="Times New Roman" w:eastAsia="Times New Roman" w:hAnsi="Times New Roman" w:cs="Times New Roman"/>
                <w:color w:val="auto"/>
                <w:sz w:val="24"/>
                <w:szCs w:val="24"/>
                <w:lang w:val="ru-RU"/>
              </w:rPr>
              <w:t xml:space="preserve"> 2022 року №</w:t>
            </w:r>
            <w:r w:rsidRPr="00B8556F">
              <w:rPr>
                <w:rFonts w:ascii="Times New Roman" w:eastAsia="Times New Roman" w:hAnsi="Times New Roman" w:cs="Times New Roman"/>
                <w:color w:val="auto"/>
                <w:sz w:val="24"/>
                <w:szCs w:val="24"/>
                <w:lang w:val="uk-UA"/>
              </w:rPr>
              <w:t xml:space="preserve"> </w:t>
            </w:r>
            <w:r w:rsidRPr="00B8556F">
              <w:rPr>
                <w:rFonts w:ascii="Times New Roman" w:eastAsia="Times New Roman" w:hAnsi="Times New Roman" w:cs="Times New Roman"/>
                <w:color w:val="auto"/>
                <w:sz w:val="24"/>
                <w:szCs w:val="24"/>
                <w:lang w:val="ru-RU"/>
              </w:rPr>
              <w:t>2116-</w:t>
            </w:r>
            <w:r w:rsidRPr="00B8556F">
              <w:rPr>
                <w:rFonts w:ascii="Times New Roman" w:eastAsia="Times New Roman" w:hAnsi="Times New Roman" w:cs="Times New Roman"/>
                <w:color w:val="auto"/>
                <w:sz w:val="24"/>
                <w:szCs w:val="24"/>
              </w:rPr>
              <w:t>IX</w:t>
            </w:r>
            <w:r w:rsidRPr="00B8556F">
              <w:rPr>
                <w:rFonts w:ascii="Times New Roman" w:eastAsia="Times New Roman" w:hAnsi="Times New Roman" w:cs="Times New Roman"/>
                <w:color w:val="auto"/>
                <w:sz w:val="24"/>
                <w:szCs w:val="24"/>
                <w:lang w:val="ru-RU"/>
              </w:rPr>
              <w:t xml:space="preserve"> «Про </w:t>
            </w:r>
            <w:proofErr w:type="spellStart"/>
            <w:r w:rsidRPr="00B8556F">
              <w:rPr>
                <w:rFonts w:ascii="Times New Roman" w:eastAsia="Times New Roman" w:hAnsi="Times New Roman" w:cs="Times New Roman"/>
                <w:color w:val="auto"/>
                <w:sz w:val="24"/>
                <w:szCs w:val="24"/>
                <w:lang w:val="ru-RU"/>
              </w:rPr>
              <w:t>основні</w:t>
            </w:r>
            <w:proofErr w:type="spellEnd"/>
            <w:r w:rsidRPr="00B8556F">
              <w:rPr>
                <w:rFonts w:ascii="Times New Roman" w:eastAsia="Times New Roman" w:hAnsi="Times New Roman" w:cs="Times New Roman"/>
                <w:color w:val="auto"/>
                <w:sz w:val="24"/>
                <w:szCs w:val="24"/>
                <w:lang w:val="ru-RU"/>
              </w:rPr>
              <w:t xml:space="preserve"> засади </w:t>
            </w:r>
            <w:proofErr w:type="spellStart"/>
            <w:r w:rsidRPr="00B8556F">
              <w:rPr>
                <w:rFonts w:ascii="Times New Roman" w:eastAsia="Times New Roman" w:hAnsi="Times New Roman" w:cs="Times New Roman"/>
                <w:color w:val="auto"/>
                <w:sz w:val="24"/>
                <w:szCs w:val="24"/>
                <w:lang w:val="ru-RU"/>
              </w:rPr>
              <w:t>примусового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вилучення</w:t>
            </w:r>
            <w:proofErr w:type="spellEnd"/>
            <w:r w:rsidRPr="00B8556F">
              <w:rPr>
                <w:rFonts w:ascii="Times New Roman" w:eastAsia="Times New Roman" w:hAnsi="Times New Roman" w:cs="Times New Roman"/>
                <w:color w:val="auto"/>
                <w:sz w:val="24"/>
                <w:szCs w:val="24"/>
                <w:lang w:val="ru-RU"/>
              </w:rPr>
              <w:t xml:space="preserve"> в </w:t>
            </w:r>
            <w:proofErr w:type="spellStart"/>
            <w:r w:rsidRPr="00B8556F">
              <w:rPr>
                <w:rFonts w:ascii="Times New Roman" w:eastAsia="Times New Roman" w:hAnsi="Times New Roman" w:cs="Times New Roman"/>
                <w:color w:val="auto"/>
                <w:sz w:val="24"/>
                <w:szCs w:val="24"/>
                <w:lang w:val="ru-RU"/>
              </w:rPr>
              <w:t>Україні</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об’єктів</w:t>
            </w:r>
            <w:proofErr w:type="spellEnd"/>
            <w:r w:rsidRPr="00B8556F">
              <w:rPr>
                <w:rFonts w:ascii="Times New Roman" w:eastAsia="Times New Roman" w:hAnsi="Times New Roman" w:cs="Times New Roman"/>
                <w:color w:val="auto"/>
                <w:sz w:val="24"/>
                <w:szCs w:val="24"/>
                <w:lang w:val="ru-RU"/>
              </w:rPr>
              <w:t xml:space="preserve"> права </w:t>
            </w:r>
            <w:proofErr w:type="spellStart"/>
            <w:r w:rsidRPr="00B8556F">
              <w:rPr>
                <w:rFonts w:ascii="Times New Roman" w:eastAsia="Times New Roman" w:hAnsi="Times New Roman" w:cs="Times New Roman"/>
                <w:color w:val="auto"/>
                <w:sz w:val="24"/>
                <w:szCs w:val="24"/>
                <w:lang w:val="ru-RU"/>
              </w:rPr>
              <w:t>власності</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Російської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Федерації</w:t>
            </w:r>
            <w:proofErr w:type="spellEnd"/>
            <w:r w:rsidRPr="00B8556F">
              <w:rPr>
                <w:rFonts w:ascii="Times New Roman" w:eastAsia="Times New Roman" w:hAnsi="Times New Roman" w:cs="Times New Roman"/>
                <w:color w:val="auto"/>
                <w:sz w:val="24"/>
                <w:szCs w:val="24"/>
                <w:lang w:val="ru-RU"/>
              </w:rPr>
              <w:t xml:space="preserve"> та </w:t>
            </w:r>
            <w:proofErr w:type="spellStart"/>
            <w:r w:rsidRPr="00B8556F">
              <w:rPr>
                <w:rFonts w:ascii="Times New Roman" w:eastAsia="Times New Roman" w:hAnsi="Times New Roman" w:cs="Times New Roman"/>
                <w:color w:val="auto"/>
                <w:sz w:val="24"/>
                <w:szCs w:val="24"/>
                <w:lang w:val="ru-RU"/>
              </w:rPr>
              <w:t>її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резидентів</w:t>
            </w:r>
            <w:proofErr w:type="spellEnd"/>
            <w:r w:rsidRPr="00B8556F">
              <w:rPr>
                <w:rFonts w:ascii="Times New Roman" w:eastAsia="Times New Roman" w:hAnsi="Times New Roman" w:cs="Times New Roman"/>
                <w:color w:val="auto"/>
                <w:sz w:val="24"/>
                <w:szCs w:val="24"/>
                <w:lang w:val="ru-RU"/>
              </w:rPr>
              <w:t>» (</w:t>
            </w:r>
            <w:proofErr w:type="spellStart"/>
            <w:r w:rsidRPr="00B8556F">
              <w:rPr>
                <w:rFonts w:ascii="Times New Roman" w:eastAsia="Times New Roman" w:hAnsi="Times New Roman" w:cs="Times New Roman"/>
                <w:color w:val="auto"/>
                <w:sz w:val="24"/>
                <w:szCs w:val="24"/>
                <w:lang w:val="ru-RU"/>
              </w:rPr>
              <w:t>Російська</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Федерація</w:t>
            </w:r>
            <w:proofErr w:type="spellEnd"/>
            <w:r w:rsidRPr="00B8556F">
              <w:rPr>
                <w:rFonts w:ascii="Times New Roman" w:eastAsia="Times New Roman" w:hAnsi="Times New Roman" w:cs="Times New Roman"/>
                <w:color w:val="auto"/>
                <w:sz w:val="24"/>
                <w:szCs w:val="24"/>
                <w:lang w:val="ru-RU"/>
              </w:rPr>
              <w:t xml:space="preserve"> – держава, яка </w:t>
            </w:r>
            <w:proofErr w:type="spellStart"/>
            <w:r w:rsidRPr="00B8556F">
              <w:rPr>
                <w:rFonts w:ascii="Times New Roman" w:eastAsia="Times New Roman" w:hAnsi="Times New Roman" w:cs="Times New Roman"/>
                <w:color w:val="auto"/>
                <w:sz w:val="24"/>
                <w:szCs w:val="24"/>
                <w:lang w:val="ru-RU"/>
              </w:rPr>
              <w:t>рішенням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Верховної</w:t>
            </w:r>
            <w:proofErr w:type="spellEnd"/>
            <w:r w:rsidRPr="00B8556F">
              <w:rPr>
                <w:rFonts w:ascii="Times New Roman" w:eastAsia="Times New Roman" w:hAnsi="Times New Roman" w:cs="Times New Roman"/>
                <w:color w:val="auto"/>
                <w:sz w:val="24"/>
                <w:szCs w:val="24"/>
                <w:lang w:val="ru-RU"/>
              </w:rPr>
              <w:t xml:space="preserve"> Ради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відповідно</w:t>
            </w:r>
            <w:proofErr w:type="spellEnd"/>
            <w:r w:rsidRPr="00B8556F">
              <w:rPr>
                <w:rFonts w:ascii="Times New Roman" w:eastAsia="Times New Roman" w:hAnsi="Times New Roman" w:cs="Times New Roman"/>
                <w:color w:val="auto"/>
                <w:sz w:val="24"/>
                <w:szCs w:val="24"/>
                <w:lang w:val="ru-RU"/>
              </w:rPr>
              <w:t xml:space="preserve"> до </w:t>
            </w:r>
            <w:proofErr w:type="spellStart"/>
            <w:r w:rsidRPr="00B8556F">
              <w:rPr>
                <w:rFonts w:ascii="Times New Roman" w:eastAsia="Times New Roman" w:hAnsi="Times New Roman" w:cs="Times New Roman"/>
                <w:color w:val="auto"/>
                <w:sz w:val="24"/>
                <w:szCs w:val="24"/>
                <w:lang w:val="ru-RU"/>
              </w:rPr>
              <w:t>Резолюції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Генеральної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Асамблеї</w:t>
            </w:r>
            <w:proofErr w:type="spellEnd"/>
            <w:r w:rsidRPr="00B8556F">
              <w:rPr>
                <w:rFonts w:ascii="Times New Roman" w:eastAsia="Times New Roman" w:hAnsi="Times New Roman" w:cs="Times New Roman"/>
                <w:color w:val="auto"/>
                <w:sz w:val="24"/>
                <w:szCs w:val="24"/>
                <w:lang w:val="ru-RU"/>
              </w:rPr>
              <w:t xml:space="preserve"> ООН 3314 «</w:t>
            </w:r>
            <w:proofErr w:type="spellStart"/>
            <w:r w:rsidRPr="00B8556F">
              <w:rPr>
                <w:rFonts w:ascii="Times New Roman" w:eastAsia="Times New Roman" w:hAnsi="Times New Roman" w:cs="Times New Roman"/>
                <w:color w:val="auto"/>
                <w:sz w:val="24"/>
                <w:szCs w:val="24"/>
                <w:lang w:val="ru-RU"/>
              </w:rPr>
              <w:t>Визначення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агресії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w:t>
            </w:r>
            <w:proofErr w:type="spellEnd"/>
            <w:r w:rsidRPr="00B8556F">
              <w:rPr>
                <w:rFonts w:ascii="Times New Roman" w:eastAsia="Times New Roman" w:hAnsi="Times New Roman" w:cs="Times New Roman"/>
                <w:color w:val="auto"/>
                <w:sz w:val="24"/>
                <w:szCs w:val="24"/>
                <w:lang w:val="ru-RU"/>
              </w:rPr>
              <w:t xml:space="preserve"> 14 </w:t>
            </w:r>
            <w:proofErr w:type="spellStart"/>
            <w:r w:rsidRPr="00B8556F">
              <w:rPr>
                <w:rFonts w:ascii="Times New Roman" w:eastAsia="Times New Roman" w:hAnsi="Times New Roman" w:cs="Times New Roman"/>
                <w:color w:val="auto"/>
                <w:sz w:val="24"/>
                <w:szCs w:val="24"/>
                <w:lang w:val="ru-RU"/>
              </w:rPr>
              <w:t>грудня</w:t>
            </w:r>
            <w:proofErr w:type="spellEnd"/>
            <w:r w:rsidRPr="00B8556F">
              <w:rPr>
                <w:rFonts w:ascii="Times New Roman" w:eastAsia="Times New Roman" w:hAnsi="Times New Roman" w:cs="Times New Roman"/>
                <w:color w:val="auto"/>
                <w:sz w:val="24"/>
                <w:szCs w:val="24"/>
                <w:lang w:val="ru-RU"/>
              </w:rPr>
              <w:t xml:space="preserve"> 1974 року </w:t>
            </w:r>
            <w:proofErr w:type="spellStart"/>
            <w:r w:rsidRPr="00B8556F">
              <w:rPr>
                <w:rFonts w:ascii="Times New Roman" w:eastAsia="Times New Roman" w:hAnsi="Times New Roman" w:cs="Times New Roman"/>
                <w:color w:val="auto"/>
                <w:sz w:val="24"/>
                <w:szCs w:val="24"/>
                <w:lang w:val="ru-RU"/>
              </w:rPr>
              <w:t>визнана</w:t>
            </w:r>
            <w:proofErr w:type="spellEnd"/>
            <w:r w:rsidRPr="00B8556F">
              <w:rPr>
                <w:rFonts w:ascii="Times New Roman" w:eastAsia="Times New Roman" w:hAnsi="Times New Roman" w:cs="Times New Roman"/>
                <w:color w:val="auto"/>
                <w:sz w:val="24"/>
                <w:szCs w:val="24"/>
                <w:lang w:val="ru-RU"/>
              </w:rPr>
              <w:t xml:space="preserve"> державою-</w:t>
            </w:r>
            <w:proofErr w:type="spellStart"/>
            <w:r w:rsidRPr="00B8556F">
              <w:rPr>
                <w:rFonts w:ascii="Times New Roman" w:eastAsia="Times New Roman" w:hAnsi="Times New Roman" w:cs="Times New Roman"/>
                <w:color w:val="auto"/>
                <w:sz w:val="24"/>
                <w:szCs w:val="24"/>
                <w:lang w:val="ru-RU"/>
              </w:rPr>
              <w:t>агресором</w:t>
            </w:r>
            <w:proofErr w:type="spellEnd"/>
            <w:r w:rsidRPr="00B8556F">
              <w:rPr>
                <w:rFonts w:ascii="Times New Roman" w:eastAsia="Times New Roman" w:hAnsi="Times New Roman" w:cs="Times New Roman"/>
                <w:color w:val="auto"/>
                <w:sz w:val="24"/>
                <w:szCs w:val="24"/>
                <w:lang w:val="ru-RU"/>
              </w:rPr>
              <w:t xml:space="preserve"> і </w:t>
            </w:r>
            <w:proofErr w:type="spellStart"/>
            <w:r w:rsidRPr="00B8556F">
              <w:rPr>
                <w:rFonts w:ascii="Times New Roman" w:eastAsia="Times New Roman" w:hAnsi="Times New Roman" w:cs="Times New Roman"/>
                <w:color w:val="auto"/>
                <w:sz w:val="24"/>
                <w:szCs w:val="24"/>
                <w:lang w:val="ru-RU"/>
              </w:rPr>
              <w:t>здійснює</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збройну</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агресію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проти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w:t>
            </w:r>
          </w:p>
          <w:p w14:paraId="769769B7"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Постановою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Кабінету</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Міністрів</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w:t>
            </w:r>
            <w:proofErr w:type="spellEnd"/>
            <w:r w:rsidRPr="00B8556F">
              <w:rPr>
                <w:rFonts w:ascii="Times New Roman" w:eastAsia="Times New Roman" w:hAnsi="Times New Roman" w:cs="Times New Roman"/>
                <w:color w:val="auto"/>
                <w:sz w:val="24"/>
                <w:szCs w:val="24"/>
                <w:lang w:val="ru-RU"/>
              </w:rPr>
              <w:t xml:space="preserve"> 3 </w:t>
            </w:r>
            <w:proofErr w:type="spellStart"/>
            <w:r w:rsidRPr="00B8556F">
              <w:rPr>
                <w:rFonts w:ascii="Times New Roman" w:eastAsia="Times New Roman" w:hAnsi="Times New Roman" w:cs="Times New Roman"/>
                <w:color w:val="auto"/>
                <w:sz w:val="24"/>
                <w:szCs w:val="24"/>
                <w:lang w:val="ru-RU"/>
              </w:rPr>
              <w:t>березня</w:t>
            </w:r>
            <w:proofErr w:type="spellEnd"/>
            <w:r w:rsidRPr="00B8556F">
              <w:rPr>
                <w:rFonts w:ascii="Times New Roman" w:eastAsia="Times New Roman" w:hAnsi="Times New Roman" w:cs="Times New Roman"/>
                <w:color w:val="auto"/>
                <w:sz w:val="24"/>
                <w:szCs w:val="24"/>
                <w:lang w:val="ru-RU"/>
              </w:rPr>
              <w:t xml:space="preserve"> 2022 року №187 «Про </w:t>
            </w:r>
            <w:proofErr w:type="spellStart"/>
            <w:r w:rsidRPr="00B8556F">
              <w:rPr>
                <w:rFonts w:ascii="Times New Roman" w:eastAsia="Times New Roman" w:hAnsi="Times New Roman" w:cs="Times New Roman"/>
                <w:color w:val="auto"/>
                <w:sz w:val="24"/>
                <w:szCs w:val="24"/>
                <w:lang w:val="ru-RU"/>
              </w:rPr>
              <w:t>забезпечення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захисту</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національних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інтересів</w:t>
            </w:r>
            <w:proofErr w:type="spellEnd"/>
            <w:r w:rsidRPr="00B8556F">
              <w:rPr>
                <w:rFonts w:ascii="Times New Roman" w:eastAsia="Times New Roman" w:hAnsi="Times New Roman" w:cs="Times New Roman"/>
                <w:color w:val="auto"/>
                <w:sz w:val="24"/>
                <w:szCs w:val="24"/>
                <w:lang w:val="ru-RU"/>
              </w:rPr>
              <w:t xml:space="preserve"> за </w:t>
            </w:r>
            <w:proofErr w:type="spellStart"/>
            <w:r w:rsidRPr="00B8556F">
              <w:rPr>
                <w:rFonts w:ascii="Times New Roman" w:eastAsia="Times New Roman" w:hAnsi="Times New Roman" w:cs="Times New Roman"/>
                <w:color w:val="auto"/>
                <w:sz w:val="24"/>
                <w:szCs w:val="24"/>
                <w:lang w:val="ru-RU"/>
              </w:rPr>
              <w:t>майбутніми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позовами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держави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у </w:t>
            </w:r>
            <w:proofErr w:type="spellStart"/>
            <w:r w:rsidRPr="00B8556F">
              <w:rPr>
                <w:rFonts w:ascii="Times New Roman" w:eastAsia="Times New Roman" w:hAnsi="Times New Roman" w:cs="Times New Roman"/>
                <w:color w:val="auto"/>
                <w:sz w:val="24"/>
                <w:szCs w:val="24"/>
                <w:lang w:val="ru-RU"/>
              </w:rPr>
              <w:t>зв’язку</w:t>
            </w:r>
            <w:proofErr w:type="spellEnd"/>
            <w:r w:rsidRPr="00B8556F">
              <w:rPr>
                <w:rFonts w:ascii="Times New Roman" w:eastAsia="Times New Roman" w:hAnsi="Times New Roman" w:cs="Times New Roman"/>
                <w:color w:val="auto"/>
                <w:sz w:val="24"/>
                <w:szCs w:val="24"/>
                <w:lang w:val="ru-RU"/>
              </w:rPr>
              <w:t xml:space="preserve"> з </w:t>
            </w:r>
            <w:proofErr w:type="spellStart"/>
            <w:r w:rsidRPr="00B8556F">
              <w:rPr>
                <w:rFonts w:ascii="Times New Roman" w:eastAsia="Times New Roman" w:hAnsi="Times New Roman" w:cs="Times New Roman"/>
                <w:color w:val="auto"/>
                <w:sz w:val="24"/>
                <w:szCs w:val="24"/>
                <w:lang w:val="ru-RU"/>
              </w:rPr>
              <w:t>військовою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агресією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Російської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Федерації</w:t>
            </w:r>
            <w:proofErr w:type="spellEnd"/>
            <w:r w:rsidRPr="00B8556F">
              <w:rPr>
                <w:rFonts w:ascii="Times New Roman" w:eastAsia="Times New Roman" w:hAnsi="Times New Roman" w:cs="Times New Roman"/>
                <w:color w:val="auto"/>
                <w:sz w:val="24"/>
                <w:szCs w:val="24"/>
                <w:lang w:val="ru-RU"/>
              </w:rPr>
              <w:t>» (</w:t>
            </w:r>
            <w:proofErr w:type="spellStart"/>
            <w:r w:rsidRPr="00B8556F">
              <w:rPr>
                <w:rFonts w:ascii="Times New Roman" w:eastAsia="Times New Roman" w:hAnsi="Times New Roman" w:cs="Times New Roman"/>
                <w:color w:val="auto"/>
                <w:sz w:val="24"/>
                <w:szCs w:val="24"/>
                <w:lang w:val="ru-RU"/>
              </w:rPr>
              <w:t>згідно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якої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передбачено</w:t>
            </w:r>
            <w:proofErr w:type="spellEnd"/>
            <w:r w:rsidRPr="00B8556F">
              <w:rPr>
                <w:rFonts w:ascii="Times New Roman" w:eastAsia="Times New Roman" w:hAnsi="Times New Roman" w:cs="Times New Roman"/>
                <w:color w:val="auto"/>
                <w:sz w:val="24"/>
                <w:szCs w:val="24"/>
                <w:lang w:val="ru-RU"/>
              </w:rPr>
              <w:t xml:space="preserve"> до </w:t>
            </w:r>
            <w:proofErr w:type="spellStart"/>
            <w:r w:rsidRPr="00B8556F">
              <w:rPr>
                <w:rFonts w:ascii="Times New Roman" w:eastAsia="Times New Roman" w:hAnsi="Times New Roman" w:cs="Times New Roman"/>
                <w:color w:val="auto"/>
                <w:sz w:val="24"/>
                <w:szCs w:val="24"/>
                <w:lang w:val="ru-RU"/>
              </w:rPr>
              <w:t>прийняття</w:t>
            </w:r>
            <w:proofErr w:type="spellEnd"/>
            <w:r w:rsidRPr="00B8556F">
              <w:rPr>
                <w:rFonts w:ascii="Times New Roman" w:eastAsia="Times New Roman" w:hAnsi="Times New Roman" w:cs="Times New Roman"/>
                <w:color w:val="auto"/>
                <w:sz w:val="24"/>
                <w:szCs w:val="24"/>
                <w:lang w:val="ru-RU"/>
              </w:rPr>
              <w:t xml:space="preserve"> та </w:t>
            </w:r>
            <w:proofErr w:type="spellStart"/>
            <w:r w:rsidRPr="00B8556F">
              <w:rPr>
                <w:rFonts w:ascii="Times New Roman" w:eastAsia="Times New Roman" w:hAnsi="Times New Roman" w:cs="Times New Roman"/>
                <w:color w:val="auto"/>
                <w:sz w:val="24"/>
                <w:szCs w:val="24"/>
                <w:lang w:val="ru-RU"/>
              </w:rPr>
              <w:t>набрання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чинності</w:t>
            </w:r>
            <w:proofErr w:type="spellEnd"/>
            <w:r w:rsidRPr="00B8556F">
              <w:rPr>
                <w:rFonts w:ascii="Times New Roman" w:eastAsia="Times New Roman" w:hAnsi="Times New Roman" w:cs="Times New Roman"/>
                <w:color w:val="auto"/>
                <w:sz w:val="24"/>
                <w:szCs w:val="24"/>
                <w:lang w:val="ru-RU"/>
              </w:rPr>
              <w:t xml:space="preserve"> Законом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щодо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врегулювання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відносин</w:t>
            </w:r>
            <w:proofErr w:type="spellEnd"/>
            <w:r w:rsidRPr="00B8556F">
              <w:rPr>
                <w:rFonts w:ascii="Times New Roman" w:eastAsia="Times New Roman" w:hAnsi="Times New Roman" w:cs="Times New Roman"/>
                <w:color w:val="auto"/>
                <w:sz w:val="24"/>
                <w:szCs w:val="24"/>
                <w:lang w:val="ru-RU"/>
              </w:rPr>
              <w:t xml:space="preserve"> за </w:t>
            </w:r>
            <w:proofErr w:type="spellStart"/>
            <w:r w:rsidRPr="00B8556F">
              <w:rPr>
                <w:rFonts w:ascii="Times New Roman" w:eastAsia="Times New Roman" w:hAnsi="Times New Roman" w:cs="Times New Roman"/>
                <w:color w:val="auto"/>
                <w:sz w:val="24"/>
                <w:szCs w:val="24"/>
                <w:lang w:val="ru-RU"/>
              </w:rPr>
              <w:t>участю</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осіб</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пов’язаних</w:t>
            </w:r>
            <w:proofErr w:type="spellEnd"/>
            <w:r w:rsidRPr="00B8556F">
              <w:rPr>
                <w:rFonts w:ascii="Times New Roman" w:eastAsia="Times New Roman" w:hAnsi="Times New Roman" w:cs="Times New Roman"/>
                <w:color w:val="auto"/>
                <w:sz w:val="24"/>
                <w:szCs w:val="24"/>
                <w:lang w:val="ru-RU"/>
              </w:rPr>
              <w:t xml:space="preserve"> з державою-</w:t>
            </w:r>
            <w:proofErr w:type="spellStart"/>
            <w:r w:rsidRPr="00B8556F">
              <w:rPr>
                <w:rFonts w:ascii="Times New Roman" w:eastAsia="Times New Roman" w:hAnsi="Times New Roman" w:cs="Times New Roman"/>
                <w:color w:val="auto"/>
                <w:sz w:val="24"/>
                <w:szCs w:val="24"/>
                <w:lang w:val="ru-RU"/>
              </w:rPr>
              <w:t>агресором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встановлено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мораторій</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заборону</w:t>
            </w:r>
            <w:proofErr w:type="spellEnd"/>
            <w:r w:rsidRPr="00B8556F">
              <w:rPr>
                <w:rFonts w:ascii="Times New Roman" w:eastAsia="Times New Roman" w:hAnsi="Times New Roman" w:cs="Times New Roman"/>
                <w:color w:val="auto"/>
                <w:sz w:val="24"/>
                <w:szCs w:val="24"/>
                <w:lang w:val="ru-RU"/>
              </w:rPr>
              <w:t xml:space="preserve">) на </w:t>
            </w:r>
            <w:proofErr w:type="spellStart"/>
            <w:r w:rsidRPr="00B8556F">
              <w:rPr>
                <w:rFonts w:ascii="Times New Roman" w:eastAsia="Times New Roman" w:hAnsi="Times New Roman" w:cs="Times New Roman"/>
                <w:color w:val="auto"/>
                <w:sz w:val="24"/>
                <w:szCs w:val="24"/>
                <w:lang w:val="ru-RU"/>
              </w:rPr>
              <w:t>виконання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дій</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передбачених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постановою</w:t>
            </w:r>
            <w:proofErr w:type="spellEnd"/>
            <w:r w:rsidRPr="00B8556F">
              <w:rPr>
                <w:rFonts w:ascii="Times New Roman" w:eastAsia="Times New Roman" w:hAnsi="Times New Roman" w:cs="Times New Roman"/>
                <w:color w:val="auto"/>
                <w:sz w:val="24"/>
                <w:szCs w:val="24"/>
                <w:lang w:val="ru-RU"/>
              </w:rPr>
              <w:t>);</w:t>
            </w:r>
          </w:p>
          <w:p w14:paraId="29BF85C5" w14:textId="77777777" w:rsidR="00A47A38" w:rsidRPr="00B8556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8556F">
              <w:rPr>
                <w:rFonts w:ascii="Times New Roman" w:eastAsia="Times New Roman" w:hAnsi="Times New Roman" w:cs="Times New Roman"/>
                <w:color w:val="auto"/>
                <w:sz w:val="24"/>
                <w:szCs w:val="24"/>
                <w:lang w:val="ru-RU"/>
              </w:rPr>
              <w:t xml:space="preserve">2) </w:t>
            </w:r>
            <w:proofErr w:type="spellStart"/>
            <w:r w:rsidRPr="00B8556F">
              <w:rPr>
                <w:rFonts w:ascii="Times New Roman" w:eastAsia="Times New Roman" w:hAnsi="Times New Roman" w:cs="Times New Roman"/>
                <w:color w:val="auto"/>
                <w:sz w:val="24"/>
                <w:szCs w:val="24"/>
                <w:lang w:val="ru-RU"/>
              </w:rPr>
              <w:t>Гарантійний</w:t>
            </w:r>
            <w:proofErr w:type="spellEnd"/>
            <w:r w:rsidRPr="00B8556F">
              <w:rPr>
                <w:rFonts w:ascii="Times New Roman" w:eastAsia="Times New Roman" w:hAnsi="Times New Roman" w:cs="Times New Roman"/>
                <w:color w:val="auto"/>
                <w:sz w:val="24"/>
                <w:szCs w:val="24"/>
                <w:lang w:val="ru-RU"/>
              </w:rPr>
              <w:t xml:space="preserve"> лист </w:t>
            </w:r>
            <w:proofErr w:type="spellStart"/>
            <w:r w:rsidRPr="00B8556F">
              <w:rPr>
                <w:rFonts w:ascii="Times New Roman" w:eastAsia="Times New Roman" w:hAnsi="Times New Roman" w:cs="Times New Roman"/>
                <w:color w:val="auto"/>
                <w:sz w:val="24"/>
                <w:szCs w:val="24"/>
                <w:lang w:val="ru-RU"/>
              </w:rPr>
              <w:t>довільної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форми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яким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підтверджено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що</w:t>
            </w:r>
            <w:proofErr w:type="spellEnd"/>
            <w:r w:rsidRPr="00B8556F">
              <w:rPr>
                <w:rFonts w:ascii="Times New Roman" w:eastAsia="Times New Roman" w:hAnsi="Times New Roman" w:cs="Times New Roman"/>
                <w:color w:val="auto"/>
                <w:sz w:val="24"/>
                <w:szCs w:val="24"/>
                <w:lang w:val="ru-RU"/>
              </w:rPr>
              <w:t xml:space="preserve"> на </w:t>
            </w:r>
            <w:proofErr w:type="spellStart"/>
            <w:r w:rsidRPr="00B8556F">
              <w:rPr>
                <w:rFonts w:ascii="Times New Roman" w:eastAsia="Times New Roman" w:hAnsi="Times New Roman" w:cs="Times New Roman"/>
                <w:color w:val="auto"/>
                <w:sz w:val="24"/>
                <w:szCs w:val="24"/>
                <w:lang w:val="ru-RU"/>
              </w:rPr>
              <w:t>Учасника</w:t>
            </w:r>
            <w:proofErr w:type="spellEnd"/>
            <w:r w:rsidRPr="00B8556F">
              <w:rPr>
                <w:rFonts w:ascii="Times New Roman" w:eastAsia="Times New Roman" w:hAnsi="Times New Roman" w:cs="Times New Roman"/>
                <w:color w:val="auto"/>
                <w:sz w:val="24"/>
                <w:szCs w:val="24"/>
                <w:lang w:val="ru-RU"/>
              </w:rPr>
              <w:t xml:space="preserve"> не </w:t>
            </w:r>
            <w:proofErr w:type="spellStart"/>
            <w:r w:rsidRPr="00B8556F">
              <w:rPr>
                <w:rFonts w:ascii="Times New Roman" w:eastAsia="Times New Roman" w:hAnsi="Times New Roman" w:cs="Times New Roman"/>
                <w:color w:val="auto"/>
                <w:sz w:val="24"/>
                <w:szCs w:val="24"/>
                <w:lang w:val="ru-RU"/>
              </w:rPr>
              <w:t>розповсюджується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дія</w:t>
            </w:r>
            <w:proofErr w:type="spellEnd"/>
            <w:r w:rsidRPr="00B8556F">
              <w:rPr>
                <w:rFonts w:ascii="Times New Roman" w:eastAsia="Times New Roman" w:hAnsi="Times New Roman" w:cs="Times New Roman"/>
                <w:color w:val="auto"/>
                <w:sz w:val="24"/>
                <w:szCs w:val="24"/>
                <w:lang w:val="ru-RU"/>
              </w:rPr>
              <w:t xml:space="preserve"> Постанови </w:t>
            </w:r>
            <w:proofErr w:type="spellStart"/>
            <w:r w:rsidRPr="00B8556F">
              <w:rPr>
                <w:rFonts w:ascii="Times New Roman" w:eastAsia="Times New Roman" w:hAnsi="Times New Roman" w:cs="Times New Roman"/>
                <w:color w:val="auto"/>
                <w:sz w:val="24"/>
                <w:szCs w:val="24"/>
                <w:lang w:val="ru-RU"/>
              </w:rPr>
              <w:t>Національного</w:t>
            </w:r>
            <w:proofErr w:type="spellEnd"/>
            <w:r w:rsidRPr="00B8556F">
              <w:rPr>
                <w:rFonts w:ascii="Times New Roman" w:eastAsia="Times New Roman" w:hAnsi="Times New Roman" w:cs="Times New Roman"/>
                <w:color w:val="auto"/>
                <w:sz w:val="24"/>
                <w:szCs w:val="24"/>
                <w:lang w:val="ru-RU"/>
              </w:rPr>
              <w:t xml:space="preserve"> банку </w:t>
            </w:r>
            <w:proofErr w:type="spellStart"/>
            <w:r w:rsidRPr="00B8556F">
              <w:rPr>
                <w:rFonts w:ascii="Times New Roman" w:eastAsia="Times New Roman" w:hAnsi="Times New Roman" w:cs="Times New Roman"/>
                <w:color w:val="auto"/>
                <w:sz w:val="24"/>
                <w:szCs w:val="24"/>
                <w:lang w:val="ru-RU"/>
              </w:rPr>
              <w:t>України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від</w:t>
            </w:r>
            <w:proofErr w:type="spellEnd"/>
            <w:r w:rsidRPr="00B8556F">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B8556F">
              <w:rPr>
                <w:rFonts w:ascii="Times New Roman" w:eastAsia="Times New Roman" w:hAnsi="Times New Roman" w:cs="Times New Roman"/>
                <w:color w:val="auto"/>
                <w:sz w:val="24"/>
                <w:szCs w:val="24"/>
                <w:lang w:val="ru-RU"/>
              </w:rPr>
              <w:t>банківської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системи</w:t>
            </w:r>
            <w:proofErr w:type="spellEnd"/>
            <w:r w:rsidRPr="00B8556F">
              <w:rPr>
                <w:rFonts w:ascii="Times New Roman" w:eastAsia="Times New Roman" w:hAnsi="Times New Roman" w:cs="Times New Roman"/>
                <w:color w:val="auto"/>
                <w:sz w:val="24"/>
                <w:szCs w:val="24"/>
                <w:lang w:val="ru-RU"/>
              </w:rPr>
              <w:t xml:space="preserve"> в </w:t>
            </w:r>
            <w:proofErr w:type="spellStart"/>
            <w:r w:rsidRPr="00B8556F">
              <w:rPr>
                <w:rFonts w:ascii="Times New Roman" w:eastAsia="Times New Roman" w:hAnsi="Times New Roman" w:cs="Times New Roman"/>
                <w:color w:val="auto"/>
                <w:sz w:val="24"/>
                <w:szCs w:val="24"/>
                <w:lang w:val="ru-RU"/>
              </w:rPr>
              <w:t>період</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запровадження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воєнного</w:t>
            </w:r>
            <w:proofErr w:type="spellEnd"/>
            <w:r w:rsidRPr="00B8556F">
              <w:rPr>
                <w:rFonts w:ascii="Times New Roman" w:eastAsia="Times New Roman" w:hAnsi="Times New Roman" w:cs="Times New Roman"/>
                <w:color w:val="auto"/>
                <w:sz w:val="24"/>
                <w:szCs w:val="24"/>
                <w:lang w:val="ru-RU"/>
              </w:rPr>
              <w:t xml:space="preserve"> стану» (</w:t>
            </w:r>
            <w:proofErr w:type="spellStart"/>
            <w:r w:rsidRPr="00B8556F">
              <w:rPr>
                <w:rFonts w:ascii="Times New Roman" w:eastAsia="Times New Roman" w:hAnsi="Times New Roman" w:cs="Times New Roman"/>
                <w:color w:val="auto"/>
                <w:sz w:val="24"/>
                <w:szCs w:val="24"/>
                <w:lang w:val="ru-RU"/>
              </w:rPr>
              <w:t>згідно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якої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передбачено</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зупинення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здійснення</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обслуговуючими</w:t>
            </w:r>
            <w:proofErr w:type="spellEnd"/>
            <w:r w:rsidRPr="00B8556F">
              <w:rPr>
                <w:rFonts w:ascii="Times New Roman" w:eastAsia="Times New Roman" w:hAnsi="Times New Roman" w:cs="Times New Roman"/>
                <w:color w:val="auto"/>
                <w:sz w:val="24"/>
                <w:szCs w:val="24"/>
                <w:lang w:val="ru-RU"/>
              </w:rPr>
              <w:t xml:space="preserve"> банками </w:t>
            </w:r>
            <w:proofErr w:type="spellStart"/>
            <w:r w:rsidRPr="00B8556F">
              <w:rPr>
                <w:rFonts w:ascii="Times New Roman" w:eastAsia="Times New Roman" w:hAnsi="Times New Roman" w:cs="Times New Roman"/>
                <w:color w:val="auto"/>
                <w:sz w:val="24"/>
                <w:szCs w:val="24"/>
                <w:lang w:val="ru-RU"/>
              </w:rPr>
              <w:t>видаткових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операцій</w:t>
            </w:r>
            <w:proofErr w:type="spellEnd"/>
            <w:r w:rsidRPr="00B8556F">
              <w:rPr>
                <w:rFonts w:ascii="Times New Roman" w:eastAsia="Times New Roman" w:hAnsi="Times New Roman" w:cs="Times New Roman"/>
                <w:color w:val="auto"/>
                <w:sz w:val="24"/>
                <w:szCs w:val="24"/>
                <w:lang w:val="ru-RU"/>
              </w:rPr>
              <w:t xml:space="preserve"> за </w:t>
            </w:r>
            <w:proofErr w:type="spellStart"/>
            <w:r w:rsidRPr="00B8556F">
              <w:rPr>
                <w:rFonts w:ascii="Times New Roman" w:eastAsia="Times New Roman" w:hAnsi="Times New Roman" w:cs="Times New Roman"/>
                <w:color w:val="auto"/>
                <w:sz w:val="24"/>
                <w:szCs w:val="24"/>
                <w:lang w:val="ru-RU"/>
              </w:rPr>
              <w:t>рахунками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резидентів</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Російської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Федерації</w:t>
            </w:r>
            <w:proofErr w:type="spellEnd"/>
            <w:r w:rsidRPr="00B8556F">
              <w:rPr>
                <w:rFonts w:ascii="Times New Roman" w:eastAsia="Times New Roman" w:hAnsi="Times New Roman" w:cs="Times New Roman"/>
                <w:color w:val="auto"/>
                <w:sz w:val="24"/>
                <w:szCs w:val="24"/>
                <w:lang w:val="ru-RU"/>
              </w:rPr>
              <w:t>/</w:t>
            </w:r>
            <w:proofErr w:type="spellStart"/>
            <w:r w:rsidRPr="00B8556F">
              <w:rPr>
                <w:rFonts w:ascii="Times New Roman" w:eastAsia="Times New Roman" w:hAnsi="Times New Roman" w:cs="Times New Roman"/>
                <w:color w:val="auto"/>
                <w:sz w:val="24"/>
                <w:szCs w:val="24"/>
                <w:lang w:val="ru-RU"/>
              </w:rPr>
              <w:t>Республіки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Білорусь</w:t>
            </w:r>
            <w:proofErr w:type="spellEnd"/>
            <w:r w:rsidRPr="00B8556F">
              <w:rPr>
                <w:rFonts w:ascii="Times New Roman" w:eastAsia="Times New Roman" w:hAnsi="Times New Roman" w:cs="Times New Roman"/>
                <w:color w:val="auto"/>
                <w:sz w:val="24"/>
                <w:szCs w:val="24"/>
                <w:lang w:val="ru-RU"/>
              </w:rPr>
              <w:t xml:space="preserve">, за </w:t>
            </w:r>
            <w:proofErr w:type="spellStart"/>
            <w:r w:rsidRPr="00B8556F">
              <w:rPr>
                <w:rFonts w:ascii="Times New Roman" w:eastAsia="Times New Roman" w:hAnsi="Times New Roman" w:cs="Times New Roman"/>
                <w:color w:val="auto"/>
                <w:sz w:val="24"/>
                <w:szCs w:val="24"/>
                <w:lang w:val="ru-RU"/>
              </w:rPr>
              <w:t>рахунками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юридичних</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осіб</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крім</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банків</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кінцевими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бенефіціарними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власниками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яких</w:t>
            </w:r>
            <w:proofErr w:type="spellEnd"/>
            <w:r w:rsidRPr="00B8556F">
              <w:rPr>
                <w:rFonts w:ascii="Times New Roman" w:eastAsia="Times New Roman" w:hAnsi="Times New Roman" w:cs="Times New Roman"/>
                <w:color w:val="auto"/>
                <w:sz w:val="24"/>
                <w:szCs w:val="24"/>
                <w:lang w:val="ru-RU"/>
              </w:rPr>
              <w:t xml:space="preserve"> є </w:t>
            </w:r>
            <w:proofErr w:type="spellStart"/>
            <w:r w:rsidRPr="00B8556F">
              <w:rPr>
                <w:rFonts w:ascii="Times New Roman" w:eastAsia="Times New Roman" w:hAnsi="Times New Roman" w:cs="Times New Roman"/>
                <w:color w:val="auto"/>
                <w:sz w:val="24"/>
                <w:szCs w:val="24"/>
                <w:lang w:val="ru-RU"/>
              </w:rPr>
              <w:t>резиденти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Російської</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Федерації</w:t>
            </w:r>
            <w:proofErr w:type="spellEnd"/>
            <w:r w:rsidRPr="00B8556F">
              <w:rPr>
                <w:rFonts w:ascii="Times New Roman" w:eastAsia="Times New Roman" w:hAnsi="Times New Roman" w:cs="Times New Roman"/>
                <w:color w:val="auto"/>
                <w:sz w:val="24"/>
                <w:szCs w:val="24"/>
                <w:lang w:val="ru-RU"/>
              </w:rPr>
              <w:t>/</w:t>
            </w:r>
            <w:proofErr w:type="spellStart"/>
            <w:r w:rsidRPr="00B8556F">
              <w:rPr>
                <w:rFonts w:ascii="Times New Roman" w:eastAsia="Times New Roman" w:hAnsi="Times New Roman" w:cs="Times New Roman"/>
                <w:color w:val="auto"/>
                <w:sz w:val="24"/>
                <w:szCs w:val="24"/>
                <w:lang w:val="ru-RU"/>
              </w:rPr>
              <w:t>Республіки</w:t>
            </w:r>
            <w:proofErr w:type="spellEnd"/>
            <w:r w:rsidRPr="00B8556F">
              <w:rPr>
                <w:rFonts w:ascii="Times New Roman" w:eastAsia="Times New Roman" w:hAnsi="Times New Roman" w:cs="Times New Roman"/>
                <w:color w:val="auto"/>
                <w:sz w:val="24"/>
                <w:szCs w:val="24"/>
                <w:lang w:val="ru-RU"/>
              </w:rPr>
              <w:t xml:space="preserve"> </w:t>
            </w:r>
            <w:proofErr w:type="spellStart"/>
            <w:r w:rsidRPr="00B8556F">
              <w:rPr>
                <w:rFonts w:ascii="Times New Roman" w:eastAsia="Times New Roman" w:hAnsi="Times New Roman" w:cs="Times New Roman"/>
                <w:color w:val="auto"/>
                <w:sz w:val="24"/>
                <w:szCs w:val="24"/>
                <w:lang w:val="ru-RU"/>
              </w:rPr>
              <w:t>Білорусь</w:t>
            </w:r>
            <w:proofErr w:type="spellEnd"/>
            <w:r w:rsidRPr="00B8556F">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lastRenderedPageBreak/>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xml:space="preserve">- не надав у спосіб, зазначений в тендерній документації, документи, що підтверджують відсутність підстав, визначених у </w:t>
            </w:r>
            <w:r w:rsidRPr="0018100C">
              <w:lastRenderedPageBreak/>
              <w:t>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57D49F1E"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непереборної сили.</w:t>
            </w:r>
          </w:p>
          <w:p w14:paraId="7A99E3BE" w14:textId="2229C420"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41500318"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призупиняється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0A996C4A" w14:textId="57FA7177"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w:t>
            </w:r>
            <w:r w:rsidR="006F7097">
              <w:rPr>
                <w:rFonts w:ascii="Times New Roman" w:eastAsia="Times New Roman" w:hAnsi="Times New Roman" w:cs="Times New Roman"/>
                <w:color w:val="auto"/>
                <w:sz w:val="24"/>
                <w:szCs w:val="24"/>
                <w:lang w:val="uk-UA"/>
              </w:rPr>
              <w:t>4</w:t>
            </w:r>
            <w:r w:rsidRPr="006415CD">
              <w:rPr>
                <w:rFonts w:ascii="Times New Roman" w:eastAsia="Times New Roman" w:hAnsi="Times New Roman" w:cs="Times New Roman"/>
                <w:color w:val="auto"/>
                <w:sz w:val="24"/>
                <w:szCs w:val="24"/>
                <w:lang w:val="uk-UA"/>
              </w:rPr>
              <w:t xml:space="preserve">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lastRenderedPageBreak/>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8"/>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8"/>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77777777" w:rsidR="008E585E" w:rsidRDefault="008E585E" w:rsidP="00480A83">
      <w:pPr>
        <w:tabs>
          <w:tab w:val="left" w:pos="0"/>
          <w:tab w:val="center" w:pos="4153"/>
          <w:tab w:val="right" w:pos="8306"/>
        </w:tabs>
        <w:rPr>
          <w:b/>
          <w:bCs/>
        </w:rPr>
      </w:pPr>
    </w:p>
    <w:p w14:paraId="2EE17282" w14:textId="77777777" w:rsidR="008E585E" w:rsidRDefault="008E585E" w:rsidP="00480A83">
      <w:pPr>
        <w:tabs>
          <w:tab w:val="left" w:pos="0"/>
          <w:tab w:val="center" w:pos="4153"/>
          <w:tab w:val="right" w:pos="8306"/>
        </w:tabs>
        <w:rPr>
          <w:b/>
          <w:bCs/>
        </w:rPr>
      </w:pPr>
    </w:p>
    <w:p w14:paraId="7A66069E" w14:textId="77777777" w:rsidR="00EA51FE" w:rsidRDefault="00EA51FE" w:rsidP="00480A83">
      <w:pPr>
        <w:tabs>
          <w:tab w:val="left" w:pos="0"/>
          <w:tab w:val="center" w:pos="4153"/>
          <w:tab w:val="right" w:pos="8306"/>
        </w:tabs>
        <w:rPr>
          <w:b/>
          <w:bCs/>
        </w:rPr>
      </w:pPr>
    </w:p>
    <w:p w14:paraId="36EA5972" w14:textId="77777777" w:rsidR="0011791F" w:rsidRDefault="00EA51FE" w:rsidP="00480A83">
      <w:pPr>
        <w:tabs>
          <w:tab w:val="left" w:pos="0"/>
          <w:tab w:val="center" w:pos="4153"/>
          <w:tab w:val="right" w:pos="8306"/>
        </w:tabs>
        <w:rPr>
          <w:b/>
          <w:bCs/>
        </w:rPr>
      </w:pPr>
      <w:r>
        <w:rPr>
          <w:b/>
          <w:bCs/>
        </w:rPr>
        <w:tab/>
      </w:r>
      <w:r>
        <w:rPr>
          <w:b/>
          <w:bCs/>
        </w:rPr>
        <w:tab/>
      </w:r>
      <w:r>
        <w:rPr>
          <w:b/>
          <w:bCs/>
        </w:rPr>
        <w:tab/>
      </w:r>
    </w:p>
    <w:p w14:paraId="6DBDF373" w14:textId="77777777" w:rsidR="0011791F" w:rsidRDefault="0011791F" w:rsidP="00480A83">
      <w:pPr>
        <w:tabs>
          <w:tab w:val="left" w:pos="0"/>
          <w:tab w:val="center" w:pos="4153"/>
          <w:tab w:val="right" w:pos="8306"/>
        </w:tabs>
        <w:rPr>
          <w:b/>
          <w:bCs/>
        </w:rPr>
      </w:pPr>
    </w:p>
    <w:p w14:paraId="221F2F87" w14:textId="77777777" w:rsidR="0011791F" w:rsidRDefault="0011791F" w:rsidP="00480A83">
      <w:pPr>
        <w:tabs>
          <w:tab w:val="left" w:pos="0"/>
          <w:tab w:val="center" w:pos="4153"/>
          <w:tab w:val="right" w:pos="8306"/>
        </w:tabs>
        <w:rPr>
          <w:b/>
          <w:bCs/>
        </w:rPr>
      </w:pPr>
    </w:p>
    <w:p w14:paraId="3B3835E0" w14:textId="77777777" w:rsidR="0011791F" w:rsidRDefault="0011791F" w:rsidP="00480A83">
      <w:pPr>
        <w:tabs>
          <w:tab w:val="left" w:pos="0"/>
          <w:tab w:val="center" w:pos="4153"/>
          <w:tab w:val="right" w:pos="8306"/>
        </w:tabs>
        <w:rPr>
          <w:b/>
          <w:bCs/>
        </w:rPr>
      </w:pPr>
    </w:p>
    <w:p w14:paraId="688C6659" w14:textId="77777777" w:rsidR="0011791F" w:rsidRDefault="0011791F"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4B1F31A2" w14:textId="77777777" w:rsidR="006F7097" w:rsidRDefault="0011791F" w:rsidP="00480A83">
      <w:pPr>
        <w:tabs>
          <w:tab w:val="left" w:pos="0"/>
          <w:tab w:val="center" w:pos="4153"/>
          <w:tab w:val="right" w:pos="8306"/>
        </w:tabs>
        <w:rPr>
          <w:b/>
          <w:bCs/>
        </w:rPr>
      </w:pPr>
      <w:r>
        <w:rPr>
          <w:b/>
          <w:bCs/>
        </w:rPr>
        <w:tab/>
      </w:r>
      <w:r>
        <w:rPr>
          <w:b/>
          <w:bCs/>
        </w:rPr>
        <w:tab/>
      </w:r>
      <w:r>
        <w:rPr>
          <w:b/>
          <w:bCs/>
        </w:rPr>
        <w:tab/>
      </w:r>
    </w:p>
    <w:p w14:paraId="0D0885BA" w14:textId="77777777" w:rsidR="006F7097" w:rsidRDefault="006F7097" w:rsidP="00480A83">
      <w:pPr>
        <w:tabs>
          <w:tab w:val="left" w:pos="0"/>
          <w:tab w:val="center" w:pos="4153"/>
          <w:tab w:val="right" w:pos="8306"/>
        </w:tabs>
        <w:rPr>
          <w:b/>
          <w:bCs/>
        </w:rPr>
      </w:pPr>
    </w:p>
    <w:p w14:paraId="3D7169B3" w14:textId="77777777" w:rsidR="006F7097" w:rsidRDefault="006F7097" w:rsidP="00480A83">
      <w:pPr>
        <w:tabs>
          <w:tab w:val="left" w:pos="0"/>
          <w:tab w:val="center" w:pos="4153"/>
          <w:tab w:val="right" w:pos="8306"/>
        </w:tabs>
        <w:rPr>
          <w:b/>
          <w:bCs/>
        </w:rPr>
      </w:pPr>
    </w:p>
    <w:p w14:paraId="29A7BABB" w14:textId="77777777" w:rsidR="006F7097" w:rsidRDefault="006F7097" w:rsidP="00480A83">
      <w:pPr>
        <w:tabs>
          <w:tab w:val="left" w:pos="0"/>
          <w:tab w:val="center" w:pos="4153"/>
          <w:tab w:val="right" w:pos="8306"/>
        </w:tabs>
        <w:rPr>
          <w:b/>
          <w:bCs/>
        </w:rPr>
      </w:pPr>
    </w:p>
    <w:p w14:paraId="55DC103C" w14:textId="77777777" w:rsidR="006F7097" w:rsidRDefault="006F7097" w:rsidP="00480A83">
      <w:pPr>
        <w:tabs>
          <w:tab w:val="left" w:pos="0"/>
          <w:tab w:val="center" w:pos="4153"/>
          <w:tab w:val="right" w:pos="8306"/>
        </w:tabs>
        <w:rPr>
          <w:b/>
          <w:bCs/>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6EB043D6" w14:textId="77777777" w:rsidR="006F7097" w:rsidRDefault="006F7097" w:rsidP="006F7097">
      <w:pPr>
        <w:tabs>
          <w:tab w:val="left" w:pos="0"/>
          <w:tab w:val="center" w:pos="4153"/>
          <w:tab w:val="right" w:pos="8306"/>
        </w:tabs>
        <w:rPr>
          <w:b/>
          <w:bCs/>
        </w:rPr>
      </w:pPr>
    </w:p>
    <w:p w14:paraId="31006887" w14:textId="77777777" w:rsidR="006F7097" w:rsidRDefault="006F7097" w:rsidP="004678D1">
      <w:pPr>
        <w:tabs>
          <w:tab w:val="left" w:pos="0"/>
          <w:tab w:val="center" w:pos="4153"/>
          <w:tab w:val="right" w:pos="8306"/>
        </w:tabs>
        <w:jc w:val="right"/>
        <w:rPr>
          <w:b/>
          <w:bCs/>
        </w:rPr>
      </w:pPr>
    </w:p>
    <w:p w14:paraId="4DA78FCF" w14:textId="77777777" w:rsidR="006F7097" w:rsidRPr="0018100C" w:rsidRDefault="006F7097" w:rsidP="006F7097">
      <w:pPr>
        <w:jc w:val="right"/>
        <w:rPr>
          <w:b/>
        </w:rPr>
      </w:pPr>
      <w:r w:rsidRPr="0018100C">
        <w:rPr>
          <w:b/>
        </w:rPr>
        <w:t xml:space="preserve">ДОДАТОК № </w:t>
      </w:r>
      <w:r>
        <w:rPr>
          <w:b/>
        </w:rPr>
        <w:t>1</w:t>
      </w:r>
    </w:p>
    <w:p w14:paraId="3044DA35" w14:textId="77777777" w:rsidR="006F7097" w:rsidRPr="0018100C" w:rsidRDefault="006F7097" w:rsidP="006F7097">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5C73ED35" w14:textId="77777777" w:rsidR="006F7097" w:rsidRPr="0018100C" w:rsidRDefault="006F7097" w:rsidP="006F7097">
      <w:pPr>
        <w:widowControl w:val="0"/>
        <w:suppressAutoHyphens/>
        <w:jc w:val="center"/>
        <w:rPr>
          <w:b/>
          <w:caps/>
        </w:rPr>
      </w:pPr>
      <w:r w:rsidRPr="0018100C">
        <w:rPr>
          <w:b/>
          <w:i/>
        </w:rPr>
        <w:t xml:space="preserve"> </w:t>
      </w:r>
      <w:r w:rsidRPr="0018100C">
        <w:rPr>
          <w:b/>
          <w:caps/>
        </w:rPr>
        <w:t xml:space="preserve"> ФОРМА</w:t>
      </w:r>
    </w:p>
    <w:p w14:paraId="665FEECE" w14:textId="77777777" w:rsidR="006F7097" w:rsidRPr="0018100C" w:rsidRDefault="006F7097" w:rsidP="006F7097">
      <w:pPr>
        <w:widowControl w:val="0"/>
        <w:suppressAutoHyphens/>
        <w:jc w:val="center"/>
      </w:pPr>
      <w:r w:rsidRPr="0018100C">
        <w:rPr>
          <w:b/>
          <w:caps/>
        </w:rPr>
        <w:t xml:space="preserve"> «тендернА ПРОПОЗИЦІя»* </w:t>
      </w:r>
    </w:p>
    <w:p w14:paraId="09594BE7" w14:textId="77777777" w:rsidR="006F7097" w:rsidRPr="0018100C" w:rsidRDefault="006F7097" w:rsidP="006F7097">
      <w:pPr>
        <w:widowControl w:val="0"/>
        <w:jc w:val="center"/>
        <w:rPr>
          <w:b/>
          <w:bCs/>
        </w:rPr>
      </w:pPr>
      <w:r w:rsidRPr="0018100C">
        <w:rPr>
          <w:b/>
          <w:bCs/>
        </w:rPr>
        <w:t xml:space="preserve">                                                                                                            ___________________ 2023 р. </w:t>
      </w:r>
    </w:p>
    <w:p w14:paraId="41C18215" w14:textId="77777777" w:rsidR="006F7097" w:rsidRPr="0018100C" w:rsidRDefault="006F7097" w:rsidP="006F7097">
      <w:pPr>
        <w:widowControl w:val="0"/>
      </w:pPr>
      <w:r w:rsidRPr="0018100C">
        <w:t xml:space="preserve">1. Повне Найменування учасника: </w:t>
      </w:r>
    </w:p>
    <w:p w14:paraId="37A83D11" w14:textId="77777777" w:rsidR="006F7097" w:rsidRPr="0018100C" w:rsidRDefault="006F7097" w:rsidP="006F7097">
      <w:pPr>
        <w:widowControl w:val="0"/>
        <w:jc w:val="both"/>
      </w:pPr>
      <w:r w:rsidRPr="0018100C">
        <w:t xml:space="preserve">2. Адреса (юридична, поштова) учасника торгів  </w:t>
      </w:r>
    </w:p>
    <w:p w14:paraId="4C3B7C0F" w14:textId="77777777" w:rsidR="006F7097" w:rsidRPr="0018100C" w:rsidRDefault="006F7097" w:rsidP="006F7097">
      <w:pPr>
        <w:widowControl w:val="0"/>
        <w:jc w:val="both"/>
      </w:pPr>
      <w:r w:rsidRPr="0018100C">
        <w:t>3. Телефон для зв’язку</w:t>
      </w:r>
    </w:p>
    <w:p w14:paraId="21131ED9" w14:textId="77777777" w:rsidR="006F7097" w:rsidRPr="0018100C" w:rsidRDefault="006F7097" w:rsidP="006F7097">
      <w:pPr>
        <w:jc w:val="both"/>
      </w:pPr>
      <w:r w:rsidRPr="0018100C">
        <w:t>4. Прізвище, ім’я, по-батькові посадової особи учасника:</w:t>
      </w:r>
    </w:p>
    <w:p w14:paraId="759324AC" w14:textId="77777777" w:rsidR="006F7097" w:rsidRPr="0018100C" w:rsidRDefault="006F7097" w:rsidP="006F7097">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28F2E361" w14:textId="77777777" w:rsidR="006F7097" w:rsidRPr="0018100C" w:rsidRDefault="006F7097" w:rsidP="006F7097">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0909D4B0" w14:textId="77777777" w:rsidR="006F7097" w:rsidRPr="0018100C" w:rsidRDefault="006F7097" w:rsidP="006F7097">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9310C3F" w14:textId="77777777" w:rsidR="006F7097" w:rsidRPr="0018100C" w:rsidRDefault="006F7097" w:rsidP="006F7097">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49AFC273" w14:textId="3A5DA413" w:rsidR="006F7097" w:rsidRDefault="006F7097" w:rsidP="006F7097">
      <w:pPr>
        <w:jc w:val="both"/>
        <w:rPr>
          <w:rFonts w:eastAsia="Times New Roman"/>
        </w:rPr>
      </w:pPr>
      <w:r w:rsidRPr="0018100C">
        <w:rPr>
          <w:bCs/>
        </w:rPr>
        <w:t>7. Предмет закупівлі:</w:t>
      </w:r>
      <w:r w:rsidRPr="0018100C">
        <w:rPr>
          <w:rFonts w:eastAsia="Times New Roman"/>
          <w:b/>
        </w:rPr>
        <w:t xml:space="preserve"> </w:t>
      </w:r>
      <w:r w:rsidRPr="006F7097">
        <w:t>Система ультрафіолетового знезараження води (ДК 021:2015:42910000-8 – Апарати для дистилювання, фільтрування чи ректифікації, (</w:t>
      </w:r>
      <w:r w:rsidRPr="006F7097">
        <w:rPr>
          <w:color w:val="212121"/>
        </w:rPr>
        <w:t>ДК 021:2015: 42912330-4 Апарати для очищення води)</w:t>
      </w:r>
      <w:r>
        <w:rPr>
          <w:color w:val="212121"/>
        </w:rPr>
        <w:t>.</w:t>
      </w:r>
      <w:r>
        <w:rPr>
          <w:rFonts w:eastAsia="Times New Roman"/>
        </w:rPr>
        <w:t xml:space="preserve"> </w:t>
      </w:r>
    </w:p>
    <w:p w14:paraId="76C38F63" w14:textId="76A5870C" w:rsidR="006F7097" w:rsidRDefault="006F7097" w:rsidP="006F7097">
      <w:pPr>
        <w:jc w:val="both"/>
        <w:rPr>
          <w:lang w:val="ru-RU"/>
        </w:rPr>
      </w:pPr>
      <w:r w:rsidRPr="0018100C">
        <w:t>8. Ціна пропозиції* складає, ____________ грн</w:t>
      </w:r>
      <w:bookmarkStart w:id="32" w:name="_GoBack"/>
      <w:bookmarkEnd w:id="32"/>
      <w:r w:rsidRPr="0018100C">
        <w:t xml:space="preserve"> </w:t>
      </w:r>
      <w:r w:rsidRPr="0018100C">
        <w:rPr>
          <w:lang w:val="ru-RU"/>
        </w:rPr>
        <w:t xml:space="preserve"> </w:t>
      </w: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9D53C1" w:rsidRPr="00F0321D" w14:paraId="085CBD46" w14:textId="77777777" w:rsidTr="005A2453">
        <w:tc>
          <w:tcPr>
            <w:tcW w:w="535" w:type="dxa"/>
            <w:tcBorders>
              <w:top w:val="single" w:sz="2" w:space="0" w:color="000000"/>
              <w:left w:val="single" w:sz="2" w:space="0" w:color="000000"/>
              <w:bottom w:val="single" w:sz="2" w:space="0" w:color="000000"/>
              <w:right w:val="nil"/>
            </w:tcBorders>
            <w:hideMark/>
          </w:tcPr>
          <w:p w14:paraId="7B467227" w14:textId="77777777" w:rsidR="009D53C1" w:rsidRPr="00F0321D" w:rsidRDefault="009D53C1" w:rsidP="005A2453">
            <w:pPr>
              <w:snapToGrid w:val="0"/>
              <w:jc w:val="center"/>
              <w:rPr>
                <w:color w:val="000000"/>
              </w:rPr>
            </w:pPr>
            <w:r w:rsidRPr="00F0321D">
              <w:rPr>
                <w:color w:val="000000"/>
              </w:rPr>
              <w:t>№ п/п</w:t>
            </w:r>
          </w:p>
        </w:tc>
        <w:tc>
          <w:tcPr>
            <w:tcW w:w="4424" w:type="dxa"/>
            <w:tcBorders>
              <w:top w:val="single" w:sz="2" w:space="0" w:color="000000"/>
              <w:left w:val="single" w:sz="2" w:space="0" w:color="000000"/>
              <w:bottom w:val="single" w:sz="2" w:space="0" w:color="000000"/>
              <w:right w:val="nil"/>
            </w:tcBorders>
            <w:hideMark/>
          </w:tcPr>
          <w:p w14:paraId="58962CCA" w14:textId="77777777" w:rsidR="009D53C1" w:rsidRPr="00F0321D" w:rsidRDefault="009D53C1" w:rsidP="005A2453">
            <w:pPr>
              <w:snapToGrid w:val="0"/>
              <w:jc w:val="center"/>
              <w:rPr>
                <w:color w:val="000000"/>
              </w:rPr>
            </w:pPr>
            <w:r w:rsidRPr="00F0321D">
              <w:rPr>
                <w:color w:val="000000"/>
              </w:rPr>
              <w:t>Найменування Товару</w:t>
            </w:r>
          </w:p>
        </w:tc>
        <w:tc>
          <w:tcPr>
            <w:tcW w:w="1358" w:type="dxa"/>
            <w:tcBorders>
              <w:top w:val="single" w:sz="2" w:space="0" w:color="000000"/>
              <w:left w:val="single" w:sz="4" w:space="0" w:color="000000"/>
              <w:bottom w:val="single" w:sz="2" w:space="0" w:color="000000"/>
              <w:right w:val="nil"/>
            </w:tcBorders>
            <w:hideMark/>
          </w:tcPr>
          <w:p w14:paraId="14412D82" w14:textId="77777777" w:rsidR="009D53C1" w:rsidRPr="00F0321D" w:rsidRDefault="009D53C1" w:rsidP="005A2453">
            <w:pPr>
              <w:snapToGrid w:val="0"/>
              <w:rPr>
                <w:color w:val="000000"/>
              </w:rPr>
            </w:pPr>
            <w:r w:rsidRPr="00F0321D">
              <w:rPr>
                <w:color w:val="000000"/>
              </w:rPr>
              <w:t xml:space="preserve">Од. </w:t>
            </w:r>
            <w:proofErr w:type="spellStart"/>
            <w:r w:rsidRPr="00F0321D">
              <w:rPr>
                <w:color w:val="000000"/>
              </w:rPr>
              <w:t>вим</w:t>
            </w:r>
            <w:proofErr w:type="spellEnd"/>
            <w:r w:rsidRPr="00F0321D">
              <w:rPr>
                <w:color w:val="000000"/>
              </w:rPr>
              <w:t>.</w:t>
            </w:r>
          </w:p>
        </w:tc>
        <w:tc>
          <w:tcPr>
            <w:tcW w:w="813" w:type="dxa"/>
            <w:tcBorders>
              <w:top w:val="single" w:sz="2" w:space="0" w:color="000000"/>
              <w:left w:val="single" w:sz="2" w:space="0" w:color="000000"/>
              <w:bottom w:val="single" w:sz="2" w:space="0" w:color="000000"/>
              <w:right w:val="nil"/>
            </w:tcBorders>
            <w:hideMark/>
          </w:tcPr>
          <w:p w14:paraId="237B8BD3" w14:textId="77777777" w:rsidR="009D53C1" w:rsidRPr="00F0321D" w:rsidRDefault="009D53C1" w:rsidP="005A2453">
            <w:pPr>
              <w:snapToGrid w:val="0"/>
              <w:jc w:val="center"/>
              <w:rPr>
                <w:color w:val="000000"/>
              </w:rPr>
            </w:pPr>
            <w:r w:rsidRPr="00F0321D">
              <w:rPr>
                <w:color w:val="000000"/>
              </w:rPr>
              <w:t xml:space="preserve">К-ть, </w:t>
            </w:r>
          </w:p>
        </w:tc>
        <w:tc>
          <w:tcPr>
            <w:tcW w:w="1508" w:type="dxa"/>
            <w:tcBorders>
              <w:top w:val="single" w:sz="2" w:space="0" w:color="000000"/>
              <w:left w:val="single" w:sz="2" w:space="0" w:color="000000"/>
              <w:bottom w:val="single" w:sz="2" w:space="0" w:color="000000"/>
              <w:right w:val="nil"/>
            </w:tcBorders>
            <w:hideMark/>
          </w:tcPr>
          <w:p w14:paraId="55AFEEF3" w14:textId="77777777" w:rsidR="009D53C1" w:rsidRPr="00F0321D" w:rsidRDefault="009D53C1" w:rsidP="005A2453">
            <w:pPr>
              <w:snapToGrid w:val="0"/>
              <w:jc w:val="center"/>
              <w:rPr>
                <w:color w:val="000000"/>
              </w:rPr>
            </w:pPr>
            <w:r w:rsidRPr="00F0321D">
              <w:rPr>
                <w:color w:val="000000"/>
              </w:rPr>
              <w:t>Ціна за од., грн без ПДВ</w:t>
            </w:r>
          </w:p>
        </w:tc>
        <w:tc>
          <w:tcPr>
            <w:tcW w:w="1847" w:type="dxa"/>
            <w:tcBorders>
              <w:top w:val="single" w:sz="2" w:space="0" w:color="000000"/>
              <w:left w:val="single" w:sz="2" w:space="0" w:color="000000"/>
              <w:bottom w:val="single" w:sz="2" w:space="0" w:color="000000"/>
              <w:right w:val="single" w:sz="2" w:space="0" w:color="000000"/>
            </w:tcBorders>
            <w:hideMark/>
          </w:tcPr>
          <w:p w14:paraId="596EBD30" w14:textId="77777777" w:rsidR="009D53C1" w:rsidRPr="00F0321D" w:rsidRDefault="009D53C1" w:rsidP="005A2453">
            <w:pPr>
              <w:snapToGrid w:val="0"/>
              <w:jc w:val="center"/>
              <w:rPr>
                <w:color w:val="000000"/>
              </w:rPr>
            </w:pPr>
            <w:r w:rsidRPr="00F0321D">
              <w:rPr>
                <w:color w:val="000000"/>
              </w:rPr>
              <w:t>Вартість, грн без ПДВ.</w:t>
            </w:r>
          </w:p>
        </w:tc>
      </w:tr>
      <w:tr w:rsidR="009D53C1" w:rsidRPr="00F0321D" w14:paraId="19AEC4D2" w14:textId="77777777" w:rsidTr="005A2453">
        <w:tc>
          <w:tcPr>
            <w:tcW w:w="535" w:type="dxa"/>
            <w:tcBorders>
              <w:top w:val="single" w:sz="2" w:space="0" w:color="000000"/>
              <w:left w:val="single" w:sz="2" w:space="0" w:color="000000"/>
              <w:bottom w:val="single" w:sz="2" w:space="0" w:color="000000"/>
              <w:right w:val="nil"/>
            </w:tcBorders>
            <w:vAlign w:val="center"/>
          </w:tcPr>
          <w:p w14:paraId="68D5C9F2" w14:textId="77777777" w:rsidR="009D53C1" w:rsidRPr="00F0321D" w:rsidRDefault="009D53C1" w:rsidP="005A2453">
            <w:pPr>
              <w:snapToGrid w:val="0"/>
              <w:rPr>
                <w:color w:val="000000"/>
              </w:rPr>
            </w:pPr>
            <w:r w:rsidRPr="00F0321D">
              <w:rPr>
                <w:color w:val="000000"/>
              </w:rPr>
              <w:t>1</w:t>
            </w:r>
          </w:p>
        </w:tc>
        <w:tc>
          <w:tcPr>
            <w:tcW w:w="4424" w:type="dxa"/>
            <w:tcBorders>
              <w:top w:val="single" w:sz="2" w:space="0" w:color="000000"/>
              <w:left w:val="single" w:sz="2" w:space="0" w:color="000000"/>
              <w:bottom w:val="single" w:sz="2" w:space="0" w:color="000000"/>
              <w:right w:val="nil"/>
            </w:tcBorders>
            <w:vAlign w:val="center"/>
          </w:tcPr>
          <w:p w14:paraId="6CB1267F" w14:textId="77777777" w:rsidR="009D53C1" w:rsidRPr="00F0321D" w:rsidRDefault="009D53C1" w:rsidP="005A2453">
            <w:pPr>
              <w:snapToGrid w:val="0"/>
            </w:pPr>
            <w:r w:rsidRPr="00F0321D">
              <w:t>Установка ультрафіолетового знезараження води</w:t>
            </w:r>
          </w:p>
        </w:tc>
        <w:tc>
          <w:tcPr>
            <w:tcW w:w="1358" w:type="dxa"/>
            <w:tcBorders>
              <w:top w:val="single" w:sz="2" w:space="0" w:color="000000"/>
              <w:left w:val="single" w:sz="4" w:space="0" w:color="000000"/>
              <w:bottom w:val="single" w:sz="2" w:space="0" w:color="000000"/>
              <w:right w:val="nil"/>
            </w:tcBorders>
            <w:vAlign w:val="center"/>
          </w:tcPr>
          <w:p w14:paraId="631ED151" w14:textId="77777777" w:rsidR="009D53C1" w:rsidRPr="00F0321D" w:rsidRDefault="009D53C1" w:rsidP="005A2453">
            <w:pPr>
              <w:snapToGrid w:val="0"/>
              <w:jc w:val="center"/>
            </w:pPr>
            <w:r w:rsidRPr="00F0321D">
              <w:t>шт.</w:t>
            </w:r>
          </w:p>
          <w:p w14:paraId="305101F2" w14:textId="77777777" w:rsidR="009D53C1" w:rsidRPr="00F0321D" w:rsidRDefault="009D53C1" w:rsidP="005A2453">
            <w:pPr>
              <w:snapToGrid w:val="0"/>
            </w:pPr>
            <w:r w:rsidRPr="00F0321D">
              <w:t xml:space="preserve"> </w:t>
            </w:r>
          </w:p>
        </w:tc>
        <w:tc>
          <w:tcPr>
            <w:tcW w:w="813" w:type="dxa"/>
            <w:tcBorders>
              <w:top w:val="single" w:sz="2" w:space="0" w:color="000000"/>
              <w:left w:val="single" w:sz="2" w:space="0" w:color="000000"/>
              <w:bottom w:val="single" w:sz="2" w:space="0" w:color="000000"/>
              <w:right w:val="nil"/>
            </w:tcBorders>
            <w:vAlign w:val="center"/>
          </w:tcPr>
          <w:p w14:paraId="2EC45B82" w14:textId="77777777" w:rsidR="009D53C1" w:rsidRPr="00F0321D" w:rsidRDefault="009D53C1" w:rsidP="005A245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3DF765B7" w14:textId="77777777" w:rsidR="009D53C1" w:rsidRPr="00F0321D" w:rsidRDefault="009D53C1" w:rsidP="005A245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5705EF00" w14:textId="77777777" w:rsidR="009D53C1" w:rsidRPr="00F0321D" w:rsidRDefault="009D53C1" w:rsidP="005A2453">
            <w:pPr>
              <w:snapToGrid w:val="0"/>
              <w:jc w:val="right"/>
            </w:pPr>
          </w:p>
        </w:tc>
      </w:tr>
      <w:tr w:rsidR="009D53C1" w:rsidRPr="00F0321D" w14:paraId="78F94579" w14:textId="77777777" w:rsidTr="005A2453">
        <w:tc>
          <w:tcPr>
            <w:tcW w:w="535" w:type="dxa"/>
            <w:tcBorders>
              <w:top w:val="single" w:sz="2" w:space="0" w:color="000000"/>
              <w:left w:val="single" w:sz="2" w:space="0" w:color="000000"/>
              <w:bottom w:val="single" w:sz="2" w:space="0" w:color="000000"/>
              <w:right w:val="nil"/>
            </w:tcBorders>
            <w:vAlign w:val="center"/>
          </w:tcPr>
          <w:p w14:paraId="60C15C64" w14:textId="77777777" w:rsidR="009D53C1" w:rsidRPr="00F0321D" w:rsidRDefault="009D53C1" w:rsidP="005A2453">
            <w:pPr>
              <w:snapToGrid w:val="0"/>
              <w:rPr>
                <w:color w:val="000000"/>
              </w:rPr>
            </w:pPr>
            <w:r w:rsidRPr="00F0321D">
              <w:rPr>
                <w:color w:val="000000"/>
              </w:rPr>
              <w:t>2</w:t>
            </w:r>
          </w:p>
        </w:tc>
        <w:tc>
          <w:tcPr>
            <w:tcW w:w="4424" w:type="dxa"/>
            <w:tcBorders>
              <w:top w:val="single" w:sz="2" w:space="0" w:color="000000"/>
              <w:left w:val="single" w:sz="2" w:space="0" w:color="000000"/>
              <w:bottom w:val="single" w:sz="2" w:space="0" w:color="000000"/>
              <w:right w:val="nil"/>
            </w:tcBorders>
            <w:vAlign w:val="center"/>
          </w:tcPr>
          <w:p w14:paraId="750259B1" w14:textId="77777777" w:rsidR="009D53C1" w:rsidRPr="00F0321D" w:rsidRDefault="009D53C1" w:rsidP="005A2453">
            <w:pPr>
              <w:snapToGrid w:val="0"/>
            </w:pPr>
            <w:r w:rsidRPr="00F0321D">
              <w:t>Шафа управління засувками</w:t>
            </w:r>
          </w:p>
        </w:tc>
        <w:tc>
          <w:tcPr>
            <w:tcW w:w="1358" w:type="dxa"/>
            <w:tcBorders>
              <w:top w:val="single" w:sz="2" w:space="0" w:color="000000"/>
              <w:left w:val="single" w:sz="4" w:space="0" w:color="000000"/>
              <w:bottom w:val="single" w:sz="2" w:space="0" w:color="000000"/>
              <w:right w:val="nil"/>
            </w:tcBorders>
            <w:vAlign w:val="center"/>
          </w:tcPr>
          <w:p w14:paraId="7637D4AE" w14:textId="77777777" w:rsidR="009D53C1" w:rsidRPr="00F0321D" w:rsidRDefault="009D53C1" w:rsidP="005A245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56E7214D" w14:textId="77777777" w:rsidR="009D53C1" w:rsidRPr="00F0321D" w:rsidRDefault="009D53C1" w:rsidP="005A2453">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7BF57E2E" w14:textId="77777777" w:rsidR="009D53C1" w:rsidRPr="00F0321D" w:rsidRDefault="009D53C1" w:rsidP="005A245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13F6AA8B" w14:textId="77777777" w:rsidR="009D53C1" w:rsidRPr="00F0321D" w:rsidRDefault="009D53C1" w:rsidP="005A2453">
            <w:pPr>
              <w:snapToGrid w:val="0"/>
              <w:jc w:val="right"/>
            </w:pPr>
          </w:p>
        </w:tc>
      </w:tr>
      <w:tr w:rsidR="009D53C1" w:rsidRPr="00F0321D" w14:paraId="0AD71456" w14:textId="77777777" w:rsidTr="005A2453">
        <w:tc>
          <w:tcPr>
            <w:tcW w:w="535" w:type="dxa"/>
            <w:tcBorders>
              <w:top w:val="single" w:sz="2" w:space="0" w:color="000000"/>
              <w:left w:val="single" w:sz="2" w:space="0" w:color="000000"/>
              <w:bottom w:val="single" w:sz="2" w:space="0" w:color="000000"/>
              <w:right w:val="nil"/>
            </w:tcBorders>
            <w:vAlign w:val="center"/>
          </w:tcPr>
          <w:p w14:paraId="0DEB2EE4" w14:textId="77777777" w:rsidR="009D53C1" w:rsidRPr="00F0321D" w:rsidRDefault="009D53C1" w:rsidP="005A2453">
            <w:pPr>
              <w:snapToGrid w:val="0"/>
              <w:rPr>
                <w:color w:val="000000"/>
              </w:rPr>
            </w:pPr>
            <w:r w:rsidRPr="00F0321D">
              <w:rPr>
                <w:color w:val="000000"/>
              </w:rPr>
              <w:t>3</w:t>
            </w:r>
          </w:p>
        </w:tc>
        <w:tc>
          <w:tcPr>
            <w:tcW w:w="4424" w:type="dxa"/>
            <w:tcBorders>
              <w:top w:val="single" w:sz="2" w:space="0" w:color="000000"/>
              <w:left w:val="single" w:sz="2" w:space="0" w:color="000000"/>
              <w:bottom w:val="single" w:sz="2" w:space="0" w:color="000000"/>
              <w:right w:val="nil"/>
            </w:tcBorders>
            <w:vAlign w:val="center"/>
          </w:tcPr>
          <w:p w14:paraId="1272A517" w14:textId="77777777" w:rsidR="009D53C1" w:rsidRPr="00F0321D" w:rsidRDefault="009D53C1" w:rsidP="005A2453">
            <w:pPr>
              <w:snapToGrid w:val="0"/>
            </w:pPr>
            <w:r w:rsidRPr="00F0321D">
              <w:t>Головна шафа диспетчеризації</w:t>
            </w:r>
          </w:p>
        </w:tc>
        <w:tc>
          <w:tcPr>
            <w:tcW w:w="1358" w:type="dxa"/>
            <w:tcBorders>
              <w:top w:val="single" w:sz="2" w:space="0" w:color="000000"/>
              <w:left w:val="single" w:sz="4" w:space="0" w:color="000000"/>
              <w:bottom w:val="single" w:sz="2" w:space="0" w:color="000000"/>
              <w:right w:val="nil"/>
            </w:tcBorders>
            <w:vAlign w:val="center"/>
          </w:tcPr>
          <w:p w14:paraId="5334290A" w14:textId="77777777" w:rsidR="009D53C1" w:rsidRPr="00F0321D" w:rsidRDefault="009D53C1" w:rsidP="005A245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3173BA1" w14:textId="77777777" w:rsidR="009D53C1" w:rsidRPr="00F0321D" w:rsidRDefault="009D53C1" w:rsidP="005A2453">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7D573E8A" w14:textId="77777777" w:rsidR="009D53C1" w:rsidRPr="00F0321D" w:rsidRDefault="009D53C1" w:rsidP="005A245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17073709" w14:textId="77777777" w:rsidR="009D53C1" w:rsidRPr="00F0321D" w:rsidRDefault="009D53C1" w:rsidP="005A2453">
            <w:pPr>
              <w:snapToGrid w:val="0"/>
              <w:jc w:val="right"/>
            </w:pPr>
          </w:p>
        </w:tc>
      </w:tr>
      <w:tr w:rsidR="009D53C1" w:rsidRPr="00F0321D" w14:paraId="5BAE63BA" w14:textId="77777777" w:rsidTr="005A2453">
        <w:tc>
          <w:tcPr>
            <w:tcW w:w="535" w:type="dxa"/>
            <w:tcBorders>
              <w:top w:val="single" w:sz="2" w:space="0" w:color="000000"/>
              <w:left w:val="single" w:sz="2" w:space="0" w:color="000000"/>
              <w:bottom w:val="single" w:sz="2" w:space="0" w:color="000000"/>
              <w:right w:val="nil"/>
            </w:tcBorders>
            <w:vAlign w:val="center"/>
          </w:tcPr>
          <w:p w14:paraId="7833E654" w14:textId="77777777" w:rsidR="009D53C1" w:rsidRPr="00F0321D" w:rsidRDefault="009D53C1" w:rsidP="005A2453">
            <w:pPr>
              <w:snapToGrid w:val="0"/>
              <w:rPr>
                <w:color w:val="000000"/>
              </w:rPr>
            </w:pPr>
            <w:r w:rsidRPr="00F0321D">
              <w:rPr>
                <w:color w:val="000000"/>
              </w:rPr>
              <w:t>3.1</w:t>
            </w:r>
          </w:p>
        </w:tc>
        <w:tc>
          <w:tcPr>
            <w:tcW w:w="4424" w:type="dxa"/>
            <w:tcBorders>
              <w:top w:val="single" w:sz="2" w:space="0" w:color="000000"/>
              <w:left w:val="single" w:sz="2" w:space="0" w:color="000000"/>
              <w:bottom w:val="single" w:sz="2" w:space="0" w:color="000000"/>
              <w:right w:val="nil"/>
            </w:tcBorders>
            <w:vAlign w:val="center"/>
          </w:tcPr>
          <w:p w14:paraId="7A182278" w14:textId="77777777" w:rsidR="009D53C1" w:rsidRPr="00F0321D" w:rsidRDefault="009D53C1" w:rsidP="005A2453">
            <w:pPr>
              <w:snapToGrid w:val="0"/>
            </w:pPr>
            <w:r w:rsidRPr="00F0321D">
              <w:t>Датчик відкриття дверей</w:t>
            </w:r>
          </w:p>
        </w:tc>
        <w:tc>
          <w:tcPr>
            <w:tcW w:w="1358" w:type="dxa"/>
            <w:tcBorders>
              <w:top w:val="single" w:sz="2" w:space="0" w:color="000000"/>
              <w:left w:val="single" w:sz="4" w:space="0" w:color="000000"/>
              <w:bottom w:val="single" w:sz="2" w:space="0" w:color="000000"/>
              <w:right w:val="nil"/>
            </w:tcBorders>
            <w:vAlign w:val="center"/>
          </w:tcPr>
          <w:p w14:paraId="0AEF3C79" w14:textId="77777777" w:rsidR="009D53C1" w:rsidRPr="00F0321D" w:rsidRDefault="009D53C1" w:rsidP="005A245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6EFB092" w14:textId="77777777" w:rsidR="009D53C1" w:rsidRPr="00F0321D" w:rsidRDefault="009D53C1" w:rsidP="005A2453">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045596E0" w14:textId="77777777" w:rsidR="009D53C1" w:rsidRPr="00F0321D" w:rsidRDefault="009D53C1" w:rsidP="005A245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6289CDF0" w14:textId="77777777" w:rsidR="009D53C1" w:rsidRPr="00F0321D" w:rsidRDefault="009D53C1" w:rsidP="005A2453">
            <w:pPr>
              <w:snapToGrid w:val="0"/>
              <w:jc w:val="right"/>
            </w:pPr>
          </w:p>
        </w:tc>
      </w:tr>
      <w:tr w:rsidR="009D53C1" w:rsidRPr="00F0321D" w14:paraId="5C95199A" w14:textId="77777777" w:rsidTr="005A2453">
        <w:tc>
          <w:tcPr>
            <w:tcW w:w="535" w:type="dxa"/>
            <w:tcBorders>
              <w:top w:val="single" w:sz="2" w:space="0" w:color="000000"/>
              <w:left w:val="single" w:sz="2" w:space="0" w:color="000000"/>
              <w:bottom w:val="single" w:sz="2" w:space="0" w:color="000000"/>
              <w:right w:val="nil"/>
            </w:tcBorders>
            <w:vAlign w:val="center"/>
          </w:tcPr>
          <w:p w14:paraId="4C34B3DB" w14:textId="77777777" w:rsidR="009D53C1" w:rsidRPr="00F0321D" w:rsidRDefault="009D53C1" w:rsidP="005A2453">
            <w:pPr>
              <w:snapToGrid w:val="0"/>
              <w:rPr>
                <w:color w:val="000000"/>
              </w:rPr>
            </w:pPr>
            <w:r w:rsidRPr="00F0321D">
              <w:rPr>
                <w:color w:val="000000"/>
              </w:rPr>
              <w:t>3.2</w:t>
            </w:r>
          </w:p>
        </w:tc>
        <w:tc>
          <w:tcPr>
            <w:tcW w:w="4424" w:type="dxa"/>
            <w:tcBorders>
              <w:top w:val="single" w:sz="2" w:space="0" w:color="000000"/>
              <w:left w:val="single" w:sz="2" w:space="0" w:color="000000"/>
              <w:bottom w:val="single" w:sz="2" w:space="0" w:color="000000"/>
              <w:right w:val="nil"/>
            </w:tcBorders>
            <w:vAlign w:val="center"/>
          </w:tcPr>
          <w:p w14:paraId="1CE4B7DF" w14:textId="77777777" w:rsidR="009D53C1" w:rsidRPr="00F0321D" w:rsidRDefault="009D53C1" w:rsidP="005A2453">
            <w:pPr>
              <w:snapToGrid w:val="0"/>
            </w:pPr>
            <w:r w:rsidRPr="00F0321D">
              <w:t>Настінний датчик руху</w:t>
            </w:r>
          </w:p>
        </w:tc>
        <w:tc>
          <w:tcPr>
            <w:tcW w:w="1358" w:type="dxa"/>
            <w:tcBorders>
              <w:top w:val="single" w:sz="2" w:space="0" w:color="000000"/>
              <w:left w:val="single" w:sz="4" w:space="0" w:color="000000"/>
              <w:bottom w:val="single" w:sz="2" w:space="0" w:color="000000"/>
              <w:right w:val="nil"/>
            </w:tcBorders>
            <w:vAlign w:val="center"/>
          </w:tcPr>
          <w:p w14:paraId="0D6E9B4A" w14:textId="77777777" w:rsidR="009D53C1" w:rsidRPr="00F0321D" w:rsidRDefault="009D53C1" w:rsidP="005A245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67481EFA" w14:textId="77777777" w:rsidR="009D53C1" w:rsidRPr="00F0321D" w:rsidRDefault="009D53C1" w:rsidP="005A2453">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54D94665" w14:textId="77777777" w:rsidR="009D53C1" w:rsidRPr="00F0321D" w:rsidRDefault="009D53C1" w:rsidP="005A245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E6E67E9" w14:textId="77777777" w:rsidR="009D53C1" w:rsidRPr="00F0321D" w:rsidRDefault="009D53C1" w:rsidP="005A2453">
            <w:pPr>
              <w:snapToGrid w:val="0"/>
              <w:jc w:val="right"/>
            </w:pPr>
          </w:p>
        </w:tc>
      </w:tr>
      <w:tr w:rsidR="009D53C1" w:rsidRPr="00F0321D" w14:paraId="77F8D8C5" w14:textId="77777777" w:rsidTr="005A2453">
        <w:tc>
          <w:tcPr>
            <w:tcW w:w="535" w:type="dxa"/>
            <w:tcBorders>
              <w:top w:val="single" w:sz="2" w:space="0" w:color="000000"/>
              <w:left w:val="single" w:sz="2" w:space="0" w:color="000000"/>
              <w:bottom w:val="single" w:sz="2" w:space="0" w:color="000000"/>
              <w:right w:val="nil"/>
            </w:tcBorders>
            <w:vAlign w:val="center"/>
          </w:tcPr>
          <w:p w14:paraId="5F041F7B" w14:textId="77777777" w:rsidR="009D53C1" w:rsidRPr="00F0321D" w:rsidRDefault="009D53C1" w:rsidP="005A2453">
            <w:pPr>
              <w:snapToGrid w:val="0"/>
              <w:rPr>
                <w:color w:val="000000"/>
              </w:rPr>
            </w:pPr>
            <w:r w:rsidRPr="00F0321D">
              <w:rPr>
                <w:color w:val="000000"/>
              </w:rPr>
              <w:t>3.3</w:t>
            </w:r>
          </w:p>
        </w:tc>
        <w:tc>
          <w:tcPr>
            <w:tcW w:w="4424" w:type="dxa"/>
            <w:tcBorders>
              <w:top w:val="single" w:sz="2" w:space="0" w:color="000000"/>
              <w:left w:val="single" w:sz="2" w:space="0" w:color="000000"/>
              <w:bottom w:val="single" w:sz="2" w:space="0" w:color="000000"/>
              <w:right w:val="nil"/>
            </w:tcBorders>
            <w:vAlign w:val="center"/>
          </w:tcPr>
          <w:p w14:paraId="3C389929" w14:textId="77777777" w:rsidR="009D53C1" w:rsidRPr="00F0321D" w:rsidRDefault="009D53C1" w:rsidP="005A2453">
            <w:pPr>
              <w:snapToGrid w:val="0"/>
            </w:pPr>
            <w:r w:rsidRPr="00F0321D">
              <w:t>Датчик затоплення приміщення</w:t>
            </w:r>
          </w:p>
        </w:tc>
        <w:tc>
          <w:tcPr>
            <w:tcW w:w="1358" w:type="dxa"/>
            <w:tcBorders>
              <w:top w:val="single" w:sz="2" w:space="0" w:color="000000"/>
              <w:left w:val="single" w:sz="4" w:space="0" w:color="000000"/>
              <w:bottom w:val="single" w:sz="2" w:space="0" w:color="000000"/>
              <w:right w:val="nil"/>
            </w:tcBorders>
            <w:vAlign w:val="center"/>
          </w:tcPr>
          <w:p w14:paraId="62588DD0" w14:textId="77777777" w:rsidR="009D53C1" w:rsidRPr="00F0321D" w:rsidRDefault="009D53C1" w:rsidP="005A245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7A454F2F" w14:textId="77777777" w:rsidR="009D53C1" w:rsidRPr="00F0321D" w:rsidRDefault="009D53C1" w:rsidP="005A245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4FFBAA1F" w14:textId="77777777" w:rsidR="009D53C1" w:rsidRPr="00F0321D" w:rsidRDefault="009D53C1" w:rsidP="005A245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04BA3E68" w14:textId="77777777" w:rsidR="009D53C1" w:rsidRPr="00F0321D" w:rsidRDefault="009D53C1" w:rsidP="005A2453">
            <w:pPr>
              <w:snapToGrid w:val="0"/>
              <w:jc w:val="right"/>
            </w:pPr>
          </w:p>
        </w:tc>
      </w:tr>
      <w:tr w:rsidR="009D53C1" w:rsidRPr="00F0321D" w14:paraId="317B97F6" w14:textId="77777777" w:rsidTr="005A2453">
        <w:tc>
          <w:tcPr>
            <w:tcW w:w="535" w:type="dxa"/>
            <w:tcBorders>
              <w:top w:val="single" w:sz="2" w:space="0" w:color="000000"/>
              <w:left w:val="single" w:sz="2" w:space="0" w:color="000000"/>
              <w:bottom w:val="single" w:sz="2" w:space="0" w:color="000000"/>
              <w:right w:val="nil"/>
            </w:tcBorders>
            <w:vAlign w:val="center"/>
          </w:tcPr>
          <w:p w14:paraId="20A0F83A" w14:textId="77777777" w:rsidR="009D53C1" w:rsidRPr="00F0321D" w:rsidRDefault="009D53C1" w:rsidP="005A2453">
            <w:pPr>
              <w:snapToGrid w:val="0"/>
              <w:rPr>
                <w:color w:val="000000"/>
              </w:rPr>
            </w:pPr>
            <w:r w:rsidRPr="00F0321D">
              <w:rPr>
                <w:color w:val="000000"/>
              </w:rPr>
              <w:t>3.4</w:t>
            </w:r>
          </w:p>
        </w:tc>
        <w:tc>
          <w:tcPr>
            <w:tcW w:w="4424" w:type="dxa"/>
            <w:tcBorders>
              <w:top w:val="single" w:sz="2" w:space="0" w:color="000000"/>
              <w:left w:val="single" w:sz="2" w:space="0" w:color="000000"/>
              <w:bottom w:val="single" w:sz="2" w:space="0" w:color="000000"/>
              <w:right w:val="nil"/>
            </w:tcBorders>
            <w:vAlign w:val="center"/>
          </w:tcPr>
          <w:p w14:paraId="5A5F89E2" w14:textId="77777777" w:rsidR="009D53C1" w:rsidRPr="00F0321D" w:rsidRDefault="009D53C1" w:rsidP="005A2453">
            <w:pPr>
              <w:snapToGrid w:val="0"/>
            </w:pPr>
            <w:r w:rsidRPr="00F0321D">
              <w:t>Світло-звуковий оповіщувач типу «колона»</w:t>
            </w:r>
          </w:p>
        </w:tc>
        <w:tc>
          <w:tcPr>
            <w:tcW w:w="1358" w:type="dxa"/>
            <w:tcBorders>
              <w:top w:val="single" w:sz="2" w:space="0" w:color="000000"/>
              <w:left w:val="single" w:sz="4" w:space="0" w:color="000000"/>
              <w:bottom w:val="single" w:sz="2" w:space="0" w:color="000000"/>
              <w:right w:val="nil"/>
            </w:tcBorders>
            <w:vAlign w:val="center"/>
          </w:tcPr>
          <w:p w14:paraId="1E398183" w14:textId="77777777" w:rsidR="009D53C1" w:rsidRPr="00F0321D" w:rsidRDefault="009D53C1" w:rsidP="005A245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F2A5356" w14:textId="77777777" w:rsidR="009D53C1" w:rsidRPr="00F0321D" w:rsidRDefault="009D53C1" w:rsidP="005A2453">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35CBCE6E" w14:textId="77777777" w:rsidR="009D53C1" w:rsidRPr="00F0321D" w:rsidRDefault="009D53C1" w:rsidP="005A245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66BB10AD" w14:textId="77777777" w:rsidR="009D53C1" w:rsidRPr="00F0321D" w:rsidRDefault="009D53C1" w:rsidP="005A2453">
            <w:pPr>
              <w:snapToGrid w:val="0"/>
              <w:jc w:val="right"/>
            </w:pPr>
          </w:p>
        </w:tc>
      </w:tr>
      <w:tr w:rsidR="009D53C1" w:rsidRPr="00F0321D" w14:paraId="1DE00447" w14:textId="77777777" w:rsidTr="005A2453">
        <w:tc>
          <w:tcPr>
            <w:tcW w:w="535" w:type="dxa"/>
            <w:tcBorders>
              <w:top w:val="single" w:sz="2" w:space="0" w:color="000000"/>
              <w:left w:val="single" w:sz="2" w:space="0" w:color="000000"/>
              <w:bottom w:val="single" w:sz="2" w:space="0" w:color="000000"/>
              <w:right w:val="nil"/>
            </w:tcBorders>
            <w:vAlign w:val="center"/>
          </w:tcPr>
          <w:p w14:paraId="6D818D69" w14:textId="77777777" w:rsidR="009D53C1" w:rsidRPr="00F0321D" w:rsidRDefault="009D53C1" w:rsidP="005A2453">
            <w:pPr>
              <w:snapToGrid w:val="0"/>
              <w:rPr>
                <w:color w:val="000000"/>
              </w:rPr>
            </w:pPr>
            <w:r w:rsidRPr="00F0321D">
              <w:rPr>
                <w:color w:val="000000"/>
              </w:rPr>
              <w:t>3.5</w:t>
            </w:r>
          </w:p>
        </w:tc>
        <w:tc>
          <w:tcPr>
            <w:tcW w:w="4424" w:type="dxa"/>
            <w:tcBorders>
              <w:top w:val="single" w:sz="2" w:space="0" w:color="000000"/>
              <w:left w:val="single" w:sz="2" w:space="0" w:color="000000"/>
              <w:bottom w:val="single" w:sz="2" w:space="0" w:color="000000"/>
              <w:right w:val="nil"/>
            </w:tcBorders>
            <w:vAlign w:val="center"/>
          </w:tcPr>
          <w:p w14:paraId="1E1AD534" w14:textId="77777777" w:rsidR="009D53C1" w:rsidRPr="00F0321D" w:rsidRDefault="009D53C1" w:rsidP="005A2453">
            <w:pPr>
              <w:snapToGrid w:val="0"/>
            </w:pPr>
            <w:r w:rsidRPr="00F0321D">
              <w:t>Датчик температури та вологості повітря (RS-485)</w:t>
            </w:r>
          </w:p>
        </w:tc>
        <w:tc>
          <w:tcPr>
            <w:tcW w:w="1358" w:type="dxa"/>
            <w:tcBorders>
              <w:top w:val="single" w:sz="2" w:space="0" w:color="000000"/>
              <w:left w:val="single" w:sz="4" w:space="0" w:color="000000"/>
              <w:bottom w:val="single" w:sz="2" w:space="0" w:color="000000"/>
              <w:right w:val="nil"/>
            </w:tcBorders>
            <w:vAlign w:val="center"/>
          </w:tcPr>
          <w:p w14:paraId="067200A3" w14:textId="77777777" w:rsidR="009D53C1" w:rsidRPr="00F0321D" w:rsidRDefault="009D53C1" w:rsidP="005A245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5E8F3166" w14:textId="77777777" w:rsidR="009D53C1" w:rsidRPr="00F0321D" w:rsidRDefault="009D53C1" w:rsidP="005A245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3666FB22" w14:textId="77777777" w:rsidR="009D53C1" w:rsidRPr="00F0321D" w:rsidRDefault="009D53C1" w:rsidP="005A245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7BD2277" w14:textId="77777777" w:rsidR="009D53C1" w:rsidRPr="00F0321D" w:rsidRDefault="009D53C1" w:rsidP="005A2453">
            <w:pPr>
              <w:snapToGrid w:val="0"/>
              <w:jc w:val="right"/>
            </w:pPr>
          </w:p>
        </w:tc>
      </w:tr>
      <w:tr w:rsidR="009D53C1" w:rsidRPr="00F0321D" w14:paraId="0578A8B3" w14:textId="77777777" w:rsidTr="005A2453">
        <w:tc>
          <w:tcPr>
            <w:tcW w:w="535" w:type="dxa"/>
            <w:tcBorders>
              <w:top w:val="single" w:sz="2" w:space="0" w:color="000000"/>
              <w:left w:val="single" w:sz="2" w:space="0" w:color="000000"/>
              <w:bottom w:val="single" w:sz="2" w:space="0" w:color="000000"/>
              <w:right w:val="nil"/>
            </w:tcBorders>
            <w:vAlign w:val="center"/>
          </w:tcPr>
          <w:p w14:paraId="3610D17D" w14:textId="77777777" w:rsidR="009D53C1" w:rsidRPr="00F0321D" w:rsidRDefault="009D53C1" w:rsidP="005A2453">
            <w:pPr>
              <w:snapToGrid w:val="0"/>
              <w:rPr>
                <w:color w:val="000000"/>
              </w:rPr>
            </w:pPr>
            <w:r w:rsidRPr="00F0321D">
              <w:rPr>
                <w:color w:val="000000"/>
              </w:rPr>
              <w:t>3.6</w:t>
            </w:r>
          </w:p>
        </w:tc>
        <w:tc>
          <w:tcPr>
            <w:tcW w:w="4424" w:type="dxa"/>
            <w:tcBorders>
              <w:top w:val="single" w:sz="2" w:space="0" w:color="000000"/>
              <w:left w:val="single" w:sz="2" w:space="0" w:color="000000"/>
              <w:bottom w:val="single" w:sz="2" w:space="0" w:color="000000"/>
              <w:right w:val="nil"/>
            </w:tcBorders>
            <w:vAlign w:val="center"/>
          </w:tcPr>
          <w:p w14:paraId="3E417D01" w14:textId="77777777" w:rsidR="009D53C1" w:rsidRPr="00F0321D" w:rsidRDefault="009D53C1" w:rsidP="005A2453">
            <w:pPr>
              <w:snapToGrid w:val="0"/>
            </w:pPr>
            <w:r w:rsidRPr="00F0321D">
              <w:t>Датчик контролю точки роси (RS-485)</w:t>
            </w:r>
          </w:p>
        </w:tc>
        <w:tc>
          <w:tcPr>
            <w:tcW w:w="1358" w:type="dxa"/>
            <w:tcBorders>
              <w:top w:val="single" w:sz="2" w:space="0" w:color="000000"/>
              <w:left w:val="single" w:sz="4" w:space="0" w:color="000000"/>
              <w:bottom w:val="single" w:sz="2" w:space="0" w:color="000000"/>
              <w:right w:val="nil"/>
            </w:tcBorders>
            <w:vAlign w:val="center"/>
          </w:tcPr>
          <w:p w14:paraId="71656BF9" w14:textId="77777777" w:rsidR="009D53C1" w:rsidRPr="00F0321D" w:rsidRDefault="009D53C1" w:rsidP="005A245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5AEC1CC7" w14:textId="77777777" w:rsidR="009D53C1" w:rsidRPr="00F0321D" w:rsidRDefault="009D53C1" w:rsidP="005A245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2F18D8BC" w14:textId="77777777" w:rsidR="009D53C1" w:rsidRPr="00F0321D" w:rsidRDefault="009D53C1" w:rsidP="005A245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673F60FD" w14:textId="77777777" w:rsidR="009D53C1" w:rsidRPr="00F0321D" w:rsidRDefault="009D53C1" w:rsidP="005A2453">
            <w:pPr>
              <w:snapToGrid w:val="0"/>
              <w:jc w:val="right"/>
            </w:pPr>
          </w:p>
        </w:tc>
      </w:tr>
      <w:tr w:rsidR="009D53C1" w:rsidRPr="00F0321D" w14:paraId="3F1D0077" w14:textId="77777777" w:rsidTr="005A2453">
        <w:tc>
          <w:tcPr>
            <w:tcW w:w="535" w:type="dxa"/>
            <w:tcBorders>
              <w:top w:val="single" w:sz="2" w:space="0" w:color="000000"/>
              <w:left w:val="single" w:sz="2" w:space="0" w:color="000000"/>
              <w:bottom w:val="single" w:sz="2" w:space="0" w:color="000000"/>
              <w:right w:val="nil"/>
            </w:tcBorders>
            <w:vAlign w:val="center"/>
          </w:tcPr>
          <w:p w14:paraId="00EC85E4" w14:textId="77777777" w:rsidR="009D53C1" w:rsidRPr="00F0321D" w:rsidRDefault="009D53C1" w:rsidP="005A2453">
            <w:pPr>
              <w:snapToGrid w:val="0"/>
              <w:rPr>
                <w:color w:val="000000"/>
              </w:rPr>
            </w:pPr>
            <w:r w:rsidRPr="00F0321D">
              <w:rPr>
                <w:color w:val="000000"/>
              </w:rPr>
              <w:t>3.7</w:t>
            </w:r>
          </w:p>
        </w:tc>
        <w:tc>
          <w:tcPr>
            <w:tcW w:w="4424" w:type="dxa"/>
            <w:tcBorders>
              <w:top w:val="single" w:sz="2" w:space="0" w:color="000000"/>
              <w:left w:val="single" w:sz="2" w:space="0" w:color="000000"/>
              <w:bottom w:val="single" w:sz="2" w:space="0" w:color="000000"/>
              <w:right w:val="nil"/>
            </w:tcBorders>
            <w:vAlign w:val="center"/>
          </w:tcPr>
          <w:p w14:paraId="0CD92B69" w14:textId="77777777" w:rsidR="009D53C1" w:rsidRPr="00F0321D" w:rsidRDefault="009D53C1" w:rsidP="005A2453">
            <w:pPr>
              <w:snapToGrid w:val="0"/>
            </w:pPr>
            <w:r w:rsidRPr="00F0321D">
              <w:t>Цифровий манометр (RS-485)</w:t>
            </w:r>
          </w:p>
        </w:tc>
        <w:tc>
          <w:tcPr>
            <w:tcW w:w="1358" w:type="dxa"/>
            <w:tcBorders>
              <w:top w:val="single" w:sz="2" w:space="0" w:color="000000"/>
              <w:left w:val="single" w:sz="4" w:space="0" w:color="000000"/>
              <w:bottom w:val="single" w:sz="2" w:space="0" w:color="000000"/>
              <w:right w:val="nil"/>
            </w:tcBorders>
            <w:vAlign w:val="center"/>
          </w:tcPr>
          <w:p w14:paraId="02631BBD" w14:textId="77777777" w:rsidR="009D53C1" w:rsidRPr="00F0321D" w:rsidRDefault="009D53C1" w:rsidP="005A245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2F2BD04E" w14:textId="77777777" w:rsidR="009D53C1" w:rsidRPr="00F0321D" w:rsidRDefault="009D53C1" w:rsidP="005A245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3EE309BB" w14:textId="77777777" w:rsidR="009D53C1" w:rsidRPr="00F0321D" w:rsidRDefault="009D53C1" w:rsidP="005A245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6F92569" w14:textId="77777777" w:rsidR="009D53C1" w:rsidRPr="00F0321D" w:rsidRDefault="009D53C1" w:rsidP="005A2453">
            <w:pPr>
              <w:snapToGrid w:val="0"/>
              <w:jc w:val="right"/>
            </w:pPr>
          </w:p>
        </w:tc>
      </w:tr>
      <w:tr w:rsidR="009D53C1" w:rsidRPr="00F0321D" w14:paraId="57720FF8" w14:textId="77777777" w:rsidTr="005A2453">
        <w:tc>
          <w:tcPr>
            <w:tcW w:w="535" w:type="dxa"/>
            <w:tcBorders>
              <w:top w:val="single" w:sz="2" w:space="0" w:color="000000"/>
              <w:left w:val="single" w:sz="2" w:space="0" w:color="000000"/>
              <w:bottom w:val="single" w:sz="2" w:space="0" w:color="000000"/>
              <w:right w:val="nil"/>
            </w:tcBorders>
            <w:vAlign w:val="center"/>
          </w:tcPr>
          <w:p w14:paraId="56A7AE78" w14:textId="77777777" w:rsidR="009D53C1" w:rsidRPr="00F0321D" w:rsidRDefault="009D53C1" w:rsidP="005A2453">
            <w:pPr>
              <w:snapToGrid w:val="0"/>
              <w:rPr>
                <w:color w:val="000000"/>
              </w:rPr>
            </w:pPr>
            <w:r w:rsidRPr="00F0321D">
              <w:rPr>
                <w:color w:val="000000"/>
              </w:rPr>
              <w:t>4</w:t>
            </w:r>
          </w:p>
        </w:tc>
        <w:tc>
          <w:tcPr>
            <w:tcW w:w="4424" w:type="dxa"/>
            <w:tcBorders>
              <w:top w:val="single" w:sz="2" w:space="0" w:color="000000"/>
              <w:left w:val="single" w:sz="2" w:space="0" w:color="000000"/>
              <w:bottom w:val="single" w:sz="2" w:space="0" w:color="000000"/>
              <w:right w:val="nil"/>
            </w:tcBorders>
            <w:vAlign w:val="center"/>
          </w:tcPr>
          <w:p w14:paraId="79DD183E" w14:textId="77777777" w:rsidR="009D53C1" w:rsidRPr="00F0321D" w:rsidRDefault="009D53C1" w:rsidP="005A2453">
            <w:pPr>
              <w:snapToGrid w:val="0"/>
            </w:pPr>
            <w:r w:rsidRPr="00F0321D">
              <w:t>Шафа розподільчого пристрою (0,4 кВ)</w:t>
            </w:r>
          </w:p>
        </w:tc>
        <w:tc>
          <w:tcPr>
            <w:tcW w:w="1358" w:type="dxa"/>
            <w:tcBorders>
              <w:top w:val="single" w:sz="2" w:space="0" w:color="000000"/>
              <w:left w:val="single" w:sz="4" w:space="0" w:color="000000"/>
              <w:bottom w:val="single" w:sz="2" w:space="0" w:color="000000"/>
              <w:right w:val="nil"/>
            </w:tcBorders>
            <w:vAlign w:val="center"/>
          </w:tcPr>
          <w:p w14:paraId="31F7FCE2" w14:textId="77777777" w:rsidR="009D53C1" w:rsidRPr="00F0321D" w:rsidRDefault="009D53C1" w:rsidP="005A245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1AD3568" w14:textId="77777777" w:rsidR="009D53C1" w:rsidRPr="00F0321D" w:rsidRDefault="009D53C1" w:rsidP="005A2453">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3CE69F50" w14:textId="77777777" w:rsidR="009D53C1" w:rsidRPr="00F0321D" w:rsidRDefault="009D53C1" w:rsidP="005A245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767A934E" w14:textId="77777777" w:rsidR="009D53C1" w:rsidRPr="00F0321D" w:rsidRDefault="009D53C1" w:rsidP="005A2453">
            <w:pPr>
              <w:snapToGrid w:val="0"/>
              <w:jc w:val="right"/>
            </w:pPr>
          </w:p>
        </w:tc>
      </w:tr>
      <w:tr w:rsidR="009D53C1" w:rsidRPr="00F0321D" w14:paraId="1BFAB09A" w14:textId="77777777" w:rsidTr="005A2453">
        <w:tc>
          <w:tcPr>
            <w:tcW w:w="8638" w:type="dxa"/>
            <w:gridSpan w:val="5"/>
            <w:tcBorders>
              <w:top w:val="single" w:sz="2" w:space="0" w:color="000000"/>
              <w:left w:val="single" w:sz="2" w:space="0" w:color="000000"/>
              <w:bottom w:val="single" w:sz="2" w:space="0" w:color="000000"/>
              <w:right w:val="nil"/>
            </w:tcBorders>
            <w:hideMark/>
          </w:tcPr>
          <w:p w14:paraId="4DDB8804" w14:textId="77777777" w:rsidR="009D53C1" w:rsidRPr="00F0321D" w:rsidRDefault="009D53C1" w:rsidP="005A2453">
            <w:pPr>
              <w:snapToGrid w:val="0"/>
              <w:jc w:val="center"/>
              <w:rPr>
                <w:color w:val="000000"/>
              </w:rPr>
            </w:pPr>
            <w:r w:rsidRPr="00F0321D">
              <w:rPr>
                <w:color w:val="000000"/>
              </w:rPr>
              <w:t xml:space="preserve">                                                                                                            Разом  без ПДВ</w:t>
            </w:r>
          </w:p>
        </w:tc>
        <w:tc>
          <w:tcPr>
            <w:tcW w:w="1847" w:type="dxa"/>
            <w:tcBorders>
              <w:top w:val="single" w:sz="2" w:space="0" w:color="000000"/>
              <w:left w:val="single" w:sz="2" w:space="0" w:color="000000"/>
              <w:bottom w:val="single" w:sz="2" w:space="0" w:color="000000"/>
              <w:right w:val="single" w:sz="2" w:space="0" w:color="000000"/>
            </w:tcBorders>
            <w:hideMark/>
          </w:tcPr>
          <w:p w14:paraId="79FDE302" w14:textId="77777777" w:rsidR="009D53C1" w:rsidRPr="00F0321D" w:rsidRDefault="009D53C1" w:rsidP="005A2453">
            <w:pPr>
              <w:snapToGrid w:val="0"/>
              <w:jc w:val="center"/>
              <w:rPr>
                <w:color w:val="000000"/>
                <w:lang w:val="en-US"/>
              </w:rPr>
            </w:pPr>
            <w:r w:rsidRPr="00F0321D">
              <w:rPr>
                <w:color w:val="000000"/>
              </w:rPr>
              <w:t xml:space="preserve"> </w:t>
            </w:r>
          </w:p>
        </w:tc>
      </w:tr>
      <w:tr w:rsidR="009D53C1" w:rsidRPr="00F0321D" w14:paraId="0BAC94D4" w14:textId="77777777" w:rsidTr="005A2453">
        <w:tc>
          <w:tcPr>
            <w:tcW w:w="8638" w:type="dxa"/>
            <w:gridSpan w:val="5"/>
            <w:tcBorders>
              <w:top w:val="single" w:sz="2" w:space="0" w:color="000000"/>
              <w:left w:val="single" w:sz="2" w:space="0" w:color="000000"/>
              <w:bottom w:val="single" w:sz="2" w:space="0" w:color="000000"/>
              <w:right w:val="nil"/>
            </w:tcBorders>
            <w:hideMark/>
          </w:tcPr>
          <w:p w14:paraId="7B55B492" w14:textId="77777777" w:rsidR="009D53C1" w:rsidRPr="00F0321D" w:rsidRDefault="009D53C1" w:rsidP="005A2453">
            <w:pPr>
              <w:snapToGrid w:val="0"/>
              <w:jc w:val="center"/>
              <w:rPr>
                <w:color w:val="000000"/>
              </w:rPr>
            </w:pPr>
            <w:r w:rsidRPr="00F0321D">
              <w:rPr>
                <w:color w:val="000000"/>
              </w:rPr>
              <w:t xml:space="preserve">                                                                                                                           ПДВ</w:t>
            </w:r>
          </w:p>
        </w:tc>
        <w:tc>
          <w:tcPr>
            <w:tcW w:w="1847" w:type="dxa"/>
            <w:tcBorders>
              <w:top w:val="single" w:sz="2" w:space="0" w:color="000000"/>
              <w:left w:val="single" w:sz="2" w:space="0" w:color="000000"/>
              <w:bottom w:val="single" w:sz="2" w:space="0" w:color="000000"/>
              <w:right w:val="single" w:sz="2" w:space="0" w:color="000000"/>
            </w:tcBorders>
            <w:hideMark/>
          </w:tcPr>
          <w:p w14:paraId="21FD40D3" w14:textId="77777777" w:rsidR="009D53C1" w:rsidRPr="00F0321D" w:rsidRDefault="009D53C1" w:rsidP="005A2453">
            <w:pPr>
              <w:snapToGrid w:val="0"/>
              <w:jc w:val="center"/>
              <w:rPr>
                <w:color w:val="000000"/>
              </w:rPr>
            </w:pPr>
            <w:r w:rsidRPr="00F0321D">
              <w:rPr>
                <w:color w:val="000000"/>
              </w:rPr>
              <w:t xml:space="preserve"> </w:t>
            </w:r>
          </w:p>
        </w:tc>
      </w:tr>
      <w:tr w:rsidR="009D53C1" w:rsidRPr="00F0321D" w14:paraId="56A4259E" w14:textId="77777777" w:rsidTr="005A2453">
        <w:trPr>
          <w:trHeight w:val="195"/>
        </w:trPr>
        <w:tc>
          <w:tcPr>
            <w:tcW w:w="8638" w:type="dxa"/>
            <w:gridSpan w:val="5"/>
            <w:tcBorders>
              <w:top w:val="single" w:sz="2" w:space="0" w:color="000000"/>
              <w:left w:val="single" w:sz="2" w:space="0" w:color="000000"/>
              <w:bottom w:val="single" w:sz="2" w:space="0" w:color="000000"/>
              <w:right w:val="nil"/>
            </w:tcBorders>
            <w:hideMark/>
          </w:tcPr>
          <w:p w14:paraId="76D64900" w14:textId="77777777" w:rsidR="009D53C1" w:rsidRPr="00F0321D" w:rsidRDefault="009D53C1" w:rsidP="005A2453">
            <w:pPr>
              <w:snapToGrid w:val="0"/>
              <w:jc w:val="center"/>
              <w:rPr>
                <w:color w:val="000000"/>
              </w:rPr>
            </w:pPr>
            <w:r w:rsidRPr="00F0321D">
              <w:rPr>
                <w:color w:val="000000"/>
              </w:rPr>
              <w:t xml:space="preserve">                                                                                                            Разом  з ПДВ</w:t>
            </w:r>
          </w:p>
        </w:tc>
        <w:tc>
          <w:tcPr>
            <w:tcW w:w="1847" w:type="dxa"/>
            <w:tcBorders>
              <w:top w:val="single" w:sz="2" w:space="0" w:color="000000"/>
              <w:left w:val="single" w:sz="2" w:space="0" w:color="000000"/>
              <w:bottom w:val="single" w:sz="2" w:space="0" w:color="000000"/>
              <w:right w:val="single" w:sz="2" w:space="0" w:color="000000"/>
            </w:tcBorders>
            <w:hideMark/>
          </w:tcPr>
          <w:p w14:paraId="15BB89DA" w14:textId="77777777" w:rsidR="009D53C1" w:rsidRPr="00F0321D" w:rsidRDefault="009D53C1" w:rsidP="005A2453">
            <w:pPr>
              <w:snapToGrid w:val="0"/>
              <w:jc w:val="center"/>
              <w:rPr>
                <w:color w:val="000000"/>
              </w:rPr>
            </w:pPr>
            <w:r w:rsidRPr="00F0321D">
              <w:rPr>
                <w:b/>
                <w:color w:val="000000"/>
              </w:rPr>
              <w:t xml:space="preserve"> </w:t>
            </w:r>
          </w:p>
        </w:tc>
      </w:tr>
    </w:tbl>
    <w:p w14:paraId="58CDDFE6" w14:textId="77777777" w:rsidR="009D53C1" w:rsidRPr="008855C4" w:rsidRDefault="009D53C1" w:rsidP="006F7097">
      <w:pPr>
        <w:jc w:val="both"/>
        <w:rPr>
          <w:rFonts w:eastAsia="Times New Roman"/>
        </w:rPr>
      </w:pPr>
    </w:p>
    <w:p w14:paraId="63782A2F" w14:textId="77777777" w:rsidR="006F7097" w:rsidRPr="0018100C" w:rsidRDefault="006F7097" w:rsidP="006F7097">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3F73933" w14:textId="77777777" w:rsidR="006F7097" w:rsidRPr="0018100C" w:rsidRDefault="006F7097" w:rsidP="006F709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E5A1121" w14:textId="77777777" w:rsidR="006F7097" w:rsidRPr="0018100C" w:rsidRDefault="006F7097" w:rsidP="006F7097">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304FC9EC" w14:textId="77777777" w:rsidR="006F7097" w:rsidRPr="0018100C" w:rsidRDefault="006F7097" w:rsidP="006F7097">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00023FA6" w14:textId="77777777" w:rsidR="006F7097" w:rsidRPr="0018100C" w:rsidRDefault="006F7097" w:rsidP="006F7097">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71507FC5" w14:textId="77777777" w:rsidR="006F7097" w:rsidRPr="0018100C" w:rsidRDefault="006F7097" w:rsidP="006F7097">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384298D0" w14:textId="77777777" w:rsidR="006F7097" w:rsidRPr="0018100C" w:rsidRDefault="006F7097" w:rsidP="006F7097">
      <w:pPr>
        <w:widowControl w:val="0"/>
        <w:jc w:val="center"/>
        <w:rPr>
          <w:b/>
          <w:bCs/>
          <w:lang w:val="ru-RU"/>
        </w:rPr>
      </w:pPr>
      <w:r w:rsidRPr="0018100C">
        <w:rPr>
          <w:b/>
          <w:bCs/>
        </w:rPr>
        <w:t xml:space="preserve">                     </w:t>
      </w:r>
    </w:p>
    <w:p w14:paraId="6DED28B8" w14:textId="77777777" w:rsidR="006F7097" w:rsidRPr="005C0C72" w:rsidRDefault="006F7097" w:rsidP="006F7097">
      <w:pPr>
        <w:ind w:right="-37"/>
        <w:rPr>
          <w:rFonts w:eastAsia="Times New Roman"/>
          <w:b/>
          <w:bCs/>
          <w:sz w:val="20"/>
          <w:szCs w:val="20"/>
          <w:lang w:val="ru-RU"/>
        </w:rPr>
      </w:pPr>
    </w:p>
    <w:p w14:paraId="3E400DC9" w14:textId="77777777" w:rsidR="006F7097" w:rsidRPr="005C0C72" w:rsidRDefault="006F7097" w:rsidP="006F7097">
      <w:pPr>
        <w:ind w:right="-37"/>
        <w:jc w:val="right"/>
        <w:rPr>
          <w:b/>
          <w:lang w:val="ru-RU"/>
        </w:rPr>
      </w:pPr>
    </w:p>
    <w:p w14:paraId="5D82558D" w14:textId="77777777" w:rsidR="006F7097" w:rsidRDefault="006F7097" w:rsidP="009D53C1">
      <w:pPr>
        <w:tabs>
          <w:tab w:val="left" w:pos="0"/>
          <w:tab w:val="center" w:pos="4153"/>
          <w:tab w:val="right" w:pos="8306"/>
        </w:tabs>
        <w:rPr>
          <w:b/>
          <w:bCs/>
        </w:rPr>
      </w:pPr>
    </w:p>
    <w:p w14:paraId="4E9CDB31" w14:textId="77777777" w:rsidR="006F7097" w:rsidRDefault="006F7097" w:rsidP="004678D1">
      <w:pPr>
        <w:tabs>
          <w:tab w:val="left" w:pos="0"/>
          <w:tab w:val="center" w:pos="4153"/>
          <w:tab w:val="right" w:pos="8306"/>
        </w:tabs>
        <w:jc w:val="right"/>
        <w:rPr>
          <w:b/>
          <w:bCs/>
        </w:rPr>
      </w:pPr>
    </w:p>
    <w:p w14:paraId="1BF260A1" w14:textId="0913908B"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4BD19080" w14:textId="356C2E64" w:rsidR="006415CD" w:rsidRPr="006F7097" w:rsidRDefault="00E11B68" w:rsidP="006F7097">
      <w:pPr>
        <w:jc w:val="right"/>
        <w:rPr>
          <w:b/>
          <w:bCs/>
        </w:rPr>
      </w:pPr>
      <w:r w:rsidRPr="0018100C">
        <w:rPr>
          <w:b/>
          <w:bCs/>
        </w:rPr>
        <w:lastRenderedPageBreak/>
        <w:t xml:space="preserve">                                                                                         </w:t>
      </w:r>
    </w:p>
    <w:p w14:paraId="07C79A47" w14:textId="0998B786" w:rsidR="00894B2D" w:rsidRPr="0018100C" w:rsidRDefault="00894B2D" w:rsidP="00894B2D">
      <w:pPr>
        <w:jc w:val="right"/>
        <w:rPr>
          <w:b/>
        </w:rPr>
      </w:pPr>
      <w:r w:rsidRPr="0018100C">
        <w:rPr>
          <w:b/>
        </w:rPr>
        <w:t xml:space="preserve">ДОДАТОК № </w:t>
      </w:r>
      <w:r w:rsidR="00872CBA">
        <w:rPr>
          <w:b/>
        </w:rPr>
        <w:t>3</w:t>
      </w:r>
    </w:p>
    <w:p w14:paraId="05159425" w14:textId="72C7B671" w:rsidR="00A61AE9"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72AF0A67" w14:textId="77777777" w:rsidR="00133B24" w:rsidRPr="0018100C" w:rsidRDefault="00133B24" w:rsidP="00A61AE9">
      <w:pPr>
        <w:ind w:right="-37"/>
        <w:jc w:val="right"/>
        <w:rPr>
          <w:rFonts w:eastAsia="Times New Roman"/>
          <w:b/>
          <w:bCs/>
          <w:sz w:val="20"/>
          <w:szCs w:val="20"/>
        </w:rPr>
      </w:pPr>
    </w:p>
    <w:p w14:paraId="57382F2E" w14:textId="56629DDD" w:rsidR="00171A9B" w:rsidRPr="00171A9B" w:rsidRDefault="00133B24" w:rsidP="00171A9B">
      <w:pPr>
        <w:jc w:val="center"/>
        <w:rPr>
          <w:rFonts w:eastAsia="Times New Roman"/>
          <w:b/>
          <w:lang w:eastAsia="uk-UA"/>
        </w:rPr>
      </w:pPr>
      <w:r w:rsidRPr="007753FA">
        <w:rPr>
          <w:rFonts w:eastAsia="Times New Roman"/>
          <w:b/>
          <w:lang w:eastAsia="uk-UA"/>
        </w:rPr>
        <w:t>ТЕХНІЧНІ, ЯКІСНІ ТА ІНШІ ХАРАКТЕРИСТИКИ ПРЕДМЕТА ЗАКУПІВЛІ</w:t>
      </w:r>
    </w:p>
    <w:p w14:paraId="2176EDF3" w14:textId="204F1C8D" w:rsidR="00171A9B" w:rsidRPr="00171A9B" w:rsidRDefault="00171A9B" w:rsidP="00171A9B">
      <w:pPr>
        <w:jc w:val="center"/>
      </w:pPr>
      <w:r w:rsidRPr="00171A9B">
        <w:t>Система ультрафіолетового знезараження води (ДК 021:2015:42910000-8 – Апарати для дистилювання, фільтрування чи ректифікації, (ДК 021:2015: 42912330-4 Апарати для очищення води)</w:t>
      </w:r>
    </w:p>
    <w:p w14:paraId="6A934EE1" w14:textId="77777777" w:rsidR="00171A9B" w:rsidRPr="00171A9B" w:rsidRDefault="00171A9B" w:rsidP="00171A9B"/>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992"/>
        <w:gridCol w:w="1701"/>
        <w:gridCol w:w="709"/>
        <w:gridCol w:w="567"/>
        <w:gridCol w:w="1418"/>
        <w:gridCol w:w="850"/>
        <w:gridCol w:w="851"/>
      </w:tblGrid>
      <w:tr w:rsidR="00F0321D" w:rsidRPr="00F0321D" w14:paraId="5F29AE27" w14:textId="77777777" w:rsidTr="00F0321D">
        <w:trPr>
          <w:trHeight w:val="340"/>
        </w:trPr>
        <w:tc>
          <w:tcPr>
            <w:tcW w:w="704" w:type="dxa"/>
            <w:vAlign w:val="center"/>
          </w:tcPr>
          <w:p w14:paraId="1AE222AE" w14:textId="77777777" w:rsidR="00F0321D" w:rsidRPr="00F0321D" w:rsidRDefault="00F0321D" w:rsidP="00F0321D">
            <w:r w:rsidRPr="00F0321D">
              <w:t>№ п/п</w:t>
            </w:r>
          </w:p>
        </w:tc>
        <w:tc>
          <w:tcPr>
            <w:tcW w:w="2835" w:type="dxa"/>
            <w:vAlign w:val="center"/>
          </w:tcPr>
          <w:p w14:paraId="70592C5F" w14:textId="77777777" w:rsidR="00F0321D" w:rsidRPr="00F0321D" w:rsidRDefault="00F0321D" w:rsidP="00F0321D">
            <w:r w:rsidRPr="00F0321D">
              <w:t>Назва розділу</w:t>
            </w:r>
          </w:p>
        </w:tc>
        <w:tc>
          <w:tcPr>
            <w:tcW w:w="7088" w:type="dxa"/>
            <w:gridSpan w:val="7"/>
            <w:vAlign w:val="center"/>
          </w:tcPr>
          <w:p w14:paraId="28083D70" w14:textId="77777777" w:rsidR="00F0321D" w:rsidRPr="00F0321D" w:rsidRDefault="00F0321D" w:rsidP="00F0321D">
            <w:r w:rsidRPr="00F0321D">
              <w:t>Зміст</w:t>
            </w:r>
          </w:p>
        </w:tc>
      </w:tr>
      <w:tr w:rsidR="00F0321D" w:rsidRPr="00F0321D" w14:paraId="6069DDC0" w14:textId="77777777" w:rsidTr="00F0321D">
        <w:trPr>
          <w:trHeight w:val="340"/>
        </w:trPr>
        <w:tc>
          <w:tcPr>
            <w:tcW w:w="704" w:type="dxa"/>
            <w:vAlign w:val="center"/>
          </w:tcPr>
          <w:p w14:paraId="5D0AFE69" w14:textId="77777777" w:rsidR="00F0321D" w:rsidRPr="00F0321D" w:rsidRDefault="00F0321D" w:rsidP="00F0321D">
            <w:r w:rsidRPr="00F0321D">
              <w:t>1</w:t>
            </w:r>
          </w:p>
        </w:tc>
        <w:tc>
          <w:tcPr>
            <w:tcW w:w="9923" w:type="dxa"/>
            <w:gridSpan w:val="8"/>
            <w:vAlign w:val="center"/>
          </w:tcPr>
          <w:p w14:paraId="09CEDFBC" w14:textId="77777777" w:rsidR="00F0321D" w:rsidRPr="00F0321D" w:rsidRDefault="00F0321D" w:rsidP="00F0321D">
            <w:r w:rsidRPr="00F0321D">
              <w:t>ЗАГАЛЬНА ІНФОРМАЦІЯ</w:t>
            </w:r>
          </w:p>
        </w:tc>
      </w:tr>
      <w:tr w:rsidR="00F0321D" w:rsidRPr="00F0321D" w14:paraId="00ABBEA1" w14:textId="77777777" w:rsidTr="00F0321D">
        <w:trPr>
          <w:trHeight w:val="964"/>
        </w:trPr>
        <w:tc>
          <w:tcPr>
            <w:tcW w:w="704" w:type="dxa"/>
            <w:vAlign w:val="center"/>
          </w:tcPr>
          <w:p w14:paraId="586D0044" w14:textId="77777777" w:rsidR="00F0321D" w:rsidRPr="00F0321D" w:rsidRDefault="00F0321D" w:rsidP="00F0321D">
            <w:r w:rsidRPr="00F0321D">
              <w:t>1.1</w:t>
            </w:r>
          </w:p>
        </w:tc>
        <w:tc>
          <w:tcPr>
            <w:tcW w:w="2835" w:type="dxa"/>
            <w:vAlign w:val="center"/>
          </w:tcPr>
          <w:p w14:paraId="68B011A8" w14:textId="77777777" w:rsidR="00F0321D" w:rsidRPr="00F0321D" w:rsidRDefault="00F0321D" w:rsidP="00F0321D">
            <w:r w:rsidRPr="00F0321D">
              <w:t>Мета та призначення</w:t>
            </w:r>
          </w:p>
        </w:tc>
        <w:tc>
          <w:tcPr>
            <w:tcW w:w="7088" w:type="dxa"/>
            <w:gridSpan w:val="7"/>
          </w:tcPr>
          <w:p w14:paraId="45A25BE2" w14:textId="77777777" w:rsidR="00F0321D" w:rsidRPr="00F0321D" w:rsidRDefault="00F0321D" w:rsidP="00F0321D">
            <w:r w:rsidRPr="00F0321D">
              <w:t>Система ультрафіолетового знезараження води – призначена для забезпечення ефективного безперебійного знезараження питної води для населення, що подається із резервуарів чистої води насосної станції другого підйому. Приведення технологічних процесів на станції ультрафіолетового знезараження води до сучасного рівня безпечного та автоматизованого функціонування.</w:t>
            </w:r>
          </w:p>
        </w:tc>
      </w:tr>
      <w:tr w:rsidR="00F0321D" w:rsidRPr="00F0321D" w14:paraId="51C6AFDF" w14:textId="77777777" w:rsidTr="00F0321D">
        <w:trPr>
          <w:trHeight w:val="964"/>
        </w:trPr>
        <w:tc>
          <w:tcPr>
            <w:tcW w:w="704" w:type="dxa"/>
            <w:vAlign w:val="center"/>
          </w:tcPr>
          <w:p w14:paraId="57BCCB94" w14:textId="77777777" w:rsidR="00F0321D" w:rsidRPr="00F0321D" w:rsidRDefault="00F0321D" w:rsidP="00F0321D">
            <w:bookmarkStart w:id="33" w:name="_Hlk134170871"/>
            <w:r w:rsidRPr="00F0321D">
              <w:t>1.2</w:t>
            </w:r>
          </w:p>
        </w:tc>
        <w:tc>
          <w:tcPr>
            <w:tcW w:w="2835" w:type="dxa"/>
            <w:vAlign w:val="center"/>
          </w:tcPr>
          <w:p w14:paraId="00DAC33D" w14:textId="77777777" w:rsidR="00F0321D" w:rsidRPr="00F0321D" w:rsidRDefault="00F0321D" w:rsidP="00F0321D">
            <w:r w:rsidRPr="00F0321D">
              <w:t>Обсяг та перелік товарів, що купуються</w:t>
            </w:r>
          </w:p>
        </w:tc>
        <w:tc>
          <w:tcPr>
            <w:tcW w:w="5387" w:type="dxa"/>
            <w:gridSpan w:val="5"/>
            <w:vAlign w:val="center"/>
          </w:tcPr>
          <w:p w14:paraId="6380AB43" w14:textId="77777777" w:rsidR="00F0321D" w:rsidRPr="00F0321D" w:rsidRDefault="00F0321D" w:rsidP="00F0321D">
            <w:r w:rsidRPr="00F0321D">
              <w:t xml:space="preserve">Комплектна система ультрафіолетового знезараження води </w:t>
            </w:r>
          </w:p>
        </w:tc>
        <w:tc>
          <w:tcPr>
            <w:tcW w:w="850" w:type="dxa"/>
            <w:vAlign w:val="center"/>
          </w:tcPr>
          <w:p w14:paraId="5A371AB5" w14:textId="77777777" w:rsidR="00F0321D" w:rsidRPr="00F0321D" w:rsidRDefault="00F0321D" w:rsidP="00F0321D">
            <w:proofErr w:type="spellStart"/>
            <w:r w:rsidRPr="00F0321D">
              <w:t>шт</w:t>
            </w:r>
            <w:proofErr w:type="spellEnd"/>
          </w:p>
        </w:tc>
        <w:tc>
          <w:tcPr>
            <w:tcW w:w="851" w:type="dxa"/>
            <w:vAlign w:val="center"/>
          </w:tcPr>
          <w:p w14:paraId="0F08703E" w14:textId="77777777" w:rsidR="00F0321D" w:rsidRPr="00F0321D" w:rsidRDefault="00F0321D" w:rsidP="00F0321D">
            <w:r w:rsidRPr="00F0321D">
              <w:t>1</w:t>
            </w:r>
          </w:p>
        </w:tc>
      </w:tr>
      <w:tr w:rsidR="00F0321D" w:rsidRPr="00F0321D" w14:paraId="393F64EC" w14:textId="77777777" w:rsidTr="00F0321D">
        <w:trPr>
          <w:trHeight w:val="510"/>
        </w:trPr>
        <w:tc>
          <w:tcPr>
            <w:tcW w:w="704" w:type="dxa"/>
            <w:vMerge w:val="restart"/>
            <w:vAlign w:val="center"/>
          </w:tcPr>
          <w:p w14:paraId="4E55E470" w14:textId="77777777" w:rsidR="00F0321D" w:rsidRPr="00F0321D" w:rsidRDefault="00F0321D" w:rsidP="00F0321D">
            <w:r w:rsidRPr="00F0321D">
              <w:t>1.3</w:t>
            </w:r>
          </w:p>
        </w:tc>
        <w:tc>
          <w:tcPr>
            <w:tcW w:w="2835" w:type="dxa"/>
            <w:vMerge w:val="restart"/>
            <w:vAlign w:val="center"/>
          </w:tcPr>
          <w:p w14:paraId="50298224" w14:textId="77777777" w:rsidR="00F0321D" w:rsidRPr="00F0321D" w:rsidRDefault="00F0321D" w:rsidP="00F0321D">
            <w:r w:rsidRPr="00F0321D">
              <w:t>Комплектація товарів, що купуються</w:t>
            </w:r>
          </w:p>
        </w:tc>
        <w:tc>
          <w:tcPr>
            <w:tcW w:w="7088" w:type="dxa"/>
            <w:gridSpan w:val="7"/>
            <w:vAlign w:val="center"/>
          </w:tcPr>
          <w:p w14:paraId="637276AB" w14:textId="77777777" w:rsidR="00F0321D" w:rsidRPr="00F0321D" w:rsidRDefault="00F0321D" w:rsidP="00F0321D">
            <w:r w:rsidRPr="00F0321D">
              <w:t>Комплектна система ультрафіолетового знезараження води складається з:</w:t>
            </w:r>
          </w:p>
        </w:tc>
      </w:tr>
      <w:tr w:rsidR="00F0321D" w:rsidRPr="00F0321D" w14:paraId="5219186F" w14:textId="77777777" w:rsidTr="00F0321D">
        <w:trPr>
          <w:trHeight w:val="510"/>
        </w:trPr>
        <w:tc>
          <w:tcPr>
            <w:tcW w:w="704" w:type="dxa"/>
            <w:vMerge/>
            <w:vAlign w:val="center"/>
          </w:tcPr>
          <w:p w14:paraId="500F93AA" w14:textId="77777777" w:rsidR="00F0321D" w:rsidRPr="00F0321D" w:rsidRDefault="00F0321D" w:rsidP="00F0321D"/>
        </w:tc>
        <w:tc>
          <w:tcPr>
            <w:tcW w:w="2835" w:type="dxa"/>
            <w:vMerge/>
            <w:vAlign w:val="center"/>
          </w:tcPr>
          <w:p w14:paraId="00A0CA1C" w14:textId="77777777" w:rsidR="00F0321D" w:rsidRPr="00F0321D" w:rsidRDefault="00F0321D" w:rsidP="00F0321D"/>
        </w:tc>
        <w:tc>
          <w:tcPr>
            <w:tcW w:w="2693" w:type="dxa"/>
            <w:gridSpan w:val="2"/>
            <w:vAlign w:val="center"/>
          </w:tcPr>
          <w:p w14:paraId="3376567C" w14:textId="77777777" w:rsidR="00F0321D" w:rsidRPr="00F0321D" w:rsidRDefault="00F0321D" w:rsidP="00F0321D">
            <w:r w:rsidRPr="00F0321D">
              <w:t>Установка ультрафіолетового знезараження води</w:t>
            </w:r>
          </w:p>
        </w:tc>
        <w:tc>
          <w:tcPr>
            <w:tcW w:w="709" w:type="dxa"/>
            <w:vAlign w:val="center"/>
          </w:tcPr>
          <w:p w14:paraId="5DE0A35F" w14:textId="77777777" w:rsidR="00F0321D" w:rsidRPr="00F0321D" w:rsidRDefault="00F0321D" w:rsidP="00F0321D">
            <w:proofErr w:type="spellStart"/>
            <w:r w:rsidRPr="00F0321D">
              <w:t>шт</w:t>
            </w:r>
            <w:proofErr w:type="spellEnd"/>
          </w:p>
        </w:tc>
        <w:tc>
          <w:tcPr>
            <w:tcW w:w="567" w:type="dxa"/>
            <w:vAlign w:val="center"/>
          </w:tcPr>
          <w:p w14:paraId="0DE84E11" w14:textId="77777777" w:rsidR="00F0321D" w:rsidRPr="00F0321D" w:rsidRDefault="00F0321D" w:rsidP="00F0321D">
            <w:r w:rsidRPr="00F0321D">
              <w:t>2</w:t>
            </w:r>
          </w:p>
        </w:tc>
        <w:tc>
          <w:tcPr>
            <w:tcW w:w="3119" w:type="dxa"/>
            <w:gridSpan w:val="3"/>
            <w:vAlign w:val="center"/>
          </w:tcPr>
          <w:p w14:paraId="2407962E" w14:textId="77777777" w:rsidR="00F0321D" w:rsidRPr="00F0321D" w:rsidRDefault="00F0321D" w:rsidP="00F0321D">
            <w:r w:rsidRPr="00F0321D">
              <w:t>ТИП-1</w:t>
            </w:r>
          </w:p>
        </w:tc>
      </w:tr>
      <w:tr w:rsidR="00F0321D" w:rsidRPr="00F0321D" w14:paraId="55F47CED" w14:textId="77777777" w:rsidTr="00F0321D">
        <w:trPr>
          <w:trHeight w:val="510"/>
        </w:trPr>
        <w:tc>
          <w:tcPr>
            <w:tcW w:w="704" w:type="dxa"/>
            <w:vMerge/>
            <w:vAlign w:val="center"/>
          </w:tcPr>
          <w:p w14:paraId="27CB3D3B" w14:textId="77777777" w:rsidR="00F0321D" w:rsidRPr="00F0321D" w:rsidRDefault="00F0321D" w:rsidP="00F0321D"/>
        </w:tc>
        <w:tc>
          <w:tcPr>
            <w:tcW w:w="2835" w:type="dxa"/>
            <w:vMerge/>
            <w:vAlign w:val="center"/>
          </w:tcPr>
          <w:p w14:paraId="3AF8D148" w14:textId="77777777" w:rsidR="00F0321D" w:rsidRPr="00F0321D" w:rsidRDefault="00F0321D" w:rsidP="00F0321D"/>
        </w:tc>
        <w:tc>
          <w:tcPr>
            <w:tcW w:w="2693" w:type="dxa"/>
            <w:gridSpan w:val="2"/>
            <w:vAlign w:val="center"/>
          </w:tcPr>
          <w:p w14:paraId="7681909E" w14:textId="77777777" w:rsidR="00F0321D" w:rsidRPr="00F0321D" w:rsidRDefault="00F0321D" w:rsidP="00F0321D">
            <w:r w:rsidRPr="00F0321D">
              <w:t>Головна шафа диспетчеризації у комплекті</w:t>
            </w:r>
          </w:p>
        </w:tc>
        <w:tc>
          <w:tcPr>
            <w:tcW w:w="709" w:type="dxa"/>
            <w:vAlign w:val="center"/>
          </w:tcPr>
          <w:p w14:paraId="6395F8F4" w14:textId="77777777" w:rsidR="00F0321D" w:rsidRPr="00F0321D" w:rsidRDefault="00F0321D" w:rsidP="00F0321D">
            <w:proofErr w:type="spellStart"/>
            <w:r w:rsidRPr="00F0321D">
              <w:t>шт</w:t>
            </w:r>
            <w:proofErr w:type="spellEnd"/>
          </w:p>
        </w:tc>
        <w:tc>
          <w:tcPr>
            <w:tcW w:w="567" w:type="dxa"/>
            <w:vAlign w:val="center"/>
          </w:tcPr>
          <w:p w14:paraId="0B7C96B7" w14:textId="77777777" w:rsidR="00F0321D" w:rsidRPr="00F0321D" w:rsidRDefault="00F0321D" w:rsidP="00F0321D">
            <w:r w:rsidRPr="00F0321D">
              <w:t>1</w:t>
            </w:r>
          </w:p>
        </w:tc>
        <w:tc>
          <w:tcPr>
            <w:tcW w:w="3119" w:type="dxa"/>
            <w:gridSpan w:val="3"/>
            <w:vAlign w:val="center"/>
          </w:tcPr>
          <w:p w14:paraId="45AE9770" w14:textId="77777777" w:rsidR="00F0321D" w:rsidRPr="00F0321D" w:rsidRDefault="00F0321D" w:rsidP="00F0321D">
            <w:r w:rsidRPr="00F0321D">
              <w:t>ТИП-2</w:t>
            </w:r>
          </w:p>
        </w:tc>
      </w:tr>
      <w:tr w:rsidR="00F0321D" w:rsidRPr="00F0321D" w14:paraId="63BDBB18" w14:textId="77777777" w:rsidTr="00F0321D">
        <w:trPr>
          <w:trHeight w:val="510"/>
        </w:trPr>
        <w:tc>
          <w:tcPr>
            <w:tcW w:w="704" w:type="dxa"/>
            <w:vMerge/>
            <w:vAlign w:val="center"/>
          </w:tcPr>
          <w:p w14:paraId="1F6976C0" w14:textId="77777777" w:rsidR="00F0321D" w:rsidRPr="00F0321D" w:rsidRDefault="00F0321D" w:rsidP="00F0321D"/>
        </w:tc>
        <w:tc>
          <w:tcPr>
            <w:tcW w:w="2835" w:type="dxa"/>
            <w:vMerge/>
            <w:vAlign w:val="center"/>
          </w:tcPr>
          <w:p w14:paraId="2BFD77BF" w14:textId="77777777" w:rsidR="00F0321D" w:rsidRPr="00F0321D" w:rsidRDefault="00F0321D" w:rsidP="00F0321D"/>
        </w:tc>
        <w:tc>
          <w:tcPr>
            <w:tcW w:w="2693" w:type="dxa"/>
            <w:gridSpan w:val="2"/>
            <w:vAlign w:val="center"/>
          </w:tcPr>
          <w:p w14:paraId="35E7A59E" w14:textId="77777777" w:rsidR="00F0321D" w:rsidRPr="00F0321D" w:rsidRDefault="00F0321D" w:rsidP="00F0321D">
            <w:r w:rsidRPr="00F0321D">
              <w:t>Шафа управління засувками</w:t>
            </w:r>
          </w:p>
        </w:tc>
        <w:tc>
          <w:tcPr>
            <w:tcW w:w="709" w:type="dxa"/>
            <w:vAlign w:val="center"/>
          </w:tcPr>
          <w:p w14:paraId="12C95FF7" w14:textId="77777777" w:rsidR="00F0321D" w:rsidRPr="00F0321D" w:rsidRDefault="00F0321D" w:rsidP="00F0321D">
            <w:proofErr w:type="spellStart"/>
            <w:r w:rsidRPr="00F0321D">
              <w:t>шт</w:t>
            </w:r>
            <w:proofErr w:type="spellEnd"/>
          </w:p>
        </w:tc>
        <w:tc>
          <w:tcPr>
            <w:tcW w:w="567" w:type="dxa"/>
            <w:vAlign w:val="center"/>
          </w:tcPr>
          <w:p w14:paraId="527337BC" w14:textId="77777777" w:rsidR="00F0321D" w:rsidRPr="00F0321D" w:rsidRDefault="00F0321D" w:rsidP="00F0321D">
            <w:r w:rsidRPr="00F0321D">
              <w:t>1</w:t>
            </w:r>
          </w:p>
        </w:tc>
        <w:tc>
          <w:tcPr>
            <w:tcW w:w="3119" w:type="dxa"/>
            <w:gridSpan w:val="3"/>
            <w:vAlign w:val="center"/>
          </w:tcPr>
          <w:p w14:paraId="292DF932" w14:textId="77777777" w:rsidR="00F0321D" w:rsidRPr="00F0321D" w:rsidRDefault="00F0321D" w:rsidP="00F0321D">
            <w:r w:rsidRPr="00F0321D">
              <w:t>ТИП-3</w:t>
            </w:r>
          </w:p>
        </w:tc>
      </w:tr>
      <w:tr w:rsidR="00F0321D" w:rsidRPr="00F0321D" w14:paraId="2AF977FA" w14:textId="77777777" w:rsidTr="00F0321D">
        <w:trPr>
          <w:trHeight w:val="510"/>
        </w:trPr>
        <w:tc>
          <w:tcPr>
            <w:tcW w:w="704" w:type="dxa"/>
            <w:vMerge/>
            <w:vAlign w:val="center"/>
          </w:tcPr>
          <w:p w14:paraId="00BF6FF3" w14:textId="77777777" w:rsidR="00F0321D" w:rsidRPr="00F0321D" w:rsidRDefault="00F0321D" w:rsidP="00F0321D"/>
        </w:tc>
        <w:tc>
          <w:tcPr>
            <w:tcW w:w="2835" w:type="dxa"/>
            <w:vMerge/>
            <w:vAlign w:val="center"/>
          </w:tcPr>
          <w:p w14:paraId="4B3663CA" w14:textId="77777777" w:rsidR="00F0321D" w:rsidRPr="00F0321D" w:rsidRDefault="00F0321D" w:rsidP="00F0321D"/>
        </w:tc>
        <w:tc>
          <w:tcPr>
            <w:tcW w:w="2693" w:type="dxa"/>
            <w:gridSpan w:val="2"/>
            <w:vAlign w:val="center"/>
          </w:tcPr>
          <w:p w14:paraId="009F242A" w14:textId="77777777" w:rsidR="00F0321D" w:rsidRPr="00F0321D" w:rsidRDefault="00F0321D" w:rsidP="00F0321D">
            <w:r w:rsidRPr="00F0321D">
              <w:t>Шафа розподільчого пристрою</w:t>
            </w:r>
          </w:p>
        </w:tc>
        <w:tc>
          <w:tcPr>
            <w:tcW w:w="709" w:type="dxa"/>
            <w:vAlign w:val="center"/>
          </w:tcPr>
          <w:p w14:paraId="743B0DC9" w14:textId="77777777" w:rsidR="00F0321D" w:rsidRPr="00F0321D" w:rsidRDefault="00F0321D" w:rsidP="00F0321D">
            <w:proofErr w:type="spellStart"/>
            <w:r w:rsidRPr="00F0321D">
              <w:t>шт</w:t>
            </w:r>
            <w:proofErr w:type="spellEnd"/>
          </w:p>
        </w:tc>
        <w:tc>
          <w:tcPr>
            <w:tcW w:w="567" w:type="dxa"/>
            <w:vAlign w:val="center"/>
          </w:tcPr>
          <w:p w14:paraId="188CD082" w14:textId="77777777" w:rsidR="00F0321D" w:rsidRPr="00F0321D" w:rsidRDefault="00F0321D" w:rsidP="00F0321D">
            <w:r w:rsidRPr="00F0321D">
              <w:t>1</w:t>
            </w:r>
          </w:p>
        </w:tc>
        <w:tc>
          <w:tcPr>
            <w:tcW w:w="3119" w:type="dxa"/>
            <w:gridSpan w:val="3"/>
            <w:vAlign w:val="center"/>
          </w:tcPr>
          <w:p w14:paraId="6D27CD3C" w14:textId="77777777" w:rsidR="00F0321D" w:rsidRPr="00F0321D" w:rsidRDefault="00F0321D" w:rsidP="00F0321D">
            <w:r w:rsidRPr="00F0321D">
              <w:t>ТИП-4</w:t>
            </w:r>
          </w:p>
        </w:tc>
      </w:tr>
      <w:bookmarkEnd w:id="33"/>
      <w:tr w:rsidR="00F0321D" w:rsidRPr="00F0321D" w14:paraId="4B0A657F" w14:textId="77777777" w:rsidTr="00F0321D">
        <w:trPr>
          <w:trHeight w:val="340"/>
        </w:trPr>
        <w:tc>
          <w:tcPr>
            <w:tcW w:w="704" w:type="dxa"/>
            <w:vAlign w:val="center"/>
          </w:tcPr>
          <w:p w14:paraId="3F7C6AFE" w14:textId="77777777" w:rsidR="00F0321D" w:rsidRPr="00F0321D" w:rsidRDefault="00F0321D" w:rsidP="00F0321D">
            <w:r w:rsidRPr="00F0321D">
              <w:t>2.</w:t>
            </w:r>
          </w:p>
        </w:tc>
        <w:tc>
          <w:tcPr>
            <w:tcW w:w="9923" w:type="dxa"/>
            <w:gridSpan w:val="8"/>
            <w:vAlign w:val="center"/>
          </w:tcPr>
          <w:p w14:paraId="23215C74" w14:textId="77777777" w:rsidR="00F0321D" w:rsidRPr="00F0321D" w:rsidRDefault="00F0321D" w:rsidP="00F0321D">
            <w:r w:rsidRPr="00F0321D">
              <w:t xml:space="preserve">ТЕХНІЧНА СПЕЦИФІКАЦІЯ ДЛЯ </w:t>
            </w:r>
          </w:p>
          <w:p w14:paraId="51E4A13C" w14:textId="77777777" w:rsidR="00F0321D" w:rsidRPr="00F0321D" w:rsidRDefault="00F0321D" w:rsidP="00F0321D">
            <w:r w:rsidRPr="00F0321D">
              <w:t>ТИП-1</w:t>
            </w:r>
          </w:p>
        </w:tc>
      </w:tr>
      <w:tr w:rsidR="00F0321D" w:rsidRPr="00F0321D" w14:paraId="4E4FDA7B" w14:textId="77777777" w:rsidTr="00F0321D">
        <w:tc>
          <w:tcPr>
            <w:tcW w:w="704" w:type="dxa"/>
            <w:vMerge w:val="restart"/>
            <w:vAlign w:val="center"/>
          </w:tcPr>
          <w:p w14:paraId="68E485C9" w14:textId="77777777" w:rsidR="00F0321D" w:rsidRPr="00F0321D" w:rsidRDefault="00F0321D" w:rsidP="00F0321D">
            <w:r w:rsidRPr="00F0321D">
              <w:t>2.1</w:t>
            </w:r>
          </w:p>
        </w:tc>
        <w:tc>
          <w:tcPr>
            <w:tcW w:w="2835" w:type="dxa"/>
            <w:vMerge w:val="restart"/>
            <w:vAlign w:val="center"/>
          </w:tcPr>
          <w:p w14:paraId="21ED6941" w14:textId="77777777" w:rsidR="00F0321D" w:rsidRPr="00F0321D" w:rsidRDefault="00F0321D" w:rsidP="00F0321D">
            <w:r w:rsidRPr="00F0321D">
              <w:t>Технічні характеристики обладнання та вимоги до нього</w:t>
            </w:r>
          </w:p>
        </w:tc>
        <w:tc>
          <w:tcPr>
            <w:tcW w:w="7088" w:type="dxa"/>
            <w:gridSpan w:val="7"/>
          </w:tcPr>
          <w:p w14:paraId="2BEBB868" w14:textId="77777777" w:rsidR="00F0321D" w:rsidRPr="00F0321D" w:rsidRDefault="00F0321D" w:rsidP="00F0321D">
            <w:r w:rsidRPr="00F0321D">
              <w:t>Загальні вимоги.</w:t>
            </w:r>
          </w:p>
          <w:p w14:paraId="0D0E46CD" w14:textId="77777777" w:rsidR="00F0321D" w:rsidRPr="00F0321D" w:rsidRDefault="00F0321D" w:rsidP="00F0321D">
            <w:r w:rsidRPr="00F0321D">
              <w:t>Установка ультрафіолетового знезараження має бути:</w:t>
            </w:r>
          </w:p>
          <w:p w14:paraId="77BED1DA" w14:textId="77777777" w:rsidR="00F0321D" w:rsidRPr="00F0321D" w:rsidRDefault="00F0321D" w:rsidP="00F0321D">
            <w:r w:rsidRPr="00F0321D">
              <w:t>Повністю укомплектована та готова до підключення;</w:t>
            </w:r>
          </w:p>
          <w:p w14:paraId="6E859EEA" w14:textId="77777777" w:rsidR="00F0321D" w:rsidRPr="00F0321D" w:rsidRDefault="00F0321D" w:rsidP="00F0321D">
            <w:r w:rsidRPr="00F0321D">
              <w:t>Укомплектована силовим кабелем довжиною не менше 15 метрів.</w:t>
            </w:r>
          </w:p>
          <w:p w14:paraId="172E67A1" w14:textId="77777777" w:rsidR="00F0321D" w:rsidRPr="00F0321D" w:rsidRDefault="00F0321D" w:rsidP="00F0321D">
            <w:r w:rsidRPr="00F0321D">
              <w:t>Установка ультрафіолетового знезараження має забезпечувати:</w:t>
            </w:r>
          </w:p>
          <w:p w14:paraId="6A4A3F43" w14:textId="77777777" w:rsidR="00F0321D" w:rsidRPr="00F0321D" w:rsidRDefault="00F0321D" w:rsidP="00F0321D">
            <w:r w:rsidRPr="00F0321D">
              <w:t>Наявність мережевого ізолятору;</w:t>
            </w:r>
          </w:p>
          <w:p w14:paraId="3D69DAE3" w14:textId="77777777" w:rsidR="00F0321D" w:rsidRPr="00F0321D" w:rsidRDefault="00F0321D" w:rsidP="00F0321D">
            <w:r w:rsidRPr="00F0321D">
              <w:t>Наявність вбудованої системи вентиляції;</w:t>
            </w:r>
          </w:p>
          <w:p w14:paraId="20FEFF5F" w14:textId="77777777" w:rsidR="00F0321D" w:rsidRPr="00F0321D" w:rsidRDefault="00F0321D" w:rsidP="00F0321D">
            <w:r w:rsidRPr="00F0321D">
              <w:t>Наявність головного контролеру та сенсорної панелі керування;</w:t>
            </w:r>
          </w:p>
          <w:p w14:paraId="7197AF3C" w14:textId="6486DC85" w:rsidR="00F0321D" w:rsidRPr="00F0321D" w:rsidRDefault="00F0321D" w:rsidP="00F0321D">
            <w:r w:rsidRPr="00F0321D">
              <w:t xml:space="preserve">Наявність електронних </w:t>
            </w:r>
            <w:proofErr w:type="spellStart"/>
            <w:r w:rsidRPr="00F0321D">
              <w:t>бал</w:t>
            </w:r>
            <w:r>
              <w:t>л</w:t>
            </w:r>
            <w:r w:rsidRPr="00F0321D">
              <w:t>астів</w:t>
            </w:r>
            <w:proofErr w:type="spellEnd"/>
            <w:r w:rsidRPr="00F0321D">
              <w:t xml:space="preserve"> з функцією плавного запуску;</w:t>
            </w:r>
          </w:p>
          <w:p w14:paraId="632A74D3" w14:textId="77777777" w:rsidR="00F0321D" w:rsidRPr="00F0321D" w:rsidRDefault="00F0321D" w:rsidP="00F0321D">
            <w:r w:rsidRPr="00F0321D">
              <w:t>Наявність системи контролю УФ випромінювання з вихідними сигналами;</w:t>
            </w:r>
          </w:p>
          <w:p w14:paraId="6ED0AF5F" w14:textId="77777777" w:rsidR="00F0321D" w:rsidRPr="00F0321D" w:rsidRDefault="00F0321D" w:rsidP="00F0321D">
            <w:r w:rsidRPr="00F0321D">
              <w:t>Наявність моніторингу температури реактору та зовнішнього сигналу наявності потоку води;</w:t>
            </w:r>
          </w:p>
          <w:p w14:paraId="56E4BEDB" w14:textId="77777777" w:rsidR="00F0321D" w:rsidRPr="00F0321D" w:rsidRDefault="00F0321D" w:rsidP="00F0321D">
            <w:r w:rsidRPr="00F0321D">
              <w:t>Наявність функції «Оптимальної дози випромінювання» для зміни потужності випромінювання ламп;</w:t>
            </w:r>
          </w:p>
          <w:p w14:paraId="207AAE67" w14:textId="77777777" w:rsidR="00F0321D" w:rsidRPr="00F0321D" w:rsidRDefault="00F0321D" w:rsidP="00F0321D">
            <w:r w:rsidRPr="00F0321D">
              <w:t>Наявність функції «Виявлення розриву кварцового кожуху» для визначення цілісності корпусу кварцового кожуху ультрафіолетової лампи.</w:t>
            </w:r>
          </w:p>
          <w:p w14:paraId="1D816CE7" w14:textId="77777777" w:rsidR="00F0321D" w:rsidRPr="00F0321D" w:rsidRDefault="00F0321D" w:rsidP="00F0321D">
            <w:r w:rsidRPr="00F0321D">
              <w:t xml:space="preserve">Споживана енергія для лампи повинна мати змогу регулюватись від 50 до 100% електричної потужності. Установки ультрафіолетового знезараження, які не мають можливості автоматично змінювати вихідну потужність УФ під час роботи, </w:t>
            </w:r>
            <w:r w:rsidRPr="00F0321D">
              <w:lastRenderedPageBreak/>
              <w:t>будуть охарактеризованими як такими, що не відповідають мінімальним технічним вимогам предмету закупівлі;</w:t>
            </w:r>
          </w:p>
          <w:p w14:paraId="093B9856" w14:textId="77777777" w:rsidR="00F0321D" w:rsidRPr="00F0321D" w:rsidRDefault="00F0321D" w:rsidP="00F0321D">
            <w:r w:rsidRPr="00F0321D">
              <w:t>Кожен УФ-модуль повинен бути оснащений автоматичною системою очищення з можливістю вибору частоти очищення та регульованою кількістю рухів очищення. Системи без автоматичного механічного очищення або системи, що вимагають застосування хімічних речовин або екстракцію рукавів, як єдиного засобу очищення, будуть охарактеризованими як такими, що не відповідають мінімальним технічним вимогам предмету закупівлі.</w:t>
            </w:r>
          </w:p>
        </w:tc>
      </w:tr>
      <w:tr w:rsidR="00F0321D" w:rsidRPr="00F0321D" w14:paraId="4A1BC1BA" w14:textId="77777777" w:rsidTr="00F0321D">
        <w:tc>
          <w:tcPr>
            <w:tcW w:w="704" w:type="dxa"/>
            <w:vMerge/>
            <w:vAlign w:val="center"/>
          </w:tcPr>
          <w:p w14:paraId="687D8636" w14:textId="77777777" w:rsidR="00F0321D" w:rsidRPr="00F0321D" w:rsidRDefault="00F0321D" w:rsidP="00F0321D"/>
        </w:tc>
        <w:tc>
          <w:tcPr>
            <w:tcW w:w="2835" w:type="dxa"/>
            <w:vMerge/>
            <w:vAlign w:val="center"/>
          </w:tcPr>
          <w:p w14:paraId="3292A42E" w14:textId="77777777" w:rsidR="00F0321D" w:rsidRPr="00F0321D" w:rsidRDefault="00F0321D" w:rsidP="00F0321D"/>
        </w:tc>
        <w:tc>
          <w:tcPr>
            <w:tcW w:w="7088" w:type="dxa"/>
            <w:gridSpan w:val="7"/>
          </w:tcPr>
          <w:p w14:paraId="3EB13507" w14:textId="77777777" w:rsidR="00F0321D" w:rsidRPr="00F0321D" w:rsidRDefault="00F0321D" w:rsidP="00F0321D">
            <w:r w:rsidRPr="00F0321D">
              <w:t>Реактор установки ультрафіолетового знезараження.</w:t>
            </w:r>
          </w:p>
          <w:p w14:paraId="2F4C2FDA" w14:textId="77777777" w:rsidR="00F0321D" w:rsidRPr="00F0321D" w:rsidRDefault="00F0321D" w:rsidP="00F0321D">
            <w:r w:rsidRPr="00F0321D">
              <w:t>Фланцеве підключення: Вхідний та вихідний фланці DN500;</w:t>
            </w:r>
          </w:p>
          <w:p w14:paraId="18D47DAA" w14:textId="77777777" w:rsidR="00F0321D" w:rsidRPr="00F0321D" w:rsidRDefault="00F0321D" w:rsidP="00F0321D">
            <w:r w:rsidRPr="00F0321D">
              <w:t>Підключення системи промивки: 1 ¼ дюйма;</w:t>
            </w:r>
          </w:p>
          <w:p w14:paraId="2AE59077" w14:textId="77777777" w:rsidR="00F0321D" w:rsidRPr="00F0321D" w:rsidRDefault="00F0321D" w:rsidP="00F0321D">
            <w:r w:rsidRPr="00F0321D">
              <w:t>Мінімальний потік води, не більше : 9,7 м3/год;</w:t>
            </w:r>
          </w:p>
          <w:p w14:paraId="43E3F76D" w14:textId="77777777" w:rsidR="00F0321D" w:rsidRPr="00F0321D" w:rsidRDefault="00F0321D" w:rsidP="00F0321D">
            <w:r w:rsidRPr="00F0321D">
              <w:t>Номінальний потік води, не менше: 1250 м3/год;</w:t>
            </w:r>
          </w:p>
          <w:p w14:paraId="1B97F468" w14:textId="77777777" w:rsidR="00F0321D" w:rsidRPr="00F0321D" w:rsidRDefault="00F0321D" w:rsidP="00F0321D">
            <w:r w:rsidRPr="00F0321D">
              <w:t>Температура води: +5 … +35 °С;</w:t>
            </w:r>
          </w:p>
          <w:p w14:paraId="2F87EB29" w14:textId="77777777" w:rsidR="00F0321D" w:rsidRPr="00F0321D" w:rsidRDefault="00F0321D" w:rsidP="00F0321D">
            <w:r w:rsidRPr="00F0321D">
              <w:t>Максимальний робочий тиск: 10 бар;</w:t>
            </w:r>
          </w:p>
          <w:p w14:paraId="0C555246" w14:textId="77777777" w:rsidR="00F0321D" w:rsidRPr="00F0321D" w:rsidRDefault="00F0321D" w:rsidP="00F0321D">
            <w:r w:rsidRPr="00F0321D">
              <w:t xml:space="preserve">Доза випромінення при витраті 2120 м3/год, не менше: 40 </w:t>
            </w:r>
            <w:proofErr w:type="spellStart"/>
            <w:r w:rsidRPr="00F0321D">
              <w:t>мДж</w:t>
            </w:r>
            <w:proofErr w:type="spellEnd"/>
            <w:r w:rsidRPr="00F0321D">
              <w:t>/см2;</w:t>
            </w:r>
          </w:p>
          <w:p w14:paraId="4041FAC2" w14:textId="77777777" w:rsidR="00F0321D" w:rsidRPr="00F0321D" w:rsidRDefault="00F0321D" w:rsidP="00F0321D">
            <w:r w:rsidRPr="00F0321D">
              <w:t>Ступінь захисту, не нижче: IP 65;</w:t>
            </w:r>
          </w:p>
          <w:p w14:paraId="3E3DA836" w14:textId="77777777" w:rsidR="00F0321D" w:rsidRPr="00F0321D" w:rsidRDefault="00F0321D" w:rsidP="00F0321D">
            <w:r w:rsidRPr="00F0321D">
              <w:t>Загальна вага, в сухому вигляді, не більше: 735 кг;</w:t>
            </w:r>
          </w:p>
          <w:p w14:paraId="5E6B013F" w14:textId="77777777" w:rsidR="00F0321D" w:rsidRPr="00F0321D" w:rsidRDefault="00F0321D" w:rsidP="00F0321D">
            <w:r w:rsidRPr="00F0321D">
              <w:t>Об’єм реактора, не менше: 1085 л.</w:t>
            </w:r>
          </w:p>
        </w:tc>
      </w:tr>
      <w:tr w:rsidR="00F0321D" w:rsidRPr="00F0321D" w14:paraId="3C42E865" w14:textId="77777777" w:rsidTr="00F0321D">
        <w:tc>
          <w:tcPr>
            <w:tcW w:w="704" w:type="dxa"/>
            <w:vMerge/>
            <w:vAlign w:val="center"/>
          </w:tcPr>
          <w:p w14:paraId="25E3CF5E" w14:textId="77777777" w:rsidR="00F0321D" w:rsidRPr="00F0321D" w:rsidRDefault="00F0321D" w:rsidP="00F0321D"/>
        </w:tc>
        <w:tc>
          <w:tcPr>
            <w:tcW w:w="2835" w:type="dxa"/>
            <w:vMerge/>
            <w:vAlign w:val="center"/>
          </w:tcPr>
          <w:p w14:paraId="2F9717F9" w14:textId="77777777" w:rsidR="00F0321D" w:rsidRPr="00F0321D" w:rsidRDefault="00F0321D" w:rsidP="00F0321D"/>
        </w:tc>
        <w:tc>
          <w:tcPr>
            <w:tcW w:w="7088" w:type="dxa"/>
            <w:gridSpan w:val="7"/>
          </w:tcPr>
          <w:p w14:paraId="527F8898" w14:textId="77777777" w:rsidR="00F0321D" w:rsidRPr="00F0321D" w:rsidRDefault="00F0321D" w:rsidP="00F0321D">
            <w:r w:rsidRPr="00F0321D">
              <w:t>Ультрафіолетові лампи установки ультрафіолетового знезараження.</w:t>
            </w:r>
          </w:p>
          <w:p w14:paraId="01A80098" w14:textId="77777777" w:rsidR="00F0321D" w:rsidRPr="00F0321D" w:rsidRDefault="00F0321D" w:rsidP="00F0321D">
            <w:r w:rsidRPr="00F0321D">
              <w:t xml:space="preserve">Тип: </w:t>
            </w:r>
            <w:proofErr w:type="spellStart"/>
            <w:r w:rsidRPr="00F0321D">
              <w:t>Ecoray</w:t>
            </w:r>
            <w:proofErr w:type="spellEnd"/>
            <w:r w:rsidRPr="00F0321D">
              <w:t xml:space="preserve"> VLR60-1 або еквівалент; </w:t>
            </w:r>
          </w:p>
          <w:p w14:paraId="252B84BD" w14:textId="77777777" w:rsidR="00F0321D" w:rsidRPr="00F0321D" w:rsidRDefault="00F0321D" w:rsidP="00F0321D">
            <w:r w:rsidRPr="00F0321D">
              <w:t>Потужність лампи – не більше 600Вт;</w:t>
            </w:r>
          </w:p>
          <w:p w14:paraId="118FFF03" w14:textId="77777777" w:rsidR="00F0321D" w:rsidRPr="00F0321D" w:rsidRDefault="00F0321D" w:rsidP="00F0321D">
            <w:r w:rsidRPr="00F0321D">
              <w:t>Довжина хвилі ультрафіолетового випромінення UV-C, 254 нм;</w:t>
            </w:r>
          </w:p>
          <w:p w14:paraId="5C36C57B" w14:textId="77777777" w:rsidR="00F0321D" w:rsidRPr="00F0321D" w:rsidRDefault="00F0321D" w:rsidP="00F0321D">
            <w:r w:rsidRPr="00F0321D">
              <w:t>Максимальний термін роботи лампи: 14 000 годин або краще.</w:t>
            </w:r>
          </w:p>
        </w:tc>
      </w:tr>
      <w:tr w:rsidR="00F0321D" w:rsidRPr="00F0321D" w14:paraId="7D135BCC" w14:textId="77777777" w:rsidTr="00F0321D">
        <w:tc>
          <w:tcPr>
            <w:tcW w:w="704" w:type="dxa"/>
            <w:vMerge/>
            <w:vAlign w:val="center"/>
          </w:tcPr>
          <w:p w14:paraId="6DDA51A4" w14:textId="77777777" w:rsidR="00F0321D" w:rsidRPr="00F0321D" w:rsidRDefault="00F0321D" w:rsidP="00F0321D"/>
        </w:tc>
        <w:tc>
          <w:tcPr>
            <w:tcW w:w="2835" w:type="dxa"/>
            <w:vMerge/>
            <w:vAlign w:val="center"/>
          </w:tcPr>
          <w:p w14:paraId="6B7AF072" w14:textId="77777777" w:rsidR="00F0321D" w:rsidRPr="00F0321D" w:rsidRDefault="00F0321D" w:rsidP="00F0321D"/>
        </w:tc>
        <w:tc>
          <w:tcPr>
            <w:tcW w:w="7088" w:type="dxa"/>
            <w:gridSpan w:val="7"/>
          </w:tcPr>
          <w:p w14:paraId="66672698" w14:textId="77777777" w:rsidR="00F0321D" w:rsidRPr="00F0321D" w:rsidRDefault="00F0321D" w:rsidP="00F0321D">
            <w:r w:rsidRPr="00F0321D">
              <w:t>Система моніторингу установки ультрафіолетового знезараження.</w:t>
            </w:r>
          </w:p>
          <w:p w14:paraId="1E4085B0" w14:textId="77777777" w:rsidR="00F0321D" w:rsidRPr="00F0321D" w:rsidRDefault="00F0321D" w:rsidP="00F0321D">
            <w:r w:rsidRPr="00F0321D">
              <w:t>Ультрафіолетовий датчик: SO20101 або еквівалент;</w:t>
            </w:r>
          </w:p>
          <w:p w14:paraId="2C557D11" w14:textId="77777777" w:rsidR="00F0321D" w:rsidRPr="00F0321D" w:rsidRDefault="00F0321D" w:rsidP="00F0321D">
            <w:r w:rsidRPr="00F0321D">
              <w:t>Кількість датчиків, не менше: 3 шт.;</w:t>
            </w:r>
          </w:p>
          <w:p w14:paraId="66ABBDA1" w14:textId="77777777" w:rsidR="00F0321D" w:rsidRPr="00F0321D" w:rsidRDefault="00F0321D" w:rsidP="00F0321D">
            <w:r w:rsidRPr="00F0321D">
              <w:t xml:space="preserve">Основні характеристики датчика вимірювання інтенсивності ультрафіолетового випромінювання: </w:t>
            </w:r>
          </w:p>
          <w:p w14:paraId="6596BC20" w14:textId="77777777" w:rsidR="00F0321D" w:rsidRPr="00F0321D" w:rsidRDefault="00F0321D" w:rsidP="00F0321D">
            <w:r w:rsidRPr="00F0321D">
              <w:t xml:space="preserve">Похибка не більше 3%; </w:t>
            </w:r>
          </w:p>
          <w:p w14:paraId="62BC1461" w14:textId="77777777" w:rsidR="00F0321D" w:rsidRPr="00F0321D" w:rsidRDefault="00F0321D" w:rsidP="00F0321D">
            <w:r w:rsidRPr="00F0321D">
              <w:t>Селективність 240 – 290 нм;</w:t>
            </w:r>
          </w:p>
          <w:p w14:paraId="6466B7A2" w14:textId="77777777" w:rsidR="00F0321D" w:rsidRPr="00F0321D" w:rsidRDefault="00F0321D" w:rsidP="00F0321D">
            <w:r w:rsidRPr="00F0321D">
              <w:t>Кут вимірювання не менше 160°;</w:t>
            </w:r>
          </w:p>
          <w:p w14:paraId="539FBF5B" w14:textId="77777777" w:rsidR="00F0321D" w:rsidRPr="00F0321D" w:rsidRDefault="00F0321D" w:rsidP="00F0321D">
            <w:r w:rsidRPr="00F0321D">
              <w:t>Температурна стабільність до 70 °С при безперервній роботі;</w:t>
            </w:r>
          </w:p>
          <w:p w14:paraId="327CE96A" w14:textId="77777777" w:rsidR="00F0321D" w:rsidRPr="00F0321D" w:rsidRDefault="00F0321D" w:rsidP="00F0321D">
            <w:r w:rsidRPr="00F0321D">
              <w:t xml:space="preserve">Вихідний сигнал 4 – 20 </w:t>
            </w:r>
            <w:proofErr w:type="spellStart"/>
            <w:r w:rsidRPr="00F0321D">
              <w:t>мА</w:t>
            </w:r>
            <w:proofErr w:type="spellEnd"/>
            <w:r w:rsidRPr="00F0321D">
              <w:t>.</w:t>
            </w:r>
          </w:p>
        </w:tc>
      </w:tr>
      <w:tr w:rsidR="00F0321D" w:rsidRPr="00F0321D" w14:paraId="230F72E3" w14:textId="77777777" w:rsidTr="00F0321D">
        <w:tc>
          <w:tcPr>
            <w:tcW w:w="704" w:type="dxa"/>
            <w:vMerge/>
            <w:vAlign w:val="center"/>
          </w:tcPr>
          <w:p w14:paraId="6AB5AE92" w14:textId="77777777" w:rsidR="00F0321D" w:rsidRPr="00F0321D" w:rsidRDefault="00F0321D" w:rsidP="00F0321D"/>
        </w:tc>
        <w:tc>
          <w:tcPr>
            <w:tcW w:w="2835" w:type="dxa"/>
            <w:vMerge/>
            <w:vAlign w:val="center"/>
          </w:tcPr>
          <w:p w14:paraId="56F714D8" w14:textId="77777777" w:rsidR="00F0321D" w:rsidRPr="00F0321D" w:rsidRDefault="00F0321D" w:rsidP="00F0321D"/>
        </w:tc>
        <w:tc>
          <w:tcPr>
            <w:tcW w:w="7088" w:type="dxa"/>
            <w:gridSpan w:val="7"/>
          </w:tcPr>
          <w:p w14:paraId="5FE77B55" w14:textId="77777777" w:rsidR="00F0321D" w:rsidRPr="00F0321D" w:rsidRDefault="00F0321D" w:rsidP="00F0321D">
            <w:r w:rsidRPr="00F0321D">
              <w:t>Шафа керування установки ультрафіолетового знезараження.</w:t>
            </w:r>
          </w:p>
          <w:p w14:paraId="4E73560D" w14:textId="77777777" w:rsidR="00F0321D" w:rsidRPr="00F0321D" w:rsidRDefault="00F0321D" w:rsidP="00F0321D">
            <w:r w:rsidRPr="00F0321D">
              <w:t>Електричне живлення: 400/230В, 50Гц;</w:t>
            </w:r>
          </w:p>
          <w:p w14:paraId="39B91953" w14:textId="77777777" w:rsidR="00F0321D" w:rsidRPr="00F0321D" w:rsidRDefault="00F0321D" w:rsidP="00F0321D">
            <w:r w:rsidRPr="00F0321D">
              <w:t>Електричне споживання, не більше: 8,4 кВт;</w:t>
            </w:r>
          </w:p>
          <w:p w14:paraId="0D0D4E83" w14:textId="77777777" w:rsidR="00F0321D" w:rsidRPr="00F0321D" w:rsidRDefault="00F0321D" w:rsidP="00F0321D">
            <w:r w:rsidRPr="00F0321D">
              <w:t>Система вимірювання інтенсивності ультрафіолету має бути мінімум з двома програмованими точками попередження. Наявність електронного однолампового спостереження, історія аварій. Наявність моніторингу температури реактора та зовнішнього сигналу швидкості потоку;</w:t>
            </w:r>
          </w:p>
          <w:p w14:paraId="5289A465" w14:textId="77777777" w:rsidR="00F0321D" w:rsidRPr="00F0321D" w:rsidRDefault="00F0321D" w:rsidP="00F0321D">
            <w:r w:rsidRPr="00F0321D">
              <w:t>Наявність наступних індикаторів:</w:t>
            </w:r>
          </w:p>
          <w:p w14:paraId="0574A85D" w14:textId="77777777" w:rsidR="00F0321D" w:rsidRPr="00F0321D" w:rsidRDefault="00F0321D" w:rsidP="00F0321D">
            <w:r w:rsidRPr="00F0321D">
              <w:t>УФ-інтенсивність, Вт/м²;</w:t>
            </w:r>
          </w:p>
          <w:p w14:paraId="676B99F3" w14:textId="77777777" w:rsidR="00F0321D" w:rsidRPr="00F0321D" w:rsidRDefault="00F0321D" w:rsidP="00F0321D">
            <w:r w:rsidRPr="00F0321D">
              <w:t>Відображення дози УФ;</w:t>
            </w:r>
          </w:p>
          <w:p w14:paraId="25FDF8E3" w14:textId="77777777" w:rsidR="00F0321D" w:rsidRPr="00F0321D" w:rsidRDefault="00F0321D" w:rsidP="00F0321D">
            <w:r w:rsidRPr="00F0321D">
              <w:t>Режим контролю;</w:t>
            </w:r>
          </w:p>
          <w:p w14:paraId="1B41EEBD" w14:textId="77777777" w:rsidR="00F0321D" w:rsidRPr="00F0321D" w:rsidRDefault="00F0321D" w:rsidP="00F0321D">
            <w:r w:rsidRPr="00F0321D">
              <w:t>2 лічильники робочих годин (термін служби лампи / загальний);</w:t>
            </w:r>
          </w:p>
          <w:p w14:paraId="4B708D12" w14:textId="77777777" w:rsidR="00F0321D" w:rsidRPr="00F0321D" w:rsidRDefault="00F0321D" w:rsidP="00F0321D">
            <w:r w:rsidRPr="00F0321D">
              <w:t>Цикли ввімкнення/вимкнення;</w:t>
            </w:r>
          </w:p>
          <w:p w14:paraId="37E0BF29" w14:textId="77777777" w:rsidR="00F0321D" w:rsidRPr="00F0321D" w:rsidRDefault="00F0321D" w:rsidP="00F0321D">
            <w:r w:rsidRPr="00F0321D">
              <w:t>Повідомлення про статус;</w:t>
            </w:r>
          </w:p>
          <w:p w14:paraId="441256A5" w14:textId="77777777" w:rsidR="00F0321D" w:rsidRPr="00F0321D" w:rsidRDefault="00F0321D" w:rsidP="00F0321D">
            <w:r w:rsidRPr="00F0321D">
              <w:t>Готовність до підключення вхідних сигналів:</w:t>
            </w:r>
          </w:p>
          <w:p w14:paraId="0E92CE1D" w14:textId="77777777" w:rsidR="00F0321D" w:rsidRPr="00F0321D" w:rsidRDefault="00F0321D" w:rsidP="00F0321D">
            <w:r w:rsidRPr="00F0321D">
              <w:t>Дистанційне увімкнення/вимкнення;</w:t>
            </w:r>
          </w:p>
          <w:p w14:paraId="30F9DDAB" w14:textId="77777777" w:rsidR="00F0321D" w:rsidRPr="00F0321D" w:rsidRDefault="00F0321D" w:rsidP="00F0321D">
            <w:r w:rsidRPr="00F0321D">
              <w:t>Датчиків УФ;</w:t>
            </w:r>
          </w:p>
          <w:p w14:paraId="7CB9A642" w14:textId="77777777" w:rsidR="00F0321D" w:rsidRPr="00F0321D" w:rsidRDefault="00F0321D" w:rsidP="00F0321D">
            <w:r w:rsidRPr="00F0321D">
              <w:t>Вимикач перегріву реактора;</w:t>
            </w:r>
          </w:p>
          <w:p w14:paraId="792C3A91" w14:textId="77777777" w:rsidR="00F0321D" w:rsidRPr="00F0321D" w:rsidRDefault="00F0321D" w:rsidP="00F0321D">
            <w:r w:rsidRPr="00F0321D">
              <w:t xml:space="preserve">Коефіцієнт пропускання УФ (4-20 </w:t>
            </w:r>
            <w:proofErr w:type="spellStart"/>
            <w:r w:rsidRPr="00F0321D">
              <w:t>мА</w:t>
            </w:r>
            <w:proofErr w:type="spellEnd"/>
            <w:r w:rsidRPr="00F0321D">
              <w:t>);</w:t>
            </w:r>
          </w:p>
          <w:p w14:paraId="30CFD1F9" w14:textId="77777777" w:rsidR="00F0321D" w:rsidRPr="00F0321D" w:rsidRDefault="00F0321D" w:rsidP="00F0321D">
            <w:r w:rsidRPr="00F0321D">
              <w:lastRenderedPageBreak/>
              <w:t xml:space="preserve">Витрата води (4 - 20 </w:t>
            </w:r>
            <w:proofErr w:type="spellStart"/>
            <w:r w:rsidRPr="00F0321D">
              <w:t>мА</w:t>
            </w:r>
            <w:proofErr w:type="spellEnd"/>
            <w:r w:rsidRPr="00F0321D">
              <w:t>).</w:t>
            </w:r>
          </w:p>
          <w:p w14:paraId="2FB71CB1" w14:textId="77777777" w:rsidR="00F0321D" w:rsidRPr="00F0321D" w:rsidRDefault="00F0321D" w:rsidP="00F0321D">
            <w:r w:rsidRPr="00F0321D">
              <w:t>Готовність до підключення вихідних сигналів:</w:t>
            </w:r>
          </w:p>
          <w:p w14:paraId="1ED486F9" w14:textId="77777777" w:rsidR="00F0321D" w:rsidRPr="00F0321D" w:rsidRDefault="00F0321D" w:rsidP="00F0321D">
            <w:r w:rsidRPr="00F0321D">
              <w:t xml:space="preserve">Інтенсивність ультрафіолетового випромінювання (4 – 20 </w:t>
            </w:r>
            <w:proofErr w:type="spellStart"/>
            <w:r w:rsidRPr="00F0321D">
              <w:t>мА</w:t>
            </w:r>
            <w:proofErr w:type="spellEnd"/>
            <w:r w:rsidRPr="00F0321D">
              <w:t>);</w:t>
            </w:r>
          </w:p>
          <w:p w14:paraId="5A4ABBAC" w14:textId="77777777" w:rsidR="00F0321D" w:rsidRPr="00F0321D" w:rsidRDefault="00F0321D" w:rsidP="00F0321D">
            <w:r w:rsidRPr="00F0321D">
              <w:t>Система працює;</w:t>
            </w:r>
          </w:p>
          <w:p w14:paraId="000E9EB0" w14:textId="77777777" w:rsidR="00F0321D" w:rsidRPr="00F0321D" w:rsidRDefault="00F0321D" w:rsidP="00F0321D">
            <w:r w:rsidRPr="00F0321D">
              <w:t>Тривога високого пріоритету;</w:t>
            </w:r>
          </w:p>
          <w:p w14:paraId="4BEA7A50" w14:textId="77777777" w:rsidR="00F0321D" w:rsidRPr="00F0321D" w:rsidRDefault="00F0321D" w:rsidP="00F0321D">
            <w:r w:rsidRPr="00F0321D">
              <w:t>Тривога низького пріоритету;</w:t>
            </w:r>
          </w:p>
          <w:p w14:paraId="7D6327A0" w14:textId="77777777" w:rsidR="00F0321D" w:rsidRPr="00F0321D" w:rsidRDefault="00F0321D" w:rsidP="00F0321D">
            <w:r w:rsidRPr="00F0321D">
              <w:t>Періодична промивка;</w:t>
            </w:r>
          </w:p>
          <w:p w14:paraId="5FF4276C" w14:textId="77777777" w:rsidR="00F0321D" w:rsidRPr="00F0321D" w:rsidRDefault="00F0321D" w:rsidP="00F0321D">
            <w:r w:rsidRPr="00F0321D">
              <w:t>Увімкнення потоку;</w:t>
            </w:r>
          </w:p>
          <w:p w14:paraId="349955A4" w14:textId="77777777" w:rsidR="00F0321D" w:rsidRPr="00F0321D" w:rsidRDefault="00F0321D" w:rsidP="00F0321D">
            <w:r w:rsidRPr="00F0321D">
              <w:t>Увімкнення склоочисника.</w:t>
            </w:r>
          </w:p>
          <w:p w14:paraId="797754A2" w14:textId="77777777" w:rsidR="00F0321D" w:rsidRPr="00F0321D" w:rsidRDefault="00F0321D" w:rsidP="00F0321D">
            <w:r w:rsidRPr="00F0321D">
              <w:t xml:space="preserve">Наявність комунікації з інтерфейсом </w:t>
            </w:r>
            <w:proofErr w:type="spellStart"/>
            <w:r w:rsidRPr="00F0321D">
              <w:t>Ethernet</w:t>
            </w:r>
            <w:proofErr w:type="spellEnd"/>
            <w:r w:rsidRPr="00F0321D">
              <w:t xml:space="preserve">, протоколом передачі даних </w:t>
            </w:r>
            <w:proofErr w:type="spellStart"/>
            <w:r w:rsidRPr="00F0321D">
              <w:t>Modbus</w:t>
            </w:r>
            <w:proofErr w:type="spellEnd"/>
            <w:r w:rsidRPr="00F0321D">
              <w:t xml:space="preserve"> TCP;</w:t>
            </w:r>
          </w:p>
          <w:p w14:paraId="71F6C5CE" w14:textId="77777777" w:rsidR="00F0321D" w:rsidRPr="00F0321D" w:rsidRDefault="00F0321D" w:rsidP="00F0321D">
            <w:r w:rsidRPr="00F0321D">
              <w:t>Габаритні розміри шафи керування, не більше: 600*600*400мм.</w:t>
            </w:r>
          </w:p>
        </w:tc>
      </w:tr>
      <w:tr w:rsidR="00F0321D" w:rsidRPr="00F0321D" w14:paraId="5E09E212" w14:textId="77777777" w:rsidTr="00F0321D">
        <w:tc>
          <w:tcPr>
            <w:tcW w:w="704" w:type="dxa"/>
            <w:vAlign w:val="center"/>
          </w:tcPr>
          <w:p w14:paraId="22B73C78" w14:textId="77777777" w:rsidR="00F0321D" w:rsidRPr="00F0321D" w:rsidRDefault="00F0321D" w:rsidP="00F0321D">
            <w:r w:rsidRPr="00F0321D">
              <w:lastRenderedPageBreak/>
              <w:t>3.</w:t>
            </w:r>
          </w:p>
        </w:tc>
        <w:tc>
          <w:tcPr>
            <w:tcW w:w="9923" w:type="dxa"/>
            <w:gridSpan w:val="8"/>
            <w:vAlign w:val="center"/>
          </w:tcPr>
          <w:p w14:paraId="6A977E70" w14:textId="77777777" w:rsidR="00F0321D" w:rsidRPr="00F0321D" w:rsidRDefault="00F0321D" w:rsidP="00F0321D">
            <w:r w:rsidRPr="00F0321D">
              <w:t xml:space="preserve">ТЕХНІЧНА СПЕЦИФІКАЦІЯ ДЛЯ </w:t>
            </w:r>
          </w:p>
          <w:p w14:paraId="50DA8D64" w14:textId="77777777" w:rsidR="00F0321D" w:rsidRPr="00F0321D" w:rsidRDefault="00F0321D" w:rsidP="00F0321D">
            <w:r w:rsidRPr="00F0321D">
              <w:t>ТИП-2</w:t>
            </w:r>
          </w:p>
          <w:p w14:paraId="6B6F1516" w14:textId="77777777" w:rsidR="00F0321D" w:rsidRPr="00F0321D" w:rsidRDefault="00F0321D" w:rsidP="00F0321D">
            <w:r w:rsidRPr="00F0321D">
              <w:t>ТИП-3</w:t>
            </w:r>
          </w:p>
          <w:p w14:paraId="1F88CC14" w14:textId="77777777" w:rsidR="00F0321D" w:rsidRPr="00F0321D" w:rsidRDefault="00F0321D" w:rsidP="00F0321D">
            <w:r w:rsidRPr="00F0321D">
              <w:t>ТИП-4</w:t>
            </w:r>
          </w:p>
        </w:tc>
      </w:tr>
      <w:tr w:rsidR="00F0321D" w:rsidRPr="00F0321D" w14:paraId="0F556EF5" w14:textId="77777777" w:rsidTr="00F0321D">
        <w:tc>
          <w:tcPr>
            <w:tcW w:w="704" w:type="dxa"/>
            <w:vMerge w:val="restart"/>
            <w:vAlign w:val="center"/>
          </w:tcPr>
          <w:p w14:paraId="3C32BF54" w14:textId="77777777" w:rsidR="00F0321D" w:rsidRPr="00F0321D" w:rsidRDefault="00F0321D" w:rsidP="00F0321D">
            <w:r w:rsidRPr="00F0321D">
              <w:t>3.1</w:t>
            </w:r>
          </w:p>
        </w:tc>
        <w:tc>
          <w:tcPr>
            <w:tcW w:w="2835" w:type="dxa"/>
            <w:vMerge w:val="restart"/>
            <w:vAlign w:val="center"/>
          </w:tcPr>
          <w:p w14:paraId="01E2DDD9" w14:textId="77777777" w:rsidR="00F0321D" w:rsidRPr="00F0321D" w:rsidRDefault="00F0321D" w:rsidP="00F0321D">
            <w:r w:rsidRPr="00F0321D">
              <w:t xml:space="preserve">Загальні вимоги </w:t>
            </w:r>
          </w:p>
        </w:tc>
        <w:tc>
          <w:tcPr>
            <w:tcW w:w="992" w:type="dxa"/>
            <w:vAlign w:val="center"/>
          </w:tcPr>
          <w:p w14:paraId="7765899F" w14:textId="77777777" w:rsidR="00F0321D" w:rsidRPr="00F0321D" w:rsidRDefault="00F0321D" w:rsidP="00F0321D">
            <w:r w:rsidRPr="00F0321D">
              <w:t>ТИП-2</w:t>
            </w:r>
          </w:p>
        </w:tc>
        <w:tc>
          <w:tcPr>
            <w:tcW w:w="6096" w:type="dxa"/>
            <w:gridSpan w:val="6"/>
          </w:tcPr>
          <w:p w14:paraId="0D5D9706" w14:textId="77777777" w:rsidR="00F0321D" w:rsidRPr="00F0321D" w:rsidRDefault="00F0321D" w:rsidP="00F0321D">
            <w:r w:rsidRPr="00F0321D">
              <w:t>Головна шафа диспетчеризації виконує функції головного контролеру станції ультрафіолетового знезараження, контролює виконання всіх програмованих логік автоматизації станції, а також функції комунікаційного центру, що об’єднує всі системи керування, контрольно-вимірювальне обладнання, лічильники та датчики у єдину, внутрішню, захищену мережу.</w:t>
            </w:r>
          </w:p>
          <w:p w14:paraId="5A7767C4" w14:textId="77777777" w:rsidR="00F0321D" w:rsidRPr="00F0321D" w:rsidRDefault="00F0321D" w:rsidP="00F0321D">
            <w:r w:rsidRPr="00F0321D">
              <w:t>Головна шафа диспетчеризації відповідає за виконання автоматизованих логік ефективного ультрафіолетового знезараження питної води та інших локальних задач, відповідно до технологічних потреб.</w:t>
            </w:r>
          </w:p>
          <w:p w14:paraId="31D4B8F3" w14:textId="77777777" w:rsidR="00F0321D" w:rsidRPr="00F0321D" w:rsidRDefault="00F0321D" w:rsidP="00F0321D">
            <w:r w:rsidRPr="00F0321D">
              <w:t>Вимоги до шафи:</w:t>
            </w:r>
          </w:p>
          <w:p w14:paraId="48C80796" w14:textId="77777777" w:rsidR="00F0321D" w:rsidRPr="00F0321D" w:rsidRDefault="00F0321D" w:rsidP="00F0321D">
            <w:r w:rsidRPr="00F0321D">
              <w:t>Підлогова металева шафа зі ступенем захисту згідно ДСТУ IEC 60529:2019 – не менше IP54;</w:t>
            </w:r>
          </w:p>
          <w:p w14:paraId="3CD7E002" w14:textId="77777777" w:rsidR="00F0321D" w:rsidRPr="00F0321D" w:rsidRDefault="00F0321D" w:rsidP="00F0321D">
            <w:r w:rsidRPr="00F0321D">
              <w:t>Колір RAL 7035;</w:t>
            </w:r>
          </w:p>
          <w:p w14:paraId="40B97063" w14:textId="77777777" w:rsidR="00F0321D" w:rsidRPr="00F0321D" w:rsidRDefault="00F0321D" w:rsidP="00F0321D">
            <w:r w:rsidRPr="00F0321D">
              <w:t>Каркас шафи: листова сталь не менше 1,5мм;</w:t>
            </w:r>
          </w:p>
          <w:p w14:paraId="251960A1" w14:textId="77777777" w:rsidR="00F0321D" w:rsidRPr="00F0321D" w:rsidRDefault="00F0321D" w:rsidP="00F0321D">
            <w:r w:rsidRPr="00F0321D">
              <w:t>Двері шафи: листова сталь не менше 2мм;</w:t>
            </w:r>
          </w:p>
          <w:p w14:paraId="599CD215" w14:textId="77777777" w:rsidR="00F0321D" w:rsidRPr="00F0321D" w:rsidRDefault="00F0321D" w:rsidP="00F0321D">
            <w:r w:rsidRPr="00F0321D">
              <w:t>Монтажна панель: листова сталь оцинкована не менше 3мм;</w:t>
            </w:r>
          </w:p>
          <w:p w14:paraId="70346869" w14:textId="77777777" w:rsidR="00F0321D" w:rsidRPr="00F0321D" w:rsidRDefault="00F0321D" w:rsidP="00F0321D">
            <w:r w:rsidRPr="00F0321D">
              <w:t>Температура навколишнього середовища +5 ... + 35°C;</w:t>
            </w:r>
          </w:p>
          <w:p w14:paraId="25967CDB" w14:textId="77777777" w:rsidR="00F0321D" w:rsidRPr="00F0321D" w:rsidRDefault="00F0321D" w:rsidP="00F0321D">
            <w:r w:rsidRPr="00F0321D">
              <w:t>Відносна вологість повітря 65%;</w:t>
            </w:r>
          </w:p>
          <w:p w14:paraId="1940A904" w14:textId="77777777" w:rsidR="00F0321D" w:rsidRPr="00F0321D" w:rsidRDefault="00F0321D" w:rsidP="00F0321D">
            <w:r w:rsidRPr="00F0321D">
              <w:t>Номінальна напруга головних ланцюгів (В) 220 ± 10%;</w:t>
            </w:r>
          </w:p>
          <w:p w14:paraId="60A0AE8E" w14:textId="77777777" w:rsidR="00F0321D" w:rsidRPr="00F0321D" w:rsidRDefault="00F0321D" w:rsidP="00F0321D">
            <w:r w:rsidRPr="00F0321D">
              <w:t>Всі комунікаційні кабельні під’єднання (крім оптоволоконних кабелів) – через зовнішні сполучні роз’єми зі ступенем захисту – не менше IP67.</w:t>
            </w:r>
          </w:p>
        </w:tc>
      </w:tr>
      <w:tr w:rsidR="00F0321D" w:rsidRPr="00F0321D" w14:paraId="4105DC89" w14:textId="77777777" w:rsidTr="00F0321D">
        <w:tc>
          <w:tcPr>
            <w:tcW w:w="704" w:type="dxa"/>
            <w:vMerge/>
            <w:vAlign w:val="center"/>
          </w:tcPr>
          <w:p w14:paraId="5B8E59A9" w14:textId="77777777" w:rsidR="00F0321D" w:rsidRPr="00F0321D" w:rsidRDefault="00F0321D" w:rsidP="00F0321D"/>
        </w:tc>
        <w:tc>
          <w:tcPr>
            <w:tcW w:w="2835" w:type="dxa"/>
            <w:vMerge/>
            <w:vAlign w:val="center"/>
          </w:tcPr>
          <w:p w14:paraId="7F128C1F" w14:textId="77777777" w:rsidR="00F0321D" w:rsidRPr="00F0321D" w:rsidRDefault="00F0321D" w:rsidP="00F0321D"/>
        </w:tc>
        <w:tc>
          <w:tcPr>
            <w:tcW w:w="992" w:type="dxa"/>
            <w:vAlign w:val="center"/>
          </w:tcPr>
          <w:p w14:paraId="05967867" w14:textId="77777777" w:rsidR="00F0321D" w:rsidRPr="00F0321D" w:rsidRDefault="00F0321D" w:rsidP="00F0321D">
            <w:r w:rsidRPr="00F0321D">
              <w:t>ТИП-3</w:t>
            </w:r>
          </w:p>
        </w:tc>
        <w:tc>
          <w:tcPr>
            <w:tcW w:w="6096" w:type="dxa"/>
            <w:gridSpan w:val="6"/>
          </w:tcPr>
          <w:p w14:paraId="7895B3B3" w14:textId="77777777" w:rsidR="00F0321D" w:rsidRPr="00F0321D" w:rsidRDefault="00F0321D" w:rsidP="00F0321D">
            <w:r w:rsidRPr="00F0321D">
              <w:t>Шафа управління засувками призначена для керування до восьми одиниць трифазних електроприводів керування запірною арматурою у ручному та автоматичному режимі (відкриття, закриття, контроль стану та захисту). Має вбудовані органи місцевого ручного керування.</w:t>
            </w:r>
          </w:p>
          <w:p w14:paraId="221BC148" w14:textId="77777777" w:rsidR="00F0321D" w:rsidRPr="00F0321D" w:rsidRDefault="00F0321D" w:rsidP="00F0321D">
            <w:r w:rsidRPr="00F0321D">
              <w:t>Шафа управління засувками відповідає за безперебійну та безпечну роботу електроприводів керування запірної арматури відповідно до технології станції ультрафіолетового знезараження води.</w:t>
            </w:r>
          </w:p>
          <w:p w14:paraId="1DD2A653" w14:textId="77777777" w:rsidR="00F0321D" w:rsidRPr="00F0321D" w:rsidRDefault="00F0321D" w:rsidP="00F0321D">
            <w:r w:rsidRPr="00F0321D">
              <w:t>Вимоги до шафи:</w:t>
            </w:r>
          </w:p>
          <w:p w14:paraId="35437659" w14:textId="77777777" w:rsidR="00F0321D" w:rsidRPr="00F0321D" w:rsidRDefault="00F0321D" w:rsidP="00F0321D">
            <w:r w:rsidRPr="00F0321D">
              <w:t>Підлогова металева шафа зі ступенем захисту згідно ДСТУ IEC 60529:2019 – не менше IP54;</w:t>
            </w:r>
          </w:p>
          <w:p w14:paraId="78201702" w14:textId="77777777" w:rsidR="00F0321D" w:rsidRPr="00F0321D" w:rsidRDefault="00F0321D" w:rsidP="00F0321D">
            <w:r w:rsidRPr="00F0321D">
              <w:t>Колір RAL 7035;</w:t>
            </w:r>
          </w:p>
          <w:p w14:paraId="021FB066" w14:textId="77777777" w:rsidR="00F0321D" w:rsidRPr="00F0321D" w:rsidRDefault="00F0321D" w:rsidP="00F0321D">
            <w:r w:rsidRPr="00F0321D">
              <w:t>Каркас шафи: листова сталь не менше 1,5мм;</w:t>
            </w:r>
          </w:p>
          <w:p w14:paraId="14BEF886" w14:textId="77777777" w:rsidR="00F0321D" w:rsidRPr="00F0321D" w:rsidRDefault="00F0321D" w:rsidP="00F0321D">
            <w:r w:rsidRPr="00F0321D">
              <w:lastRenderedPageBreak/>
              <w:t>Двері шафи: листова сталь не менше 2мм;</w:t>
            </w:r>
          </w:p>
          <w:p w14:paraId="7D50DA63" w14:textId="77777777" w:rsidR="00F0321D" w:rsidRPr="00F0321D" w:rsidRDefault="00F0321D" w:rsidP="00F0321D">
            <w:r w:rsidRPr="00F0321D">
              <w:t>Монтажна панель: листова сталь оцинкована не менше 3мм;</w:t>
            </w:r>
          </w:p>
          <w:p w14:paraId="21D6F12B" w14:textId="77777777" w:rsidR="00F0321D" w:rsidRPr="00F0321D" w:rsidRDefault="00F0321D" w:rsidP="00F0321D">
            <w:r w:rsidRPr="00F0321D">
              <w:t>Температура навколишнього середовища +5 ... + 35°C;</w:t>
            </w:r>
          </w:p>
          <w:p w14:paraId="4DEEB2FF" w14:textId="77777777" w:rsidR="00F0321D" w:rsidRPr="00F0321D" w:rsidRDefault="00F0321D" w:rsidP="00F0321D">
            <w:r w:rsidRPr="00F0321D">
              <w:t>Відносна вологість повітря 65%;</w:t>
            </w:r>
          </w:p>
          <w:p w14:paraId="5955B933" w14:textId="77777777" w:rsidR="00F0321D" w:rsidRPr="00F0321D" w:rsidRDefault="00F0321D" w:rsidP="00F0321D">
            <w:r w:rsidRPr="00F0321D">
              <w:t>Номінальна напруга головних ланцюгів (В) 380 ± 10%;</w:t>
            </w:r>
          </w:p>
          <w:p w14:paraId="48AECE31" w14:textId="77777777" w:rsidR="00F0321D" w:rsidRPr="00F0321D" w:rsidRDefault="00F0321D" w:rsidP="00F0321D">
            <w:r w:rsidRPr="00F0321D">
              <w:t>Підключення силових кабелів – знизу;</w:t>
            </w:r>
          </w:p>
          <w:p w14:paraId="75290085" w14:textId="77777777" w:rsidR="00F0321D" w:rsidRPr="00F0321D" w:rsidRDefault="00F0321D" w:rsidP="00F0321D">
            <w:r w:rsidRPr="00F0321D">
              <w:t>Всі комунікаційні кабельні під’єднання (крім оптоволоконних кабелів) – через зовнішні сполучні роз’єми зі ступенем захисту – не менше IP67.</w:t>
            </w:r>
          </w:p>
        </w:tc>
      </w:tr>
      <w:tr w:rsidR="00F0321D" w:rsidRPr="00F0321D" w14:paraId="4A6078F8" w14:textId="77777777" w:rsidTr="00F0321D">
        <w:tc>
          <w:tcPr>
            <w:tcW w:w="704" w:type="dxa"/>
            <w:vMerge/>
            <w:vAlign w:val="center"/>
          </w:tcPr>
          <w:p w14:paraId="18EA551B" w14:textId="77777777" w:rsidR="00F0321D" w:rsidRPr="00F0321D" w:rsidRDefault="00F0321D" w:rsidP="00F0321D"/>
        </w:tc>
        <w:tc>
          <w:tcPr>
            <w:tcW w:w="2835" w:type="dxa"/>
            <w:vMerge/>
            <w:vAlign w:val="center"/>
          </w:tcPr>
          <w:p w14:paraId="70CF9E69" w14:textId="77777777" w:rsidR="00F0321D" w:rsidRPr="00F0321D" w:rsidRDefault="00F0321D" w:rsidP="00F0321D"/>
        </w:tc>
        <w:tc>
          <w:tcPr>
            <w:tcW w:w="992" w:type="dxa"/>
            <w:vAlign w:val="center"/>
          </w:tcPr>
          <w:p w14:paraId="67FD056C" w14:textId="77777777" w:rsidR="00F0321D" w:rsidRPr="00F0321D" w:rsidRDefault="00F0321D" w:rsidP="00F0321D">
            <w:r w:rsidRPr="00F0321D">
              <w:t>ТИП-4</w:t>
            </w:r>
          </w:p>
        </w:tc>
        <w:tc>
          <w:tcPr>
            <w:tcW w:w="6096" w:type="dxa"/>
            <w:gridSpan w:val="6"/>
          </w:tcPr>
          <w:p w14:paraId="70C5F3FF" w14:textId="77777777" w:rsidR="00F0321D" w:rsidRPr="00F0321D" w:rsidRDefault="00F0321D" w:rsidP="00F0321D">
            <w:r w:rsidRPr="00F0321D">
              <w:t xml:space="preserve">Шафа розподільчого пристрою призначена для </w:t>
            </w:r>
            <w:bookmarkStart w:id="34" w:name="_Hlk134019859"/>
            <w:r w:rsidRPr="00F0321D">
              <w:t xml:space="preserve">безпечного живлення технологічного </w:t>
            </w:r>
            <w:bookmarkEnd w:id="34"/>
            <w:r w:rsidRPr="00F0321D">
              <w:t xml:space="preserve">обладнання станції ультрафіолетового знезараження, а також інтеграції обладнання, що немає власного контрольно-диспетчерського обладнання, у локальну технологічну мережу. </w:t>
            </w:r>
          </w:p>
          <w:p w14:paraId="752E6FD3" w14:textId="77777777" w:rsidR="00F0321D" w:rsidRPr="00F0321D" w:rsidRDefault="00F0321D" w:rsidP="00F0321D">
            <w:r w:rsidRPr="00F0321D">
              <w:t>Шафа розподільчого пристрою відповідає за керування включення/виключення (подачу живлення) та передачу інформації стосовно станів технологічного обладнання станції до Головної шафи диспетчеризації.</w:t>
            </w:r>
          </w:p>
          <w:p w14:paraId="1184EAF7" w14:textId="77777777" w:rsidR="00F0321D" w:rsidRPr="00F0321D" w:rsidRDefault="00F0321D" w:rsidP="00F0321D">
            <w:r w:rsidRPr="00F0321D">
              <w:t>Вимоги до шафи:</w:t>
            </w:r>
          </w:p>
          <w:p w14:paraId="3336BC34" w14:textId="77777777" w:rsidR="00F0321D" w:rsidRPr="00F0321D" w:rsidRDefault="00F0321D" w:rsidP="00F0321D">
            <w:r w:rsidRPr="00F0321D">
              <w:t>Підлогова металева шафа зі ступенем захисту згідно ДСТУ IEC 60529:2019 – не менше IP54;</w:t>
            </w:r>
          </w:p>
          <w:p w14:paraId="55DEF2C0" w14:textId="77777777" w:rsidR="00F0321D" w:rsidRPr="00F0321D" w:rsidRDefault="00F0321D" w:rsidP="00F0321D">
            <w:r w:rsidRPr="00F0321D">
              <w:t>Колір RAL 7035;</w:t>
            </w:r>
          </w:p>
          <w:p w14:paraId="6513A41D" w14:textId="77777777" w:rsidR="00F0321D" w:rsidRPr="00F0321D" w:rsidRDefault="00F0321D" w:rsidP="00F0321D">
            <w:r w:rsidRPr="00F0321D">
              <w:t>Каркас шафи: листова сталь не менше 1,5мм;</w:t>
            </w:r>
          </w:p>
          <w:p w14:paraId="3D8BC9BF" w14:textId="77777777" w:rsidR="00F0321D" w:rsidRPr="00F0321D" w:rsidRDefault="00F0321D" w:rsidP="00F0321D">
            <w:r w:rsidRPr="00F0321D">
              <w:t>Двері шафи: листова сталь не менше 2мм;</w:t>
            </w:r>
          </w:p>
          <w:p w14:paraId="36C77CBA" w14:textId="77777777" w:rsidR="00F0321D" w:rsidRPr="00F0321D" w:rsidRDefault="00F0321D" w:rsidP="00F0321D">
            <w:r w:rsidRPr="00F0321D">
              <w:t>Монтажна панель: листова сталь оцинкована не менше 3мм;</w:t>
            </w:r>
          </w:p>
          <w:p w14:paraId="1E08CB55" w14:textId="77777777" w:rsidR="00F0321D" w:rsidRPr="00F0321D" w:rsidRDefault="00F0321D" w:rsidP="00F0321D">
            <w:r w:rsidRPr="00F0321D">
              <w:t>Температура навколишнього середовища +5 ... + 35°C;</w:t>
            </w:r>
          </w:p>
          <w:p w14:paraId="526D3499" w14:textId="77777777" w:rsidR="00F0321D" w:rsidRPr="00F0321D" w:rsidRDefault="00F0321D" w:rsidP="00F0321D">
            <w:r w:rsidRPr="00F0321D">
              <w:t>Відносна вологість повітря 65%;</w:t>
            </w:r>
          </w:p>
          <w:p w14:paraId="4287BEAE" w14:textId="77777777" w:rsidR="00F0321D" w:rsidRPr="00F0321D" w:rsidRDefault="00F0321D" w:rsidP="00F0321D">
            <w:r w:rsidRPr="00F0321D">
              <w:t>Номінальна напруга головних ланцюгів (В) 380 ± 10%;</w:t>
            </w:r>
          </w:p>
          <w:p w14:paraId="6CAADEAB" w14:textId="77777777" w:rsidR="00F0321D" w:rsidRPr="00F0321D" w:rsidRDefault="00F0321D" w:rsidP="00F0321D">
            <w:r w:rsidRPr="00F0321D">
              <w:t>Підключення силових кабелів – знизу;</w:t>
            </w:r>
          </w:p>
          <w:p w14:paraId="722D2E92" w14:textId="77777777" w:rsidR="00F0321D" w:rsidRPr="00F0321D" w:rsidRDefault="00F0321D" w:rsidP="00F0321D">
            <w:r w:rsidRPr="00F0321D">
              <w:t>Всі комунікаційні кабельні під’єднання (крім оптоволоконних кабелів) – через зовнішні сполучні роз’єми зі ступенем захисту – не менше IP67.</w:t>
            </w:r>
          </w:p>
        </w:tc>
      </w:tr>
      <w:tr w:rsidR="00F0321D" w:rsidRPr="00F0321D" w14:paraId="587D59CA" w14:textId="77777777" w:rsidTr="00F0321D">
        <w:tc>
          <w:tcPr>
            <w:tcW w:w="704" w:type="dxa"/>
            <w:vMerge w:val="restart"/>
            <w:vAlign w:val="center"/>
          </w:tcPr>
          <w:p w14:paraId="720DAB84" w14:textId="77777777" w:rsidR="00F0321D" w:rsidRPr="00F0321D" w:rsidRDefault="00F0321D" w:rsidP="00F0321D">
            <w:r w:rsidRPr="00F0321D">
              <w:t>3.2</w:t>
            </w:r>
          </w:p>
        </w:tc>
        <w:tc>
          <w:tcPr>
            <w:tcW w:w="2835" w:type="dxa"/>
            <w:vMerge w:val="restart"/>
            <w:vAlign w:val="center"/>
          </w:tcPr>
          <w:p w14:paraId="1179D699" w14:textId="77777777" w:rsidR="00F0321D" w:rsidRPr="00F0321D" w:rsidRDefault="00F0321D" w:rsidP="00F0321D">
            <w:r w:rsidRPr="00F0321D">
              <w:t>Вимоги до функціональних можливостей</w:t>
            </w:r>
          </w:p>
        </w:tc>
        <w:tc>
          <w:tcPr>
            <w:tcW w:w="992" w:type="dxa"/>
            <w:vAlign w:val="center"/>
          </w:tcPr>
          <w:p w14:paraId="0A2A77F0" w14:textId="77777777" w:rsidR="00F0321D" w:rsidRPr="00F0321D" w:rsidRDefault="00F0321D" w:rsidP="00F0321D">
            <w:r w:rsidRPr="00F0321D">
              <w:t>ТИП-2</w:t>
            </w:r>
          </w:p>
        </w:tc>
        <w:tc>
          <w:tcPr>
            <w:tcW w:w="6096" w:type="dxa"/>
            <w:gridSpan w:val="6"/>
          </w:tcPr>
          <w:p w14:paraId="1A47E930" w14:textId="77777777" w:rsidR="00F0321D" w:rsidRPr="00F0321D" w:rsidRDefault="00F0321D" w:rsidP="00F0321D">
            <w:r w:rsidRPr="00F0321D">
              <w:t>Вимоги до функціональних можливостей Головної шафи диспетчеризації:</w:t>
            </w:r>
          </w:p>
          <w:p w14:paraId="53C9965A" w14:textId="77777777" w:rsidR="00F0321D" w:rsidRPr="00F0321D" w:rsidRDefault="00F0321D" w:rsidP="00F0321D">
            <w:r w:rsidRPr="00F0321D">
              <w:t>Бути окремою шафою, місце монтажу у приміщенні станції ультрафіолетового знезараження;</w:t>
            </w:r>
          </w:p>
          <w:p w14:paraId="7799D235" w14:textId="77777777" w:rsidR="00F0321D" w:rsidRPr="00F0321D" w:rsidRDefault="00F0321D" w:rsidP="00F0321D">
            <w:r w:rsidRPr="00F0321D">
              <w:t>Бути побудованою на базі потужного промислового програмованого логічного контролера та промислового керованого мережевого L2 обладнання;</w:t>
            </w:r>
          </w:p>
          <w:p w14:paraId="63224173" w14:textId="77777777" w:rsidR="00F0321D" w:rsidRPr="00F0321D" w:rsidRDefault="00F0321D" w:rsidP="00F0321D">
            <w:r w:rsidRPr="00F0321D">
              <w:t xml:space="preserve">Захищено підключати станцію ультрафіолетового знезараження до внутрішньої мережі </w:t>
            </w:r>
            <w:proofErr w:type="spellStart"/>
            <w:r w:rsidRPr="00F0321D">
              <w:t>Ethernet</w:t>
            </w:r>
            <w:proofErr w:type="spellEnd"/>
            <w:r w:rsidRPr="00F0321D">
              <w:t xml:space="preserve"> та центральної диспетчерської;</w:t>
            </w:r>
          </w:p>
          <w:p w14:paraId="3435BEE8" w14:textId="77777777" w:rsidR="00F0321D" w:rsidRPr="00F0321D" w:rsidRDefault="00F0321D" w:rsidP="00F0321D">
            <w:r w:rsidRPr="00F0321D">
              <w:t xml:space="preserve">Створити </w:t>
            </w:r>
            <w:bookmarkStart w:id="35" w:name="_Hlk133674003"/>
            <w:r w:rsidRPr="00F0321D">
              <w:t xml:space="preserve">локальну безпечну керовану мережу обміну </w:t>
            </w:r>
            <w:bookmarkStart w:id="36" w:name="_Hlk133674073"/>
            <w:bookmarkEnd w:id="35"/>
            <w:r w:rsidRPr="00F0321D">
              <w:t>інформацією</w:t>
            </w:r>
            <w:bookmarkEnd w:id="36"/>
            <w:r w:rsidRPr="00F0321D">
              <w:t>;</w:t>
            </w:r>
          </w:p>
          <w:p w14:paraId="0CE993DD" w14:textId="77777777" w:rsidR="00F0321D" w:rsidRPr="00F0321D" w:rsidRDefault="00F0321D" w:rsidP="00F0321D">
            <w:r w:rsidRPr="00F0321D">
              <w:t xml:space="preserve">Передавати у центральну диспетчерську насосної станції всю інформацію від локальних Систем та шаф, </w:t>
            </w:r>
            <w:bookmarkStart w:id="37" w:name="_Hlk133313057"/>
            <w:r w:rsidRPr="00F0321D">
              <w:t xml:space="preserve">контрольно-вимірювального обладнання, датчиків, лічильників та системи безпеки. </w:t>
            </w:r>
            <w:bookmarkEnd w:id="37"/>
          </w:p>
          <w:p w14:paraId="77DA46FF" w14:textId="77777777" w:rsidR="00F0321D" w:rsidRPr="00F0321D" w:rsidRDefault="00F0321D" w:rsidP="00F0321D">
            <w:r w:rsidRPr="00F0321D">
              <w:t>Відповідати за ключову автоматизовану логіку ефективного, безпечного та безперебійного знезараження питної води, а також всі периферійні технологічні та експлуатаційні логіки автоматизації;</w:t>
            </w:r>
          </w:p>
          <w:p w14:paraId="0BE289F1" w14:textId="77777777" w:rsidR="00F0321D" w:rsidRPr="00F0321D" w:rsidRDefault="00F0321D" w:rsidP="00F0321D">
            <w:r w:rsidRPr="00F0321D">
              <w:lastRenderedPageBreak/>
              <w:t>Відповідати за функціонування логік автоматизації системи безпеки приміщень станції ультрафіолетового знезараження питної води;</w:t>
            </w:r>
          </w:p>
          <w:p w14:paraId="0CD2AC35" w14:textId="77777777" w:rsidR="00F0321D" w:rsidRPr="00F0321D" w:rsidRDefault="00F0321D" w:rsidP="00F0321D">
            <w:r w:rsidRPr="00F0321D">
              <w:t xml:space="preserve">Збір всієї інформації від контрольно-вимірювального обладнання, датчиків та лічильників задіяних у технологічних процесах, від елементів системи безпеки, а також периферійних експлуатаційних систем для інтерфейсу станції ультрафіолетового знезараження у </w:t>
            </w:r>
            <w:bookmarkStart w:id="38" w:name="_Hlk133679559"/>
            <w:r w:rsidRPr="00F0321D">
              <w:t xml:space="preserve">SCADA системі </w:t>
            </w:r>
            <w:bookmarkEnd w:id="38"/>
            <w:r w:rsidRPr="00F0321D">
              <w:t>насосної станції;</w:t>
            </w:r>
          </w:p>
          <w:p w14:paraId="092535F0" w14:textId="77777777" w:rsidR="00F0321D" w:rsidRPr="00F0321D" w:rsidRDefault="00F0321D" w:rsidP="00F0321D">
            <w:r w:rsidRPr="00F0321D">
              <w:t>Автоматично переходити на автономне живлення після аварійного знеструмлення станції ультрафіолетового знезараження;</w:t>
            </w:r>
          </w:p>
          <w:p w14:paraId="7392F301" w14:textId="77777777" w:rsidR="00F0321D" w:rsidRPr="00F0321D" w:rsidRDefault="00F0321D" w:rsidP="00F0321D">
            <w:r w:rsidRPr="00F0321D">
              <w:t>Містити всі необхідні комутаційні, функціональні та елементи захисту для безпечної та безаварійної роботи;</w:t>
            </w:r>
          </w:p>
          <w:p w14:paraId="67815DC1" w14:textId="77777777" w:rsidR="00F0321D" w:rsidRPr="00F0321D" w:rsidRDefault="00F0321D" w:rsidP="00F0321D">
            <w:r w:rsidRPr="00F0321D">
              <w:t>Всі комутаційні, функціональні та елементи захисту шафи мають бути виключно промислового типу;</w:t>
            </w:r>
          </w:p>
          <w:p w14:paraId="68F6A0A2" w14:textId="77777777" w:rsidR="00F0321D" w:rsidRPr="00F0321D" w:rsidRDefault="00F0321D" w:rsidP="00F0321D">
            <w:r w:rsidRPr="00F0321D">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F0321D" w:rsidRPr="00F0321D" w14:paraId="6A59E828" w14:textId="77777777" w:rsidTr="00F0321D">
        <w:tc>
          <w:tcPr>
            <w:tcW w:w="704" w:type="dxa"/>
            <w:vMerge/>
            <w:vAlign w:val="center"/>
          </w:tcPr>
          <w:p w14:paraId="5BEA8CA6" w14:textId="77777777" w:rsidR="00F0321D" w:rsidRPr="00F0321D" w:rsidRDefault="00F0321D" w:rsidP="00F0321D"/>
        </w:tc>
        <w:tc>
          <w:tcPr>
            <w:tcW w:w="2835" w:type="dxa"/>
            <w:vMerge/>
            <w:vAlign w:val="center"/>
          </w:tcPr>
          <w:p w14:paraId="50229638" w14:textId="77777777" w:rsidR="00F0321D" w:rsidRPr="00F0321D" w:rsidRDefault="00F0321D" w:rsidP="00F0321D"/>
        </w:tc>
        <w:tc>
          <w:tcPr>
            <w:tcW w:w="992" w:type="dxa"/>
            <w:vAlign w:val="center"/>
          </w:tcPr>
          <w:p w14:paraId="59E9BAFC" w14:textId="77777777" w:rsidR="00F0321D" w:rsidRPr="00F0321D" w:rsidRDefault="00F0321D" w:rsidP="00F0321D">
            <w:r w:rsidRPr="00F0321D">
              <w:t>ТИП-3</w:t>
            </w:r>
          </w:p>
        </w:tc>
        <w:tc>
          <w:tcPr>
            <w:tcW w:w="6096" w:type="dxa"/>
            <w:gridSpan w:val="6"/>
          </w:tcPr>
          <w:p w14:paraId="76B72AD0" w14:textId="77777777" w:rsidR="00F0321D" w:rsidRPr="00F0321D" w:rsidRDefault="00F0321D" w:rsidP="00F0321D">
            <w:bookmarkStart w:id="39" w:name="_Hlk133863772"/>
            <w:r w:rsidRPr="00F0321D">
              <w:t>Вимоги до функціональних можливостей Шафи управління засувками:</w:t>
            </w:r>
          </w:p>
          <w:bookmarkEnd w:id="39"/>
          <w:p w14:paraId="6BF26286" w14:textId="77777777" w:rsidR="00F0321D" w:rsidRPr="00F0321D" w:rsidRDefault="00F0321D" w:rsidP="00F0321D">
            <w:r w:rsidRPr="00F0321D">
              <w:t>Бути окремою шафою, місце монтажу у приміщенні станції ультрафіолетового знезараження;</w:t>
            </w:r>
          </w:p>
          <w:p w14:paraId="4CBA9D59" w14:textId="77777777" w:rsidR="00F0321D" w:rsidRPr="00F0321D" w:rsidRDefault="00F0321D" w:rsidP="00F0321D">
            <w:r w:rsidRPr="00F0321D">
              <w:t>Бути побудованою на базі промислового програмованого логічного контролера та промислового мережевого обладнання;</w:t>
            </w:r>
          </w:p>
          <w:p w14:paraId="2E33441D" w14:textId="77777777" w:rsidR="00F0321D" w:rsidRPr="00F0321D" w:rsidRDefault="00F0321D" w:rsidP="00F0321D">
            <w:r w:rsidRPr="00F0321D">
              <w:t>Бути елементом локальної безпечної керованої мережі обміну інформації;</w:t>
            </w:r>
          </w:p>
          <w:p w14:paraId="7FC8CBC5" w14:textId="77777777" w:rsidR="00F0321D" w:rsidRPr="00F0321D" w:rsidRDefault="00F0321D" w:rsidP="00F0321D">
            <w:r w:rsidRPr="00F0321D">
              <w:t>Самостійно працювати у режимі «Ручний», а також від команд Головної шафи диспетчеризації або SCADA системи насосної станції у режимі «Автоматичний»;</w:t>
            </w:r>
          </w:p>
          <w:p w14:paraId="553E5075" w14:textId="77777777" w:rsidR="00F0321D" w:rsidRPr="00F0321D" w:rsidRDefault="00F0321D" w:rsidP="00F0321D">
            <w:r w:rsidRPr="00F0321D">
              <w:t>Опитувати та отримувати сигнали від вбудованих у електроприводи запірної арматури датчиків;</w:t>
            </w:r>
          </w:p>
          <w:p w14:paraId="52A17723" w14:textId="77777777" w:rsidR="00F0321D" w:rsidRPr="00F0321D" w:rsidRDefault="00F0321D" w:rsidP="00F0321D">
            <w:r w:rsidRPr="00F0321D">
              <w:t>Автоматично переходити на автономне живлення після аварійного знеструмлення станції ультрафіолетового знезараження;</w:t>
            </w:r>
          </w:p>
          <w:p w14:paraId="1764635E" w14:textId="77777777" w:rsidR="00F0321D" w:rsidRPr="00F0321D" w:rsidRDefault="00F0321D" w:rsidP="00F0321D">
            <w:r w:rsidRPr="00F0321D">
              <w:t>Містити всі необхідні комутаційні, функціональні та елементи захисту для забезпечення безпечної та безаварійної роботи;</w:t>
            </w:r>
          </w:p>
          <w:p w14:paraId="0144C4F9" w14:textId="77777777" w:rsidR="00F0321D" w:rsidRPr="00F0321D" w:rsidRDefault="00F0321D" w:rsidP="00F0321D">
            <w:r w:rsidRPr="00F0321D">
              <w:t>Всі комутаційні, функціональні та елементи захисту шафи мають бути виключно промислового типу;</w:t>
            </w:r>
          </w:p>
          <w:p w14:paraId="4645444C" w14:textId="77777777" w:rsidR="00F0321D" w:rsidRPr="00F0321D" w:rsidRDefault="00F0321D" w:rsidP="00F0321D">
            <w:r w:rsidRPr="00F0321D">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F0321D" w:rsidRPr="00F0321D" w14:paraId="1F735DDF" w14:textId="77777777" w:rsidTr="00F0321D">
        <w:tc>
          <w:tcPr>
            <w:tcW w:w="704" w:type="dxa"/>
            <w:vMerge/>
            <w:vAlign w:val="center"/>
          </w:tcPr>
          <w:p w14:paraId="162C35F4" w14:textId="77777777" w:rsidR="00F0321D" w:rsidRPr="00F0321D" w:rsidRDefault="00F0321D" w:rsidP="00F0321D"/>
        </w:tc>
        <w:tc>
          <w:tcPr>
            <w:tcW w:w="2835" w:type="dxa"/>
            <w:vMerge/>
            <w:vAlign w:val="center"/>
          </w:tcPr>
          <w:p w14:paraId="391E88F0" w14:textId="77777777" w:rsidR="00F0321D" w:rsidRPr="00F0321D" w:rsidRDefault="00F0321D" w:rsidP="00F0321D"/>
        </w:tc>
        <w:tc>
          <w:tcPr>
            <w:tcW w:w="992" w:type="dxa"/>
            <w:vAlign w:val="center"/>
          </w:tcPr>
          <w:p w14:paraId="63783AF9" w14:textId="77777777" w:rsidR="00F0321D" w:rsidRPr="00F0321D" w:rsidRDefault="00F0321D" w:rsidP="00F0321D">
            <w:r w:rsidRPr="00F0321D">
              <w:t>ТИП-4</w:t>
            </w:r>
          </w:p>
        </w:tc>
        <w:tc>
          <w:tcPr>
            <w:tcW w:w="6096" w:type="dxa"/>
            <w:gridSpan w:val="6"/>
          </w:tcPr>
          <w:p w14:paraId="167B4FDB" w14:textId="77777777" w:rsidR="00F0321D" w:rsidRPr="00F0321D" w:rsidRDefault="00F0321D" w:rsidP="00F0321D">
            <w:bookmarkStart w:id="40" w:name="_Hlk134013857"/>
            <w:r w:rsidRPr="00F0321D">
              <w:t>Вимоги до функціональних можливостей Шафи розподільчого пристрою:</w:t>
            </w:r>
            <w:bookmarkEnd w:id="40"/>
          </w:p>
          <w:p w14:paraId="13B33F88" w14:textId="77777777" w:rsidR="00F0321D" w:rsidRPr="00F0321D" w:rsidRDefault="00F0321D" w:rsidP="00F0321D">
            <w:r w:rsidRPr="00F0321D">
              <w:t>Бути окремою шафою, місце монтажу у приміщенні станції ультрафіолетового знезараження;</w:t>
            </w:r>
          </w:p>
          <w:p w14:paraId="5E98F602" w14:textId="77777777" w:rsidR="00F0321D" w:rsidRPr="00F0321D" w:rsidRDefault="00F0321D" w:rsidP="00F0321D">
            <w:r w:rsidRPr="00F0321D">
              <w:t>Бути елементом комплексної автоматизації керування технологічним обладнанням станції ультрафіолетового знезараження води;</w:t>
            </w:r>
          </w:p>
          <w:p w14:paraId="2D228E02" w14:textId="77777777" w:rsidR="00F0321D" w:rsidRPr="00F0321D" w:rsidRDefault="00F0321D" w:rsidP="00F0321D">
            <w:r w:rsidRPr="00F0321D">
              <w:t>Бути побудованою на базі промислового програмованого логічного контролера та промислового мережевого обладнання;</w:t>
            </w:r>
          </w:p>
          <w:p w14:paraId="21AEB00E" w14:textId="77777777" w:rsidR="00F0321D" w:rsidRPr="00F0321D" w:rsidRDefault="00F0321D" w:rsidP="00F0321D">
            <w:r w:rsidRPr="00F0321D">
              <w:lastRenderedPageBreak/>
              <w:t>Бути елементом локальної безпечної керованої мережі обміну інформації;</w:t>
            </w:r>
          </w:p>
          <w:p w14:paraId="45A4CDF2" w14:textId="77777777" w:rsidR="00F0321D" w:rsidRPr="00F0321D" w:rsidRDefault="00F0321D" w:rsidP="00F0321D">
            <w:r w:rsidRPr="00F0321D">
              <w:t>Автоматично переходити на автономне живлення після аварійного знеструмлення станції ультрафіолетового знезараження;</w:t>
            </w:r>
          </w:p>
          <w:p w14:paraId="5E7D93FB" w14:textId="77777777" w:rsidR="00F0321D" w:rsidRPr="00F0321D" w:rsidRDefault="00F0321D" w:rsidP="00F0321D">
            <w:r w:rsidRPr="00F0321D">
              <w:t>Містити всі необхідні комутаційні, функціональні та елементи захисту для забезпечення безпечної та безаварійної роботи;</w:t>
            </w:r>
          </w:p>
          <w:p w14:paraId="12A2E093" w14:textId="77777777" w:rsidR="00F0321D" w:rsidRPr="00F0321D" w:rsidRDefault="00F0321D" w:rsidP="00F0321D">
            <w:r w:rsidRPr="00F0321D">
              <w:t>Всі комутаційні, функціональні та елементи захисту шафи мають бути виключно промислового типу;</w:t>
            </w:r>
          </w:p>
          <w:p w14:paraId="0D8E1975" w14:textId="77777777" w:rsidR="00F0321D" w:rsidRPr="00F0321D" w:rsidRDefault="00F0321D" w:rsidP="00F0321D">
            <w:r w:rsidRPr="00F0321D">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F0321D" w:rsidRPr="00F0321D" w14:paraId="5F8C760F" w14:textId="77777777" w:rsidTr="00F0321D">
        <w:tc>
          <w:tcPr>
            <w:tcW w:w="704" w:type="dxa"/>
            <w:vMerge w:val="restart"/>
            <w:vAlign w:val="center"/>
          </w:tcPr>
          <w:p w14:paraId="27E4E89D" w14:textId="77777777" w:rsidR="00F0321D" w:rsidRPr="00F0321D" w:rsidRDefault="00F0321D" w:rsidP="00F0321D">
            <w:r w:rsidRPr="00F0321D">
              <w:lastRenderedPageBreak/>
              <w:t>3.3</w:t>
            </w:r>
          </w:p>
        </w:tc>
        <w:tc>
          <w:tcPr>
            <w:tcW w:w="2835" w:type="dxa"/>
            <w:vMerge w:val="restart"/>
            <w:vAlign w:val="center"/>
          </w:tcPr>
          <w:p w14:paraId="13BC9625" w14:textId="77777777" w:rsidR="00F0321D" w:rsidRPr="00F0321D" w:rsidRDefault="00F0321D" w:rsidP="00F0321D">
            <w:r w:rsidRPr="00F0321D">
              <w:t>Вимоги до технічних можливостей</w:t>
            </w:r>
          </w:p>
        </w:tc>
        <w:tc>
          <w:tcPr>
            <w:tcW w:w="992" w:type="dxa"/>
            <w:vAlign w:val="center"/>
          </w:tcPr>
          <w:p w14:paraId="44D8CB61" w14:textId="77777777" w:rsidR="00F0321D" w:rsidRPr="00F0321D" w:rsidRDefault="00F0321D" w:rsidP="00F0321D">
            <w:r w:rsidRPr="00F0321D">
              <w:t>ТИП-2</w:t>
            </w:r>
          </w:p>
        </w:tc>
        <w:tc>
          <w:tcPr>
            <w:tcW w:w="6096" w:type="dxa"/>
            <w:gridSpan w:val="6"/>
          </w:tcPr>
          <w:p w14:paraId="4BFF1C15" w14:textId="77777777" w:rsidR="00F0321D" w:rsidRPr="00F0321D" w:rsidRDefault="00F0321D" w:rsidP="00F0321D">
            <w:r w:rsidRPr="00F0321D">
              <w:t>Головна шафа диспетчеризації має забезпечувати:</w:t>
            </w:r>
          </w:p>
          <w:p w14:paraId="14E53549" w14:textId="77777777" w:rsidR="00F0321D" w:rsidRPr="00F0321D" w:rsidRDefault="00F0321D" w:rsidP="00F0321D">
            <w:r w:rsidRPr="00F0321D">
              <w:t>Підключення станції ультрафіолетового знезараження до зовнішньої мережі насосної станції через оптоволоконний кабель, використовуючи виключно промисловий тип обладнання із вбудованим функціоналом, як: системою віддаленого адміністрування, налаштування та моніторингу стану комунікаційного мережевого обладнання;</w:t>
            </w:r>
          </w:p>
          <w:p w14:paraId="3839FB53" w14:textId="77777777" w:rsidR="00F0321D" w:rsidRPr="00F0321D" w:rsidRDefault="00F0321D" w:rsidP="00F0321D">
            <w:bookmarkStart w:id="41" w:name="_Hlk133317072"/>
            <w:r w:rsidRPr="00F0321D">
              <w:t>Роздільну комунікацію із технологічною та експлуатаційною мережами у насосній станції;</w:t>
            </w:r>
          </w:p>
          <w:bookmarkEnd w:id="41"/>
          <w:p w14:paraId="236B75C6" w14:textId="77777777" w:rsidR="00F0321D" w:rsidRPr="00F0321D" w:rsidRDefault="00F0321D" w:rsidP="00F0321D">
            <w:r w:rsidRPr="00F0321D">
              <w:t xml:space="preserve">Наявність мережевого обладнання, що одночасно повинно мати можливість підключення як оптоволоконних, так і типу UTP кабелів із загальною кількістю не менше 10 портів (мінімум три гібридні порти 1000BaseT(X) чи 1000BaseSFP та сім портів 100BaseT(X)), підтримувати протокол </w:t>
            </w:r>
            <w:proofErr w:type="spellStart"/>
            <w:r w:rsidRPr="00F0321D">
              <w:t>Modbus</w:t>
            </w:r>
            <w:proofErr w:type="spellEnd"/>
            <w:r w:rsidRPr="00F0321D">
              <w:t xml:space="preserve"> TCP </w:t>
            </w:r>
            <w:proofErr w:type="spellStart"/>
            <w:r w:rsidRPr="00F0321D">
              <w:t>slave</w:t>
            </w:r>
            <w:proofErr w:type="spellEnd"/>
            <w:r w:rsidRPr="00F0321D">
              <w:t xml:space="preserve"> та мати консольний порт RS-232 для підключення модуля резервного копіювання та швидкого відновлення конфігурації;</w:t>
            </w:r>
          </w:p>
          <w:p w14:paraId="6C91DF81" w14:textId="77777777" w:rsidR="00F0321D" w:rsidRPr="00F0321D" w:rsidRDefault="00F0321D" w:rsidP="00F0321D">
            <w:r w:rsidRPr="00F0321D">
              <w:t xml:space="preserve">Пряму комунікацію із Шафою управління засувками, Шафою розподільчого пристрою та Шафою керування установкою ультрафіолетового знезараження через кабель типу UTP, інтерфейсом </w:t>
            </w:r>
            <w:proofErr w:type="spellStart"/>
            <w:r w:rsidRPr="00F0321D">
              <w:t>Ethernet</w:t>
            </w:r>
            <w:proofErr w:type="spellEnd"/>
            <w:r w:rsidRPr="00F0321D">
              <w:t xml:space="preserve">, протоколом передачі даних </w:t>
            </w:r>
            <w:proofErr w:type="spellStart"/>
            <w:r w:rsidRPr="00F0321D">
              <w:t>Modbus</w:t>
            </w:r>
            <w:proofErr w:type="spellEnd"/>
            <w:r w:rsidRPr="00F0321D">
              <w:t xml:space="preserve"> TCP;</w:t>
            </w:r>
          </w:p>
          <w:p w14:paraId="33384902" w14:textId="77777777" w:rsidR="00F0321D" w:rsidRPr="00F0321D" w:rsidRDefault="00F0321D" w:rsidP="00F0321D">
            <w:r w:rsidRPr="00F0321D">
              <w:t xml:space="preserve">Комунікацію в якості </w:t>
            </w:r>
            <w:proofErr w:type="spellStart"/>
            <w:r w:rsidRPr="00F0321D">
              <w:t>Master</w:t>
            </w:r>
            <w:proofErr w:type="spellEnd"/>
            <w:r w:rsidRPr="00F0321D">
              <w:t xml:space="preserve"> для всіх другорядних систем по протоколу передачі даних </w:t>
            </w:r>
            <w:bookmarkStart w:id="42" w:name="_Hlk133332025"/>
            <w:proofErr w:type="spellStart"/>
            <w:r w:rsidRPr="00F0321D">
              <w:t>Modbus</w:t>
            </w:r>
            <w:proofErr w:type="spellEnd"/>
            <w:r w:rsidRPr="00F0321D">
              <w:t xml:space="preserve"> </w:t>
            </w:r>
            <w:bookmarkEnd w:id="42"/>
            <w:r w:rsidRPr="00F0321D">
              <w:t xml:space="preserve">RTU або </w:t>
            </w:r>
            <w:proofErr w:type="spellStart"/>
            <w:r w:rsidRPr="00F0321D">
              <w:t>Modbus</w:t>
            </w:r>
            <w:proofErr w:type="spellEnd"/>
            <w:r w:rsidRPr="00F0321D">
              <w:t xml:space="preserve"> TCP;</w:t>
            </w:r>
          </w:p>
          <w:p w14:paraId="11558FFF" w14:textId="77777777" w:rsidR="00F0321D" w:rsidRPr="00F0321D" w:rsidRDefault="00F0321D" w:rsidP="00F0321D">
            <w:r w:rsidRPr="00F0321D">
              <w:t>Візуалізацію на 15" HMI панелі локального інтерфейсу для взаємодії або моніторингу за технологічними процесами. Ведення із можливістю перегляду журналу аварій, подій, архівного графіку всіх параметрів, що контролюються;</w:t>
            </w:r>
          </w:p>
          <w:p w14:paraId="1A81DAF1" w14:textId="77777777" w:rsidR="00F0321D" w:rsidRPr="00F0321D" w:rsidRDefault="00F0321D" w:rsidP="00F0321D">
            <w:r w:rsidRPr="00F0321D">
              <w:t xml:space="preserve">Програмний </w:t>
            </w:r>
            <w:bookmarkStart w:id="43" w:name="_Hlk133678612"/>
            <w:r w:rsidRPr="00F0321D">
              <w:t xml:space="preserve">«Автоматичний» режими роботи </w:t>
            </w:r>
            <w:bookmarkEnd w:id="43"/>
            <w:r w:rsidRPr="00F0321D">
              <w:t xml:space="preserve">для Шафи керування установкою ультрафіолетового знезараження та Шафи управління засувками, що гарантуватиме безпеку технологічного процесу, задіяного обладнання та якість ультрафіолетового знезараження води відповідно до технології. «Автоматичний» режим реалізовувати на базі </w:t>
            </w:r>
            <w:bookmarkStart w:id="44" w:name="_Hlk133676887"/>
            <w:r w:rsidRPr="00F0321D">
              <w:t>інформації від контрольно-вимірювального обладнання, лічильників та сигналів від вбудованих в установку ультрафіолетового знезараження датчиків.</w:t>
            </w:r>
            <w:bookmarkEnd w:id="44"/>
            <w:r w:rsidRPr="00F0321D">
              <w:t xml:space="preserve"> Головна шафа диспетчеризації слідкує за безпечною автоматизованою роботою станції, </w:t>
            </w:r>
            <w:r w:rsidRPr="00F0321D">
              <w:lastRenderedPageBreak/>
              <w:t>а також підпорядковується командам від SCADA системи насосної станції;</w:t>
            </w:r>
          </w:p>
          <w:p w14:paraId="02B916F6" w14:textId="77777777" w:rsidR="00F0321D" w:rsidRPr="00F0321D" w:rsidRDefault="00F0321D" w:rsidP="00F0321D">
            <w:r w:rsidRPr="00F0321D">
              <w:t>Відслідковування факту переходу Шафи управління засувками або Шафи керування установкою ультрафіолетового знезараження у «Ручний» режим для подальшого виключення цієї Шафи із логіки режиму «Автоматичний», але все одно продовжувати збір інформації про стан та роботу цих шаф;</w:t>
            </w:r>
          </w:p>
          <w:p w14:paraId="11B292D1" w14:textId="77777777" w:rsidR="00F0321D" w:rsidRPr="00F0321D" w:rsidRDefault="00F0321D" w:rsidP="00F0321D">
            <w:r w:rsidRPr="00F0321D">
              <w:t>Комплексний захист власної шафи повинен включати:</w:t>
            </w:r>
          </w:p>
          <w:p w14:paraId="0AB71F4B" w14:textId="77777777" w:rsidR="00F0321D" w:rsidRPr="00F0321D" w:rsidRDefault="00F0321D" w:rsidP="00F0321D">
            <w:r w:rsidRPr="00F0321D">
              <w:t>Захист від короткого замикання;</w:t>
            </w:r>
          </w:p>
          <w:p w14:paraId="2E382FAD" w14:textId="77777777" w:rsidR="00F0321D" w:rsidRPr="00F0321D" w:rsidRDefault="00F0321D" w:rsidP="00F0321D">
            <w:r w:rsidRPr="00F0321D">
              <w:t>Захист від аварійної асиметрії та випадання фаз;</w:t>
            </w:r>
          </w:p>
          <w:p w14:paraId="3C89D8DD" w14:textId="77777777" w:rsidR="00F0321D" w:rsidRPr="00F0321D" w:rsidRDefault="00F0321D" w:rsidP="00F0321D">
            <w:r w:rsidRPr="00F0321D">
              <w:t>Захист від аварійно високої або низької напруги;</w:t>
            </w:r>
          </w:p>
          <w:p w14:paraId="0F516809" w14:textId="77777777" w:rsidR="00F0321D" w:rsidRPr="00F0321D" w:rsidRDefault="00F0321D" w:rsidP="00F0321D">
            <w:r w:rsidRPr="00F0321D">
              <w:t>Захист від струмових перевантажень;</w:t>
            </w:r>
          </w:p>
          <w:p w14:paraId="4110DB44" w14:textId="77777777" w:rsidR="00F0321D" w:rsidRPr="00F0321D" w:rsidRDefault="00F0321D" w:rsidP="00F0321D">
            <w:r w:rsidRPr="00F0321D">
              <w:t xml:space="preserve">Захист від імпульсних </w:t>
            </w:r>
            <w:proofErr w:type="spellStart"/>
            <w:r w:rsidRPr="00F0321D">
              <w:t>перенапруг</w:t>
            </w:r>
            <w:proofErr w:type="spellEnd"/>
            <w:r w:rsidRPr="00F0321D">
              <w:t>;</w:t>
            </w:r>
          </w:p>
          <w:p w14:paraId="3EB889CF" w14:textId="77777777" w:rsidR="00F0321D" w:rsidRPr="00F0321D" w:rsidRDefault="00F0321D" w:rsidP="00F0321D">
            <w:r w:rsidRPr="00F0321D">
              <w:t>Моніторинг, контроль динаміки та передачу до SCADA системи наступних параметрів:</w:t>
            </w:r>
          </w:p>
          <w:p w14:paraId="488B9653" w14:textId="77777777" w:rsidR="00F0321D" w:rsidRPr="00F0321D" w:rsidRDefault="00F0321D" w:rsidP="00F0321D">
            <w:r w:rsidRPr="00F0321D">
              <w:t>Всіх параметрів, що консолідуються у інших локальних шафах;</w:t>
            </w:r>
          </w:p>
          <w:p w14:paraId="2E12DCF9" w14:textId="77777777" w:rsidR="00F0321D" w:rsidRPr="00F0321D" w:rsidRDefault="00F0321D" w:rsidP="00F0321D">
            <w:r w:rsidRPr="00F0321D">
              <w:t>Питома норма станції ультрафіолетового знезараження;</w:t>
            </w:r>
          </w:p>
          <w:p w14:paraId="24B408BC" w14:textId="77777777" w:rsidR="00F0321D" w:rsidRPr="00F0321D" w:rsidRDefault="00F0321D" w:rsidP="00F0321D">
            <w:r w:rsidRPr="00F0321D">
              <w:t>Тиск у трубопроводі;</w:t>
            </w:r>
          </w:p>
          <w:p w14:paraId="29BFEAB1" w14:textId="77777777" w:rsidR="00F0321D" w:rsidRPr="00F0321D" w:rsidRDefault="00F0321D" w:rsidP="00F0321D">
            <w:r w:rsidRPr="00F0321D">
              <w:t>Поточна витрата та загальний об’єм;</w:t>
            </w:r>
          </w:p>
          <w:p w14:paraId="429B4C56" w14:textId="77777777" w:rsidR="00F0321D" w:rsidRPr="00F0321D" w:rsidRDefault="00F0321D" w:rsidP="00F0321D">
            <w:r w:rsidRPr="00F0321D">
              <w:t>Температура, вологість, VOC, PM та CO2 у повітрі;</w:t>
            </w:r>
          </w:p>
          <w:p w14:paraId="5ACC5662" w14:textId="77777777" w:rsidR="00F0321D" w:rsidRPr="00F0321D" w:rsidRDefault="00F0321D" w:rsidP="00F0321D">
            <w:r w:rsidRPr="00F0321D">
              <w:t>Локальний моніторинг власних параметрів та передачу до SCADA системи наступних параметрів:</w:t>
            </w:r>
          </w:p>
          <w:p w14:paraId="6C1AD0F4" w14:textId="77777777" w:rsidR="00F0321D" w:rsidRPr="00F0321D" w:rsidRDefault="00F0321D" w:rsidP="00F0321D">
            <w:r w:rsidRPr="00F0321D">
              <w:t>Від електролічильника із класом точності не нижче 0,5s:</w:t>
            </w:r>
          </w:p>
          <w:p w14:paraId="5BCF1B4C" w14:textId="77777777" w:rsidR="00F0321D" w:rsidRPr="00F0321D" w:rsidRDefault="00F0321D" w:rsidP="00F0321D">
            <w:r w:rsidRPr="00F0321D">
              <w:t>Активна потужність;</w:t>
            </w:r>
          </w:p>
          <w:p w14:paraId="335719C9" w14:textId="77777777" w:rsidR="00F0321D" w:rsidRPr="00F0321D" w:rsidRDefault="00F0321D" w:rsidP="00F0321D">
            <w:r w:rsidRPr="00F0321D">
              <w:t>Реактивна потужність;</w:t>
            </w:r>
          </w:p>
          <w:p w14:paraId="2F85126E" w14:textId="77777777" w:rsidR="00F0321D" w:rsidRPr="00F0321D" w:rsidRDefault="00F0321D" w:rsidP="00F0321D">
            <w:r w:rsidRPr="00F0321D">
              <w:t>Сумарна активна енергія;</w:t>
            </w:r>
          </w:p>
          <w:p w14:paraId="1F20DAB5" w14:textId="77777777" w:rsidR="00F0321D" w:rsidRPr="00F0321D" w:rsidRDefault="00F0321D" w:rsidP="00F0321D">
            <w:r w:rsidRPr="00F0321D">
              <w:t>Сумарна реактивна енергія;</w:t>
            </w:r>
          </w:p>
          <w:p w14:paraId="4A7315F0" w14:textId="77777777" w:rsidR="00F0321D" w:rsidRPr="00F0321D" w:rsidRDefault="00F0321D" w:rsidP="00F0321D">
            <w:r w:rsidRPr="00F0321D">
              <w:t>Струм по кожній із фаз;</w:t>
            </w:r>
          </w:p>
          <w:p w14:paraId="3C1D7D44" w14:textId="77777777" w:rsidR="00F0321D" w:rsidRPr="00F0321D" w:rsidRDefault="00F0321D" w:rsidP="00F0321D">
            <w:r w:rsidRPr="00F0321D">
              <w:t>Напруга по кожній із фаз;</w:t>
            </w:r>
          </w:p>
          <w:p w14:paraId="525B74D1" w14:textId="77777777" w:rsidR="00F0321D" w:rsidRPr="00F0321D" w:rsidRDefault="00F0321D" w:rsidP="00F0321D">
            <w:r w:rsidRPr="00F0321D">
              <w:t>Коефіцієнт потужності;</w:t>
            </w:r>
          </w:p>
          <w:p w14:paraId="199D4AF9" w14:textId="77777777" w:rsidR="00F0321D" w:rsidRPr="00F0321D" w:rsidRDefault="00F0321D" w:rsidP="00F0321D">
            <w:r w:rsidRPr="00F0321D">
              <w:t>Частота;</w:t>
            </w:r>
          </w:p>
          <w:p w14:paraId="4251EC27" w14:textId="77777777" w:rsidR="00F0321D" w:rsidRPr="00F0321D" w:rsidRDefault="00F0321D" w:rsidP="00F0321D">
            <w:r w:rsidRPr="00F0321D">
              <w:t>Гармоніки.</w:t>
            </w:r>
          </w:p>
          <w:p w14:paraId="5BDD68C3" w14:textId="77777777" w:rsidR="00F0321D" w:rsidRPr="00F0321D" w:rsidRDefault="00F0321D" w:rsidP="00F0321D">
            <w:r w:rsidRPr="00F0321D">
              <w:t>Стан аварійних вимикачів та запобіжників:</w:t>
            </w:r>
          </w:p>
          <w:p w14:paraId="5808DD73" w14:textId="77777777" w:rsidR="00F0321D" w:rsidRPr="00F0321D" w:rsidRDefault="00F0321D" w:rsidP="00F0321D">
            <w:r w:rsidRPr="00F0321D">
              <w:t>Норма;</w:t>
            </w:r>
          </w:p>
          <w:p w14:paraId="67247218" w14:textId="77777777" w:rsidR="00F0321D" w:rsidRPr="00F0321D" w:rsidRDefault="00F0321D" w:rsidP="00F0321D">
            <w:r w:rsidRPr="00F0321D">
              <w:t>Аварія.</w:t>
            </w:r>
          </w:p>
          <w:p w14:paraId="7C3A0371" w14:textId="77777777" w:rsidR="00F0321D" w:rsidRPr="00F0321D" w:rsidRDefault="00F0321D" w:rsidP="00F0321D">
            <w:r w:rsidRPr="00F0321D">
              <w:t>Стан передньої панелі:</w:t>
            </w:r>
          </w:p>
          <w:p w14:paraId="58A30880" w14:textId="77777777" w:rsidR="00F0321D" w:rsidRPr="00F0321D" w:rsidRDefault="00F0321D" w:rsidP="00F0321D">
            <w:r w:rsidRPr="00F0321D">
              <w:t>Відкрито;</w:t>
            </w:r>
          </w:p>
          <w:p w14:paraId="0189F97C" w14:textId="77777777" w:rsidR="00F0321D" w:rsidRPr="00F0321D" w:rsidRDefault="00F0321D" w:rsidP="00F0321D">
            <w:r w:rsidRPr="00F0321D">
              <w:t>Закрито.</w:t>
            </w:r>
          </w:p>
          <w:p w14:paraId="2534BB80" w14:textId="77777777" w:rsidR="00F0321D" w:rsidRPr="00F0321D" w:rsidRDefault="00F0321D" w:rsidP="00F0321D">
            <w:r w:rsidRPr="00F0321D">
              <w:t xml:space="preserve">Логіки автоматизації системи безпеки: стан системи безпеки приміщень (активовано / </w:t>
            </w:r>
            <w:proofErr w:type="spellStart"/>
            <w:r w:rsidRPr="00F0321D">
              <w:t>деактивовано</w:t>
            </w:r>
            <w:proofErr w:type="spellEnd"/>
            <w:r w:rsidRPr="00F0321D">
              <w:t>), відкриті / закриті двері, наявність руху / присутності, наявність затоплення;</w:t>
            </w:r>
          </w:p>
          <w:p w14:paraId="7309F2D7" w14:textId="77777777" w:rsidR="00F0321D" w:rsidRPr="00F0321D" w:rsidRDefault="00F0321D" w:rsidP="00F0321D">
            <w:r w:rsidRPr="00F0321D">
              <w:t xml:space="preserve">Логіки автоматизації системи сигналізації та контролювати активацію / деактивацію місцевих аварійних світло-звукових оповіщувачів: </w:t>
            </w:r>
          </w:p>
          <w:p w14:paraId="5FB62989" w14:textId="77777777" w:rsidR="00F0321D" w:rsidRPr="00F0321D" w:rsidRDefault="00F0321D" w:rsidP="00F0321D">
            <w:r w:rsidRPr="00F0321D">
              <w:t xml:space="preserve">Установка ультрафіолетового знезараження води: Активна безаварійна робота – Зелена індикація; Виявлення аномалії, </w:t>
            </w:r>
            <w:proofErr w:type="spellStart"/>
            <w:r w:rsidRPr="00F0321D">
              <w:t>предиктивний</w:t>
            </w:r>
            <w:proofErr w:type="spellEnd"/>
            <w:r w:rsidRPr="00F0321D">
              <w:t xml:space="preserve"> сигнал – Жовта індикація; Аварія – Червона індикація та звукове оповіщення;</w:t>
            </w:r>
          </w:p>
          <w:p w14:paraId="6A6465ED" w14:textId="77777777" w:rsidR="00F0321D" w:rsidRPr="00F0321D" w:rsidRDefault="00F0321D" w:rsidP="00F0321D">
            <w:r w:rsidRPr="00F0321D">
              <w:t>Будівлі станції ультрафіолетового знезараження: В нормальній роботі, без аварій – Зелена індикація; Несанкціонований доступ у приміщення – Жовта індикація та звукове оповіщення; Аварія технологічного обладнання – Червона індикація та звукове оповіщення.</w:t>
            </w:r>
          </w:p>
          <w:p w14:paraId="28A72A4A" w14:textId="77777777" w:rsidR="00F0321D" w:rsidRPr="00F0321D" w:rsidRDefault="00F0321D" w:rsidP="00F0321D">
            <w:r w:rsidRPr="00F0321D">
              <w:lastRenderedPageBreak/>
              <w:t>Власне безперебійне автономне живлення та живлення системи безпеки та сигналізації протягом мінімум 30 хвилин після знеструмлення насосної станції;</w:t>
            </w:r>
          </w:p>
          <w:p w14:paraId="300E0FA8" w14:textId="77777777" w:rsidR="00F0321D" w:rsidRPr="00F0321D" w:rsidRDefault="00F0321D" w:rsidP="00F0321D">
            <w:r w:rsidRPr="00F0321D">
              <w:t>Обігрів та вентиляцію для власного вбудованого обладнання;</w:t>
            </w:r>
          </w:p>
          <w:p w14:paraId="267B7168" w14:textId="77777777" w:rsidR="00F0321D" w:rsidRPr="00F0321D" w:rsidRDefault="00F0321D" w:rsidP="00F0321D">
            <w:r w:rsidRPr="00F0321D">
              <w:t>Резерви по підключеннях до контрольного та мережевого обладнання мінімум 10% для майбутнього вдосконалення станції;</w:t>
            </w:r>
          </w:p>
          <w:p w14:paraId="68BA604C" w14:textId="77777777" w:rsidR="00F0321D" w:rsidRPr="00F0321D" w:rsidRDefault="00F0321D" w:rsidP="00F0321D">
            <w:r w:rsidRPr="00F0321D">
              <w:t>Можливість у подальшому, в процесі експлуатації, впроваджувати додаткові програмні захисні або операційні логіки роботи автоматизованої системи керування, за рахунок дообладнання зовнішніми датчиками, контрольно-вимірювальним обладнанням або іншими системами;</w:t>
            </w:r>
          </w:p>
          <w:p w14:paraId="510D2251" w14:textId="77777777" w:rsidR="00F0321D" w:rsidRPr="00F0321D" w:rsidRDefault="00F0321D" w:rsidP="00F0321D">
            <w:r w:rsidRPr="00F0321D">
              <w:t xml:space="preserve">Світлову індикацію </w:t>
            </w:r>
            <w:bookmarkStart w:id="45" w:name="_Hlk133689933"/>
            <w:r w:rsidRPr="00F0321D">
              <w:t>на передній панелі шафи</w:t>
            </w:r>
            <w:bookmarkEnd w:id="45"/>
            <w:r w:rsidRPr="00F0321D">
              <w:t>:</w:t>
            </w:r>
          </w:p>
          <w:p w14:paraId="7FEA6E0A" w14:textId="77777777" w:rsidR="00F0321D" w:rsidRPr="00F0321D" w:rsidRDefault="00F0321D" w:rsidP="00F0321D">
            <w:r w:rsidRPr="00F0321D">
              <w:t>Подача електроживлення на пристрій.</w:t>
            </w:r>
          </w:p>
        </w:tc>
      </w:tr>
      <w:tr w:rsidR="00F0321D" w:rsidRPr="00F0321D" w14:paraId="00724BBD" w14:textId="77777777" w:rsidTr="00F0321D">
        <w:tc>
          <w:tcPr>
            <w:tcW w:w="704" w:type="dxa"/>
            <w:vMerge/>
            <w:vAlign w:val="center"/>
          </w:tcPr>
          <w:p w14:paraId="2A9A042D" w14:textId="77777777" w:rsidR="00F0321D" w:rsidRPr="00F0321D" w:rsidRDefault="00F0321D" w:rsidP="00F0321D"/>
        </w:tc>
        <w:tc>
          <w:tcPr>
            <w:tcW w:w="2835" w:type="dxa"/>
            <w:vMerge/>
            <w:vAlign w:val="center"/>
          </w:tcPr>
          <w:p w14:paraId="719F0D4F" w14:textId="77777777" w:rsidR="00F0321D" w:rsidRPr="00F0321D" w:rsidRDefault="00F0321D" w:rsidP="00F0321D"/>
        </w:tc>
        <w:tc>
          <w:tcPr>
            <w:tcW w:w="992" w:type="dxa"/>
            <w:vAlign w:val="center"/>
          </w:tcPr>
          <w:p w14:paraId="7DCE7D2A" w14:textId="77777777" w:rsidR="00F0321D" w:rsidRPr="00F0321D" w:rsidRDefault="00F0321D" w:rsidP="00F0321D">
            <w:r w:rsidRPr="00F0321D">
              <w:t>ТИП-3</w:t>
            </w:r>
          </w:p>
        </w:tc>
        <w:tc>
          <w:tcPr>
            <w:tcW w:w="6096" w:type="dxa"/>
            <w:gridSpan w:val="6"/>
          </w:tcPr>
          <w:p w14:paraId="75A4C2FE" w14:textId="77777777" w:rsidR="00F0321D" w:rsidRPr="00F0321D" w:rsidRDefault="00F0321D" w:rsidP="00F0321D">
            <w:r w:rsidRPr="00F0321D">
              <w:t xml:space="preserve">Шафа управління засувками </w:t>
            </w:r>
            <w:bookmarkStart w:id="46" w:name="_Hlk133864470"/>
            <w:r w:rsidRPr="00F0321D">
              <w:t>має забезпечувати:</w:t>
            </w:r>
          </w:p>
          <w:bookmarkEnd w:id="46"/>
          <w:p w14:paraId="4CD98B86" w14:textId="77777777" w:rsidR="00F0321D" w:rsidRPr="00F0321D" w:rsidRDefault="00F0321D" w:rsidP="00F0321D">
            <w:r w:rsidRPr="00F0321D">
              <w:t>Прогнозовану та безпечну роботу до восьми одиниць запірної арматури з електроприводами потужністю до 1,5 кВт кожний;</w:t>
            </w:r>
          </w:p>
          <w:p w14:paraId="50CA7A41" w14:textId="77777777" w:rsidR="00F0321D" w:rsidRPr="00F0321D" w:rsidRDefault="00F0321D" w:rsidP="00F0321D">
            <w:r w:rsidRPr="00F0321D">
              <w:t>Реверсивну збірку для дистанційного керування (відкриття, закриття) запірною арматурою з електроприводами;</w:t>
            </w:r>
          </w:p>
          <w:p w14:paraId="02C10302" w14:textId="77777777" w:rsidR="00F0321D" w:rsidRPr="00F0321D" w:rsidRDefault="00F0321D" w:rsidP="00F0321D">
            <w:r w:rsidRPr="00F0321D">
              <w:t xml:space="preserve">Моніторинг живлення та параметрів безпечної нормальної роботи електроприводів запірної арматури як при прямому ходу, так і реверсному; </w:t>
            </w:r>
          </w:p>
          <w:p w14:paraId="419D0CB6" w14:textId="77777777" w:rsidR="00F0321D" w:rsidRPr="00F0321D" w:rsidRDefault="00F0321D" w:rsidP="00F0321D">
            <w:r w:rsidRPr="00F0321D">
              <w:t>У випадку будь-якої аномалії або нестабільності у роботі електроприводів, як при прямому ходу, так і реверсному, автоматичне відпрацьовування алгоритмів захисту електроприводів за одразу декількома захисними логіками (фізичними від обладнання та програмними від контролера);</w:t>
            </w:r>
          </w:p>
          <w:p w14:paraId="40FD89AC" w14:textId="77777777" w:rsidR="00F0321D" w:rsidRPr="00F0321D" w:rsidRDefault="00F0321D" w:rsidP="00F0321D">
            <w:r w:rsidRPr="00F0321D">
              <w:t>Перехід між режимами роботи за допомогою ручного перемикача керування, розміщеного на власній панелі;</w:t>
            </w:r>
          </w:p>
          <w:p w14:paraId="59975703" w14:textId="77777777" w:rsidR="00F0321D" w:rsidRPr="00F0321D" w:rsidRDefault="00F0321D" w:rsidP="00F0321D">
            <w:r w:rsidRPr="00F0321D">
              <w:t xml:space="preserve">Підпорядкування командам Головна шафа диспетчеризації та SCADA системи насосної станції </w:t>
            </w:r>
            <w:bookmarkStart w:id="47" w:name="_Hlk134021573"/>
            <w:r w:rsidRPr="00F0321D">
              <w:t>підчас режиму «Автоматичний»;</w:t>
            </w:r>
            <w:bookmarkEnd w:id="47"/>
          </w:p>
          <w:p w14:paraId="1DF1EB87" w14:textId="77777777" w:rsidR="00F0321D" w:rsidRPr="00F0321D" w:rsidRDefault="00F0321D" w:rsidP="00F0321D">
            <w:bookmarkStart w:id="48" w:name="_Hlk134021557"/>
            <w:r w:rsidRPr="00F0321D">
              <w:t xml:space="preserve">Підпорядкування сигналам </w:t>
            </w:r>
            <w:bookmarkEnd w:id="48"/>
            <w:r w:rsidRPr="00F0321D">
              <w:t>від власних вбудованих органів керування підчас режиму «Ручний»;</w:t>
            </w:r>
          </w:p>
          <w:p w14:paraId="64E560EC" w14:textId="77777777" w:rsidR="00F0321D" w:rsidRPr="00F0321D" w:rsidRDefault="00F0321D" w:rsidP="00F0321D">
            <w:r w:rsidRPr="00F0321D">
              <w:t>Комплексний захист власної шафи та електроприводів повинен включати:</w:t>
            </w:r>
          </w:p>
          <w:p w14:paraId="4EC4377E" w14:textId="77777777" w:rsidR="00F0321D" w:rsidRPr="00F0321D" w:rsidRDefault="00F0321D" w:rsidP="00F0321D">
            <w:r w:rsidRPr="00F0321D">
              <w:t>Захист від короткого замикання;</w:t>
            </w:r>
          </w:p>
          <w:p w14:paraId="5891BCFB" w14:textId="77777777" w:rsidR="00F0321D" w:rsidRPr="00F0321D" w:rsidRDefault="00F0321D" w:rsidP="00F0321D">
            <w:r w:rsidRPr="00F0321D">
              <w:t>Захист від аварійної асиметрії та випадання фаз;</w:t>
            </w:r>
          </w:p>
          <w:p w14:paraId="6A0BCBB6" w14:textId="77777777" w:rsidR="00F0321D" w:rsidRPr="00F0321D" w:rsidRDefault="00F0321D" w:rsidP="00F0321D">
            <w:r w:rsidRPr="00F0321D">
              <w:t>Захист від аварійно високої або низької напруги;</w:t>
            </w:r>
          </w:p>
          <w:p w14:paraId="6192FFD9" w14:textId="77777777" w:rsidR="00F0321D" w:rsidRPr="00F0321D" w:rsidRDefault="00F0321D" w:rsidP="00F0321D">
            <w:r w:rsidRPr="00F0321D">
              <w:t>Захист від струмових перевантажень;</w:t>
            </w:r>
          </w:p>
          <w:p w14:paraId="5F6E15E6" w14:textId="77777777" w:rsidR="00F0321D" w:rsidRPr="00F0321D" w:rsidRDefault="00F0321D" w:rsidP="00F0321D">
            <w:r w:rsidRPr="00F0321D">
              <w:t xml:space="preserve">Захист від імпульсних </w:t>
            </w:r>
            <w:proofErr w:type="spellStart"/>
            <w:r w:rsidRPr="00F0321D">
              <w:t>перенапруг</w:t>
            </w:r>
            <w:proofErr w:type="spellEnd"/>
            <w:r w:rsidRPr="00F0321D">
              <w:t>;</w:t>
            </w:r>
          </w:p>
          <w:p w14:paraId="1D4B123E" w14:textId="77777777" w:rsidR="00F0321D" w:rsidRPr="00F0321D" w:rsidRDefault="00F0321D" w:rsidP="00F0321D">
            <w:r w:rsidRPr="00F0321D">
              <w:t xml:space="preserve">Захист від перегріву (комбінований від сигналу з електроприводу та </w:t>
            </w:r>
            <w:bookmarkStart w:id="49" w:name="_Hlk134021263"/>
            <w:r w:rsidRPr="00F0321D">
              <w:t>автомату захисту двигуна</w:t>
            </w:r>
            <w:bookmarkEnd w:id="49"/>
            <w:r w:rsidRPr="00F0321D">
              <w:t>);</w:t>
            </w:r>
          </w:p>
          <w:p w14:paraId="64078766" w14:textId="77777777" w:rsidR="00F0321D" w:rsidRPr="00F0321D" w:rsidRDefault="00F0321D" w:rsidP="00F0321D">
            <w:r w:rsidRPr="00F0321D">
              <w:t>Захист від надмірного пускового струму;</w:t>
            </w:r>
          </w:p>
          <w:p w14:paraId="0FE23AB6" w14:textId="77777777" w:rsidR="00F0321D" w:rsidRPr="00F0321D" w:rsidRDefault="00F0321D" w:rsidP="00F0321D">
            <w:r w:rsidRPr="00F0321D">
              <w:t>Локальний моніторинг, контроль динаміки та передачу до Головної шафи диспетчеризації наступних параметрів:</w:t>
            </w:r>
          </w:p>
          <w:p w14:paraId="74F305BF" w14:textId="77777777" w:rsidR="00F0321D" w:rsidRPr="00F0321D" w:rsidRDefault="00F0321D" w:rsidP="00F0321D">
            <w:bookmarkStart w:id="50" w:name="_Hlk134021347"/>
            <w:r w:rsidRPr="00F0321D">
              <w:t>Від електролічильника із класом точності не нижче 0,5s</w:t>
            </w:r>
            <w:bookmarkEnd w:id="50"/>
            <w:r w:rsidRPr="00F0321D">
              <w:t>:</w:t>
            </w:r>
          </w:p>
          <w:p w14:paraId="2A3061FB" w14:textId="77777777" w:rsidR="00F0321D" w:rsidRPr="00F0321D" w:rsidRDefault="00F0321D" w:rsidP="00F0321D">
            <w:r w:rsidRPr="00F0321D">
              <w:t>Активна потужність;</w:t>
            </w:r>
          </w:p>
          <w:p w14:paraId="1D2B9BC0" w14:textId="77777777" w:rsidR="00F0321D" w:rsidRPr="00F0321D" w:rsidRDefault="00F0321D" w:rsidP="00F0321D">
            <w:r w:rsidRPr="00F0321D">
              <w:t>Реактивна потужність;</w:t>
            </w:r>
          </w:p>
          <w:p w14:paraId="2D02C5C1" w14:textId="77777777" w:rsidR="00F0321D" w:rsidRPr="00F0321D" w:rsidRDefault="00F0321D" w:rsidP="00F0321D">
            <w:r w:rsidRPr="00F0321D">
              <w:t>Сумарна активна енергія;</w:t>
            </w:r>
          </w:p>
          <w:p w14:paraId="5E694F02" w14:textId="77777777" w:rsidR="00F0321D" w:rsidRPr="00F0321D" w:rsidRDefault="00F0321D" w:rsidP="00F0321D">
            <w:r w:rsidRPr="00F0321D">
              <w:t>Сумарна реактивна енергія;</w:t>
            </w:r>
          </w:p>
          <w:p w14:paraId="0908EE06" w14:textId="77777777" w:rsidR="00F0321D" w:rsidRPr="00F0321D" w:rsidRDefault="00F0321D" w:rsidP="00F0321D">
            <w:r w:rsidRPr="00F0321D">
              <w:lastRenderedPageBreak/>
              <w:t>Струм по кожній із фаз;</w:t>
            </w:r>
          </w:p>
          <w:p w14:paraId="36A01E0B" w14:textId="77777777" w:rsidR="00F0321D" w:rsidRPr="00F0321D" w:rsidRDefault="00F0321D" w:rsidP="00F0321D">
            <w:r w:rsidRPr="00F0321D">
              <w:t>Напруга по кожній із фаз;</w:t>
            </w:r>
          </w:p>
          <w:p w14:paraId="37AD58E0" w14:textId="77777777" w:rsidR="00F0321D" w:rsidRPr="00F0321D" w:rsidRDefault="00F0321D" w:rsidP="00F0321D">
            <w:r w:rsidRPr="00F0321D">
              <w:t>Коефіцієнт потужності;</w:t>
            </w:r>
          </w:p>
          <w:p w14:paraId="10374ACA" w14:textId="77777777" w:rsidR="00F0321D" w:rsidRPr="00F0321D" w:rsidRDefault="00F0321D" w:rsidP="00F0321D">
            <w:r w:rsidRPr="00F0321D">
              <w:t>Частота;</w:t>
            </w:r>
          </w:p>
          <w:p w14:paraId="343CF0D0" w14:textId="77777777" w:rsidR="00F0321D" w:rsidRPr="00F0321D" w:rsidRDefault="00F0321D" w:rsidP="00F0321D">
            <w:r w:rsidRPr="00F0321D">
              <w:t>Гармоніки.</w:t>
            </w:r>
          </w:p>
          <w:p w14:paraId="20EF35B4" w14:textId="77777777" w:rsidR="00F0321D" w:rsidRPr="00F0321D" w:rsidRDefault="00F0321D" w:rsidP="00F0321D">
            <w:r w:rsidRPr="00F0321D">
              <w:t xml:space="preserve">Стан кожного електроприводу: </w:t>
            </w:r>
          </w:p>
          <w:p w14:paraId="13EC0193" w14:textId="77777777" w:rsidR="00F0321D" w:rsidRPr="00F0321D" w:rsidRDefault="00F0321D" w:rsidP="00F0321D">
            <w:r w:rsidRPr="00F0321D">
              <w:t>Відкриття;</w:t>
            </w:r>
          </w:p>
          <w:p w14:paraId="60052D4E" w14:textId="77777777" w:rsidR="00F0321D" w:rsidRPr="00F0321D" w:rsidRDefault="00F0321D" w:rsidP="00F0321D">
            <w:r w:rsidRPr="00F0321D">
              <w:t>Закриття;</w:t>
            </w:r>
          </w:p>
          <w:p w14:paraId="41A7FF6C" w14:textId="77777777" w:rsidR="00F0321D" w:rsidRPr="00F0321D" w:rsidRDefault="00F0321D" w:rsidP="00F0321D">
            <w:r w:rsidRPr="00F0321D">
              <w:t>Відкрито;</w:t>
            </w:r>
          </w:p>
          <w:p w14:paraId="64FEB643" w14:textId="77777777" w:rsidR="00F0321D" w:rsidRPr="00F0321D" w:rsidRDefault="00F0321D" w:rsidP="00F0321D">
            <w:r w:rsidRPr="00F0321D">
              <w:t>Закрито;</w:t>
            </w:r>
          </w:p>
          <w:p w14:paraId="1AA314FD" w14:textId="77777777" w:rsidR="00F0321D" w:rsidRPr="00F0321D" w:rsidRDefault="00F0321D" w:rsidP="00F0321D">
            <w:r w:rsidRPr="00F0321D">
              <w:t>Аварія при відкритті;</w:t>
            </w:r>
          </w:p>
          <w:p w14:paraId="7D68EFEB" w14:textId="77777777" w:rsidR="00F0321D" w:rsidRPr="00F0321D" w:rsidRDefault="00F0321D" w:rsidP="00F0321D">
            <w:r w:rsidRPr="00F0321D">
              <w:t>Аварія при закритті.</w:t>
            </w:r>
          </w:p>
          <w:p w14:paraId="3DC90B8C" w14:textId="77777777" w:rsidR="00F0321D" w:rsidRPr="00F0321D" w:rsidRDefault="00F0321D" w:rsidP="00F0321D">
            <w:r w:rsidRPr="00F0321D">
              <w:t>Зворотних підтверджуючих сигналів:</w:t>
            </w:r>
          </w:p>
          <w:p w14:paraId="64CCD964" w14:textId="77777777" w:rsidR="00F0321D" w:rsidRPr="00F0321D" w:rsidRDefault="00F0321D" w:rsidP="00F0321D">
            <w:r w:rsidRPr="00F0321D">
              <w:t>Відкрити;</w:t>
            </w:r>
          </w:p>
          <w:p w14:paraId="21BCC1DF" w14:textId="77777777" w:rsidR="00F0321D" w:rsidRPr="00F0321D" w:rsidRDefault="00F0321D" w:rsidP="00F0321D">
            <w:r w:rsidRPr="00F0321D">
              <w:t>Закрити.</w:t>
            </w:r>
          </w:p>
          <w:p w14:paraId="61665B1B" w14:textId="77777777" w:rsidR="00F0321D" w:rsidRPr="00F0321D" w:rsidRDefault="00F0321D" w:rsidP="00F0321D">
            <w:bookmarkStart w:id="51" w:name="_Hlk134021395"/>
            <w:r w:rsidRPr="00F0321D">
              <w:t xml:space="preserve">Стан </w:t>
            </w:r>
            <w:proofErr w:type="spellStart"/>
            <w:r w:rsidRPr="00F0321D">
              <w:t>термозахисту</w:t>
            </w:r>
            <w:proofErr w:type="spellEnd"/>
            <w:r w:rsidRPr="00F0321D">
              <w:t xml:space="preserve"> електроприводу</w:t>
            </w:r>
            <w:bookmarkEnd w:id="51"/>
            <w:r w:rsidRPr="00F0321D">
              <w:t>;</w:t>
            </w:r>
          </w:p>
          <w:p w14:paraId="2EC20582" w14:textId="77777777" w:rsidR="00F0321D" w:rsidRPr="00F0321D" w:rsidRDefault="00F0321D" w:rsidP="00F0321D">
            <w:r w:rsidRPr="00F0321D">
              <w:t xml:space="preserve">Стан </w:t>
            </w:r>
            <w:proofErr w:type="spellStart"/>
            <w:r w:rsidRPr="00F0321D">
              <w:t>блінкеру</w:t>
            </w:r>
            <w:proofErr w:type="spellEnd"/>
            <w:r w:rsidRPr="00F0321D">
              <w:t xml:space="preserve"> електроприводу;</w:t>
            </w:r>
          </w:p>
          <w:p w14:paraId="645A18E0" w14:textId="77777777" w:rsidR="00F0321D" w:rsidRPr="00F0321D" w:rsidRDefault="00F0321D" w:rsidP="00F0321D">
            <w:r w:rsidRPr="00F0321D">
              <w:t>Години знаходження у стані;</w:t>
            </w:r>
          </w:p>
          <w:p w14:paraId="6F79429B" w14:textId="77777777" w:rsidR="00F0321D" w:rsidRPr="00F0321D" w:rsidRDefault="00F0321D" w:rsidP="00F0321D">
            <w:r w:rsidRPr="00F0321D">
              <w:t>Кількість спрацювань на відкриття / закриття;</w:t>
            </w:r>
          </w:p>
          <w:p w14:paraId="19FD3078" w14:textId="77777777" w:rsidR="00F0321D" w:rsidRPr="00F0321D" w:rsidRDefault="00F0321D" w:rsidP="00F0321D">
            <w:r w:rsidRPr="00F0321D">
              <w:t>Режим роботи кожного з електроприводів:</w:t>
            </w:r>
          </w:p>
          <w:p w14:paraId="21391E53" w14:textId="77777777" w:rsidR="00F0321D" w:rsidRPr="00F0321D" w:rsidRDefault="00F0321D" w:rsidP="00F0321D">
            <w:r w:rsidRPr="00F0321D">
              <w:t>Автоматичний;</w:t>
            </w:r>
          </w:p>
          <w:p w14:paraId="274D0882" w14:textId="77777777" w:rsidR="00F0321D" w:rsidRPr="00F0321D" w:rsidRDefault="00F0321D" w:rsidP="00F0321D">
            <w:r w:rsidRPr="00F0321D">
              <w:t>Ручний.</w:t>
            </w:r>
          </w:p>
          <w:p w14:paraId="514C1919" w14:textId="77777777" w:rsidR="00F0321D" w:rsidRPr="00F0321D" w:rsidRDefault="00F0321D" w:rsidP="00F0321D">
            <w:r w:rsidRPr="00F0321D">
              <w:t>Стан аварійних вимикачів та запобіжників:</w:t>
            </w:r>
          </w:p>
          <w:p w14:paraId="6F6BC4EC" w14:textId="77777777" w:rsidR="00F0321D" w:rsidRPr="00F0321D" w:rsidRDefault="00F0321D" w:rsidP="00F0321D">
            <w:r w:rsidRPr="00F0321D">
              <w:t>Норма;</w:t>
            </w:r>
          </w:p>
          <w:p w14:paraId="146E80B5" w14:textId="77777777" w:rsidR="00F0321D" w:rsidRPr="00F0321D" w:rsidRDefault="00F0321D" w:rsidP="00F0321D">
            <w:r w:rsidRPr="00F0321D">
              <w:t>Аварія.</w:t>
            </w:r>
          </w:p>
          <w:p w14:paraId="6E4C53AD" w14:textId="77777777" w:rsidR="00F0321D" w:rsidRPr="00F0321D" w:rsidRDefault="00F0321D" w:rsidP="00F0321D">
            <w:r w:rsidRPr="00F0321D">
              <w:t>Стан передньої панелі:</w:t>
            </w:r>
          </w:p>
          <w:p w14:paraId="01330F55" w14:textId="77777777" w:rsidR="00F0321D" w:rsidRPr="00F0321D" w:rsidRDefault="00F0321D" w:rsidP="00F0321D">
            <w:r w:rsidRPr="00F0321D">
              <w:t>Відкрито;</w:t>
            </w:r>
          </w:p>
          <w:p w14:paraId="1EDFF08B" w14:textId="77777777" w:rsidR="00F0321D" w:rsidRPr="00F0321D" w:rsidRDefault="00F0321D" w:rsidP="00F0321D">
            <w:r w:rsidRPr="00F0321D">
              <w:t>Закрито.</w:t>
            </w:r>
          </w:p>
          <w:p w14:paraId="101BD4F9" w14:textId="77777777" w:rsidR="00F0321D" w:rsidRPr="00F0321D" w:rsidRDefault="00F0321D" w:rsidP="00F0321D">
            <w:r w:rsidRPr="00F0321D">
              <w:t>Фізичне підключення лише до технологічної мережі у станції ультрафіолетового знезараження;</w:t>
            </w:r>
          </w:p>
          <w:p w14:paraId="16C61696" w14:textId="77777777" w:rsidR="00F0321D" w:rsidRPr="00F0321D" w:rsidRDefault="00F0321D" w:rsidP="00F0321D">
            <w:r w:rsidRPr="00F0321D">
              <w:t>Наявність промислового мережевого обладнання, що одночасно повинно мати можливість підключення  як оптоволоконних, так і типу UTP кабелів;</w:t>
            </w:r>
          </w:p>
          <w:p w14:paraId="485D2436" w14:textId="77777777" w:rsidR="00F0321D" w:rsidRPr="00F0321D" w:rsidRDefault="00F0321D" w:rsidP="00F0321D">
            <w:r w:rsidRPr="00F0321D">
              <w:t xml:space="preserve">Пряму комунікацію із Головною шафою диспетчеризації та Шафою розподільчого пристрою через кабель типу UTP, інтерфейсом </w:t>
            </w:r>
            <w:proofErr w:type="spellStart"/>
            <w:r w:rsidRPr="00F0321D">
              <w:t>Ethernet</w:t>
            </w:r>
            <w:proofErr w:type="spellEnd"/>
            <w:r w:rsidRPr="00F0321D">
              <w:t xml:space="preserve">, протоколом передачі даних </w:t>
            </w:r>
            <w:proofErr w:type="spellStart"/>
            <w:r w:rsidRPr="00F0321D">
              <w:t>Modbus</w:t>
            </w:r>
            <w:proofErr w:type="spellEnd"/>
            <w:r w:rsidRPr="00F0321D">
              <w:t xml:space="preserve"> TCP;</w:t>
            </w:r>
          </w:p>
          <w:p w14:paraId="38431827" w14:textId="77777777" w:rsidR="00F0321D" w:rsidRPr="00F0321D" w:rsidRDefault="00F0321D" w:rsidP="00F0321D">
            <w:r w:rsidRPr="00F0321D">
              <w:t xml:space="preserve">Комунікацію в якості </w:t>
            </w:r>
            <w:proofErr w:type="spellStart"/>
            <w:r w:rsidRPr="00F0321D">
              <w:t>Slave</w:t>
            </w:r>
            <w:proofErr w:type="spellEnd"/>
            <w:r w:rsidRPr="00F0321D">
              <w:t xml:space="preserve"> для Головної шафи диспетчеризації;</w:t>
            </w:r>
          </w:p>
          <w:p w14:paraId="01025AF3" w14:textId="77777777" w:rsidR="00F0321D" w:rsidRPr="00F0321D" w:rsidRDefault="00F0321D" w:rsidP="00F0321D">
            <w:r w:rsidRPr="00F0321D">
              <w:t>Безперебійне живлення власних оперативних ланцюгів протягом мінімум 30 хвилин після знеструмлення насосної станції;</w:t>
            </w:r>
          </w:p>
          <w:p w14:paraId="5267DA64" w14:textId="77777777" w:rsidR="00F0321D" w:rsidRPr="00F0321D" w:rsidRDefault="00F0321D" w:rsidP="00F0321D">
            <w:r w:rsidRPr="00F0321D">
              <w:t>Обігрів та вентиляцію для власного вбудованого обладнання;</w:t>
            </w:r>
          </w:p>
          <w:p w14:paraId="75321E6B" w14:textId="77777777" w:rsidR="00F0321D" w:rsidRPr="00F0321D" w:rsidRDefault="00F0321D" w:rsidP="00F0321D">
            <w:r w:rsidRPr="00F0321D">
              <w:t>Резерви по підключеннях до контрольного та мережевого обладнання мінімум 10% для майбутнього вдосконалення станції;</w:t>
            </w:r>
          </w:p>
          <w:p w14:paraId="1EC5F059" w14:textId="77777777" w:rsidR="00F0321D" w:rsidRPr="00F0321D" w:rsidRDefault="00F0321D" w:rsidP="00F0321D">
            <w:r w:rsidRPr="00F0321D">
              <w:t>Можливість у подальшому, в процесі експлуатації, впроваджувати додаткові програмні захисні або операційні логіки роботи для електроприводів запірної арматури, за рахунок дообладнання станції зовнішніми датчиками, контрольно-вимірювальним обладнанням або іншими системами.</w:t>
            </w:r>
          </w:p>
          <w:p w14:paraId="2AA25B61" w14:textId="77777777" w:rsidR="00F0321D" w:rsidRPr="00F0321D" w:rsidRDefault="00F0321D" w:rsidP="00F0321D">
            <w:r w:rsidRPr="00F0321D">
              <w:t>Світлову індикацію наступних параметрів:</w:t>
            </w:r>
          </w:p>
          <w:p w14:paraId="319851EF" w14:textId="77777777" w:rsidR="00F0321D" w:rsidRPr="00F0321D" w:rsidRDefault="00F0321D" w:rsidP="00F0321D">
            <w:r w:rsidRPr="00F0321D">
              <w:t>Подача електроживлення на пристрій;</w:t>
            </w:r>
          </w:p>
          <w:p w14:paraId="3B8C126B" w14:textId="77777777" w:rsidR="00F0321D" w:rsidRPr="00F0321D" w:rsidRDefault="00F0321D" w:rsidP="00F0321D">
            <w:r w:rsidRPr="00F0321D">
              <w:t xml:space="preserve">Режим роботи </w:t>
            </w:r>
            <w:bookmarkStart w:id="52" w:name="_Hlk134021947"/>
            <w:r w:rsidRPr="00F0321D">
              <w:t xml:space="preserve">кожного з </w:t>
            </w:r>
            <w:bookmarkEnd w:id="52"/>
            <w:r w:rsidRPr="00F0321D">
              <w:t xml:space="preserve">електроприводів: </w:t>
            </w:r>
          </w:p>
          <w:p w14:paraId="07AB6F7C" w14:textId="77777777" w:rsidR="00F0321D" w:rsidRPr="00F0321D" w:rsidRDefault="00F0321D" w:rsidP="00F0321D">
            <w:r w:rsidRPr="00F0321D">
              <w:t>Автоматичний;</w:t>
            </w:r>
          </w:p>
          <w:p w14:paraId="56E0AF01" w14:textId="77777777" w:rsidR="00F0321D" w:rsidRPr="00F0321D" w:rsidRDefault="00F0321D" w:rsidP="00F0321D">
            <w:r w:rsidRPr="00F0321D">
              <w:lastRenderedPageBreak/>
              <w:t>Ручний.</w:t>
            </w:r>
          </w:p>
          <w:p w14:paraId="04A693BB" w14:textId="77777777" w:rsidR="00F0321D" w:rsidRPr="00F0321D" w:rsidRDefault="00F0321D" w:rsidP="00F0321D">
            <w:r w:rsidRPr="00F0321D">
              <w:t>Стан кожного електроприводу:</w:t>
            </w:r>
          </w:p>
          <w:p w14:paraId="057E22A9" w14:textId="77777777" w:rsidR="00F0321D" w:rsidRPr="00F0321D" w:rsidRDefault="00F0321D" w:rsidP="00F0321D">
            <w:r w:rsidRPr="00F0321D">
              <w:t>Відкрито;</w:t>
            </w:r>
          </w:p>
          <w:p w14:paraId="530469F0" w14:textId="77777777" w:rsidR="00F0321D" w:rsidRPr="00F0321D" w:rsidRDefault="00F0321D" w:rsidP="00F0321D">
            <w:r w:rsidRPr="00F0321D">
              <w:t>Закрито;</w:t>
            </w:r>
          </w:p>
          <w:p w14:paraId="6B60ED08" w14:textId="77777777" w:rsidR="00F0321D" w:rsidRPr="00F0321D" w:rsidRDefault="00F0321D" w:rsidP="00F0321D">
            <w:r w:rsidRPr="00F0321D">
              <w:t>Аварія.</w:t>
            </w:r>
          </w:p>
        </w:tc>
      </w:tr>
      <w:tr w:rsidR="00F0321D" w:rsidRPr="00F0321D" w14:paraId="4DB17459" w14:textId="77777777" w:rsidTr="00F0321D">
        <w:tc>
          <w:tcPr>
            <w:tcW w:w="704" w:type="dxa"/>
            <w:vMerge/>
            <w:vAlign w:val="center"/>
          </w:tcPr>
          <w:p w14:paraId="3BD040A4" w14:textId="77777777" w:rsidR="00F0321D" w:rsidRPr="00F0321D" w:rsidRDefault="00F0321D" w:rsidP="00F0321D"/>
        </w:tc>
        <w:tc>
          <w:tcPr>
            <w:tcW w:w="2835" w:type="dxa"/>
            <w:vMerge/>
            <w:vAlign w:val="center"/>
          </w:tcPr>
          <w:p w14:paraId="3F4CA926" w14:textId="77777777" w:rsidR="00F0321D" w:rsidRPr="00F0321D" w:rsidRDefault="00F0321D" w:rsidP="00F0321D"/>
        </w:tc>
        <w:tc>
          <w:tcPr>
            <w:tcW w:w="992" w:type="dxa"/>
            <w:vAlign w:val="center"/>
          </w:tcPr>
          <w:p w14:paraId="7B01E660" w14:textId="77777777" w:rsidR="00F0321D" w:rsidRPr="00F0321D" w:rsidRDefault="00F0321D" w:rsidP="00F0321D">
            <w:r w:rsidRPr="00F0321D">
              <w:t>ТИП-4</w:t>
            </w:r>
          </w:p>
        </w:tc>
        <w:tc>
          <w:tcPr>
            <w:tcW w:w="6096" w:type="dxa"/>
            <w:gridSpan w:val="6"/>
          </w:tcPr>
          <w:p w14:paraId="12EFED55" w14:textId="77777777" w:rsidR="00F0321D" w:rsidRPr="00F0321D" w:rsidRDefault="00F0321D" w:rsidP="00F0321D">
            <w:r w:rsidRPr="00F0321D">
              <w:t>Шафа розподільчого пристрою має забезпечувати:</w:t>
            </w:r>
          </w:p>
          <w:p w14:paraId="1970A47B" w14:textId="77777777" w:rsidR="00F0321D" w:rsidRPr="00F0321D" w:rsidRDefault="00F0321D" w:rsidP="00F0321D">
            <w:r w:rsidRPr="00F0321D">
              <w:t>Стабільне живлення для технологічного та експлуатаційного обладнання у станції ультрафіолетового знезараження води відповідно до технології;</w:t>
            </w:r>
          </w:p>
          <w:p w14:paraId="1162CAEB" w14:textId="77777777" w:rsidR="00F0321D" w:rsidRPr="00F0321D" w:rsidRDefault="00F0321D" w:rsidP="00F0321D">
            <w:r w:rsidRPr="00F0321D">
              <w:t>Живлення для двох установок ультрафіолетового знезараження води потужністю до 8,4 кВт, Головної шафи диспетчеризації потужністю до 3 кВт, Шафи управління засувками потужністю до 12 кВт, пускову збірку для автоматизованого та безпечного керування роботою дренажного насосного агрегату потужністю до 1,5 кВт;</w:t>
            </w:r>
          </w:p>
          <w:p w14:paraId="160F50BF" w14:textId="77777777" w:rsidR="00F0321D" w:rsidRPr="00F0321D" w:rsidRDefault="00F0321D" w:rsidP="00F0321D">
            <w:r w:rsidRPr="00F0321D">
              <w:t xml:space="preserve">Моніторинг живлення та параметрів ефективної роботи технологічного обладнання; </w:t>
            </w:r>
          </w:p>
          <w:p w14:paraId="64996BC7" w14:textId="77777777" w:rsidR="00F0321D" w:rsidRPr="00F0321D" w:rsidRDefault="00F0321D" w:rsidP="00F0321D">
            <w:r w:rsidRPr="00F0321D">
              <w:t>У випадку будь-якої аномалії або нестабільності у роботі технологічного обладнання, автоматичне відпрацьовування алгоритмів захисту технологічного обладнання за одразу декількома захисними логіками (фізичними від обладнання та програмними від контролера);</w:t>
            </w:r>
          </w:p>
          <w:p w14:paraId="6CC89A91" w14:textId="77777777" w:rsidR="00F0321D" w:rsidRPr="00F0321D" w:rsidRDefault="00F0321D" w:rsidP="00F0321D">
            <w:r w:rsidRPr="00F0321D">
              <w:t>Підпорядкування командам Головної шафи диспетчеризації та SCADA системі насосної станції;</w:t>
            </w:r>
          </w:p>
          <w:p w14:paraId="66DE8E61" w14:textId="77777777" w:rsidR="00F0321D" w:rsidRPr="00F0321D" w:rsidRDefault="00F0321D" w:rsidP="00F0321D">
            <w:r w:rsidRPr="00F0321D">
              <w:t>Комплексний захист власної шафи та кожного окремо підключеного обладнання повинен включати:</w:t>
            </w:r>
          </w:p>
          <w:p w14:paraId="03091A0D" w14:textId="77777777" w:rsidR="00F0321D" w:rsidRPr="00F0321D" w:rsidRDefault="00F0321D" w:rsidP="00F0321D">
            <w:r w:rsidRPr="00F0321D">
              <w:t>Захист від короткого замикання;</w:t>
            </w:r>
          </w:p>
          <w:p w14:paraId="0F390D0A" w14:textId="77777777" w:rsidR="00F0321D" w:rsidRPr="00F0321D" w:rsidRDefault="00F0321D" w:rsidP="00F0321D">
            <w:r w:rsidRPr="00F0321D">
              <w:t>Захист від аварійної асиметрії та випадання фаз;</w:t>
            </w:r>
          </w:p>
          <w:p w14:paraId="1AB5E179" w14:textId="77777777" w:rsidR="00F0321D" w:rsidRPr="00F0321D" w:rsidRDefault="00F0321D" w:rsidP="00F0321D">
            <w:r w:rsidRPr="00F0321D">
              <w:t>Захист від аварійно високої або низької напруги;</w:t>
            </w:r>
          </w:p>
          <w:p w14:paraId="4E97A936" w14:textId="77777777" w:rsidR="00F0321D" w:rsidRPr="00F0321D" w:rsidRDefault="00F0321D" w:rsidP="00F0321D">
            <w:r w:rsidRPr="00F0321D">
              <w:t>Захист від струмових перевантажень;</w:t>
            </w:r>
          </w:p>
          <w:p w14:paraId="2B4356AF" w14:textId="77777777" w:rsidR="00F0321D" w:rsidRPr="00F0321D" w:rsidRDefault="00F0321D" w:rsidP="00F0321D">
            <w:r w:rsidRPr="00F0321D">
              <w:t xml:space="preserve">Захист від імпульсних </w:t>
            </w:r>
            <w:proofErr w:type="spellStart"/>
            <w:r w:rsidRPr="00F0321D">
              <w:t>перенапруг</w:t>
            </w:r>
            <w:proofErr w:type="spellEnd"/>
            <w:r w:rsidRPr="00F0321D">
              <w:t>;</w:t>
            </w:r>
          </w:p>
          <w:p w14:paraId="516137C9" w14:textId="77777777" w:rsidR="00F0321D" w:rsidRPr="00F0321D" w:rsidRDefault="00F0321D" w:rsidP="00F0321D">
            <w:r w:rsidRPr="00F0321D">
              <w:t>Захист від перегріву обмоток електродвигуна (комбінований від вбудованого у електродвигун датчика температури (PTC) та автомату захисту двигуна);</w:t>
            </w:r>
          </w:p>
          <w:p w14:paraId="19A60D69" w14:textId="77777777" w:rsidR="00F0321D" w:rsidRPr="00F0321D" w:rsidRDefault="00F0321D" w:rsidP="00F0321D">
            <w:r w:rsidRPr="00F0321D">
              <w:t>Захист від надмірного пускового струму;</w:t>
            </w:r>
          </w:p>
          <w:p w14:paraId="125D447F" w14:textId="77777777" w:rsidR="00F0321D" w:rsidRPr="00F0321D" w:rsidRDefault="00F0321D" w:rsidP="00F0321D">
            <w:r w:rsidRPr="00F0321D">
              <w:t>Локальний моніторинг, контроль динаміки та передачу до Головної шафи диспетчеризації наступних параметрів:</w:t>
            </w:r>
          </w:p>
          <w:p w14:paraId="1F197D54" w14:textId="77777777" w:rsidR="00F0321D" w:rsidRPr="00F0321D" w:rsidRDefault="00F0321D" w:rsidP="00F0321D">
            <w:r w:rsidRPr="00F0321D">
              <w:t>Від електролічильника із класом точності не нижче 0,5s:</w:t>
            </w:r>
          </w:p>
          <w:p w14:paraId="2FE9B40B" w14:textId="77777777" w:rsidR="00F0321D" w:rsidRPr="00F0321D" w:rsidRDefault="00F0321D" w:rsidP="00F0321D">
            <w:r w:rsidRPr="00F0321D">
              <w:t>Активна потужність;</w:t>
            </w:r>
          </w:p>
          <w:p w14:paraId="33ACCA23" w14:textId="77777777" w:rsidR="00F0321D" w:rsidRPr="00F0321D" w:rsidRDefault="00F0321D" w:rsidP="00F0321D">
            <w:r w:rsidRPr="00F0321D">
              <w:t>Реактивна потужність;</w:t>
            </w:r>
          </w:p>
          <w:p w14:paraId="06D366C7" w14:textId="77777777" w:rsidR="00F0321D" w:rsidRPr="00F0321D" w:rsidRDefault="00F0321D" w:rsidP="00F0321D">
            <w:r w:rsidRPr="00F0321D">
              <w:t>Сумарна активна енергія;</w:t>
            </w:r>
          </w:p>
          <w:p w14:paraId="771A8D66" w14:textId="77777777" w:rsidR="00F0321D" w:rsidRPr="00F0321D" w:rsidRDefault="00F0321D" w:rsidP="00F0321D">
            <w:r w:rsidRPr="00F0321D">
              <w:t>Сумарна реактивна енергія;</w:t>
            </w:r>
          </w:p>
          <w:p w14:paraId="50AF693B" w14:textId="77777777" w:rsidR="00F0321D" w:rsidRPr="00F0321D" w:rsidRDefault="00F0321D" w:rsidP="00F0321D">
            <w:r w:rsidRPr="00F0321D">
              <w:t>Струм по кожній із фаз;</w:t>
            </w:r>
          </w:p>
          <w:p w14:paraId="7464DAEA" w14:textId="77777777" w:rsidR="00F0321D" w:rsidRPr="00F0321D" w:rsidRDefault="00F0321D" w:rsidP="00F0321D">
            <w:r w:rsidRPr="00F0321D">
              <w:t>Напруга по кожній із фаз;</w:t>
            </w:r>
          </w:p>
          <w:p w14:paraId="5C2F4515" w14:textId="77777777" w:rsidR="00F0321D" w:rsidRPr="00F0321D" w:rsidRDefault="00F0321D" w:rsidP="00F0321D">
            <w:r w:rsidRPr="00F0321D">
              <w:t>Коефіцієнт потужності;</w:t>
            </w:r>
          </w:p>
          <w:p w14:paraId="1C7A1D0F" w14:textId="77777777" w:rsidR="00F0321D" w:rsidRPr="00F0321D" w:rsidRDefault="00F0321D" w:rsidP="00F0321D">
            <w:r w:rsidRPr="00F0321D">
              <w:t>Частота;</w:t>
            </w:r>
          </w:p>
          <w:p w14:paraId="13B9878B" w14:textId="77777777" w:rsidR="00F0321D" w:rsidRPr="00F0321D" w:rsidRDefault="00F0321D" w:rsidP="00F0321D">
            <w:r w:rsidRPr="00F0321D">
              <w:t>Гармоніки.</w:t>
            </w:r>
          </w:p>
          <w:p w14:paraId="4F9190B9" w14:textId="77777777" w:rsidR="00F0321D" w:rsidRPr="00F0321D" w:rsidRDefault="00F0321D" w:rsidP="00F0321D">
            <w:r w:rsidRPr="00F0321D">
              <w:t>Години напрацювання обладнання;</w:t>
            </w:r>
          </w:p>
          <w:p w14:paraId="1E69F003" w14:textId="77777777" w:rsidR="00F0321D" w:rsidRPr="00F0321D" w:rsidRDefault="00F0321D" w:rsidP="00F0321D">
            <w:r w:rsidRPr="00F0321D">
              <w:t>Кількість запусків обладнання;</w:t>
            </w:r>
          </w:p>
          <w:p w14:paraId="61295EA8" w14:textId="77777777" w:rsidR="00F0321D" w:rsidRPr="00F0321D" w:rsidRDefault="00F0321D" w:rsidP="00F0321D">
            <w:r w:rsidRPr="00F0321D">
              <w:t xml:space="preserve">Стан обладнання: </w:t>
            </w:r>
          </w:p>
          <w:p w14:paraId="0B213C62" w14:textId="77777777" w:rsidR="00F0321D" w:rsidRPr="00F0321D" w:rsidRDefault="00F0321D" w:rsidP="00F0321D">
            <w:r w:rsidRPr="00F0321D">
              <w:t>Готовність;</w:t>
            </w:r>
          </w:p>
          <w:p w14:paraId="15163DEB" w14:textId="77777777" w:rsidR="00F0321D" w:rsidRPr="00F0321D" w:rsidRDefault="00F0321D" w:rsidP="00F0321D">
            <w:r w:rsidRPr="00F0321D">
              <w:t>Робота;</w:t>
            </w:r>
          </w:p>
          <w:p w14:paraId="11520A56" w14:textId="77777777" w:rsidR="00F0321D" w:rsidRPr="00F0321D" w:rsidRDefault="00F0321D" w:rsidP="00F0321D">
            <w:r w:rsidRPr="00F0321D">
              <w:t>Аварія.</w:t>
            </w:r>
          </w:p>
          <w:p w14:paraId="13632DEE" w14:textId="77777777" w:rsidR="00F0321D" w:rsidRPr="00F0321D" w:rsidRDefault="00F0321D" w:rsidP="00F0321D">
            <w:r w:rsidRPr="00F0321D">
              <w:lastRenderedPageBreak/>
              <w:t>Стан аварійних вимикачів та запобіжників:</w:t>
            </w:r>
          </w:p>
          <w:p w14:paraId="5EE5CF23" w14:textId="77777777" w:rsidR="00F0321D" w:rsidRPr="00F0321D" w:rsidRDefault="00F0321D" w:rsidP="00F0321D">
            <w:r w:rsidRPr="00F0321D">
              <w:t>Норма;</w:t>
            </w:r>
          </w:p>
          <w:p w14:paraId="31485D17" w14:textId="77777777" w:rsidR="00F0321D" w:rsidRPr="00F0321D" w:rsidRDefault="00F0321D" w:rsidP="00F0321D">
            <w:r w:rsidRPr="00F0321D">
              <w:t>Аварія.</w:t>
            </w:r>
          </w:p>
          <w:p w14:paraId="4027F9FF" w14:textId="77777777" w:rsidR="00F0321D" w:rsidRPr="00F0321D" w:rsidRDefault="00F0321D" w:rsidP="00F0321D">
            <w:r w:rsidRPr="00F0321D">
              <w:t>Стан передньої панелі:</w:t>
            </w:r>
          </w:p>
          <w:p w14:paraId="58AE7FC8" w14:textId="77777777" w:rsidR="00F0321D" w:rsidRPr="00F0321D" w:rsidRDefault="00F0321D" w:rsidP="00F0321D">
            <w:r w:rsidRPr="00F0321D">
              <w:t>Відкрито;</w:t>
            </w:r>
          </w:p>
          <w:p w14:paraId="3968F4D2" w14:textId="77777777" w:rsidR="00F0321D" w:rsidRPr="00F0321D" w:rsidRDefault="00F0321D" w:rsidP="00F0321D">
            <w:r w:rsidRPr="00F0321D">
              <w:t>Закрито.</w:t>
            </w:r>
          </w:p>
          <w:p w14:paraId="0A84FBFA" w14:textId="77777777" w:rsidR="00F0321D" w:rsidRPr="00F0321D" w:rsidRDefault="00F0321D" w:rsidP="00F0321D">
            <w:r w:rsidRPr="00F0321D">
              <w:t>Фізичне підключення лише до мережі технологічних процесів у станції ультрафіолетового знезараження води;</w:t>
            </w:r>
          </w:p>
          <w:p w14:paraId="2AC35793" w14:textId="77777777" w:rsidR="00F0321D" w:rsidRPr="00F0321D" w:rsidRDefault="00F0321D" w:rsidP="00F0321D">
            <w:r w:rsidRPr="00F0321D">
              <w:t>Наявність промислового мережевого обладнання, що одночасно повинно мати можливість підключення  як оптоволоконних, так і типу UTP кабелів;</w:t>
            </w:r>
          </w:p>
          <w:p w14:paraId="23036D42" w14:textId="77777777" w:rsidR="00F0321D" w:rsidRPr="00F0321D" w:rsidRDefault="00F0321D" w:rsidP="00F0321D">
            <w:r w:rsidRPr="00F0321D">
              <w:t xml:space="preserve">Пряму комунікацію із Головною мережевою системою та Шафою управління засувками через кабель типу UTP, інтерфейсом </w:t>
            </w:r>
            <w:proofErr w:type="spellStart"/>
            <w:r w:rsidRPr="00F0321D">
              <w:t>Ethernet</w:t>
            </w:r>
            <w:proofErr w:type="spellEnd"/>
            <w:r w:rsidRPr="00F0321D">
              <w:t xml:space="preserve">, протоколом передачі даних </w:t>
            </w:r>
            <w:proofErr w:type="spellStart"/>
            <w:r w:rsidRPr="00F0321D">
              <w:t>Modbus</w:t>
            </w:r>
            <w:proofErr w:type="spellEnd"/>
            <w:r w:rsidRPr="00F0321D">
              <w:t xml:space="preserve"> TCP;</w:t>
            </w:r>
          </w:p>
          <w:p w14:paraId="5583420F" w14:textId="77777777" w:rsidR="00F0321D" w:rsidRPr="00F0321D" w:rsidRDefault="00F0321D" w:rsidP="00F0321D">
            <w:r w:rsidRPr="00F0321D">
              <w:t xml:space="preserve">Комунікацію в якості </w:t>
            </w:r>
            <w:proofErr w:type="spellStart"/>
            <w:r w:rsidRPr="00F0321D">
              <w:t>Slave</w:t>
            </w:r>
            <w:proofErr w:type="spellEnd"/>
            <w:r w:rsidRPr="00F0321D">
              <w:t xml:space="preserve"> для Головної шафи диспетчеризації;</w:t>
            </w:r>
          </w:p>
          <w:p w14:paraId="278A256C" w14:textId="77777777" w:rsidR="00F0321D" w:rsidRPr="00F0321D" w:rsidRDefault="00F0321D" w:rsidP="00F0321D">
            <w:r w:rsidRPr="00F0321D">
              <w:t>Безперебійне живлення власних оперативних ланцюгів протягом мінімум 30 хвилин після знеструмлення насосної станції;</w:t>
            </w:r>
          </w:p>
          <w:p w14:paraId="79CA7041" w14:textId="77777777" w:rsidR="00F0321D" w:rsidRPr="00F0321D" w:rsidRDefault="00F0321D" w:rsidP="00F0321D">
            <w:r w:rsidRPr="00F0321D">
              <w:t>Вентиляцію для власного вбудованого обладнання;</w:t>
            </w:r>
          </w:p>
          <w:p w14:paraId="66416D84" w14:textId="77777777" w:rsidR="00F0321D" w:rsidRPr="00F0321D" w:rsidRDefault="00F0321D" w:rsidP="00F0321D">
            <w:r w:rsidRPr="00F0321D">
              <w:t>Резерви по підключеннях до контрольного та мережевого обладнання мінімум 10% для майбутнього вдосконалення станції;</w:t>
            </w:r>
          </w:p>
          <w:p w14:paraId="77133D30" w14:textId="77777777" w:rsidR="00F0321D" w:rsidRPr="00F0321D" w:rsidRDefault="00F0321D" w:rsidP="00F0321D">
            <w:r w:rsidRPr="00F0321D">
              <w:t>Можливість у подальшому, в процесі експлуатації, впроваджувати додаткові програмні захисні або операційні логіки роботи для технологічного обладнання, за рахунок дообладнання станції зовнішніми датчиками, контрольно-вимірювальним обладнанням або іншими системами.</w:t>
            </w:r>
          </w:p>
          <w:p w14:paraId="381F4B48" w14:textId="77777777" w:rsidR="00F0321D" w:rsidRPr="00F0321D" w:rsidRDefault="00F0321D" w:rsidP="00F0321D">
            <w:r w:rsidRPr="00F0321D">
              <w:t>Світлову індикацію наступних параметрів:</w:t>
            </w:r>
          </w:p>
          <w:p w14:paraId="2397D1EA" w14:textId="77777777" w:rsidR="00F0321D" w:rsidRPr="00F0321D" w:rsidRDefault="00F0321D" w:rsidP="00F0321D">
            <w:r w:rsidRPr="00F0321D">
              <w:t>Подача електроживлення на пристрій;</w:t>
            </w:r>
          </w:p>
          <w:p w14:paraId="125CBFCC" w14:textId="77777777" w:rsidR="00F0321D" w:rsidRPr="00F0321D" w:rsidRDefault="00F0321D" w:rsidP="00F0321D">
            <w:r w:rsidRPr="00F0321D">
              <w:t>Робота кожного з обладнання;</w:t>
            </w:r>
          </w:p>
          <w:p w14:paraId="0B36BB05" w14:textId="77777777" w:rsidR="00F0321D" w:rsidRPr="00F0321D" w:rsidRDefault="00F0321D" w:rsidP="00F0321D">
            <w:r w:rsidRPr="00F0321D">
              <w:t>Аварійна зупинка кожного з обладнання.</w:t>
            </w:r>
          </w:p>
        </w:tc>
      </w:tr>
      <w:tr w:rsidR="00F0321D" w:rsidRPr="00F0321D" w14:paraId="5A2D8A61" w14:textId="77777777" w:rsidTr="00F0321D">
        <w:tc>
          <w:tcPr>
            <w:tcW w:w="704" w:type="dxa"/>
            <w:vMerge w:val="restart"/>
            <w:vAlign w:val="center"/>
          </w:tcPr>
          <w:p w14:paraId="2BC969C1" w14:textId="77777777" w:rsidR="00F0321D" w:rsidRPr="00F0321D" w:rsidRDefault="00F0321D" w:rsidP="00F0321D">
            <w:r w:rsidRPr="00F0321D">
              <w:lastRenderedPageBreak/>
              <w:t>3.4</w:t>
            </w:r>
          </w:p>
        </w:tc>
        <w:tc>
          <w:tcPr>
            <w:tcW w:w="2835" w:type="dxa"/>
            <w:vMerge w:val="restart"/>
            <w:vAlign w:val="center"/>
          </w:tcPr>
          <w:p w14:paraId="68EAC868" w14:textId="77777777" w:rsidR="00F0321D" w:rsidRPr="00F0321D" w:rsidRDefault="00F0321D" w:rsidP="00F0321D">
            <w:r w:rsidRPr="00F0321D">
              <w:t>Вимоги до комунікації із зовнішнім обладнанням</w:t>
            </w:r>
          </w:p>
        </w:tc>
        <w:tc>
          <w:tcPr>
            <w:tcW w:w="992" w:type="dxa"/>
            <w:vAlign w:val="center"/>
          </w:tcPr>
          <w:p w14:paraId="12173FEF" w14:textId="77777777" w:rsidR="00F0321D" w:rsidRPr="00F0321D" w:rsidRDefault="00F0321D" w:rsidP="00F0321D">
            <w:r w:rsidRPr="00F0321D">
              <w:t>ТИП-2</w:t>
            </w:r>
          </w:p>
        </w:tc>
        <w:tc>
          <w:tcPr>
            <w:tcW w:w="6096" w:type="dxa"/>
            <w:gridSpan w:val="6"/>
          </w:tcPr>
          <w:p w14:paraId="20FC7ADC" w14:textId="77777777" w:rsidR="00F0321D" w:rsidRPr="00F0321D" w:rsidRDefault="00F0321D" w:rsidP="00F0321D">
            <w:r w:rsidRPr="00F0321D">
              <w:t>Головна шафа диспетчеризації повинна забезпечувати можливість підключення наступного зовнішнього обладнання та його кількість:</w:t>
            </w:r>
          </w:p>
          <w:p w14:paraId="110204E5" w14:textId="77777777" w:rsidR="00F0321D" w:rsidRPr="00F0321D" w:rsidRDefault="00F0321D" w:rsidP="00F0321D">
            <w:r w:rsidRPr="00F0321D">
              <w:t>Датчик відкриття дверей – 5 штук (3 робочі, 2 резервні);</w:t>
            </w:r>
          </w:p>
          <w:p w14:paraId="158276CC" w14:textId="77777777" w:rsidR="00F0321D" w:rsidRPr="00F0321D" w:rsidRDefault="00F0321D" w:rsidP="00F0321D">
            <w:r w:rsidRPr="00F0321D">
              <w:t>Датчик руху – 5 штук (3 робочі, 2 резервні);</w:t>
            </w:r>
          </w:p>
          <w:p w14:paraId="49142D07" w14:textId="77777777" w:rsidR="00F0321D" w:rsidRPr="00F0321D" w:rsidRDefault="00F0321D" w:rsidP="00F0321D">
            <w:r w:rsidRPr="00F0321D">
              <w:t>Датчик затоплення приміщення – 4 штуки (2 робочі, 2 резервні);</w:t>
            </w:r>
          </w:p>
          <w:p w14:paraId="261032DF" w14:textId="77777777" w:rsidR="00F0321D" w:rsidRPr="00F0321D" w:rsidRDefault="00F0321D" w:rsidP="00F0321D">
            <w:r w:rsidRPr="00F0321D">
              <w:t>Світло-звуковий оповіщувач – 3 штуки (2 робочі, 1 резервний);</w:t>
            </w:r>
          </w:p>
          <w:p w14:paraId="567C59DF" w14:textId="77777777" w:rsidR="00F0321D" w:rsidRPr="00F0321D" w:rsidRDefault="00F0321D" w:rsidP="00F0321D">
            <w:r w:rsidRPr="00F0321D">
              <w:t>Датчик температури та вологості повітря (RS-485) – 2 штуки;</w:t>
            </w:r>
          </w:p>
          <w:p w14:paraId="7B909713" w14:textId="77777777" w:rsidR="00F0321D" w:rsidRPr="00F0321D" w:rsidRDefault="00F0321D" w:rsidP="00F0321D">
            <w:r w:rsidRPr="00F0321D">
              <w:t>Датчик контролю точки роси (RS-485) – 2 штуки;</w:t>
            </w:r>
          </w:p>
          <w:p w14:paraId="7500B6A6" w14:textId="77777777" w:rsidR="00F0321D" w:rsidRPr="00F0321D" w:rsidRDefault="00F0321D" w:rsidP="00F0321D">
            <w:r w:rsidRPr="00F0321D">
              <w:t>Цифровий манометр (RS-485) – 4 штуки (2 робочі, 2 резервні);</w:t>
            </w:r>
          </w:p>
          <w:p w14:paraId="376BFD29" w14:textId="77777777" w:rsidR="00F0321D" w:rsidRPr="00F0321D" w:rsidRDefault="00F0321D" w:rsidP="00F0321D">
            <w:r w:rsidRPr="00F0321D">
              <w:t>Електромагнітний витратомір (RS-485) – 2 штуки;</w:t>
            </w:r>
          </w:p>
          <w:p w14:paraId="44DBD54D" w14:textId="77777777" w:rsidR="00F0321D" w:rsidRPr="00F0321D" w:rsidRDefault="00F0321D" w:rsidP="00F0321D">
            <w:r w:rsidRPr="00F0321D">
              <w:t>Кнопка аварійної зупинки – 3 штуки.</w:t>
            </w:r>
          </w:p>
          <w:p w14:paraId="4092C8C8" w14:textId="77777777" w:rsidR="00F0321D" w:rsidRPr="00F0321D" w:rsidRDefault="00F0321D" w:rsidP="00F0321D">
            <w:r w:rsidRPr="00F0321D">
              <w:t xml:space="preserve">Головна шафа диспетчеризації повинна забезпечувати швидкісний обмін інформацією із SCADA системою насосної станції інтерфейсом </w:t>
            </w:r>
            <w:proofErr w:type="spellStart"/>
            <w:r w:rsidRPr="00F0321D">
              <w:t>Ethernet</w:t>
            </w:r>
            <w:proofErr w:type="spellEnd"/>
            <w:r w:rsidRPr="00F0321D">
              <w:t xml:space="preserve"> через оптоволоконний кабель.</w:t>
            </w:r>
          </w:p>
        </w:tc>
      </w:tr>
      <w:tr w:rsidR="00F0321D" w:rsidRPr="00F0321D" w14:paraId="2A3D2A9B" w14:textId="77777777" w:rsidTr="00F0321D">
        <w:tc>
          <w:tcPr>
            <w:tcW w:w="704" w:type="dxa"/>
            <w:vMerge/>
          </w:tcPr>
          <w:p w14:paraId="20229065" w14:textId="77777777" w:rsidR="00F0321D" w:rsidRPr="00F0321D" w:rsidRDefault="00F0321D" w:rsidP="00F0321D"/>
        </w:tc>
        <w:tc>
          <w:tcPr>
            <w:tcW w:w="2835" w:type="dxa"/>
            <w:vMerge/>
            <w:vAlign w:val="center"/>
          </w:tcPr>
          <w:p w14:paraId="690A2E68" w14:textId="77777777" w:rsidR="00F0321D" w:rsidRPr="00F0321D" w:rsidRDefault="00F0321D" w:rsidP="00F0321D"/>
        </w:tc>
        <w:tc>
          <w:tcPr>
            <w:tcW w:w="992" w:type="dxa"/>
            <w:vAlign w:val="center"/>
          </w:tcPr>
          <w:p w14:paraId="46A34311" w14:textId="77777777" w:rsidR="00F0321D" w:rsidRPr="00F0321D" w:rsidRDefault="00F0321D" w:rsidP="00F0321D">
            <w:r w:rsidRPr="00F0321D">
              <w:t>ТИП-3</w:t>
            </w:r>
          </w:p>
          <w:p w14:paraId="0050C39D" w14:textId="77777777" w:rsidR="00F0321D" w:rsidRPr="00F0321D" w:rsidRDefault="00F0321D" w:rsidP="00F0321D">
            <w:r w:rsidRPr="00F0321D">
              <w:t>ТИП-4</w:t>
            </w:r>
          </w:p>
        </w:tc>
        <w:tc>
          <w:tcPr>
            <w:tcW w:w="6096" w:type="dxa"/>
            <w:gridSpan w:val="6"/>
          </w:tcPr>
          <w:p w14:paraId="356D08BF" w14:textId="77777777" w:rsidR="00F0321D" w:rsidRPr="00F0321D" w:rsidRDefault="00F0321D" w:rsidP="00F0321D">
            <w:r w:rsidRPr="00F0321D">
              <w:t xml:space="preserve">Шафа управління засувками та Шафа розподільчого пристрою повинні забезпечувати можливість </w:t>
            </w:r>
            <w:r w:rsidRPr="00F0321D">
              <w:lastRenderedPageBreak/>
              <w:t>підключення наступного зовнішнього обладнання та його кількість:</w:t>
            </w:r>
          </w:p>
          <w:p w14:paraId="32F54F65" w14:textId="77777777" w:rsidR="00F0321D" w:rsidRPr="00F0321D" w:rsidRDefault="00F0321D" w:rsidP="00F0321D">
            <w:r w:rsidRPr="00F0321D">
              <w:t>Світло-звуковий оповіщувач – 1 штука;</w:t>
            </w:r>
          </w:p>
          <w:p w14:paraId="07F3ACE9" w14:textId="77777777" w:rsidR="00F0321D" w:rsidRPr="00F0321D" w:rsidRDefault="00F0321D" w:rsidP="00F0321D">
            <w:r w:rsidRPr="00F0321D">
              <w:t>Кнопка аварійної зупинки – 1 штука.</w:t>
            </w:r>
          </w:p>
        </w:tc>
      </w:tr>
      <w:tr w:rsidR="00F0321D" w:rsidRPr="00F0321D" w14:paraId="20477EEB" w14:textId="77777777" w:rsidTr="00F0321D">
        <w:tc>
          <w:tcPr>
            <w:tcW w:w="704" w:type="dxa"/>
            <w:vAlign w:val="center"/>
          </w:tcPr>
          <w:p w14:paraId="07984C7C" w14:textId="77777777" w:rsidR="00F0321D" w:rsidRPr="00F0321D" w:rsidRDefault="00F0321D" w:rsidP="00F0321D">
            <w:bookmarkStart w:id="53" w:name="_Hlk133962810"/>
            <w:r w:rsidRPr="00F0321D">
              <w:lastRenderedPageBreak/>
              <w:t>3.5</w:t>
            </w:r>
          </w:p>
        </w:tc>
        <w:tc>
          <w:tcPr>
            <w:tcW w:w="2835" w:type="dxa"/>
            <w:vAlign w:val="center"/>
          </w:tcPr>
          <w:p w14:paraId="78BAF228" w14:textId="77777777" w:rsidR="00F0321D" w:rsidRPr="00F0321D" w:rsidRDefault="00F0321D" w:rsidP="00F0321D">
            <w:r w:rsidRPr="00F0321D">
              <w:t>Перелік зовнішнього обладнання, що входить у комплект поставки</w:t>
            </w:r>
          </w:p>
        </w:tc>
        <w:tc>
          <w:tcPr>
            <w:tcW w:w="992" w:type="dxa"/>
            <w:vAlign w:val="center"/>
          </w:tcPr>
          <w:p w14:paraId="36E8E2D1" w14:textId="77777777" w:rsidR="00F0321D" w:rsidRPr="00F0321D" w:rsidRDefault="00F0321D" w:rsidP="00F0321D">
            <w:r w:rsidRPr="00F0321D">
              <w:t>ТИП-2</w:t>
            </w:r>
          </w:p>
        </w:tc>
        <w:tc>
          <w:tcPr>
            <w:tcW w:w="6096" w:type="dxa"/>
            <w:gridSpan w:val="6"/>
          </w:tcPr>
          <w:p w14:paraId="1F523030" w14:textId="77777777" w:rsidR="00F0321D" w:rsidRPr="00F0321D" w:rsidRDefault="00F0321D" w:rsidP="00F0321D">
            <w:r w:rsidRPr="00F0321D">
              <w:t>У комплект поставки Головної шафи диспетчеризації повинно входити:</w:t>
            </w:r>
          </w:p>
          <w:p w14:paraId="2F0F671F" w14:textId="77777777" w:rsidR="00F0321D" w:rsidRPr="00F0321D" w:rsidRDefault="00F0321D" w:rsidP="00F0321D">
            <w:r w:rsidRPr="00F0321D">
              <w:t>Датчик відкриття дверей – 3 штуки;</w:t>
            </w:r>
          </w:p>
          <w:p w14:paraId="7CF3E740" w14:textId="77777777" w:rsidR="00F0321D" w:rsidRPr="00F0321D" w:rsidRDefault="00F0321D" w:rsidP="00F0321D">
            <w:r w:rsidRPr="00F0321D">
              <w:t>Датчик руху – 3 штуки;</w:t>
            </w:r>
          </w:p>
          <w:p w14:paraId="33FB7E08" w14:textId="77777777" w:rsidR="00F0321D" w:rsidRPr="00F0321D" w:rsidRDefault="00F0321D" w:rsidP="00F0321D">
            <w:r w:rsidRPr="00F0321D">
              <w:t>Датчик затоплення приміщення – 2 штуки;</w:t>
            </w:r>
          </w:p>
          <w:p w14:paraId="521ED571" w14:textId="77777777" w:rsidR="00F0321D" w:rsidRPr="00F0321D" w:rsidRDefault="00F0321D" w:rsidP="00F0321D">
            <w:r w:rsidRPr="00F0321D">
              <w:t>Світло-звуковий оповіщувач типу «колона» – 3 штуки;</w:t>
            </w:r>
          </w:p>
          <w:p w14:paraId="03EF3668" w14:textId="77777777" w:rsidR="00F0321D" w:rsidRPr="00F0321D" w:rsidRDefault="00F0321D" w:rsidP="00F0321D">
            <w:r w:rsidRPr="00F0321D">
              <w:t>Датчик температури та вологості повітря (RS-485) – 2 штуки;</w:t>
            </w:r>
          </w:p>
          <w:p w14:paraId="0B06EBE8" w14:textId="77777777" w:rsidR="00F0321D" w:rsidRPr="00F0321D" w:rsidRDefault="00F0321D" w:rsidP="00F0321D">
            <w:r w:rsidRPr="00F0321D">
              <w:t>Датчик контролю точки роси (RS-485) – 2 штуки;</w:t>
            </w:r>
          </w:p>
          <w:p w14:paraId="2394D8A2" w14:textId="77777777" w:rsidR="00F0321D" w:rsidRPr="00F0321D" w:rsidRDefault="00F0321D" w:rsidP="00F0321D">
            <w:r w:rsidRPr="00F0321D">
              <w:t>Цифровий манометр (RS-485) – 2 штуки;</w:t>
            </w:r>
          </w:p>
        </w:tc>
      </w:tr>
      <w:bookmarkEnd w:id="53"/>
      <w:tr w:rsidR="00F0321D" w:rsidRPr="00F0321D" w14:paraId="44CF0A49" w14:textId="77777777" w:rsidTr="00F0321D">
        <w:tc>
          <w:tcPr>
            <w:tcW w:w="704" w:type="dxa"/>
            <w:vAlign w:val="center"/>
          </w:tcPr>
          <w:p w14:paraId="71DCBC75" w14:textId="77777777" w:rsidR="00F0321D" w:rsidRPr="00F0321D" w:rsidRDefault="00F0321D" w:rsidP="00F0321D">
            <w:r w:rsidRPr="00F0321D">
              <w:t>3.6</w:t>
            </w:r>
          </w:p>
        </w:tc>
        <w:tc>
          <w:tcPr>
            <w:tcW w:w="2835" w:type="dxa"/>
            <w:vAlign w:val="center"/>
          </w:tcPr>
          <w:p w14:paraId="3C36D275" w14:textId="77777777" w:rsidR="00F0321D" w:rsidRPr="00F0321D" w:rsidRDefault="00F0321D" w:rsidP="00F0321D">
            <w:r w:rsidRPr="00F0321D">
              <w:t xml:space="preserve">Вимоги до технічних характеристик зовнішнього обладнання, що входить у комплект поставки </w:t>
            </w:r>
          </w:p>
        </w:tc>
        <w:tc>
          <w:tcPr>
            <w:tcW w:w="992" w:type="dxa"/>
            <w:vAlign w:val="center"/>
          </w:tcPr>
          <w:p w14:paraId="1E34B962" w14:textId="77777777" w:rsidR="00F0321D" w:rsidRPr="00F0321D" w:rsidRDefault="00F0321D" w:rsidP="00F0321D">
            <w:r w:rsidRPr="00F0321D">
              <w:t>ТИП-2</w:t>
            </w:r>
          </w:p>
        </w:tc>
        <w:tc>
          <w:tcPr>
            <w:tcW w:w="6096" w:type="dxa"/>
            <w:gridSpan w:val="6"/>
          </w:tcPr>
          <w:p w14:paraId="67B8A723" w14:textId="77777777" w:rsidR="00F0321D" w:rsidRPr="00F0321D" w:rsidRDefault="00F0321D" w:rsidP="00F0321D">
            <w:r w:rsidRPr="00F0321D">
              <w:t>Вимоги до технічних характеристик датчика відкриття дверей:</w:t>
            </w:r>
          </w:p>
          <w:p w14:paraId="31F0CEF2" w14:textId="77777777" w:rsidR="00F0321D" w:rsidRPr="00F0321D" w:rsidRDefault="00F0321D" w:rsidP="00F0321D">
            <w:r w:rsidRPr="00F0321D">
              <w:t>Тип датчика: Індуктивний;</w:t>
            </w:r>
          </w:p>
          <w:p w14:paraId="7E3FDC99" w14:textId="77777777" w:rsidR="00F0321D" w:rsidRPr="00F0321D" w:rsidRDefault="00F0321D" w:rsidP="00F0321D">
            <w:r w:rsidRPr="00F0321D">
              <w:t>Відстань чутливості: 30…40 мм;</w:t>
            </w:r>
          </w:p>
          <w:p w14:paraId="72FECCBE" w14:textId="77777777" w:rsidR="00F0321D" w:rsidRPr="00F0321D" w:rsidRDefault="00F0321D" w:rsidP="00F0321D">
            <w:r w:rsidRPr="00F0321D">
              <w:t>Вихідний сигнал: Програмований N/O чи N/C;</w:t>
            </w:r>
          </w:p>
          <w:p w14:paraId="34019C45" w14:textId="77777777" w:rsidR="00F0321D" w:rsidRPr="00F0321D" w:rsidRDefault="00F0321D" w:rsidP="00F0321D">
            <w:r w:rsidRPr="00F0321D">
              <w:t>Ступінь захисту, не нижче: IP66;</w:t>
            </w:r>
          </w:p>
          <w:p w14:paraId="3CD4D7A9" w14:textId="77777777" w:rsidR="00F0321D" w:rsidRPr="00F0321D" w:rsidRDefault="00F0321D" w:rsidP="00F0321D">
            <w:r w:rsidRPr="00F0321D">
              <w:t>Матеріал корпусу: Пластик;</w:t>
            </w:r>
          </w:p>
          <w:p w14:paraId="4C624B01" w14:textId="77777777" w:rsidR="00F0321D" w:rsidRPr="00F0321D" w:rsidRDefault="00F0321D" w:rsidP="00F0321D">
            <w:r w:rsidRPr="00F0321D">
              <w:t>Живлення: 35…250 VAC;</w:t>
            </w:r>
          </w:p>
          <w:p w14:paraId="71E452AE" w14:textId="77777777" w:rsidR="00F0321D" w:rsidRPr="00F0321D" w:rsidRDefault="00F0321D" w:rsidP="00F0321D">
            <w:r w:rsidRPr="00F0321D">
              <w:t>Монтаж: Дверна рама.</w:t>
            </w:r>
          </w:p>
          <w:p w14:paraId="5F44DDF0" w14:textId="77777777" w:rsidR="00F0321D" w:rsidRPr="00F0321D" w:rsidRDefault="00F0321D" w:rsidP="00F0321D">
            <w:r w:rsidRPr="00F0321D">
              <w:t>Вимоги до технічних характеристик датчика руху:</w:t>
            </w:r>
          </w:p>
          <w:p w14:paraId="70031C6C" w14:textId="77777777" w:rsidR="00F0321D" w:rsidRPr="00F0321D" w:rsidRDefault="00F0321D" w:rsidP="00F0321D">
            <w:r w:rsidRPr="00F0321D">
              <w:t>Тип датчика: Інфрачервоний;</w:t>
            </w:r>
          </w:p>
          <w:p w14:paraId="42664C14" w14:textId="77777777" w:rsidR="00F0321D" w:rsidRPr="00F0321D" w:rsidRDefault="00F0321D" w:rsidP="00F0321D">
            <w:r w:rsidRPr="00F0321D">
              <w:t>Зона виявлення, не менше: кругова 360 °, кут охоплення 90 ° / 110 °;</w:t>
            </w:r>
          </w:p>
          <w:p w14:paraId="69816405" w14:textId="77777777" w:rsidR="00F0321D" w:rsidRPr="00F0321D" w:rsidRDefault="00F0321D" w:rsidP="00F0321D">
            <w:r w:rsidRPr="00F0321D">
              <w:t>Дальність виявлення, не менше: 10 м;</w:t>
            </w:r>
          </w:p>
          <w:p w14:paraId="23E6FBF8" w14:textId="77777777" w:rsidR="00F0321D" w:rsidRPr="00F0321D" w:rsidRDefault="00F0321D" w:rsidP="00F0321D">
            <w:r w:rsidRPr="00F0321D">
              <w:t>Матеріал корпусу: Пластик, УФ-стійкий;</w:t>
            </w:r>
          </w:p>
          <w:p w14:paraId="6F5D1F00" w14:textId="77777777" w:rsidR="00F0321D" w:rsidRPr="00F0321D" w:rsidRDefault="00F0321D" w:rsidP="00F0321D">
            <w:r w:rsidRPr="00F0321D">
              <w:t>Ступінь захисту, не нижче: IP65;</w:t>
            </w:r>
          </w:p>
          <w:p w14:paraId="627B2EE5" w14:textId="77777777" w:rsidR="00F0321D" w:rsidRPr="00F0321D" w:rsidRDefault="00F0321D" w:rsidP="00F0321D">
            <w:r w:rsidRPr="00F0321D">
              <w:t>Живлення: 15…36 VDC;</w:t>
            </w:r>
          </w:p>
          <w:p w14:paraId="2AC2F69D" w14:textId="77777777" w:rsidR="00F0321D" w:rsidRPr="00F0321D" w:rsidRDefault="00F0321D" w:rsidP="00F0321D">
            <w:r w:rsidRPr="00F0321D">
              <w:t>Монтаж: Настінний.</w:t>
            </w:r>
          </w:p>
          <w:p w14:paraId="147B9C56" w14:textId="77777777" w:rsidR="00F0321D" w:rsidRPr="00F0321D" w:rsidRDefault="00F0321D" w:rsidP="00F0321D">
            <w:r w:rsidRPr="00F0321D">
              <w:t>Вимоги до технічних характеристик датчика затоплення:</w:t>
            </w:r>
          </w:p>
          <w:p w14:paraId="652944AA" w14:textId="77777777" w:rsidR="00F0321D" w:rsidRPr="00F0321D" w:rsidRDefault="00F0321D" w:rsidP="00F0321D">
            <w:r w:rsidRPr="00F0321D">
              <w:t xml:space="preserve">Реле: </w:t>
            </w:r>
            <w:proofErr w:type="spellStart"/>
            <w:r w:rsidRPr="00F0321D">
              <w:t>Налаштовуване</w:t>
            </w:r>
            <w:proofErr w:type="spellEnd"/>
            <w:r w:rsidRPr="00F0321D">
              <w:t>, із функцією виявлення несправності чи обриву кабелю;</w:t>
            </w:r>
          </w:p>
          <w:p w14:paraId="7B3C1B26" w14:textId="77777777" w:rsidR="00F0321D" w:rsidRPr="00F0321D" w:rsidRDefault="00F0321D" w:rsidP="00F0321D">
            <w:r w:rsidRPr="00F0321D">
              <w:t>Матеріал корпусу: Пластик, УФ-стійкий;</w:t>
            </w:r>
          </w:p>
          <w:p w14:paraId="4BEA8880" w14:textId="77777777" w:rsidR="00F0321D" w:rsidRPr="00F0321D" w:rsidRDefault="00F0321D" w:rsidP="00F0321D">
            <w:r w:rsidRPr="00F0321D">
              <w:t>Ступінь захисту, не нижче: IP65;</w:t>
            </w:r>
          </w:p>
          <w:p w14:paraId="7F836E8A" w14:textId="77777777" w:rsidR="00F0321D" w:rsidRPr="00F0321D" w:rsidRDefault="00F0321D" w:rsidP="00F0321D">
            <w:r w:rsidRPr="00F0321D">
              <w:t>Живлення: 15…36 VDC;</w:t>
            </w:r>
          </w:p>
          <w:p w14:paraId="70348E61" w14:textId="77777777" w:rsidR="00F0321D" w:rsidRPr="00F0321D" w:rsidRDefault="00F0321D" w:rsidP="00F0321D">
            <w:r w:rsidRPr="00F0321D">
              <w:t>Монтаж: Настінний.</w:t>
            </w:r>
          </w:p>
          <w:p w14:paraId="2B470EF5" w14:textId="77777777" w:rsidR="00F0321D" w:rsidRPr="00F0321D" w:rsidRDefault="00F0321D" w:rsidP="00F0321D">
            <w:r w:rsidRPr="00F0321D">
              <w:t xml:space="preserve">Вимоги до технічних характеристик </w:t>
            </w:r>
            <w:proofErr w:type="spellStart"/>
            <w:r w:rsidRPr="00F0321D">
              <w:t>cвітло</w:t>
            </w:r>
            <w:proofErr w:type="spellEnd"/>
            <w:r w:rsidRPr="00F0321D">
              <w:t>-звукового оповіщувача:</w:t>
            </w:r>
          </w:p>
          <w:p w14:paraId="6015A03F" w14:textId="77777777" w:rsidR="00F0321D" w:rsidRPr="00F0321D" w:rsidRDefault="00F0321D" w:rsidP="00F0321D">
            <w:r w:rsidRPr="00F0321D">
              <w:t>Тип: Колона;</w:t>
            </w:r>
          </w:p>
          <w:p w14:paraId="38B18986" w14:textId="77777777" w:rsidR="00F0321D" w:rsidRPr="00F0321D" w:rsidRDefault="00F0321D" w:rsidP="00F0321D">
            <w:r w:rsidRPr="00F0321D">
              <w:t>Світлові модулі: LED;</w:t>
            </w:r>
          </w:p>
          <w:p w14:paraId="0DF59E18" w14:textId="77777777" w:rsidR="00F0321D" w:rsidRPr="00F0321D" w:rsidRDefault="00F0321D" w:rsidP="00F0321D">
            <w:r w:rsidRPr="00F0321D">
              <w:t>Кількість модулів: 4;</w:t>
            </w:r>
          </w:p>
          <w:p w14:paraId="22BEABFA" w14:textId="77777777" w:rsidR="00F0321D" w:rsidRPr="00F0321D" w:rsidRDefault="00F0321D" w:rsidP="00F0321D">
            <w:r w:rsidRPr="00F0321D">
              <w:t>Кольори світлових модулів: Червоний, жовтий, зелений;</w:t>
            </w:r>
          </w:p>
          <w:p w14:paraId="07D86493" w14:textId="77777777" w:rsidR="00F0321D" w:rsidRPr="00F0321D" w:rsidRDefault="00F0321D" w:rsidP="00F0321D">
            <w:r w:rsidRPr="00F0321D">
              <w:t xml:space="preserve">Звуковий тиск звукового модуля, не нижче: 80 </w:t>
            </w:r>
            <w:proofErr w:type="spellStart"/>
            <w:r w:rsidRPr="00F0321D">
              <w:t>дБ</w:t>
            </w:r>
            <w:proofErr w:type="spellEnd"/>
            <w:r w:rsidRPr="00F0321D">
              <w:t>;</w:t>
            </w:r>
          </w:p>
          <w:p w14:paraId="13970B36" w14:textId="77777777" w:rsidR="00F0321D" w:rsidRPr="00F0321D" w:rsidRDefault="00F0321D" w:rsidP="00F0321D">
            <w:r w:rsidRPr="00F0321D">
              <w:t>Матеріал корпусу: Пластик, УФ-стійкий;</w:t>
            </w:r>
          </w:p>
          <w:p w14:paraId="2495C5C0" w14:textId="77777777" w:rsidR="00F0321D" w:rsidRPr="00F0321D" w:rsidRDefault="00F0321D" w:rsidP="00F0321D">
            <w:r w:rsidRPr="00F0321D">
              <w:t>Ступінь захисту, не нижче: IP66;</w:t>
            </w:r>
          </w:p>
          <w:p w14:paraId="20D013E5" w14:textId="77777777" w:rsidR="00F0321D" w:rsidRPr="00F0321D" w:rsidRDefault="00F0321D" w:rsidP="00F0321D">
            <w:r w:rsidRPr="00F0321D">
              <w:t>Живлення: 24 VDC;</w:t>
            </w:r>
          </w:p>
          <w:p w14:paraId="6997F40F" w14:textId="77777777" w:rsidR="00F0321D" w:rsidRPr="00F0321D" w:rsidRDefault="00F0321D" w:rsidP="00F0321D">
            <w:r w:rsidRPr="00F0321D">
              <w:t>Монтаж: Настінний.</w:t>
            </w:r>
          </w:p>
          <w:p w14:paraId="057AC250" w14:textId="77777777" w:rsidR="00F0321D" w:rsidRPr="00F0321D" w:rsidRDefault="00F0321D" w:rsidP="00F0321D">
            <w:r w:rsidRPr="00F0321D">
              <w:t>Вимоги до технічних та метрологічних характеристик датчика температури та вологості:</w:t>
            </w:r>
          </w:p>
          <w:p w14:paraId="517D28E4" w14:textId="77777777" w:rsidR="00F0321D" w:rsidRPr="00F0321D" w:rsidRDefault="00F0321D" w:rsidP="00F0321D">
            <w:r w:rsidRPr="00F0321D">
              <w:t>Точність вимірювань відносної вологості не гірше, %: ±2%;</w:t>
            </w:r>
          </w:p>
          <w:p w14:paraId="499684A6" w14:textId="77777777" w:rsidR="00F0321D" w:rsidRPr="00F0321D" w:rsidRDefault="00F0321D" w:rsidP="00F0321D">
            <w:r w:rsidRPr="00F0321D">
              <w:t>Точність вимірювання температури не гірше, К: ± 0,4K при +25 °C;</w:t>
            </w:r>
          </w:p>
          <w:p w14:paraId="2E6BBBA2" w14:textId="77777777" w:rsidR="00F0321D" w:rsidRPr="00F0321D" w:rsidRDefault="00F0321D" w:rsidP="00F0321D">
            <w:r w:rsidRPr="00F0321D">
              <w:t>Діапазон вимірювання відносної вологості: 0÷100 %;</w:t>
            </w:r>
          </w:p>
          <w:p w14:paraId="7609FBD5" w14:textId="77777777" w:rsidR="00F0321D" w:rsidRPr="00F0321D" w:rsidRDefault="00F0321D" w:rsidP="00F0321D">
            <w:r w:rsidRPr="00F0321D">
              <w:lastRenderedPageBreak/>
              <w:t>Діапазон вимірювання, температури не гірше: -35÷80 °C;</w:t>
            </w:r>
          </w:p>
          <w:p w14:paraId="780F0D3E" w14:textId="77777777" w:rsidR="00F0321D" w:rsidRPr="00F0321D" w:rsidRDefault="00F0321D" w:rsidP="00F0321D">
            <w:r w:rsidRPr="00F0321D">
              <w:t xml:space="preserve">Передача даних: </w:t>
            </w:r>
            <w:proofErr w:type="spellStart"/>
            <w:r w:rsidRPr="00F0321D">
              <w:t>Modbus</w:t>
            </w:r>
            <w:proofErr w:type="spellEnd"/>
            <w:r w:rsidRPr="00F0321D">
              <w:t xml:space="preserve"> RTU;</w:t>
            </w:r>
          </w:p>
          <w:p w14:paraId="747BEEE5" w14:textId="77777777" w:rsidR="00F0321D" w:rsidRPr="00F0321D" w:rsidRDefault="00F0321D" w:rsidP="00F0321D">
            <w:r w:rsidRPr="00F0321D">
              <w:t>Ступінь захисту, не нижче: IP65;</w:t>
            </w:r>
          </w:p>
          <w:p w14:paraId="5188AC45" w14:textId="77777777" w:rsidR="00F0321D" w:rsidRPr="00F0321D" w:rsidRDefault="00F0321D" w:rsidP="00F0321D">
            <w:r w:rsidRPr="00F0321D">
              <w:t>Живлення: 15…36 VDC;</w:t>
            </w:r>
          </w:p>
          <w:p w14:paraId="0345AE42" w14:textId="77777777" w:rsidR="00F0321D" w:rsidRPr="00F0321D" w:rsidRDefault="00F0321D" w:rsidP="00F0321D">
            <w:r w:rsidRPr="00F0321D">
              <w:t>Дисплей: LCD;</w:t>
            </w:r>
          </w:p>
          <w:p w14:paraId="233ACFA1" w14:textId="77777777" w:rsidR="00F0321D" w:rsidRPr="00F0321D" w:rsidRDefault="00F0321D" w:rsidP="00F0321D">
            <w:r w:rsidRPr="00F0321D">
              <w:t>Монтаж: Настінний.</w:t>
            </w:r>
          </w:p>
          <w:p w14:paraId="223C0911" w14:textId="77777777" w:rsidR="00F0321D" w:rsidRPr="00F0321D" w:rsidRDefault="00F0321D" w:rsidP="00F0321D">
            <w:r w:rsidRPr="00F0321D">
              <w:t>Вимоги до технічних та метрологічних характеристик датчика контролю точки роси:</w:t>
            </w:r>
          </w:p>
          <w:p w14:paraId="743496C8" w14:textId="77777777" w:rsidR="00F0321D" w:rsidRPr="00F0321D" w:rsidRDefault="00F0321D" w:rsidP="00F0321D">
            <w:r w:rsidRPr="00F0321D">
              <w:t>Точність вимірювань відносної вологості не гірше, %: ±2%;</w:t>
            </w:r>
          </w:p>
          <w:p w14:paraId="20896D0C" w14:textId="77777777" w:rsidR="00F0321D" w:rsidRPr="00F0321D" w:rsidRDefault="00F0321D" w:rsidP="00F0321D">
            <w:r w:rsidRPr="00F0321D">
              <w:t>Точність вимірювань температури не гірше,  K: ± 0,2K при +25 °C;</w:t>
            </w:r>
          </w:p>
          <w:p w14:paraId="53291889" w14:textId="77777777" w:rsidR="00F0321D" w:rsidRPr="00F0321D" w:rsidRDefault="00F0321D" w:rsidP="00F0321D">
            <w:r w:rsidRPr="00F0321D">
              <w:t>Діапазон вимірювання відносної вологості: 0÷100 %;</w:t>
            </w:r>
          </w:p>
          <w:p w14:paraId="6A9F1BEE" w14:textId="77777777" w:rsidR="00F0321D" w:rsidRPr="00F0321D" w:rsidRDefault="00F0321D" w:rsidP="00F0321D">
            <w:r w:rsidRPr="00F0321D">
              <w:t>Діапазон вимірювання температури не гірше: -35÷80 °C;</w:t>
            </w:r>
          </w:p>
          <w:p w14:paraId="74FF6355" w14:textId="77777777" w:rsidR="00F0321D" w:rsidRPr="00F0321D" w:rsidRDefault="00F0321D" w:rsidP="00F0321D">
            <w:r w:rsidRPr="00F0321D">
              <w:t xml:space="preserve">Передача даних: </w:t>
            </w:r>
            <w:proofErr w:type="spellStart"/>
            <w:r w:rsidRPr="00F0321D">
              <w:t>Modbus</w:t>
            </w:r>
            <w:proofErr w:type="spellEnd"/>
            <w:r w:rsidRPr="00F0321D">
              <w:t xml:space="preserve"> RTU;</w:t>
            </w:r>
          </w:p>
          <w:p w14:paraId="0492A6F9" w14:textId="77777777" w:rsidR="00F0321D" w:rsidRPr="00F0321D" w:rsidRDefault="00F0321D" w:rsidP="00F0321D">
            <w:r w:rsidRPr="00F0321D">
              <w:t>Ступінь захисту, не нижче: IP65;</w:t>
            </w:r>
          </w:p>
          <w:p w14:paraId="091C51F0" w14:textId="77777777" w:rsidR="00F0321D" w:rsidRPr="00F0321D" w:rsidRDefault="00F0321D" w:rsidP="00F0321D">
            <w:r w:rsidRPr="00F0321D">
              <w:t>Живлення: 15…36 VDC;</w:t>
            </w:r>
          </w:p>
          <w:p w14:paraId="1E800F80" w14:textId="77777777" w:rsidR="00F0321D" w:rsidRPr="00F0321D" w:rsidRDefault="00F0321D" w:rsidP="00F0321D">
            <w:r w:rsidRPr="00F0321D">
              <w:t>Дисплей: LCD;</w:t>
            </w:r>
          </w:p>
          <w:p w14:paraId="31DF5487" w14:textId="77777777" w:rsidR="00F0321D" w:rsidRPr="00F0321D" w:rsidRDefault="00F0321D" w:rsidP="00F0321D">
            <w:r w:rsidRPr="00F0321D">
              <w:t>Монтаж: Винесений чутливий елемент для монтажу на трубу.</w:t>
            </w:r>
          </w:p>
          <w:p w14:paraId="5FBA8D44" w14:textId="77777777" w:rsidR="00F0321D" w:rsidRPr="00F0321D" w:rsidRDefault="00F0321D" w:rsidP="00F0321D">
            <w:r w:rsidRPr="00F0321D">
              <w:t>Вимоги до технічних та метрологічних характеристик цифрового манометра:</w:t>
            </w:r>
          </w:p>
          <w:p w14:paraId="12CA5BD2" w14:textId="77777777" w:rsidR="00F0321D" w:rsidRPr="00F0321D" w:rsidRDefault="00F0321D" w:rsidP="00F0321D">
            <w:r w:rsidRPr="00F0321D">
              <w:t>Точність вимірювань не гірше, %: ±0,1%;</w:t>
            </w:r>
          </w:p>
          <w:p w14:paraId="78315343" w14:textId="77777777" w:rsidR="00F0321D" w:rsidRPr="00F0321D" w:rsidRDefault="00F0321D" w:rsidP="00F0321D">
            <w:r w:rsidRPr="00F0321D">
              <w:t>Діапазон вимірювання, бар: 0÷6 бар;</w:t>
            </w:r>
          </w:p>
          <w:p w14:paraId="17543897" w14:textId="77777777" w:rsidR="00F0321D" w:rsidRPr="00F0321D" w:rsidRDefault="00F0321D" w:rsidP="00F0321D">
            <w:r w:rsidRPr="00F0321D">
              <w:t xml:space="preserve">Передача даних: </w:t>
            </w:r>
            <w:proofErr w:type="spellStart"/>
            <w:r w:rsidRPr="00F0321D">
              <w:t>Modbus</w:t>
            </w:r>
            <w:proofErr w:type="spellEnd"/>
            <w:r w:rsidRPr="00F0321D">
              <w:t xml:space="preserve"> RTU, 4-20мА;</w:t>
            </w:r>
          </w:p>
          <w:p w14:paraId="150BA717" w14:textId="77777777" w:rsidR="00F0321D" w:rsidRPr="00F0321D" w:rsidRDefault="00F0321D" w:rsidP="00F0321D">
            <w:r w:rsidRPr="00F0321D">
              <w:t>Ступінь захисту, не нижче: IP65;</w:t>
            </w:r>
          </w:p>
          <w:p w14:paraId="7B15D39A" w14:textId="77777777" w:rsidR="00F0321D" w:rsidRPr="00F0321D" w:rsidRDefault="00F0321D" w:rsidP="00F0321D">
            <w:r w:rsidRPr="00F0321D">
              <w:t>Живлення: 8…28 VDC;</w:t>
            </w:r>
          </w:p>
          <w:p w14:paraId="0F63A845" w14:textId="77777777" w:rsidR="00F0321D" w:rsidRPr="00F0321D" w:rsidRDefault="00F0321D" w:rsidP="00F0321D">
            <w:r w:rsidRPr="00F0321D">
              <w:t>Дисплей: LCD;</w:t>
            </w:r>
          </w:p>
          <w:p w14:paraId="7D3B1323" w14:textId="77777777" w:rsidR="00F0321D" w:rsidRPr="00F0321D" w:rsidRDefault="00F0321D" w:rsidP="00F0321D">
            <w:r w:rsidRPr="00F0321D">
              <w:t xml:space="preserve">Тип електричного підключення: </w:t>
            </w:r>
            <w:proofErr w:type="spellStart"/>
            <w:r w:rsidRPr="00F0321D">
              <w:t>Binder</w:t>
            </w:r>
            <w:proofErr w:type="spellEnd"/>
            <w:r w:rsidRPr="00F0321D">
              <w:t xml:space="preserve"> 723;</w:t>
            </w:r>
          </w:p>
          <w:p w14:paraId="5E5A2F22" w14:textId="77777777" w:rsidR="00F0321D" w:rsidRPr="00F0321D" w:rsidRDefault="00F0321D" w:rsidP="00F0321D">
            <w:r w:rsidRPr="00F0321D">
              <w:t>Тип приєднання до трубопроводу: G1/4.</w:t>
            </w:r>
          </w:p>
        </w:tc>
      </w:tr>
      <w:tr w:rsidR="00F0321D" w:rsidRPr="00F0321D" w14:paraId="5DEEEB58" w14:textId="77777777" w:rsidTr="00F0321D">
        <w:tc>
          <w:tcPr>
            <w:tcW w:w="704" w:type="dxa"/>
            <w:vAlign w:val="center"/>
          </w:tcPr>
          <w:p w14:paraId="55CA71AD" w14:textId="77777777" w:rsidR="00F0321D" w:rsidRPr="00F0321D" w:rsidRDefault="00F0321D" w:rsidP="00F0321D">
            <w:r w:rsidRPr="00F0321D">
              <w:lastRenderedPageBreak/>
              <w:t>4</w:t>
            </w:r>
          </w:p>
        </w:tc>
        <w:tc>
          <w:tcPr>
            <w:tcW w:w="9923" w:type="dxa"/>
            <w:gridSpan w:val="8"/>
            <w:vAlign w:val="center"/>
          </w:tcPr>
          <w:p w14:paraId="5277EDE9" w14:textId="77777777" w:rsidR="00F0321D" w:rsidRPr="00F0321D" w:rsidRDefault="00F0321D" w:rsidP="00F0321D">
            <w:r w:rsidRPr="00F0321D">
              <w:t>Інші вимоги</w:t>
            </w:r>
          </w:p>
        </w:tc>
      </w:tr>
      <w:tr w:rsidR="00F0321D" w:rsidRPr="00F0321D" w14:paraId="1D35935B" w14:textId="77777777" w:rsidTr="00F0321D">
        <w:tc>
          <w:tcPr>
            <w:tcW w:w="704" w:type="dxa"/>
            <w:vAlign w:val="center"/>
          </w:tcPr>
          <w:p w14:paraId="31C777CB" w14:textId="77777777" w:rsidR="00F0321D" w:rsidRPr="00F0321D" w:rsidRDefault="00F0321D" w:rsidP="00F0321D">
            <w:r w:rsidRPr="00F0321D">
              <w:t>4.1</w:t>
            </w:r>
          </w:p>
        </w:tc>
        <w:tc>
          <w:tcPr>
            <w:tcW w:w="2835" w:type="dxa"/>
            <w:vAlign w:val="center"/>
          </w:tcPr>
          <w:p w14:paraId="4C4B8501" w14:textId="77777777" w:rsidR="00F0321D" w:rsidRPr="00F0321D" w:rsidRDefault="00F0321D" w:rsidP="00F0321D">
            <w:r w:rsidRPr="00F0321D">
              <w:t>Вимоги до товару</w:t>
            </w:r>
          </w:p>
        </w:tc>
        <w:tc>
          <w:tcPr>
            <w:tcW w:w="7088" w:type="dxa"/>
            <w:gridSpan w:val="7"/>
          </w:tcPr>
          <w:p w14:paraId="083A648A" w14:textId="77777777" w:rsidR="00F0321D" w:rsidRPr="00F0321D" w:rsidRDefault="00F0321D" w:rsidP="00F0321D">
            <w:r w:rsidRPr="00F0321D">
              <w:t>Якість запропонованого товару повинна відповідати встановленим технічним характеристикам та замовленню Замовника;</w:t>
            </w:r>
          </w:p>
          <w:p w14:paraId="432FA832" w14:textId="77777777" w:rsidR="00F0321D" w:rsidRPr="00F0321D" w:rsidRDefault="00F0321D" w:rsidP="00F0321D">
            <w:r w:rsidRPr="00F0321D">
              <w:t>Товар повинен бути новим (оригінальним) та таким, ще не був у вжитку, рік випуску не раніше 2023 р;</w:t>
            </w:r>
          </w:p>
          <w:p w14:paraId="16546A7F" w14:textId="77777777" w:rsidR="00F0321D" w:rsidRPr="00F0321D" w:rsidRDefault="00F0321D" w:rsidP="00F0321D">
            <w:r w:rsidRPr="00F0321D">
              <w:t>Термін гарантійного обслуговування повинен складати 24 місяці або більше з дати введення в експлуатацію;</w:t>
            </w:r>
          </w:p>
          <w:p w14:paraId="3F8645EE" w14:textId="77777777" w:rsidR="00F0321D" w:rsidRPr="00F0321D" w:rsidRDefault="00F0321D" w:rsidP="00F0321D">
            <w:r w:rsidRPr="00F0321D">
              <w:t>Товар, що закуповується, Постачальник повинен поставити в упаковці (тарі), що забезпечує захист його від пошкодження або псування під час транспортування та зберігання. Ціна товару включає вартість тари та упаковки. Тара є безповоротною;</w:t>
            </w:r>
          </w:p>
        </w:tc>
      </w:tr>
      <w:tr w:rsidR="00F0321D" w:rsidRPr="00F0321D" w14:paraId="7C42A8BF" w14:textId="77777777" w:rsidTr="00F0321D">
        <w:tc>
          <w:tcPr>
            <w:tcW w:w="704" w:type="dxa"/>
            <w:vAlign w:val="center"/>
          </w:tcPr>
          <w:p w14:paraId="2B62C002" w14:textId="77777777" w:rsidR="00F0321D" w:rsidRPr="00F0321D" w:rsidRDefault="00F0321D" w:rsidP="00F0321D">
            <w:r w:rsidRPr="00F0321D">
              <w:t>4.2</w:t>
            </w:r>
          </w:p>
        </w:tc>
        <w:tc>
          <w:tcPr>
            <w:tcW w:w="2835" w:type="dxa"/>
            <w:vAlign w:val="center"/>
          </w:tcPr>
          <w:p w14:paraId="066CDE2D" w14:textId="77777777" w:rsidR="00F0321D" w:rsidRPr="00F0321D" w:rsidRDefault="00F0321D" w:rsidP="00F0321D">
            <w:r w:rsidRPr="00F0321D">
              <w:t>Умови поставки</w:t>
            </w:r>
          </w:p>
        </w:tc>
        <w:tc>
          <w:tcPr>
            <w:tcW w:w="7088" w:type="dxa"/>
            <w:gridSpan w:val="7"/>
          </w:tcPr>
          <w:p w14:paraId="199428D6" w14:textId="77777777" w:rsidR="00F0321D" w:rsidRPr="00F0321D" w:rsidRDefault="00F0321D" w:rsidP="00F0321D">
            <w:r w:rsidRPr="00F0321D">
              <w:t xml:space="preserve">Місце поставки: м. Чернігів, вул. </w:t>
            </w:r>
            <w:proofErr w:type="spellStart"/>
            <w:r w:rsidRPr="00F0321D">
              <w:t>Жабинського</w:t>
            </w:r>
            <w:proofErr w:type="spellEnd"/>
            <w:r w:rsidRPr="00F0321D">
              <w:t>, 15, (склад Покупця);</w:t>
            </w:r>
          </w:p>
          <w:p w14:paraId="63EF4DF7" w14:textId="77777777" w:rsidR="00F0321D" w:rsidRPr="00F0321D" w:rsidRDefault="00F0321D" w:rsidP="00F0321D">
            <w:r w:rsidRPr="00F0321D">
              <w:t>Поставка Товару та технічна підтримка шеф-монтажних робіт, налагодження та налаштування обладнання, а також введення його в експлуатацію здійснюється силами та за рахунок Постачальника.;</w:t>
            </w:r>
          </w:p>
          <w:p w14:paraId="6E8EEDB8" w14:textId="77777777" w:rsidR="00F0321D" w:rsidRPr="00F0321D" w:rsidRDefault="00F0321D" w:rsidP="00F0321D">
            <w:r w:rsidRPr="00F0321D">
              <w:t>Поставка Товару здійснюється згідно замовлення Покупця у строк не пізніше 22 (двадцяти двох) тижнів з моменту отримання заявки у будь який зручний спосіб: електронною поштою, засобами поштового або телефонного зв’язку. Можлива дострокова поставка.</w:t>
            </w:r>
          </w:p>
        </w:tc>
      </w:tr>
      <w:tr w:rsidR="00F0321D" w:rsidRPr="00F0321D" w14:paraId="13D1A8E6" w14:textId="77777777" w:rsidTr="00F0321D">
        <w:tc>
          <w:tcPr>
            <w:tcW w:w="704" w:type="dxa"/>
            <w:vMerge w:val="restart"/>
            <w:vAlign w:val="center"/>
          </w:tcPr>
          <w:p w14:paraId="24509FCC" w14:textId="77777777" w:rsidR="00F0321D" w:rsidRPr="00F0321D" w:rsidRDefault="00F0321D" w:rsidP="00F0321D">
            <w:r w:rsidRPr="00F0321D">
              <w:t>4.3</w:t>
            </w:r>
          </w:p>
        </w:tc>
        <w:tc>
          <w:tcPr>
            <w:tcW w:w="2835" w:type="dxa"/>
            <w:vMerge w:val="restart"/>
            <w:vAlign w:val="center"/>
          </w:tcPr>
          <w:p w14:paraId="440F2B0D" w14:textId="77777777" w:rsidR="00F0321D" w:rsidRPr="00F0321D" w:rsidRDefault="00F0321D" w:rsidP="00F0321D">
            <w:r w:rsidRPr="00F0321D">
              <w:t>Документи, які повинні бути надані Учасником у складі тендерної пропозиції:</w:t>
            </w:r>
          </w:p>
        </w:tc>
        <w:tc>
          <w:tcPr>
            <w:tcW w:w="7088" w:type="dxa"/>
            <w:gridSpan w:val="7"/>
          </w:tcPr>
          <w:p w14:paraId="14F378AD" w14:textId="77777777" w:rsidR="00F0321D" w:rsidRPr="00F0321D" w:rsidRDefault="00F0321D" w:rsidP="00F0321D">
            <w:r w:rsidRPr="00F0321D">
              <w:t xml:space="preserve">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характеристикам; </w:t>
            </w:r>
          </w:p>
          <w:p w14:paraId="5B694E5A" w14:textId="77777777" w:rsidR="00F0321D" w:rsidRPr="00F0321D" w:rsidRDefault="00F0321D" w:rsidP="00F0321D">
            <w:r w:rsidRPr="00F0321D">
              <w:lastRenderedPageBreak/>
              <w:t>Копії сертифікатів ISO 14001:2015, ISO 9001:2015, ISO 45001:2018 на установку ультрафіолетового знезараження води, завірені уповноваженою особою учасника;</w:t>
            </w:r>
          </w:p>
          <w:p w14:paraId="71EFB3CD" w14:textId="77777777" w:rsidR="00F0321D" w:rsidRPr="00F0321D" w:rsidRDefault="00F0321D" w:rsidP="00F0321D">
            <w:r w:rsidRPr="00F0321D">
              <w:t>Технічна специфікація разом із технічними вимогами підписуються Учасником (директором або уповноваженою особою на підписання документів тендерної пропозиції), що свідчить про згоду Учасника з технічними, якісними та кількісними вимогами Замовника.</w:t>
            </w:r>
          </w:p>
        </w:tc>
      </w:tr>
      <w:tr w:rsidR="00F0321D" w:rsidRPr="00F0321D" w14:paraId="17252282" w14:textId="77777777" w:rsidTr="00F0321D">
        <w:tc>
          <w:tcPr>
            <w:tcW w:w="704" w:type="dxa"/>
            <w:vMerge/>
            <w:vAlign w:val="center"/>
          </w:tcPr>
          <w:p w14:paraId="6D4948E8" w14:textId="77777777" w:rsidR="00F0321D" w:rsidRPr="00F0321D" w:rsidRDefault="00F0321D" w:rsidP="00F0321D"/>
        </w:tc>
        <w:tc>
          <w:tcPr>
            <w:tcW w:w="2835" w:type="dxa"/>
            <w:vMerge/>
            <w:vAlign w:val="center"/>
          </w:tcPr>
          <w:p w14:paraId="2F7EE5D1" w14:textId="77777777" w:rsidR="00F0321D" w:rsidRPr="00F0321D" w:rsidRDefault="00F0321D" w:rsidP="00F0321D"/>
        </w:tc>
        <w:tc>
          <w:tcPr>
            <w:tcW w:w="7088" w:type="dxa"/>
            <w:gridSpan w:val="7"/>
          </w:tcPr>
          <w:p w14:paraId="32434E61" w14:textId="77777777" w:rsidR="00F0321D" w:rsidRPr="00F0321D" w:rsidRDefault="00F0321D" w:rsidP="00F0321D">
            <w:r w:rsidRPr="00F0321D">
              <w:t>Учасники процедури закупівлі обов`язково повинні надати в складі тендерної пропозиції окремий технічний файл з детальним описом моделі та функціоналу, для підтвердження мінімально необхідних характеристик продукту:</w:t>
            </w:r>
          </w:p>
          <w:p w14:paraId="5B22B5B4" w14:textId="77777777" w:rsidR="00F0321D" w:rsidRPr="00F0321D" w:rsidRDefault="00F0321D" w:rsidP="00F0321D">
            <w:r w:rsidRPr="00F0321D">
              <w:t>Установки ультрафіолетового знезараження води;</w:t>
            </w:r>
          </w:p>
          <w:p w14:paraId="5DA1ABC1" w14:textId="77777777" w:rsidR="00F0321D" w:rsidRPr="00F0321D" w:rsidRDefault="00F0321D" w:rsidP="00F0321D">
            <w:r w:rsidRPr="00F0321D">
              <w:t>Датчика відкриття дверей;</w:t>
            </w:r>
          </w:p>
          <w:p w14:paraId="1E470480" w14:textId="77777777" w:rsidR="00F0321D" w:rsidRPr="00F0321D" w:rsidRDefault="00F0321D" w:rsidP="00F0321D">
            <w:r w:rsidRPr="00F0321D">
              <w:t>Датчика руху;</w:t>
            </w:r>
          </w:p>
          <w:p w14:paraId="25845FDE" w14:textId="77777777" w:rsidR="00F0321D" w:rsidRPr="00F0321D" w:rsidRDefault="00F0321D" w:rsidP="00F0321D">
            <w:r w:rsidRPr="00F0321D">
              <w:t>Датчика затоплення приміщення;</w:t>
            </w:r>
          </w:p>
          <w:p w14:paraId="625E986B" w14:textId="77777777" w:rsidR="00F0321D" w:rsidRPr="00F0321D" w:rsidRDefault="00F0321D" w:rsidP="00F0321D">
            <w:r w:rsidRPr="00F0321D">
              <w:t>Датчика температури та вологості повітря;</w:t>
            </w:r>
          </w:p>
          <w:p w14:paraId="620A39BB" w14:textId="77777777" w:rsidR="00F0321D" w:rsidRPr="00F0321D" w:rsidRDefault="00F0321D" w:rsidP="00F0321D">
            <w:r w:rsidRPr="00F0321D">
              <w:t>Датчика контролю точки роси;</w:t>
            </w:r>
          </w:p>
          <w:p w14:paraId="3D559440" w14:textId="77777777" w:rsidR="00F0321D" w:rsidRPr="00F0321D" w:rsidRDefault="00F0321D" w:rsidP="00F0321D">
            <w:r w:rsidRPr="00F0321D">
              <w:t>Цифрового манометра.</w:t>
            </w:r>
          </w:p>
        </w:tc>
      </w:tr>
      <w:tr w:rsidR="00F0321D" w:rsidRPr="00F0321D" w14:paraId="0889423C" w14:textId="77777777" w:rsidTr="00F0321D">
        <w:tc>
          <w:tcPr>
            <w:tcW w:w="704" w:type="dxa"/>
            <w:vMerge/>
            <w:vAlign w:val="center"/>
          </w:tcPr>
          <w:p w14:paraId="06A9A51B" w14:textId="77777777" w:rsidR="00F0321D" w:rsidRPr="00F0321D" w:rsidRDefault="00F0321D" w:rsidP="00F0321D"/>
        </w:tc>
        <w:tc>
          <w:tcPr>
            <w:tcW w:w="2835" w:type="dxa"/>
            <w:vMerge/>
            <w:vAlign w:val="center"/>
          </w:tcPr>
          <w:p w14:paraId="352FA20D" w14:textId="77777777" w:rsidR="00F0321D" w:rsidRPr="00F0321D" w:rsidRDefault="00F0321D" w:rsidP="00F0321D"/>
        </w:tc>
        <w:tc>
          <w:tcPr>
            <w:tcW w:w="7088" w:type="dxa"/>
            <w:gridSpan w:val="7"/>
          </w:tcPr>
          <w:p w14:paraId="7F688AC2" w14:textId="77777777" w:rsidR="00F0321D" w:rsidRPr="00F0321D" w:rsidRDefault="00F0321D" w:rsidP="00F0321D">
            <w:r w:rsidRPr="00F0321D">
              <w:t>Учасники процедури закупівлі повинні надати в складі тендерної пропозиції гарантійний лист щодо технічної підтримки (яка входить у вартість товару), яка обов'язково повинна включати:</w:t>
            </w:r>
          </w:p>
          <w:p w14:paraId="68A043F6" w14:textId="77777777" w:rsidR="00F0321D" w:rsidRPr="00F0321D" w:rsidRDefault="00F0321D" w:rsidP="00F0321D">
            <w:r w:rsidRPr="00F0321D">
              <w:t>Технічну підтримку при шеф-монтажних роботах;</w:t>
            </w:r>
          </w:p>
          <w:p w14:paraId="675C2E93" w14:textId="77777777" w:rsidR="00F0321D" w:rsidRPr="00F0321D" w:rsidRDefault="00F0321D" w:rsidP="00F0321D">
            <w:r w:rsidRPr="00F0321D">
              <w:t>Технічну підтримку при введенні в експлуатацію та під час експлуатації;</w:t>
            </w:r>
          </w:p>
          <w:p w14:paraId="5673A10E" w14:textId="77777777" w:rsidR="00F0321D" w:rsidRPr="00F0321D" w:rsidRDefault="00F0321D" w:rsidP="00F0321D">
            <w:r w:rsidRPr="00F0321D">
              <w:t>Проведення навчання обслуговуючого персоналу Замовника (7 осіб);</w:t>
            </w:r>
          </w:p>
          <w:p w14:paraId="2CF68641" w14:textId="77777777" w:rsidR="00F0321D" w:rsidRPr="00F0321D" w:rsidRDefault="00F0321D" w:rsidP="00F0321D">
            <w:r w:rsidRPr="00F0321D">
              <w:t>Присутність інженерно-технічного персоналу по закінченню введення в експлуатацію обладнання на період обкатки тривалістю 72 години у черговому режимі.</w:t>
            </w:r>
          </w:p>
        </w:tc>
      </w:tr>
      <w:tr w:rsidR="00F0321D" w:rsidRPr="00F0321D" w14:paraId="3832B04E" w14:textId="77777777" w:rsidTr="00F0321D">
        <w:tc>
          <w:tcPr>
            <w:tcW w:w="704" w:type="dxa"/>
            <w:vAlign w:val="center"/>
          </w:tcPr>
          <w:p w14:paraId="14BEAA60" w14:textId="77777777" w:rsidR="00F0321D" w:rsidRPr="00F0321D" w:rsidRDefault="00F0321D" w:rsidP="00F0321D">
            <w:r w:rsidRPr="00F0321D">
              <w:t>4.4</w:t>
            </w:r>
          </w:p>
        </w:tc>
        <w:tc>
          <w:tcPr>
            <w:tcW w:w="2835" w:type="dxa"/>
            <w:vAlign w:val="center"/>
          </w:tcPr>
          <w:p w14:paraId="719AEFA7" w14:textId="77777777" w:rsidR="00F0321D" w:rsidRPr="00F0321D" w:rsidRDefault="00F0321D" w:rsidP="00F0321D">
            <w:r w:rsidRPr="00F0321D">
              <w:t>Документи та файли, які повинні бути надані Постачальником при поставці товарів</w:t>
            </w:r>
          </w:p>
        </w:tc>
        <w:tc>
          <w:tcPr>
            <w:tcW w:w="7088" w:type="dxa"/>
            <w:gridSpan w:val="7"/>
          </w:tcPr>
          <w:p w14:paraId="5FE8BE25" w14:textId="77777777" w:rsidR="00F0321D" w:rsidRPr="00F0321D" w:rsidRDefault="00F0321D" w:rsidP="00F0321D">
            <w:r w:rsidRPr="00F0321D">
              <w:t>Документи:</w:t>
            </w:r>
          </w:p>
          <w:p w14:paraId="7ED3819B" w14:textId="77777777" w:rsidR="00F0321D" w:rsidRPr="00F0321D" w:rsidRDefault="00F0321D" w:rsidP="00F0321D">
            <w:r w:rsidRPr="00F0321D">
              <w:t>Видаткова накладна;</w:t>
            </w:r>
          </w:p>
          <w:p w14:paraId="1320144B" w14:textId="77777777" w:rsidR="00F0321D" w:rsidRPr="00F0321D" w:rsidRDefault="00F0321D" w:rsidP="00F0321D">
            <w:r w:rsidRPr="00F0321D">
              <w:t>Принципові, монтажні схеми та специфікації на шафи (ТИП-2, ТИП-3, ТИП-4);</w:t>
            </w:r>
          </w:p>
          <w:p w14:paraId="50B733D2" w14:textId="77777777" w:rsidR="00F0321D" w:rsidRPr="00F0321D" w:rsidRDefault="00F0321D" w:rsidP="00F0321D">
            <w:r w:rsidRPr="00F0321D">
              <w:t>Паспорти на продукцію;</w:t>
            </w:r>
          </w:p>
          <w:p w14:paraId="1F4BF06F" w14:textId="77777777" w:rsidR="00F0321D" w:rsidRPr="00F0321D" w:rsidRDefault="00F0321D" w:rsidP="00F0321D">
            <w:r w:rsidRPr="00F0321D">
              <w:t>Гарантійні талони на продукцію;</w:t>
            </w:r>
          </w:p>
          <w:p w14:paraId="3F539071" w14:textId="77777777" w:rsidR="00F0321D" w:rsidRPr="00F0321D" w:rsidRDefault="00F0321D" w:rsidP="00F0321D">
            <w:r w:rsidRPr="00F0321D">
              <w:t>Файли в електронному вигляді на флеш накопичувачі:</w:t>
            </w:r>
          </w:p>
          <w:p w14:paraId="03D908C9" w14:textId="77777777" w:rsidR="00F0321D" w:rsidRPr="00F0321D" w:rsidRDefault="00F0321D" w:rsidP="00F0321D">
            <w:r w:rsidRPr="00F0321D">
              <w:t>Копії програм програмованого логічного контролера для кожного типу (ТИП-2, ТИП-3, ТИП-4) та панелі оператора (ТИП-2).</w:t>
            </w:r>
          </w:p>
        </w:tc>
      </w:tr>
      <w:tr w:rsidR="00F0321D" w:rsidRPr="00F0321D" w14:paraId="30465561" w14:textId="77777777" w:rsidTr="00F0321D">
        <w:tc>
          <w:tcPr>
            <w:tcW w:w="704" w:type="dxa"/>
            <w:vAlign w:val="center"/>
          </w:tcPr>
          <w:p w14:paraId="0BA27D67" w14:textId="77777777" w:rsidR="00F0321D" w:rsidRPr="00F0321D" w:rsidRDefault="00F0321D" w:rsidP="00F0321D">
            <w:r w:rsidRPr="00F0321D">
              <w:t>4.5</w:t>
            </w:r>
          </w:p>
        </w:tc>
        <w:tc>
          <w:tcPr>
            <w:tcW w:w="2835" w:type="dxa"/>
            <w:vAlign w:val="center"/>
          </w:tcPr>
          <w:p w14:paraId="73B17C75" w14:textId="77777777" w:rsidR="00F0321D" w:rsidRPr="00F0321D" w:rsidRDefault="00F0321D" w:rsidP="00F0321D">
            <w:r w:rsidRPr="00F0321D">
              <w:t>Умови розрахунку за поставлений товар</w:t>
            </w:r>
          </w:p>
        </w:tc>
        <w:tc>
          <w:tcPr>
            <w:tcW w:w="7088" w:type="dxa"/>
            <w:gridSpan w:val="7"/>
          </w:tcPr>
          <w:p w14:paraId="7B007C80" w14:textId="77777777" w:rsidR="00F0321D" w:rsidRPr="00F0321D" w:rsidRDefault="00F0321D" w:rsidP="00F0321D">
            <w:r w:rsidRPr="00F0321D">
              <w:t>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протягом 180 (сто вісімдесят) банківських днів після фактичної поставки товару та проведення пусконалагоджувальних робіт на підставі підписаних обома Сторонами видаткових накладних. Замовник має право здійснювати оплату Товару (часткову або повну) до сплину 180 банківських днів.</w:t>
            </w:r>
          </w:p>
          <w:p w14:paraId="5CB53F32" w14:textId="77777777" w:rsidR="00F0321D" w:rsidRPr="00F0321D" w:rsidRDefault="00F0321D" w:rsidP="00F0321D">
            <w:r w:rsidRPr="00F0321D">
              <w:t>Покупець залишає за собою право попередньої оплати (авансового платежу) у розмірі 30% від ціни Договору визначеної п.2.1. Договору протягом 30-ти календарних днів з дня підписання Договору за умови наявності фінансової можливості у Покупця та письмового звернення Постачальника з обґрунтуванням потреби у проведенні попередньої оплати (авансового платежу).</w:t>
            </w:r>
          </w:p>
        </w:tc>
      </w:tr>
    </w:tbl>
    <w:p w14:paraId="15463984" w14:textId="77777777" w:rsidR="00F0321D" w:rsidRPr="00F0321D" w:rsidRDefault="00F0321D" w:rsidP="00F0321D">
      <w:r w:rsidRPr="00F0321D">
        <w:t xml:space="preserve">Дані технічні, якісні та кількісні вимоги до предмета закупівлі підписуються Учасником, що свідчить про згоду Учасника з їх вимогами.   </w:t>
      </w:r>
    </w:p>
    <w:p w14:paraId="51FD31BD" w14:textId="76C64B05" w:rsidR="00F0321D" w:rsidRPr="00F0321D" w:rsidRDefault="00F0321D" w:rsidP="00F0321D">
      <w:pPr>
        <w:pStyle w:val="LO-normal"/>
        <w:spacing w:line="240" w:lineRule="auto"/>
        <w:ind w:firstLine="720"/>
        <w:jc w:val="both"/>
        <w:rPr>
          <w:rFonts w:ascii="Times New Roman" w:hAnsi="Times New Roman" w:cs="Times New Roman"/>
          <w:color w:val="00000A"/>
          <w:sz w:val="24"/>
          <w:szCs w:val="24"/>
          <w:lang w:val="uk-UA" w:eastAsia="en-US" w:bidi="hi-IN"/>
        </w:rPr>
      </w:pPr>
      <w:r>
        <w:rPr>
          <w:rFonts w:ascii="Times New Roman" w:hAnsi="Times New Roman" w:cs="Times New Roman"/>
          <w:color w:val="00000A"/>
          <w:sz w:val="24"/>
          <w:szCs w:val="24"/>
          <w:lang w:val="uk-UA" w:eastAsia="en-US" w:bidi="hi-IN"/>
        </w:rPr>
        <w:t xml:space="preserve"> </w:t>
      </w:r>
    </w:p>
    <w:p w14:paraId="7E824027" w14:textId="77777777" w:rsidR="00002D50" w:rsidRDefault="00002D50" w:rsidP="00F0321D">
      <w:pPr>
        <w:rPr>
          <w:b/>
        </w:rPr>
      </w:pPr>
    </w:p>
    <w:p w14:paraId="79E10DC2" w14:textId="77777777" w:rsidR="00002D50" w:rsidRDefault="00002D50" w:rsidP="003B2858">
      <w:pPr>
        <w:ind w:firstLine="567"/>
        <w:jc w:val="right"/>
        <w:rPr>
          <w:b/>
        </w:rPr>
      </w:pPr>
    </w:p>
    <w:p w14:paraId="18DB3AB9" w14:textId="65E41406" w:rsidR="003B2858" w:rsidRPr="0094635C" w:rsidRDefault="003B2858" w:rsidP="003B2858">
      <w:pPr>
        <w:ind w:firstLine="567"/>
        <w:jc w:val="right"/>
        <w:rPr>
          <w:b/>
        </w:rPr>
      </w:pPr>
      <w:r w:rsidRPr="0094635C">
        <w:rPr>
          <w:b/>
        </w:rPr>
        <w:t xml:space="preserve">ДОДАТОК № </w:t>
      </w:r>
      <w:r w:rsidR="008E6D37">
        <w:rPr>
          <w:b/>
        </w:rPr>
        <w:t>4</w:t>
      </w:r>
    </w:p>
    <w:p w14:paraId="2D6899BC" w14:textId="77777777" w:rsidR="003B2858" w:rsidRPr="0094635C" w:rsidRDefault="003B2858" w:rsidP="003B2858">
      <w:pPr>
        <w:ind w:right="-37" w:firstLine="567"/>
        <w:jc w:val="right"/>
        <w:rPr>
          <w:rFonts w:eastAsia="Times New Roman"/>
          <w:b/>
          <w:bCs/>
        </w:rPr>
      </w:pPr>
      <w:r w:rsidRPr="0094635C">
        <w:rPr>
          <w:rFonts w:eastAsia="Times New Roman"/>
          <w:b/>
          <w:bCs/>
        </w:rPr>
        <w:t>до тендерної документації</w:t>
      </w:r>
      <w:r w:rsidRPr="0094635C">
        <w:rPr>
          <w:rFonts w:ascii="Times New Roman CYR" w:eastAsia="Times New Roman CYR" w:hAnsi="Times New Roman CYR" w:cs="Times New Roman CYR"/>
          <w:b/>
          <w:bCs/>
          <w:kern w:val="1"/>
          <w:lang w:eastAsia="zh-CN" w:bidi="fa-IR"/>
        </w:rPr>
        <w:t xml:space="preserve"> </w:t>
      </w:r>
    </w:p>
    <w:p w14:paraId="20DE8290" w14:textId="77777777" w:rsidR="003B2858" w:rsidRPr="0094635C" w:rsidRDefault="003B2858" w:rsidP="003B2858">
      <w:pPr>
        <w:pStyle w:val="10"/>
        <w:jc w:val="center"/>
        <w:rPr>
          <w:rFonts w:ascii="Times New Roman" w:hAnsi="Times New Roman"/>
          <w:sz w:val="24"/>
          <w:szCs w:val="24"/>
        </w:rPr>
      </w:pPr>
      <w:r w:rsidRPr="0094635C">
        <w:rPr>
          <w:rFonts w:ascii="Times New Roman" w:hAnsi="Times New Roman"/>
          <w:sz w:val="24"/>
          <w:szCs w:val="24"/>
        </w:rPr>
        <w:t xml:space="preserve">ПРОЄКТ  </w:t>
      </w:r>
    </w:p>
    <w:p w14:paraId="134389CF" w14:textId="77777777" w:rsidR="003B2858" w:rsidRPr="0094635C" w:rsidRDefault="003B2858" w:rsidP="003B2858">
      <w:pPr>
        <w:pStyle w:val="10"/>
        <w:spacing w:before="0" w:after="0"/>
        <w:jc w:val="center"/>
        <w:rPr>
          <w:rFonts w:ascii="Times New Roman" w:hAnsi="Times New Roman"/>
          <w:sz w:val="24"/>
          <w:szCs w:val="24"/>
        </w:rPr>
      </w:pPr>
      <w:r w:rsidRPr="0094635C">
        <w:rPr>
          <w:rFonts w:ascii="Times New Roman" w:hAnsi="Times New Roman"/>
          <w:sz w:val="24"/>
          <w:szCs w:val="24"/>
        </w:rPr>
        <w:t xml:space="preserve">ДОГОВОРУ НА ЗАКУПІВЛЮ ТОВАРУ  </w:t>
      </w:r>
    </w:p>
    <w:p w14:paraId="210A8638" w14:textId="77777777" w:rsidR="003B2858" w:rsidRPr="0094635C" w:rsidRDefault="003B2858" w:rsidP="003B2858">
      <w:pPr>
        <w:pStyle w:val="10"/>
        <w:spacing w:before="0" w:after="0"/>
        <w:jc w:val="center"/>
        <w:rPr>
          <w:rFonts w:ascii="Times New Roman" w:hAnsi="Times New Roman"/>
          <w:sz w:val="24"/>
          <w:szCs w:val="24"/>
        </w:rPr>
      </w:pPr>
    </w:p>
    <w:p w14:paraId="2A0F9309" w14:textId="0CBD7C50" w:rsidR="00E52F10" w:rsidRDefault="00E52F10" w:rsidP="00E52F10">
      <w:bookmarkStart w:id="54" w:name="_Hlk43724591"/>
      <w:r>
        <w:t xml:space="preserve"> </w:t>
      </w:r>
    </w:p>
    <w:p w14:paraId="32887E16" w14:textId="77777777" w:rsidR="00E52F10" w:rsidRDefault="00E52F10" w:rsidP="00E52F10">
      <w:pPr>
        <w:ind w:left="142" w:hanging="142"/>
        <w:jc w:val="both"/>
      </w:pPr>
      <w:r>
        <w:t>м. Чернігів                                                                                                                  _______</w:t>
      </w:r>
      <w:r>
        <w:rPr>
          <w:b/>
        </w:rPr>
        <w:t xml:space="preserve"> </w:t>
      </w:r>
      <w:r>
        <w:t xml:space="preserve">________ 2023 </w:t>
      </w:r>
    </w:p>
    <w:p w14:paraId="3959E636" w14:textId="77777777" w:rsidR="00E52F10" w:rsidRDefault="00E52F10" w:rsidP="00E52F10">
      <w:pPr>
        <w:jc w:val="both"/>
      </w:pPr>
    </w:p>
    <w:p w14:paraId="48E185C0" w14:textId="77777777" w:rsidR="00E52F10" w:rsidRDefault="00E52F10" w:rsidP="00E52F10">
      <w:pPr>
        <w:jc w:val="both"/>
      </w:pPr>
      <w:r>
        <w:rPr>
          <w:i/>
        </w:rPr>
        <w:t>_________________________________</w:t>
      </w:r>
      <w:r>
        <w:t xml:space="preserve">_, надалі іменується </w:t>
      </w:r>
      <w:r>
        <w:rPr>
          <w:lang w:eastAsia="en-US"/>
        </w:rPr>
        <w:t>«Постачальник», в особі __________________________________, що діє на підставі Статуту, с однієї сторони та</w:t>
      </w:r>
    </w:p>
    <w:p w14:paraId="0ED4F251" w14:textId="77777777" w:rsidR="00E52F10" w:rsidRDefault="00E52F10" w:rsidP="00E52F10">
      <w:pPr>
        <w:ind w:firstLine="709"/>
        <w:jc w:val="both"/>
      </w:pPr>
      <w:r>
        <w:rPr>
          <w:b/>
        </w:rPr>
        <w:t>Комунальне підприємство «</w:t>
      </w:r>
      <w:proofErr w:type="spellStart"/>
      <w:r>
        <w:rPr>
          <w:b/>
        </w:rPr>
        <w:t>Чернігівводоканал</w:t>
      </w:r>
      <w:proofErr w:type="spellEnd"/>
      <w:r>
        <w:rPr>
          <w:b/>
        </w:rPr>
        <w:t>» Чернігівської міської ради</w:t>
      </w:r>
      <w:r>
        <w:t xml:space="preserve">, надалі </w:t>
      </w:r>
      <w:r>
        <w:rPr>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t xml:space="preserve">Особливостями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Pr>
          <w:lang w:eastAsia="en-US"/>
        </w:rPr>
        <w:t>Законом України «Про публічні закупівлі»</w:t>
      </w:r>
      <w:r>
        <w:t xml:space="preserve">, </w:t>
      </w:r>
      <w:r>
        <w:rPr>
          <w:lang w:eastAsia="en-US"/>
        </w:rPr>
        <w:t>уклали цей Договір на закупівлю товару (надалі іменується – Договір), про наступне:</w:t>
      </w:r>
    </w:p>
    <w:p w14:paraId="1A60BF8E" w14:textId="77777777" w:rsidR="00E52F10" w:rsidRDefault="00E52F10" w:rsidP="00E52F10">
      <w:pPr>
        <w:numPr>
          <w:ilvl w:val="0"/>
          <w:numId w:val="5"/>
        </w:numPr>
        <w:shd w:val="clear" w:color="auto" w:fill="FFFFFF"/>
        <w:contextualSpacing/>
        <w:jc w:val="center"/>
        <w:outlineLvl w:val="0"/>
        <w:rPr>
          <w:b/>
          <w:bCs/>
          <w:color w:val="000000"/>
          <w:spacing w:val="1"/>
        </w:rPr>
      </w:pPr>
      <w:r>
        <w:rPr>
          <w:b/>
          <w:bCs/>
          <w:color w:val="000000"/>
          <w:spacing w:val="1"/>
        </w:rPr>
        <w:t>ПРЕДМЕТ ДОГОВОРУ</w:t>
      </w:r>
    </w:p>
    <w:p w14:paraId="0CA171EC" w14:textId="2829B84D" w:rsidR="00E52F10" w:rsidRDefault="00E52F10" w:rsidP="00E52F10">
      <w:pPr>
        <w:pStyle w:val="ab"/>
        <w:numPr>
          <w:ilvl w:val="1"/>
          <w:numId w:val="7"/>
        </w:numPr>
        <w:ind w:left="0" w:firstLine="567"/>
        <w:jc w:val="both"/>
        <w:rPr>
          <w:rFonts w:ascii="Times New Roman" w:hAnsi="Times New Roman"/>
          <w:spacing w:val="-2"/>
          <w:sz w:val="24"/>
          <w:szCs w:val="24"/>
          <w:lang w:val="uk-UA"/>
        </w:rPr>
      </w:pPr>
      <w:r>
        <w:rPr>
          <w:rFonts w:ascii="Times New Roman" w:hAnsi="Times New Roman"/>
          <w:sz w:val="24"/>
          <w:szCs w:val="24"/>
          <w:lang w:val="uk-UA"/>
        </w:rPr>
        <w:t xml:space="preserve">Постачальник зобов’язується поставити та передати у власність Покупцю – </w:t>
      </w:r>
      <w:r>
        <w:rPr>
          <w:rFonts w:ascii="Times New Roman" w:hAnsi="Times New Roman"/>
          <w:b/>
          <w:sz w:val="24"/>
          <w:szCs w:val="24"/>
          <w:lang w:val="uk-UA"/>
        </w:rPr>
        <w:t>Систем</w:t>
      </w:r>
      <w:r w:rsidR="00EB39BC">
        <w:rPr>
          <w:rFonts w:ascii="Times New Roman" w:hAnsi="Times New Roman"/>
          <w:b/>
          <w:sz w:val="24"/>
          <w:szCs w:val="24"/>
          <w:lang w:val="uk-UA"/>
        </w:rPr>
        <w:t>а</w:t>
      </w:r>
      <w:r>
        <w:rPr>
          <w:rFonts w:ascii="Times New Roman" w:hAnsi="Times New Roman"/>
          <w:b/>
          <w:sz w:val="24"/>
          <w:szCs w:val="24"/>
          <w:lang w:val="uk-UA"/>
        </w:rPr>
        <w:t xml:space="preserve"> ультрафіолетового знезараження води</w:t>
      </w:r>
      <w:r>
        <w:rPr>
          <w:rFonts w:ascii="Times New Roman" w:hAnsi="Times New Roman"/>
          <w:sz w:val="24"/>
          <w:szCs w:val="24"/>
          <w:lang w:val="uk-UA"/>
        </w:rPr>
        <w:t xml:space="preserve"> </w:t>
      </w:r>
      <w:r>
        <w:rPr>
          <w:rFonts w:ascii="Times New Roman" w:hAnsi="Times New Roman"/>
          <w:b/>
          <w:sz w:val="24"/>
          <w:szCs w:val="24"/>
          <w:lang w:val="uk-UA"/>
        </w:rPr>
        <w:t>(ДК 021:2015:42910000-8 – Апарати для дистилювання, фільтрування чи ректифікації, (</w:t>
      </w:r>
      <w:r>
        <w:rPr>
          <w:rFonts w:ascii="Times New Roman" w:hAnsi="Times New Roman"/>
          <w:b/>
          <w:color w:val="212121"/>
          <w:sz w:val="24"/>
          <w:szCs w:val="24"/>
          <w:lang w:val="uk-UA"/>
        </w:rPr>
        <w:t>ДК 021:2015: 42912330-4 Апарати для очищення води)</w:t>
      </w:r>
      <w:r>
        <w:rPr>
          <w:rFonts w:ascii="Times New Roman" w:hAnsi="Times New Roman"/>
          <w:sz w:val="24"/>
          <w:szCs w:val="24"/>
          <w:lang w:val="uk-UA"/>
        </w:rPr>
        <w:t xml:space="preserve">, </w:t>
      </w:r>
      <w:r>
        <w:rPr>
          <w:rFonts w:ascii="Times New Roman" w:hAnsi="Times New Roman"/>
          <w:spacing w:val="3"/>
          <w:sz w:val="24"/>
          <w:szCs w:val="24"/>
          <w:lang w:val="uk-UA"/>
        </w:rPr>
        <w:t xml:space="preserve">в кількості та асортименті зазначеній </w:t>
      </w:r>
      <w:r>
        <w:rPr>
          <w:rFonts w:ascii="Times New Roman" w:hAnsi="Times New Roman"/>
          <w:spacing w:val="2"/>
          <w:sz w:val="24"/>
          <w:szCs w:val="24"/>
          <w:lang w:val="uk-UA"/>
        </w:rPr>
        <w:t xml:space="preserve">в Специфікації (Додаток № 1), </w:t>
      </w:r>
      <w:r>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Pr>
          <w:rFonts w:ascii="Times New Roman" w:hAnsi="Times New Roman"/>
          <w:spacing w:val="-2"/>
          <w:sz w:val="24"/>
          <w:szCs w:val="24"/>
          <w:lang w:val="uk-UA"/>
        </w:rPr>
        <w:t>Договору.</w:t>
      </w:r>
    </w:p>
    <w:p w14:paraId="289C1B37" w14:textId="77777777" w:rsidR="00E52F10" w:rsidRDefault="00E52F10" w:rsidP="00E52F10">
      <w:pPr>
        <w:pStyle w:val="ab"/>
        <w:ind w:left="567"/>
        <w:jc w:val="both"/>
        <w:rPr>
          <w:rFonts w:ascii="Times New Roman" w:hAnsi="Times New Roman"/>
          <w:spacing w:val="-2"/>
          <w:sz w:val="24"/>
          <w:szCs w:val="24"/>
          <w:lang w:val="uk-UA"/>
        </w:rPr>
      </w:pPr>
    </w:p>
    <w:p w14:paraId="07CCD477" w14:textId="77777777" w:rsidR="00E52F10" w:rsidRDefault="00E52F10" w:rsidP="00E52F10">
      <w:pPr>
        <w:shd w:val="clear" w:color="auto" w:fill="FFFFFF"/>
        <w:ind w:firstLine="567"/>
        <w:jc w:val="center"/>
        <w:outlineLvl w:val="0"/>
      </w:pPr>
      <w:r>
        <w:rPr>
          <w:b/>
          <w:bCs/>
          <w:color w:val="000000"/>
          <w:spacing w:val="1"/>
        </w:rPr>
        <w:t>2. ЦІНА ТОВАРУ ТА ЗАГАЛЬНА СУМА ДОГОВОРУ</w:t>
      </w:r>
    </w:p>
    <w:p w14:paraId="57FF97A5" w14:textId="77777777" w:rsidR="00E52F10" w:rsidRDefault="00E52F10" w:rsidP="00E52F10">
      <w:pPr>
        <w:ind w:firstLine="567"/>
        <w:jc w:val="both"/>
        <w:rPr>
          <w:lang w:eastAsia="en-US"/>
        </w:rPr>
      </w:pPr>
      <w:r>
        <w:rPr>
          <w:color w:val="000000"/>
          <w:spacing w:val="1"/>
          <w:lang w:eastAsia="en-US"/>
        </w:rPr>
        <w:t xml:space="preserve">2.1. Ціна Договору складає___________________________________________ </w:t>
      </w:r>
      <w:r>
        <w:rPr>
          <w:lang w:eastAsia="en-US"/>
        </w:rPr>
        <w:t>грн, у тому числі ПДВ: _________________________________________________ грн.</w:t>
      </w:r>
    </w:p>
    <w:p w14:paraId="03697A8C" w14:textId="77777777" w:rsidR="00E52F10" w:rsidRDefault="00E52F10" w:rsidP="00E52F10">
      <w:pPr>
        <w:ind w:firstLine="567"/>
        <w:jc w:val="both"/>
        <w:rPr>
          <w:lang w:eastAsia="en-US"/>
        </w:rPr>
      </w:pPr>
      <w:r>
        <w:rPr>
          <w:color w:val="000000"/>
          <w:lang w:eastAsia="en-US"/>
        </w:rPr>
        <w:t>2.2.</w:t>
      </w:r>
      <w:r>
        <w:rPr>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Pr>
          <w:lang w:eastAsia="en-US"/>
        </w:rPr>
        <w:t>закупівель</w:t>
      </w:r>
      <w:proofErr w:type="spellEnd"/>
      <w:r>
        <w:rPr>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Pr>
          <w:lang w:eastAsia="en-US"/>
        </w:rPr>
        <w:t>обгрунтовуючі</w:t>
      </w:r>
      <w:proofErr w:type="spellEnd"/>
      <w:r>
        <w:rPr>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008F0C07" w14:textId="77777777" w:rsidR="00E52F10" w:rsidRDefault="00E52F10" w:rsidP="00E52F10">
      <w:pPr>
        <w:ind w:firstLine="567"/>
        <w:jc w:val="both"/>
        <w:rPr>
          <w:lang w:eastAsia="en-US"/>
        </w:rPr>
      </w:pPr>
      <w:r>
        <w:rPr>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0ACD20BE" w14:textId="77777777" w:rsidR="00E52F10" w:rsidRDefault="00E52F10" w:rsidP="00E52F10">
      <w:pPr>
        <w:ind w:firstLine="567"/>
        <w:jc w:val="both"/>
        <w:rPr>
          <w:lang w:eastAsia="en-US"/>
        </w:rPr>
      </w:pPr>
      <w:r>
        <w:rPr>
          <w:lang w:eastAsia="en-US"/>
        </w:rPr>
        <w:t>к = К1/К2, де</w:t>
      </w:r>
    </w:p>
    <w:p w14:paraId="7A6DD557" w14:textId="77777777" w:rsidR="00E52F10" w:rsidRDefault="00E52F10" w:rsidP="00E52F10">
      <w:pPr>
        <w:ind w:firstLine="567"/>
        <w:jc w:val="both"/>
        <w:rPr>
          <w:lang w:eastAsia="en-US"/>
        </w:rPr>
      </w:pPr>
      <w:r>
        <w:rPr>
          <w:lang w:eastAsia="en-US"/>
        </w:rPr>
        <w:t>К1 – курс гривні до відповідної іноземної валюти (США, євро) на момент поставки товару Покупцю;</w:t>
      </w:r>
    </w:p>
    <w:p w14:paraId="629E5869" w14:textId="77777777" w:rsidR="00E52F10" w:rsidRDefault="00E52F10" w:rsidP="00E52F10">
      <w:pPr>
        <w:ind w:firstLine="567"/>
        <w:jc w:val="both"/>
        <w:rPr>
          <w:lang w:eastAsia="en-US"/>
        </w:rPr>
      </w:pPr>
      <w:r>
        <w:rPr>
          <w:lang w:eastAsia="en-US"/>
        </w:rPr>
        <w:t xml:space="preserve">К2 – курс гривні до відповідної іноземної валюти (США, євро) купівлі іноземної валюти на дату заключення цього Договору. </w:t>
      </w:r>
    </w:p>
    <w:p w14:paraId="6FB2A8A8" w14:textId="0A4F7C62" w:rsidR="00E52F10" w:rsidRDefault="00E52F10" w:rsidP="00E52F10">
      <w:pPr>
        <w:ind w:firstLine="567"/>
        <w:jc w:val="both"/>
        <w:rPr>
          <w:lang w:eastAsia="en-US"/>
        </w:rPr>
      </w:pPr>
      <w:r>
        <w:rPr>
          <w:lang w:eastAsia="en-US"/>
        </w:rPr>
        <w:t>Сторони використовують офіційний курс гривні до іноземни</w:t>
      </w:r>
      <w:r w:rsidR="009D53C1">
        <w:rPr>
          <w:lang w:eastAsia="en-US"/>
        </w:rPr>
        <w:t>х</w:t>
      </w:r>
      <w:r>
        <w:rPr>
          <w:lang w:eastAsia="en-US"/>
        </w:rPr>
        <w:t xml:space="preserve"> валют, встановлений Національним банком Укра</w:t>
      </w:r>
      <w:r w:rsidR="00171A9B">
        <w:rPr>
          <w:lang w:eastAsia="en-US"/>
        </w:rPr>
        <w:t>ї</w:t>
      </w:r>
      <w:r>
        <w:rPr>
          <w:lang w:eastAsia="en-US"/>
        </w:rPr>
        <w:t>ни.</w:t>
      </w:r>
    </w:p>
    <w:p w14:paraId="33FD202E" w14:textId="77777777" w:rsidR="00E52F10" w:rsidRDefault="00E52F10" w:rsidP="00E52F10">
      <w:pPr>
        <w:ind w:firstLine="567"/>
        <w:jc w:val="both"/>
        <w:rPr>
          <w:lang w:eastAsia="en-US"/>
        </w:rPr>
      </w:pPr>
    </w:p>
    <w:p w14:paraId="10C854F6" w14:textId="77777777" w:rsidR="00E52F10" w:rsidRDefault="00E52F10" w:rsidP="00E52F10">
      <w:pPr>
        <w:shd w:val="clear" w:color="auto" w:fill="FFFFFF"/>
        <w:jc w:val="center"/>
        <w:outlineLvl w:val="0"/>
        <w:rPr>
          <w:lang w:eastAsia="ar-SA"/>
        </w:rPr>
      </w:pPr>
      <w:r>
        <w:rPr>
          <w:b/>
          <w:bCs/>
          <w:color w:val="000000"/>
          <w:spacing w:val="1"/>
        </w:rPr>
        <w:t>3. УМОВИ ПОСТАЧАННЯ</w:t>
      </w:r>
    </w:p>
    <w:p w14:paraId="70702972" w14:textId="77777777" w:rsidR="00E52F10" w:rsidRDefault="00E52F10" w:rsidP="00E52F10">
      <w:pPr>
        <w:ind w:firstLine="567"/>
        <w:jc w:val="both"/>
        <w:rPr>
          <w:spacing w:val="1"/>
          <w:lang w:eastAsia="en-US"/>
        </w:rPr>
      </w:pPr>
      <w:r>
        <w:rPr>
          <w:spacing w:val="1"/>
          <w:lang w:eastAsia="en-US"/>
        </w:rPr>
        <w:t>3.1. Поставка Товару та технічна підтримка шеф-монтажних робіт, налагодження та налаштування обладнання, а також введення його в експлуатацію здійснюється силами та за рахунок Постачальника.</w:t>
      </w:r>
    </w:p>
    <w:p w14:paraId="19F2F094" w14:textId="77777777" w:rsidR="00E52F10" w:rsidRDefault="00E52F10" w:rsidP="00E52F10">
      <w:pPr>
        <w:ind w:firstLine="567"/>
        <w:jc w:val="both"/>
        <w:rPr>
          <w:spacing w:val="1"/>
          <w:lang w:eastAsia="en-US"/>
        </w:rPr>
      </w:pPr>
      <w:r>
        <w:rPr>
          <w:spacing w:val="1"/>
          <w:lang w:eastAsia="en-US"/>
        </w:rPr>
        <w:t>3.1.1. Місце поставки: м. Чернігів, вул. </w:t>
      </w:r>
      <w:proofErr w:type="spellStart"/>
      <w:r>
        <w:rPr>
          <w:spacing w:val="1"/>
          <w:lang w:eastAsia="en-US"/>
        </w:rPr>
        <w:t>Жабинського</w:t>
      </w:r>
      <w:proofErr w:type="spellEnd"/>
      <w:r>
        <w:rPr>
          <w:spacing w:val="1"/>
          <w:lang w:eastAsia="en-US"/>
        </w:rPr>
        <w:t>, 15, (склад Покупця).</w:t>
      </w:r>
    </w:p>
    <w:p w14:paraId="1804227A" w14:textId="77777777" w:rsidR="00E52F10" w:rsidRDefault="00E52F10" w:rsidP="00E52F10">
      <w:pPr>
        <w:ind w:firstLine="567"/>
        <w:jc w:val="both"/>
        <w:rPr>
          <w:lang w:eastAsia="en-US"/>
        </w:rPr>
      </w:pPr>
      <w:r>
        <w:rPr>
          <w:lang w:eastAsia="en-US"/>
        </w:rPr>
        <w:t>3.2. Поставка Товару здійснюється згідно замовлення Покупця у строк не пізніше 22 (двадцяти двох) тижнів з моменту отримання заявки у будь який зручний спосіб: електронною поштою, засобами поштового або телефонного зв’язку. Можлива дострокова поставка.</w:t>
      </w:r>
    </w:p>
    <w:p w14:paraId="71AB6B73" w14:textId="77777777" w:rsidR="00E52F10" w:rsidRDefault="00E52F10" w:rsidP="00E52F10">
      <w:pPr>
        <w:ind w:firstLine="567"/>
        <w:jc w:val="both"/>
        <w:rPr>
          <w:lang w:eastAsia="en-US"/>
        </w:rPr>
      </w:pPr>
      <w:r>
        <w:rPr>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5845FF68" w14:textId="77777777" w:rsidR="00E52F10" w:rsidRDefault="00E52F10" w:rsidP="00E52F10">
      <w:pPr>
        <w:ind w:firstLine="567"/>
        <w:jc w:val="both"/>
        <w:rPr>
          <w:lang w:eastAsia="en-US"/>
        </w:rPr>
      </w:pPr>
      <w:r>
        <w:rPr>
          <w:lang w:eastAsia="en-US"/>
        </w:rPr>
        <w:lastRenderedPageBreak/>
        <w:t xml:space="preserve">3.4. Перехід права власності на Товар до Покупця відбувається в момент передачі йому Товару та підписання видаткових накладних на Товар. </w:t>
      </w:r>
    </w:p>
    <w:p w14:paraId="10641087" w14:textId="77777777" w:rsidR="00E52F10" w:rsidRDefault="00E52F10" w:rsidP="00E52F10">
      <w:pPr>
        <w:ind w:firstLine="567"/>
        <w:jc w:val="both"/>
        <w:rPr>
          <w:lang w:eastAsia="en-US"/>
        </w:rPr>
      </w:pPr>
      <w:r>
        <w:rPr>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69DAB30D" w14:textId="77777777" w:rsidR="00E52F10" w:rsidRDefault="00E52F10" w:rsidP="00E52F10">
      <w:pPr>
        <w:ind w:firstLine="567"/>
        <w:jc w:val="both"/>
        <w:rPr>
          <w:spacing w:val="-9"/>
          <w:lang w:eastAsia="en-US"/>
        </w:rPr>
      </w:pPr>
      <w:r>
        <w:rPr>
          <w:lang w:eastAsia="en-US"/>
        </w:rPr>
        <w:t xml:space="preserve">3.6. </w:t>
      </w:r>
      <w:r>
        <w:rPr>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47620B07" w14:textId="4475E382" w:rsidR="00E52F10" w:rsidRPr="00F0321D" w:rsidRDefault="00E52F10" w:rsidP="00F0321D">
      <w:pPr>
        <w:ind w:firstLine="567"/>
        <w:jc w:val="both"/>
        <w:rPr>
          <w:spacing w:val="-9"/>
          <w:lang w:eastAsia="en-US"/>
        </w:rPr>
      </w:pPr>
      <w:r w:rsidRPr="00171A9B">
        <w:rPr>
          <w:spacing w:val="-9"/>
          <w:lang w:eastAsia="en-US"/>
        </w:rPr>
        <w:t>- видаткова накладна;</w:t>
      </w:r>
    </w:p>
    <w:p w14:paraId="174DED2D" w14:textId="77777777" w:rsidR="00E52F10" w:rsidRPr="00171A9B" w:rsidRDefault="00E52F10" w:rsidP="00E52F10">
      <w:pPr>
        <w:ind w:firstLine="567"/>
        <w:jc w:val="both"/>
        <w:rPr>
          <w:spacing w:val="-9"/>
          <w:lang w:eastAsia="en-US"/>
        </w:rPr>
      </w:pPr>
      <w:r w:rsidRPr="00171A9B">
        <w:rPr>
          <w:spacing w:val="-9"/>
          <w:lang w:eastAsia="en-US"/>
        </w:rPr>
        <w:t>- принципові, монтажні схеми та специфікації на шафи (ТИП-2, ТИП-3, ТИП-4);</w:t>
      </w:r>
    </w:p>
    <w:p w14:paraId="2390A4D3" w14:textId="77777777" w:rsidR="00E52F10" w:rsidRPr="00171A9B" w:rsidRDefault="00E52F10" w:rsidP="00E52F10">
      <w:pPr>
        <w:ind w:firstLine="567"/>
        <w:jc w:val="both"/>
        <w:rPr>
          <w:spacing w:val="-9"/>
          <w:lang w:eastAsia="en-US"/>
        </w:rPr>
      </w:pPr>
      <w:r w:rsidRPr="00171A9B">
        <w:rPr>
          <w:spacing w:val="-9"/>
          <w:lang w:eastAsia="en-US"/>
        </w:rPr>
        <w:t>- паспорти на продукцію;</w:t>
      </w:r>
    </w:p>
    <w:p w14:paraId="7F100572" w14:textId="77777777" w:rsidR="00E52F10" w:rsidRPr="00171A9B" w:rsidRDefault="00E52F10" w:rsidP="00E52F10">
      <w:pPr>
        <w:ind w:firstLine="567"/>
        <w:jc w:val="both"/>
        <w:rPr>
          <w:spacing w:val="-9"/>
          <w:lang w:eastAsia="en-US"/>
        </w:rPr>
      </w:pPr>
      <w:r w:rsidRPr="00171A9B">
        <w:rPr>
          <w:spacing w:val="-9"/>
          <w:lang w:eastAsia="en-US"/>
        </w:rPr>
        <w:t>- гарантійні талони на продукцію;</w:t>
      </w:r>
    </w:p>
    <w:p w14:paraId="24ADDB9B" w14:textId="2B43BB95" w:rsidR="00E52F10" w:rsidRPr="00171A9B" w:rsidRDefault="00E52F10" w:rsidP="00E52F10">
      <w:pPr>
        <w:ind w:firstLine="567"/>
        <w:jc w:val="both"/>
        <w:rPr>
          <w:spacing w:val="-9"/>
          <w:lang w:eastAsia="en-US"/>
        </w:rPr>
      </w:pPr>
      <w:r w:rsidRPr="00171A9B">
        <w:rPr>
          <w:spacing w:val="-9"/>
          <w:lang w:eastAsia="en-US"/>
        </w:rPr>
        <w:t>- копії програм програмованого логічного контролера для кожного типу (ТИП-2, ТИП-3, ТИП-4) та панелі оператора (ТИП-2) в електронному вигляді на флеш накопичувачі.</w:t>
      </w:r>
    </w:p>
    <w:p w14:paraId="3CCE8015" w14:textId="77777777" w:rsidR="00E52F10" w:rsidRDefault="00E52F10" w:rsidP="00E52F10">
      <w:pPr>
        <w:ind w:firstLine="567"/>
        <w:jc w:val="both"/>
        <w:rPr>
          <w:lang w:eastAsia="en-US"/>
        </w:rPr>
      </w:pPr>
      <w:r>
        <w:rPr>
          <w:spacing w:val="-9"/>
          <w:lang w:eastAsia="en-US"/>
        </w:rPr>
        <w:t>3.7. Комплектація, маркування та упаковка Товару повинні відповідати діючим нормативним документам. Упаковка (тара) Т</w:t>
      </w:r>
      <w:r>
        <w:rPr>
          <w:lang w:eastAsia="en-US"/>
        </w:rPr>
        <w:t>овару повинна забезпечувати захист його від пошкодження або псування під час транспортування та зберігання. Тара є безповоротною. Пошкодження упаковки (тари) Товару є підставою для відмови Покупцем від його прийняття.</w:t>
      </w:r>
    </w:p>
    <w:p w14:paraId="59147700" w14:textId="77777777" w:rsidR="00E52F10" w:rsidRDefault="00E52F10" w:rsidP="00E52F10">
      <w:pPr>
        <w:ind w:firstLine="567"/>
        <w:jc w:val="both"/>
        <w:rPr>
          <w:spacing w:val="-9"/>
          <w:lang w:eastAsia="en-US"/>
        </w:rPr>
      </w:pPr>
      <w:r>
        <w:rPr>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p>
    <w:p w14:paraId="01261EE2" w14:textId="77777777" w:rsidR="00E52F10" w:rsidRDefault="00E52F10" w:rsidP="00E52F10">
      <w:pPr>
        <w:ind w:firstLine="567"/>
        <w:jc w:val="both"/>
        <w:rPr>
          <w:spacing w:val="-9"/>
          <w:lang w:eastAsia="en-US"/>
        </w:rPr>
      </w:pPr>
      <w:r>
        <w:rPr>
          <w:spacing w:val="-9"/>
          <w:lang w:eastAsia="en-US"/>
        </w:rPr>
        <w:t>3.9. Постачальник забезпечує технічну підтримку при шеф-монтажних роботах, під час введення в експлуатацію, на період обкатки тривалістю 72 години у черговому режимі та проводить навчання обслуговуючого персоналу Замовника у кількості 7-ми осіб – безкоштовно, в рамках даного Договору. Умови проведення навчання обслуговуючого персоналу Замовника Сторонами погоджуються додатково.</w:t>
      </w:r>
    </w:p>
    <w:p w14:paraId="2E7B7C73" w14:textId="77777777" w:rsidR="00E52F10" w:rsidRDefault="00E52F10" w:rsidP="00E52F10">
      <w:pPr>
        <w:shd w:val="clear" w:color="auto" w:fill="FFFFFF"/>
        <w:tabs>
          <w:tab w:val="left" w:pos="1416"/>
          <w:tab w:val="left" w:leader="underscore" w:pos="8256"/>
        </w:tabs>
        <w:jc w:val="center"/>
        <w:rPr>
          <w:b/>
          <w:bCs/>
          <w:color w:val="000000"/>
          <w:lang w:eastAsia="ar-SA"/>
        </w:rPr>
      </w:pPr>
    </w:p>
    <w:p w14:paraId="52621208" w14:textId="77777777" w:rsidR="00E52F10" w:rsidRDefault="00E52F10" w:rsidP="00E52F10">
      <w:pPr>
        <w:shd w:val="clear" w:color="auto" w:fill="FFFFFF"/>
        <w:tabs>
          <w:tab w:val="left" w:pos="1416"/>
          <w:tab w:val="left" w:leader="underscore" w:pos="8256"/>
        </w:tabs>
        <w:jc w:val="center"/>
      </w:pPr>
      <w:r>
        <w:rPr>
          <w:b/>
          <w:bCs/>
          <w:color w:val="000000"/>
        </w:rPr>
        <w:t>4. ПРИЙМАННЯ ТОВАРУ ПО КІЛЬКОСТІ ТА ЯКОСТІ</w:t>
      </w:r>
    </w:p>
    <w:p w14:paraId="175AA279" w14:textId="77777777" w:rsidR="00E52F10" w:rsidRDefault="00E52F10" w:rsidP="00E52F10">
      <w:pPr>
        <w:ind w:firstLine="567"/>
        <w:jc w:val="both"/>
      </w:pPr>
      <w:r>
        <w:rPr>
          <w:lang w:val="ru-RU"/>
        </w:rPr>
        <w:t>4</w:t>
      </w:r>
      <w:r>
        <w:t>.1. Прийняття Товару по кількості здійснюється у відповідності до «Інструкції про порядок приймання товару виробничо-технічного призначення та товарів народного споживання за кількістю»</w:t>
      </w:r>
      <w:r>
        <w:rPr>
          <w:lang w:val="ru-RU"/>
        </w:rPr>
        <w:t xml:space="preserve"> </w:t>
      </w:r>
      <w:r>
        <w:t>від 15.06.1965 П-6 та застосовується Сторонами з урахуванням особливостей встановлених в даному Договорі.</w:t>
      </w:r>
    </w:p>
    <w:p w14:paraId="0B17CAC9" w14:textId="77777777" w:rsidR="00E52F10" w:rsidRDefault="00E52F10" w:rsidP="00E52F10">
      <w:pPr>
        <w:ind w:firstLine="567"/>
        <w:jc w:val="both"/>
      </w:pPr>
      <w:r>
        <w:rPr>
          <w:lang w:val="ru-RU"/>
        </w:rPr>
        <w:t>4</w:t>
      </w:r>
      <w:r>
        <w:t>.2. Прийняття Товару по якості здійснюється у відповідності до «Інструкції про порядок приймання товару виробничо-технічного призначення та товарів народного споживання за якістю», від 25.04.1966 П-7 та застосовується Сторонами з врахуванням особливостей встановлених в даному Договорі.</w:t>
      </w:r>
    </w:p>
    <w:p w14:paraId="2ACB37CB" w14:textId="77777777" w:rsidR="00E52F10" w:rsidRDefault="00E52F10" w:rsidP="00E52F10">
      <w:pPr>
        <w:shd w:val="clear" w:color="auto" w:fill="FFFFFF"/>
        <w:ind w:right="-21"/>
        <w:contextualSpacing/>
        <w:jc w:val="center"/>
        <w:outlineLvl w:val="0"/>
        <w:rPr>
          <w:b/>
          <w:bCs/>
          <w:color w:val="000000"/>
        </w:rPr>
      </w:pPr>
    </w:p>
    <w:p w14:paraId="5128381E" w14:textId="77777777" w:rsidR="00E52F10" w:rsidRDefault="00E52F10" w:rsidP="00E52F10">
      <w:pPr>
        <w:shd w:val="clear" w:color="auto" w:fill="FFFFFF"/>
        <w:ind w:right="-21"/>
        <w:contextualSpacing/>
        <w:jc w:val="center"/>
        <w:outlineLvl w:val="0"/>
        <w:rPr>
          <w:b/>
          <w:bCs/>
          <w:color w:val="000000"/>
        </w:rPr>
      </w:pPr>
      <w:r>
        <w:rPr>
          <w:b/>
          <w:bCs/>
          <w:color w:val="000000"/>
        </w:rPr>
        <w:t>5. УМОВИ ОПЛАТИ</w:t>
      </w:r>
    </w:p>
    <w:p w14:paraId="0EFDBAC8" w14:textId="77777777" w:rsidR="00E52F10" w:rsidRDefault="00E52F10" w:rsidP="00E52F10">
      <w:pPr>
        <w:ind w:firstLine="567"/>
        <w:jc w:val="both"/>
      </w:pPr>
      <w:r>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протягом 180 (сто вісімдесят) банківських днів після фактичної поставки товару та проведення пусконалагоджувальних робіт на підставі підписаних обома Сторонами видаткових накладних. Замовник має право здійснювати оплату Товару (часткову або повну) до сплину 180 банківських днів.</w:t>
      </w:r>
    </w:p>
    <w:p w14:paraId="36F34301" w14:textId="77777777" w:rsidR="00E52F10" w:rsidRDefault="00E52F10" w:rsidP="00E52F10">
      <w:pPr>
        <w:ind w:firstLine="567"/>
        <w:jc w:val="both"/>
      </w:pPr>
      <w:r>
        <w:t xml:space="preserve">5.2. Покупець залишає за собою право попередньої оплати (авансового платежу) у розмірі 30% від ціни Договору визначеної п.2.1. Договору протягом 30-ти календарних днів з дня підписання Договору за умови наявності фінансової можливості у Покупця та письмового звернення Постачальника з </w:t>
      </w:r>
      <w:proofErr w:type="spellStart"/>
      <w:r>
        <w:t>обгрунтуванням</w:t>
      </w:r>
      <w:proofErr w:type="spellEnd"/>
      <w:r>
        <w:t xml:space="preserve"> потреби у проведенні </w:t>
      </w:r>
      <w:proofErr w:type="spellStart"/>
      <w:r>
        <w:t>попердньої</w:t>
      </w:r>
      <w:proofErr w:type="spellEnd"/>
      <w:r>
        <w:t xml:space="preserve"> оплати (авансового платежу).</w:t>
      </w:r>
    </w:p>
    <w:p w14:paraId="2D5E479E" w14:textId="77777777" w:rsidR="00E52F10" w:rsidRDefault="00E52F10" w:rsidP="00E52F10">
      <w:pPr>
        <w:jc w:val="both"/>
        <w:rPr>
          <w:lang w:eastAsia="en-US"/>
        </w:rPr>
      </w:pPr>
      <w:r>
        <w:rPr>
          <w:lang w:eastAsia="en-US"/>
        </w:rPr>
        <w:t xml:space="preserve"> </w:t>
      </w:r>
    </w:p>
    <w:p w14:paraId="14EE5277" w14:textId="77777777" w:rsidR="00E52F10" w:rsidRDefault="00E52F10" w:rsidP="00E52F10">
      <w:pPr>
        <w:jc w:val="center"/>
        <w:rPr>
          <w:b/>
          <w:color w:val="000000"/>
          <w:lang w:eastAsia="ar-SA"/>
        </w:rPr>
      </w:pPr>
      <w:r>
        <w:rPr>
          <w:b/>
          <w:color w:val="000000"/>
        </w:rPr>
        <w:t>6. ЯКІСТЬ ТОВАРУ ТА ГАРАНТІЙНІ УМОВИ</w:t>
      </w:r>
    </w:p>
    <w:p w14:paraId="15DE5F72" w14:textId="77777777" w:rsidR="00E52F10" w:rsidRDefault="00E52F10" w:rsidP="00E52F10">
      <w:pPr>
        <w:autoSpaceDE w:val="0"/>
        <w:ind w:firstLine="567"/>
        <w:jc w:val="both"/>
      </w:pPr>
      <w: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0F006572" w14:textId="77777777" w:rsidR="00E52F10" w:rsidRDefault="00E52F10" w:rsidP="00E52F10">
      <w:pPr>
        <w:autoSpaceDE w:val="0"/>
        <w:ind w:firstLine="567"/>
        <w:jc w:val="both"/>
        <w:rPr>
          <w:color w:val="293A55"/>
          <w:shd w:val="clear" w:color="auto" w:fill="FFFFFF"/>
        </w:rPr>
      </w:pPr>
      <w:r>
        <w:t xml:space="preserve">6.2. На поставлений Товар надається гарантійний строк експлуатації, згідно паспорту якості, який </w:t>
      </w:r>
      <w:r>
        <w:rPr>
          <w:color w:val="000000" w:themeColor="text1"/>
        </w:rPr>
        <w:t xml:space="preserve">обчислюється </w:t>
      </w:r>
      <w:r>
        <w:rPr>
          <w:color w:val="000000" w:themeColor="text1"/>
          <w:shd w:val="clear" w:color="auto" w:fill="FFFFFF"/>
        </w:rPr>
        <w:t>із дня першого допуску до експлуатації Товару Покупцем за участі Постачальника</w:t>
      </w:r>
      <w:r>
        <w:rPr>
          <w:color w:val="000000" w:themeColor="text1"/>
        </w:rPr>
        <w:t>.</w:t>
      </w:r>
      <w:r>
        <w:rPr>
          <w:color w:val="000000" w:themeColor="text1"/>
          <w:shd w:val="clear" w:color="auto" w:fill="FFFFFF"/>
        </w:rPr>
        <w:t xml:space="preserve"> Покупець має право пред’явити вимогу до Постачальника у зв’язку з недоліками товару, які були виявлені протягом 24-х місяців з дня введення в експлуатацію</w:t>
      </w:r>
      <w:r>
        <w:rPr>
          <w:color w:val="293A55"/>
          <w:shd w:val="clear" w:color="auto" w:fill="FFFFFF"/>
        </w:rPr>
        <w:t>.</w:t>
      </w:r>
    </w:p>
    <w:p w14:paraId="1D406F67" w14:textId="77777777" w:rsidR="00E52F10" w:rsidRDefault="00E52F10" w:rsidP="00E52F10">
      <w:pPr>
        <w:autoSpaceDE w:val="0"/>
        <w:ind w:firstLine="567"/>
        <w:jc w:val="both"/>
        <w:rPr>
          <w:color w:val="293A55"/>
          <w:shd w:val="clear" w:color="auto" w:fill="FFFFFF"/>
        </w:rPr>
      </w:pPr>
      <w:r>
        <w:rPr>
          <w:color w:val="293A55"/>
          <w:shd w:val="clear" w:color="auto" w:fill="FFFFFF"/>
        </w:rPr>
        <w:lastRenderedPageBreak/>
        <w:t xml:space="preserve">6.3. </w:t>
      </w:r>
      <w:r>
        <w:rPr>
          <w:color w:val="000000"/>
        </w:rPr>
        <w:t>Постачальник гарантує якість Товару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4BFE839B" w14:textId="77777777" w:rsidR="00E52F10" w:rsidRDefault="00E52F10" w:rsidP="00E52F10">
      <w:pPr>
        <w:autoSpaceDE w:val="0"/>
        <w:ind w:firstLine="567"/>
        <w:jc w:val="both"/>
      </w:pPr>
      <w:r>
        <w:t xml:space="preserve">6.4.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7E0BAC31" w14:textId="77777777" w:rsidR="00E52F10" w:rsidRDefault="00E52F10" w:rsidP="00E52F10">
      <w:pPr>
        <w:ind w:firstLine="567"/>
        <w:jc w:val="both"/>
      </w:pPr>
      <w:r>
        <w:t>6.5.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20D9E0AB" w14:textId="77777777" w:rsidR="00E52F10" w:rsidRDefault="00E52F10" w:rsidP="00E52F10">
      <w:pPr>
        <w:ind w:firstLine="567"/>
      </w:pPr>
      <w:r>
        <w:t>1) пропорційного зменшення ціни;</w:t>
      </w:r>
    </w:p>
    <w:p w14:paraId="618CC62D" w14:textId="77777777" w:rsidR="00E52F10" w:rsidRDefault="00E52F10" w:rsidP="00E52F10">
      <w:pPr>
        <w:ind w:firstLine="567"/>
      </w:pPr>
      <w:r>
        <w:t>2) безоплатного усунення недоліків товару в розумний строк;</w:t>
      </w:r>
    </w:p>
    <w:p w14:paraId="709BA62E" w14:textId="77777777" w:rsidR="00E52F10" w:rsidRDefault="00E52F10" w:rsidP="00E52F10">
      <w:pPr>
        <w:ind w:firstLine="567"/>
      </w:pPr>
      <w:r>
        <w:t>3) відшкодування витрат на усунення недоліків товару.</w:t>
      </w:r>
    </w:p>
    <w:p w14:paraId="1E4319E4" w14:textId="77777777" w:rsidR="00E52F10" w:rsidRDefault="00E52F10" w:rsidP="00E52F10">
      <w:pPr>
        <w:ind w:firstLine="567"/>
        <w:jc w:val="both"/>
      </w:pPr>
      <w:r>
        <w:t>6.6.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F44F7F4" w14:textId="77777777" w:rsidR="00E52F10" w:rsidRDefault="00E52F10" w:rsidP="00E52F10">
      <w:pPr>
        <w:ind w:firstLine="567"/>
      </w:pPr>
      <w:r>
        <w:t>1) відмовитися від договору і вимагати повернення сплаченої за товар грошової суми;</w:t>
      </w:r>
    </w:p>
    <w:p w14:paraId="63E900FD" w14:textId="77777777" w:rsidR="00E52F10" w:rsidRDefault="00E52F10" w:rsidP="00E52F10">
      <w:pPr>
        <w:ind w:firstLine="567"/>
      </w:pPr>
      <w:r>
        <w:t>2) вимагати заміни товару.</w:t>
      </w:r>
    </w:p>
    <w:p w14:paraId="7CD7D055" w14:textId="77777777" w:rsidR="00E52F10" w:rsidRDefault="00E52F10" w:rsidP="00E52F10">
      <w:pPr>
        <w:autoSpaceDE w:val="0"/>
        <w:ind w:firstLine="567"/>
        <w:jc w:val="both"/>
        <w:rPr>
          <w:color w:val="000000" w:themeColor="text1"/>
          <w:shd w:val="clear" w:color="auto" w:fill="FFFFFF"/>
        </w:rPr>
      </w:pPr>
      <w:r>
        <w:rPr>
          <w:color w:val="000000" w:themeColor="text1"/>
          <w:shd w:val="clear" w:color="auto" w:fill="FFFFFF"/>
        </w:rPr>
        <w:t>6.7.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Pr>
          <w:color w:val="000000" w:themeColor="text1"/>
        </w:rPr>
        <w:t>п. 4 ч. 1 ст. 708 ЦК України</w:t>
      </w:r>
      <w:r>
        <w:rPr>
          <w:color w:val="000000" w:themeColor="text1"/>
          <w:shd w:val="clear" w:color="auto" w:fill="FFFFFF"/>
        </w:rPr>
        <w:t>).</w:t>
      </w:r>
    </w:p>
    <w:p w14:paraId="7E6058B1" w14:textId="77777777" w:rsidR="00E52F10" w:rsidRDefault="00E52F10" w:rsidP="00E52F10">
      <w:pPr>
        <w:autoSpaceDE w:val="0"/>
        <w:ind w:firstLine="567"/>
        <w:jc w:val="both"/>
        <w:rPr>
          <w:color w:val="000000" w:themeColor="text1"/>
        </w:rPr>
      </w:pPr>
      <w:r>
        <w:rPr>
          <w:color w:val="000000" w:themeColor="text1"/>
          <w:shd w:val="clear" w:color="auto" w:fill="FFFFFF"/>
        </w:rPr>
        <w:t>6.8. Строки повідомлення Постачальника про наявність недоліків у товарі регулюються </w:t>
      </w:r>
      <w:r>
        <w:rPr>
          <w:color w:val="000000" w:themeColor="text1"/>
        </w:rPr>
        <w:t>ст. 688 ЦК України</w:t>
      </w:r>
      <w:r>
        <w:rPr>
          <w:color w:val="000000" w:themeColor="text1"/>
          <w:shd w:val="clear" w:color="auto" w:fill="FFFFFF"/>
        </w:rPr>
        <w:t>, строки позовної давності, що застосовуються до вимог у зв’язку з недоліками проданого товару - </w:t>
      </w:r>
      <w:r>
        <w:rPr>
          <w:color w:val="000000" w:themeColor="text1"/>
        </w:rPr>
        <w:t>ст. 681 ЦК України.</w:t>
      </w:r>
    </w:p>
    <w:p w14:paraId="51377C68" w14:textId="77777777" w:rsidR="00E52F10" w:rsidRDefault="00E52F10" w:rsidP="00E52F10">
      <w:pPr>
        <w:autoSpaceDE w:val="0"/>
        <w:ind w:firstLine="567"/>
        <w:jc w:val="both"/>
        <w:rPr>
          <w:color w:val="000000" w:themeColor="text1"/>
        </w:rPr>
      </w:pPr>
      <w:r>
        <w:rPr>
          <w:color w:val="000000" w:themeColor="text1"/>
        </w:rPr>
        <w:t xml:space="preserve">6.9. </w:t>
      </w:r>
      <w:r>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Pr>
          <w:color w:val="000000" w:themeColor="text1"/>
        </w:rPr>
        <w:t>ч. 5 ст. 680 ЦК України</w:t>
      </w:r>
      <w:r>
        <w:rPr>
          <w:color w:val="000000" w:themeColor="text1"/>
          <w:shd w:val="clear" w:color="auto" w:fill="FFFFFF"/>
        </w:rPr>
        <w:t>) та повернути товар.</w:t>
      </w:r>
    </w:p>
    <w:p w14:paraId="58AC703B" w14:textId="7E657F58" w:rsidR="00E52F10" w:rsidRDefault="00E52F10" w:rsidP="00E52F10">
      <w:pPr>
        <w:ind w:firstLine="567"/>
        <w:jc w:val="both"/>
      </w:pPr>
      <w:r>
        <w:rPr>
          <w:color w:val="000000" w:themeColor="text1"/>
        </w:rPr>
        <w:t xml:space="preserve">6.10. У разі прийняття рішення Покупцем про усунення дефектів та недоліків або заміни Товару в </w:t>
      </w:r>
      <w:r>
        <w:t>межах гарантійного строку, Постачальник має провести усунення дефектів та недоліків або заміни Товару</w:t>
      </w:r>
      <w:r w:rsidR="00F0321D">
        <w:rPr>
          <w:lang w:val="en-US"/>
        </w:rPr>
        <w:t xml:space="preserve"> </w:t>
      </w:r>
      <w:r w:rsidRPr="00F0321D">
        <w:t xml:space="preserve">протягом </w:t>
      </w:r>
      <w:r w:rsidR="003A3E03" w:rsidRPr="00F0321D">
        <w:t>60</w:t>
      </w:r>
      <w:r w:rsidRPr="00F0321D">
        <w:t xml:space="preserve"> календарних днів з моменту виявлення недоліків та дефектів</w:t>
      </w:r>
      <w:r>
        <w:t>,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6.4.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6A5A6817" w14:textId="77777777" w:rsidR="00E52F10" w:rsidRDefault="00E52F10" w:rsidP="00E52F10">
      <w:pPr>
        <w:ind w:firstLine="567"/>
        <w:jc w:val="both"/>
      </w:pPr>
      <w:r>
        <w:t xml:space="preserve">6.11. </w:t>
      </w:r>
      <w:r>
        <w:rPr>
          <w:color w:val="000000" w:themeColor="text1"/>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29582056" w14:textId="77777777" w:rsidR="00E52F10" w:rsidRDefault="00E52F10" w:rsidP="00E52F10">
      <w:pPr>
        <w:ind w:firstLine="567"/>
        <w:jc w:val="both"/>
        <w:rPr>
          <w:color w:val="000000" w:themeColor="text1"/>
        </w:rPr>
      </w:pPr>
      <w:r>
        <w:t xml:space="preserve">6.12. </w:t>
      </w:r>
      <w:r>
        <w:rPr>
          <w:color w:val="000000" w:themeColor="text1"/>
        </w:rPr>
        <w:t>Якщо усунення дефектів або прихованих недоліків здійснюється Покупцем, Постачальник зобов’язаний відшкодувати їм пов’язані з цим витрати.</w:t>
      </w:r>
    </w:p>
    <w:p w14:paraId="34DD3EE3" w14:textId="77777777" w:rsidR="00E52F10" w:rsidRDefault="00E52F10" w:rsidP="00E52F10">
      <w:pPr>
        <w:ind w:firstLine="567"/>
        <w:jc w:val="both"/>
      </w:pPr>
      <w:r>
        <w:rPr>
          <w:color w:val="000000" w:themeColor="text1"/>
        </w:rPr>
        <w:t>6.13. 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26C2546C" w14:textId="77777777" w:rsidR="00E52F10" w:rsidRDefault="00E52F10" w:rsidP="00E52F10">
      <w:pPr>
        <w:pStyle w:val="af5"/>
        <w:widowControl w:val="0"/>
        <w:numPr>
          <w:ilvl w:val="0"/>
          <w:numId w:val="8"/>
        </w:numPr>
        <w:tabs>
          <w:tab w:val="left" w:pos="851"/>
          <w:tab w:val="left" w:pos="1276"/>
          <w:tab w:val="left" w:pos="1843"/>
        </w:tabs>
        <w:suppressAutoHyphens/>
        <w:spacing w:after="0" w:line="240" w:lineRule="auto"/>
        <w:ind w:right="140"/>
        <w:jc w:val="center"/>
        <w:rPr>
          <w:bCs/>
          <w:sz w:val="24"/>
          <w:szCs w:val="24"/>
          <w:lang w:eastAsia="ru-RU"/>
        </w:rPr>
      </w:pPr>
      <w:r>
        <w:rPr>
          <w:b/>
          <w:bCs/>
          <w:sz w:val="24"/>
          <w:szCs w:val="24"/>
        </w:rPr>
        <w:t>ПРАВА ТА ОБОВ’ЯЗКИ СТОРІН</w:t>
      </w:r>
    </w:p>
    <w:p w14:paraId="082D716E" w14:textId="77777777" w:rsidR="00E52F10" w:rsidRDefault="00E52F10" w:rsidP="00E52F10">
      <w:pPr>
        <w:tabs>
          <w:tab w:val="left" w:pos="851"/>
          <w:tab w:val="left" w:pos="1276"/>
          <w:tab w:val="left" w:pos="1843"/>
        </w:tabs>
        <w:ind w:right="-1" w:firstLine="567"/>
        <w:jc w:val="both"/>
        <w:rPr>
          <w:bCs/>
          <w:lang w:eastAsia="ar-SA"/>
        </w:rPr>
      </w:pPr>
      <w:r>
        <w:rPr>
          <w:bCs/>
        </w:rPr>
        <w:t xml:space="preserve">7.1. Постачальник зобов’язується: </w:t>
      </w:r>
    </w:p>
    <w:p w14:paraId="5265334B" w14:textId="77777777" w:rsidR="00E52F10" w:rsidRDefault="00E52F10" w:rsidP="00E52F10">
      <w:pPr>
        <w:tabs>
          <w:tab w:val="left" w:pos="851"/>
          <w:tab w:val="left" w:pos="1276"/>
          <w:tab w:val="left" w:pos="1843"/>
        </w:tabs>
        <w:ind w:right="-1" w:firstLine="567"/>
        <w:jc w:val="both"/>
        <w:rPr>
          <w:bCs/>
        </w:rPr>
      </w:pPr>
      <w:r>
        <w:rPr>
          <w:bCs/>
        </w:rPr>
        <w:t>- поставити Покупцю Товар в кількості, строк  та на умовах даного Договору;</w:t>
      </w:r>
    </w:p>
    <w:p w14:paraId="0F6DB624" w14:textId="77777777" w:rsidR="00E52F10" w:rsidRDefault="00E52F10" w:rsidP="00E52F10">
      <w:pPr>
        <w:tabs>
          <w:tab w:val="left" w:pos="851"/>
          <w:tab w:val="left" w:pos="1276"/>
          <w:tab w:val="left" w:pos="1843"/>
        </w:tabs>
        <w:ind w:right="-1" w:firstLine="567"/>
        <w:jc w:val="both"/>
        <w:rPr>
          <w:bCs/>
        </w:rPr>
      </w:pPr>
      <w:r>
        <w:rPr>
          <w:bCs/>
        </w:rPr>
        <w:t xml:space="preserve">- поставити Товар у відповідній упаковці, що виключає псування та/або знищення його на період поставки до прийняття Товару Покупцем; </w:t>
      </w:r>
    </w:p>
    <w:p w14:paraId="7EF13A26" w14:textId="77777777" w:rsidR="00E52F10" w:rsidRDefault="00E52F10" w:rsidP="00E52F10">
      <w:pPr>
        <w:tabs>
          <w:tab w:val="left" w:pos="851"/>
          <w:tab w:val="left" w:pos="1276"/>
          <w:tab w:val="left" w:pos="1843"/>
        </w:tabs>
        <w:ind w:right="-1" w:firstLine="567"/>
        <w:jc w:val="both"/>
        <w:rPr>
          <w:bCs/>
        </w:rPr>
      </w:pPr>
      <w:r>
        <w:rPr>
          <w:bCs/>
        </w:rPr>
        <w:t xml:space="preserve">- не розголошувати інформацію про Покупця, отриману при виконанні умов даного Договору; </w:t>
      </w:r>
    </w:p>
    <w:p w14:paraId="0750B10E" w14:textId="77777777" w:rsidR="00E52F10" w:rsidRDefault="00E52F10" w:rsidP="00E52F10">
      <w:pPr>
        <w:tabs>
          <w:tab w:val="left" w:pos="851"/>
          <w:tab w:val="left" w:pos="1276"/>
          <w:tab w:val="left" w:pos="1843"/>
        </w:tabs>
        <w:ind w:right="-1" w:firstLine="567"/>
        <w:jc w:val="both"/>
        <w:rPr>
          <w:bCs/>
        </w:rPr>
      </w:pPr>
      <w:r>
        <w:rPr>
          <w:bCs/>
        </w:rPr>
        <w:t xml:space="preserve">- при виконанні своїх зобов’язань керуватися цим Договором та вимогами законодавства України. </w:t>
      </w:r>
    </w:p>
    <w:p w14:paraId="3DA51345" w14:textId="77777777" w:rsidR="00E52F10" w:rsidRDefault="00E52F10" w:rsidP="00E52F10">
      <w:pPr>
        <w:tabs>
          <w:tab w:val="left" w:pos="851"/>
          <w:tab w:val="left" w:pos="1276"/>
          <w:tab w:val="left" w:pos="1843"/>
        </w:tabs>
        <w:ind w:right="-1" w:firstLine="567"/>
        <w:jc w:val="both"/>
        <w:rPr>
          <w:rFonts w:cs="Calibri"/>
          <w:bCs/>
          <w:color w:val="000000" w:themeColor="text1"/>
        </w:rPr>
      </w:pPr>
      <w:r>
        <w:rPr>
          <w:bCs/>
          <w:color w:val="000000" w:themeColor="text1"/>
        </w:rPr>
        <w:t>- здійснити монтаж Товару відповідно до умов цього Договору.</w:t>
      </w:r>
    </w:p>
    <w:p w14:paraId="00E105DA" w14:textId="77777777" w:rsidR="00E52F10" w:rsidRDefault="00E52F10" w:rsidP="00E52F10">
      <w:pPr>
        <w:tabs>
          <w:tab w:val="left" w:pos="851"/>
          <w:tab w:val="left" w:pos="1276"/>
          <w:tab w:val="left" w:pos="1843"/>
        </w:tabs>
        <w:ind w:right="-1" w:firstLine="567"/>
        <w:jc w:val="both"/>
        <w:rPr>
          <w:bCs/>
        </w:rPr>
      </w:pPr>
      <w:r>
        <w:rPr>
          <w:bCs/>
        </w:rPr>
        <w:t xml:space="preserve">7.2. Постачальник має право: </w:t>
      </w:r>
    </w:p>
    <w:p w14:paraId="53AA301F" w14:textId="77777777" w:rsidR="00E52F10" w:rsidRDefault="00E52F10" w:rsidP="00E52F10">
      <w:pPr>
        <w:tabs>
          <w:tab w:val="left" w:pos="851"/>
          <w:tab w:val="left" w:pos="1276"/>
          <w:tab w:val="left" w:pos="1843"/>
        </w:tabs>
        <w:ind w:right="-1" w:firstLine="567"/>
        <w:jc w:val="both"/>
        <w:rPr>
          <w:bCs/>
        </w:rPr>
      </w:pPr>
      <w:r>
        <w:rPr>
          <w:bCs/>
        </w:rPr>
        <w:t xml:space="preserve">- знайомитись з документацією, або отримувати у Покупця інформацію, необхідну для виконання умов цього Договору; </w:t>
      </w:r>
    </w:p>
    <w:p w14:paraId="4304EA62" w14:textId="77777777" w:rsidR="00E52F10" w:rsidRDefault="00E52F10" w:rsidP="00E52F10">
      <w:pPr>
        <w:tabs>
          <w:tab w:val="left" w:pos="851"/>
          <w:tab w:val="left" w:pos="1276"/>
          <w:tab w:val="left" w:pos="1843"/>
        </w:tabs>
        <w:ind w:right="-1" w:firstLine="567"/>
        <w:jc w:val="both"/>
        <w:rPr>
          <w:bCs/>
        </w:rPr>
      </w:pPr>
      <w:r>
        <w:rPr>
          <w:bCs/>
        </w:rPr>
        <w:t>- вимагати від Покупця своєчасної оплати за поставлений Товар;</w:t>
      </w:r>
    </w:p>
    <w:p w14:paraId="2EA07DBB" w14:textId="77777777" w:rsidR="00E52F10" w:rsidRDefault="00E52F10" w:rsidP="00E52F10">
      <w:pPr>
        <w:tabs>
          <w:tab w:val="left" w:pos="851"/>
          <w:tab w:val="left" w:pos="1276"/>
          <w:tab w:val="left" w:pos="1843"/>
        </w:tabs>
        <w:ind w:right="-1" w:firstLine="567"/>
        <w:jc w:val="both"/>
        <w:rPr>
          <w:bCs/>
        </w:rPr>
      </w:pPr>
      <w:r>
        <w:rPr>
          <w:bCs/>
        </w:rPr>
        <w:t xml:space="preserve">- вимагати від Покупця належного виконання умов цього Договору. </w:t>
      </w:r>
    </w:p>
    <w:p w14:paraId="5E043763" w14:textId="77777777" w:rsidR="00E52F10" w:rsidRDefault="00E52F10" w:rsidP="00E52F10">
      <w:pPr>
        <w:tabs>
          <w:tab w:val="left" w:pos="851"/>
          <w:tab w:val="left" w:pos="1276"/>
          <w:tab w:val="left" w:pos="1843"/>
        </w:tabs>
        <w:ind w:right="-1" w:firstLine="567"/>
        <w:jc w:val="both"/>
        <w:rPr>
          <w:bCs/>
        </w:rPr>
      </w:pPr>
      <w:r>
        <w:rPr>
          <w:bCs/>
        </w:rPr>
        <w:t xml:space="preserve">7.3. Покупець зобов’язаний: </w:t>
      </w:r>
    </w:p>
    <w:p w14:paraId="62CDC39A" w14:textId="77777777" w:rsidR="00E52F10" w:rsidRDefault="00E52F10" w:rsidP="00E52F10">
      <w:pPr>
        <w:tabs>
          <w:tab w:val="left" w:pos="851"/>
          <w:tab w:val="left" w:pos="1276"/>
          <w:tab w:val="left" w:pos="1843"/>
        </w:tabs>
        <w:ind w:right="-1" w:firstLine="567"/>
        <w:jc w:val="both"/>
        <w:rPr>
          <w:bCs/>
        </w:rPr>
      </w:pPr>
      <w:r>
        <w:rPr>
          <w:bCs/>
        </w:rPr>
        <w:lastRenderedPageBreak/>
        <w:t xml:space="preserve">- прийняти та оплатити поставлений Товар відповідно до вимог цього Договору; </w:t>
      </w:r>
    </w:p>
    <w:p w14:paraId="0AD5E7B4" w14:textId="77777777" w:rsidR="00E52F10" w:rsidRDefault="00E52F10" w:rsidP="00E52F10">
      <w:pPr>
        <w:tabs>
          <w:tab w:val="left" w:pos="851"/>
          <w:tab w:val="left" w:pos="1276"/>
          <w:tab w:val="left" w:pos="1843"/>
        </w:tabs>
        <w:ind w:right="-1" w:firstLine="567"/>
        <w:jc w:val="both"/>
        <w:rPr>
          <w:bCs/>
        </w:rPr>
      </w:pPr>
      <w:r>
        <w:rPr>
          <w:bCs/>
        </w:rPr>
        <w:t xml:space="preserve">- при виконанні своїх зобов’язань керуватися цим Договором та вимогами законодавства України. </w:t>
      </w:r>
    </w:p>
    <w:p w14:paraId="4B26A86D" w14:textId="77777777" w:rsidR="00E52F10" w:rsidRDefault="00E52F10" w:rsidP="00E52F10">
      <w:pPr>
        <w:tabs>
          <w:tab w:val="left" w:pos="851"/>
          <w:tab w:val="left" w:pos="1276"/>
          <w:tab w:val="left" w:pos="1843"/>
        </w:tabs>
        <w:ind w:right="-1" w:firstLine="567"/>
        <w:jc w:val="both"/>
        <w:rPr>
          <w:bCs/>
        </w:rPr>
      </w:pPr>
      <w:r>
        <w:rPr>
          <w:bCs/>
        </w:rPr>
        <w:t xml:space="preserve">7.4. Покупець має право: </w:t>
      </w:r>
    </w:p>
    <w:p w14:paraId="251834BE" w14:textId="77777777" w:rsidR="00E52F10" w:rsidRDefault="00E52F10" w:rsidP="00E52F10">
      <w:pPr>
        <w:tabs>
          <w:tab w:val="left" w:pos="567"/>
          <w:tab w:val="left" w:pos="993"/>
          <w:tab w:val="left" w:pos="1843"/>
        </w:tabs>
        <w:ind w:right="-1" w:firstLine="567"/>
        <w:jc w:val="both"/>
        <w:rPr>
          <w:bCs/>
        </w:rPr>
      </w:pPr>
      <w:r>
        <w:rPr>
          <w:bCs/>
        </w:rPr>
        <w:t xml:space="preserve">- вимагати від Постачальника поставки якісного Товару в кількості і строк, передбачений цим Договором; </w:t>
      </w:r>
    </w:p>
    <w:p w14:paraId="2CAC1A04" w14:textId="77777777" w:rsidR="00E52F10" w:rsidRDefault="00E52F10" w:rsidP="00E52F10">
      <w:pPr>
        <w:tabs>
          <w:tab w:val="left" w:pos="567"/>
          <w:tab w:val="left" w:pos="993"/>
          <w:tab w:val="left" w:pos="1843"/>
        </w:tabs>
        <w:ind w:right="-1" w:firstLine="567"/>
        <w:jc w:val="both"/>
        <w:rPr>
          <w:bCs/>
        </w:rPr>
      </w:pPr>
      <w:r>
        <w:rPr>
          <w:bCs/>
        </w:rPr>
        <w:t>- вимагати від Постачальника належного виконання його обов’язків;</w:t>
      </w:r>
    </w:p>
    <w:p w14:paraId="616EDFBF" w14:textId="77777777" w:rsidR="00E52F10" w:rsidRDefault="00E52F10" w:rsidP="00E52F10">
      <w:pPr>
        <w:tabs>
          <w:tab w:val="left" w:pos="567"/>
          <w:tab w:val="left" w:pos="993"/>
          <w:tab w:val="left" w:pos="1843"/>
        </w:tabs>
        <w:ind w:right="-1" w:firstLine="567"/>
        <w:jc w:val="both"/>
        <w:rPr>
          <w:bCs/>
        </w:rPr>
      </w:pPr>
      <w:r>
        <w:rPr>
          <w:bCs/>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58A897C" w14:textId="77777777" w:rsidR="00E52F10" w:rsidRDefault="00E52F10" w:rsidP="00E52F10">
      <w:pPr>
        <w:tabs>
          <w:tab w:val="left" w:pos="567"/>
          <w:tab w:val="left" w:pos="993"/>
          <w:tab w:val="left" w:pos="1843"/>
        </w:tabs>
        <w:ind w:right="-1" w:firstLine="567"/>
        <w:jc w:val="both"/>
      </w:pPr>
      <w:r>
        <w:rPr>
          <w:bCs/>
        </w:rPr>
        <w:t xml:space="preserve">-  </w:t>
      </w:r>
      <w:r>
        <w:t>в односторонньому порядку розірвати Договір у випадку, якщо Постачальник не виконує свої зобов’язання за Договором.</w:t>
      </w:r>
    </w:p>
    <w:p w14:paraId="5EC957DA" w14:textId="77777777" w:rsidR="00E52F10" w:rsidRDefault="00E52F10" w:rsidP="00E52F10">
      <w:pPr>
        <w:tabs>
          <w:tab w:val="left" w:pos="851"/>
          <w:tab w:val="left" w:pos="1276"/>
          <w:tab w:val="left" w:pos="1843"/>
        </w:tabs>
        <w:ind w:right="-1" w:firstLine="567"/>
        <w:jc w:val="both"/>
        <w:rPr>
          <w:bCs/>
        </w:rPr>
      </w:pPr>
      <w:r>
        <w:rPr>
          <w:bCs/>
        </w:rPr>
        <w:t xml:space="preserve">7.5. Сторони зобов’язуються: </w:t>
      </w:r>
    </w:p>
    <w:p w14:paraId="6D3C1F22" w14:textId="77777777" w:rsidR="00E52F10" w:rsidRDefault="00E52F10" w:rsidP="00E52F10">
      <w:pPr>
        <w:tabs>
          <w:tab w:val="left" w:pos="851"/>
          <w:tab w:val="left" w:pos="1276"/>
          <w:tab w:val="left" w:pos="1843"/>
        </w:tabs>
        <w:ind w:right="-1" w:firstLine="567"/>
        <w:jc w:val="both"/>
        <w:rPr>
          <w:bCs/>
        </w:rPr>
      </w:pPr>
      <w:r>
        <w:rPr>
          <w:bCs/>
        </w:rPr>
        <w:t xml:space="preserve">- у випадку неможливості виконання однією із Сторін взятих на себе зобов’язань, попередити про це іншу Сторону у строк, що не перевищує 5-ти робочих дні з моменту настання таких обставин; </w:t>
      </w:r>
    </w:p>
    <w:p w14:paraId="36834C7F" w14:textId="77777777" w:rsidR="00E52F10" w:rsidRDefault="00E52F10" w:rsidP="00E52F10">
      <w:pPr>
        <w:tabs>
          <w:tab w:val="left" w:pos="851"/>
          <w:tab w:val="left" w:pos="1276"/>
          <w:tab w:val="left" w:pos="1843"/>
        </w:tabs>
        <w:ind w:right="-1" w:firstLine="567"/>
        <w:jc w:val="both"/>
        <w:rPr>
          <w:bCs/>
        </w:rPr>
      </w:pPr>
      <w:r>
        <w:rPr>
          <w:bCs/>
        </w:rPr>
        <w:t xml:space="preserve">- дотримуватися комерційної таємниці і конфіденційності угоди; </w:t>
      </w:r>
    </w:p>
    <w:p w14:paraId="661A6266" w14:textId="77777777" w:rsidR="00E52F10" w:rsidRDefault="00E52F10" w:rsidP="00E52F10">
      <w:pPr>
        <w:tabs>
          <w:tab w:val="left" w:pos="851"/>
          <w:tab w:val="left" w:pos="1276"/>
          <w:tab w:val="left" w:pos="1843"/>
        </w:tabs>
        <w:ind w:right="-1" w:firstLine="567"/>
        <w:contextualSpacing/>
        <w:jc w:val="both"/>
        <w:rPr>
          <w:bCs/>
        </w:rPr>
      </w:pPr>
      <w:r>
        <w:rPr>
          <w:bCs/>
        </w:rPr>
        <w:t>- при виконанні умов Договору дотримуватись правил ділового обороту та не допускати порушень договірних зобов’язань.</w:t>
      </w:r>
    </w:p>
    <w:p w14:paraId="1D3DE116" w14:textId="77777777" w:rsidR="00E52F10" w:rsidRDefault="00E52F10" w:rsidP="00E52F10">
      <w:pPr>
        <w:jc w:val="both"/>
      </w:pPr>
    </w:p>
    <w:p w14:paraId="69F0D066" w14:textId="77777777" w:rsidR="00E52F10" w:rsidRDefault="00E52F10" w:rsidP="00E52F10">
      <w:pPr>
        <w:shd w:val="clear" w:color="auto" w:fill="FFFFFF"/>
        <w:ind w:right="-23"/>
        <w:contextualSpacing/>
        <w:jc w:val="center"/>
        <w:outlineLvl w:val="0"/>
        <w:rPr>
          <w:b/>
          <w:bCs/>
          <w:color w:val="000000"/>
        </w:rPr>
      </w:pPr>
      <w:r>
        <w:rPr>
          <w:b/>
          <w:bCs/>
          <w:color w:val="000000"/>
        </w:rPr>
        <w:t>8. ВІДПОВІДАЛЬНІСТЬ СТОРІН</w:t>
      </w:r>
    </w:p>
    <w:p w14:paraId="5677B6DD" w14:textId="77777777" w:rsidR="00E52F10" w:rsidRDefault="00E52F10" w:rsidP="00E52F10">
      <w:pPr>
        <w:ind w:firstLine="567"/>
        <w:jc w:val="both"/>
        <w:rPr>
          <w:spacing w:val="-1"/>
          <w:lang w:eastAsia="en-US"/>
        </w:rPr>
      </w:pPr>
      <w:r>
        <w:rPr>
          <w:lang w:eastAsia="en-US"/>
        </w:rPr>
        <w:t xml:space="preserve">8.1. У випадку невиконання або неналежного виконання зобов’язання, що виникає з цього </w:t>
      </w:r>
      <w:r>
        <w:rPr>
          <w:spacing w:val="1"/>
          <w:lang w:eastAsia="en-US"/>
        </w:rPr>
        <w:t xml:space="preserve">Договору, Сторона несе відповідальність, визначену </w:t>
      </w:r>
      <w:r>
        <w:rPr>
          <w:spacing w:val="-1"/>
          <w:lang w:eastAsia="en-US"/>
        </w:rPr>
        <w:t>цим Договором та чинним законодавством України.</w:t>
      </w:r>
    </w:p>
    <w:p w14:paraId="49AF2602" w14:textId="77777777" w:rsidR="00E52F10" w:rsidRDefault="00E52F10" w:rsidP="00E52F10">
      <w:pPr>
        <w:ind w:firstLine="567"/>
        <w:jc w:val="both"/>
        <w:rPr>
          <w:bCs/>
          <w:lang w:eastAsia="en-US"/>
        </w:rPr>
      </w:pPr>
      <w:r>
        <w:rPr>
          <w:lang w:eastAsia="en-US"/>
        </w:rPr>
        <w:t xml:space="preserve">8.2.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Pr>
          <w:color w:val="000000"/>
          <w:spacing w:val="3"/>
          <w:shd w:val="clear" w:color="auto" w:fill="FFFFFF"/>
        </w:rPr>
        <w:t>здійснювати наступні поставки Товару, до моменту повної оплати заборгованості Покупцем.</w:t>
      </w:r>
    </w:p>
    <w:p w14:paraId="5F51FFE1" w14:textId="77777777" w:rsidR="00E52F10" w:rsidRDefault="00E52F10" w:rsidP="00E52F10">
      <w:pPr>
        <w:ind w:firstLine="567"/>
        <w:jc w:val="both"/>
        <w:rPr>
          <w:lang w:eastAsia="ar-SA"/>
        </w:rPr>
      </w:pPr>
      <w:r>
        <w:rPr>
          <w:spacing w:val="3"/>
          <w:lang w:eastAsia="en-US"/>
        </w:rPr>
        <w:t xml:space="preserve">8.3. </w:t>
      </w:r>
      <w:r>
        <w:rPr>
          <w:lang w:eastAsia="en-US"/>
        </w:rPr>
        <w:t xml:space="preserve"> </w:t>
      </w:r>
      <w:r>
        <w:t xml:space="preserve">У разі порушення строків поставки Товару Постачальник сплачує Покупцю </w:t>
      </w:r>
      <w:r>
        <w:rPr>
          <w:lang w:eastAsia="en-US"/>
        </w:rPr>
        <w:t xml:space="preserve">пеню у розмірі 0,1 відсотка вартості Товару за кожний день прострочення, а за прострочення понад тридцять днів додатково стягується штраф у розмірі 7% відсотків </w:t>
      </w:r>
      <w:r>
        <w:t>від вартості непоставленого Товару за кожен наступний день такого прострочення.</w:t>
      </w:r>
    </w:p>
    <w:p w14:paraId="67D23CD1" w14:textId="77777777" w:rsidR="00E52F10" w:rsidRDefault="00E52F10" w:rsidP="00E52F10">
      <w:pPr>
        <w:ind w:firstLine="567"/>
        <w:jc w:val="both"/>
        <w:rPr>
          <w:lang w:eastAsia="en-US"/>
        </w:rPr>
      </w:pPr>
      <w:r>
        <w:rPr>
          <w:lang w:eastAsia="en-US"/>
        </w:rPr>
        <w:t>8.4.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07741537" w14:textId="77777777" w:rsidR="00E52F10" w:rsidRDefault="00E52F10" w:rsidP="00E52F10">
      <w:pPr>
        <w:ind w:firstLine="567"/>
        <w:jc w:val="both"/>
        <w:rPr>
          <w:lang w:eastAsia="en-US"/>
        </w:rPr>
      </w:pPr>
      <w:r>
        <w:rPr>
          <w:lang w:eastAsia="en-US"/>
        </w:rPr>
        <w:t xml:space="preserve">8.5. У разі поставки товарів неналежної якості Покупець має право стягнути з Постачальника штраф у розмірі </w:t>
      </w:r>
      <w:r>
        <w:rPr>
          <w:shd w:val="clear" w:color="auto" w:fill="FFFFFF"/>
          <w:lang w:eastAsia="en-US"/>
        </w:rPr>
        <w:t>50%</w:t>
      </w:r>
      <w:r>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30%  від вартості поставленого товару.</w:t>
      </w:r>
    </w:p>
    <w:p w14:paraId="0B5E990E" w14:textId="77777777" w:rsidR="00E52F10" w:rsidRDefault="00E52F10" w:rsidP="00E52F10">
      <w:pPr>
        <w:ind w:firstLine="567"/>
        <w:jc w:val="both"/>
        <w:rPr>
          <w:lang w:eastAsia="en-US"/>
        </w:rPr>
      </w:pPr>
      <w:r>
        <w:rPr>
          <w:lang w:eastAsia="en-US"/>
        </w:rPr>
        <w:t xml:space="preserve">8.6. Сторони погодили, що Покупець має право на застосування такої </w:t>
      </w:r>
      <w:proofErr w:type="spellStart"/>
      <w:r>
        <w:rPr>
          <w:lang w:eastAsia="en-US"/>
        </w:rPr>
        <w:t>оперативно</w:t>
      </w:r>
      <w:proofErr w:type="spellEnd"/>
      <w:r>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Pr>
          <w:lang w:eastAsia="en-US"/>
        </w:rPr>
        <w:t>Оперативно</w:t>
      </w:r>
      <w:proofErr w:type="spellEnd"/>
      <w:r>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472258CC" w14:textId="77777777" w:rsidR="00E52F10" w:rsidRDefault="00E52F10" w:rsidP="00E52F10">
      <w:pPr>
        <w:ind w:firstLine="567"/>
        <w:jc w:val="both"/>
        <w:rPr>
          <w:lang w:eastAsia="en-US"/>
        </w:rPr>
      </w:pPr>
      <w:r>
        <w:rPr>
          <w:lang w:eastAsia="en-US"/>
        </w:rPr>
        <w:t>-</w:t>
      </w:r>
      <w:r>
        <w:rPr>
          <w:lang w:eastAsia="en-US"/>
        </w:rPr>
        <w:tab/>
        <w:t>прострочення виконання зобов’язання щодо поставки Товару на строк більш ніж 2-а календарних днів;</w:t>
      </w:r>
    </w:p>
    <w:p w14:paraId="0BB5521E" w14:textId="77777777" w:rsidR="00E52F10" w:rsidRDefault="00E52F10" w:rsidP="00E52F10">
      <w:pPr>
        <w:ind w:firstLine="567"/>
        <w:jc w:val="both"/>
        <w:rPr>
          <w:lang w:eastAsia="en-US"/>
        </w:rPr>
      </w:pPr>
      <w:r>
        <w:rPr>
          <w:lang w:eastAsia="en-US"/>
        </w:rPr>
        <w:t xml:space="preserve">- поставка товару, який не відповідає фізико-механічним властивостям товару; </w:t>
      </w:r>
    </w:p>
    <w:p w14:paraId="461C11BB" w14:textId="77777777" w:rsidR="00E52F10" w:rsidRDefault="00E52F10" w:rsidP="00E52F10">
      <w:pPr>
        <w:ind w:firstLine="567"/>
        <w:jc w:val="both"/>
        <w:rPr>
          <w:lang w:eastAsia="en-US"/>
        </w:rPr>
      </w:pPr>
      <w:r>
        <w:rPr>
          <w:lang w:eastAsia="en-US"/>
        </w:rPr>
        <w:t>-</w:t>
      </w:r>
      <w:r>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3DE0FBB0" w14:textId="77777777" w:rsidR="00E52F10" w:rsidRDefault="00E52F10" w:rsidP="00E52F10">
      <w:pPr>
        <w:ind w:firstLine="567"/>
        <w:jc w:val="both"/>
        <w:rPr>
          <w:lang w:eastAsia="en-US"/>
        </w:rPr>
      </w:pPr>
      <w:r>
        <w:rPr>
          <w:lang w:eastAsia="en-US"/>
        </w:rPr>
        <w:t xml:space="preserve">8.7. Строк прострочення виконання зобов’язання обчислюється сумарно на підставі положень Договору. Рішення щодо застосування </w:t>
      </w:r>
      <w:proofErr w:type="spellStart"/>
      <w:r>
        <w:rPr>
          <w:lang w:eastAsia="en-US"/>
        </w:rPr>
        <w:t>оперативно</w:t>
      </w:r>
      <w:proofErr w:type="spellEnd"/>
      <w:r>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B247716" w14:textId="77777777" w:rsidR="00E52F10" w:rsidRDefault="00E52F10" w:rsidP="00E52F10">
      <w:pPr>
        <w:ind w:firstLine="567"/>
        <w:jc w:val="both"/>
        <w:rPr>
          <w:lang w:eastAsia="en-US"/>
        </w:rPr>
      </w:pPr>
      <w:r>
        <w:rPr>
          <w:lang w:eastAsia="en-US"/>
        </w:rPr>
        <w:t xml:space="preserve">8.8. У разі прийняття Покупцем рішення про застосування </w:t>
      </w:r>
      <w:proofErr w:type="spellStart"/>
      <w:r>
        <w:rPr>
          <w:lang w:eastAsia="en-US"/>
        </w:rPr>
        <w:t>оперативно</w:t>
      </w:r>
      <w:proofErr w:type="spellEnd"/>
      <w:r>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40F97344" w14:textId="77777777" w:rsidR="00E52F10" w:rsidRDefault="00E52F10" w:rsidP="00E52F10">
      <w:pPr>
        <w:ind w:firstLine="567"/>
        <w:jc w:val="both"/>
        <w:rPr>
          <w:lang w:eastAsia="en-US"/>
        </w:rPr>
      </w:pPr>
      <w:r>
        <w:rPr>
          <w:lang w:eastAsia="en-US"/>
        </w:rPr>
        <w:t xml:space="preserve">8.9. Термін, на який застосовується </w:t>
      </w:r>
      <w:proofErr w:type="spellStart"/>
      <w:r>
        <w:rPr>
          <w:lang w:eastAsia="en-US"/>
        </w:rPr>
        <w:t>оперативно</w:t>
      </w:r>
      <w:proofErr w:type="spellEnd"/>
      <w:r>
        <w:rPr>
          <w:lang w:eastAsia="en-US"/>
        </w:rPr>
        <w:t>-господарська санкція, становить 12 календарних місяців, з дати направлення повідомлення Постачальнику про її застосування.</w:t>
      </w:r>
    </w:p>
    <w:p w14:paraId="3CC7BD50" w14:textId="77777777" w:rsidR="00E52F10" w:rsidRDefault="00E52F10" w:rsidP="00E52F10">
      <w:pPr>
        <w:ind w:firstLine="567"/>
        <w:jc w:val="both"/>
        <w:rPr>
          <w:lang w:eastAsia="en-US"/>
        </w:rPr>
      </w:pPr>
    </w:p>
    <w:p w14:paraId="55B67616" w14:textId="77777777" w:rsidR="00E52F10" w:rsidRDefault="00E52F10" w:rsidP="00E52F10">
      <w:pPr>
        <w:shd w:val="clear" w:color="auto" w:fill="FFFFFF"/>
        <w:tabs>
          <w:tab w:val="left" w:pos="1171"/>
        </w:tabs>
        <w:ind w:left="19" w:right="-21" w:firstLine="709"/>
        <w:contextualSpacing/>
        <w:jc w:val="center"/>
        <w:outlineLvl w:val="0"/>
        <w:rPr>
          <w:b/>
          <w:bCs/>
          <w:color w:val="000000"/>
          <w:lang w:eastAsia="ar-SA"/>
        </w:rPr>
      </w:pPr>
      <w:r>
        <w:rPr>
          <w:b/>
          <w:bCs/>
          <w:color w:val="000000"/>
        </w:rPr>
        <w:lastRenderedPageBreak/>
        <w:t>9. ДІЯ ОБСТАВИН НЕПЕРЕБОРНОЇ СИЛИ</w:t>
      </w:r>
    </w:p>
    <w:p w14:paraId="53DD0388" w14:textId="77777777" w:rsidR="00E52F10" w:rsidRDefault="00E52F10" w:rsidP="00E52F10">
      <w:pPr>
        <w:ind w:firstLine="567"/>
        <w:jc w:val="both"/>
        <w:rPr>
          <w:spacing w:val="-8"/>
          <w:lang w:eastAsia="en-US"/>
        </w:rPr>
      </w:pPr>
      <w:r>
        <w:rPr>
          <w:lang w:eastAsia="en-US"/>
        </w:rPr>
        <w:t>9.1.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Pr>
          <w:spacing w:val="1"/>
          <w:lang w:eastAsia="en-US"/>
        </w:rPr>
        <w:t xml:space="preserve">, які </w:t>
      </w:r>
      <w:r>
        <w:rPr>
          <w:color w:val="212121"/>
          <w:spacing w:val="1"/>
          <w:lang w:eastAsia="en-US"/>
        </w:rPr>
        <w:t xml:space="preserve">не </w:t>
      </w:r>
      <w:r>
        <w:rPr>
          <w:spacing w:val="1"/>
          <w:lang w:eastAsia="en-US"/>
        </w:rPr>
        <w:t xml:space="preserve">залежать </w:t>
      </w:r>
      <w:r>
        <w:rPr>
          <w:color w:val="212121"/>
          <w:spacing w:val="1"/>
          <w:lang w:eastAsia="en-US"/>
        </w:rPr>
        <w:t xml:space="preserve">від волі Сторін, а саме: пожежі, повені, землетрусу або </w:t>
      </w:r>
      <w:r>
        <w:rPr>
          <w:color w:val="212121"/>
          <w:lang w:eastAsia="en-US"/>
        </w:rPr>
        <w:t xml:space="preserve">інших </w:t>
      </w:r>
      <w:r>
        <w:rPr>
          <w:lang w:eastAsia="en-US"/>
        </w:rPr>
        <w:t xml:space="preserve">стихійних лих, війни, військових </w:t>
      </w:r>
      <w:r>
        <w:rPr>
          <w:color w:val="212121"/>
          <w:lang w:eastAsia="en-US"/>
        </w:rPr>
        <w:t>дій будь-якого виду,</w:t>
      </w:r>
      <w:r>
        <w:rPr>
          <w:lang w:eastAsia="en-US"/>
        </w:rPr>
        <w:t xml:space="preserve"> </w:t>
      </w:r>
      <w:r>
        <w:rPr>
          <w:color w:val="212121"/>
          <w:lang w:eastAsia="en-US"/>
        </w:rPr>
        <w:t xml:space="preserve">аварійного </w:t>
      </w:r>
      <w:r>
        <w:rPr>
          <w:lang w:eastAsia="en-US"/>
        </w:rPr>
        <w:t xml:space="preserve">відключення </w:t>
      </w:r>
      <w:r>
        <w:rPr>
          <w:spacing w:val="1"/>
          <w:lang w:eastAsia="en-US"/>
        </w:rPr>
        <w:t xml:space="preserve">електроенергії, водопостачання, які </w:t>
      </w:r>
      <w:r>
        <w:rPr>
          <w:color w:val="212121"/>
          <w:spacing w:val="1"/>
          <w:lang w:eastAsia="en-US"/>
        </w:rPr>
        <w:t xml:space="preserve">роблять </w:t>
      </w:r>
      <w:r>
        <w:rPr>
          <w:spacing w:val="1"/>
          <w:lang w:eastAsia="en-US"/>
        </w:rPr>
        <w:t xml:space="preserve">неможливими </w:t>
      </w:r>
      <w:r>
        <w:rPr>
          <w:color w:val="212121"/>
          <w:spacing w:val="1"/>
          <w:lang w:eastAsia="en-US"/>
        </w:rPr>
        <w:t xml:space="preserve">виконання </w:t>
      </w:r>
      <w:r>
        <w:rPr>
          <w:spacing w:val="1"/>
          <w:lang w:eastAsia="en-US"/>
        </w:rPr>
        <w:t xml:space="preserve">Сторонами </w:t>
      </w:r>
      <w:r>
        <w:rPr>
          <w:spacing w:val="5"/>
          <w:lang w:eastAsia="en-US"/>
        </w:rPr>
        <w:t xml:space="preserve">своїх зобов’язань, а також прийняття </w:t>
      </w:r>
      <w:r>
        <w:rPr>
          <w:color w:val="212121"/>
          <w:spacing w:val="5"/>
          <w:lang w:eastAsia="en-US"/>
        </w:rPr>
        <w:t xml:space="preserve">закону або іншого нормативно-правового </w:t>
      </w:r>
      <w:r>
        <w:rPr>
          <w:color w:val="212121"/>
          <w:lang w:eastAsia="en-US"/>
        </w:rPr>
        <w:t xml:space="preserve">акту, </w:t>
      </w:r>
      <w:r>
        <w:rPr>
          <w:lang w:eastAsia="en-US"/>
        </w:rPr>
        <w:t xml:space="preserve">що забороняє будь-яку </w:t>
      </w:r>
      <w:r>
        <w:rPr>
          <w:color w:val="212121"/>
          <w:lang w:eastAsia="en-US"/>
        </w:rPr>
        <w:t xml:space="preserve">дію, </w:t>
      </w:r>
      <w:r>
        <w:rPr>
          <w:lang w:eastAsia="en-US"/>
        </w:rPr>
        <w:t xml:space="preserve">передбачену даним </w:t>
      </w:r>
      <w:r>
        <w:rPr>
          <w:color w:val="212121"/>
          <w:lang w:eastAsia="en-US"/>
        </w:rPr>
        <w:t>Договором</w:t>
      </w:r>
      <w:r>
        <w:rPr>
          <w:color w:val="212121"/>
          <w:spacing w:val="-2"/>
          <w:lang w:eastAsia="en-US"/>
        </w:rPr>
        <w:t>.</w:t>
      </w:r>
    </w:p>
    <w:p w14:paraId="60DD5491" w14:textId="77777777" w:rsidR="00E52F10" w:rsidRDefault="00E52F10" w:rsidP="00E52F10">
      <w:pPr>
        <w:ind w:firstLine="567"/>
        <w:jc w:val="both"/>
        <w:rPr>
          <w:color w:val="212121"/>
          <w:spacing w:val="-1"/>
          <w:lang w:eastAsia="en-US"/>
        </w:rPr>
      </w:pPr>
      <w:r>
        <w:rPr>
          <w:lang w:eastAsia="en-US"/>
        </w:rPr>
        <w:t xml:space="preserve">9.2. Перелік обставин непереборної сили, викладений </w:t>
      </w:r>
      <w:r>
        <w:rPr>
          <w:color w:val="212121"/>
          <w:lang w:eastAsia="en-US"/>
        </w:rPr>
        <w:t xml:space="preserve">у </w:t>
      </w:r>
      <w:r>
        <w:rPr>
          <w:lang w:eastAsia="en-US"/>
        </w:rPr>
        <w:t xml:space="preserve">п. 9.1, </w:t>
      </w:r>
      <w:r>
        <w:rPr>
          <w:color w:val="212121"/>
          <w:lang w:eastAsia="en-US"/>
        </w:rPr>
        <w:t xml:space="preserve">є </w:t>
      </w:r>
      <w:r>
        <w:rPr>
          <w:lang w:eastAsia="en-US"/>
        </w:rPr>
        <w:t xml:space="preserve">вичерпним </w:t>
      </w:r>
      <w:r>
        <w:rPr>
          <w:color w:val="212121"/>
          <w:lang w:eastAsia="en-US"/>
        </w:rPr>
        <w:t xml:space="preserve">і </w:t>
      </w:r>
      <w:r>
        <w:rPr>
          <w:lang w:eastAsia="en-US"/>
        </w:rPr>
        <w:t xml:space="preserve">не </w:t>
      </w:r>
      <w:r>
        <w:rPr>
          <w:color w:val="212121"/>
          <w:lang w:eastAsia="en-US"/>
        </w:rPr>
        <w:t xml:space="preserve">підлягає </w:t>
      </w:r>
      <w:r>
        <w:rPr>
          <w:spacing w:val="-1"/>
          <w:lang w:eastAsia="en-US"/>
        </w:rPr>
        <w:t xml:space="preserve">розширеному </w:t>
      </w:r>
      <w:r>
        <w:rPr>
          <w:color w:val="212121"/>
          <w:spacing w:val="-1"/>
          <w:lang w:eastAsia="en-US"/>
        </w:rPr>
        <w:t>тлумаченню.</w:t>
      </w:r>
    </w:p>
    <w:p w14:paraId="2602288D" w14:textId="77777777" w:rsidR="00E52F10" w:rsidRDefault="00E52F10" w:rsidP="00E52F10">
      <w:pPr>
        <w:ind w:firstLine="567"/>
        <w:jc w:val="both"/>
        <w:rPr>
          <w:lang w:eastAsia="en-US"/>
        </w:rPr>
      </w:pPr>
      <w:r>
        <w:rPr>
          <w:lang w:eastAsia="en-US"/>
        </w:rPr>
        <w:t>9.3.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3BDA75F3" w14:textId="77777777" w:rsidR="00E52F10" w:rsidRDefault="00E52F10" w:rsidP="00E52F10">
      <w:pPr>
        <w:ind w:firstLine="567"/>
        <w:jc w:val="both"/>
        <w:rPr>
          <w:lang w:eastAsia="en-US"/>
        </w:rPr>
      </w:pPr>
      <w:r>
        <w:rPr>
          <w:spacing w:val="1"/>
          <w:lang w:eastAsia="en-US"/>
        </w:rPr>
        <w:t xml:space="preserve">9.4. Якщо обставини непереборної сили триватимуть більше 2-х </w:t>
      </w:r>
      <w:r>
        <w:rPr>
          <w:spacing w:val="3"/>
          <w:lang w:eastAsia="en-US"/>
        </w:rPr>
        <w:t xml:space="preserve">місяців, кожна </w:t>
      </w:r>
      <w:r>
        <w:rPr>
          <w:color w:val="212121"/>
          <w:spacing w:val="3"/>
          <w:lang w:eastAsia="en-US"/>
        </w:rPr>
        <w:t xml:space="preserve">із Сторін </w:t>
      </w:r>
      <w:r>
        <w:rPr>
          <w:color w:val="212121"/>
          <w:spacing w:val="5"/>
          <w:lang w:eastAsia="en-US"/>
        </w:rPr>
        <w:t xml:space="preserve">має </w:t>
      </w:r>
      <w:r>
        <w:rPr>
          <w:spacing w:val="5"/>
          <w:lang w:eastAsia="en-US"/>
        </w:rPr>
        <w:t xml:space="preserve">право на розірвання Договору в односторонньому порядку </w:t>
      </w:r>
      <w:r>
        <w:rPr>
          <w:color w:val="212121"/>
          <w:spacing w:val="5"/>
          <w:lang w:eastAsia="en-US"/>
        </w:rPr>
        <w:t xml:space="preserve">і не несе </w:t>
      </w:r>
      <w:r>
        <w:rPr>
          <w:spacing w:val="5"/>
          <w:lang w:eastAsia="en-US"/>
        </w:rPr>
        <w:t xml:space="preserve">відповідальності за таке рішення </w:t>
      </w:r>
      <w:r>
        <w:rPr>
          <w:color w:val="212121"/>
          <w:spacing w:val="5"/>
          <w:lang w:eastAsia="en-US"/>
        </w:rPr>
        <w:t xml:space="preserve">у </w:t>
      </w:r>
      <w:r>
        <w:rPr>
          <w:spacing w:val="5"/>
          <w:lang w:eastAsia="en-US"/>
        </w:rPr>
        <w:t xml:space="preserve">разі, якщо вона повідомила про це </w:t>
      </w:r>
      <w:r>
        <w:rPr>
          <w:color w:val="212121"/>
          <w:spacing w:val="5"/>
          <w:lang w:eastAsia="en-US"/>
        </w:rPr>
        <w:t xml:space="preserve">іншу Сторону не </w:t>
      </w:r>
      <w:r>
        <w:rPr>
          <w:spacing w:val="5"/>
          <w:lang w:eastAsia="en-US"/>
        </w:rPr>
        <w:t xml:space="preserve">пізніше ніж за 15 </w:t>
      </w:r>
      <w:r>
        <w:rPr>
          <w:spacing w:val="1"/>
          <w:lang w:eastAsia="en-US"/>
        </w:rPr>
        <w:t xml:space="preserve">днів </w:t>
      </w:r>
      <w:r>
        <w:rPr>
          <w:color w:val="212121"/>
          <w:spacing w:val="1"/>
          <w:lang w:eastAsia="en-US"/>
        </w:rPr>
        <w:t xml:space="preserve">до дати </w:t>
      </w:r>
      <w:r>
        <w:rPr>
          <w:lang w:eastAsia="en-US"/>
        </w:rPr>
        <w:t>розірвання даного Договору.</w:t>
      </w:r>
    </w:p>
    <w:p w14:paraId="46EBC51E" w14:textId="77777777" w:rsidR="00E52F10" w:rsidRDefault="00E52F10" w:rsidP="00E52F10">
      <w:pPr>
        <w:ind w:firstLine="567"/>
        <w:jc w:val="both"/>
        <w:rPr>
          <w:lang w:eastAsia="en-US"/>
        </w:rPr>
      </w:pPr>
      <w:r>
        <w:rPr>
          <w:spacing w:val="2"/>
          <w:lang w:eastAsia="en-US"/>
        </w:rPr>
        <w:t>До моменту розірвання Договору Сторони повинні провести взаємні розрахунки: Покупець - о</w:t>
      </w:r>
      <w:r>
        <w:rPr>
          <w:color w:val="212121"/>
          <w:lang w:eastAsia="en-US"/>
        </w:rPr>
        <w:t>платити</w:t>
      </w:r>
      <w:r>
        <w:rPr>
          <w:lang w:eastAsia="en-US"/>
        </w:rPr>
        <w:t xml:space="preserve"> Постачальнику вартість фактично поставленого </w:t>
      </w:r>
      <w:r>
        <w:rPr>
          <w:color w:val="212121"/>
          <w:lang w:eastAsia="en-US"/>
        </w:rPr>
        <w:t>Товару, Постачальник – повернути покупцю кошти,</w:t>
      </w:r>
      <w:r>
        <w:rPr>
          <w:lang w:eastAsia="en-US"/>
        </w:rPr>
        <w:t xml:space="preserve"> сплачені ним за Товар, який не було поставлено.</w:t>
      </w:r>
    </w:p>
    <w:p w14:paraId="5DF5E192" w14:textId="77777777" w:rsidR="00E52F10" w:rsidRDefault="00E52F10" w:rsidP="00E52F10">
      <w:pPr>
        <w:ind w:firstLine="567"/>
        <w:jc w:val="both"/>
        <w:rPr>
          <w:lang w:eastAsia="en-US"/>
        </w:rPr>
      </w:pPr>
    </w:p>
    <w:p w14:paraId="3CDB776E" w14:textId="77777777" w:rsidR="00E52F10" w:rsidRDefault="00E52F10" w:rsidP="00E52F10">
      <w:pPr>
        <w:shd w:val="clear" w:color="auto" w:fill="FFFFFF"/>
        <w:ind w:right="-21" w:firstLine="709"/>
        <w:contextualSpacing/>
        <w:jc w:val="center"/>
        <w:rPr>
          <w:b/>
          <w:bCs/>
          <w:color w:val="000000"/>
          <w:lang w:eastAsia="ar-SA"/>
        </w:rPr>
      </w:pPr>
      <w:r>
        <w:rPr>
          <w:b/>
          <w:bCs/>
          <w:color w:val="000000"/>
        </w:rPr>
        <w:t>10. ПОРЯДОК ВИРІШЕННЯ СПОРІВ</w:t>
      </w:r>
    </w:p>
    <w:p w14:paraId="4A818530" w14:textId="77777777" w:rsidR="00E52F10" w:rsidRDefault="00E52F10" w:rsidP="00E52F10">
      <w:pPr>
        <w:ind w:firstLine="709"/>
        <w:jc w:val="both"/>
        <w:rPr>
          <w:lang w:eastAsia="en-US"/>
        </w:rPr>
      </w:pPr>
      <w:r>
        <w:rPr>
          <w:lang w:eastAsia="en-US"/>
        </w:rPr>
        <w:t>10.1.Всі можливі спори та розбіжності, що виникають під час дії цього Договору або у зв’язку з ним, вирішуються шляхом переговорів між Сторонами.</w:t>
      </w:r>
    </w:p>
    <w:p w14:paraId="65DF4E30" w14:textId="77777777" w:rsidR="00E52F10" w:rsidRDefault="00E52F10" w:rsidP="00E52F10">
      <w:pPr>
        <w:ind w:firstLine="709"/>
        <w:jc w:val="both"/>
        <w:rPr>
          <w:lang w:eastAsia="en-US"/>
        </w:rPr>
      </w:pPr>
      <w:r>
        <w:rPr>
          <w:lang w:eastAsia="en-US"/>
        </w:rPr>
        <w:t xml:space="preserve">10.2. У випадку неможливості вирішення спору шляхом переговорів він підлягає вирішенню в судовому порядку згідно з чинним </w:t>
      </w:r>
      <w:r w:rsidRPr="00E52F10">
        <w:rPr>
          <w:lang w:eastAsia="en-US"/>
        </w:rPr>
        <w:t>законодавством</w:t>
      </w:r>
      <w:r>
        <w:rPr>
          <w:lang w:eastAsia="en-US"/>
        </w:rPr>
        <w:t xml:space="preserve"> України.</w:t>
      </w:r>
    </w:p>
    <w:p w14:paraId="42C779C7" w14:textId="77777777" w:rsidR="00E52F10" w:rsidRDefault="00E52F10" w:rsidP="00E52F10">
      <w:pPr>
        <w:ind w:firstLine="709"/>
        <w:jc w:val="both"/>
        <w:rPr>
          <w:lang w:eastAsia="en-US"/>
        </w:rPr>
      </w:pPr>
    </w:p>
    <w:p w14:paraId="7997A82C" w14:textId="77777777" w:rsidR="00E52F10" w:rsidRDefault="00E52F10" w:rsidP="00E52F10">
      <w:pPr>
        <w:jc w:val="center"/>
        <w:rPr>
          <w:lang w:eastAsia="en-US"/>
        </w:rPr>
      </w:pPr>
      <w:r>
        <w:rPr>
          <w:b/>
          <w:lang w:eastAsia="en-US"/>
        </w:rPr>
        <w:t>11. ПОРЯДОК РОЗІРВАННЯ ДОГОВОРУ</w:t>
      </w:r>
    </w:p>
    <w:p w14:paraId="4A1B9ADE" w14:textId="77777777" w:rsidR="00E52F10" w:rsidRDefault="00E52F10" w:rsidP="00E52F10">
      <w:pPr>
        <w:ind w:firstLine="567"/>
        <w:jc w:val="both"/>
        <w:rPr>
          <w:lang w:eastAsia="en-US"/>
        </w:rPr>
      </w:pPr>
      <w:r>
        <w:rPr>
          <w:lang w:eastAsia="en-US"/>
        </w:rPr>
        <w:t>11.1. Даний Договір може бути розірваний:</w:t>
      </w:r>
    </w:p>
    <w:p w14:paraId="20110C4B" w14:textId="77777777" w:rsidR="00E52F10" w:rsidRDefault="00E52F10" w:rsidP="00E52F10">
      <w:pPr>
        <w:ind w:firstLine="567"/>
        <w:jc w:val="both"/>
        <w:rPr>
          <w:lang w:eastAsia="en-US"/>
        </w:rPr>
      </w:pPr>
      <w:r>
        <w:rPr>
          <w:lang w:eastAsia="en-US"/>
        </w:rPr>
        <w:t>за згодою сторін;</w:t>
      </w:r>
    </w:p>
    <w:p w14:paraId="49116453" w14:textId="77777777" w:rsidR="00E52F10" w:rsidRDefault="00E52F10" w:rsidP="00E52F10">
      <w:pPr>
        <w:ind w:firstLine="567"/>
        <w:jc w:val="both"/>
        <w:rPr>
          <w:lang w:eastAsia="en-US"/>
        </w:rPr>
      </w:pPr>
      <w:r>
        <w:rPr>
          <w:lang w:eastAsia="en-US"/>
        </w:rPr>
        <w:t>з вини Постачальника.</w:t>
      </w:r>
    </w:p>
    <w:p w14:paraId="3B429E24" w14:textId="77777777" w:rsidR="00E52F10" w:rsidRDefault="00E52F10" w:rsidP="00E52F10">
      <w:pPr>
        <w:ind w:firstLine="567"/>
        <w:jc w:val="both"/>
        <w:rPr>
          <w:lang w:eastAsia="en-US"/>
        </w:rPr>
      </w:pPr>
      <w:r>
        <w:rPr>
          <w:lang w:eastAsia="en-US"/>
        </w:rPr>
        <w:t>11.2. Покупець має право розірвати Договір в односторонньому порядку, шляхом направлення письмового повідомлення Постачальнику у разі:</w:t>
      </w:r>
    </w:p>
    <w:p w14:paraId="05B9AAB1" w14:textId="77777777" w:rsidR="00E52F10" w:rsidRDefault="00E52F10" w:rsidP="00E52F10">
      <w:pPr>
        <w:ind w:firstLine="567"/>
        <w:jc w:val="both"/>
        <w:rPr>
          <w:lang w:eastAsia="uk-UA"/>
        </w:rPr>
      </w:pPr>
      <w:r>
        <w:rPr>
          <w:bCs/>
          <w:lang w:eastAsia="uk-UA"/>
        </w:rPr>
        <w:t xml:space="preserve">порушення Постачальником зобов’язань за цим Договором; </w:t>
      </w:r>
    </w:p>
    <w:p w14:paraId="3ED5F316" w14:textId="77777777" w:rsidR="00E52F10" w:rsidRDefault="00E52F10" w:rsidP="00E52F10">
      <w:pPr>
        <w:ind w:firstLine="567"/>
        <w:jc w:val="both"/>
        <w:rPr>
          <w:b/>
          <w:lang w:eastAsia="en-US"/>
        </w:rPr>
      </w:pPr>
      <w:r>
        <w:rPr>
          <w:lang w:eastAsia="uk-UA"/>
        </w:rPr>
        <w:t>з інших підстав,  передбачених чинним законодавством України.</w:t>
      </w:r>
    </w:p>
    <w:p w14:paraId="30DB61F8" w14:textId="77777777" w:rsidR="00E52F10" w:rsidRDefault="00E52F10" w:rsidP="00E52F10">
      <w:pPr>
        <w:ind w:firstLine="567"/>
        <w:jc w:val="both"/>
        <w:rPr>
          <w:lang w:eastAsia="en-US"/>
        </w:rPr>
      </w:pPr>
      <w:r>
        <w:rPr>
          <w:lang w:eastAsia="en-US"/>
        </w:rPr>
        <w:t xml:space="preserve">11.3.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6B4A2BCD" w14:textId="77777777" w:rsidR="00E52F10" w:rsidRDefault="00E52F10" w:rsidP="00E52F10">
      <w:pPr>
        <w:ind w:firstLine="567"/>
        <w:jc w:val="center"/>
        <w:rPr>
          <w:b/>
          <w:color w:val="000000"/>
          <w:lang w:eastAsia="ar-SA"/>
        </w:rPr>
      </w:pPr>
    </w:p>
    <w:p w14:paraId="177F46F8" w14:textId="77777777" w:rsidR="00E52F10" w:rsidRDefault="00E52F10" w:rsidP="00E52F10">
      <w:pPr>
        <w:ind w:firstLine="567"/>
        <w:jc w:val="center"/>
        <w:rPr>
          <w:b/>
          <w:color w:val="000000"/>
          <w:lang w:eastAsia="zh-CN" w:bidi="hi-IN"/>
        </w:rPr>
      </w:pPr>
      <w:r>
        <w:rPr>
          <w:b/>
          <w:color w:val="000000"/>
        </w:rPr>
        <w:t>12. СТРОК ДІЇ ДОГОВОРУ</w:t>
      </w:r>
    </w:p>
    <w:p w14:paraId="08D2565D" w14:textId="77777777" w:rsidR="00E52F10" w:rsidRDefault="00E52F10" w:rsidP="00E52F10">
      <w:pPr>
        <w:ind w:firstLine="567"/>
        <w:jc w:val="both"/>
        <w:rPr>
          <w:bCs/>
          <w:lang w:eastAsia="en-US"/>
        </w:rPr>
      </w:pPr>
      <w:r>
        <w:rPr>
          <w:lang w:eastAsia="en-US"/>
        </w:rPr>
        <w:t xml:space="preserve">12.1. </w:t>
      </w:r>
      <w:r>
        <w:rPr>
          <w:bCs/>
          <w:lang w:eastAsia="en-US"/>
        </w:rPr>
        <w:t xml:space="preserve">Договір набирає чинності з дати його укладення (підписання) сторонами </w:t>
      </w:r>
      <w:r>
        <w:rPr>
          <w:bCs/>
          <w:color w:val="000000"/>
          <w:lang w:eastAsia="en-US"/>
        </w:rPr>
        <w:t>та скріплення печатками</w:t>
      </w:r>
      <w:r>
        <w:rPr>
          <w:bCs/>
          <w:color w:val="006600"/>
          <w:lang w:eastAsia="en-US"/>
        </w:rPr>
        <w:t xml:space="preserve"> </w:t>
      </w:r>
      <w:r>
        <w:rPr>
          <w:bCs/>
          <w:color w:val="000000"/>
          <w:lang w:eastAsia="en-US"/>
        </w:rPr>
        <w:t>і</w:t>
      </w:r>
      <w:r>
        <w:rPr>
          <w:bCs/>
          <w:lang w:eastAsia="en-US"/>
        </w:rPr>
        <w:t xml:space="preserve"> діє до 01 серпня 2024 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0847DF17" w14:textId="77777777" w:rsidR="00E52F10" w:rsidRDefault="00E52F10" w:rsidP="00E52F10">
      <w:pPr>
        <w:ind w:firstLine="567"/>
        <w:jc w:val="both"/>
        <w:rPr>
          <w:color w:val="000000"/>
          <w:lang w:eastAsia="en-US"/>
        </w:rPr>
      </w:pPr>
      <w:r>
        <w:rPr>
          <w:color w:val="000000"/>
          <w:lang w:eastAsia="en-US"/>
        </w:rPr>
        <w:t>12.2. Сторона цього Договору, яка вважає за необхідне змінити цей Договір, повинна надіслати пропозиції про це другій Стороні за цим Договором.</w:t>
      </w:r>
    </w:p>
    <w:p w14:paraId="48463CC3" w14:textId="77777777" w:rsidR="00E52F10" w:rsidRDefault="00E52F10" w:rsidP="00E52F10">
      <w:pPr>
        <w:ind w:firstLine="567"/>
        <w:jc w:val="both"/>
        <w:rPr>
          <w:color w:val="000000"/>
          <w:lang w:eastAsia="en-US"/>
        </w:rPr>
      </w:pPr>
      <w:r>
        <w:rPr>
          <w:color w:val="000000"/>
          <w:lang w:eastAsia="en-US"/>
        </w:rPr>
        <w:t>12.3.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4995E2A6" w14:textId="77777777" w:rsidR="00E52F10" w:rsidRDefault="00E52F10" w:rsidP="00E52F10">
      <w:pPr>
        <w:ind w:firstLine="567"/>
        <w:jc w:val="both"/>
        <w:rPr>
          <w:color w:val="000000"/>
          <w:lang w:eastAsia="en-US"/>
        </w:rPr>
      </w:pPr>
      <w:r>
        <w:rPr>
          <w:color w:val="000000"/>
          <w:lang w:eastAsia="en-US"/>
        </w:rPr>
        <w:t>12.4.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1624E408" w14:textId="77777777" w:rsidR="00E52F10" w:rsidRDefault="00E52F10" w:rsidP="00E52F10">
      <w:pPr>
        <w:ind w:firstLine="567"/>
        <w:jc w:val="both"/>
        <w:rPr>
          <w:color w:val="000000"/>
          <w:lang w:eastAsia="en-US"/>
        </w:rPr>
      </w:pPr>
      <w:r>
        <w:rPr>
          <w:color w:val="000000"/>
          <w:lang w:eastAsia="en-US"/>
        </w:rPr>
        <w:t>12.5.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04CC5B3" w14:textId="77777777" w:rsidR="00E52F10" w:rsidRDefault="00E52F10" w:rsidP="00E52F10">
      <w:pPr>
        <w:ind w:firstLine="567"/>
        <w:jc w:val="both"/>
        <w:rPr>
          <w:lang w:eastAsia="en-US"/>
        </w:rPr>
      </w:pPr>
      <w:r>
        <w:rPr>
          <w:lang w:eastAsia="en-US"/>
        </w:rPr>
        <w:lastRenderedPageBreak/>
        <w:t>12.6.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3C491FBF" w14:textId="77777777" w:rsidR="00E52F10" w:rsidRDefault="00E52F10" w:rsidP="00E52F10">
      <w:pPr>
        <w:ind w:firstLine="567"/>
        <w:jc w:val="both"/>
        <w:rPr>
          <w:lang w:eastAsia="en-US"/>
        </w:rPr>
      </w:pPr>
    </w:p>
    <w:p w14:paraId="5C53B34F" w14:textId="77777777" w:rsidR="00E52F10" w:rsidRDefault="00E52F10" w:rsidP="00E52F10">
      <w:pPr>
        <w:pStyle w:val="af5"/>
        <w:numPr>
          <w:ilvl w:val="0"/>
          <w:numId w:val="9"/>
        </w:numPr>
        <w:tabs>
          <w:tab w:val="left" w:pos="284"/>
          <w:tab w:val="left" w:pos="851"/>
        </w:tabs>
        <w:spacing w:after="0" w:line="240" w:lineRule="auto"/>
        <w:ind w:left="0" w:right="140" w:firstLine="567"/>
        <w:jc w:val="center"/>
        <w:rPr>
          <w:rFonts w:eastAsia="Calibri"/>
          <w:b/>
          <w:bCs/>
          <w:sz w:val="24"/>
          <w:szCs w:val="24"/>
          <w:lang w:eastAsia="ru-RU"/>
        </w:rPr>
      </w:pPr>
      <w:r>
        <w:rPr>
          <w:rFonts w:eastAsia="Calibri"/>
          <w:b/>
          <w:bCs/>
          <w:sz w:val="24"/>
          <w:szCs w:val="24"/>
        </w:rPr>
        <w:t>АНТИКОРУПЦІЙНІ ЗАСТЕРЕЖЕННЯ</w:t>
      </w:r>
    </w:p>
    <w:p w14:paraId="1212BE23" w14:textId="77777777" w:rsidR="00E52F10" w:rsidRDefault="00E52F10" w:rsidP="00E52F10">
      <w:pPr>
        <w:tabs>
          <w:tab w:val="left" w:pos="851"/>
          <w:tab w:val="left" w:pos="1843"/>
        </w:tabs>
        <w:ind w:firstLine="567"/>
        <w:jc w:val="both"/>
        <w:rPr>
          <w:bCs/>
          <w:lang w:eastAsia="ar-SA"/>
        </w:rPr>
      </w:pPr>
      <w:r>
        <w:t>13.1.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414EF6C" w14:textId="77777777" w:rsidR="00E52F10" w:rsidRDefault="00E52F10" w:rsidP="00E52F10">
      <w:pPr>
        <w:tabs>
          <w:tab w:val="left" w:pos="851"/>
          <w:tab w:val="left" w:pos="1843"/>
        </w:tabs>
        <w:ind w:firstLine="567"/>
        <w:jc w:val="both"/>
        <w:rPr>
          <w:rFonts w:eastAsia="Times New Roman"/>
          <w:bCs/>
        </w:rPr>
      </w:pPr>
      <w:r>
        <w:t>13.2.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6231F09A" w14:textId="77777777" w:rsidR="00E52F10" w:rsidRDefault="00E52F10" w:rsidP="00E52F10">
      <w:pPr>
        <w:tabs>
          <w:tab w:val="left" w:pos="851"/>
          <w:tab w:val="left" w:pos="1843"/>
        </w:tabs>
        <w:ind w:firstLine="567"/>
        <w:jc w:val="both"/>
        <w:rPr>
          <w:bCs/>
        </w:rPr>
      </w:pPr>
      <w:r>
        <w:t>13.3.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0E83337" w14:textId="77777777" w:rsidR="00E52F10" w:rsidRDefault="00E52F10" w:rsidP="00E52F10">
      <w:pPr>
        <w:tabs>
          <w:tab w:val="left" w:pos="851"/>
          <w:tab w:val="left" w:pos="1843"/>
        </w:tabs>
        <w:ind w:firstLine="567"/>
        <w:jc w:val="both"/>
        <w:rPr>
          <w:bCs/>
        </w:rPr>
      </w:pPr>
      <w:r>
        <w:t>13.4.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70194B4" w14:textId="77777777" w:rsidR="00E52F10" w:rsidRDefault="00E52F10" w:rsidP="00E52F10">
      <w:pPr>
        <w:ind w:firstLine="567"/>
        <w:jc w:val="both"/>
        <w:rPr>
          <w:lang w:eastAsia="en-US"/>
        </w:rPr>
      </w:pPr>
    </w:p>
    <w:p w14:paraId="72B2A16B" w14:textId="77777777" w:rsidR="00E52F10" w:rsidRDefault="00E52F10" w:rsidP="00E52F10">
      <w:pPr>
        <w:keepNext/>
        <w:keepLines/>
        <w:tabs>
          <w:tab w:val="left" w:pos="432"/>
        </w:tabs>
        <w:ind w:left="432" w:firstLine="1701"/>
        <w:contextualSpacing/>
        <w:jc w:val="center"/>
        <w:outlineLvl w:val="0"/>
        <w:rPr>
          <w:b/>
          <w:lang w:eastAsia="ar-SA"/>
        </w:rPr>
      </w:pPr>
      <w:r w:rsidRPr="00E52F10">
        <w:rPr>
          <w:b/>
        </w:rPr>
        <w:t>14. ПРИКІНЦЕВІ ПОЛОЖЕННЯ</w:t>
      </w:r>
      <w:r>
        <w:rPr>
          <w:b/>
        </w:rPr>
        <w:t xml:space="preserve"> </w:t>
      </w:r>
    </w:p>
    <w:p w14:paraId="49E77284" w14:textId="77777777" w:rsidR="00E52F10" w:rsidRPr="008E6D37" w:rsidRDefault="00E52F10" w:rsidP="00E52F10">
      <w:pPr>
        <w:ind w:firstLine="567"/>
        <w:jc w:val="both"/>
      </w:pPr>
      <w:r>
        <w:rPr>
          <w:lang w:eastAsia="en-US"/>
        </w:rPr>
        <w:t xml:space="preserve"> </w:t>
      </w:r>
      <w:r w:rsidRPr="00E52F10">
        <w:rPr>
          <w:lang w:eastAsia="en-US"/>
        </w:rPr>
        <w:t xml:space="preserve">14.1. </w:t>
      </w:r>
      <w:hyperlink r:id="rId36" w:tgtFrame="_blank" w:history="1">
        <w:r w:rsidRPr="008E6D37">
          <w:rPr>
            <w:rStyle w:val="aa"/>
            <w:color w:val="auto"/>
            <w:u w:val="none"/>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4F211A7A" w14:textId="77777777" w:rsidR="00E52F10" w:rsidRPr="008E6D37" w:rsidRDefault="00793C27" w:rsidP="00E52F10">
      <w:pPr>
        <w:ind w:firstLine="567"/>
        <w:jc w:val="both"/>
      </w:pPr>
      <w:hyperlink r:id="rId37" w:tgtFrame="_blank" w:history="1">
        <w:r w:rsidR="00E52F10" w:rsidRPr="008E6D37">
          <w:rPr>
            <w:rStyle w:val="aa"/>
            <w:color w:val="auto"/>
            <w:u w:val="none"/>
          </w:rPr>
          <w:t>визначення грошового еквівалента зобов’язання в іноземній валюті;</w:t>
        </w:r>
      </w:hyperlink>
    </w:p>
    <w:p w14:paraId="4401A312" w14:textId="77777777" w:rsidR="00E52F10" w:rsidRPr="008E6D37" w:rsidRDefault="00793C27" w:rsidP="00E52F10">
      <w:pPr>
        <w:ind w:firstLine="567"/>
        <w:jc w:val="both"/>
      </w:pPr>
      <w:hyperlink r:id="rId38" w:tgtFrame="_blank" w:history="1">
        <w:r w:rsidR="00E52F10" w:rsidRPr="008E6D37">
          <w:rPr>
            <w:rStyle w:val="aa"/>
            <w:color w:val="auto"/>
            <w:u w:val="none"/>
          </w:rPr>
          <w:t>перерахунку ціни в бік зменшення ціни тендерної пропозиції переможця без зменшення обсягів закупівлі;</w:t>
        </w:r>
      </w:hyperlink>
    </w:p>
    <w:p w14:paraId="0DD9C0D5" w14:textId="77777777" w:rsidR="00E52F10" w:rsidRPr="008E6D37" w:rsidRDefault="00793C27" w:rsidP="00E52F10">
      <w:pPr>
        <w:ind w:firstLine="567"/>
        <w:jc w:val="both"/>
      </w:pPr>
      <w:hyperlink r:id="rId39" w:tgtFrame="_blank" w:history="1">
        <w:r w:rsidR="00E52F10" w:rsidRPr="008E6D37">
          <w:rPr>
            <w:rStyle w:val="aa"/>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75C7764E" w14:textId="77777777" w:rsidR="00E52F10" w:rsidRDefault="00E52F10" w:rsidP="00E52F10">
      <w:pPr>
        <w:ind w:firstLine="567"/>
        <w:jc w:val="both"/>
        <w:rPr>
          <w:color w:val="000000"/>
          <w:lang w:eastAsia="en-US"/>
        </w:rPr>
      </w:pPr>
      <w:r>
        <w:rPr>
          <w:color w:val="000000"/>
          <w:lang w:eastAsia="en-US"/>
        </w:rPr>
        <w:t xml:space="preserve"> 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1280C1" w14:textId="77777777" w:rsidR="00E52F10" w:rsidRDefault="00E52F10" w:rsidP="00E52F10">
      <w:pPr>
        <w:ind w:firstLine="567"/>
        <w:jc w:val="both"/>
        <w:rPr>
          <w:lang w:eastAsia="ar-SA"/>
        </w:rPr>
      </w:pPr>
      <w:r>
        <w:rPr>
          <w:color w:val="000000"/>
          <w:lang w:val="ru-RU"/>
        </w:rPr>
        <w:t xml:space="preserve"> </w:t>
      </w:r>
      <w:r>
        <w:rPr>
          <w:lang w:eastAsia="en-US"/>
        </w:rPr>
        <w:t>1) зменшення обсягів закупівлі, зокрема з урахуванням фактичного обсягу видатків замовника;</w:t>
      </w:r>
    </w:p>
    <w:p w14:paraId="60E22DAD" w14:textId="77777777" w:rsidR="00E52F10" w:rsidRDefault="00E52F10" w:rsidP="00E52F10">
      <w:pPr>
        <w:ind w:firstLine="567"/>
        <w:jc w:val="both"/>
        <w:rPr>
          <w:b/>
          <w:bCs/>
        </w:rPr>
      </w:pPr>
      <w:r>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eastAsia="en-US"/>
        </w:rPr>
        <w:t>пропорційно</w:t>
      </w:r>
      <w:proofErr w:type="spellEnd"/>
      <w:r>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lang w:val="ru-RU" w:eastAsia="en-US"/>
        </w:rPr>
        <w:t>/</w:t>
      </w:r>
      <w:r>
        <w:rPr>
          <w:rStyle w:val="50"/>
          <w:color w:val="000000" w:themeColor="text1"/>
        </w:rPr>
        <w:t xml:space="preserve"> </w:t>
      </w:r>
      <w:r>
        <w:rPr>
          <w:rStyle w:val="translation-chunk"/>
          <w:color w:val="000000" w:themeColor="text1"/>
        </w:rPr>
        <w:t xml:space="preserve">Наявність факту коливання ціни товару на ринку  може бути підтверджено Постачальником довідками уповноважених на те органів.  </w:t>
      </w:r>
    </w:p>
    <w:p w14:paraId="5FFF1D37" w14:textId="77777777" w:rsidR="00E52F10" w:rsidRDefault="00E52F10" w:rsidP="00E52F10">
      <w:pPr>
        <w:ind w:firstLine="567"/>
        <w:jc w:val="both"/>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910A683" w14:textId="77777777" w:rsidR="00E52F10" w:rsidRDefault="00E52F10" w:rsidP="00E52F10">
      <w:pPr>
        <w:ind w:firstLine="567"/>
        <w:jc w:val="both"/>
      </w:pPr>
      <w:r>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D0E021" w14:textId="77777777" w:rsidR="00E52F10" w:rsidRDefault="00E52F10" w:rsidP="00E52F10">
      <w:pPr>
        <w:ind w:firstLine="567"/>
        <w:jc w:val="both"/>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5E334B72" w14:textId="77777777" w:rsidR="00E52F10" w:rsidRDefault="00E52F10" w:rsidP="00E52F10">
      <w:pPr>
        <w:ind w:firstLine="567"/>
        <w:jc w:val="both"/>
      </w:pPr>
      <w:r>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lang w:eastAsia="en-US"/>
        </w:rPr>
        <w:t>пропорційно</w:t>
      </w:r>
      <w:proofErr w:type="spellEnd"/>
      <w:r>
        <w:rPr>
          <w:lang w:eastAsia="en-US"/>
        </w:rPr>
        <w:t xml:space="preserve"> до зміни таких ставок та/або пільг з оподаткування, а також у зв’язку зі зміною системи оподаткування </w:t>
      </w:r>
      <w:proofErr w:type="spellStart"/>
      <w:r>
        <w:rPr>
          <w:lang w:eastAsia="en-US"/>
        </w:rPr>
        <w:t>пропорційно</w:t>
      </w:r>
      <w:proofErr w:type="spellEnd"/>
      <w:r>
        <w:rPr>
          <w:lang w:eastAsia="en-US"/>
        </w:rPr>
        <w:t xml:space="preserve"> до зміни податкового навантаження внаслідок зміни системи оподаткування;</w:t>
      </w:r>
    </w:p>
    <w:p w14:paraId="70E23F2F" w14:textId="77777777" w:rsidR="00E52F10" w:rsidRDefault="00E52F10" w:rsidP="00E52F10">
      <w:pPr>
        <w:ind w:firstLine="567"/>
        <w:jc w:val="both"/>
      </w:pPr>
      <w:r>
        <w:rPr>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9EE80F" w14:textId="77777777" w:rsidR="00E52F10" w:rsidRDefault="00E52F10" w:rsidP="00E52F10">
      <w:pPr>
        <w:ind w:firstLine="567"/>
        <w:jc w:val="both"/>
        <w:rPr>
          <w:rFonts w:ascii="Liberation Serif" w:hAnsi="Liberation Serif" w:cs="Lohit Devanagari"/>
          <w:color w:val="00000A"/>
          <w:lang w:eastAsia="zh-CN" w:bidi="hi-IN"/>
        </w:rPr>
      </w:pPr>
      <w:r>
        <w:rPr>
          <w:lang w:eastAsia="en-US"/>
        </w:rPr>
        <w:t>8) зміни умов у зв’язку із застосуванням положень частини шостої статті 41 Закону.</w:t>
      </w:r>
    </w:p>
    <w:p w14:paraId="15395634" w14:textId="77777777" w:rsidR="00E52F10" w:rsidRDefault="00E52F10" w:rsidP="00E52F10">
      <w:pPr>
        <w:ind w:firstLine="567"/>
        <w:jc w:val="both"/>
        <w:rPr>
          <w:lang w:eastAsia="en-US"/>
        </w:rPr>
      </w:pPr>
      <w:r>
        <w:rPr>
          <w:lang w:eastAsia="en-US"/>
        </w:rPr>
        <w:t xml:space="preserve">14.3.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53ACB8B2" w14:textId="77777777" w:rsidR="00E52F10" w:rsidRDefault="00E52F10" w:rsidP="00E52F10">
      <w:pPr>
        <w:ind w:firstLine="567"/>
        <w:jc w:val="both"/>
        <w:rPr>
          <w:lang w:eastAsia="en-US"/>
        </w:rPr>
      </w:pPr>
      <w:r>
        <w:rPr>
          <w:lang w:eastAsia="en-US"/>
        </w:rPr>
        <w:t xml:space="preserve">14.4. Взаємовідносини Сторін, не врегульовані цим Договором, регулюються чинним  законодавством України. </w:t>
      </w:r>
    </w:p>
    <w:p w14:paraId="24365A29" w14:textId="77777777" w:rsidR="00E52F10" w:rsidRDefault="00E52F10" w:rsidP="00E52F10">
      <w:pPr>
        <w:ind w:firstLine="567"/>
        <w:jc w:val="both"/>
        <w:rPr>
          <w:lang w:eastAsia="en-US"/>
        </w:rPr>
      </w:pPr>
      <w:r>
        <w:rPr>
          <w:lang w:eastAsia="en-US"/>
        </w:rPr>
        <w:t xml:space="preserve">14.5. Після підписання цього Договору всі попередні переговори і листування Сторін стосовно його предмета втрачають силу. </w:t>
      </w:r>
    </w:p>
    <w:p w14:paraId="542D9409" w14:textId="77777777" w:rsidR="00E52F10" w:rsidRDefault="00E52F10" w:rsidP="00E52F10">
      <w:pPr>
        <w:ind w:firstLine="567"/>
        <w:jc w:val="both"/>
        <w:rPr>
          <w:lang w:eastAsia="en-US"/>
        </w:rPr>
      </w:pPr>
      <w:r>
        <w:rPr>
          <w:lang w:eastAsia="en-US"/>
        </w:rPr>
        <w:t xml:space="preserve">14.6.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394FF7F" w14:textId="77777777" w:rsidR="00E52F10" w:rsidRDefault="00E52F10" w:rsidP="00E52F10">
      <w:pPr>
        <w:ind w:firstLine="567"/>
        <w:jc w:val="both"/>
        <w:rPr>
          <w:lang w:eastAsia="en-US"/>
        </w:rPr>
      </w:pPr>
      <w:r>
        <w:rPr>
          <w:lang w:eastAsia="en-US"/>
        </w:rPr>
        <w:t xml:space="preserve">14.7.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361AB05C" w14:textId="77777777" w:rsidR="00E52F10" w:rsidRDefault="00E52F10" w:rsidP="00E52F10">
      <w:pPr>
        <w:ind w:firstLine="567"/>
        <w:jc w:val="both"/>
        <w:rPr>
          <w:lang w:eastAsia="en-US"/>
        </w:rPr>
      </w:pPr>
      <w:r>
        <w:rPr>
          <w:lang w:eastAsia="en-US"/>
        </w:rPr>
        <w:t>14.8. Цей Договір складений у двох примірниках, які  мають однакову юридичну силу, по одному для кожної Сторони.</w:t>
      </w:r>
    </w:p>
    <w:p w14:paraId="38EC91C3" w14:textId="77777777" w:rsidR="00E52F10" w:rsidRDefault="00E52F10" w:rsidP="00E52F10">
      <w:pPr>
        <w:ind w:firstLine="567"/>
        <w:jc w:val="both"/>
        <w:rPr>
          <w:lang w:eastAsia="en-US"/>
        </w:rPr>
      </w:pPr>
      <w:r>
        <w:rPr>
          <w:lang w:eastAsia="en-US"/>
        </w:rPr>
        <w:t xml:space="preserve">14.9. </w:t>
      </w:r>
      <w:r>
        <w:rPr>
          <w:rFonts w:eastAsia="Arial Unicode MS"/>
          <w:lang w:bidi="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6A0C599" w14:textId="77777777" w:rsidR="00E52F10" w:rsidRDefault="00E52F10" w:rsidP="00E52F10">
      <w:pPr>
        <w:ind w:firstLine="567"/>
        <w:jc w:val="both"/>
        <w:rPr>
          <w:b/>
          <w:snapToGrid w:val="0"/>
          <w:u w:val="single"/>
          <w:lang w:eastAsia="ar-SA"/>
        </w:rPr>
      </w:pPr>
      <w:r>
        <w:rPr>
          <w:lang w:eastAsia="en-US"/>
        </w:rPr>
        <w:t>Додаток №_________ Специфікація</w:t>
      </w:r>
      <w:r>
        <w:rPr>
          <w:b/>
          <w:snapToGrid w:val="0"/>
          <w:u w:val="single"/>
        </w:rPr>
        <w:t xml:space="preserve"> </w:t>
      </w:r>
    </w:p>
    <w:p w14:paraId="40C95DAB" w14:textId="77777777" w:rsidR="00E52F10" w:rsidRDefault="00E52F10" w:rsidP="00E52F10">
      <w:pPr>
        <w:ind w:firstLine="567"/>
        <w:jc w:val="both"/>
        <w:rPr>
          <w:b/>
          <w:snapToGrid w:val="0"/>
          <w:u w:val="single"/>
        </w:rPr>
      </w:pPr>
    </w:p>
    <w:p w14:paraId="081B2FDB" w14:textId="77777777" w:rsidR="00E52F10" w:rsidRDefault="00E52F10" w:rsidP="00E52F10">
      <w:pPr>
        <w:jc w:val="center"/>
        <w:rPr>
          <w:b/>
          <w:snapToGrid w:val="0"/>
        </w:rPr>
      </w:pPr>
      <w:r>
        <w:rPr>
          <w:b/>
          <w:snapToGrid w:val="0"/>
        </w:rPr>
        <w:t>15. МІСЦЕЗНАХОДЖЕННЯ, БАНКІВСЬКИ РЕКВІЗИТИ ТА ПІДПИСИ СТОРІН</w:t>
      </w: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E52F10" w14:paraId="28435DE9" w14:textId="77777777" w:rsidTr="00E52F10">
        <w:trPr>
          <w:trHeight w:val="1519"/>
        </w:trPr>
        <w:tc>
          <w:tcPr>
            <w:tcW w:w="5070" w:type="dxa"/>
          </w:tcPr>
          <w:p w14:paraId="1607AA05" w14:textId="77777777" w:rsidR="00E52F10" w:rsidRDefault="00E52F10">
            <w:pPr>
              <w:jc w:val="center"/>
              <w:rPr>
                <w:b/>
                <w:snapToGrid w:val="0"/>
              </w:rPr>
            </w:pPr>
            <w:r>
              <w:rPr>
                <w:b/>
                <w:snapToGrid w:val="0"/>
              </w:rPr>
              <w:t>ПОКУПЕЦЬ:</w:t>
            </w:r>
          </w:p>
          <w:p w14:paraId="3F1243E7" w14:textId="77777777" w:rsidR="00E52F10" w:rsidRDefault="00E52F10">
            <w:pPr>
              <w:overflowPunct w:val="0"/>
              <w:autoSpaceDE w:val="0"/>
              <w:jc w:val="center"/>
              <w:rPr>
                <w:rFonts w:eastAsia="Arial Unicode MS"/>
                <w:b/>
              </w:rPr>
            </w:pPr>
          </w:p>
          <w:p w14:paraId="3AC3D6B3" w14:textId="77777777" w:rsidR="00E52F10" w:rsidRDefault="00E52F10">
            <w:pPr>
              <w:overflowPunct w:val="0"/>
              <w:autoSpaceDE w:val="0"/>
              <w:jc w:val="center"/>
              <w:rPr>
                <w:rFonts w:eastAsia="Arial Unicode MS"/>
                <w:b/>
              </w:rPr>
            </w:pPr>
            <w:r>
              <w:rPr>
                <w:rFonts w:eastAsia="Arial Unicode MS"/>
                <w:b/>
              </w:rPr>
              <w:t>Комунальне підприємство «</w:t>
            </w:r>
            <w:proofErr w:type="spellStart"/>
            <w:r>
              <w:rPr>
                <w:rFonts w:eastAsia="Arial Unicode MS"/>
                <w:b/>
              </w:rPr>
              <w:t>Чернігівводоканал</w:t>
            </w:r>
            <w:proofErr w:type="spellEnd"/>
            <w:r>
              <w:rPr>
                <w:rFonts w:eastAsia="Arial Unicode MS"/>
                <w:b/>
              </w:rPr>
              <w:t>» Чернігівської міської ради</w:t>
            </w:r>
          </w:p>
          <w:p w14:paraId="06106C72" w14:textId="77777777" w:rsidR="00E52F10" w:rsidRDefault="00E52F10">
            <w:pPr>
              <w:overflowPunct w:val="0"/>
              <w:autoSpaceDE w:val="0"/>
              <w:rPr>
                <w:rFonts w:eastAsia="Arial Unicode MS"/>
              </w:rPr>
            </w:pPr>
            <w:r>
              <w:rPr>
                <w:rFonts w:eastAsia="Arial Unicode MS"/>
              </w:rPr>
              <w:t xml:space="preserve">14017, м. Чернігів, вул. </w:t>
            </w:r>
            <w:proofErr w:type="spellStart"/>
            <w:r>
              <w:rPr>
                <w:rFonts w:eastAsia="Arial Unicode MS"/>
              </w:rPr>
              <w:t>Жабинського</w:t>
            </w:r>
            <w:proofErr w:type="spellEnd"/>
            <w:r>
              <w:rPr>
                <w:rFonts w:eastAsia="Arial Unicode MS"/>
              </w:rPr>
              <w:t>, 15</w:t>
            </w:r>
          </w:p>
          <w:p w14:paraId="3F1CF59B" w14:textId="77777777" w:rsidR="00E52F10" w:rsidRDefault="00E52F10">
            <w:pPr>
              <w:overflowPunct w:val="0"/>
              <w:autoSpaceDE w:val="0"/>
              <w:rPr>
                <w:rFonts w:eastAsia="Arial Unicode MS"/>
              </w:rPr>
            </w:pPr>
            <w:r>
              <w:t>IBAN:UA 393535530000026004300930431</w:t>
            </w:r>
            <w:r>
              <w:rPr>
                <w:rFonts w:eastAsia="Arial Unicode MS"/>
              </w:rPr>
              <w:t xml:space="preserve">  </w:t>
            </w:r>
          </w:p>
          <w:p w14:paraId="55070AE2" w14:textId="77777777" w:rsidR="00E52F10" w:rsidRDefault="00E52F10">
            <w:pPr>
              <w:overflowPunct w:val="0"/>
              <w:autoSpaceDE w:val="0"/>
              <w:rPr>
                <w:rFonts w:eastAsia="Arial Unicode MS"/>
              </w:rPr>
            </w:pPr>
            <w:r>
              <w:rPr>
                <w:rFonts w:eastAsia="Arial Unicode MS"/>
              </w:rPr>
              <w:t xml:space="preserve">філія ЧОА АТ «Ощадбанк» м. Чернігів, </w:t>
            </w:r>
          </w:p>
          <w:p w14:paraId="0A395633" w14:textId="77777777" w:rsidR="00E52F10" w:rsidRDefault="00E52F10">
            <w:pPr>
              <w:overflowPunct w:val="0"/>
              <w:autoSpaceDE w:val="0"/>
              <w:rPr>
                <w:rFonts w:eastAsia="Arial Unicode MS"/>
              </w:rPr>
            </w:pPr>
            <w:r>
              <w:rPr>
                <w:rFonts w:eastAsia="Arial Unicode MS"/>
              </w:rPr>
              <w:t>код ЄДРПОУ 03358222,</w:t>
            </w:r>
          </w:p>
          <w:p w14:paraId="54AC8AB0" w14:textId="77777777" w:rsidR="00E52F10" w:rsidRDefault="00E52F10">
            <w:pPr>
              <w:overflowPunct w:val="0"/>
              <w:autoSpaceDE w:val="0"/>
              <w:rPr>
                <w:rFonts w:eastAsia="Arial Unicode MS"/>
              </w:rPr>
            </w:pPr>
            <w:r>
              <w:rPr>
                <w:rFonts w:eastAsia="Arial Unicode MS"/>
              </w:rPr>
              <w:t xml:space="preserve">ІПН 033582225263,  </w:t>
            </w:r>
          </w:p>
          <w:p w14:paraId="7A51698F" w14:textId="77777777" w:rsidR="00E52F10" w:rsidRDefault="00E52F10">
            <w:pPr>
              <w:overflowPunct w:val="0"/>
              <w:autoSpaceDE w:val="0"/>
              <w:rPr>
                <w:rFonts w:eastAsia="Arial Unicode MS"/>
              </w:rPr>
            </w:pPr>
            <w:proofErr w:type="spellStart"/>
            <w:r>
              <w:rPr>
                <w:rFonts w:eastAsia="Arial Unicode MS"/>
              </w:rPr>
              <w:t>св</w:t>
            </w:r>
            <w:proofErr w:type="spellEnd"/>
            <w:r>
              <w:rPr>
                <w:rFonts w:eastAsia="Arial Unicode MS"/>
              </w:rPr>
              <w:t xml:space="preserve">-во ПДВ № 33905739 </w:t>
            </w:r>
          </w:p>
          <w:p w14:paraId="204B9B2C" w14:textId="77777777" w:rsidR="00E52F10" w:rsidRDefault="00E52F10">
            <w:pPr>
              <w:overflowPunct w:val="0"/>
              <w:autoSpaceDE w:val="0"/>
              <w:rPr>
                <w:rFonts w:eastAsia="Arial Unicode MS"/>
                <w:color w:val="000000"/>
              </w:rPr>
            </w:pPr>
            <w:r>
              <w:rPr>
                <w:rFonts w:eastAsia="Arial Unicode MS"/>
                <w:lang w:val="en-US"/>
              </w:rPr>
              <w:t>info</w:t>
            </w:r>
            <w:r>
              <w:rPr>
                <w:rFonts w:eastAsia="Arial Unicode MS"/>
              </w:rPr>
              <w:t>@</w:t>
            </w:r>
            <w:r>
              <w:rPr>
                <w:rFonts w:eastAsia="Arial Unicode MS"/>
                <w:lang w:val="en-US"/>
              </w:rPr>
              <w:t>water</w:t>
            </w:r>
            <w:r>
              <w:rPr>
                <w:rFonts w:eastAsia="Arial Unicode MS"/>
              </w:rPr>
              <w:t>.</w:t>
            </w:r>
            <w:proofErr w:type="spellStart"/>
            <w:r>
              <w:rPr>
                <w:rFonts w:eastAsia="Arial Unicode MS"/>
                <w:lang w:val="en-US"/>
              </w:rPr>
              <w:t>cn</w:t>
            </w:r>
            <w:proofErr w:type="spellEnd"/>
            <w:r>
              <w:rPr>
                <w:rFonts w:eastAsia="Arial Unicode MS"/>
              </w:rPr>
              <w:t>.</w:t>
            </w:r>
            <w:proofErr w:type="spellStart"/>
            <w:r>
              <w:rPr>
                <w:rFonts w:eastAsia="Arial Unicode MS"/>
                <w:lang w:val="en-US"/>
              </w:rPr>
              <w:t>ua</w:t>
            </w:r>
            <w:proofErr w:type="spellEnd"/>
          </w:p>
          <w:p w14:paraId="0F8CA328" w14:textId="77777777" w:rsidR="00E52F10" w:rsidRDefault="00E52F10">
            <w:pPr>
              <w:rPr>
                <w:rFonts w:eastAsia="Arial Unicode MS"/>
              </w:rPr>
            </w:pPr>
          </w:p>
          <w:p w14:paraId="215BE38A" w14:textId="77777777" w:rsidR="00E52F10" w:rsidRDefault="00E52F10">
            <w:pPr>
              <w:rPr>
                <w:rFonts w:eastAsia="Arial Unicode MS"/>
              </w:rPr>
            </w:pPr>
            <w:r>
              <w:rPr>
                <w:rFonts w:eastAsia="Arial Unicode MS"/>
                <w:lang w:val="en-US"/>
              </w:rPr>
              <w:t xml:space="preserve"> </w:t>
            </w:r>
            <w:r>
              <w:rPr>
                <w:rFonts w:eastAsia="Arial Unicode MS"/>
              </w:rPr>
              <w:t>________________________/</w:t>
            </w:r>
          </w:p>
          <w:p w14:paraId="5D34ECD6" w14:textId="77777777" w:rsidR="00E52F10" w:rsidRDefault="00E52F10">
            <w:pPr>
              <w:ind w:firstLine="720"/>
              <w:jc w:val="both"/>
              <w:rPr>
                <w:rFonts w:eastAsia="Tahoma"/>
                <w:b/>
                <w:spacing w:val="-2"/>
              </w:rPr>
            </w:pPr>
            <w:r>
              <w:rPr>
                <w:rFonts w:eastAsia="Tahoma"/>
              </w:rPr>
              <w:t xml:space="preserve">                                         </w:t>
            </w:r>
          </w:p>
        </w:tc>
        <w:tc>
          <w:tcPr>
            <w:tcW w:w="5386" w:type="dxa"/>
          </w:tcPr>
          <w:p w14:paraId="526EC76D" w14:textId="77777777" w:rsidR="00E52F10" w:rsidRDefault="00E52F10">
            <w:pPr>
              <w:suppressLineNumbers/>
              <w:ind w:right="569"/>
              <w:jc w:val="both"/>
              <w:rPr>
                <w:rFonts w:eastAsia="Andale Sans UI"/>
                <w:b/>
                <w:color w:val="000000"/>
                <w:kern w:val="2"/>
              </w:rPr>
            </w:pPr>
            <w:r>
              <w:rPr>
                <w:rFonts w:eastAsia="Andale Sans UI"/>
                <w:b/>
                <w:kern w:val="2"/>
              </w:rPr>
              <w:t xml:space="preserve"> </w:t>
            </w:r>
            <w:r>
              <w:rPr>
                <w:rFonts w:eastAsia="Andale Sans UI"/>
                <w:b/>
                <w:color w:val="000000"/>
                <w:kern w:val="2"/>
              </w:rPr>
              <w:t xml:space="preserve">                          ПОСТАЧАЛЬНИК:</w:t>
            </w:r>
          </w:p>
          <w:p w14:paraId="7EE579D5" w14:textId="77777777" w:rsidR="00E52F10" w:rsidRDefault="00E52F10">
            <w:pPr>
              <w:suppressLineNumbers/>
              <w:ind w:right="569"/>
              <w:jc w:val="both"/>
              <w:rPr>
                <w:rFonts w:eastAsia="Andale Sans UI"/>
                <w:b/>
                <w:color w:val="000000"/>
                <w:kern w:val="2"/>
              </w:rPr>
            </w:pPr>
            <w:r>
              <w:rPr>
                <w:rFonts w:eastAsia="Andale Sans UI"/>
                <w:b/>
                <w:color w:val="000000"/>
                <w:kern w:val="2"/>
              </w:rPr>
              <w:t xml:space="preserve"> </w:t>
            </w:r>
          </w:p>
          <w:p w14:paraId="447FED65" w14:textId="77777777" w:rsidR="00E52F10" w:rsidRDefault="00E52F10">
            <w:pPr>
              <w:rPr>
                <w:rFonts w:eastAsia="Tahoma"/>
              </w:rPr>
            </w:pPr>
          </w:p>
          <w:p w14:paraId="7AC30FD5" w14:textId="77777777" w:rsidR="00E52F10" w:rsidRDefault="00E52F10">
            <w:pPr>
              <w:tabs>
                <w:tab w:val="left" w:pos="1650"/>
              </w:tabs>
              <w:jc w:val="both"/>
              <w:rPr>
                <w:rFonts w:eastAsia="Tahoma"/>
                <w:spacing w:val="-2"/>
              </w:rPr>
            </w:pPr>
          </w:p>
        </w:tc>
      </w:tr>
    </w:tbl>
    <w:p w14:paraId="3B766D1D" w14:textId="05092D34" w:rsidR="00E52F10" w:rsidRDefault="00E52F10" w:rsidP="00E52F10">
      <w:pPr>
        <w:rPr>
          <w:rFonts w:eastAsia="Times New Roman"/>
          <w:lang w:eastAsia="ar-SA"/>
        </w:rPr>
      </w:pPr>
      <w:r>
        <w:t xml:space="preserve"> </w:t>
      </w:r>
    </w:p>
    <w:p w14:paraId="4944D796" w14:textId="494F2716" w:rsidR="00E52F10" w:rsidRDefault="00E52F10" w:rsidP="00E52F10">
      <w:pPr>
        <w:jc w:val="center"/>
        <w:rPr>
          <w:i/>
          <w:color w:val="00000A"/>
          <w:lang w:eastAsia="zh-CN" w:bidi="hi-IN"/>
        </w:rPr>
      </w:pPr>
      <w:r>
        <w:rPr>
          <w:i/>
          <w:color w:val="00000A"/>
          <w:lang w:eastAsia="zh-CN" w:bidi="hi-IN"/>
        </w:rPr>
        <w:t xml:space="preserve"> </w:t>
      </w:r>
    </w:p>
    <w:bookmarkEnd w:id="54"/>
    <w:p w14:paraId="710F7E77" w14:textId="77777777" w:rsidR="00E52F10" w:rsidRDefault="00E52F10" w:rsidP="00E52F10">
      <w:pPr>
        <w:jc w:val="right"/>
        <w:rPr>
          <w:lang w:eastAsia="ar-SA"/>
        </w:rPr>
      </w:pPr>
    </w:p>
    <w:p w14:paraId="7A73876C" w14:textId="77777777" w:rsidR="00E52F10" w:rsidRDefault="00E52F10" w:rsidP="00E52F10">
      <w:pPr>
        <w:jc w:val="right"/>
      </w:pPr>
    </w:p>
    <w:p w14:paraId="3D1F4587" w14:textId="77777777" w:rsidR="00E52F10" w:rsidRDefault="00E52F10" w:rsidP="00E52F10">
      <w:pPr>
        <w:jc w:val="right"/>
      </w:pPr>
    </w:p>
    <w:p w14:paraId="73BB194B" w14:textId="77777777" w:rsidR="00E52F10" w:rsidRDefault="00E52F10" w:rsidP="00E52F10">
      <w:pPr>
        <w:jc w:val="right"/>
      </w:pPr>
    </w:p>
    <w:p w14:paraId="6BC6367F" w14:textId="77777777" w:rsidR="00E52F10" w:rsidRDefault="00E52F10" w:rsidP="00E52F10">
      <w:pPr>
        <w:jc w:val="right"/>
      </w:pPr>
    </w:p>
    <w:p w14:paraId="2E25A7D7" w14:textId="77777777" w:rsidR="00E52F10" w:rsidRDefault="00E52F10" w:rsidP="00E52F10">
      <w:pPr>
        <w:jc w:val="right"/>
      </w:pPr>
    </w:p>
    <w:p w14:paraId="75A4A6C3" w14:textId="77777777" w:rsidR="00E52F10" w:rsidRDefault="00E52F10" w:rsidP="00E52F10">
      <w:pPr>
        <w:jc w:val="right"/>
      </w:pPr>
    </w:p>
    <w:p w14:paraId="73B78B88" w14:textId="77777777" w:rsidR="00E52F10" w:rsidRDefault="00E52F10" w:rsidP="00E52F10"/>
    <w:p w14:paraId="6370C555" w14:textId="77777777" w:rsidR="00E52F10" w:rsidRDefault="00E52F10" w:rsidP="00E52F10">
      <w:pPr>
        <w:jc w:val="right"/>
      </w:pPr>
      <w:r>
        <w:lastRenderedPageBreak/>
        <w:t xml:space="preserve">Додаток № </w:t>
      </w:r>
    </w:p>
    <w:p w14:paraId="784F417D" w14:textId="77777777" w:rsidR="00E52F10" w:rsidRDefault="00E52F10" w:rsidP="00E52F10">
      <w:pPr>
        <w:ind w:left="6379"/>
        <w:jc w:val="right"/>
      </w:pPr>
      <w:r>
        <w:t>до Договору на закупівлю товару №______________</w:t>
      </w:r>
    </w:p>
    <w:p w14:paraId="13906308" w14:textId="77777777" w:rsidR="00E52F10" w:rsidRDefault="00E52F10" w:rsidP="00E52F10">
      <w:pPr>
        <w:ind w:left="6521"/>
        <w:jc w:val="center"/>
      </w:pPr>
      <w:r>
        <w:t xml:space="preserve">            від ____________ 202__р.</w:t>
      </w:r>
    </w:p>
    <w:p w14:paraId="2533DEE2" w14:textId="77777777" w:rsidR="00E52F10" w:rsidRDefault="00E52F10" w:rsidP="00E52F10">
      <w:pPr>
        <w:ind w:left="6800"/>
        <w:jc w:val="right"/>
      </w:pPr>
    </w:p>
    <w:p w14:paraId="51FA47B0" w14:textId="77777777" w:rsidR="00E52F10" w:rsidRDefault="00E52F10" w:rsidP="00E52F10">
      <w:pPr>
        <w:jc w:val="center"/>
        <w:rPr>
          <w:b/>
        </w:rPr>
      </w:pPr>
      <w:r>
        <w:rPr>
          <w:b/>
        </w:rPr>
        <w:t xml:space="preserve">СПЕЦИФІКАЦІЯ </w:t>
      </w:r>
    </w:p>
    <w:p w14:paraId="099CFEA3" w14:textId="77777777" w:rsidR="00E52F10" w:rsidRDefault="00E52F10" w:rsidP="00E52F10">
      <w:pPr>
        <w:jc w:val="right"/>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E52F10" w:rsidRPr="00F0321D" w14:paraId="565E3771" w14:textId="77777777" w:rsidTr="003A3E03">
        <w:tc>
          <w:tcPr>
            <w:tcW w:w="535" w:type="dxa"/>
            <w:tcBorders>
              <w:top w:val="single" w:sz="2" w:space="0" w:color="000000"/>
              <w:left w:val="single" w:sz="2" w:space="0" w:color="000000"/>
              <w:bottom w:val="single" w:sz="2" w:space="0" w:color="000000"/>
              <w:right w:val="nil"/>
            </w:tcBorders>
            <w:hideMark/>
          </w:tcPr>
          <w:p w14:paraId="66E16291" w14:textId="77777777" w:rsidR="00E52F10" w:rsidRPr="00F0321D" w:rsidRDefault="00E52F10">
            <w:pPr>
              <w:snapToGrid w:val="0"/>
              <w:jc w:val="center"/>
              <w:rPr>
                <w:color w:val="000000"/>
              </w:rPr>
            </w:pPr>
            <w:r w:rsidRPr="00F0321D">
              <w:rPr>
                <w:color w:val="000000"/>
              </w:rPr>
              <w:t>№ п/п</w:t>
            </w:r>
          </w:p>
        </w:tc>
        <w:tc>
          <w:tcPr>
            <w:tcW w:w="4424" w:type="dxa"/>
            <w:tcBorders>
              <w:top w:val="single" w:sz="2" w:space="0" w:color="000000"/>
              <w:left w:val="single" w:sz="2" w:space="0" w:color="000000"/>
              <w:bottom w:val="single" w:sz="2" w:space="0" w:color="000000"/>
              <w:right w:val="nil"/>
            </w:tcBorders>
            <w:hideMark/>
          </w:tcPr>
          <w:p w14:paraId="6F8F4D15" w14:textId="77777777" w:rsidR="00E52F10" w:rsidRPr="00F0321D" w:rsidRDefault="00E52F10">
            <w:pPr>
              <w:snapToGrid w:val="0"/>
              <w:jc w:val="center"/>
              <w:rPr>
                <w:color w:val="000000"/>
              </w:rPr>
            </w:pPr>
            <w:r w:rsidRPr="00F0321D">
              <w:rPr>
                <w:color w:val="000000"/>
              </w:rPr>
              <w:t>Найменування Товару</w:t>
            </w:r>
          </w:p>
        </w:tc>
        <w:tc>
          <w:tcPr>
            <w:tcW w:w="1358" w:type="dxa"/>
            <w:tcBorders>
              <w:top w:val="single" w:sz="2" w:space="0" w:color="000000"/>
              <w:left w:val="single" w:sz="4" w:space="0" w:color="000000"/>
              <w:bottom w:val="single" w:sz="2" w:space="0" w:color="000000"/>
              <w:right w:val="nil"/>
            </w:tcBorders>
            <w:hideMark/>
          </w:tcPr>
          <w:p w14:paraId="678D1ADC" w14:textId="77777777" w:rsidR="00E52F10" w:rsidRPr="00F0321D" w:rsidRDefault="00E52F10">
            <w:pPr>
              <w:snapToGrid w:val="0"/>
              <w:rPr>
                <w:color w:val="000000"/>
              </w:rPr>
            </w:pPr>
            <w:r w:rsidRPr="00F0321D">
              <w:rPr>
                <w:color w:val="000000"/>
              </w:rPr>
              <w:t xml:space="preserve">Од. </w:t>
            </w:r>
            <w:proofErr w:type="spellStart"/>
            <w:r w:rsidRPr="00F0321D">
              <w:rPr>
                <w:color w:val="000000"/>
              </w:rPr>
              <w:t>вим</w:t>
            </w:r>
            <w:proofErr w:type="spellEnd"/>
            <w:r w:rsidRPr="00F0321D">
              <w:rPr>
                <w:color w:val="000000"/>
              </w:rPr>
              <w:t>.</w:t>
            </w:r>
          </w:p>
        </w:tc>
        <w:tc>
          <w:tcPr>
            <w:tcW w:w="813" w:type="dxa"/>
            <w:tcBorders>
              <w:top w:val="single" w:sz="2" w:space="0" w:color="000000"/>
              <w:left w:val="single" w:sz="2" w:space="0" w:color="000000"/>
              <w:bottom w:val="single" w:sz="2" w:space="0" w:color="000000"/>
              <w:right w:val="nil"/>
            </w:tcBorders>
            <w:hideMark/>
          </w:tcPr>
          <w:p w14:paraId="2B4C4A0E" w14:textId="77777777" w:rsidR="00E52F10" w:rsidRPr="00F0321D" w:rsidRDefault="00E52F10">
            <w:pPr>
              <w:snapToGrid w:val="0"/>
              <w:jc w:val="center"/>
              <w:rPr>
                <w:color w:val="000000"/>
              </w:rPr>
            </w:pPr>
            <w:r w:rsidRPr="00F0321D">
              <w:rPr>
                <w:color w:val="000000"/>
              </w:rPr>
              <w:t xml:space="preserve">К-ть, </w:t>
            </w:r>
          </w:p>
        </w:tc>
        <w:tc>
          <w:tcPr>
            <w:tcW w:w="1508" w:type="dxa"/>
            <w:tcBorders>
              <w:top w:val="single" w:sz="2" w:space="0" w:color="000000"/>
              <w:left w:val="single" w:sz="2" w:space="0" w:color="000000"/>
              <w:bottom w:val="single" w:sz="2" w:space="0" w:color="000000"/>
              <w:right w:val="nil"/>
            </w:tcBorders>
            <w:hideMark/>
          </w:tcPr>
          <w:p w14:paraId="28C1D6A6" w14:textId="77777777" w:rsidR="00E52F10" w:rsidRPr="00F0321D" w:rsidRDefault="00E52F10">
            <w:pPr>
              <w:snapToGrid w:val="0"/>
              <w:jc w:val="center"/>
              <w:rPr>
                <w:color w:val="000000"/>
              </w:rPr>
            </w:pPr>
            <w:r w:rsidRPr="00F0321D">
              <w:rPr>
                <w:color w:val="000000"/>
              </w:rPr>
              <w:t>Ціна за од., грн без ПДВ</w:t>
            </w:r>
          </w:p>
        </w:tc>
        <w:tc>
          <w:tcPr>
            <w:tcW w:w="1847" w:type="dxa"/>
            <w:tcBorders>
              <w:top w:val="single" w:sz="2" w:space="0" w:color="000000"/>
              <w:left w:val="single" w:sz="2" w:space="0" w:color="000000"/>
              <w:bottom w:val="single" w:sz="2" w:space="0" w:color="000000"/>
              <w:right w:val="single" w:sz="2" w:space="0" w:color="000000"/>
            </w:tcBorders>
            <w:hideMark/>
          </w:tcPr>
          <w:p w14:paraId="2F5476CC" w14:textId="77777777" w:rsidR="00E52F10" w:rsidRPr="00F0321D" w:rsidRDefault="00E52F10">
            <w:pPr>
              <w:snapToGrid w:val="0"/>
              <w:jc w:val="center"/>
              <w:rPr>
                <w:color w:val="000000"/>
              </w:rPr>
            </w:pPr>
            <w:r w:rsidRPr="00F0321D">
              <w:rPr>
                <w:color w:val="000000"/>
              </w:rPr>
              <w:t>Вартість, грн без ПДВ.</w:t>
            </w:r>
          </w:p>
        </w:tc>
      </w:tr>
      <w:tr w:rsidR="003A3E03" w:rsidRPr="00F0321D" w14:paraId="39CB7CC7" w14:textId="77777777" w:rsidTr="003A3E03">
        <w:tc>
          <w:tcPr>
            <w:tcW w:w="535" w:type="dxa"/>
            <w:tcBorders>
              <w:top w:val="single" w:sz="2" w:space="0" w:color="000000"/>
              <w:left w:val="single" w:sz="2" w:space="0" w:color="000000"/>
              <w:bottom w:val="single" w:sz="2" w:space="0" w:color="000000"/>
              <w:right w:val="nil"/>
            </w:tcBorders>
            <w:vAlign w:val="center"/>
          </w:tcPr>
          <w:p w14:paraId="3547FDBF" w14:textId="456B4CE9" w:rsidR="003A3E03" w:rsidRPr="00F0321D" w:rsidRDefault="003A3E03" w:rsidP="003A3E03">
            <w:pPr>
              <w:snapToGrid w:val="0"/>
              <w:rPr>
                <w:color w:val="000000"/>
              </w:rPr>
            </w:pPr>
            <w:r w:rsidRPr="00F0321D">
              <w:rPr>
                <w:color w:val="000000"/>
              </w:rPr>
              <w:t>1</w:t>
            </w:r>
          </w:p>
        </w:tc>
        <w:tc>
          <w:tcPr>
            <w:tcW w:w="4424" w:type="dxa"/>
            <w:tcBorders>
              <w:top w:val="single" w:sz="2" w:space="0" w:color="000000"/>
              <w:left w:val="single" w:sz="2" w:space="0" w:color="000000"/>
              <w:bottom w:val="single" w:sz="2" w:space="0" w:color="000000"/>
              <w:right w:val="nil"/>
            </w:tcBorders>
            <w:vAlign w:val="center"/>
          </w:tcPr>
          <w:p w14:paraId="25DE623A" w14:textId="40725984" w:rsidR="003A3E03" w:rsidRPr="00F0321D" w:rsidRDefault="003A3E03" w:rsidP="003A3E03">
            <w:pPr>
              <w:snapToGrid w:val="0"/>
            </w:pPr>
            <w:r w:rsidRPr="00F0321D">
              <w:t>Установка ультрафіолетового знезараження води</w:t>
            </w:r>
          </w:p>
        </w:tc>
        <w:tc>
          <w:tcPr>
            <w:tcW w:w="1358" w:type="dxa"/>
            <w:tcBorders>
              <w:top w:val="single" w:sz="2" w:space="0" w:color="000000"/>
              <w:left w:val="single" w:sz="4" w:space="0" w:color="000000"/>
              <w:bottom w:val="single" w:sz="2" w:space="0" w:color="000000"/>
              <w:right w:val="nil"/>
            </w:tcBorders>
            <w:vAlign w:val="center"/>
          </w:tcPr>
          <w:p w14:paraId="7DE0F2BE" w14:textId="77777777" w:rsidR="003A3E03" w:rsidRPr="00F0321D" w:rsidRDefault="003A3E03" w:rsidP="003A3E03">
            <w:pPr>
              <w:snapToGrid w:val="0"/>
              <w:jc w:val="center"/>
            </w:pPr>
            <w:r w:rsidRPr="00F0321D">
              <w:t>шт.</w:t>
            </w:r>
          </w:p>
          <w:p w14:paraId="5F6B1CBE" w14:textId="39CD6267" w:rsidR="003A3E03" w:rsidRPr="00F0321D" w:rsidRDefault="003A3E03" w:rsidP="003A3E03">
            <w:pPr>
              <w:snapToGrid w:val="0"/>
            </w:pPr>
            <w:r w:rsidRPr="00F0321D">
              <w:t xml:space="preserve"> </w:t>
            </w:r>
          </w:p>
        </w:tc>
        <w:tc>
          <w:tcPr>
            <w:tcW w:w="813" w:type="dxa"/>
            <w:tcBorders>
              <w:top w:val="single" w:sz="2" w:space="0" w:color="000000"/>
              <w:left w:val="single" w:sz="2" w:space="0" w:color="000000"/>
              <w:bottom w:val="single" w:sz="2" w:space="0" w:color="000000"/>
              <w:right w:val="nil"/>
            </w:tcBorders>
            <w:vAlign w:val="center"/>
          </w:tcPr>
          <w:p w14:paraId="2B3A7E6A" w14:textId="1744DB2B" w:rsidR="003A3E03" w:rsidRPr="00F0321D" w:rsidRDefault="003A3E03" w:rsidP="003A3E0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7E1076BB"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58A7D60C" w14:textId="77777777" w:rsidR="003A3E03" w:rsidRPr="00F0321D" w:rsidRDefault="003A3E03" w:rsidP="003A3E03">
            <w:pPr>
              <w:snapToGrid w:val="0"/>
              <w:jc w:val="right"/>
            </w:pPr>
          </w:p>
        </w:tc>
      </w:tr>
      <w:tr w:rsidR="003A3E03" w:rsidRPr="00F0321D" w14:paraId="642423A1" w14:textId="77777777" w:rsidTr="00793C27">
        <w:tc>
          <w:tcPr>
            <w:tcW w:w="535" w:type="dxa"/>
            <w:tcBorders>
              <w:top w:val="single" w:sz="2" w:space="0" w:color="000000"/>
              <w:left w:val="single" w:sz="2" w:space="0" w:color="000000"/>
              <w:bottom w:val="single" w:sz="2" w:space="0" w:color="000000"/>
              <w:right w:val="nil"/>
            </w:tcBorders>
            <w:vAlign w:val="center"/>
          </w:tcPr>
          <w:p w14:paraId="5BB7664D" w14:textId="4D8423A0" w:rsidR="003A3E03" w:rsidRPr="00F0321D" w:rsidRDefault="003A3E03" w:rsidP="003A3E03">
            <w:pPr>
              <w:snapToGrid w:val="0"/>
              <w:rPr>
                <w:color w:val="000000"/>
              </w:rPr>
            </w:pPr>
            <w:r w:rsidRPr="00F0321D">
              <w:rPr>
                <w:color w:val="000000"/>
              </w:rPr>
              <w:t>2</w:t>
            </w:r>
          </w:p>
        </w:tc>
        <w:tc>
          <w:tcPr>
            <w:tcW w:w="4424" w:type="dxa"/>
            <w:tcBorders>
              <w:top w:val="single" w:sz="2" w:space="0" w:color="000000"/>
              <w:left w:val="single" w:sz="2" w:space="0" w:color="000000"/>
              <w:bottom w:val="single" w:sz="2" w:space="0" w:color="000000"/>
              <w:right w:val="nil"/>
            </w:tcBorders>
            <w:vAlign w:val="center"/>
          </w:tcPr>
          <w:p w14:paraId="25DC7B54" w14:textId="61578891" w:rsidR="003A3E03" w:rsidRPr="00F0321D" w:rsidRDefault="003A3E03" w:rsidP="003A3E03">
            <w:pPr>
              <w:snapToGrid w:val="0"/>
            </w:pPr>
            <w:r w:rsidRPr="00F0321D">
              <w:t>Шафа управління засувками</w:t>
            </w:r>
          </w:p>
        </w:tc>
        <w:tc>
          <w:tcPr>
            <w:tcW w:w="1358" w:type="dxa"/>
            <w:tcBorders>
              <w:top w:val="single" w:sz="2" w:space="0" w:color="000000"/>
              <w:left w:val="single" w:sz="4" w:space="0" w:color="000000"/>
              <w:bottom w:val="single" w:sz="2" w:space="0" w:color="000000"/>
              <w:right w:val="nil"/>
            </w:tcBorders>
            <w:vAlign w:val="center"/>
          </w:tcPr>
          <w:p w14:paraId="167419D0" w14:textId="761EFB8A"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7F0F014C" w14:textId="1DA4C74F" w:rsidR="003A3E03" w:rsidRPr="00F0321D" w:rsidRDefault="003A3E03" w:rsidP="003A3E03">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7DB1BE69"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6E2C173" w14:textId="77777777" w:rsidR="003A3E03" w:rsidRPr="00F0321D" w:rsidRDefault="003A3E03" w:rsidP="003A3E03">
            <w:pPr>
              <w:snapToGrid w:val="0"/>
              <w:jc w:val="right"/>
            </w:pPr>
          </w:p>
        </w:tc>
      </w:tr>
      <w:tr w:rsidR="003A3E03" w:rsidRPr="00F0321D" w14:paraId="532ECBFC" w14:textId="77777777" w:rsidTr="00793C27">
        <w:tc>
          <w:tcPr>
            <w:tcW w:w="535" w:type="dxa"/>
            <w:tcBorders>
              <w:top w:val="single" w:sz="2" w:space="0" w:color="000000"/>
              <w:left w:val="single" w:sz="2" w:space="0" w:color="000000"/>
              <w:bottom w:val="single" w:sz="2" w:space="0" w:color="000000"/>
              <w:right w:val="nil"/>
            </w:tcBorders>
            <w:vAlign w:val="center"/>
          </w:tcPr>
          <w:p w14:paraId="586CE827" w14:textId="3D4D7B52" w:rsidR="003A3E03" w:rsidRPr="00F0321D" w:rsidRDefault="003A3E03" w:rsidP="003A3E03">
            <w:pPr>
              <w:snapToGrid w:val="0"/>
              <w:rPr>
                <w:color w:val="000000"/>
              </w:rPr>
            </w:pPr>
            <w:r w:rsidRPr="00F0321D">
              <w:rPr>
                <w:color w:val="000000"/>
              </w:rPr>
              <w:t>3</w:t>
            </w:r>
          </w:p>
        </w:tc>
        <w:tc>
          <w:tcPr>
            <w:tcW w:w="4424" w:type="dxa"/>
            <w:tcBorders>
              <w:top w:val="single" w:sz="2" w:space="0" w:color="000000"/>
              <w:left w:val="single" w:sz="2" w:space="0" w:color="000000"/>
              <w:bottom w:val="single" w:sz="2" w:space="0" w:color="000000"/>
              <w:right w:val="nil"/>
            </w:tcBorders>
            <w:vAlign w:val="center"/>
          </w:tcPr>
          <w:p w14:paraId="65130851" w14:textId="6080D4A6" w:rsidR="003A3E03" w:rsidRPr="00F0321D" w:rsidRDefault="003A3E03" w:rsidP="003A3E03">
            <w:pPr>
              <w:snapToGrid w:val="0"/>
            </w:pPr>
            <w:r w:rsidRPr="00F0321D">
              <w:t>Головна шафа диспетчеризації</w:t>
            </w:r>
          </w:p>
        </w:tc>
        <w:tc>
          <w:tcPr>
            <w:tcW w:w="1358" w:type="dxa"/>
            <w:tcBorders>
              <w:top w:val="single" w:sz="2" w:space="0" w:color="000000"/>
              <w:left w:val="single" w:sz="4" w:space="0" w:color="000000"/>
              <w:bottom w:val="single" w:sz="2" w:space="0" w:color="000000"/>
              <w:right w:val="nil"/>
            </w:tcBorders>
            <w:vAlign w:val="center"/>
          </w:tcPr>
          <w:p w14:paraId="2632F7B3" w14:textId="496AD8AB"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0C555390" w14:textId="2306F555" w:rsidR="003A3E03" w:rsidRPr="00F0321D" w:rsidRDefault="003A3E03" w:rsidP="003A3E03">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4073845E"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AA9E7CF" w14:textId="77777777" w:rsidR="003A3E03" w:rsidRPr="00F0321D" w:rsidRDefault="003A3E03" w:rsidP="003A3E03">
            <w:pPr>
              <w:snapToGrid w:val="0"/>
              <w:jc w:val="right"/>
            </w:pPr>
          </w:p>
        </w:tc>
      </w:tr>
      <w:tr w:rsidR="003A3E03" w:rsidRPr="00F0321D" w14:paraId="16BAEF60" w14:textId="77777777" w:rsidTr="00793C27">
        <w:tc>
          <w:tcPr>
            <w:tcW w:w="535" w:type="dxa"/>
            <w:tcBorders>
              <w:top w:val="single" w:sz="2" w:space="0" w:color="000000"/>
              <w:left w:val="single" w:sz="2" w:space="0" w:color="000000"/>
              <w:bottom w:val="single" w:sz="2" w:space="0" w:color="000000"/>
              <w:right w:val="nil"/>
            </w:tcBorders>
            <w:vAlign w:val="center"/>
          </w:tcPr>
          <w:p w14:paraId="2F4EDA7C" w14:textId="6EFFC5D9" w:rsidR="003A3E03" w:rsidRPr="00F0321D" w:rsidRDefault="003A3E03" w:rsidP="003A3E03">
            <w:pPr>
              <w:snapToGrid w:val="0"/>
              <w:rPr>
                <w:color w:val="000000"/>
              </w:rPr>
            </w:pPr>
            <w:r w:rsidRPr="00F0321D">
              <w:rPr>
                <w:color w:val="000000"/>
              </w:rPr>
              <w:t>3.1</w:t>
            </w:r>
          </w:p>
        </w:tc>
        <w:tc>
          <w:tcPr>
            <w:tcW w:w="4424" w:type="dxa"/>
            <w:tcBorders>
              <w:top w:val="single" w:sz="2" w:space="0" w:color="000000"/>
              <w:left w:val="single" w:sz="2" w:space="0" w:color="000000"/>
              <w:bottom w:val="single" w:sz="2" w:space="0" w:color="000000"/>
              <w:right w:val="nil"/>
            </w:tcBorders>
            <w:vAlign w:val="center"/>
          </w:tcPr>
          <w:p w14:paraId="7F2081A3" w14:textId="655608D8" w:rsidR="003A3E03" w:rsidRPr="00F0321D" w:rsidRDefault="003A3E03" w:rsidP="003A3E03">
            <w:pPr>
              <w:snapToGrid w:val="0"/>
            </w:pPr>
            <w:r w:rsidRPr="00F0321D">
              <w:t>Датчик відкриття дверей</w:t>
            </w:r>
          </w:p>
        </w:tc>
        <w:tc>
          <w:tcPr>
            <w:tcW w:w="1358" w:type="dxa"/>
            <w:tcBorders>
              <w:top w:val="single" w:sz="2" w:space="0" w:color="000000"/>
              <w:left w:val="single" w:sz="4" w:space="0" w:color="000000"/>
              <w:bottom w:val="single" w:sz="2" w:space="0" w:color="000000"/>
              <w:right w:val="nil"/>
            </w:tcBorders>
            <w:vAlign w:val="center"/>
          </w:tcPr>
          <w:p w14:paraId="1D1A4C11" w14:textId="309E3FC7"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4E4F9C7" w14:textId="4201920E" w:rsidR="003A3E03" w:rsidRPr="00F0321D" w:rsidRDefault="003A3E03" w:rsidP="003A3E03">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2F4EF35A"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02DA960C" w14:textId="77777777" w:rsidR="003A3E03" w:rsidRPr="00F0321D" w:rsidRDefault="003A3E03" w:rsidP="003A3E03">
            <w:pPr>
              <w:snapToGrid w:val="0"/>
              <w:jc w:val="right"/>
            </w:pPr>
          </w:p>
        </w:tc>
      </w:tr>
      <w:tr w:rsidR="003A3E03" w:rsidRPr="00F0321D" w14:paraId="3D517F61" w14:textId="77777777" w:rsidTr="00793C27">
        <w:tc>
          <w:tcPr>
            <w:tcW w:w="535" w:type="dxa"/>
            <w:tcBorders>
              <w:top w:val="single" w:sz="2" w:space="0" w:color="000000"/>
              <w:left w:val="single" w:sz="2" w:space="0" w:color="000000"/>
              <w:bottom w:val="single" w:sz="2" w:space="0" w:color="000000"/>
              <w:right w:val="nil"/>
            </w:tcBorders>
            <w:vAlign w:val="center"/>
          </w:tcPr>
          <w:p w14:paraId="62FCAA6F" w14:textId="45C70CA3" w:rsidR="003A3E03" w:rsidRPr="00F0321D" w:rsidRDefault="003A3E03" w:rsidP="003A3E03">
            <w:pPr>
              <w:snapToGrid w:val="0"/>
              <w:rPr>
                <w:color w:val="000000"/>
              </w:rPr>
            </w:pPr>
            <w:r w:rsidRPr="00F0321D">
              <w:rPr>
                <w:color w:val="000000"/>
              </w:rPr>
              <w:t>3.2</w:t>
            </w:r>
          </w:p>
        </w:tc>
        <w:tc>
          <w:tcPr>
            <w:tcW w:w="4424" w:type="dxa"/>
            <w:tcBorders>
              <w:top w:val="single" w:sz="2" w:space="0" w:color="000000"/>
              <w:left w:val="single" w:sz="2" w:space="0" w:color="000000"/>
              <w:bottom w:val="single" w:sz="2" w:space="0" w:color="000000"/>
              <w:right w:val="nil"/>
            </w:tcBorders>
            <w:vAlign w:val="center"/>
          </w:tcPr>
          <w:p w14:paraId="12234762" w14:textId="003CB1AB" w:rsidR="003A3E03" w:rsidRPr="00F0321D" w:rsidRDefault="003A3E03" w:rsidP="003A3E03">
            <w:pPr>
              <w:snapToGrid w:val="0"/>
            </w:pPr>
            <w:r w:rsidRPr="00F0321D">
              <w:t>Настінний датчик руху</w:t>
            </w:r>
          </w:p>
        </w:tc>
        <w:tc>
          <w:tcPr>
            <w:tcW w:w="1358" w:type="dxa"/>
            <w:tcBorders>
              <w:top w:val="single" w:sz="2" w:space="0" w:color="000000"/>
              <w:left w:val="single" w:sz="4" w:space="0" w:color="000000"/>
              <w:bottom w:val="single" w:sz="2" w:space="0" w:color="000000"/>
              <w:right w:val="nil"/>
            </w:tcBorders>
            <w:vAlign w:val="center"/>
          </w:tcPr>
          <w:p w14:paraId="6E763305" w14:textId="3378A88A"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47903E67" w14:textId="36E6918C" w:rsidR="003A3E03" w:rsidRPr="00F0321D" w:rsidRDefault="003A3E03" w:rsidP="003A3E03">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03B6CB5D"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16A46F60" w14:textId="77777777" w:rsidR="003A3E03" w:rsidRPr="00F0321D" w:rsidRDefault="003A3E03" w:rsidP="003A3E03">
            <w:pPr>
              <w:snapToGrid w:val="0"/>
              <w:jc w:val="right"/>
            </w:pPr>
          </w:p>
        </w:tc>
      </w:tr>
      <w:tr w:rsidR="003A3E03" w:rsidRPr="00F0321D" w14:paraId="196F454D" w14:textId="77777777" w:rsidTr="00793C27">
        <w:tc>
          <w:tcPr>
            <w:tcW w:w="535" w:type="dxa"/>
            <w:tcBorders>
              <w:top w:val="single" w:sz="2" w:space="0" w:color="000000"/>
              <w:left w:val="single" w:sz="2" w:space="0" w:color="000000"/>
              <w:bottom w:val="single" w:sz="2" w:space="0" w:color="000000"/>
              <w:right w:val="nil"/>
            </w:tcBorders>
            <w:vAlign w:val="center"/>
          </w:tcPr>
          <w:p w14:paraId="3545B865" w14:textId="49FFBE79" w:rsidR="003A3E03" w:rsidRPr="00F0321D" w:rsidRDefault="003A3E03" w:rsidP="003A3E03">
            <w:pPr>
              <w:snapToGrid w:val="0"/>
              <w:rPr>
                <w:color w:val="000000"/>
              </w:rPr>
            </w:pPr>
            <w:r w:rsidRPr="00F0321D">
              <w:rPr>
                <w:color w:val="000000"/>
              </w:rPr>
              <w:t>3.3</w:t>
            </w:r>
          </w:p>
        </w:tc>
        <w:tc>
          <w:tcPr>
            <w:tcW w:w="4424" w:type="dxa"/>
            <w:tcBorders>
              <w:top w:val="single" w:sz="2" w:space="0" w:color="000000"/>
              <w:left w:val="single" w:sz="2" w:space="0" w:color="000000"/>
              <w:bottom w:val="single" w:sz="2" w:space="0" w:color="000000"/>
              <w:right w:val="nil"/>
            </w:tcBorders>
            <w:vAlign w:val="center"/>
          </w:tcPr>
          <w:p w14:paraId="4EBFD907" w14:textId="733B041E" w:rsidR="003A3E03" w:rsidRPr="00F0321D" w:rsidRDefault="003A3E03" w:rsidP="003A3E03">
            <w:pPr>
              <w:snapToGrid w:val="0"/>
            </w:pPr>
            <w:r w:rsidRPr="00F0321D">
              <w:t>Датчик затоплення приміщення</w:t>
            </w:r>
          </w:p>
        </w:tc>
        <w:tc>
          <w:tcPr>
            <w:tcW w:w="1358" w:type="dxa"/>
            <w:tcBorders>
              <w:top w:val="single" w:sz="2" w:space="0" w:color="000000"/>
              <w:left w:val="single" w:sz="4" w:space="0" w:color="000000"/>
              <w:bottom w:val="single" w:sz="2" w:space="0" w:color="000000"/>
              <w:right w:val="nil"/>
            </w:tcBorders>
            <w:vAlign w:val="center"/>
          </w:tcPr>
          <w:p w14:paraId="30F5AF52" w14:textId="3A19DCC6"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5C53A518" w14:textId="0D3764BC" w:rsidR="003A3E03" w:rsidRPr="00F0321D" w:rsidRDefault="003A3E03" w:rsidP="003A3E0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0FF16E6D"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3C2603DF" w14:textId="77777777" w:rsidR="003A3E03" w:rsidRPr="00F0321D" w:rsidRDefault="003A3E03" w:rsidP="003A3E03">
            <w:pPr>
              <w:snapToGrid w:val="0"/>
              <w:jc w:val="right"/>
            </w:pPr>
          </w:p>
        </w:tc>
      </w:tr>
      <w:tr w:rsidR="003A3E03" w:rsidRPr="00F0321D" w14:paraId="59E17844" w14:textId="77777777" w:rsidTr="00793C27">
        <w:tc>
          <w:tcPr>
            <w:tcW w:w="535" w:type="dxa"/>
            <w:tcBorders>
              <w:top w:val="single" w:sz="2" w:space="0" w:color="000000"/>
              <w:left w:val="single" w:sz="2" w:space="0" w:color="000000"/>
              <w:bottom w:val="single" w:sz="2" w:space="0" w:color="000000"/>
              <w:right w:val="nil"/>
            </w:tcBorders>
            <w:vAlign w:val="center"/>
          </w:tcPr>
          <w:p w14:paraId="4940EF41" w14:textId="25F7DFB5" w:rsidR="003A3E03" w:rsidRPr="00F0321D" w:rsidRDefault="003A3E03" w:rsidP="003A3E03">
            <w:pPr>
              <w:snapToGrid w:val="0"/>
              <w:rPr>
                <w:color w:val="000000"/>
              </w:rPr>
            </w:pPr>
            <w:r w:rsidRPr="00F0321D">
              <w:rPr>
                <w:color w:val="000000"/>
              </w:rPr>
              <w:t>3.4</w:t>
            </w:r>
          </w:p>
        </w:tc>
        <w:tc>
          <w:tcPr>
            <w:tcW w:w="4424" w:type="dxa"/>
            <w:tcBorders>
              <w:top w:val="single" w:sz="2" w:space="0" w:color="000000"/>
              <w:left w:val="single" w:sz="2" w:space="0" w:color="000000"/>
              <w:bottom w:val="single" w:sz="2" w:space="0" w:color="000000"/>
              <w:right w:val="nil"/>
            </w:tcBorders>
            <w:vAlign w:val="center"/>
          </w:tcPr>
          <w:p w14:paraId="5B2768F4" w14:textId="314DE3DE" w:rsidR="003A3E03" w:rsidRPr="00F0321D" w:rsidRDefault="003A3E03" w:rsidP="003A3E03">
            <w:pPr>
              <w:snapToGrid w:val="0"/>
            </w:pPr>
            <w:r w:rsidRPr="00F0321D">
              <w:t>Світло-звуковий оповіщувач типу «колона»</w:t>
            </w:r>
          </w:p>
        </w:tc>
        <w:tc>
          <w:tcPr>
            <w:tcW w:w="1358" w:type="dxa"/>
            <w:tcBorders>
              <w:top w:val="single" w:sz="2" w:space="0" w:color="000000"/>
              <w:left w:val="single" w:sz="4" w:space="0" w:color="000000"/>
              <w:bottom w:val="single" w:sz="2" w:space="0" w:color="000000"/>
              <w:right w:val="nil"/>
            </w:tcBorders>
            <w:vAlign w:val="center"/>
          </w:tcPr>
          <w:p w14:paraId="11F23867" w14:textId="142B8F92"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46A8024" w14:textId="662F984C" w:rsidR="003A3E03" w:rsidRPr="00F0321D" w:rsidRDefault="003A3E03" w:rsidP="003A3E03">
            <w:pPr>
              <w:snapToGrid w:val="0"/>
            </w:pPr>
            <w:r w:rsidRPr="00F0321D">
              <w:t>3</w:t>
            </w:r>
          </w:p>
        </w:tc>
        <w:tc>
          <w:tcPr>
            <w:tcW w:w="1508" w:type="dxa"/>
            <w:tcBorders>
              <w:top w:val="single" w:sz="2" w:space="0" w:color="000000"/>
              <w:left w:val="single" w:sz="2" w:space="0" w:color="000000"/>
              <w:bottom w:val="single" w:sz="2" w:space="0" w:color="000000"/>
              <w:right w:val="nil"/>
            </w:tcBorders>
          </w:tcPr>
          <w:p w14:paraId="54C2ABCF"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4B461005" w14:textId="77777777" w:rsidR="003A3E03" w:rsidRPr="00F0321D" w:rsidRDefault="003A3E03" w:rsidP="003A3E03">
            <w:pPr>
              <w:snapToGrid w:val="0"/>
              <w:jc w:val="right"/>
            </w:pPr>
          </w:p>
        </w:tc>
      </w:tr>
      <w:tr w:rsidR="003A3E03" w:rsidRPr="00F0321D" w14:paraId="6DE2E1CF" w14:textId="77777777" w:rsidTr="00793C27">
        <w:tc>
          <w:tcPr>
            <w:tcW w:w="535" w:type="dxa"/>
            <w:tcBorders>
              <w:top w:val="single" w:sz="2" w:space="0" w:color="000000"/>
              <w:left w:val="single" w:sz="2" w:space="0" w:color="000000"/>
              <w:bottom w:val="single" w:sz="2" w:space="0" w:color="000000"/>
              <w:right w:val="nil"/>
            </w:tcBorders>
            <w:vAlign w:val="center"/>
          </w:tcPr>
          <w:p w14:paraId="478FD1F6" w14:textId="54DD8663" w:rsidR="003A3E03" w:rsidRPr="00F0321D" w:rsidRDefault="003A3E03" w:rsidP="003A3E03">
            <w:pPr>
              <w:snapToGrid w:val="0"/>
              <w:rPr>
                <w:color w:val="000000"/>
              </w:rPr>
            </w:pPr>
            <w:r w:rsidRPr="00F0321D">
              <w:rPr>
                <w:color w:val="000000"/>
              </w:rPr>
              <w:t>3.5</w:t>
            </w:r>
          </w:p>
        </w:tc>
        <w:tc>
          <w:tcPr>
            <w:tcW w:w="4424" w:type="dxa"/>
            <w:tcBorders>
              <w:top w:val="single" w:sz="2" w:space="0" w:color="000000"/>
              <w:left w:val="single" w:sz="2" w:space="0" w:color="000000"/>
              <w:bottom w:val="single" w:sz="2" w:space="0" w:color="000000"/>
              <w:right w:val="nil"/>
            </w:tcBorders>
            <w:vAlign w:val="center"/>
          </w:tcPr>
          <w:p w14:paraId="7376A6FA" w14:textId="51796646" w:rsidR="003A3E03" w:rsidRPr="00F0321D" w:rsidRDefault="003A3E03" w:rsidP="003A3E03">
            <w:pPr>
              <w:snapToGrid w:val="0"/>
            </w:pPr>
            <w:r w:rsidRPr="00F0321D">
              <w:t>Датчик температури та вологості повітря (RS-485)</w:t>
            </w:r>
          </w:p>
        </w:tc>
        <w:tc>
          <w:tcPr>
            <w:tcW w:w="1358" w:type="dxa"/>
            <w:tcBorders>
              <w:top w:val="single" w:sz="2" w:space="0" w:color="000000"/>
              <w:left w:val="single" w:sz="4" w:space="0" w:color="000000"/>
              <w:bottom w:val="single" w:sz="2" w:space="0" w:color="000000"/>
              <w:right w:val="nil"/>
            </w:tcBorders>
            <w:vAlign w:val="center"/>
          </w:tcPr>
          <w:p w14:paraId="29F0B224" w14:textId="395561E6"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1EEE985" w14:textId="1B997F8F" w:rsidR="003A3E03" w:rsidRPr="00F0321D" w:rsidRDefault="003A3E03" w:rsidP="003A3E0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15815003"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1CE73B83" w14:textId="77777777" w:rsidR="003A3E03" w:rsidRPr="00F0321D" w:rsidRDefault="003A3E03" w:rsidP="003A3E03">
            <w:pPr>
              <w:snapToGrid w:val="0"/>
              <w:jc w:val="right"/>
            </w:pPr>
          </w:p>
        </w:tc>
      </w:tr>
      <w:tr w:rsidR="003A3E03" w:rsidRPr="00F0321D" w14:paraId="30103844" w14:textId="77777777" w:rsidTr="00793C27">
        <w:tc>
          <w:tcPr>
            <w:tcW w:w="535" w:type="dxa"/>
            <w:tcBorders>
              <w:top w:val="single" w:sz="2" w:space="0" w:color="000000"/>
              <w:left w:val="single" w:sz="2" w:space="0" w:color="000000"/>
              <w:bottom w:val="single" w:sz="2" w:space="0" w:color="000000"/>
              <w:right w:val="nil"/>
            </w:tcBorders>
            <w:vAlign w:val="center"/>
          </w:tcPr>
          <w:p w14:paraId="191044CC" w14:textId="36333234" w:rsidR="003A3E03" w:rsidRPr="00F0321D" w:rsidRDefault="003A3E03" w:rsidP="003A3E03">
            <w:pPr>
              <w:snapToGrid w:val="0"/>
              <w:rPr>
                <w:color w:val="000000"/>
              </w:rPr>
            </w:pPr>
            <w:r w:rsidRPr="00F0321D">
              <w:rPr>
                <w:color w:val="000000"/>
              </w:rPr>
              <w:t>3.6</w:t>
            </w:r>
          </w:p>
        </w:tc>
        <w:tc>
          <w:tcPr>
            <w:tcW w:w="4424" w:type="dxa"/>
            <w:tcBorders>
              <w:top w:val="single" w:sz="2" w:space="0" w:color="000000"/>
              <w:left w:val="single" w:sz="2" w:space="0" w:color="000000"/>
              <w:bottom w:val="single" w:sz="2" w:space="0" w:color="000000"/>
              <w:right w:val="nil"/>
            </w:tcBorders>
            <w:vAlign w:val="center"/>
          </w:tcPr>
          <w:p w14:paraId="202C007B" w14:textId="6519D88B" w:rsidR="003A3E03" w:rsidRPr="00F0321D" w:rsidRDefault="003A3E03" w:rsidP="003A3E03">
            <w:pPr>
              <w:snapToGrid w:val="0"/>
            </w:pPr>
            <w:r w:rsidRPr="00F0321D">
              <w:t>Датчик контролю точки роси (RS-485)</w:t>
            </w:r>
          </w:p>
        </w:tc>
        <w:tc>
          <w:tcPr>
            <w:tcW w:w="1358" w:type="dxa"/>
            <w:tcBorders>
              <w:top w:val="single" w:sz="2" w:space="0" w:color="000000"/>
              <w:left w:val="single" w:sz="4" w:space="0" w:color="000000"/>
              <w:bottom w:val="single" w:sz="2" w:space="0" w:color="000000"/>
              <w:right w:val="nil"/>
            </w:tcBorders>
            <w:vAlign w:val="center"/>
          </w:tcPr>
          <w:p w14:paraId="531B3544" w14:textId="2B953CAA"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55D74F96" w14:textId="17451C61" w:rsidR="003A3E03" w:rsidRPr="00F0321D" w:rsidRDefault="003A3E03" w:rsidP="003A3E0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40151E2F"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0533D21C" w14:textId="77777777" w:rsidR="003A3E03" w:rsidRPr="00F0321D" w:rsidRDefault="003A3E03" w:rsidP="003A3E03">
            <w:pPr>
              <w:snapToGrid w:val="0"/>
              <w:jc w:val="right"/>
            </w:pPr>
          </w:p>
        </w:tc>
      </w:tr>
      <w:tr w:rsidR="003A3E03" w:rsidRPr="00F0321D" w14:paraId="1A162371" w14:textId="77777777" w:rsidTr="00793C27">
        <w:tc>
          <w:tcPr>
            <w:tcW w:w="535" w:type="dxa"/>
            <w:tcBorders>
              <w:top w:val="single" w:sz="2" w:space="0" w:color="000000"/>
              <w:left w:val="single" w:sz="2" w:space="0" w:color="000000"/>
              <w:bottom w:val="single" w:sz="2" w:space="0" w:color="000000"/>
              <w:right w:val="nil"/>
            </w:tcBorders>
            <w:vAlign w:val="center"/>
          </w:tcPr>
          <w:p w14:paraId="24578EB3" w14:textId="0101C6D3" w:rsidR="003A3E03" w:rsidRPr="00F0321D" w:rsidRDefault="003A3E03" w:rsidP="003A3E03">
            <w:pPr>
              <w:snapToGrid w:val="0"/>
              <w:rPr>
                <w:color w:val="000000"/>
              </w:rPr>
            </w:pPr>
            <w:r w:rsidRPr="00F0321D">
              <w:rPr>
                <w:color w:val="000000"/>
              </w:rPr>
              <w:t>3.7</w:t>
            </w:r>
          </w:p>
        </w:tc>
        <w:tc>
          <w:tcPr>
            <w:tcW w:w="4424" w:type="dxa"/>
            <w:tcBorders>
              <w:top w:val="single" w:sz="2" w:space="0" w:color="000000"/>
              <w:left w:val="single" w:sz="2" w:space="0" w:color="000000"/>
              <w:bottom w:val="single" w:sz="2" w:space="0" w:color="000000"/>
              <w:right w:val="nil"/>
            </w:tcBorders>
            <w:vAlign w:val="center"/>
          </w:tcPr>
          <w:p w14:paraId="4E0A2EC9" w14:textId="3C354AFE" w:rsidR="003A3E03" w:rsidRPr="00F0321D" w:rsidRDefault="003A3E03" w:rsidP="003A3E03">
            <w:pPr>
              <w:snapToGrid w:val="0"/>
            </w:pPr>
            <w:r w:rsidRPr="00F0321D">
              <w:t>Цифровий манометр (RS-485)</w:t>
            </w:r>
          </w:p>
        </w:tc>
        <w:tc>
          <w:tcPr>
            <w:tcW w:w="1358" w:type="dxa"/>
            <w:tcBorders>
              <w:top w:val="single" w:sz="2" w:space="0" w:color="000000"/>
              <w:left w:val="single" w:sz="4" w:space="0" w:color="000000"/>
              <w:bottom w:val="single" w:sz="2" w:space="0" w:color="000000"/>
              <w:right w:val="nil"/>
            </w:tcBorders>
            <w:vAlign w:val="center"/>
          </w:tcPr>
          <w:p w14:paraId="77B1B2FA" w14:textId="638AD0E8"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772C187A" w14:textId="5F7D4964" w:rsidR="003A3E03" w:rsidRPr="00F0321D" w:rsidRDefault="003A3E03" w:rsidP="003A3E03">
            <w:pPr>
              <w:snapToGrid w:val="0"/>
            </w:pPr>
            <w:r w:rsidRPr="00F0321D">
              <w:t>2</w:t>
            </w:r>
          </w:p>
        </w:tc>
        <w:tc>
          <w:tcPr>
            <w:tcW w:w="1508" w:type="dxa"/>
            <w:tcBorders>
              <w:top w:val="single" w:sz="2" w:space="0" w:color="000000"/>
              <w:left w:val="single" w:sz="2" w:space="0" w:color="000000"/>
              <w:bottom w:val="single" w:sz="2" w:space="0" w:color="000000"/>
              <w:right w:val="nil"/>
            </w:tcBorders>
          </w:tcPr>
          <w:p w14:paraId="71B403AB"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21FDA0FF" w14:textId="77777777" w:rsidR="003A3E03" w:rsidRPr="00F0321D" w:rsidRDefault="003A3E03" w:rsidP="003A3E03">
            <w:pPr>
              <w:snapToGrid w:val="0"/>
              <w:jc w:val="right"/>
            </w:pPr>
          </w:p>
        </w:tc>
      </w:tr>
      <w:tr w:rsidR="003A3E03" w:rsidRPr="00F0321D" w14:paraId="52AE7A75" w14:textId="77777777" w:rsidTr="00793C27">
        <w:tc>
          <w:tcPr>
            <w:tcW w:w="535" w:type="dxa"/>
            <w:tcBorders>
              <w:top w:val="single" w:sz="2" w:space="0" w:color="000000"/>
              <w:left w:val="single" w:sz="2" w:space="0" w:color="000000"/>
              <w:bottom w:val="single" w:sz="2" w:space="0" w:color="000000"/>
              <w:right w:val="nil"/>
            </w:tcBorders>
            <w:vAlign w:val="center"/>
          </w:tcPr>
          <w:p w14:paraId="58EAFC45" w14:textId="3AB57A51" w:rsidR="003A3E03" w:rsidRPr="00F0321D" w:rsidRDefault="003A3E03" w:rsidP="003A3E03">
            <w:pPr>
              <w:snapToGrid w:val="0"/>
              <w:rPr>
                <w:color w:val="000000"/>
              </w:rPr>
            </w:pPr>
            <w:r w:rsidRPr="00F0321D">
              <w:rPr>
                <w:color w:val="000000"/>
              </w:rPr>
              <w:t>4</w:t>
            </w:r>
          </w:p>
        </w:tc>
        <w:tc>
          <w:tcPr>
            <w:tcW w:w="4424" w:type="dxa"/>
            <w:tcBorders>
              <w:top w:val="single" w:sz="2" w:space="0" w:color="000000"/>
              <w:left w:val="single" w:sz="2" w:space="0" w:color="000000"/>
              <w:bottom w:val="single" w:sz="2" w:space="0" w:color="000000"/>
              <w:right w:val="nil"/>
            </w:tcBorders>
            <w:vAlign w:val="center"/>
          </w:tcPr>
          <w:p w14:paraId="49DCC393" w14:textId="5F225376" w:rsidR="003A3E03" w:rsidRPr="00F0321D" w:rsidRDefault="003A3E03" w:rsidP="003A3E03">
            <w:pPr>
              <w:snapToGrid w:val="0"/>
            </w:pPr>
            <w:r w:rsidRPr="00F0321D">
              <w:t>Шафа розподільчого пристрою (0,4 кВ)</w:t>
            </w:r>
          </w:p>
        </w:tc>
        <w:tc>
          <w:tcPr>
            <w:tcW w:w="1358" w:type="dxa"/>
            <w:tcBorders>
              <w:top w:val="single" w:sz="2" w:space="0" w:color="000000"/>
              <w:left w:val="single" w:sz="4" w:space="0" w:color="000000"/>
              <w:bottom w:val="single" w:sz="2" w:space="0" w:color="000000"/>
              <w:right w:val="nil"/>
            </w:tcBorders>
            <w:vAlign w:val="center"/>
          </w:tcPr>
          <w:p w14:paraId="3547B672" w14:textId="42E8AE22" w:rsidR="003A3E03" w:rsidRPr="00F0321D" w:rsidRDefault="003A3E03" w:rsidP="003A3E03">
            <w:pPr>
              <w:snapToGrid w:val="0"/>
            </w:pPr>
            <w:r w:rsidRPr="00F0321D">
              <w:t>шт.</w:t>
            </w:r>
          </w:p>
        </w:tc>
        <w:tc>
          <w:tcPr>
            <w:tcW w:w="813" w:type="dxa"/>
            <w:tcBorders>
              <w:top w:val="single" w:sz="2" w:space="0" w:color="000000"/>
              <w:left w:val="single" w:sz="2" w:space="0" w:color="000000"/>
              <w:bottom w:val="single" w:sz="2" w:space="0" w:color="000000"/>
              <w:right w:val="nil"/>
            </w:tcBorders>
            <w:vAlign w:val="center"/>
          </w:tcPr>
          <w:p w14:paraId="1B2EF74D" w14:textId="736D2724" w:rsidR="003A3E03" w:rsidRPr="00F0321D" w:rsidRDefault="003A3E03" w:rsidP="003A3E03">
            <w:pPr>
              <w:snapToGrid w:val="0"/>
            </w:pPr>
            <w:r w:rsidRPr="00F0321D">
              <w:t>1</w:t>
            </w:r>
          </w:p>
        </w:tc>
        <w:tc>
          <w:tcPr>
            <w:tcW w:w="1508" w:type="dxa"/>
            <w:tcBorders>
              <w:top w:val="single" w:sz="2" w:space="0" w:color="000000"/>
              <w:left w:val="single" w:sz="2" w:space="0" w:color="000000"/>
              <w:bottom w:val="single" w:sz="2" w:space="0" w:color="000000"/>
              <w:right w:val="nil"/>
            </w:tcBorders>
          </w:tcPr>
          <w:p w14:paraId="73D20E2D" w14:textId="77777777" w:rsidR="003A3E03" w:rsidRPr="00F0321D" w:rsidRDefault="003A3E03" w:rsidP="003A3E03">
            <w:pPr>
              <w:snapToGrid w:val="0"/>
              <w:jc w:val="right"/>
            </w:pPr>
          </w:p>
        </w:tc>
        <w:tc>
          <w:tcPr>
            <w:tcW w:w="1847" w:type="dxa"/>
            <w:tcBorders>
              <w:top w:val="single" w:sz="2" w:space="0" w:color="000000"/>
              <w:left w:val="single" w:sz="2" w:space="0" w:color="000000"/>
              <w:bottom w:val="single" w:sz="2" w:space="0" w:color="000000"/>
              <w:right w:val="single" w:sz="2" w:space="0" w:color="000000"/>
            </w:tcBorders>
          </w:tcPr>
          <w:p w14:paraId="5C76BFF1" w14:textId="77777777" w:rsidR="003A3E03" w:rsidRPr="00F0321D" w:rsidRDefault="003A3E03" w:rsidP="003A3E03">
            <w:pPr>
              <w:snapToGrid w:val="0"/>
              <w:jc w:val="right"/>
            </w:pPr>
          </w:p>
        </w:tc>
      </w:tr>
      <w:tr w:rsidR="003A3E03" w:rsidRPr="00F0321D" w14:paraId="3DC12EC6" w14:textId="77777777" w:rsidTr="003A3E03">
        <w:tc>
          <w:tcPr>
            <w:tcW w:w="8638" w:type="dxa"/>
            <w:gridSpan w:val="5"/>
            <w:tcBorders>
              <w:top w:val="single" w:sz="2" w:space="0" w:color="000000"/>
              <w:left w:val="single" w:sz="2" w:space="0" w:color="000000"/>
              <w:bottom w:val="single" w:sz="2" w:space="0" w:color="000000"/>
              <w:right w:val="nil"/>
            </w:tcBorders>
            <w:hideMark/>
          </w:tcPr>
          <w:p w14:paraId="1802B5E0" w14:textId="77777777" w:rsidR="003A3E03" w:rsidRPr="00F0321D" w:rsidRDefault="003A3E03" w:rsidP="003A3E03">
            <w:pPr>
              <w:snapToGrid w:val="0"/>
              <w:jc w:val="center"/>
              <w:rPr>
                <w:color w:val="000000"/>
              </w:rPr>
            </w:pPr>
            <w:r w:rsidRPr="00F0321D">
              <w:rPr>
                <w:color w:val="000000"/>
              </w:rPr>
              <w:t xml:space="preserve">                                                                                                            Разом  без ПДВ</w:t>
            </w:r>
          </w:p>
        </w:tc>
        <w:tc>
          <w:tcPr>
            <w:tcW w:w="1847" w:type="dxa"/>
            <w:tcBorders>
              <w:top w:val="single" w:sz="2" w:space="0" w:color="000000"/>
              <w:left w:val="single" w:sz="2" w:space="0" w:color="000000"/>
              <w:bottom w:val="single" w:sz="2" w:space="0" w:color="000000"/>
              <w:right w:val="single" w:sz="2" w:space="0" w:color="000000"/>
            </w:tcBorders>
            <w:hideMark/>
          </w:tcPr>
          <w:p w14:paraId="3B080554" w14:textId="77777777" w:rsidR="003A3E03" w:rsidRPr="00F0321D" w:rsidRDefault="003A3E03" w:rsidP="003A3E03">
            <w:pPr>
              <w:snapToGrid w:val="0"/>
              <w:jc w:val="center"/>
              <w:rPr>
                <w:color w:val="000000"/>
                <w:lang w:val="en-US"/>
              </w:rPr>
            </w:pPr>
            <w:r w:rsidRPr="00F0321D">
              <w:rPr>
                <w:color w:val="000000"/>
              </w:rPr>
              <w:t xml:space="preserve"> </w:t>
            </w:r>
          </w:p>
        </w:tc>
      </w:tr>
      <w:tr w:rsidR="003A3E03" w:rsidRPr="00F0321D" w14:paraId="7615E817" w14:textId="77777777" w:rsidTr="003A3E03">
        <w:tc>
          <w:tcPr>
            <w:tcW w:w="8638" w:type="dxa"/>
            <w:gridSpan w:val="5"/>
            <w:tcBorders>
              <w:top w:val="single" w:sz="2" w:space="0" w:color="000000"/>
              <w:left w:val="single" w:sz="2" w:space="0" w:color="000000"/>
              <w:bottom w:val="single" w:sz="2" w:space="0" w:color="000000"/>
              <w:right w:val="nil"/>
            </w:tcBorders>
            <w:hideMark/>
          </w:tcPr>
          <w:p w14:paraId="372C31CE" w14:textId="77777777" w:rsidR="003A3E03" w:rsidRPr="00F0321D" w:rsidRDefault="003A3E03" w:rsidP="003A3E03">
            <w:pPr>
              <w:snapToGrid w:val="0"/>
              <w:jc w:val="center"/>
              <w:rPr>
                <w:color w:val="000000"/>
              </w:rPr>
            </w:pPr>
            <w:r w:rsidRPr="00F0321D">
              <w:rPr>
                <w:color w:val="000000"/>
              </w:rPr>
              <w:t xml:space="preserve">                                                                                                                           ПДВ</w:t>
            </w:r>
          </w:p>
        </w:tc>
        <w:tc>
          <w:tcPr>
            <w:tcW w:w="1847" w:type="dxa"/>
            <w:tcBorders>
              <w:top w:val="single" w:sz="2" w:space="0" w:color="000000"/>
              <w:left w:val="single" w:sz="2" w:space="0" w:color="000000"/>
              <w:bottom w:val="single" w:sz="2" w:space="0" w:color="000000"/>
              <w:right w:val="single" w:sz="2" w:space="0" w:color="000000"/>
            </w:tcBorders>
            <w:hideMark/>
          </w:tcPr>
          <w:p w14:paraId="357F7771" w14:textId="77777777" w:rsidR="003A3E03" w:rsidRPr="00F0321D" w:rsidRDefault="003A3E03" w:rsidP="003A3E03">
            <w:pPr>
              <w:snapToGrid w:val="0"/>
              <w:jc w:val="center"/>
              <w:rPr>
                <w:color w:val="000000"/>
              </w:rPr>
            </w:pPr>
            <w:r w:rsidRPr="00F0321D">
              <w:rPr>
                <w:color w:val="000000"/>
              </w:rPr>
              <w:t xml:space="preserve"> </w:t>
            </w:r>
          </w:p>
        </w:tc>
      </w:tr>
      <w:tr w:rsidR="003A3E03" w:rsidRPr="00F0321D" w14:paraId="74FC13B2" w14:textId="77777777" w:rsidTr="003A3E03">
        <w:trPr>
          <w:trHeight w:val="195"/>
        </w:trPr>
        <w:tc>
          <w:tcPr>
            <w:tcW w:w="8638" w:type="dxa"/>
            <w:gridSpan w:val="5"/>
            <w:tcBorders>
              <w:top w:val="single" w:sz="2" w:space="0" w:color="000000"/>
              <w:left w:val="single" w:sz="2" w:space="0" w:color="000000"/>
              <w:bottom w:val="single" w:sz="2" w:space="0" w:color="000000"/>
              <w:right w:val="nil"/>
            </w:tcBorders>
            <w:hideMark/>
          </w:tcPr>
          <w:p w14:paraId="4175A37B" w14:textId="77777777" w:rsidR="003A3E03" w:rsidRPr="00F0321D" w:rsidRDefault="003A3E03" w:rsidP="003A3E03">
            <w:pPr>
              <w:snapToGrid w:val="0"/>
              <w:jc w:val="center"/>
              <w:rPr>
                <w:color w:val="000000"/>
              </w:rPr>
            </w:pPr>
            <w:r w:rsidRPr="00F0321D">
              <w:rPr>
                <w:color w:val="000000"/>
              </w:rPr>
              <w:t xml:space="preserve">                                                                                                            Разом  з ПДВ</w:t>
            </w:r>
          </w:p>
        </w:tc>
        <w:tc>
          <w:tcPr>
            <w:tcW w:w="1847" w:type="dxa"/>
            <w:tcBorders>
              <w:top w:val="single" w:sz="2" w:space="0" w:color="000000"/>
              <w:left w:val="single" w:sz="2" w:space="0" w:color="000000"/>
              <w:bottom w:val="single" w:sz="2" w:space="0" w:color="000000"/>
              <w:right w:val="single" w:sz="2" w:space="0" w:color="000000"/>
            </w:tcBorders>
            <w:hideMark/>
          </w:tcPr>
          <w:p w14:paraId="590D7987" w14:textId="77777777" w:rsidR="003A3E03" w:rsidRPr="00F0321D" w:rsidRDefault="003A3E03" w:rsidP="003A3E03">
            <w:pPr>
              <w:snapToGrid w:val="0"/>
              <w:jc w:val="center"/>
              <w:rPr>
                <w:color w:val="000000"/>
              </w:rPr>
            </w:pPr>
            <w:r w:rsidRPr="00F0321D">
              <w:rPr>
                <w:b/>
                <w:color w:val="000000"/>
              </w:rPr>
              <w:t xml:space="preserve"> </w:t>
            </w:r>
          </w:p>
        </w:tc>
      </w:tr>
    </w:tbl>
    <w:p w14:paraId="058C83D6" w14:textId="77777777" w:rsidR="00E52F10" w:rsidRPr="00F0321D" w:rsidRDefault="00E52F10" w:rsidP="00E52F10">
      <w:pPr>
        <w:jc w:val="both"/>
        <w:rPr>
          <w:noProof/>
          <w:lang w:eastAsia="ar-SA"/>
        </w:rPr>
      </w:pPr>
    </w:p>
    <w:p w14:paraId="7AAA5911" w14:textId="77777777" w:rsidR="00E52F10" w:rsidRDefault="00E52F10" w:rsidP="00E52F10">
      <w:pPr>
        <w:jc w:val="both"/>
        <w:rPr>
          <w:noProof/>
        </w:rPr>
      </w:pPr>
    </w:p>
    <w:p w14:paraId="7427E772" w14:textId="77777777" w:rsidR="00E52F10" w:rsidRDefault="00E52F10" w:rsidP="00E52F10">
      <w:pPr>
        <w:jc w:val="both"/>
        <w:rPr>
          <w:b/>
          <w:snapToGrid w:val="0"/>
        </w:rPr>
      </w:pPr>
      <w:r>
        <w:rPr>
          <w:b/>
          <w:snapToGrid w:val="0"/>
        </w:rPr>
        <w:t xml:space="preserve"> </w:t>
      </w:r>
    </w:p>
    <w:p w14:paraId="39E6ED6F" w14:textId="77777777" w:rsidR="00E52F10" w:rsidRDefault="00E52F10" w:rsidP="00E52F10">
      <w:pPr>
        <w:jc w:val="both"/>
        <w:rPr>
          <w:b/>
          <w:snapToGrid w:val="0"/>
        </w:rPr>
      </w:pPr>
      <w:r>
        <w:rPr>
          <w:b/>
          <w:snapToGrid w:val="0"/>
        </w:rPr>
        <w:t xml:space="preserve">ПОКУПЕЦЬ:                                                                            </w:t>
      </w:r>
    </w:p>
    <w:p w14:paraId="6B2FA040" w14:textId="77777777" w:rsidR="00E52F10" w:rsidRDefault="00E52F10" w:rsidP="00E52F10">
      <w:pPr>
        <w:ind w:firstLine="57"/>
        <w:rPr>
          <w:b/>
        </w:rPr>
      </w:pPr>
      <w:r>
        <w:rPr>
          <w:rFonts w:eastAsia="Arial Unicode MS"/>
          <w:b/>
        </w:rPr>
        <w:t xml:space="preserve">Комунальне підприємство                                     </w:t>
      </w:r>
      <w:r>
        <w:rPr>
          <w:b/>
        </w:rPr>
        <w:t xml:space="preserve">                </w:t>
      </w:r>
    </w:p>
    <w:p w14:paraId="1D23AACB" w14:textId="77777777" w:rsidR="00E52F10" w:rsidRDefault="00E52F10" w:rsidP="00E52F10">
      <w:pPr>
        <w:ind w:firstLine="57"/>
        <w:rPr>
          <w:rFonts w:eastAsia="Arial Unicode MS"/>
          <w:b/>
        </w:rPr>
      </w:pPr>
      <w:r>
        <w:rPr>
          <w:b/>
        </w:rPr>
        <w:t>«</w:t>
      </w:r>
      <w:proofErr w:type="spellStart"/>
      <w:r>
        <w:rPr>
          <w:b/>
        </w:rPr>
        <w:t>Чернігівводоканал</w:t>
      </w:r>
      <w:proofErr w:type="spellEnd"/>
      <w:r>
        <w:rPr>
          <w:b/>
        </w:rPr>
        <w:t xml:space="preserve">»                                                         </w:t>
      </w:r>
      <w:r>
        <w:rPr>
          <w:rFonts w:eastAsia="Arial Unicode MS"/>
          <w:b/>
        </w:rPr>
        <w:t xml:space="preserve"> </w:t>
      </w:r>
    </w:p>
    <w:p w14:paraId="7C5BE4D1" w14:textId="77777777" w:rsidR="00E52F10" w:rsidRDefault="00E52F10" w:rsidP="00E52F10">
      <w:pPr>
        <w:ind w:firstLine="57"/>
        <w:rPr>
          <w:rFonts w:eastAsia="Times New Roman"/>
          <w:b/>
        </w:rPr>
      </w:pPr>
      <w:r>
        <w:rPr>
          <w:rFonts w:eastAsia="Arial Unicode MS"/>
          <w:b/>
        </w:rPr>
        <w:t xml:space="preserve">Чернігівської міської ради  </w:t>
      </w:r>
    </w:p>
    <w:p w14:paraId="6C66132B" w14:textId="77777777" w:rsidR="00E52F10" w:rsidRDefault="00E52F10" w:rsidP="00E52F10">
      <w:pPr>
        <w:jc w:val="both"/>
        <w:rPr>
          <w:color w:val="000000"/>
          <w:spacing w:val="2"/>
        </w:rPr>
      </w:pPr>
    </w:p>
    <w:p w14:paraId="22FA5288" w14:textId="77777777" w:rsidR="00E52F10" w:rsidRDefault="00E52F10" w:rsidP="00E52F10">
      <w:pPr>
        <w:ind w:firstLine="57"/>
        <w:rPr>
          <w:rFonts w:eastAsia="Arial Unicode MS"/>
          <w:b/>
        </w:rPr>
      </w:pPr>
      <w:r>
        <w:rPr>
          <w:b/>
          <w:snapToGrid w:val="0"/>
        </w:rPr>
        <w:t xml:space="preserve"> </w:t>
      </w:r>
    </w:p>
    <w:p w14:paraId="783CF342" w14:textId="77777777" w:rsidR="00E52F10" w:rsidRDefault="00E52F10" w:rsidP="00E52F10">
      <w:pPr>
        <w:overflowPunct w:val="0"/>
        <w:autoSpaceDE w:val="0"/>
        <w:rPr>
          <w:rFonts w:eastAsia="Arial Unicode MS"/>
          <w:b/>
        </w:rPr>
      </w:pPr>
    </w:p>
    <w:p w14:paraId="554D3299" w14:textId="77777777" w:rsidR="00E52F10" w:rsidRDefault="00E52F10" w:rsidP="00E52F10">
      <w:pPr>
        <w:rPr>
          <w:rFonts w:eastAsia="Times New Roman"/>
          <w:b/>
          <w:color w:val="000000"/>
        </w:rPr>
      </w:pPr>
      <w:r>
        <w:rPr>
          <w:rFonts w:eastAsia="Arial Unicode MS"/>
          <w:b/>
        </w:rPr>
        <w:t xml:space="preserve"> </w:t>
      </w:r>
    </w:p>
    <w:p w14:paraId="0D9AE8BC" w14:textId="77777777" w:rsidR="00E52F10" w:rsidRDefault="00E52F10" w:rsidP="00E52F10">
      <w:pPr>
        <w:rPr>
          <w:b/>
          <w:color w:val="000000"/>
        </w:rPr>
      </w:pPr>
      <w:r>
        <w:rPr>
          <w:b/>
          <w:color w:val="000000"/>
        </w:rPr>
        <w:t xml:space="preserve"> </w:t>
      </w:r>
    </w:p>
    <w:p w14:paraId="0ADF1CE9" w14:textId="77777777" w:rsidR="00E52F10" w:rsidRDefault="00E52F10" w:rsidP="00E52F10">
      <w:pPr>
        <w:rPr>
          <w:b/>
          <w:color w:val="000000"/>
        </w:rPr>
      </w:pPr>
      <w:r>
        <w:rPr>
          <w:rFonts w:eastAsia="Arial Unicode MS"/>
          <w:b/>
        </w:rPr>
        <w:t xml:space="preserve"> _______________/             </w:t>
      </w:r>
      <w:r>
        <w:rPr>
          <w:b/>
          <w:color w:val="000000"/>
        </w:rPr>
        <w:t xml:space="preserve">                                              </w:t>
      </w:r>
    </w:p>
    <w:p w14:paraId="2C64DB5B" w14:textId="77777777" w:rsidR="00E52F10" w:rsidRDefault="00E52F10" w:rsidP="00E52F10">
      <w:pPr>
        <w:jc w:val="center"/>
      </w:pPr>
      <w:r>
        <w:t xml:space="preserve"> </w:t>
      </w:r>
    </w:p>
    <w:p w14:paraId="343FFB31" w14:textId="77777777" w:rsidR="00E52F10" w:rsidRDefault="00E52F10" w:rsidP="00E52F10">
      <w:pPr>
        <w:jc w:val="right"/>
      </w:pPr>
    </w:p>
    <w:p w14:paraId="15944512" w14:textId="77777777" w:rsidR="00E52F10" w:rsidRDefault="00E52F10" w:rsidP="00E52F10">
      <w:pPr>
        <w:autoSpaceDE w:val="0"/>
        <w:ind w:firstLine="567"/>
        <w:jc w:val="center"/>
        <w:textAlignment w:val="baseline"/>
        <w:rPr>
          <w:rFonts w:ascii="Times New Roman CYR" w:eastAsia="Times New Roman CYR" w:hAnsi="Times New Roman CYR" w:cs="Times New Roman CYR"/>
          <w:b/>
          <w:bCs/>
          <w:kern w:val="2"/>
          <w:lang w:eastAsia="zh-CN" w:bidi="fa-IR"/>
        </w:rPr>
      </w:pPr>
    </w:p>
    <w:p w14:paraId="742A74D7" w14:textId="77777777" w:rsidR="00E52F10" w:rsidRDefault="00E52F10" w:rsidP="00E52F10">
      <w:pPr>
        <w:jc w:val="both"/>
        <w:rPr>
          <w:rFonts w:eastAsia="Times New Roman"/>
          <w:color w:val="000000"/>
          <w:spacing w:val="2"/>
          <w:lang w:eastAsia="zh-CN" w:bidi="hi-IN"/>
        </w:rPr>
      </w:pPr>
    </w:p>
    <w:p w14:paraId="1BD149E1" w14:textId="77777777" w:rsidR="00E52F10" w:rsidRDefault="00E52F10" w:rsidP="00E52F10">
      <w:pPr>
        <w:jc w:val="both"/>
        <w:rPr>
          <w:lang w:eastAsia="ar-SA"/>
        </w:rPr>
      </w:pPr>
    </w:p>
    <w:p w14:paraId="2922A703" w14:textId="5D0CB390" w:rsidR="00B67F49" w:rsidRDefault="00B67F49" w:rsidP="00E52F10">
      <w:pPr>
        <w:widowControl w:val="0"/>
        <w:suppressAutoHyphens/>
        <w:ind w:left="142" w:hanging="142"/>
        <w:jc w:val="both"/>
        <w:rPr>
          <w:b/>
        </w:rPr>
      </w:pPr>
    </w:p>
    <w:p w14:paraId="60479AC3" w14:textId="77777777" w:rsidR="0099260F" w:rsidRDefault="0099260F" w:rsidP="003B2858">
      <w:pPr>
        <w:jc w:val="right"/>
        <w:rPr>
          <w:b/>
        </w:rPr>
      </w:pPr>
    </w:p>
    <w:sectPr w:rsidR="0099260F" w:rsidSect="003B2858">
      <w:headerReference w:type="even" r:id="rId40"/>
      <w:headerReference w:type="default" r:id="rId41"/>
      <w:footerReference w:type="even" r:id="rId42"/>
      <w:footerReference w:type="default" r:id="rId43"/>
      <w:headerReference w:type="first" r:id="rId44"/>
      <w:footerReference w:type="first" r:id="rId45"/>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24A3" w14:textId="77777777" w:rsidR="004F46E4" w:rsidRDefault="004F46E4">
      <w:r>
        <w:separator/>
      </w:r>
    </w:p>
  </w:endnote>
  <w:endnote w:type="continuationSeparator" w:id="0">
    <w:p w14:paraId="41BB390A" w14:textId="77777777" w:rsidR="004F46E4" w:rsidRDefault="004F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203" w:usb1="00000000" w:usb2="00000000" w:usb3="00000000" w:csb0="00000005" w:csb1="00000000"/>
  </w:font>
  <w:font w:name="Lohit Devanagari">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B8556F" w:rsidRDefault="00B8556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B8556F" w:rsidRDefault="00B8556F" w:rsidP="009D7171">
    <w:pPr>
      <w:pStyle w:val="af1"/>
      <w:jc w:val="center"/>
    </w:pPr>
    <w:r>
      <w:fldChar w:fldCharType="begin"/>
    </w:r>
    <w:r>
      <w:instrText>PAGE   \* MERGEFORMAT</w:instrText>
    </w:r>
    <w:r>
      <w:fldChar w:fldCharType="separate"/>
    </w:r>
    <w:r>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B8556F" w:rsidRPr="002B4C36" w:rsidRDefault="00B8556F"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C875" w14:textId="77777777" w:rsidR="004F46E4" w:rsidRDefault="004F46E4">
      <w:r>
        <w:separator/>
      </w:r>
    </w:p>
  </w:footnote>
  <w:footnote w:type="continuationSeparator" w:id="0">
    <w:p w14:paraId="5709F39B" w14:textId="77777777" w:rsidR="004F46E4" w:rsidRDefault="004F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B8556F" w:rsidRDefault="00B8556F"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B8556F" w:rsidRDefault="00B8556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B8556F" w:rsidRDefault="00B8556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B8556F" w:rsidRDefault="00B8556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19C83A39"/>
    <w:multiLevelType w:val="hybridMultilevel"/>
    <w:tmpl w:val="264CBABA"/>
    <w:lvl w:ilvl="0" w:tplc="994809EC">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 w15:restartNumberingAfterBreak="0">
    <w:nsid w:val="4AAA2F2B"/>
    <w:multiLevelType w:val="multilevel"/>
    <w:tmpl w:val="9148DBFC"/>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4179A6"/>
    <w:multiLevelType w:val="hybridMultilevel"/>
    <w:tmpl w:val="3988933A"/>
    <w:lvl w:ilvl="0" w:tplc="9B70933E">
      <w:start w:val="7"/>
      <w:numFmt w:val="decimal"/>
      <w:lvlText w:val="%1."/>
      <w:lvlJc w:val="left"/>
      <w:pPr>
        <w:ind w:left="1080" w:hanging="360"/>
      </w:pPr>
      <w:rPr>
        <w:b/>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2" w15:restartNumberingAfterBreak="0">
    <w:nsid w:val="6C4439C9"/>
    <w:multiLevelType w:val="hybridMultilevel"/>
    <w:tmpl w:val="DCECE920"/>
    <w:lvl w:ilvl="0" w:tplc="FF0AA6CE">
      <w:start w:val="13"/>
      <w:numFmt w:val="decimal"/>
      <w:lvlText w:val="%1."/>
      <w:lvlJc w:val="left"/>
      <w:pPr>
        <w:ind w:left="3054" w:hanging="360"/>
      </w:pPr>
    </w:lvl>
    <w:lvl w:ilvl="1" w:tplc="20000019">
      <w:start w:val="1"/>
      <w:numFmt w:val="lowerLetter"/>
      <w:lvlText w:val="%2."/>
      <w:lvlJc w:val="left"/>
      <w:pPr>
        <w:ind w:left="3774" w:hanging="360"/>
      </w:pPr>
    </w:lvl>
    <w:lvl w:ilvl="2" w:tplc="2000001B">
      <w:start w:val="1"/>
      <w:numFmt w:val="lowerRoman"/>
      <w:lvlText w:val="%3."/>
      <w:lvlJc w:val="right"/>
      <w:pPr>
        <w:ind w:left="4494" w:hanging="180"/>
      </w:pPr>
    </w:lvl>
    <w:lvl w:ilvl="3" w:tplc="2000000F">
      <w:start w:val="1"/>
      <w:numFmt w:val="decimal"/>
      <w:lvlText w:val="%4."/>
      <w:lvlJc w:val="left"/>
      <w:pPr>
        <w:ind w:left="5214" w:hanging="360"/>
      </w:pPr>
    </w:lvl>
    <w:lvl w:ilvl="4" w:tplc="20000019">
      <w:start w:val="1"/>
      <w:numFmt w:val="lowerLetter"/>
      <w:lvlText w:val="%5."/>
      <w:lvlJc w:val="left"/>
      <w:pPr>
        <w:ind w:left="5934" w:hanging="360"/>
      </w:pPr>
    </w:lvl>
    <w:lvl w:ilvl="5" w:tplc="2000001B">
      <w:start w:val="1"/>
      <w:numFmt w:val="lowerRoman"/>
      <w:lvlText w:val="%6."/>
      <w:lvlJc w:val="right"/>
      <w:pPr>
        <w:ind w:left="6654" w:hanging="180"/>
      </w:pPr>
    </w:lvl>
    <w:lvl w:ilvl="6" w:tplc="2000000F">
      <w:start w:val="1"/>
      <w:numFmt w:val="decimal"/>
      <w:lvlText w:val="%7."/>
      <w:lvlJc w:val="left"/>
      <w:pPr>
        <w:ind w:left="7374" w:hanging="360"/>
      </w:pPr>
    </w:lvl>
    <w:lvl w:ilvl="7" w:tplc="20000019">
      <w:start w:val="1"/>
      <w:numFmt w:val="lowerLetter"/>
      <w:lvlText w:val="%8."/>
      <w:lvlJc w:val="left"/>
      <w:pPr>
        <w:ind w:left="8094" w:hanging="360"/>
      </w:pPr>
    </w:lvl>
    <w:lvl w:ilvl="8" w:tplc="2000001B">
      <w:start w:val="1"/>
      <w:numFmt w:val="lowerRoman"/>
      <w:lvlText w:val="%9."/>
      <w:lvlJc w:val="right"/>
      <w:pPr>
        <w:ind w:left="8814" w:hanging="180"/>
      </w:pPr>
    </w:lvl>
  </w:abstractNum>
  <w:abstractNum w:abstractNumId="13"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8"/>
  </w:num>
  <w:num w:numId="3">
    <w:abstractNumId w:val="7"/>
  </w:num>
  <w:num w:numId="4">
    <w:abstractNumId w:val="10"/>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2D50"/>
    <w:rsid w:val="0000354F"/>
    <w:rsid w:val="00004470"/>
    <w:rsid w:val="00005F63"/>
    <w:rsid w:val="000071DC"/>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690B"/>
    <w:rsid w:val="00037296"/>
    <w:rsid w:val="000378F9"/>
    <w:rsid w:val="00040A06"/>
    <w:rsid w:val="00040DD2"/>
    <w:rsid w:val="00040E1F"/>
    <w:rsid w:val="000444CA"/>
    <w:rsid w:val="000529EE"/>
    <w:rsid w:val="000540D3"/>
    <w:rsid w:val="00055940"/>
    <w:rsid w:val="0005615C"/>
    <w:rsid w:val="0006126D"/>
    <w:rsid w:val="000617F9"/>
    <w:rsid w:val="00064503"/>
    <w:rsid w:val="00064579"/>
    <w:rsid w:val="00065EF9"/>
    <w:rsid w:val="000660A6"/>
    <w:rsid w:val="0006757E"/>
    <w:rsid w:val="00067C26"/>
    <w:rsid w:val="00067C53"/>
    <w:rsid w:val="00071379"/>
    <w:rsid w:val="000719ED"/>
    <w:rsid w:val="00071ECF"/>
    <w:rsid w:val="00072177"/>
    <w:rsid w:val="00072437"/>
    <w:rsid w:val="00080C16"/>
    <w:rsid w:val="000827B8"/>
    <w:rsid w:val="000852D3"/>
    <w:rsid w:val="000858D0"/>
    <w:rsid w:val="000912E3"/>
    <w:rsid w:val="00091335"/>
    <w:rsid w:val="00091CBF"/>
    <w:rsid w:val="0009235F"/>
    <w:rsid w:val="000976F7"/>
    <w:rsid w:val="00097C67"/>
    <w:rsid w:val="000A312B"/>
    <w:rsid w:val="000A7596"/>
    <w:rsid w:val="000A7EA0"/>
    <w:rsid w:val="000B14FD"/>
    <w:rsid w:val="000B2909"/>
    <w:rsid w:val="000B5774"/>
    <w:rsid w:val="000B62C0"/>
    <w:rsid w:val="000C0B75"/>
    <w:rsid w:val="000C27C0"/>
    <w:rsid w:val="000C2A2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07CA3"/>
    <w:rsid w:val="0011058C"/>
    <w:rsid w:val="0011124C"/>
    <w:rsid w:val="00111929"/>
    <w:rsid w:val="001127AA"/>
    <w:rsid w:val="0011637E"/>
    <w:rsid w:val="00117174"/>
    <w:rsid w:val="0011791F"/>
    <w:rsid w:val="00122E81"/>
    <w:rsid w:val="00126768"/>
    <w:rsid w:val="00130BD9"/>
    <w:rsid w:val="00131F69"/>
    <w:rsid w:val="00132A33"/>
    <w:rsid w:val="0013397F"/>
    <w:rsid w:val="00133B24"/>
    <w:rsid w:val="00133BDE"/>
    <w:rsid w:val="00134478"/>
    <w:rsid w:val="001347F2"/>
    <w:rsid w:val="00135267"/>
    <w:rsid w:val="00136ACF"/>
    <w:rsid w:val="00136BA0"/>
    <w:rsid w:val="00140643"/>
    <w:rsid w:val="0014137A"/>
    <w:rsid w:val="00141452"/>
    <w:rsid w:val="001416BD"/>
    <w:rsid w:val="0014384D"/>
    <w:rsid w:val="001458B2"/>
    <w:rsid w:val="00151906"/>
    <w:rsid w:val="0015210E"/>
    <w:rsid w:val="00152163"/>
    <w:rsid w:val="00155ABF"/>
    <w:rsid w:val="001563E6"/>
    <w:rsid w:val="00157163"/>
    <w:rsid w:val="00162AFD"/>
    <w:rsid w:val="00162DC4"/>
    <w:rsid w:val="00165A53"/>
    <w:rsid w:val="00166D2D"/>
    <w:rsid w:val="00167B59"/>
    <w:rsid w:val="00167FBD"/>
    <w:rsid w:val="00171822"/>
    <w:rsid w:val="00171A9B"/>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797"/>
    <w:rsid w:val="001E0973"/>
    <w:rsid w:val="001E1D6E"/>
    <w:rsid w:val="001E3516"/>
    <w:rsid w:val="001E4C8A"/>
    <w:rsid w:val="001E7550"/>
    <w:rsid w:val="001F07EA"/>
    <w:rsid w:val="001F176F"/>
    <w:rsid w:val="001F4D55"/>
    <w:rsid w:val="001F5851"/>
    <w:rsid w:val="00203869"/>
    <w:rsid w:val="00204AA3"/>
    <w:rsid w:val="00205E4F"/>
    <w:rsid w:val="0020601C"/>
    <w:rsid w:val="00206D02"/>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27FC"/>
    <w:rsid w:val="00233EC7"/>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527"/>
    <w:rsid w:val="00256B72"/>
    <w:rsid w:val="002570F4"/>
    <w:rsid w:val="00257F62"/>
    <w:rsid w:val="00260575"/>
    <w:rsid w:val="00261577"/>
    <w:rsid w:val="002672A6"/>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61E"/>
    <w:rsid w:val="002A2F36"/>
    <w:rsid w:val="002A314D"/>
    <w:rsid w:val="002A3449"/>
    <w:rsid w:val="002A35BF"/>
    <w:rsid w:val="002A3968"/>
    <w:rsid w:val="002A6A31"/>
    <w:rsid w:val="002A7B46"/>
    <w:rsid w:val="002B05DE"/>
    <w:rsid w:val="002B175C"/>
    <w:rsid w:val="002B2141"/>
    <w:rsid w:val="002B246A"/>
    <w:rsid w:val="002B28C4"/>
    <w:rsid w:val="002B2A60"/>
    <w:rsid w:val="002B3620"/>
    <w:rsid w:val="002B4C36"/>
    <w:rsid w:val="002B5D08"/>
    <w:rsid w:val="002B67B8"/>
    <w:rsid w:val="002B6BAC"/>
    <w:rsid w:val="002C0111"/>
    <w:rsid w:val="002C096D"/>
    <w:rsid w:val="002C35AF"/>
    <w:rsid w:val="002C3F54"/>
    <w:rsid w:val="002C6D19"/>
    <w:rsid w:val="002D0A42"/>
    <w:rsid w:val="002D1808"/>
    <w:rsid w:val="002D19A1"/>
    <w:rsid w:val="002D22EC"/>
    <w:rsid w:val="002D2FD1"/>
    <w:rsid w:val="002D34E3"/>
    <w:rsid w:val="002D3AEC"/>
    <w:rsid w:val="002D684F"/>
    <w:rsid w:val="002E0EEE"/>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0C90"/>
    <w:rsid w:val="0033237C"/>
    <w:rsid w:val="003338E0"/>
    <w:rsid w:val="00333993"/>
    <w:rsid w:val="003349AB"/>
    <w:rsid w:val="003358DE"/>
    <w:rsid w:val="0033730B"/>
    <w:rsid w:val="003374F4"/>
    <w:rsid w:val="003434C5"/>
    <w:rsid w:val="00344E5E"/>
    <w:rsid w:val="0034607B"/>
    <w:rsid w:val="00346668"/>
    <w:rsid w:val="00347085"/>
    <w:rsid w:val="0035005B"/>
    <w:rsid w:val="00351194"/>
    <w:rsid w:val="003512D0"/>
    <w:rsid w:val="00357957"/>
    <w:rsid w:val="0036019E"/>
    <w:rsid w:val="003606E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3E03"/>
    <w:rsid w:val="003A42C0"/>
    <w:rsid w:val="003A4833"/>
    <w:rsid w:val="003A7144"/>
    <w:rsid w:val="003A7AC6"/>
    <w:rsid w:val="003B0D83"/>
    <w:rsid w:val="003B0EE3"/>
    <w:rsid w:val="003B197F"/>
    <w:rsid w:val="003B2858"/>
    <w:rsid w:val="003B2FAD"/>
    <w:rsid w:val="003B4255"/>
    <w:rsid w:val="003B562F"/>
    <w:rsid w:val="003B728F"/>
    <w:rsid w:val="003B7BEA"/>
    <w:rsid w:val="003C0AC4"/>
    <w:rsid w:val="003C1B2A"/>
    <w:rsid w:val="003C245E"/>
    <w:rsid w:val="003C27B1"/>
    <w:rsid w:val="003C3537"/>
    <w:rsid w:val="003C4A30"/>
    <w:rsid w:val="003C6734"/>
    <w:rsid w:val="003C69DA"/>
    <w:rsid w:val="003D0A30"/>
    <w:rsid w:val="003D156D"/>
    <w:rsid w:val="003D1F46"/>
    <w:rsid w:val="003D32EE"/>
    <w:rsid w:val="003D458F"/>
    <w:rsid w:val="003D48FA"/>
    <w:rsid w:val="003D4DCF"/>
    <w:rsid w:val="003D5055"/>
    <w:rsid w:val="003D722F"/>
    <w:rsid w:val="003E1B28"/>
    <w:rsid w:val="003E1C79"/>
    <w:rsid w:val="003E2C6B"/>
    <w:rsid w:val="003E3BFC"/>
    <w:rsid w:val="003E3E88"/>
    <w:rsid w:val="003E435A"/>
    <w:rsid w:val="003E4CCF"/>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1A7A"/>
    <w:rsid w:val="00424A59"/>
    <w:rsid w:val="00425584"/>
    <w:rsid w:val="00425A5B"/>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18BC"/>
    <w:rsid w:val="0045243C"/>
    <w:rsid w:val="00452696"/>
    <w:rsid w:val="004539BE"/>
    <w:rsid w:val="00454E3B"/>
    <w:rsid w:val="00455D1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14C"/>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B04"/>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E4E"/>
    <w:rsid w:val="004F1522"/>
    <w:rsid w:val="004F37E4"/>
    <w:rsid w:val="004F43E3"/>
    <w:rsid w:val="004F447B"/>
    <w:rsid w:val="004F46E4"/>
    <w:rsid w:val="004F4E95"/>
    <w:rsid w:val="004F66E2"/>
    <w:rsid w:val="004F6EDF"/>
    <w:rsid w:val="004F7A60"/>
    <w:rsid w:val="00502F32"/>
    <w:rsid w:val="00503538"/>
    <w:rsid w:val="00503E48"/>
    <w:rsid w:val="00505628"/>
    <w:rsid w:val="0050610E"/>
    <w:rsid w:val="00507182"/>
    <w:rsid w:val="00507C00"/>
    <w:rsid w:val="00511829"/>
    <w:rsid w:val="005125D4"/>
    <w:rsid w:val="005126C9"/>
    <w:rsid w:val="00512F16"/>
    <w:rsid w:val="005130A9"/>
    <w:rsid w:val="005144CA"/>
    <w:rsid w:val="0051490E"/>
    <w:rsid w:val="0051527F"/>
    <w:rsid w:val="0051539C"/>
    <w:rsid w:val="0051610E"/>
    <w:rsid w:val="00516552"/>
    <w:rsid w:val="005169B1"/>
    <w:rsid w:val="00516C7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AF0"/>
    <w:rsid w:val="0054185C"/>
    <w:rsid w:val="00541AD1"/>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A7E"/>
    <w:rsid w:val="00566B54"/>
    <w:rsid w:val="005707CF"/>
    <w:rsid w:val="00570A77"/>
    <w:rsid w:val="0057263E"/>
    <w:rsid w:val="0057273F"/>
    <w:rsid w:val="005732AC"/>
    <w:rsid w:val="005747FD"/>
    <w:rsid w:val="00574873"/>
    <w:rsid w:val="0057591A"/>
    <w:rsid w:val="005762CA"/>
    <w:rsid w:val="00577152"/>
    <w:rsid w:val="00577FBB"/>
    <w:rsid w:val="0058120E"/>
    <w:rsid w:val="005813EE"/>
    <w:rsid w:val="0058299A"/>
    <w:rsid w:val="0058469C"/>
    <w:rsid w:val="00585341"/>
    <w:rsid w:val="00585C77"/>
    <w:rsid w:val="00587094"/>
    <w:rsid w:val="005875AF"/>
    <w:rsid w:val="00591CFC"/>
    <w:rsid w:val="00593141"/>
    <w:rsid w:val="0059716B"/>
    <w:rsid w:val="00597AD7"/>
    <w:rsid w:val="005A03FB"/>
    <w:rsid w:val="005A0B27"/>
    <w:rsid w:val="005A41E4"/>
    <w:rsid w:val="005A44E0"/>
    <w:rsid w:val="005A450D"/>
    <w:rsid w:val="005A5B48"/>
    <w:rsid w:val="005A6FCA"/>
    <w:rsid w:val="005A70DB"/>
    <w:rsid w:val="005A726F"/>
    <w:rsid w:val="005A72F2"/>
    <w:rsid w:val="005B0DDF"/>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2929"/>
    <w:rsid w:val="00613504"/>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66F5A"/>
    <w:rsid w:val="00670CB8"/>
    <w:rsid w:val="00673425"/>
    <w:rsid w:val="00673751"/>
    <w:rsid w:val="0067492F"/>
    <w:rsid w:val="00676371"/>
    <w:rsid w:val="00677A28"/>
    <w:rsid w:val="00680F69"/>
    <w:rsid w:val="00681978"/>
    <w:rsid w:val="0068232A"/>
    <w:rsid w:val="00682571"/>
    <w:rsid w:val="006844BD"/>
    <w:rsid w:val="00693EC2"/>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6F7097"/>
    <w:rsid w:val="00701FE6"/>
    <w:rsid w:val="00703715"/>
    <w:rsid w:val="00704797"/>
    <w:rsid w:val="007109CF"/>
    <w:rsid w:val="00710B4E"/>
    <w:rsid w:val="00710EF6"/>
    <w:rsid w:val="00713C40"/>
    <w:rsid w:val="00714CC4"/>
    <w:rsid w:val="00717E14"/>
    <w:rsid w:val="00720D31"/>
    <w:rsid w:val="00721A44"/>
    <w:rsid w:val="00721AF7"/>
    <w:rsid w:val="00725A09"/>
    <w:rsid w:val="00725EBF"/>
    <w:rsid w:val="0072722B"/>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715F"/>
    <w:rsid w:val="00760465"/>
    <w:rsid w:val="0076066C"/>
    <w:rsid w:val="00760C82"/>
    <w:rsid w:val="00762322"/>
    <w:rsid w:val="00762928"/>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3C27"/>
    <w:rsid w:val="00794E4A"/>
    <w:rsid w:val="00795AE2"/>
    <w:rsid w:val="00796F9E"/>
    <w:rsid w:val="007973BF"/>
    <w:rsid w:val="007978B1"/>
    <w:rsid w:val="007A02E1"/>
    <w:rsid w:val="007A1803"/>
    <w:rsid w:val="007A2216"/>
    <w:rsid w:val="007A3CE5"/>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63D8"/>
    <w:rsid w:val="007C6709"/>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22B3"/>
    <w:rsid w:val="007F544E"/>
    <w:rsid w:val="007F58D0"/>
    <w:rsid w:val="007F67A9"/>
    <w:rsid w:val="007F6AC6"/>
    <w:rsid w:val="007F7BD9"/>
    <w:rsid w:val="008026B0"/>
    <w:rsid w:val="008050F2"/>
    <w:rsid w:val="008051F0"/>
    <w:rsid w:val="0081022C"/>
    <w:rsid w:val="008121CF"/>
    <w:rsid w:val="008123C7"/>
    <w:rsid w:val="00814E82"/>
    <w:rsid w:val="00815413"/>
    <w:rsid w:val="00817D83"/>
    <w:rsid w:val="008201E2"/>
    <w:rsid w:val="00824523"/>
    <w:rsid w:val="00825074"/>
    <w:rsid w:val="00830494"/>
    <w:rsid w:val="00830E43"/>
    <w:rsid w:val="00831705"/>
    <w:rsid w:val="008319AD"/>
    <w:rsid w:val="00833146"/>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CBA"/>
    <w:rsid w:val="00872F2B"/>
    <w:rsid w:val="00874867"/>
    <w:rsid w:val="008748B2"/>
    <w:rsid w:val="00874A22"/>
    <w:rsid w:val="00880250"/>
    <w:rsid w:val="008808B0"/>
    <w:rsid w:val="00882905"/>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FF2"/>
    <w:rsid w:val="008E585E"/>
    <w:rsid w:val="008E5F2C"/>
    <w:rsid w:val="008E6D37"/>
    <w:rsid w:val="008F0323"/>
    <w:rsid w:val="008F13D4"/>
    <w:rsid w:val="008F1563"/>
    <w:rsid w:val="008F1C47"/>
    <w:rsid w:val="008F1CCD"/>
    <w:rsid w:val="008F499D"/>
    <w:rsid w:val="00901731"/>
    <w:rsid w:val="009033DC"/>
    <w:rsid w:val="00904F60"/>
    <w:rsid w:val="009059BF"/>
    <w:rsid w:val="00905C40"/>
    <w:rsid w:val="009077AE"/>
    <w:rsid w:val="00911B7F"/>
    <w:rsid w:val="009121D8"/>
    <w:rsid w:val="00914C96"/>
    <w:rsid w:val="00916C3B"/>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189E"/>
    <w:rsid w:val="009918C8"/>
    <w:rsid w:val="00991CBA"/>
    <w:rsid w:val="00991D2B"/>
    <w:rsid w:val="0099260F"/>
    <w:rsid w:val="0099507B"/>
    <w:rsid w:val="00997B47"/>
    <w:rsid w:val="009A01F7"/>
    <w:rsid w:val="009A072A"/>
    <w:rsid w:val="009A11AB"/>
    <w:rsid w:val="009A11FD"/>
    <w:rsid w:val="009A15B1"/>
    <w:rsid w:val="009A24F0"/>
    <w:rsid w:val="009A35B5"/>
    <w:rsid w:val="009A3B71"/>
    <w:rsid w:val="009A460E"/>
    <w:rsid w:val="009A4CF9"/>
    <w:rsid w:val="009A6A13"/>
    <w:rsid w:val="009B238B"/>
    <w:rsid w:val="009B29D1"/>
    <w:rsid w:val="009B3DC1"/>
    <w:rsid w:val="009B6812"/>
    <w:rsid w:val="009C04E0"/>
    <w:rsid w:val="009C0B10"/>
    <w:rsid w:val="009C25EB"/>
    <w:rsid w:val="009C394C"/>
    <w:rsid w:val="009C49F3"/>
    <w:rsid w:val="009C56D2"/>
    <w:rsid w:val="009C776E"/>
    <w:rsid w:val="009C7D82"/>
    <w:rsid w:val="009D1C64"/>
    <w:rsid w:val="009D1F84"/>
    <w:rsid w:val="009D2FB2"/>
    <w:rsid w:val="009D34CB"/>
    <w:rsid w:val="009D53C1"/>
    <w:rsid w:val="009D54F6"/>
    <w:rsid w:val="009D64A8"/>
    <w:rsid w:val="009D65EF"/>
    <w:rsid w:val="009D7171"/>
    <w:rsid w:val="009D7328"/>
    <w:rsid w:val="009E1193"/>
    <w:rsid w:val="009E137F"/>
    <w:rsid w:val="009E193F"/>
    <w:rsid w:val="009E1A4F"/>
    <w:rsid w:val="009E2C93"/>
    <w:rsid w:val="009E3BF5"/>
    <w:rsid w:val="009E4328"/>
    <w:rsid w:val="009E4A90"/>
    <w:rsid w:val="009E616E"/>
    <w:rsid w:val="009E68F4"/>
    <w:rsid w:val="009F202B"/>
    <w:rsid w:val="009F3EE1"/>
    <w:rsid w:val="009F764B"/>
    <w:rsid w:val="009F7C01"/>
    <w:rsid w:val="00A005BE"/>
    <w:rsid w:val="00A00A30"/>
    <w:rsid w:val="00A038D8"/>
    <w:rsid w:val="00A042A1"/>
    <w:rsid w:val="00A07B8F"/>
    <w:rsid w:val="00A11480"/>
    <w:rsid w:val="00A120C0"/>
    <w:rsid w:val="00A122DC"/>
    <w:rsid w:val="00A13017"/>
    <w:rsid w:val="00A136CF"/>
    <w:rsid w:val="00A138A6"/>
    <w:rsid w:val="00A16B84"/>
    <w:rsid w:val="00A20196"/>
    <w:rsid w:val="00A2156E"/>
    <w:rsid w:val="00A2532B"/>
    <w:rsid w:val="00A2772F"/>
    <w:rsid w:val="00A27E4D"/>
    <w:rsid w:val="00A317E8"/>
    <w:rsid w:val="00A32454"/>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AE9"/>
    <w:rsid w:val="00A61FA8"/>
    <w:rsid w:val="00A62725"/>
    <w:rsid w:val="00A62A00"/>
    <w:rsid w:val="00A63CFC"/>
    <w:rsid w:val="00A65B9A"/>
    <w:rsid w:val="00A65D5A"/>
    <w:rsid w:val="00A6676D"/>
    <w:rsid w:val="00A66809"/>
    <w:rsid w:val="00A66E2A"/>
    <w:rsid w:val="00A72FB7"/>
    <w:rsid w:val="00A74CE6"/>
    <w:rsid w:val="00A773C4"/>
    <w:rsid w:val="00A81FE7"/>
    <w:rsid w:val="00A83422"/>
    <w:rsid w:val="00A837E6"/>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2F80"/>
    <w:rsid w:val="00AA2FC3"/>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5338"/>
    <w:rsid w:val="00AD79E4"/>
    <w:rsid w:val="00AE01C9"/>
    <w:rsid w:val="00AE03C3"/>
    <w:rsid w:val="00AE0BBF"/>
    <w:rsid w:val="00AE0E0F"/>
    <w:rsid w:val="00AE53BE"/>
    <w:rsid w:val="00AE7024"/>
    <w:rsid w:val="00AE7A7C"/>
    <w:rsid w:val="00AF15BF"/>
    <w:rsid w:val="00AF1E46"/>
    <w:rsid w:val="00AF2A74"/>
    <w:rsid w:val="00AF55F8"/>
    <w:rsid w:val="00AF5668"/>
    <w:rsid w:val="00AF6075"/>
    <w:rsid w:val="00AF7B32"/>
    <w:rsid w:val="00B017CE"/>
    <w:rsid w:val="00B01E84"/>
    <w:rsid w:val="00B0294B"/>
    <w:rsid w:val="00B03810"/>
    <w:rsid w:val="00B04D22"/>
    <w:rsid w:val="00B053BB"/>
    <w:rsid w:val="00B07B44"/>
    <w:rsid w:val="00B07CB6"/>
    <w:rsid w:val="00B113EC"/>
    <w:rsid w:val="00B121B0"/>
    <w:rsid w:val="00B13105"/>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0E0"/>
    <w:rsid w:val="00B5385E"/>
    <w:rsid w:val="00B53E43"/>
    <w:rsid w:val="00B54496"/>
    <w:rsid w:val="00B57CDC"/>
    <w:rsid w:val="00B57E2E"/>
    <w:rsid w:val="00B61457"/>
    <w:rsid w:val="00B63104"/>
    <w:rsid w:val="00B6532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8556F"/>
    <w:rsid w:val="00B86AFA"/>
    <w:rsid w:val="00B914B7"/>
    <w:rsid w:val="00B916B4"/>
    <w:rsid w:val="00B921BA"/>
    <w:rsid w:val="00B93A88"/>
    <w:rsid w:val="00B96877"/>
    <w:rsid w:val="00B96A3A"/>
    <w:rsid w:val="00B9770A"/>
    <w:rsid w:val="00B97884"/>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603D"/>
    <w:rsid w:val="00BD64AB"/>
    <w:rsid w:val="00BD685F"/>
    <w:rsid w:val="00BE18B8"/>
    <w:rsid w:val="00BE3B6F"/>
    <w:rsid w:val="00BE3CA2"/>
    <w:rsid w:val="00BE534C"/>
    <w:rsid w:val="00BF11C6"/>
    <w:rsid w:val="00BF5241"/>
    <w:rsid w:val="00BF5ABE"/>
    <w:rsid w:val="00BF6CE1"/>
    <w:rsid w:val="00C0137D"/>
    <w:rsid w:val="00C01FBE"/>
    <w:rsid w:val="00C020D1"/>
    <w:rsid w:val="00C03197"/>
    <w:rsid w:val="00C03829"/>
    <w:rsid w:val="00C03AAE"/>
    <w:rsid w:val="00C053DB"/>
    <w:rsid w:val="00C05F1D"/>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17C6"/>
    <w:rsid w:val="00C82EC2"/>
    <w:rsid w:val="00C844BA"/>
    <w:rsid w:val="00C8548B"/>
    <w:rsid w:val="00C869BF"/>
    <w:rsid w:val="00C872BA"/>
    <w:rsid w:val="00C87BE5"/>
    <w:rsid w:val="00C93E1E"/>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CF682F"/>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3089"/>
    <w:rsid w:val="00D44D9F"/>
    <w:rsid w:val="00D46E02"/>
    <w:rsid w:val="00D5169A"/>
    <w:rsid w:val="00D55348"/>
    <w:rsid w:val="00D5573D"/>
    <w:rsid w:val="00D5720E"/>
    <w:rsid w:val="00D57BF1"/>
    <w:rsid w:val="00D62142"/>
    <w:rsid w:val="00D62E8A"/>
    <w:rsid w:val="00D63123"/>
    <w:rsid w:val="00D631B3"/>
    <w:rsid w:val="00D63B04"/>
    <w:rsid w:val="00D65761"/>
    <w:rsid w:val="00D67410"/>
    <w:rsid w:val="00D67D69"/>
    <w:rsid w:val="00D70894"/>
    <w:rsid w:val="00D72227"/>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8665C"/>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3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AC6"/>
    <w:rsid w:val="00DF0E79"/>
    <w:rsid w:val="00DF42C3"/>
    <w:rsid w:val="00DF7218"/>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55E"/>
    <w:rsid w:val="00E21865"/>
    <w:rsid w:val="00E219A3"/>
    <w:rsid w:val="00E225A4"/>
    <w:rsid w:val="00E23985"/>
    <w:rsid w:val="00E277A0"/>
    <w:rsid w:val="00E27CAB"/>
    <w:rsid w:val="00E27D3A"/>
    <w:rsid w:val="00E27FE3"/>
    <w:rsid w:val="00E3088B"/>
    <w:rsid w:val="00E324E1"/>
    <w:rsid w:val="00E347AC"/>
    <w:rsid w:val="00E34856"/>
    <w:rsid w:val="00E35833"/>
    <w:rsid w:val="00E3695B"/>
    <w:rsid w:val="00E37FBA"/>
    <w:rsid w:val="00E410F6"/>
    <w:rsid w:val="00E4232B"/>
    <w:rsid w:val="00E43584"/>
    <w:rsid w:val="00E45EDC"/>
    <w:rsid w:val="00E47E57"/>
    <w:rsid w:val="00E50C34"/>
    <w:rsid w:val="00E50D4F"/>
    <w:rsid w:val="00E52D4A"/>
    <w:rsid w:val="00E52D5A"/>
    <w:rsid w:val="00E52F10"/>
    <w:rsid w:val="00E54A68"/>
    <w:rsid w:val="00E5717F"/>
    <w:rsid w:val="00E6219F"/>
    <w:rsid w:val="00E63B5F"/>
    <w:rsid w:val="00E64E6F"/>
    <w:rsid w:val="00E65E0B"/>
    <w:rsid w:val="00E67E92"/>
    <w:rsid w:val="00E700C6"/>
    <w:rsid w:val="00E7127B"/>
    <w:rsid w:val="00E7223A"/>
    <w:rsid w:val="00E72D82"/>
    <w:rsid w:val="00E7358F"/>
    <w:rsid w:val="00E74F8A"/>
    <w:rsid w:val="00E7529B"/>
    <w:rsid w:val="00E756BE"/>
    <w:rsid w:val="00E759A8"/>
    <w:rsid w:val="00E75EFD"/>
    <w:rsid w:val="00E764E4"/>
    <w:rsid w:val="00E77140"/>
    <w:rsid w:val="00E77A83"/>
    <w:rsid w:val="00E814CA"/>
    <w:rsid w:val="00E8175C"/>
    <w:rsid w:val="00E85867"/>
    <w:rsid w:val="00E85AFC"/>
    <w:rsid w:val="00E85CC9"/>
    <w:rsid w:val="00E90169"/>
    <w:rsid w:val="00E91349"/>
    <w:rsid w:val="00E932DA"/>
    <w:rsid w:val="00E93F63"/>
    <w:rsid w:val="00E94CA3"/>
    <w:rsid w:val="00EA15F6"/>
    <w:rsid w:val="00EA511F"/>
    <w:rsid w:val="00EA51FE"/>
    <w:rsid w:val="00EA7430"/>
    <w:rsid w:val="00EB01CE"/>
    <w:rsid w:val="00EB1084"/>
    <w:rsid w:val="00EB226B"/>
    <w:rsid w:val="00EB2E77"/>
    <w:rsid w:val="00EB2F3B"/>
    <w:rsid w:val="00EB39BC"/>
    <w:rsid w:val="00EB540C"/>
    <w:rsid w:val="00EC1575"/>
    <w:rsid w:val="00EC2996"/>
    <w:rsid w:val="00EC3475"/>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321D"/>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404B"/>
    <w:rsid w:val="00F551DC"/>
    <w:rsid w:val="00F552F8"/>
    <w:rsid w:val="00F55C5F"/>
    <w:rsid w:val="00F6086F"/>
    <w:rsid w:val="00F60E5C"/>
    <w:rsid w:val="00F612B9"/>
    <w:rsid w:val="00F62D88"/>
    <w:rsid w:val="00F637B5"/>
    <w:rsid w:val="00F70CF4"/>
    <w:rsid w:val="00F71AD1"/>
    <w:rsid w:val="00F72FFC"/>
    <w:rsid w:val="00F73508"/>
    <w:rsid w:val="00F740E3"/>
    <w:rsid w:val="00F74537"/>
    <w:rsid w:val="00F83AB6"/>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74D"/>
    <w:rsid w:val="00FC0982"/>
    <w:rsid w:val="00FC1992"/>
    <w:rsid w:val="00FD1D99"/>
    <w:rsid w:val="00FD1DB1"/>
    <w:rsid w:val="00FD2288"/>
    <w:rsid w:val="00FD41D6"/>
    <w:rsid w:val="00FD4CAE"/>
    <w:rsid w:val="00FD4D7A"/>
    <w:rsid w:val="00FD6D38"/>
    <w:rsid w:val="00FD7367"/>
    <w:rsid w:val="00FE1CC3"/>
    <w:rsid w:val="00FE2586"/>
    <w:rsid w:val="00FE32BB"/>
    <w:rsid w:val="00FE3F3A"/>
    <w:rsid w:val="00FE4C32"/>
    <w:rsid w:val="00FE5A40"/>
    <w:rsid w:val="00FE627E"/>
    <w:rsid w:val="00FE6303"/>
    <w:rsid w:val="00FE6771"/>
    <w:rsid w:val="00FE698E"/>
    <w:rsid w:val="00FE738B"/>
    <w:rsid w:val="00FF2104"/>
    <w:rsid w:val="00FF226F"/>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1"/>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EBRD List,заголовок 1.1,Elenco Normale,List Paragraph,References,Number Bullets,List Paragraph (numbered (a)),----"/>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1a">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b">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c">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EBRD List Знак,заголовок 1.1 Знак,Elenco Normale Знак,List Paragraph Знак,References Знак,Number Bullets Знак,List Paragraph (numbered (a)) Знак,---- Знак"/>
    <w:link w:val="af5"/>
    <w:uiPriority w:val="34"/>
    <w:qFormat/>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d">
    <w:name w:val="Заголовок №1_"/>
    <w:link w:val="112"/>
    <w:uiPriority w:val="99"/>
    <w:locked/>
    <w:rsid w:val="00AA6407"/>
    <w:rPr>
      <w:b/>
      <w:shd w:val="clear" w:color="auto" w:fill="FFFFFF"/>
    </w:rPr>
  </w:style>
  <w:style w:type="character" w:customStyle="1" w:styleId="1e">
    <w:name w:val="Заголовок №1"/>
    <w:basedOn w:val="1d"/>
    <w:uiPriority w:val="99"/>
    <w:rsid w:val="00AA6407"/>
    <w:rPr>
      <w:rFonts w:cs="Times New Roman"/>
      <w:b/>
      <w:bCs/>
      <w:shd w:val="clear" w:color="auto" w:fill="FFFFFF"/>
      <w:lang w:bidi="ar-SA"/>
    </w:rPr>
  </w:style>
  <w:style w:type="paragraph" w:customStyle="1" w:styleId="112">
    <w:name w:val="Заголовок №11"/>
    <w:basedOn w:val="a"/>
    <w:link w:val="1d"/>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0">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1">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2">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1f3">
    <w:name w:val="Неразрешенное упоминание1"/>
    <w:basedOn w:val="a0"/>
    <w:uiPriority w:val="99"/>
    <w:semiHidden/>
    <w:unhideWhenUsed/>
    <w:rsid w:val="0069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8860163">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45431875">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mailto:tbychkova@water.cn.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B4781-DDB7-4DDA-9AD1-DCA963BF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20130</Words>
  <Characters>114745</Characters>
  <Application>Microsoft Office Word</Application>
  <DocSecurity>0</DocSecurity>
  <Lines>956</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134606</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4</cp:revision>
  <cp:lastPrinted>2023-07-12T11:41:00Z</cp:lastPrinted>
  <dcterms:created xsi:type="dcterms:W3CDTF">2023-07-27T14:20:00Z</dcterms:created>
  <dcterms:modified xsi:type="dcterms:W3CDTF">2023-07-27T15:28:00Z</dcterms:modified>
</cp:coreProperties>
</file>