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6B50" w14:textId="77777777" w:rsidR="005C10EA" w:rsidRPr="00D06375" w:rsidRDefault="001847E9" w:rsidP="005778E8">
      <w:pPr>
        <w:spacing w:after="0" w:line="240" w:lineRule="auto"/>
        <w:jc w:val="right"/>
        <w:rPr>
          <w:rFonts w:ascii="Book Antiqua" w:hAnsi="Book Antiqua" w:cs="Times New Roman"/>
          <w:b/>
          <w:sz w:val="24"/>
          <w:szCs w:val="24"/>
        </w:rPr>
      </w:pPr>
      <w:r w:rsidRPr="00D06375">
        <w:rPr>
          <w:rFonts w:ascii="Book Antiqua" w:hAnsi="Book Antiqua" w:cs="Times New Roman"/>
          <w:b/>
          <w:sz w:val="24"/>
          <w:szCs w:val="24"/>
        </w:rPr>
        <w:t>ДОДАТОК №5</w:t>
      </w:r>
    </w:p>
    <w:p w14:paraId="1E2AD526" w14:textId="77777777" w:rsidR="001847E9" w:rsidRPr="00D06375" w:rsidRDefault="001847E9" w:rsidP="005778E8">
      <w:pPr>
        <w:spacing w:after="0" w:line="240" w:lineRule="auto"/>
        <w:jc w:val="right"/>
        <w:rPr>
          <w:rFonts w:ascii="Book Antiqua" w:hAnsi="Book Antiqua" w:cs="Times New Roman"/>
          <w:b/>
          <w:sz w:val="24"/>
          <w:szCs w:val="24"/>
        </w:rPr>
      </w:pPr>
      <w:r w:rsidRPr="00D06375">
        <w:rPr>
          <w:rFonts w:ascii="Book Antiqua" w:hAnsi="Book Antiqua" w:cs="Times New Roman"/>
          <w:b/>
          <w:sz w:val="24"/>
          <w:szCs w:val="24"/>
        </w:rPr>
        <w:t>Проект договору</w:t>
      </w:r>
    </w:p>
    <w:p w14:paraId="6C3FDAA9" w14:textId="77777777" w:rsidR="001847E9" w:rsidRPr="00D06375" w:rsidRDefault="001847E9" w:rsidP="005778E8">
      <w:pPr>
        <w:shd w:val="clear" w:color="auto" w:fill="FFFFFF"/>
        <w:spacing w:after="0" w:line="240" w:lineRule="auto"/>
        <w:jc w:val="right"/>
        <w:rPr>
          <w:rFonts w:ascii="Book Antiqua" w:eastAsia="Times New Roman" w:hAnsi="Book Antiqua" w:cs="Times New Roman"/>
          <w:b/>
          <w:sz w:val="24"/>
          <w:szCs w:val="24"/>
        </w:rPr>
      </w:pPr>
    </w:p>
    <w:p w14:paraId="68B466A6" w14:textId="77777777" w:rsidR="001847E9" w:rsidRPr="00D06375" w:rsidRDefault="001847E9" w:rsidP="005778E8">
      <w:pPr>
        <w:shd w:val="clear" w:color="auto" w:fill="FFFFFF"/>
        <w:spacing w:after="0" w:line="240" w:lineRule="auto"/>
        <w:jc w:val="right"/>
        <w:rPr>
          <w:rFonts w:ascii="Book Antiqua" w:eastAsia="Times New Roman" w:hAnsi="Book Antiqua" w:cs="Times New Roman"/>
          <w:b/>
          <w:sz w:val="24"/>
          <w:szCs w:val="24"/>
        </w:rPr>
      </w:pPr>
    </w:p>
    <w:p w14:paraId="6BD2E5D0" w14:textId="77777777" w:rsidR="001847E9" w:rsidRPr="00D06375" w:rsidRDefault="001847E9" w:rsidP="005778E8">
      <w:pPr>
        <w:shd w:val="clear" w:color="auto" w:fill="FFFFFF"/>
        <w:spacing w:after="0" w:line="240" w:lineRule="auto"/>
        <w:jc w:val="center"/>
        <w:rPr>
          <w:rFonts w:ascii="Book Antiqua" w:eastAsia="Times New Roman" w:hAnsi="Book Antiqua" w:cs="Times New Roman"/>
          <w:b/>
          <w:sz w:val="24"/>
          <w:szCs w:val="24"/>
        </w:rPr>
      </w:pPr>
      <w:r w:rsidRPr="00D06375">
        <w:rPr>
          <w:rFonts w:ascii="Book Antiqua" w:eastAsia="Times New Roman" w:hAnsi="Book Antiqua" w:cs="Times New Roman"/>
          <w:b/>
          <w:sz w:val="24"/>
          <w:szCs w:val="24"/>
        </w:rPr>
        <w:t>Договір №_____________</w:t>
      </w:r>
    </w:p>
    <w:p w14:paraId="14C751E7" w14:textId="77777777" w:rsidR="001847E9" w:rsidRPr="00D06375" w:rsidRDefault="001847E9" w:rsidP="005778E8">
      <w:pPr>
        <w:spacing w:after="0" w:line="240" w:lineRule="auto"/>
        <w:jc w:val="center"/>
        <w:rPr>
          <w:rFonts w:ascii="Book Antiqua" w:eastAsia="Times New Roman" w:hAnsi="Book Antiqua" w:cs="Times New Roman"/>
          <w:b/>
          <w:sz w:val="24"/>
          <w:szCs w:val="24"/>
        </w:rPr>
      </w:pPr>
    </w:p>
    <w:p w14:paraId="3D9DCFC7" w14:textId="77777777" w:rsidR="001847E9" w:rsidRPr="00D06375" w:rsidRDefault="001847E9" w:rsidP="005778E8">
      <w:pPr>
        <w:spacing w:after="0" w:line="240" w:lineRule="auto"/>
        <w:jc w:val="center"/>
        <w:rPr>
          <w:rFonts w:ascii="Book Antiqua" w:eastAsia="Times New Roman" w:hAnsi="Book Antiqua" w:cs="Times New Roman"/>
          <w:sz w:val="24"/>
          <w:szCs w:val="24"/>
        </w:rPr>
      </w:pPr>
      <w:r w:rsidRPr="00D06375">
        <w:rPr>
          <w:rFonts w:ascii="Book Antiqua" w:eastAsia="Times New Roman" w:hAnsi="Book Antiqua" w:cs="Times New Roman"/>
          <w:i/>
          <w:sz w:val="24"/>
          <w:szCs w:val="24"/>
        </w:rPr>
        <w:tab/>
      </w:r>
      <w:r w:rsidRPr="00D06375">
        <w:rPr>
          <w:rFonts w:ascii="Book Antiqua" w:eastAsia="Times New Roman" w:hAnsi="Book Antiqua" w:cs="Times New Roman"/>
          <w:i/>
          <w:sz w:val="24"/>
          <w:szCs w:val="24"/>
        </w:rPr>
        <w:tab/>
      </w:r>
      <w:r w:rsidRPr="00D06375">
        <w:rPr>
          <w:rFonts w:ascii="Book Antiqua" w:eastAsia="Times New Roman" w:hAnsi="Book Antiqua" w:cs="Times New Roman"/>
          <w:i/>
          <w:sz w:val="24"/>
          <w:szCs w:val="24"/>
        </w:rPr>
        <w:tab/>
      </w:r>
      <w:r w:rsidRPr="00D06375">
        <w:rPr>
          <w:rFonts w:ascii="Book Antiqua" w:eastAsia="Times New Roman" w:hAnsi="Book Antiqua" w:cs="Times New Roman"/>
          <w:i/>
          <w:sz w:val="24"/>
          <w:szCs w:val="24"/>
        </w:rPr>
        <w:tab/>
      </w:r>
      <w:r w:rsidRPr="00D06375">
        <w:rPr>
          <w:rFonts w:ascii="Book Antiqua" w:eastAsia="Times New Roman" w:hAnsi="Book Antiqua" w:cs="Times New Roman"/>
          <w:i/>
          <w:sz w:val="24"/>
          <w:szCs w:val="24"/>
        </w:rPr>
        <w:tab/>
      </w:r>
      <w:r w:rsidRPr="00D06375">
        <w:rPr>
          <w:rFonts w:ascii="Book Antiqua" w:eastAsia="Times New Roman" w:hAnsi="Book Antiqua" w:cs="Times New Roman"/>
          <w:i/>
          <w:sz w:val="24"/>
          <w:szCs w:val="24"/>
        </w:rPr>
        <w:tab/>
      </w:r>
    </w:p>
    <w:p w14:paraId="6A38DC5B" w14:textId="34D6F23B" w:rsidR="001847E9" w:rsidRPr="00D06375" w:rsidRDefault="00393AC9" w:rsidP="005778E8">
      <w:pPr>
        <w:tabs>
          <w:tab w:val="right" w:pos="10080"/>
        </w:tabs>
        <w:spacing w:after="0" w:line="240" w:lineRule="auto"/>
        <w:jc w:val="both"/>
        <w:rPr>
          <w:rFonts w:ascii="Book Antiqua" w:eastAsia="Times New Roman" w:hAnsi="Book Antiqua" w:cs="Times New Roman"/>
          <w:sz w:val="24"/>
          <w:szCs w:val="24"/>
        </w:rPr>
      </w:pPr>
      <w:r w:rsidRPr="00D06375">
        <w:rPr>
          <w:rFonts w:ascii="Book Antiqua" w:eastAsia="Times New Roman" w:hAnsi="Book Antiqua" w:cs="Times New Roman"/>
          <w:sz w:val="24"/>
          <w:szCs w:val="24"/>
        </w:rPr>
        <w:t xml:space="preserve">     м. </w:t>
      </w:r>
      <w:r w:rsidR="00D06375" w:rsidRPr="00D06375">
        <w:rPr>
          <w:rFonts w:ascii="Book Antiqua" w:eastAsia="Times New Roman" w:hAnsi="Book Antiqua" w:cs="Times New Roman"/>
          <w:sz w:val="24"/>
          <w:szCs w:val="24"/>
        </w:rPr>
        <w:t>Винники</w:t>
      </w:r>
      <w:r w:rsidR="00D06375" w:rsidRPr="00D06375">
        <w:rPr>
          <w:rFonts w:ascii="Book Antiqua" w:eastAsia="Times New Roman" w:hAnsi="Book Antiqua" w:cs="Times New Roman"/>
          <w:sz w:val="24"/>
          <w:szCs w:val="24"/>
        </w:rPr>
        <w:tab/>
      </w:r>
      <w:r w:rsidR="001847E9" w:rsidRPr="00D06375">
        <w:rPr>
          <w:rFonts w:ascii="Book Antiqua" w:eastAsia="Times New Roman" w:hAnsi="Book Antiqua" w:cs="Times New Roman"/>
          <w:sz w:val="24"/>
          <w:szCs w:val="24"/>
        </w:rPr>
        <w:t>____ ___________ 2022 р.</w:t>
      </w:r>
    </w:p>
    <w:p w14:paraId="226A91D0" w14:textId="77777777" w:rsidR="001847E9" w:rsidRPr="00D06375" w:rsidRDefault="001847E9" w:rsidP="005778E8">
      <w:pPr>
        <w:tabs>
          <w:tab w:val="right" w:pos="10080"/>
        </w:tabs>
        <w:spacing w:after="0" w:line="240" w:lineRule="auto"/>
        <w:jc w:val="both"/>
        <w:rPr>
          <w:rFonts w:ascii="Book Antiqua" w:eastAsia="Times New Roman" w:hAnsi="Book Antiqua" w:cs="Times New Roman"/>
          <w:sz w:val="24"/>
          <w:szCs w:val="24"/>
        </w:rPr>
      </w:pPr>
    </w:p>
    <w:p w14:paraId="6D688A9D" w14:textId="7F63D642" w:rsidR="005778E8" w:rsidRPr="00D06375" w:rsidRDefault="00D06375" w:rsidP="005778E8">
      <w:pPr>
        <w:spacing w:after="0" w:line="240" w:lineRule="auto"/>
        <w:jc w:val="both"/>
        <w:rPr>
          <w:rFonts w:ascii="Book Antiqua" w:eastAsia="Calibri" w:hAnsi="Book Antiqua" w:cs="Times New Roman"/>
          <w:b/>
          <w:bCs/>
          <w:sz w:val="24"/>
          <w:szCs w:val="24"/>
          <w:shd w:val="clear" w:color="auto" w:fill="FFFFFF"/>
          <w:lang w:eastAsia="ru-RU"/>
        </w:rPr>
      </w:pPr>
      <w:r w:rsidRPr="00D06375">
        <w:rPr>
          <w:rFonts w:ascii="Book Antiqua" w:eastAsia="Calibri" w:hAnsi="Book Antiqua" w:cs="Times New Roman"/>
          <w:b/>
          <w:bCs/>
          <w:sz w:val="24"/>
          <w:szCs w:val="24"/>
          <w:lang w:eastAsia="ru-RU"/>
        </w:rPr>
        <w:t>______________________________________</w:t>
      </w:r>
      <w:r w:rsidR="00393AC9" w:rsidRPr="00D06375">
        <w:rPr>
          <w:rFonts w:ascii="Book Antiqua" w:eastAsia="Calibri" w:hAnsi="Book Antiqua" w:cs="Times New Roman"/>
          <w:b/>
          <w:bCs/>
          <w:sz w:val="24"/>
          <w:szCs w:val="24"/>
          <w:lang w:eastAsia="ru-RU"/>
        </w:rPr>
        <w:t xml:space="preserve"> </w:t>
      </w:r>
      <w:r w:rsidR="005778E8" w:rsidRPr="00D06375">
        <w:rPr>
          <w:rFonts w:ascii="Book Antiqua" w:eastAsia="Calibri" w:hAnsi="Book Antiqua" w:cs="Times New Roman"/>
          <w:sz w:val="24"/>
          <w:szCs w:val="24"/>
          <w:lang w:eastAsia="ru-RU"/>
        </w:rPr>
        <w:t xml:space="preserve">в особі _________________________________________, що діє на підставі </w:t>
      </w:r>
      <w:r w:rsidR="005778E8" w:rsidRPr="00D06375">
        <w:rPr>
          <w:rFonts w:ascii="Book Antiqua" w:eastAsia="Calibri" w:hAnsi="Book Antiqua" w:cs="Times New Roman"/>
          <w:b/>
          <w:bCs/>
          <w:sz w:val="24"/>
          <w:szCs w:val="24"/>
          <w:lang w:eastAsia="ru-RU"/>
        </w:rPr>
        <w:t>__________________</w:t>
      </w:r>
      <w:r w:rsidR="005778E8" w:rsidRPr="00D06375">
        <w:rPr>
          <w:rFonts w:ascii="Book Antiqua" w:eastAsia="Calibri" w:hAnsi="Book Antiqua" w:cs="Times New Roman"/>
          <w:sz w:val="24"/>
          <w:szCs w:val="24"/>
          <w:lang w:eastAsia="ru-RU"/>
        </w:rPr>
        <w:t xml:space="preserve"> (далі - Покупець), з однієї сторони, та</w:t>
      </w:r>
    </w:p>
    <w:p w14:paraId="5E9A8FC3" w14:textId="77777777" w:rsidR="005778E8" w:rsidRPr="00D06375" w:rsidRDefault="005778E8" w:rsidP="005778E8">
      <w:pPr>
        <w:spacing w:after="0" w:line="240" w:lineRule="auto"/>
        <w:jc w:val="both"/>
        <w:rPr>
          <w:rFonts w:ascii="Book Antiqua" w:eastAsia="Calibri" w:hAnsi="Book Antiqua" w:cs="Times New Roman"/>
          <w:sz w:val="24"/>
          <w:szCs w:val="24"/>
          <w:lang w:eastAsia="ru-RU"/>
        </w:rPr>
      </w:pPr>
      <w:r w:rsidRPr="00D06375">
        <w:rPr>
          <w:rFonts w:ascii="Book Antiqua" w:eastAsia="Calibri" w:hAnsi="Book Antiqua" w:cs="Times New Roman"/>
          <w:b/>
          <w:bCs/>
          <w:sz w:val="24"/>
          <w:szCs w:val="24"/>
          <w:shd w:val="clear" w:color="auto" w:fill="FFFFFF"/>
          <w:lang w:eastAsia="ru-RU"/>
        </w:rPr>
        <w:t>_________________________________________________________________________</w:t>
      </w:r>
      <w:r w:rsidRPr="00D06375">
        <w:rPr>
          <w:rFonts w:ascii="Book Antiqua" w:eastAsia="Calibri" w:hAnsi="Book Antiqua" w:cs="Times New Roman"/>
          <w:sz w:val="24"/>
          <w:szCs w:val="24"/>
          <w:lang w:eastAsia="ru-RU"/>
        </w:rPr>
        <w:t xml:space="preserve"> (далі – </w:t>
      </w:r>
      <w:r w:rsidR="00042D09" w:rsidRPr="00D06375">
        <w:rPr>
          <w:rFonts w:ascii="Book Antiqua" w:eastAsia="Calibri" w:hAnsi="Book Antiqua" w:cs="Times New Roman"/>
          <w:sz w:val="24"/>
          <w:szCs w:val="24"/>
          <w:lang w:eastAsia="ru-RU"/>
        </w:rPr>
        <w:t>Постачальник</w:t>
      </w:r>
      <w:r w:rsidRPr="00D06375">
        <w:rPr>
          <w:rFonts w:ascii="Book Antiqua" w:eastAsia="Calibri" w:hAnsi="Book Antiqua"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6A8A06E0" w14:textId="77777777" w:rsidR="005778E8" w:rsidRPr="00D06375" w:rsidRDefault="005778E8" w:rsidP="005778E8">
      <w:pPr>
        <w:spacing w:after="0" w:line="240" w:lineRule="auto"/>
        <w:jc w:val="center"/>
        <w:rPr>
          <w:rFonts w:ascii="Book Antiqua" w:eastAsia="Times New Roman" w:hAnsi="Book Antiqua" w:cs="Times New Roman"/>
          <w:b/>
          <w:sz w:val="24"/>
          <w:szCs w:val="24"/>
          <w:lang w:eastAsia="ru-RU"/>
        </w:rPr>
      </w:pPr>
    </w:p>
    <w:p w14:paraId="4C36B3D0" w14:textId="77777777" w:rsidR="009E7420" w:rsidRPr="00D06375" w:rsidRDefault="009E7420" w:rsidP="005778E8">
      <w:pPr>
        <w:spacing w:after="0" w:line="240" w:lineRule="auto"/>
        <w:jc w:val="center"/>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І. Предмет договору</w:t>
      </w:r>
    </w:p>
    <w:p w14:paraId="699D16BD"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1.1. </w:t>
      </w:r>
      <w:r w:rsidR="00042D09" w:rsidRPr="00D06375">
        <w:rPr>
          <w:rFonts w:ascii="Book Antiqua" w:eastAsia="Times New Roman" w:hAnsi="Book Antiqua" w:cs="Times New Roman"/>
          <w:sz w:val="24"/>
          <w:szCs w:val="24"/>
          <w:lang w:eastAsia="ru-RU"/>
        </w:rPr>
        <w:t>Постачальник</w:t>
      </w:r>
      <w:r w:rsidRPr="00D06375">
        <w:rPr>
          <w:rFonts w:ascii="Book Antiqua" w:eastAsia="Times New Roman" w:hAnsi="Book Antiqua"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D06375">
        <w:rPr>
          <w:rFonts w:ascii="Book Antiqua" w:eastAsia="Times New Roman" w:hAnsi="Book Antiqua"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4A7E4B3E" w14:textId="08D76B33" w:rsidR="009E7420" w:rsidRPr="00D06375" w:rsidRDefault="009E7420" w:rsidP="005778E8">
      <w:pPr>
        <w:shd w:val="clear" w:color="auto" w:fill="FFFFFF"/>
        <w:spacing w:after="0" w:line="240" w:lineRule="auto"/>
        <w:jc w:val="both"/>
        <w:textAlignment w:val="baseline"/>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1.2. Товаром за даним Договором є:</w:t>
      </w:r>
      <w:r w:rsidRPr="00D06375">
        <w:rPr>
          <w:rFonts w:ascii="Book Antiqua" w:eastAsia="Times New Roman" w:hAnsi="Book Antiqua" w:cs="Times New Roman"/>
          <w:b/>
          <w:sz w:val="24"/>
          <w:szCs w:val="24"/>
          <w:lang w:eastAsia="ru-RU"/>
        </w:rPr>
        <w:t xml:space="preserve"> </w:t>
      </w:r>
      <w:r w:rsidR="00D06375" w:rsidRPr="00D06375">
        <w:rPr>
          <w:rFonts w:ascii="Book Antiqua" w:eastAsia="Times New Roman" w:hAnsi="Book Antiqua" w:cs="Times New Roman"/>
          <w:b/>
          <w:sz w:val="24"/>
          <w:szCs w:val="24"/>
          <w:shd w:val="clear" w:color="auto" w:fill="FFFFFF"/>
          <w:lang w:eastAsia="ru-RU"/>
        </w:rPr>
        <w:t>__________________________</w:t>
      </w:r>
      <w:r w:rsidR="002A7327" w:rsidRPr="00D06375">
        <w:rPr>
          <w:rFonts w:ascii="Book Antiqua" w:eastAsia="Times New Roman" w:hAnsi="Book Antiqua" w:cs="Times New Roman"/>
          <w:b/>
          <w:sz w:val="24"/>
          <w:szCs w:val="24"/>
          <w:shd w:val="clear" w:color="auto" w:fill="FFFFFF"/>
          <w:lang w:eastAsia="ru-RU"/>
        </w:rPr>
        <w:t xml:space="preserve"> </w:t>
      </w:r>
      <w:r w:rsidRPr="00D06375">
        <w:rPr>
          <w:rFonts w:ascii="Book Antiqua" w:eastAsia="Times New Roman" w:hAnsi="Book Antiqua" w:cs="Times New Roman"/>
          <w:sz w:val="24"/>
          <w:szCs w:val="24"/>
          <w:lang w:eastAsia="ru-RU"/>
        </w:rPr>
        <w:t>(надалі — товар).</w:t>
      </w:r>
    </w:p>
    <w:p w14:paraId="6A1969A7"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6BF72D97" w14:textId="77777777" w:rsidR="009E7420" w:rsidRPr="00D06375" w:rsidRDefault="009E7420" w:rsidP="005778E8">
      <w:pPr>
        <w:widowControl w:val="0"/>
        <w:tabs>
          <w:tab w:val="left" w:pos="790"/>
        </w:tabs>
        <w:spacing w:after="0" w:line="240" w:lineRule="auto"/>
        <w:jc w:val="both"/>
        <w:rPr>
          <w:rFonts w:ascii="Book Antiqua" w:eastAsia="Times New Roman" w:hAnsi="Book Antiqua" w:cs="Times New Roman"/>
          <w:sz w:val="24"/>
          <w:szCs w:val="24"/>
          <w:lang w:eastAsia="ru-RU"/>
        </w:rPr>
      </w:pPr>
    </w:p>
    <w:p w14:paraId="049CF8B7"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0" w:name="bookmark1"/>
      <w:r w:rsidRPr="00D06375">
        <w:rPr>
          <w:rFonts w:ascii="Book Antiqua" w:eastAsia="Times New Roman" w:hAnsi="Book Antiqua" w:cs="Times New Roman"/>
          <w:b/>
          <w:sz w:val="24"/>
          <w:szCs w:val="24"/>
          <w:lang w:eastAsia="ru-RU"/>
        </w:rPr>
        <w:t>II. Якість товарів</w:t>
      </w:r>
      <w:bookmarkEnd w:id="0"/>
    </w:p>
    <w:p w14:paraId="14FE2587" w14:textId="77777777" w:rsidR="009E7420" w:rsidRPr="00D06375" w:rsidRDefault="00042D09" w:rsidP="005778E8">
      <w:pPr>
        <w:widowControl w:val="0"/>
        <w:numPr>
          <w:ilvl w:val="0"/>
          <w:numId w:val="1"/>
        </w:numPr>
        <w:tabs>
          <w:tab w:val="left" w:pos="790"/>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Постачальник</w:t>
      </w:r>
      <w:r w:rsidR="009E7420" w:rsidRPr="00D06375">
        <w:rPr>
          <w:rFonts w:ascii="Book Antiqua" w:eastAsia="Times New Roman" w:hAnsi="Book Antiqua"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74F2637D" w14:textId="77777777" w:rsidR="009E7420" w:rsidRPr="00D06375" w:rsidRDefault="009E7420" w:rsidP="005778E8">
      <w:pPr>
        <w:widowControl w:val="0"/>
        <w:numPr>
          <w:ilvl w:val="0"/>
          <w:numId w:val="1"/>
        </w:numPr>
        <w:tabs>
          <w:tab w:val="left" w:pos="790"/>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Товар, запропонований </w:t>
      </w:r>
      <w:bookmarkStart w:id="1" w:name="_Hlk94620657"/>
      <w:r w:rsidR="00042D09" w:rsidRPr="00D06375">
        <w:rPr>
          <w:rFonts w:ascii="Book Antiqua" w:eastAsia="Times New Roman" w:hAnsi="Book Antiqua" w:cs="Times New Roman"/>
          <w:sz w:val="24"/>
          <w:szCs w:val="24"/>
          <w:lang w:eastAsia="ru-RU"/>
        </w:rPr>
        <w:t>Постачальником</w:t>
      </w:r>
      <w:bookmarkEnd w:id="1"/>
      <w:r w:rsidRPr="00D06375">
        <w:rPr>
          <w:rFonts w:ascii="Book Antiqua" w:eastAsia="Times New Roman" w:hAnsi="Book Antiqua" w:cs="Times New Roman"/>
          <w:sz w:val="24"/>
          <w:szCs w:val="24"/>
          <w:lang w:eastAsia="ru-RU"/>
        </w:rPr>
        <w:t xml:space="preserve">, повинен бути внесений до </w:t>
      </w:r>
      <w:r w:rsidRPr="00D06375">
        <w:rPr>
          <w:rFonts w:ascii="Book Antiqua" w:eastAsia="Times New Roman" w:hAnsi="Book Antiqua" w:cs="Times New Roman"/>
          <w:b/>
          <w:bCs/>
          <w:i/>
          <w:iCs/>
          <w:sz w:val="24"/>
          <w:szCs w:val="24"/>
          <w:lang w:eastAsia="ru-RU"/>
        </w:rPr>
        <w:t>Державного реєстру медичної техніки та виробів медичного призначення</w:t>
      </w:r>
      <w:r w:rsidRPr="00D06375">
        <w:rPr>
          <w:rFonts w:ascii="Book Antiqua" w:eastAsia="Times New Roman" w:hAnsi="Book Antiqua"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11DF9C23" w14:textId="77777777" w:rsidR="009E7420" w:rsidRPr="00D06375" w:rsidRDefault="009E7420" w:rsidP="005778E8">
      <w:pPr>
        <w:widowControl w:val="0"/>
        <w:numPr>
          <w:ilvl w:val="0"/>
          <w:numId w:val="1"/>
        </w:numPr>
        <w:tabs>
          <w:tab w:val="left" w:pos="794"/>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i/>
          <w:iCs/>
          <w:sz w:val="24"/>
          <w:szCs w:val="24"/>
          <w:lang w:eastAsia="ru-RU"/>
        </w:rPr>
        <w:t xml:space="preserve"> </w:t>
      </w:r>
      <w:r w:rsidRPr="00D06375">
        <w:rPr>
          <w:rFonts w:ascii="Book Antiqua" w:eastAsia="Times New Roman" w:hAnsi="Book Antiqua" w:cs="Times New Roman"/>
          <w:sz w:val="24"/>
          <w:szCs w:val="24"/>
          <w:lang w:eastAsia="ru-RU"/>
        </w:rPr>
        <w:t xml:space="preserve">З урахуванням вимог постанов Кабінету Міністрів України від 02.10.2013 № 753 </w:t>
      </w:r>
      <w:r w:rsidRPr="00D06375">
        <w:rPr>
          <w:rFonts w:ascii="Book Antiqua" w:eastAsia="Times New Roman" w:hAnsi="Book Antiqua" w:cs="Times New Roman"/>
          <w:i/>
          <w:iCs/>
          <w:sz w:val="24"/>
          <w:szCs w:val="24"/>
          <w:lang w:eastAsia="ru-RU"/>
        </w:rPr>
        <w:t>«Про затвердження Технічного регламенту щодо медичних виробів»</w:t>
      </w:r>
      <w:r w:rsidRPr="00D06375">
        <w:rPr>
          <w:rFonts w:ascii="Book Antiqua" w:eastAsia="Times New Roman" w:hAnsi="Book Antiqua" w:cs="Times New Roman"/>
          <w:sz w:val="24"/>
          <w:szCs w:val="24"/>
          <w:lang w:eastAsia="ru-RU"/>
        </w:rPr>
        <w:t xml:space="preserve">, № 754 </w:t>
      </w:r>
      <w:r w:rsidRPr="00D06375">
        <w:rPr>
          <w:rFonts w:ascii="Book Antiqua" w:eastAsia="Times New Roman" w:hAnsi="Book Antiqua" w:cs="Times New Roman"/>
          <w:i/>
          <w:iCs/>
          <w:sz w:val="24"/>
          <w:szCs w:val="24"/>
          <w:lang w:eastAsia="ru-RU"/>
        </w:rPr>
        <w:t xml:space="preserve">«Про затвердження Технічного регламенту щодо медичних виробів для діагностики </w:t>
      </w:r>
      <w:proofErr w:type="spellStart"/>
      <w:r w:rsidRPr="00D06375">
        <w:rPr>
          <w:rFonts w:ascii="Book Antiqua" w:eastAsia="Times New Roman" w:hAnsi="Book Antiqua" w:cs="Times New Roman"/>
          <w:i/>
          <w:iCs/>
          <w:sz w:val="24"/>
          <w:szCs w:val="24"/>
          <w:lang w:eastAsia="ru-RU"/>
        </w:rPr>
        <w:t>invitro</w:t>
      </w:r>
      <w:proofErr w:type="spellEnd"/>
      <w:r w:rsidRPr="00D06375">
        <w:rPr>
          <w:rFonts w:ascii="Book Antiqua" w:eastAsia="Times New Roman" w:hAnsi="Book Antiqua" w:cs="Times New Roman"/>
          <w:i/>
          <w:iCs/>
          <w:sz w:val="24"/>
          <w:szCs w:val="24"/>
          <w:lang w:eastAsia="ru-RU"/>
        </w:rPr>
        <w:t>»</w:t>
      </w:r>
      <w:r w:rsidRPr="00D06375">
        <w:rPr>
          <w:rFonts w:ascii="Book Antiqua" w:eastAsia="Times New Roman" w:hAnsi="Book Antiqua" w:cs="Times New Roman"/>
          <w:sz w:val="24"/>
          <w:szCs w:val="24"/>
          <w:lang w:eastAsia="ru-RU"/>
        </w:rPr>
        <w:t xml:space="preserve">, </w:t>
      </w:r>
      <w:r w:rsidRPr="00D06375">
        <w:rPr>
          <w:rFonts w:ascii="Book Antiqua" w:eastAsia="Times New Roman" w:hAnsi="Book Antiqua" w:cs="Times New Roman"/>
          <w:sz w:val="24"/>
          <w:szCs w:val="24"/>
          <w:lang w:eastAsia="ru-RU"/>
        </w:rPr>
        <w:br/>
        <w:t xml:space="preserve">№ 755 </w:t>
      </w:r>
      <w:r w:rsidRPr="00D06375">
        <w:rPr>
          <w:rFonts w:ascii="Book Antiqua" w:eastAsia="Times New Roman" w:hAnsi="Book Antiqua" w:cs="Times New Roman"/>
          <w:i/>
          <w:iCs/>
          <w:sz w:val="24"/>
          <w:szCs w:val="24"/>
          <w:lang w:eastAsia="ru-RU"/>
        </w:rPr>
        <w:t>«Про затвердження Технічного регламенту щодо активних медичних виробів, які імплантують»</w:t>
      </w:r>
      <w:r w:rsidRPr="00D06375">
        <w:rPr>
          <w:rFonts w:ascii="Book Antiqua" w:eastAsia="Times New Roman" w:hAnsi="Book Antiqua" w:cs="Times New Roman"/>
          <w:sz w:val="24"/>
          <w:szCs w:val="24"/>
          <w:lang w:eastAsia="ru-RU"/>
        </w:rPr>
        <w:t xml:space="preserve">, якщо </w:t>
      </w:r>
      <w:r w:rsidR="00042D09" w:rsidRPr="00D06375">
        <w:rPr>
          <w:rFonts w:ascii="Book Antiqua" w:eastAsia="Times New Roman" w:hAnsi="Book Antiqua" w:cs="Times New Roman"/>
          <w:sz w:val="24"/>
          <w:szCs w:val="24"/>
          <w:lang w:eastAsia="ru-RU"/>
        </w:rPr>
        <w:t xml:space="preserve">Постачальником </w:t>
      </w:r>
      <w:r w:rsidRPr="00D06375">
        <w:rPr>
          <w:rFonts w:ascii="Book Antiqua" w:eastAsia="Times New Roman" w:hAnsi="Book Antiqua"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D06375">
        <w:rPr>
          <w:rFonts w:ascii="Book Antiqua" w:eastAsia="Times New Roman" w:hAnsi="Book Antiqua" w:cs="Times New Roman"/>
          <w:b/>
          <w:bCs/>
          <w:sz w:val="24"/>
          <w:szCs w:val="24"/>
          <w:lang w:eastAsia="ru-RU"/>
        </w:rPr>
        <w:t>як п’ять років</w:t>
      </w:r>
      <w:r w:rsidRPr="00D06375">
        <w:rPr>
          <w:rFonts w:ascii="Book Antiqua" w:eastAsia="Times New Roman" w:hAnsi="Book Antiqua"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14:paraId="4A75A994" w14:textId="77777777" w:rsidR="009E7420" w:rsidRPr="00D06375" w:rsidRDefault="009E7420" w:rsidP="005778E8">
      <w:pPr>
        <w:widowControl w:val="0"/>
        <w:numPr>
          <w:ilvl w:val="0"/>
          <w:numId w:val="1"/>
        </w:numPr>
        <w:tabs>
          <w:tab w:val="left" w:pos="794"/>
        </w:tabs>
        <w:spacing w:after="0" w:line="240" w:lineRule="auto"/>
        <w:jc w:val="both"/>
        <w:rPr>
          <w:rFonts w:ascii="Book Antiqua" w:eastAsia="Times New Roman" w:hAnsi="Book Antiqua" w:cs="Times New Roman"/>
          <w:i/>
          <w:iCs/>
          <w:sz w:val="24"/>
          <w:szCs w:val="24"/>
          <w:lang w:eastAsia="ru-RU"/>
        </w:rPr>
      </w:pPr>
      <w:r w:rsidRPr="00D06375">
        <w:rPr>
          <w:rFonts w:ascii="Book Antiqua" w:eastAsia="Times New Roman" w:hAnsi="Book Antiqua" w:cs="Times New Roman"/>
          <w:sz w:val="24"/>
          <w:szCs w:val="24"/>
          <w:lang w:eastAsia="ru-RU"/>
        </w:rPr>
        <w:t xml:space="preserve">На підтвердження якості на момент поставки товару </w:t>
      </w:r>
      <w:r w:rsidR="00042D09" w:rsidRPr="00D06375">
        <w:rPr>
          <w:rFonts w:ascii="Book Antiqua" w:eastAsia="Times New Roman" w:hAnsi="Book Antiqua" w:cs="Times New Roman"/>
          <w:sz w:val="24"/>
          <w:szCs w:val="24"/>
          <w:lang w:eastAsia="ru-RU"/>
        </w:rPr>
        <w:t>Постачальник</w:t>
      </w:r>
      <w:r w:rsidRPr="00D06375">
        <w:rPr>
          <w:rFonts w:ascii="Book Antiqua" w:eastAsia="Times New Roman" w:hAnsi="Book Antiqua" w:cs="Times New Roman"/>
          <w:sz w:val="24"/>
          <w:szCs w:val="24"/>
          <w:lang w:eastAsia="ru-RU"/>
        </w:rPr>
        <w:t xml:space="preserve"> повинен надати копії одного з таких документів: </w:t>
      </w:r>
      <w:r w:rsidRPr="00D06375">
        <w:rPr>
          <w:rFonts w:ascii="Book Antiqua" w:eastAsia="Times New Roman" w:hAnsi="Book Antiqua" w:cs="Times New Roman"/>
          <w:i/>
          <w:iCs/>
          <w:sz w:val="24"/>
          <w:szCs w:val="24"/>
          <w:lang w:eastAsia="ru-RU"/>
        </w:rPr>
        <w:t xml:space="preserve">завірену копію Декларації або копію документів, що підтверджують можливість  введення в обіг та/або експлуатацію </w:t>
      </w:r>
      <w:r w:rsidRPr="00D06375">
        <w:rPr>
          <w:rFonts w:ascii="Book Antiqua" w:eastAsia="Times New Roman" w:hAnsi="Book Antiqua" w:cs="Times New Roman"/>
          <w:i/>
          <w:iCs/>
          <w:sz w:val="24"/>
          <w:szCs w:val="24"/>
          <w:lang w:eastAsia="ru-RU"/>
        </w:rPr>
        <w:lastRenderedPageBreak/>
        <w:t>(застосування) Товару.</w:t>
      </w:r>
    </w:p>
    <w:p w14:paraId="1EF77BD1" w14:textId="77777777" w:rsidR="009E7420" w:rsidRPr="00D06375" w:rsidRDefault="009E7420" w:rsidP="005778E8">
      <w:pPr>
        <w:widowControl w:val="0"/>
        <w:numPr>
          <w:ilvl w:val="0"/>
          <w:numId w:val="1"/>
        </w:numPr>
        <w:tabs>
          <w:tab w:val="left" w:pos="794"/>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14:paraId="1755CDBB" w14:textId="77777777" w:rsidR="009E7420" w:rsidRPr="00D06375" w:rsidRDefault="009E7420" w:rsidP="005778E8">
      <w:pPr>
        <w:widowControl w:val="0"/>
        <w:numPr>
          <w:ilvl w:val="0"/>
          <w:numId w:val="1"/>
        </w:numPr>
        <w:tabs>
          <w:tab w:val="left" w:pos="794"/>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Гарантійний термін обслуговування не менше __________ місяців, з дати введення в експлуатацію Товару.</w:t>
      </w:r>
    </w:p>
    <w:p w14:paraId="51C23960"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III. Ціна договору</w:t>
      </w:r>
      <w:bookmarkEnd w:id="2"/>
    </w:p>
    <w:p w14:paraId="23200BCB" w14:textId="77777777" w:rsidR="009E7420" w:rsidRPr="00D06375" w:rsidRDefault="009E7420" w:rsidP="005778E8">
      <w:pPr>
        <w:widowControl w:val="0"/>
        <w:numPr>
          <w:ilvl w:val="1"/>
          <w:numId w:val="9"/>
        </w:numPr>
        <w:tabs>
          <w:tab w:val="left" w:pos="804"/>
        </w:tabs>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iCs/>
          <w:sz w:val="24"/>
          <w:szCs w:val="24"/>
          <w:shd w:val="clear" w:color="auto" w:fill="FFFFFF"/>
          <w:lang w:eastAsia="ru-RU"/>
        </w:rPr>
        <w:t>Загальна вартість договору:</w:t>
      </w:r>
      <w:r w:rsidRPr="00D06375">
        <w:rPr>
          <w:rFonts w:ascii="Book Antiqua" w:eastAsia="Times New Roman" w:hAnsi="Book Antiqua" w:cs="Times New Roman"/>
          <w:b/>
          <w:bCs/>
          <w:i/>
          <w:iCs/>
          <w:sz w:val="24"/>
          <w:szCs w:val="24"/>
          <w:shd w:val="clear" w:color="auto" w:fill="FFFFFF"/>
          <w:lang w:eastAsia="ru-RU"/>
        </w:rPr>
        <w:t xml:space="preserve"> </w:t>
      </w:r>
      <w:r w:rsidRPr="00D06375">
        <w:rPr>
          <w:rFonts w:ascii="Book Antiqua" w:eastAsia="Times New Roman" w:hAnsi="Book Antiqua" w:cs="Times New Roman"/>
          <w:b/>
          <w:bCs/>
          <w:sz w:val="24"/>
          <w:szCs w:val="24"/>
          <w:lang w:eastAsia="ru-RU"/>
        </w:rPr>
        <w:t xml:space="preserve">___________________________ грн. з ПДВ </w:t>
      </w:r>
      <w:r w:rsidRPr="00D06375">
        <w:rPr>
          <w:rFonts w:ascii="Book Antiqua" w:eastAsia="Times New Roman" w:hAnsi="Book Antiqua" w:cs="Times New Roman"/>
          <w:bCs/>
          <w:sz w:val="24"/>
          <w:szCs w:val="24"/>
          <w:lang w:eastAsia="ru-RU"/>
        </w:rPr>
        <w:t>(</w:t>
      </w:r>
      <w:r w:rsidRPr="00D06375">
        <w:rPr>
          <w:rFonts w:ascii="Book Antiqua" w:eastAsia="Times New Roman" w:hAnsi="Book Antiqua" w:cs="Times New Roman"/>
          <w:bCs/>
          <w:i/>
          <w:sz w:val="24"/>
          <w:szCs w:val="24"/>
          <w:lang w:eastAsia="ru-RU"/>
        </w:rPr>
        <w:t>вказати прописом)</w:t>
      </w:r>
      <w:r w:rsidRPr="00D06375">
        <w:rPr>
          <w:rFonts w:ascii="Book Antiqua" w:eastAsia="Times New Roman" w:hAnsi="Book Antiqua" w:cs="Times New Roman"/>
          <w:b/>
          <w:sz w:val="24"/>
          <w:szCs w:val="24"/>
          <w:lang w:eastAsia="ru-RU"/>
        </w:rPr>
        <w:t xml:space="preserve"> у </w:t>
      </w:r>
      <w:proofErr w:type="spellStart"/>
      <w:r w:rsidRPr="00D06375">
        <w:rPr>
          <w:rFonts w:ascii="Book Antiqua" w:eastAsia="Times New Roman" w:hAnsi="Book Antiqua" w:cs="Times New Roman"/>
          <w:b/>
          <w:sz w:val="24"/>
          <w:szCs w:val="24"/>
          <w:lang w:eastAsia="ru-RU"/>
        </w:rPr>
        <w:t>т.ч</w:t>
      </w:r>
      <w:proofErr w:type="spellEnd"/>
      <w:r w:rsidRPr="00D06375">
        <w:rPr>
          <w:rFonts w:ascii="Book Antiqua" w:eastAsia="Times New Roman" w:hAnsi="Book Antiqua" w:cs="Times New Roman"/>
          <w:b/>
          <w:sz w:val="24"/>
          <w:szCs w:val="24"/>
          <w:lang w:eastAsia="ru-RU"/>
        </w:rPr>
        <w:t>. ПДВ</w:t>
      </w:r>
      <w:r w:rsidRPr="00D06375">
        <w:rPr>
          <w:rFonts w:ascii="Book Antiqua" w:eastAsia="Times New Roman" w:hAnsi="Book Antiqua" w:cs="Times New Roman"/>
          <w:sz w:val="24"/>
          <w:szCs w:val="24"/>
          <w:lang w:eastAsia="ru-RU"/>
        </w:rPr>
        <w:t xml:space="preserve"> - ________.</w:t>
      </w:r>
    </w:p>
    <w:p w14:paraId="1F711E26" w14:textId="77777777" w:rsidR="009E7420" w:rsidRPr="00D06375" w:rsidRDefault="009E7420" w:rsidP="005778E8">
      <w:pPr>
        <w:tabs>
          <w:tab w:val="left" w:pos="545"/>
        </w:tabs>
        <w:spacing w:after="0" w:line="240" w:lineRule="auto"/>
        <w:jc w:val="both"/>
        <w:rPr>
          <w:rFonts w:ascii="Book Antiqua" w:eastAsia="Times New Roman" w:hAnsi="Book Antiqua" w:cs="Times New Roman"/>
          <w:sz w:val="24"/>
          <w:szCs w:val="24"/>
          <w:lang w:eastAsia="ru-RU"/>
        </w:rPr>
      </w:pPr>
      <w:bookmarkStart w:id="3" w:name="bookmark3"/>
      <w:r w:rsidRPr="00D06375">
        <w:rPr>
          <w:rFonts w:ascii="Book Antiqua" w:eastAsia="Times New Roman" w:hAnsi="Book Antiqua"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19E6282" w14:textId="77777777" w:rsidR="009E7420" w:rsidRPr="00D06375" w:rsidRDefault="009E7420" w:rsidP="005778E8">
      <w:pPr>
        <w:spacing w:after="0" w:line="240" w:lineRule="auto"/>
        <w:jc w:val="both"/>
        <w:rPr>
          <w:rFonts w:ascii="Book Antiqua" w:eastAsia="Times New Roman" w:hAnsi="Book Antiqua" w:cs="Times New Roman"/>
          <w:b/>
          <w:bCs/>
          <w:sz w:val="24"/>
          <w:szCs w:val="24"/>
          <w:shd w:val="clear" w:color="auto" w:fill="FFFFFF"/>
          <w:lang w:eastAsia="ru-RU"/>
        </w:rPr>
      </w:pPr>
      <w:proofErr w:type="spellStart"/>
      <w:r w:rsidRPr="00D06375">
        <w:rPr>
          <w:rFonts w:ascii="Book Antiqua" w:eastAsia="Times New Roman" w:hAnsi="Book Antiqua" w:cs="Times New Roman"/>
          <w:b/>
          <w:bCs/>
          <w:sz w:val="24"/>
          <w:szCs w:val="24"/>
          <w:shd w:val="clear" w:color="auto" w:fill="FFFFFF"/>
          <w:lang w:eastAsia="ru-RU"/>
        </w:rPr>
        <w:t>Цз</w:t>
      </w:r>
      <w:proofErr w:type="spellEnd"/>
      <w:r w:rsidRPr="00D06375">
        <w:rPr>
          <w:rFonts w:ascii="Book Antiqua" w:eastAsia="Times New Roman" w:hAnsi="Book Antiqua" w:cs="Times New Roman"/>
          <w:b/>
          <w:bCs/>
          <w:sz w:val="24"/>
          <w:szCs w:val="24"/>
          <w:shd w:val="clear" w:color="auto" w:fill="FFFFFF"/>
          <w:lang w:eastAsia="ru-RU"/>
        </w:rPr>
        <w:t xml:space="preserve"> - </w:t>
      </w:r>
      <w:proofErr w:type="spellStart"/>
      <w:r w:rsidRPr="00D06375">
        <w:rPr>
          <w:rFonts w:ascii="Book Antiqua" w:eastAsia="Times New Roman" w:hAnsi="Book Antiqua" w:cs="Times New Roman"/>
          <w:b/>
          <w:bCs/>
          <w:sz w:val="24"/>
          <w:szCs w:val="24"/>
          <w:shd w:val="clear" w:color="auto" w:fill="FFFFFF"/>
          <w:lang w:eastAsia="ru-RU"/>
        </w:rPr>
        <w:t>Цд</w:t>
      </w:r>
      <w:proofErr w:type="spellEnd"/>
      <w:r w:rsidRPr="00D06375">
        <w:rPr>
          <w:rFonts w:ascii="Book Antiqua" w:eastAsia="Times New Roman" w:hAnsi="Book Antiqua" w:cs="Times New Roman"/>
          <w:b/>
          <w:bCs/>
          <w:sz w:val="24"/>
          <w:szCs w:val="24"/>
          <w:shd w:val="clear" w:color="auto" w:fill="FFFFFF"/>
          <w:lang w:eastAsia="ru-RU"/>
        </w:rPr>
        <w:t xml:space="preserve"> ( </w:t>
      </w:r>
      <w:proofErr w:type="spellStart"/>
      <w:r w:rsidRPr="00D06375">
        <w:rPr>
          <w:rFonts w:ascii="Book Antiqua" w:eastAsia="Times New Roman" w:hAnsi="Book Antiqua" w:cs="Times New Roman"/>
          <w:b/>
          <w:bCs/>
          <w:sz w:val="24"/>
          <w:szCs w:val="24"/>
          <w:shd w:val="clear" w:color="auto" w:fill="FFFFFF"/>
          <w:lang w:eastAsia="ru-RU"/>
        </w:rPr>
        <w:t>Кмб</w:t>
      </w:r>
      <w:proofErr w:type="spellEnd"/>
      <w:r w:rsidRPr="00D06375">
        <w:rPr>
          <w:rFonts w:ascii="Book Antiqua" w:eastAsia="Times New Roman" w:hAnsi="Book Antiqua" w:cs="Times New Roman"/>
          <w:b/>
          <w:bCs/>
          <w:sz w:val="24"/>
          <w:szCs w:val="24"/>
          <w:shd w:val="clear" w:color="auto" w:fill="FFFFFF"/>
          <w:lang w:eastAsia="ru-RU"/>
        </w:rPr>
        <w:t>/</w:t>
      </w:r>
      <w:proofErr w:type="spellStart"/>
      <w:r w:rsidRPr="00D06375">
        <w:rPr>
          <w:rFonts w:ascii="Book Antiqua" w:eastAsia="Times New Roman" w:hAnsi="Book Antiqua" w:cs="Times New Roman"/>
          <w:b/>
          <w:bCs/>
          <w:sz w:val="24"/>
          <w:szCs w:val="24"/>
          <w:shd w:val="clear" w:color="auto" w:fill="FFFFFF"/>
          <w:lang w:eastAsia="ru-RU"/>
        </w:rPr>
        <w:t>Кфд</w:t>
      </w:r>
      <w:proofErr w:type="spellEnd"/>
      <w:r w:rsidRPr="00D06375">
        <w:rPr>
          <w:rFonts w:ascii="Book Antiqua" w:eastAsia="Times New Roman" w:hAnsi="Book Antiqua" w:cs="Times New Roman"/>
          <w:b/>
          <w:bCs/>
          <w:sz w:val="24"/>
          <w:szCs w:val="24"/>
          <w:shd w:val="clear" w:color="auto" w:fill="FFFFFF"/>
          <w:lang w:eastAsia="ru-RU"/>
        </w:rPr>
        <w:t xml:space="preserve">), </w:t>
      </w:r>
    </w:p>
    <w:p w14:paraId="4435F2BD"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де </w:t>
      </w:r>
      <w:proofErr w:type="spellStart"/>
      <w:r w:rsidRPr="00D06375">
        <w:rPr>
          <w:rFonts w:ascii="Book Antiqua" w:eastAsia="Times New Roman" w:hAnsi="Book Antiqua" w:cs="Times New Roman"/>
          <w:sz w:val="24"/>
          <w:szCs w:val="24"/>
          <w:lang w:eastAsia="ru-RU"/>
        </w:rPr>
        <w:t>Цз</w:t>
      </w:r>
      <w:proofErr w:type="spellEnd"/>
      <w:r w:rsidRPr="00D06375">
        <w:rPr>
          <w:rFonts w:ascii="Book Antiqua" w:eastAsia="Times New Roman" w:hAnsi="Book Antiqua" w:cs="Times New Roman"/>
          <w:sz w:val="24"/>
          <w:szCs w:val="24"/>
          <w:lang w:eastAsia="ru-RU"/>
        </w:rPr>
        <w:t xml:space="preserve"> - максимально припустима зміна ціни товару; </w:t>
      </w:r>
      <w:proofErr w:type="spellStart"/>
      <w:r w:rsidRPr="00D06375">
        <w:rPr>
          <w:rFonts w:ascii="Book Antiqua" w:eastAsia="Times New Roman" w:hAnsi="Book Antiqua" w:cs="Times New Roman"/>
          <w:sz w:val="24"/>
          <w:szCs w:val="24"/>
          <w:lang w:eastAsia="ru-RU"/>
        </w:rPr>
        <w:t>Цд</w:t>
      </w:r>
      <w:proofErr w:type="spellEnd"/>
      <w:r w:rsidRPr="00D06375">
        <w:rPr>
          <w:rFonts w:ascii="Book Antiqua" w:eastAsia="Times New Roman" w:hAnsi="Book Antiqua" w:cs="Times New Roman"/>
          <w:sz w:val="24"/>
          <w:szCs w:val="24"/>
          <w:lang w:eastAsia="ru-RU"/>
        </w:rPr>
        <w:t xml:space="preserve"> - ціна товару за Договором;</w:t>
      </w:r>
    </w:p>
    <w:p w14:paraId="64AE0A82"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proofErr w:type="spellStart"/>
      <w:r w:rsidRPr="00D06375">
        <w:rPr>
          <w:rFonts w:ascii="Book Antiqua" w:eastAsia="Times New Roman" w:hAnsi="Book Antiqua" w:cs="Times New Roman"/>
          <w:sz w:val="24"/>
          <w:szCs w:val="24"/>
          <w:lang w:eastAsia="ru-RU"/>
        </w:rPr>
        <w:t>Кмб</w:t>
      </w:r>
      <w:proofErr w:type="spellEnd"/>
      <w:r w:rsidRPr="00D06375">
        <w:rPr>
          <w:rFonts w:ascii="Book Antiqua" w:eastAsia="Times New Roman" w:hAnsi="Book Antiqua" w:cs="Times New Roman"/>
          <w:sz w:val="24"/>
          <w:szCs w:val="24"/>
          <w:lang w:eastAsia="ru-RU"/>
        </w:rPr>
        <w:t xml:space="preserve"> – курс НБУ гривні до ЄВРО на дату реалізації товару;</w:t>
      </w:r>
    </w:p>
    <w:p w14:paraId="03D612DE" w14:textId="77777777" w:rsidR="009E7420" w:rsidRPr="00D06375" w:rsidRDefault="009E7420" w:rsidP="005778E8">
      <w:pPr>
        <w:keepNext/>
        <w:keepLines/>
        <w:spacing w:after="0" w:line="240" w:lineRule="auto"/>
        <w:jc w:val="both"/>
        <w:outlineLvl w:val="1"/>
        <w:rPr>
          <w:rFonts w:ascii="Book Antiqua" w:eastAsia="Times New Roman" w:hAnsi="Book Antiqua" w:cs="Times New Roman"/>
          <w:sz w:val="24"/>
          <w:szCs w:val="24"/>
          <w:lang w:eastAsia="ru-RU"/>
        </w:rPr>
      </w:pPr>
      <w:proofErr w:type="spellStart"/>
      <w:r w:rsidRPr="00D06375">
        <w:rPr>
          <w:rFonts w:ascii="Book Antiqua" w:eastAsia="Times New Roman" w:hAnsi="Book Antiqua" w:cs="Times New Roman"/>
          <w:sz w:val="24"/>
          <w:szCs w:val="24"/>
          <w:lang w:eastAsia="ru-RU"/>
        </w:rPr>
        <w:t>Кфд</w:t>
      </w:r>
      <w:proofErr w:type="spellEnd"/>
      <w:r w:rsidRPr="00D06375">
        <w:rPr>
          <w:rFonts w:ascii="Book Antiqua" w:eastAsia="Times New Roman" w:hAnsi="Book Antiqua" w:cs="Times New Roman"/>
          <w:sz w:val="24"/>
          <w:szCs w:val="24"/>
          <w:lang w:eastAsia="ru-RU"/>
        </w:rPr>
        <w:t xml:space="preserve"> - курс НБУ до ЄВРО, що зафіксований в договорі.</w:t>
      </w:r>
    </w:p>
    <w:p w14:paraId="469E88DE"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p>
    <w:p w14:paraId="4AF58BA8" w14:textId="77777777" w:rsidR="009E7420" w:rsidRPr="00D06375" w:rsidRDefault="009E7420" w:rsidP="00093FAD">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IV. Порядок здійснення оплати</w:t>
      </w:r>
      <w:bookmarkStart w:id="4" w:name="bookmark4"/>
      <w:bookmarkEnd w:id="3"/>
    </w:p>
    <w:p w14:paraId="48FB9229"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4.1. Покупець зобов’язаний оплатити Товар </w:t>
      </w:r>
      <w:r w:rsidR="00042D09" w:rsidRPr="00D06375">
        <w:rPr>
          <w:rFonts w:ascii="Book Antiqua" w:eastAsia="Times New Roman" w:hAnsi="Book Antiqua" w:cs="Times New Roman"/>
          <w:sz w:val="24"/>
          <w:szCs w:val="24"/>
          <w:lang w:eastAsia="ru-RU"/>
        </w:rPr>
        <w:t>Постачальнику</w:t>
      </w:r>
      <w:r w:rsidRPr="00D06375">
        <w:rPr>
          <w:rFonts w:ascii="Book Antiqua" w:eastAsia="Times New Roman" w:hAnsi="Book Antiqua"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14:paraId="7622F879" w14:textId="77777777" w:rsidR="009E7420" w:rsidRPr="00D06375" w:rsidRDefault="00393AC9"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4.2</w:t>
      </w:r>
      <w:r w:rsidR="009E7420" w:rsidRPr="00D06375">
        <w:rPr>
          <w:rFonts w:ascii="Book Antiqua" w:eastAsia="Times New Roman" w:hAnsi="Book Antiqua"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sidRPr="00D06375">
        <w:rPr>
          <w:rFonts w:ascii="Book Antiqua" w:eastAsia="Times New Roman" w:hAnsi="Book Antiqua" w:cs="Times New Roman"/>
          <w:sz w:val="24"/>
          <w:szCs w:val="24"/>
          <w:lang w:eastAsia="ru-RU"/>
        </w:rPr>
        <w:t>Постачальника</w:t>
      </w:r>
      <w:r w:rsidR="009E7420" w:rsidRPr="00D06375">
        <w:rPr>
          <w:rFonts w:ascii="Book Antiqua" w:eastAsia="Times New Roman" w:hAnsi="Book Antiqua" w:cs="Times New Roman"/>
          <w:sz w:val="24"/>
          <w:szCs w:val="24"/>
          <w:lang w:eastAsia="ru-RU"/>
        </w:rPr>
        <w:t xml:space="preserve">. </w:t>
      </w:r>
    </w:p>
    <w:p w14:paraId="36A32209" w14:textId="77777777" w:rsidR="009E7420" w:rsidRPr="00D06375" w:rsidRDefault="009E7420" w:rsidP="005778E8">
      <w:pPr>
        <w:keepNext/>
        <w:keepLines/>
        <w:spacing w:after="0" w:line="240" w:lineRule="auto"/>
        <w:outlineLvl w:val="1"/>
        <w:rPr>
          <w:rFonts w:ascii="Book Antiqua" w:eastAsia="Times New Roman" w:hAnsi="Book Antiqua" w:cs="Times New Roman"/>
          <w:b/>
          <w:sz w:val="24"/>
          <w:szCs w:val="24"/>
          <w:lang w:eastAsia="ru-RU"/>
        </w:rPr>
      </w:pPr>
    </w:p>
    <w:p w14:paraId="2B5D7249"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V. Поставка товарів</w:t>
      </w:r>
      <w:bookmarkEnd w:id="4"/>
    </w:p>
    <w:p w14:paraId="3AF62B25" w14:textId="64E610D4" w:rsidR="009E7420" w:rsidRPr="00D06375" w:rsidRDefault="009E7420" w:rsidP="005778E8">
      <w:pPr>
        <w:widowControl w:val="0"/>
        <w:numPr>
          <w:ilvl w:val="0"/>
          <w:numId w:val="2"/>
        </w:numPr>
        <w:tabs>
          <w:tab w:val="left" w:pos="833"/>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b/>
          <w:bCs/>
          <w:sz w:val="24"/>
          <w:szCs w:val="24"/>
          <w:shd w:val="clear" w:color="auto" w:fill="FFFFFF"/>
          <w:lang w:eastAsia="ru-RU"/>
        </w:rPr>
        <w:t>Строк (термін) поставки (передачі) Товару</w:t>
      </w:r>
      <w:r w:rsidRPr="00D06375">
        <w:rPr>
          <w:rFonts w:ascii="Book Antiqua" w:eastAsia="Times New Roman" w:hAnsi="Book Antiqua" w:cs="Times New Roman"/>
          <w:sz w:val="24"/>
          <w:szCs w:val="24"/>
          <w:lang w:eastAsia="ru-RU"/>
        </w:rPr>
        <w:t xml:space="preserve"> становить - </w:t>
      </w:r>
      <w:r w:rsidR="00393AC9" w:rsidRPr="00D06375">
        <w:rPr>
          <w:rFonts w:ascii="Book Antiqua" w:eastAsia="Times New Roman" w:hAnsi="Book Antiqua" w:cs="Times New Roman"/>
          <w:sz w:val="24"/>
          <w:szCs w:val="24"/>
          <w:lang w:eastAsia="ru-RU"/>
        </w:rPr>
        <w:t xml:space="preserve">до </w:t>
      </w:r>
      <w:r w:rsidR="00D06375" w:rsidRPr="00D06375">
        <w:rPr>
          <w:rFonts w:ascii="Book Antiqua" w:eastAsia="Times New Roman" w:hAnsi="Book Antiqua" w:cs="Times New Roman"/>
          <w:sz w:val="24"/>
          <w:szCs w:val="24"/>
          <w:lang w:eastAsia="ru-RU"/>
        </w:rPr>
        <w:t>______</w:t>
      </w:r>
      <w:r w:rsidR="00393AC9" w:rsidRPr="00D06375">
        <w:rPr>
          <w:rFonts w:ascii="Book Antiqua" w:eastAsia="Times New Roman" w:hAnsi="Book Antiqua" w:cs="Times New Roman"/>
          <w:sz w:val="24"/>
          <w:szCs w:val="24"/>
          <w:lang w:eastAsia="ru-RU"/>
        </w:rPr>
        <w:t>.2022 р.</w:t>
      </w:r>
    </w:p>
    <w:p w14:paraId="237D23DA" w14:textId="77777777" w:rsidR="00D06375" w:rsidRPr="00D06375" w:rsidRDefault="009E7420" w:rsidP="005778E8">
      <w:pPr>
        <w:widowControl w:val="0"/>
        <w:numPr>
          <w:ilvl w:val="0"/>
          <w:numId w:val="2"/>
        </w:numPr>
        <w:tabs>
          <w:tab w:val="left" w:pos="838"/>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Місце поставки (передачі) товарів</w:t>
      </w:r>
      <w:r w:rsidRPr="00D06375">
        <w:rPr>
          <w:rFonts w:ascii="Book Antiqua" w:eastAsia="Times New Roman" w:hAnsi="Book Antiqua" w:cs="Times New Roman"/>
          <w:b/>
          <w:sz w:val="24"/>
          <w:szCs w:val="24"/>
          <w:lang w:eastAsia="ru-RU"/>
        </w:rPr>
        <w:t>:</w:t>
      </w:r>
      <w:r w:rsidRPr="00D06375">
        <w:rPr>
          <w:rFonts w:ascii="Book Antiqua" w:eastAsia="Times New Roman" w:hAnsi="Book Antiqua" w:cs="Times New Roman"/>
          <w:b/>
          <w:sz w:val="24"/>
          <w:szCs w:val="24"/>
          <w:shd w:val="clear" w:color="auto" w:fill="FFFFFF"/>
          <w:lang w:eastAsia="ru-RU"/>
        </w:rPr>
        <w:t xml:space="preserve"> </w:t>
      </w:r>
      <w:r w:rsidR="00D06375" w:rsidRPr="00D06375">
        <w:rPr>
          <w:rFonts w:ascii="Book Antiqua" w:eastAsia="Times New Roman" w:hAnsi="Book Antiqua" w:cs="Times New Roman"/>
          <w:b/>
          <w:sz w:val="24"/>
          <w:szCs w:val="24"/>
          <w:shd w:val="clear" w:color="auto" w:fill="FFFFFF"/>
          <w:lang w:eastAsia="ru-RU"/>
        </w:rPr>
        <w:t xml:space="preserve">вул. Івасюка, 31, </w:t>
      </w:r>
      <w:proofErr w:type="spellStart"/>
      <w:r w:rsidR="00D06375" w:rsidRPr="00D06375">
        <w:rPr>
          <w:rFonts w:ascii="Book Antiqua" w:eastAsia="Times New Roman" w:hAnsi="Book Antiqua" w:cs="Times New Roman"/>
          <w:b/>
          <w:sz w:val="24"/>
          <w:szCs w:val="24"/>
          <w:shd w:val="clear" w:color="auto" w:fill="FFFFFF"/>
          <w:lang w:eastAsia="ru-RU"/>
        </w:rPr>
        <w:t>м.Львів</w:t>
      </w:r>
      <w:proofErr w:type="spellEnd"/>
      <w:r w:rsidR="00D06375" w:rsidRPr="00D06375">
        <w:rPr>
          <w:rFonts w:ascii="Book Antiqua" w:eastAsia="Times New Roman" w:hAnsi="Book Antiqua" w:cs="Times New Roman"/>
          <w:b/>
          <w:sz w:val="24"/>
          <w:szCs w:val="24"/>
          <w:shd w:val="clear" w:color="auto" w:fill="FFFFFF"/>
          <w:lang w:eastAsia="ru-RU"/>
        </w:rPr>
        <w:t>-Винники, 79495</w:t>
      </w:r>
    </w:p>
    <w:p w14:paraId="469AB48E" w14:textId="441CE4AA" w:rsidR="009E7420" w:rsidRPr="00D06375" w:rsidRDefault="009E7420" w:rsidP="005778E8">
      <w:pPr>
        <w:widowControl w:val="0"/>
        <w:numPr>
          <w:ilvl w:val="0"/>
          <w:numId w:val="2"/>
        </w:numPr>
        <w:tabs>
          <w:tab w:val="left" w:pos="838"/>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Поставка Товару, проведення </w:t>
      </w:r>
      <w:proofErr w:type="spellStart"/>
      <w:r w:rsidRPr="00D06375">
        <w:rPr>
          <w:rFonts w:ascii="Book Antiqua" w:eastAsia="Times New Roman" w:hAnsi="Book Antiqua" w:cs="Times New Roman"/>
          <w:sz w:val="24"/>
          <w:szCs w:val="24"/>
          <w:lang w:eastAsia="ru-RU"/>
        </w:rPr>
        <w:t>інcталяції</w:t>
      </w:r>
      <w:proofErr w:type="spellEnd"/>
      <w:r w:rsidRPr="00D06375">
        <w:rPr>
          <w:rFonts w:ascii="Book Antiqua" w:eastAsia="Times New Roman" w:hAnsi="Book Antiqua" w:cs="Times New Roman"/>
          <w:sz w:val="24"/>
          <w:szCs w:val="24"/>
          <w:lang w:eastAsia="ru-RU"/>
        </w:rPr>
        <w:t xml:space="preserve"> та пуску Товару (обладнання) здійснюється транспортом та за рахунок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w:t>
      </w:r>
    </w:p>
    <w:p w14:paraId="380D9875" w14:textId="77777777" w:rsidR="009E7420" w:rsidRPr="00D06375" w:rsidRDefault="00042D09" w:rsidP="005778E8">
      <w:pPr>
        <w:widowControl w:val="0"/>
        <w:numPr>
          <w:ilvl w:val="0"/>
          <w:numId w:val="2"/>
        </w:numPr>
        <w:tabs>
          <w:tab w:val="left" w:pos="953"/>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Постачальник</w:t>
      </w:r>
      <w:r w:rsidR="009E7420" w:rsidRPr="00D06375">
        <w:rPr>
          <w:rFonts w:ascii="Book Antiqua" w:eastAsia="Times New Roman" w:hAnsi="Book Antiqua"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14:paraId="7C9E976B"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5" w:name="bookmark5"/>
    </w:p>
    <w:p w14:paraId="6B23D8AF"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VI. Права та обов'язки сторін</w:t>
      </w:r>
      <w:bookmarkEnd w:id="5"/>
    </w:p>
    <w:p w14:paraId="593C924E"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6.1. Покупець зобов'язаний:</w:t>
      </w:r>
    </w:p>
    <w:p w14:paraId="03C5A75C"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6.1.1. Своєчасно та в повному обсязі сплачувати за поставлені товари;</w:t>
      </w:r>
    </w:p>
    <w:p w14:paraId="50B232E9"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14:paraId="5F580137" w14:textId="77777777" w:rsidR="009E7420" w:rsidRPr="00D06375" w:rsidRDefault="009E7420" w:rsidP="005778E8">
      <w:pPr>
        <w:widowControl w:val="0"/>
        <w:numPr>
          <w:ilvl w:val="0"/>
          <w:numId w:val="3"/>
        </w:numPr>
        <w:tabs>
          <w:tab w:val="left" w:pos="851"/>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Покупець має право:</w:t>
      </w:r>
    </w:p>
    <w:p w14:paraId="4E337C63" w14:textId="77777777" w:rsidR="009E7420" w:rsidRPr="00D06375" w:rsidRDefault="009E7420" w:rsidP="005778E8">
      <w:pPr>
        <w:widowControl w:val="0"/>
        <w:tabs>
          <w:tab w:val="left" w:pos="762"/>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D06375">
        <w:rPr>
          <w:rFonts w:ascii="Book Antiqua" w:eastAsia="Times New Roman" w:hAnsi="Book Antiqua" w:cs="Times New Roman"/>
          <w:sz w:val="24"/>
          <w:szCs w:val="24"/>
          <w:lang w:eastAsia="ru-RU"/>
        </w:rPr>
        <w:t>Постачальником</w:t>
      </w:r>
      <w:r w:rsidRPr="00D06375">
        <w:rPr>
          <w:rFonts w:ascii="Book Antiqua" w:eastAsia="Times New Roman" w:hAnsi="Book Antiqua" w:cs="Times New Roman"/>
          <w:sz w:val="24"/>
          <w:szCs w:val="24"/>
          <w:lang w:eastAsia="ru-RU"/>
        </w:rPr>
        <w:t xml:space="preserve">, повідомивши його про це за 5 робочих днів з дня настання такої події. </w:t>
      </w:r>
    </w:p>
    <w:p w14:paraId="2837C0E7" w14:textId="77777777" w:rsidR="009E7420" w:rsidRPr="00D06375" w:rsidRDefault="009E7420" w:rsidP="005778E8">
      <w:pPr>
        <w:widowControl w:val="0"/>
        <w:tabs>
          <w:tab w:val="left" w:pos="762"/>
        </w:tabs>
        <w:spacing w:after="0" w:line="240" w:lineRule="auto"/>
        <w:jc w:val="both"/>
        <w:rPr>
          <w:rFonts w:ascii="Book Antiqua" w:eastAsia="Times New Roman" w:hAnsi="Book Antiqua" w:cs="Times New Roman"/>
          <w:i/>
          <w:iCs/>
          <w:sz w:val="24"/>
          <w:szCs w:val="24"/>
          <w:lang w:eastAsia="ru-RU"/>
        </w:rPr>
      </w:pPr>
      <w:r w:rsidRPr="00D06375">
        <w:rPr>
          <w:rFonts w:ascii="Book Antiqua" w:eastAsia="Times New Roman" w:hAnsi="Book Antiqua" w:cs="Times New Roman"/>
          <w:i/>
          <w:iCs/>
          <w:sz w:val="24"/>
          <w:szCs w:val="24"/>
          <w:lang w:eastAsia="ru-RU"/>
        </w:rPr>
        <w:t>Грубим порушенням умов договору вважається:</w:t>
      </w:r>
    </w:p>
    <w:p w14:paraId="7DF016B6"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порушення терміну поставки товару, що передбачено п.5.1. даного Договору.</w:t>
      </w:r>
    </w:p>
    <w:p w14:paraId="7EA4382D"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 порушення умов поставки та збереження товарного вигляду товару. </w:t>
      </w:r>
    </w:p>
    <w:p w14:paraId="7D0C247C"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lastRenderedPageBreak/>
        <w:t xml:space="preserve"> - поставка товару з порушення терміну придатності, що передбачено п.2.3. даного Договору.</w:t>
      </w:r>
    </w:p>
    <w:p w14:paraId="55E098EA"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 xml:space="preserve"> та специфікації, що є невід’ємною частиною даного договору.</w:t>
      </w:r>
    </w:p>
    <w:p w14:paraId="24572A31"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D06375">
        <w:rPr>
          <w:rFonts w:ascii="Book Antiqua" w:eastAsia="Times New Roman" w:hAnsi="Book Antiqua" w:cs="Times New Roman"/>
          <w:sz w:val="24"/>
          <w:szCs w:val="24"/>
          <w:lang w:eastAsia="ru-RU"/>
        </w:rPr>
        <w:t>Постачальнику</w:t>
      </w:r>
      <w:r w:rsidRPr="00D06375">
        <w:rPr>
          <w:rFonts w:ascii="Book Antiqua" w:eastAsia="Times New Roman" w:hAnsi="Book Antiqua" w:cs="Times New Roman"/>
          <w:sz w:val="24"/>
          <w:szCs w:val="24"/>
          <w:lang w:eastAsia="ru-RU"/>
        </w:rPr>
        <w:t xml:space="preserve"> акт-претензію. </w:t>
      </w:r>
    </w:p>
    <w:p w14:paraId="3EFA63D5"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Контролювати поставку Товару у строки, встановлені цим Договором. </w:t>
      </w:r>
    </w:p>
    <w:p w14:paraId="26D4A78A"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72C25B6"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Повернути рахунок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03AF8306"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7F4230BA"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29544E93" w14:textId="77777777" w:rsidR="009E7420" w:rsidRPr="00D06375" w:rsidRDefault="009E7420" w:rsidP="005778E8">
      <w:pPr>
        <w:numPr>
          <w:ilvl w:val="0"/>
          <w:numId w:val="10"/>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розірвати Договір і повернути кошти, які були витрачені на покупку Товару,</w:t>
      </w:r>
    </w:p>
    <w:p w14:paraId="225732BF" w14:textId="77777777" w:rsidR="009E7420" w:rsidRPr="00D06375" w:rsidRDefault="009E7420" w:rsidP="005778E8">
      <w:pPr>
        <w:numPr>
          <w:ilvl w:val="0"/>
          <w:numId w:val="10"/>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замінити товар на такий самий, або аналогічний, якщо є в наявності у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w:t>
      </w:r>
    </w:p>
    <w:p w14:paraId="06429EF5"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D06375">
        <w:rPr>
          <w:rFonts w:ascii="Book Antiqua" w:eastAsia="Times New Roman" w:hAnsi="Book Antiqua" w:cs="Times New Roman"/>
          <w:sz w:val="24"/>
          <w:szCs w:val="24"/>
          <w:lang w:eastAsia="ru-RU"/>
        </w:rPr>
        <w:t xml:space="preserve">Постачальником </w:t>
      </w:r>
      <w:r w:rsidRPr="00D06375">
        <w:rPr>
          <w:rFonts w:ascii="Book Antiqua" w:eastAsia="Times New Roman" w:hAnsi="Book Antiqua" w:cs="Times New Roman"/>
          <w:sz w:val="24"/>
          <w:szCs w:val="24"/>
          <w:lang w:eastAsia="ru-RU"/>
        </w:rPr>
        <w:t>у 3-денний строк з дня одержання від Покупця письмової згоди на цю дію.</w:t>
      </w:r>
    </w:p>
    <w:p w14:paraId="44D8E11D"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Експертиза проводиться за рахунок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4F40F3A5" w14:textId="77777777" w:rsidR="009E7420" w:rsidRPr="00D06375" w:rsidRDefault="009E7420" w:rsidP="005778E8">
      <w:pPr>
        <w:numPr>
          <w:ilvl w:val="2"/>
          <w:numId w:val="8"/>
        </w:numPr>
        <w:spacing w:after="0" w:line="240" w:lineRule="auto"/>
        <w:ind w:left="0" w:firstLine="0"/>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09CFE02E" w14:textId="77777777" w:rsidR="009E7420" w:rsidRPr="00D06375" w:rsidRDefault="00042D09" w:rsidP="005778E8">
      <w:pPr>
        <w:widowControl w:val="0"/>
        <w:numPr>
          <w:ilvl w:val="0"/>
          <w:numId w:val="3"/>
        </w:numPr>
        <w:tabs>
          <w:tab w:val="left" w:pos="758"/>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Постачальник</w:t>
      </w:r>
      <w:r w:rsidR="009E7420" w:rsidRPr="00D06375">
        <w:rPr>
          <w:rFonts w:ascii="Book Antiqua" w:eastAsia="Times New Roman" w:hAnsi="Book Antiqua" w:cs="Times New Roman"/>
          <w:sz w:val="24"/>
          <w:szCs w:val="24"/>
          <w:lang w:eastAsia="ru-RU"/>
        </w:rPr>
        <w:t xml:space="preserve"> зобов'язаний:</w:t>
      </w:r>
    </w:p>
    <w:p w14:paraId="06D7F305" w14:textId="77777777" w:rsidR="009E7420" w:rsidRPr="00D06375" w:rsidRDefault="009E7420" w:rsidP="005778E8">
      <w:pPr>
        <w:widowControl w:val="0"/>
        <w:numPr>
          <w:ilvl w:val="0"/>
          <w:numId w:val="4"/>
        </w:numPr>
        <w:tabs>
          <w:tab w:val="left" w:pos="940"/>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Забезпечити поставку Товару у строки, встановлені цим Договором;</w:t>
      </w:r>
    </w:p>
    <w:p w14:paraId="2592C409" w14:textId="77777777" w:rsidR="009E7420" w:rsidRPr="00D06375" w:rsidRDefault="009E7420" w:rsidP="005778E8">
      <w:pPr>
        <w:widowControl w:val="0"/>
        <w:numPr>
          <w:ilvl w:val="0"/>
          <w:numId w:val="4"/>
        </w:numPr>
        <w:tabs>
          <w:tab w:val="left" w:pos="972"/>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Забезпечити поставку Товару, якість якого відповідає умовам, установленим розділом II цього Договору;</w:t>
      </w:r>
    </w:p>
    <w:p w14:paraId="0A77501C" w14:textId="77777777" w:rsidR="009E7420" w:rsidRPr="00D06375" w:rsidRDefault="009E7420" w:rsidP="005778E8">
      <w:pPr>
        <w:widowControl w:val="0"/>
        <w:numPr>
          <w:ilvl w:val="0"/>
          <w:numId w:val="4"/>
        </w:numPr>
        <w:tabs>
          <w:tab w:val="left" w:pos="972"/>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Забезпечити обмін Товару неналежної якості чи у разі виявлення дефектів, </w:t>
      </w:r>
      <w:proofErr w:type="spellStart"/>
      <w:r w:rsidRPr="00D06375">
        <w:rPr>
          <w:rFonts w:ascii="Book Antiqua" w:eastAsia="Times New Roman" w:hAnsi="Book Antiqua" w:cs="Times New Roman"/>
          <w:sz w:val="24"/>
          <w:szCs w:val="24"/>
          <w:lang w:eastAsia="ru-RU"/>
        </w:rPr>
        <w:t>недокомплектації</w:t>
      </w:r>
      <w:proofErr w:type="spellEnd"/>
      <w:r w:rsidRPr="00D06375">
        <w:rPr>
          <w:rFonts w:ascii="Book Antiqua" w:eastAsia="Times New Roman" w:hAnsi="Book Antiqua"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1E48F68D" w14:textId="77777777" w:rsidR="009E7420" w:rsidRPr="00D06375" w:rsidRDefault="00042D09" w:rsidP="005778E8">
      <w:pPr>
        <w:widowControl w:val="0"/>
        <w:numPr>
          <w:ilvl w:val="0"/>
          <w:numId w:val="3"/>
        </w:numPr>
        <w:tabs>
          <w:tab w:val="left" w:pos="762"/>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Постачальник</w:t>
      </w:r>
      <w:r w:rsidR="009E7420" w:rsidRPr="00D06375">
        <w:rPr>
          <w:rFonts w:ascii="Book Antiqua" w:eastAsia="Times New Roman" w:hAnsi="Book Antiqua" w:cs="Times New Roman"/>
          <w:sz w:val="24"/>
          <w:szCs w:val="24"/>
          <w:lang w:eastAsia="ru-RU"/>
        </w:rPr>
        <w:t xml:space="preserve"> має право:</w:t>
      </w:r>
    </w:p>
    <w:p w14:paraId="7027316C" w14:textId="77777777" w:rsidR="009E7420" w:rsidRPr="00D06375" w:rsidRDefault="009E7420" w:rsidP="005778E8">
      <w:pPr>
        <w:widowControl w:val="0"/>
        <w:numPr>
          <w:ilvl w:val="0"/>
          <w:numId w:val="5"/>
        </w:numPr>
        <w:tabs>
          <w:tab w:val="left" w:pos="945"/>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Своєчасно та в повному обсязі отримувати плату за поставлений Товар;</w:t>
      </w:r>
    </w:p>
    <w:p w14:paraId="2A9FF0E6" w14:textId="77777777" w:rsidR="009E7420" w:rsidRPr="00D06375" w:rsidRDefault="009E7420" w:rsidP="005778E8">
      <w:pPr>
        <w:widowControl w:val="0"/>
        <w:numPr>
          <w:ilvl w:val="0"/>
          <w:numId w:val="5"/>
        </w:numPr>
        <w:tabs>
          <w:tab w:val="left" w:pos="945"/>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На дострокову поставку Товару за письмовим погодженням Покупця;</w:t>
      </w:r>
    </w:p>
    <w:p w14:paraId="54E97A59"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6" w:name="bookmark6"/>
    </w:p>
    <w:p w14:paraId="1C079D86"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VII. Відповідальність сторін</w:t>
      </w:r>
      <w:bookmarkEnd w:id="6"/>
    </w:p>
    <w:p w14:paraId="6B32D473" w14:textId="77777777" w:rsidR="009E7420" w:rsidRPr="00D06375" w:rsidRDefault="009E7420" w:rsidP="005778E8">
      <w:pPr>
        <w:widowControl w:val="0"/>
        <w:numPr>
          <w:ilvl w:val="0"/>
          <w:numId w:val="6"/>
        </w:numPr>
        <w:tabs>
          <w:tab w:val="left" w:pos="785"/>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w:t>
      </w:r>
      <w:r w:rsidRPr="00D06375">
        <w:rPr>
          <w:rFonts w:ascii="Book Antiqua" w:eastAsia="Times New Roman" w:hAnsi="Book Antiqua" w:cs="Times New Roman"/>
          <w:sz w:val="24"/>
          <w:szCs w:val="24"/>
          <w:lang w:eastAsia="ru-RU"/>
        </w:rPr>
        <w:lastRenderedPageBreak/>
        <w:t>Договором.</w:t>
      </w:r>
    </w:p>
    <w:p w14:paraId="180D3784" w14:textId="77777777" w:rsidR="009E7420" w:rsidRPr="00D06375" w:rsidRDefault="009E7420" w:rsidP="005778E8">
      <w:pPr>
        <w:widowControl w:val="0"/>
        <w:numPr>
          <w:ilvl w:val="0"/>
          <w:numId w:val="6"/>
        </w:numPr>
        <w:tabs>
          <w:tab w:val="left" w:pos="814"/>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При порушенні строку поставки Товару, більше ніж на 10 днів </w:t>
      </w:r>
      <w:r w:rsidR="00042D09" w:rsidRPr="00D06375">
        <w:rPr>
          <w:rFonts w:ascii="Book Antiqua" w:eastAsia="Times New Roman" w:hAnsi="Book Antiqua" w:cs="Times New Roman"/>
          <w:sz w:val="24"/>
          <w:szCs w:val="24"/>
          <w:lang w:eastAsia="ru-RU"/>
        </w:rPr>
        <w:t>Постачальник</w:t>
      </w:r>
      <w:r w:rsidRPr="00D06375">
        <w:rPr>
          <w:rFonts w:ascii="Book Antiqua" w:eastAsia="Times New Roman" w:hAnsi="Book Antiqua"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sidRPr="00D06375">
        <w:rPr>
          <w:rFonts w:ascii="Book Antiqua" w:eastAsia="Times New Roman" w:hAnsi="Book Antiqua" w:cs="Times New Roman"/>
          <w:sz w:val="24"/>
          <w:szCs w:val="24"/>
          <w:lang w:eastAsia="ru-RU"/>
        </w:rPr>
        <w:t>Постачальника</w:t>
      </w:r>
      <w:r w:rsidRPr="00D06375">
        <w:rPr>
          <w:rFonts w:ascii="Book Antiqua" w:eastAsia="Times New Roman" w:hAnsi="Book Antiqua" w:cs="Times New Roman"/>
          <w:sz w:val="24"/>
          <w:szCs w:val="24"/>
          <w:lang w:eastAsia="ru-RU"/>
        </w:rPr>
        <w:t xml:space="preserve"> від обов'язку здійснити поставку .</w:t>
      </w:r>
    </w:p>
    <w:p w14:paraId="4E17809E"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7" w:name="bookmark7"/>
    </w:p>
    <w:p w14:paraId="76AE1A0B"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VIII. Обставини непереборної сили</w:t>
      </w:r>
      <w:bookmarkEnd w:id="7"/>
    </w:p>
    <w:p w14:paraId="102A0060" w14:textId="77777777" w:rsidR="009E7420" w:rsidRPr="00D06375" w:rsidRDefault="009E7420" w:rsidP="005778E8">
      <w:pPr>
        <w:widowControl w:val="0"/>
        <w:numPr>
          <w:ilvl w:val="0"/>
          <w:numId w:val="7"/>
        </w:numPr>
        <w:tabs>
          <w:tab w:val="left" w:pos="790"/>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5D1767" w14:textId="77777777" w:rsidR="009E7420" w:rsidRPr="00D06375" w:rsidRDefault="009E7420" w:rsidP="005778E8">
      <w:pPr>
        <w:widowControl w:val="0"/>
        <w:numPr>
          <w:ilvl w:val="0"/>
          <w:numId w:val="7"/>
        </w:numPr>
        <w:tabs>
          <w:tab w:val="left" w:pos="809"/>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C578A8F" w14:textId="77777777" w:rsidR="009E7420" w:rsidRPr="00D06375" w:rsidRDefault="009E7420" w:rsidP="005778E8">
      <w:pPr>
        <w:widowControl w:val="0"/>
        <w:numPr>
          <w:ilvl w:val="0"/>
          <w:numId w:val="7"/>
        </w:numPr>
        <w:tabs>
          <w:tab w:val="left" w:pos="857"/>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356B5602" w14:textId="77777777" w:rsidR="009E7420" w:rsidRPr="00D06375" w:rsidRDefault="009E7420" w:rsidP="005778E8">
      <w:pPr>
        <w:widowControl w:val="0"/>
        <w:numPr>
          <w:ilvl w:val="0"/>
          <w:numId w:val="7"/>
        </w:numPr>
        <w:tabs>
          <w:tab w:val="left" w:pos="804"/>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71CF5E32"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8" w:name="bookmark8"/>
    </w:p>
    <w:p w14:paraId="3B5D8B57"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IX. Вирішення спорів</w:t>
      </w:r>
      <w:bookmarkEnd w:id="8"/>
    </w:p>
    <w:p w14:paraId="0EB76718"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CFAB912"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9.2. У разі недосягнення Сторонами згоди усі спори (розбіжності) вирішуються у судовому порядку.</w:t>
      </w:r>
    </w:p>
    <w:p w14:paraId="299AA79B" w14:textId="77777777" w:rsidR="009E7420" w:rsidRPr="00D06375" w:rsidRDefault="009E7420" w:rsidP="005778E8">
      <w:pPr>
        <w:spacing w:after="0" w:line="240" w:lineRule="auto"/>
        <w:jc w:val="center"/>
        <w:rPr>
          <w:rFonts w:ascii="Book Antiqua" w:eastAsia="Times New Roman" w:hAnsi="Book Antiqua" w:cs="Times New Roman"/>
          <w:b/>
          <w:sz w:val="24"/>
          <w:szCs w:val="24"/>
          <w:lang w:eastAsia="ru-RU"/>
        </w:rPr>
      </w:pPr>
    </w:p>
    <w:p w14:paraId="2D1CA466" w14:textId="77777777" w:rsidR="009E7420" w:rsidRPr="00D06375" w:rsidRDefault="009E7420" w:rsidP="005778E8">
      <w:pPr>
        <w:spacing w:after="0" w:line="240" w:lineRule="auto"/>
        <w:jc w:val="center"/>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 xml:space="preserve">X. Строк дії договору </w:t>
      </w:r>
    </w:p>
    <w:p w14:paraId="3EDBB4A5" w14:textId="7C7C2D0D"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10.1. </w:t>
      </w:r>
      <w:r w:rsidR="00EA34CD" w:rsidRPr="00EA34CD">
        <w:rPr>
          <w:rFonts w:ascii="Book Antiqua" w:eastAsia="Times New Roman" w:hAnsi="Book Antiqua" w:cs="Times New Roman"/>
          <w:sz w:val="24"/>
          <w:szCs w:val="24"/>
          <w:lang w:eastAsia="ru-RU"/>
        </w:rPr>
        <w:t>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документів) і діє до 21 листопада 2022 року, а в частині розрахунків та гарантійних зобов’язань за даним Договором до повного виконання їх Сторонами. 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угоди до даного Договору, яка є його невід’ємною частиною.</w:t>
      </w:r>
      <w:r w:rsidRPr="00D06375">
        <w:rPr>
          <w:rFonts w:ascii="Book Antiqua" w:eastAsia="Times New Roman" w:hAnsi="Book Antiqua" w:cs="Times New Roman"/>
          <w:sz w:val="24"/>
          <w:szCs w:val="24"/>
          <w:lang w:eastAsia="ru-RU"/>
        </w:rPr>
        <w:t>.</w:t>
      </w:r>
    </w:p>
    <w:p w14:paraId="67F8CEF4" w14:textId="2AC8B767" w:rsidR="009E7420" w:rsidRPr="00D06375" w:rsidRDefault="009E7420" w:rsidP="005778E8">
      <w:pPr>
        <w:shd w:val="clear" w:color="auto" w:fill="FFFFFF"/>
        <w:spacing w:after="0" w:line="240" w:lineRule="auto"/>
        <w:jc w:val="both"/>
        <w:textAlignment w:val="baseline"/>
        <w:rPr>
          <w:rFonts w:ascii="Book Antiqua" w:eastAsia="Times New Roman" w:hAnsi="Book Antiqua" w:cs="Times New Roman"/>
          <w:sz w:val="24"/>
          <w:szCs w:val="24"/>
          <w:lang w:eastAsia="ru-RU"/>
        </w:rPr>
      </w:pPr>
    </w:p>
    <w:p w14:paraId="4F284FFD" w14:textId="77777777" w:rsidR="009E7420" w:rsidRPr="00D06375" w:rsidRDefault="009E7420" w:rsidP="005778E8">
      <w:pPr>
        <w:keepNext/>
        <w:keepLines/>
        <w:spacing w:after="0" w:line="240" w:lineRule="auto"/>
        <w:jc w:val="center"/>
        <w:outlineLvl w:val="1"/>
        <w:rPr>
          <w:rFonts w:ascii="Book Antiqua" w:eastAsia="Times New Roman" w:hAnsi="Book Antiqua" w:cs="Times New Roman"/>
          <w:b/>
          <w:sz w:val="24"/>
          <w:szCs w:val="24"/>
          <w:lang w:eastAsia="ru-RU"/>
        </w:rPr>
      </w:pPr>
      <w:bookmarkStart w:id="9" w:name="bookmark9"/>
      <w:r w:rsidRPr="00D06375">
        <w:rPr>
          <w:rFonts w:ascii="Book Antiqua" w:eastAsia="Times New Roman" w:hAnsi="Book Antiqua" w:cs="Times New Roman"/>
          <w:b/>
          <w:sz w:val="24"/>
          <w:szCs w:val="24"/>
          <w:lang w:eastAsia="ru-RU"/>
        </w:rPr>
        <w:t xml:space="preserve">XI. </w:t>
      </w:r>
      <w:bookmarkEnd w:id="9"/>
      <w:r w:rsidRPr="00D06375">
        <w:rPr>
          <w:rFonts w:ascii="Book Antiqua" w:eastAsia="Times New Roman" w:hAnsi="Book Antiqua" w:cs="Times New Roman"/>
          <w:b/>
          <w:sz w:val="24"/>
          <w:szCs w:val="24"/>
          <w:lang w:eastAsia="ru-RU"/>
        </w:rPr>
        <w:t>Інші умови</w:t>
      </w:r>
    </w:p>
    <w:p w14:paraId="58918595"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bookmarkStart w:id="10" w:name="bookmark10"/>
      <w:r w:rsidRPr="00D06375">
        <w:rPr>
          <w:rFonts w:ascii="Book Antiqua" w:eastAsia="Times New Roman" w:hAnsi="Book Antiqua"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61BE9BD0"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86C6FF9"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23109580"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11.4. </w:t>
      </w:r>
      <w:r w:rsidRPr="00D06375">
        <w:rPr>
          <w:rFonts w:ascii="Book Antiqua" w:eastAsia="Times New Roman" w:hAnsi="Book Antiqua"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E441482" w14:textId="77777777" w:rsidR="009E7420" w:rsidRPr="00D06375" w:rsidRDefault="009E7420" w:rsidP="005778E8">
      <w:pPr>
        <w:widowControl w:val="0"/>
        <w:tabs>
          <w:tab w:val="left" w:pos="360"/>
          <w:tab w:val="left" w:pos="540"/>
        </w:tabs>
        <w:spacing w:after="0" w:line="240" w:lineRule="auto"/>
        <w:jc w:val="both"/>
        <w:rPr>
          <w:rFonts w:ascii="Book Antiqua" w:eastAsia="Times New Roman" w:hAnsi="Book Antiqua" w:cs="Times New Roman"/>
          <w:kern w:val="1"/>
          <w:sz w:val="24"/>
          <w:szCs w:val="24"/>
          <w:lang w:eastAsia="ru-RU" w:bidi="hi-IN"/>
        </w:rPr>
      </w:pPr>
      <w:r w:rsidRPr="00D06375">
        <w:rPr>
          <w:rFonts w:ascii="Book Antiqua" w:eastAsia="Times New Roman" w:hAnsi="Book Antiqua"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24D3A43B" w14:textId="77777777" w:rsidR="009E7420" w:rsidRPr="00D06375" w:rsidRDefault="009E7420" w:rsidP="005778E8">
      <w:pPr>
        <w:shd w:val="clear" w:color="auto" w:fill="FFFFFF"/>
        <w:spacing w:after="0" w:line="240" w:lineRule="auto"/>
        <w:jc w:val="both"/>
        <w:textAlignment w:val="baseline"/>
        <w:rPr>
          <w:rFonts w:ascii="Book Antiqua" w:eastAsia="Times New Roman" w:hAnsi="Book Antiqua" w:cs="Times New Roman"/>
          <w:sz w:val="24"/>
          <w:szCs w:val="24"/>
          <w:shd w:val="clear" w:color="auto" w:fill="FFFFFF"/>
          <w:lang w:eastAsia="x-none"/>
        </w:rPr>
      </w:pPr>
    </w:p>
    <w:p w14:paraId="66503F93"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sz w:val="24"/>
          <w:szCs w:val="24"/>
          <w:lang w:eastAsia="x-none"/>
        </w:rPr>
      </w:pPr>
    </w:p>
    <w:p w14:paraId="2FA3E9EE"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sz w:val="24"/>
          <w:szCs w:val="24"/>
          <w:lang w:eastAsia="x-none"/>
        </w:rPr>
      </w:pPr>
      <w:r w:rsidRPr="00D06375">
        <w:rPr>
          <w:rFonts w:ascii="Book Antiqua" w:eastAsia="Times New Roman" w:hAnsi="Book Antiqua" w:cs="Times New Roman"/>
          <w:b/>
          <w:sz w:val="24"/>
          <w:szCs w:val="24"/>
          <w:lang w:eastAsia="x-none"/>
        </w:rPr>
        <w:t>ХІІ. Порядок внесення змін до Договору.</w:t>
      </w:r>
    </w:p>
    <w:p w14:paraId="3E522F25"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lang w:eastAsia="x-none"/>
        </w:rPr>
      </w:pPr>
      <w:r w:rsidRPr="00D06375">
        <w:rPr>
          <w:rFonts w:ascii="Book Antiqua" w:eastAsia="Times New Roman" w:hAnsi="Book Antiqua"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71E7768E"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lang w:eastAsia="x-none"/>
        </w:rPr>
      </w:pPr>
      <w:r w:rsidRPr="00D06375">
        <w:rPr>
          <w:rFonts w:ascii="Book Antiqua" w:eastAsia="Times New Roman" w:hAnsi="Book Antiqua"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57BC16CD" w14:textId="77777777" w:rsidR="009E7420" w:rsidRPr="00D06375" w:rsidRDefault="009E7420" w:rsidP="005778E8">
      <w:pPr>
        <w:shd w:val="clear" w:color="auto" w:fill="FFFFFF"/>
        <w:spacing w:after="0" w:line="240" w:lineRule="auto"/>
        <w:jc w:val="both"/>
        <w:textAlignment w:val="baseline"/>
        <w:rPr>
          <w:rFonts w:ascii="Book Antiqua" w:eastAsia="Times New Roman" w:hAnsi="Book Antiqua" w:cs="Times New Roman"/>
          <w:sz w:val="24"/>
          <w:szCs w:val="24"/>
          <w:lang w:eastAsia="uk-UA"/>
        </w:rPr>
      </w:pPr>
      <w:r w:rsidRPr="00D06375">
        <w:rPr>
          <w:rFonts w:ascii="Book Antiqua" w:eastAsia="Times New Roman" w:hAnsi="Book Antiqua" w:cs="Times New Roman"/>
          <w:sz w:val="24"/>
          <w:szCs w:val="24"/>
          <w:lang w:eastAsia="x-none"/>
        </w:rPr>
        <w:t xml:space="preserve">12.3. </w:t>
      </w:r>
      <w:r w:rsidRPr="00D06375">
        <w:rPr>
          <w:rFonts w:ascii="Book Antiqua" w:eastAsia="Times New Roman" w:hAnsi="Book Antiqua" w:cs="Times New Roman"/>
          <w:sz w:val="24"/>
          <w:szCs w:val="24"/>
          <w:lang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Замовника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C3A1FE"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1D2A8037"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 xml:space="preserve">2) збільшення ціни за одиницю товару до 10 відсотків </w:t>
      </w:r>
      <w:proofErr w:type="spellStart"/>
      <w:r w:rsidRPr="00D06375">
        <w:rPr>
          <w:rFonts w:ascii="Book Antiqua" w:eastAsia="Times New Roman" w:hAnsi="Book Antiqua" w:cs="Times New Roman"/>
          <w:sz w:val="24"/>
          <w:szCs w:val="24"/>
          <w:shd w:val="clear" w:color="auto" w:fill="FFFFFF"/>
          <w:lang w:eastAsia="x-none"/>
        </w:rPr>
        <w:t>пропорційно</w:t>
      </w:r>
      <w:proofErr w:type="spellEnd"/>
      <w:r w:rsidRPr="00D06375">
        <w:rPr>
          <w:rFonts w:ascii="Book Antiqua" w:eastAsia="Times New Roman" w:hAnsi="Book Antiqua" w:cs="Times New Roman"/>
          <w:sz w:val="24"/>
          <w:szCs w:val="24"/>
          <w:shd w:val="clear" w:color="auto" w:fill="FFFFFF"/>
          <w:lang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28589E3"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58077D04"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53DB19"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0913FD"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06375">
        <w:rPr>
          <w:rFonts w:ascii="Book Antiqua" w:eastAsia="Times New Roman" w:hAnsi="Book Antiqua" w:cs="Times New Roman"/>
          <w:sz w:val="24"/>
          <w:szCs w:val="24"/>
          <w:shd w:val="clear" w:color="auto" w:fill="FFFFFF"/>
          <w:lang w:eastAsia="x-none"/>
        </w:rPr>
        <w:t>пропорційно</w:t>
      </w:r>
      <w:proofErr w:type="spellEnd"/>
      <w:r w:rsidRPr="00D06375">
        <w:rPr>
          <w:rFonts w:ascii="Book Antiqua" w:eastAsia="Times New Roman" w:hAnsi="Book Antiqua" w:cs="Times New Roman"/>
          <w:sz w:val="24"/>
          <w:szCs w:val="24"/>
          <w:shd w:val="clear" w:color="auto" w:fill="FFFFFF"/>
          <w:lang w:eastAsia="x-none"/>
        </w:rPr>
        <w:t xml:space="preserve"> до зміни таких ставок та/або пільг з оподаткування;</w:t>
      </w:r>
    </w:p>
    <w:p w14:paraId="3550BCCF"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6375">
        <w:rPr>
          <w:rFonts w:ascii="Book Antiqua" w:eastAsia="Times New Roman" w:hAnsi="Book Antiqua" w:cs="Times New Roman"/>
          <w:sz w:val="24"/>
          <w:szCs w:val="24"/>
          <w:shd w:val="clear" w:color="auto" w:fill="FFFFFF"/>
          <w:lang w:eastAsia="x-none"/>
        </w:rPr>
        <w:t>Platts</w:t>
      </w:r>
      <w:proofErr w:type="spellEnd"/>
      <w:r w:rsidRPr="00D06375">
        <w:rPr>
          <w:rFonts w:ascii="Book Antiqua" w:eastAsia="Times New Roman" w:hAnsi="Book Antiqua" w:cs="Times New Roman"/>
          <w:sz w:val="24"/>
          <w:szCs w:val="24"/>
          <w:shd w:val="clear" w:color="auto" w:fill="FFFFFF"/>
          <w:lang w:eastAsia="x-non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5681A40"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shd w:val="clear" w:color="auto" w:fill="FFFFFF"/>
          <w:lang w:eastAsia="x-none"/>
        </w:rPr>
      </w:pPr>
      <w:r w:rsidRPr="00D06375">
        <w:rPr>
          <w:rFonts w:ascii="Book Antiqua" w:eastAsia="Times New Roman" w:hAnsi="Book Antiqua" w:cs="Times New Roman"/>
          <w:sz w:val="24"/>
          <w:szCs w:val="24"/>
          <w:shd w:val="clear" w:color="auto" w:fill="FFFFFF"/>
          <w:lang w:eastAsia="x-none"/>
        </w:rPr>
        <w:t>8) зміни умов у зв’язку із застосуванням положень частини шостої статті 41 Закону «Про публічні закупівлі»</w:t>
      </w:r>
    </w:p>
    <w:p w14:paraId="35C40D46"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lang w:eastAsia="x-none"/>
        </w:rPr>
      </w:pPr>
      <w:r w:rsidRPr="00D06375">
        <w:rPr>
          <w:rFonts w:ascii="Book Antiqua" w:eastAsia="Times New Roman" w:hAnsi="Book Antiqua" w:cs="Times New Roman"/>
          <w:sz w:val="24"/>
          <w:szCs w:val="24"/>
          <w:lang w:eastAsia="x-none"/>
        </w:rPr>
        <w:t xml:space="preserve">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w:t>
      </w:r>
      <w:r w:rsidRPr="00D06375">
        <w:rPr>
          <w:rFonts w:ascii="Book Antiqua" w:eastAsia="Times New Roman" w:hAnsi="Book Antiqua" w:cs="Times New Roman"/>
          <w:sz w:val="24"/>
          <w:szCs w:val="24"/>
          <w:lang w:eastAsia="x-none"/>
        </w:rPr>
        <w:lastRenderedPageBreak/>
        <w:t>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3D3E125E" w14:textId="77777777" w:rsidR="009E7420" w:rsidRPr="00D06375"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24"/>
          <w:szCs w:val="24"/>
          <w:lang w:eastAsia="x-none"/>
        </w:rPr>
      </w:pPr>
      <w:r w:rsidRPr="00D06375">
        <w:rPr>
          <w:rFonts w:ascii="Book Antiqua" w:eastAsia="Times New Roman" w:hAnsi="Book Antiqua"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D06375">
        <w:rPr>
          <w:rFonts w:ascii="Book Antiqua" w:eastAsia="Times New Roman" w:hAnsi="Book Antiqua" w:cs="Times New Roman"/>
          <w:sz w:val="24"/>
          <w:szCs w:val="24"/>
          <w:lang w:eastAsia="x-none"/>
        </w:rPr>
        <w:t>Постачальник</w:t>
      </w:r>
      <w:r w:rsidRPr="00D06375">
        <w:rPr>
          <w:rFonts w:ascii="Book Antiqua" w:eastAsia="Times New Roman" w:hAnsi="Book Antiqua"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1153751F" w14:textId="77777777" w:rsidR="009E7420" w:rsidRPr="00D06375" w:rsidRDefault="009E7420" w:rsidP="005778E8">
      <w:pPr>
        <w:spacing w:after="0" w:line="240" w:lineRule="auto"/>
        <w:jc w:val="center"/>
        <w:rPr>
          <w:rFonts w:ascii="Book Antiqua" w:eastAsia="Times New Roman" w:hAnsi="Book Antiqua" w:cs="Times New Roman"/>
          <w:b/>
          <w:sz w:val="24"/>
          <w:szCs w:val="24"/>
          <w:lang w:eastAsia="ru-RU"/>
        </w:rPr>
      </w:pPr>
    </w:p>
    <w:p w14:paraId="49C0D8FD" w14:textId="77777777" w:rsidR="009E7420" w:rsidRPr="00D06375" w:rsidRDefault="009E7420" w:rsidP="005778E8">
      <w:pPr>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82"/>
        <w:gridCol w:w="4873"/>
      </w:tblGrid>
      <w:tr w:rsidR="005778E8" w:rsidRPr="00D06375" w14:paraId="0C11A83C" w14:textId="77777777" w:rsidTr="00784E63">
        <w:tc>
          <w:tcPr>
            <w:tcW w:w="4786" w:type="dxa"/>
          </w:tcPr>
          <w:p w14:paraId="06513AA1" w14:textId="77777777" w:rsidR="009E7420" w:rsidRPr="00D06375" w:rsidRDefault="009E7420" w:rsidP="005778E8">
            <w:pPr>
              <w:keepNext/>
              <w:spacing w:after="0" w:line="240" w:lineRule="auto"/>
              <w:jc w:val="center"/>
              <w:outlineLvl w:val="3"/>
              <w:rPr>
                <w:rFonts w:ascii="Book Antiqua" w:eastAsia="Times New Roman" w:hAnsi="Book Antiqua" w:cs="Times New Roman"/>
                <w:bCs/>
                <w:sz w:val="24"/>
                <w:szCs w:val="24"/>
                <w:lang w:eastAsia="ru-RU"/>
              </w:rPr>
            </w:pPr>
          </w:p>
          <w:p w14:paraId="7542E85C" w14:textId="77777777" w:rsidR="009E7420" w:rsidRPr="00D06375" w:rsidRDefault="00042D09" w:rsidP="005778E8">
            <w:pPr>
              <w:keepNext/>
              <w:spacing w:after="0" w:line="240" w:lineRule="auto"/>
              <w:jc w:val="center"/>
              <w:outlineLvl w:val="3"/>
              <w:rPr>
                <w:rFonts w:ascii="Book Antiqua" w:eastAsia="Times New Roman" w:hAnsi="Book Antiqua" w:cs="Times New Roman"/>
                <w:bCs/>
                <w:sz w:val="24"/>
                <w:szCs w:val="24"/>
                <w:lang w:eastAsia="ru-RU"/>
              </w:rPr>
            </w:pPr>
            <w:r w:rsidRPr="00D06375">
              <w:rPr>
                <w:rFonts w:ascii="Book Antiqua" w:eastAsia="Times New Roman" w:hAnsi="Book Antiqua" w:cs="Times New Roman"/>
                <w:bCs/>
                <w:sz w:val="24"/>
                <w:szCs w:val="24"/>
                <w:lang w:eastAsia="ru-RU"/>
              </w:rPr>
              <w:t>ПОСТАЧАЛЬНИК</w:t>
            </w:r>
          </w:p>
          <w:p w14:paraId="22D90244" w14:textId="77777777" w:rsidR="009E7420" w:rsidRPr="00D06375" w:rsidRDefault="009E7420" w:rsidP="005778E8">
            <w:pPr>
              <w:spacing w:after="0" w:line="240" w:lineRule="auto"/>
              <w:rPr>
                <w:rFonts w:ascii="Book Antiqua" w:eastAsia="Times New Roman" w:hAnsi="Book Antiqua" w:cs="Times New Roman"/>
                <w:b/>
                <w:sz w:val="24"/>
                <w:szCs w:val="24"/>
                <w:lang w:eastAsia="ru-RU"/>
              </w:rPr>
            </w:pPr>
          </w:p>
          <w:p w14:paraId="7A38B375"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Юридична адреса:</w:t>
            </w:r>
          </w:p>
          <w:p w14:paraId="6C4977A7"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59802E17" w14:textId="77777777" w:rsidR="009E7420" w:rsidRPr="00D06375" w:rsidRDefault="009E7420" w:rsidP="005778E8">
            <w:pPr>
              <w:spacing w:after="0" w:line="240" w:lineRule="auto"/>
              <w:rPr>
                <w:rFonts w:ascii="Book Antiqua" w:eastAsia="Times New Roman" w:hAnsi="Book Antiqua" w:cs="Times New Roman"/>
                <w:b/>
                <w:bCs/>
                <w:i/>
                <w:iCs/>
                <w:sz w:val="24"/>
                <w:szCs w:val="24"/>
                <w:lang w:eastAsia="ru-RU"/>
              </w:rPr>
            </w:pPr>
            <w:r w:rsidRPr="00D06375">
              <w:rPr>
                <w:rFonts w:ascii="Book Antiqua" w:eastAsia="Times New Roman" w:hAnsi="Book Antiqua" w:cs="Times New Roman"/>
                <w:b/>
                <w:bCs/>
                <w:i/>
                <w:iCs/>
                <w:sz w:val="24"/>
                <w:szCs w:val="24"/>
                <w:lang w:eastAsia="ru-RU"/>
              </w:rPr>
              <w:t>Фактична/поштова  адреса:</w:t>
            </w:r>
          </w:p>
          <w:p w14:paraId="2574FBE7"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13F094B4"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 xml:space="preserve">Код ЄДРПОУ </w:t>
            </w:r>
          </w:p>
          <w:p w14:paraId="0F857152" w14:textId="77777777" w:rsidR="009E7420" w:rsidRPr="00D06375" w:rsidRDefault="009E7420" w:rsidP="005778E8">
            <w:pPr>
              <w:spacing w:after="0" w:line="240" w:lineRule="auto"/>
              <w:jc w:val="both"/>
              <w:rPr>
                <w:rFonts w:ascii="Book Antiqua" w:eastAsia="Times New Roman" w:hAnsi="Book Antiqua" w:cs="Times New Roman"/>
                <w:i/>
                <w:iCs/>
                <w:sz w:val="24"/>
                <w:szCs w:val="24"/>
                <w:lang w:eastAsia="uk-UA"/>
              </w:rPr>
            </w:pPr>
            <w:r w:rsidRPr="00D06375">
              <w:rPr>
                <w:rFonts w:ascii="Book Antiqua" w:eastAsia="Times New Roman" w:hAnsi="Book Antiqua" w:cs="Times New Roman"/>
                <w:i/>
                <w:iCs/>
                <w:sz w:val="24"/>
                <w:szCs w:val="24"/>
                <w:lang w:eastAsia="uk-UA"/>
              </w:rPr>
              <w:t xml:space="preserve">ІПН </w:t>
            </w:r>
          </w:p>
          <w:p w14:paraId="0D59058C"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IBAN: UA_______________________________</w:t>
            </w:r>
          </w:p>
          <w:p w14:paraId="2B368C86"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МФО ____________ Банк_______________________</w:t>
            </w:r>
          </w:p>
          <w:p w14:paraId="66B9C127" w14:textId="77777777" w:rsidR="009E7420" w:rsidRPr="00D06375" w:rsidRDefault="009E7420" w:rsidP="005778E8">
            <w:pPr>
              <w:spacing w:after="0" w:line="240" w:lineRule="auto"/>
              <w:rPr>
                <w:rFonts w:ascii="Book Antiqua" w:eastAsia="Times New Roman" w:hAnsi="Book Antiqua" w:cs="Times New Roman"/>
                <w:b/>
                <w:sz w:val="24"/>
                <w:szCs w:val="24"/>
                <w:lang w:eastAsia="ru-RU"/>
              </w:rPr>
            </w:pPr>
          </w:p>
        </w:tc>
        <w:tc>
          <w:tcPr>
            <w:tcW w:w="5811" w:type="dxa"/>
          </w:tcPr>
          <w:p w14:paraId="7F33D227"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p>
          <w:p w14:paraId="02120BF9"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ПОКУПЕЦЬ</w:t>
            </w:r>
          </w:p>
          <w:p w14:paraId="0961EEDB"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p>
          <w:p w14:paraId="0D14FF29"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Юридична адреса:</w:t>
            </w:r>
          </w:p>
          <w:p w14:paraId="798D89D2"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45ED283D" w14:textId="77777777" w:rsidR="009E7420" w:rsidRPr="00D06375" w:rsidRDefault="009E7420" w:rsidP="005778E8">
            <w:pPr>
              <w:spacing w:after="0" w:line="240" w:lineRule="auto"/>
              <w:rPr>
                <w:rFonts w:ascii="Book Antiqua" w:eastAsia="Times New Roman" w:hAnsi="Book Antiqua" w:cs="Times New Roman"/>
                <w:b/>
                <w:bCs/>
                <w:i/>
                <w:iCs/>
                <w:sz w:val="24"/>
                <w:szCs w:val="24"/>
                <w:lang w:eastAsia="ru-RU"/>
              </w:rPr>
            </w:pPr>
            <w:r w:rsidRPr="00D06375">
              <w:rPr>
                <w:rFonts w:ascii="Book Antiqua" w:eastAsia="Times New Roman" w:hAnsi="Book Antiqua" w:cs="Times New Roman"/>
                <w:b/>
                <w:bCs/>
                <w:i/>
                <w:iCs/>
                <w:sz w:val="24"/>
                <w:szCs w:val="24"/>
                <w:lang w:eastAsia="ru-RU"/>
              </w:rPr>
              <w:t>Фактична/поштова  адреса:</w:t>
            </w:r>
          </w:p>
          <w:p w14:paraId="362D9523"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0DBF258D"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 xml:space="preserve">Код ЄДРПОУ </w:t>
            </w:r>
          </w:p>
          <w:p w14:paraId="791050C9" w14:textId="77777777" w:rsidR="009E7420" w:rsidRPr="00D06375" w:rsidRDefault="009E7420" w:rsidP="005778E8">
            <w:pPr>
              <w:spacing w:after="0" w:line="240" w:lineRule="auto"/>
              <w:jc w:val="both"/>
              <w:rPr>
                <w:rFonts w:ascii="Book Antiqua" w:eastAsia="Times New Roman" w:hAnsi="Book Antiqua" w:cs="Times New Roman"/>
                <w:i/>
                <w:iCs/>
                <w:sz w:val="24"/>
                <w:szCs w:val="24"/>
                <w:lang w:eastAsia="uk-UA"/>
              </w:rPr>
            </w:pPr>
            <w:r w:rsidRPr="00D06375">
              <w:rPr>
                <w:rFonts w:ascii="Book Antiqua" w:eastAsia="Times New Roman" w:hAnsi="Book Antiqua" w:cs="Times New Roman"/>
                <w:i/>
                <w:iCs/>
                <w:sz w:val="24"/>
                <w:szCs w:val="24"/>
                <w:lang w:eastAsia="uk-UA"/>
              </w:rPr>
              <w:t xml:space="preserve">ІПН </w:t>
            </w:r>
          </w:p>
          <w:p w14:paraId="01F82290"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IBAN: UA_______________________________</w:t>
            </w:r>
          </w:p>
          <w:p w14:paraId="2752A563"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МФО ____________ Банк_______________________</w:t>
            </w:r>
          </w:p>
          <w:p w14:paraId="289F8DDA"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p>
        </w:tc>
      </w:tr>
      <w:tr w:rsidR="005778E8" w:rsidRPr="00D06375" w14:paraId="38377190" w14:textId="77777777" w:rsidTr="00784E63">
        <w:trPr>
          <w:trHeight w:val="80"/>
        </w:trPr>
        <w:tc>
          <w:tcPr>
            <w:tcW w:w="4786" w:type="dxa"/>
            <w:hideMark/>
          </w:tcPr>
          <w:p w14:paraId="1C6FB694" w14:textId="77777777" w:rsidR="009E7420" w:rsidRPr="00D06375" w:rsidRDefault="009E7420" w:rsidP="005778E8">
            <w:pPr>
              <w:spacing w:after="0" w:line="240" w:lineRule="auto"/>
              <w:jc w:val="both"/>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 xml:space="preserve"> </w:t>
            </w:r>
          </w:p>
          <w:p w14:paraId="04BC08C3"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p>
        </w:tc>
        <w:tc>
          <w:tcPr>
            <w:tcW w:w="5811" w:type="dxa"/>
            <w:hideMark/>
          </w:tcPr>
          <w:p w14:paraId="3CA8CEC5" w14:textId="77777777" w:rsidR="009E7420" w:rsidRPr="00D06375" w:rsidRDefault="009E7420" w:rsidP="005778E8">
            <w:pPr>
              <w:spacing w:after="0" w:line="240" w:lineRule="auto"/>
              <w:jc w:val="both"/>
              <w:rPr>
                <w:rFonts w:ascii="Book Antiqua" w:eastAsia="Times New Roman" w:hAnsi="Book Antiqua" w:cs="Times New Roman"/>
                <w:b/>
                <w:i/>
                <w:iCs/>
                <w:sz w:val="24"/>
                <w:szCs w:val="24"/>
                <w:lang w:eastAsia="ru-RU"/>
              </w:rPr>
            </w:pPr>
          </w:p>
          <w:p w14:paraId="331142AB" w14:textId="77777777" w:rsidR="009E7420" w:rsidRPr="00D06375" w:rsidRDefault="009E7420" w:rsidP="005778E8">
            <w:pPr>
              <w:spacing w:after="0" w:line="240" w:lineRule="auto"/>
              <w:jc w:val="both"/>
              <w:rPr>
                <w:rFonts w:ascii="Book Antiqua" w:eastAsia="Times New Roman" w:hAnsi="Book Antiqua" w:cs="Times New Roman"/>
                <w:i/>
                <w:iCs/>
                <w:sz w:val="24"/>
                <w:szCs w:val="24"/>
                <w:lang w:eastAsia="ru-RU"/>
              </w:rPr>
            </w:pPr>
          </w:p>
        </w:tc>
      </w:tr>
    </w:tbl>
    <w:p w14:paraId="420C7A2D" w14:textId="77777777" w:rsidR="009E7420" w:rsidRPr="00D06375" w:rsidRDefault="009E7420" w:rsidP="005778E8">
      <w:pPr>
        <w:pageBreakBefore/>
        <w:widowControl w:val="0"/>
        <w:spacing w:after="0" w:line="240" w:lineRule="auto"/>
        <w:jc w:val="right"/>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lastRenderedPageBreak/>
        <w:t>Додаток №1</w:t>
      </w:r>
    </w:p>
    <w:p w14:paraId="73B7FA85" w14:textId="77777777" w:rsidR="009E7420" w:rsidRPr="00D06375" w:rsidRDefault="009E7420" w:rsidP="005778E8">
      <w:pPr>
        <w:widowControl w:val="0"/>
        <w:spacing w:after="0" w:line="240" w:lineRule="auto"/>
        <w:jc w:val="right"/>
        <w:rPr>
          <w:rFonts w:ascii="Book Antiqua" w:eastAsia="Times New Roman" w:hAnsi="Book Antiqua" w:cs="Times New Roman"/>
          <w:b/>
          <w:sz w:val="24"/>
          <w:szCs w:val="24"/>
          <w:lang w:eastAsia="ru-RU"/>
        </w:rPr>
      </w:pPr>
    </w:p>
    <w:p w14:paraId="7412A8EA" w14:textId="77777777" w:rsidR="009E7420" w:rsidRPr="00D06375" w:rsidRDefault="009E7420" w:rsidP="005778E8">
      <w:pPr>
        <w:keepNext/>
        <w:widowControl w:val="0"/>
        <w:spacing w:after="0" w:line="240" w:lineRule="auto"/>
        <w:jc w:val="right"/>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СПЕЦИФІКАЦІЯ</w:t>
      </w:r>
    </w:p>
    <w:p w14:paraId="0AE708BB" w14:textId="77777777" w:rsidR="009E7420" w:rsidRPr="00D06375" w:rsidRDefault="009E7420" w:rsidP="005778E8">
      <w:pPr>
        <w:keepNext/>
        <w:widowControl w:val="0"/>
        <w:spacing w:after="0" w:line="240" w:lineRule="auto"/>
        <w:jc w:val="right"/>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до договору № _______ від «___»__________20____ р.</w:t>
      </w:r>
    </w:p>
    <w:p w14:paraId="5C469AD0" w14:textId="77777777" w:rsidR="009E7420" w:rsidRPr="00D06375" w:rsidRDefault="009E7420" w:rsidP="005778E8">
      <w:pPr>
        <w:spacing w:after="0" w:line="240" w:lineRule="auto"/>
        <w:jc w:val="center"/>
        <w:rPr>
          <w:rFonts w:ascii="Book Antiqua" w:eastAsia="Times New Roman" w:hAnsi="Book Antiqua" w:cs="Times New Roman"/>
          <w:sz w:val="24"/>
          <w:szCs w:val="24"/>
          <w:lang w:eastAsia="ru-RU"/>
        </w:rPr>
      </w:pPr>
    </w:p>
    <w:p w14:paraId="1BAE1633"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p>
    <w:p w14:paraId="009666F1" w14:textId="77777777" w:rsidR="009E7420" w:rsidRPr="00D06375" w:rsidRDefault="009E7420" w:rsidP="005778E8">
      <w:pPr>
        <w:spacing w:after="0" w:line="240" w:lineRule="auto"/>
        <w:jc w:val="both"/>
        <w:rPr>
          <w:rFonts w:ascii="Book Antiqua" w:eastAsia="Times New Roman" w:hAnsi="Book Antiqua" w:cs="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gridCol w:w="223"/>
      </w:tblGrid>
      <w:tr w:rsidR="005778E8" w:rsidRPr="00D06375" w14:paraId="354A4ED4" w14:textId="77777777" w:rsidTr="00784E6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4F7D8CF"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3454BF3" w14:textId="77777777" w:rsidR="009E7420" w:rsidRPr="00D06375" w:rsidRDefault="009E7420" w:rsidP="005778E8">
            <w:pPr>
              <w:tabs>
                <w:tab w:val="left" w:pos="540"/>
              </w:tabs>
              <w:spacing w:after="0" w:line="240" w:lineRule="auto"/>
              <w:jc w:val="center"/>
              <w:rPr>
                <w:rFonts w:ascii="Book Antiqua" w:eastAsia="Times New Roman" w:hAnsi="Book Antiqua" w:cs="Times New Roman"/>
                <w:b/>
                <w:sz w:val="24"/>
                <w:szCs w:val="24"/>
                <w:lang w:eastAsia="ru-RU"/>
              </w:rPr>
            </w:pPr>
          </w:p>
          <w:p w14:paraId="247F8AF3" w14:textId="77777777" w:rsidR="009E7420" w:rsidRPr="00D06375" w:rsidRDefault="009E7420" w:rsidP="005778E8">
            <w:pPr>
              <w:tabs>
                <w:tab w:val="left" w:pos="540"/>
              </w:tabs>
              <w:spacing w:after="0" w:line="240" w:lineRule="auto"/>
              <w:jc w:val="center"/>
              <w:rPr>
                <w:rFonts w:ascii="Book Antiqua" w:eastAsia="Times New Roman" w:hAnsi="Book Antiqua" w:cs="Times New Roman"/>
                <w:b/>
                <w:sz w:val="24"/>
                <w:szCs w:val="24"/>
                <w:lang w:eastAsia="ru-RU"/>
              </w:rPr>
            </w:pPr>
            <w:r w:rsidRPr="00D06375">
              <w:rPr>
                <w:rFonts w:ascii="Book Antiqua" w:eastAsia="Times New Roman" w:hAnsi="Book Antiqua" w:cs="Times New Roman"/>
                <w:b/>
                <w:sz w:val="24"/>
                <w:szCs w:val="24"/>
                <w:lang w:eastAsia="ru-RU"/>
              </w:rPr>
              <w:t xml:space="preserve">Найменування </w:t>
            </w:r>
          </w:p>
          <w:p w14:paraId="4C024A05"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14:paraId="0EDE6F12" w14:textId="77777777" w:rsidR="009E7420" w:rsidRPr="00D06375" w:rsidRDefault="009E7420" w:rsidP="005778E8">
            <w:pPr>
              <w:spacing w:after="0" w:line="240" w:lineRule="auto"/>
              <w:rPr>
                <w:rFonts w:ascii="Book Antiqua" w:eastAsia="Times New Roman" w:hAnsi="Book Antiqua" w:cs="Times New Roman"/>
                <w:sz w:val="24"/>
                <w:szCs w:val="24"/>
                <w:lang w:eastAsia="ru-RU"/>
              </w:rPr>
            </w:pPr>
          </w:p>
          <w:p w14:paraId="0657C36F" w14:textId="77777777" w:rsidR="009E7420" w:rsidRPr="00D06375" w:rsidRDefault="009E7420" w:rsidP="005778E8">
            <w:pPr>
              <w:widowControl w:val="0"/>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Од.</w:t>
            </w:r>
          </w:p>
          <w:p w14:paraId="6FF12E25"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proofErr w:type="spellStart"/>
            <w:r w:rsidRPr="00D06375">
              <w:rPr>
                <w:rFonts w:ascii="Book Antiqua" w:eastAsia="Times New Roman" w:hAnsi="Book Antiqua" w:cs="Times New Roman"/>
                <w:b/>
                <w:sz w:val="24"/>
                <w:szCs w:val="24"/>
                <w:lang w:eastAsia="ru-RU"/>
              </w:rPr>
              <w:t>вим</w:t>
            </w:r>
            <w:proofErr w:type="spellEnd"/>
            <w:r w:rsidRPr="00D06375">
              <w:rPr>
                <w:rFonts w:ascii="Book Antiqua" w:eastAsia="Times New Roman" w:hAnsi="Book Antiqua" w:cs="Times New Roman"/>
                <w:b/>
                <w:sz w:val="24"/>
                <w:szCs w:val="24"/>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28443D2" w14:textId="77777777" w:rsidR="009E7420" w:rsidRPr="00D06375" w:rsidRDefault="009E7420" w:rsidP="005778E8">
            <w:pPr>
              <w:tabs>
                <w:tab w:val="left" w:pos="540"/>
              </w:tabs>
              <w:spacing w:after="0" w:line="240" w:lineRule="auto"/>
              <w:jc w:val="center"/>
              <w:rPr>
                <w:rFonts w:ascii="Book Antiqua" w:eastAsia="Times New Roman" w:hAnsi="Book Antiqua" w:cs="Times New Roman"/>
                <w:b/>
                <w:sz w:val="24"/>
                <w:szCs w:val="24"/>
                <w:lang w:eastAsia="ru-RU"/>
              </w:rPr>
            </w:pPr>
          </w:p>
          <w:p w14:paraId="772A84DC"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537E741"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CAF81DA"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156ED9" w14:textId="77777777" w:rsidR="009E7420" w:rsidRPr="00D06375" w:rsidRDefault="009E7420" w:rsidP="005778E8">
            <w:pPr>
              <w:tabs>
                <w:tab w:val="left" w:pos="540"/>
              </w:tabs>
              <w:spacing w:after="0" w:line="240" w:lineRule="auto"/>
              <w:jc w:val="center"/>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Загальна сума, грн., з ПДВ</w:t>
            </w:r>
          </w:p>
        </w:tc>
      </w:tr>
      <w:tr w:rsidR="005778E8" w:rsidRPr="00D06375" w14:paraId="4FC03AA4" w14:textId="77777777"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EBEE63D"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C93C072"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731" w:type="dxa"/>
            <w:tcBorders>
              <w:top w:val="single" w:sz="4" w:space="0" w:color="000000"/>
              <w:left w:val="single" w:sz="4" w:space="0" w:color="auto"/>
              <w:bottom w:val="single" w:sz="4" w:space="0" w:color="000000"/>
              <w:right w:val="nil"/>
            </w:tcBorders>
          </w:tcPr>
          <w:p w14:paraId="4B4AD338"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095E449"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61638F4C"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37D3B17"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50AB16"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r>
      <w:tr w:rsidR="005778E8" w:rsidRPr="00D06375" w14:paraId="17BCB1E1" w14:textId="77777777"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9682A4"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51E97FB"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731" w:type="dxa"/>
            <w:tcBorders>
              <w:top w:val="single" w:sz="4" w:space="0" w:color="000000"/>
              <w:left w:val="single" w:sz="4" w:space="0" w:color="auto"/>
              <w:bottom w:val="single" w:sz="4" w:space="0" w:color="000000"/>
              <w:right w:val="nil"/>
            </w:tcBorders>
          </w:tcPr>
          <w:p w14:paraId="11B96030"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FABC96A"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C5A8EEB"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929BC0A"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1FB056"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r>
      <w:tr w:rsidR="005778E8" w:rsidRPr="00D06375" w14:paraId="5C46A990" w14:textId="77777777"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D00C806"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2066C5D"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731" w:type="dxa"/>
            <w:tcBorders>
              <w:top w:val="single" w:sz="4" w:space="0" w:color="000000"/>
              <w:left w:val="single" w:sz="4" w:space="0" w:color="auto"/>
              <w:bottom w:val="single" w:sz="4" w:space="0" w:color="000000"/>
              <w:right w:val="nil"/>
            </w:tcBorders>
          </w:tcPr>
          <w:p w14:paraId="2B7811FD"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856E775"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8FA5775"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FA092F"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F1649"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rPr>
            </w:pPr>
          </w:p>
        </w:tc>
      </w:tr>
      <w:tr w:rsidR="005778E8" w:rsidRPr="00D06375" w14:paraId="7F02D9BF" w14:textId="77777777" w:rsidTr="00784E63">
        <w:trPr>
          <w:gridAfter w:val="1"/>
          <w:wAfter w:w="223" w:type="dxa"/>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1DE3D840" w14:textId="77777777" w:rsidR="009E7420" w:rsidRPr="00D06375" w:rsidRDefault="009E7420" w:rsidP="005778E8">
            <w:pPr>
              <w:spacing w:after="0" w:line="240" w:lineRule="auto"/>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 xml:space="preserve"> Разом </w:t>
            </w:r>
          </w:p>
          <w:p w14:paraId="48EBC80C" w14:textId="77777777" w:rsidR="009E7420" w:rsidRPr="00D06375" w:rsidRDefault="009E7420" w:rsidP="005778E8">
            <w:pPr>
              <w:tabs>
                <w:tab w:val="left" w:pos="540"/>
              </w:tabs>
              <w:spacing w:after="0" w:line="240" w:lineRule="auto"/>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 xml:space="preserve">______________________________________________________________грн. </w:t>
            </w:r>
          </w:p>
          <w:p w14:paraId="18664210" w14:textId="77777777" w:rsidR="009E7420" w:rsidRPr="00D06375" w:rsidRDefault="009E7420" w:rsidP="005778E8">
            <w:pPr>
              <w:tabs>
                <w:tab w:val="left" w:pos="540"/>
              </w:tabs>
              <w:spacing w:after="0" w:line="240" w:lineRule="auto"/>
              <w:rPr>
                <w:rFonts w:ascii="Book Antiqua" w:eastAsia="Times New Roman" w:hAnsi="Book Antiqua" w:cs="Times New Roman"/>
                <w:sz w:val="24"/>
                <w:szCs w:val="24"/>
                <w:lang w:eastAsia="ru-RU"/>
              </w:rPr>
            </w:pPr>
            <w:r w:rsidRPr="00D06375">
              <w:rPr>
                <w:rFonts w:ascii="Book Antiqua" w:eastAsia="Times New Roman" w:hAnsi="Book Antiqua" w:cs="Times New Roman"/>
                <w:b/>
                <w:sz w:val="24"/>
                <w:szCs w:val="24"/>
                <w:lang w:eastAsia="ru-RU"/>
              </w:rPr>
              <w:t xml:space="preserve">у тому числі ПДВ ___________________      </w:t>
            </w:r>
            <w:r w:rsidRPr="00D06375">
              <w:rPr>
                <w:rFonts w:ascii="Book Antiqua" w:eastAsia="Times New Roman" w:hAnsi="Book Antiqua" w:cs="Times New Roman"/>
                <w:sz w:val="24"/>
                <w:szCs w:val="24"/>
                <w:lang w:eastAsia="ru-RU"/>
              </w:rPr>
              <w:t>(</w:t>
            </w:r>
            <w:r w:rsidRPr="00D06375">
              <w:rPr>
                <w:rFonts w:ascii="Book Antiqua" w:eastAsia="Times New Roman" w:hAnsi="Book Antiqua" w:cs="Times New Roman"/>
                <w:i/>
                <w:sz w:val="24"/>
                <w:szCs w:val="24"/>
                <w:lang w:eastAsia="ru-RU"/>
              </w:rPr>
              <w:t>цифрами та прописом</w:t>
            </w:r>
            <w:r w:rsidRPr="00D06375">
              <w:rPr>
                <w:rFonts w:ascii="Book Antiqua" w:eastAsia="Times New Roman" w:hAnsi="Book Antiqua" w:cs="Times New Roman"/>
                <w:sz w:val="24"/>
                <w:szCs w:val="24"/>
                <w:lang w:eastAsia="ru-RU"/>
              </w:rPr>
              <w:t xml:space="preserve">) </w:t>
            </w:r>
          </w:p>
          <w:p w14:paraId="26012127"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lang w:eastAsia="ru-RU"/>
              </w:rPr>
            </w:pPr>
            <w:r w:rsidRPr="00D06375">
              <w:rPr>
                <w:rFonts w:ascii="Book Antiqua" w:eastAsia="Times New Roman" w:hAnsi="Book Antiqua"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6197A2" w14:textId="77777777" w:rsidR="009E7420" w:rsidRPr="00D06375" w:rsidRDefault="009E7420" w:rsidP="005778E8">
            <w:pPr>
              <w:tabs>
                <w:tab w:val="left" w:pos="540"/>
              </w:tabs>
              <w:spacing w:after="0" w:line="240" w:lineRule="auto"/>
              <w:jc w:val="both"/>
              <w:rPr>
                <w:rFonts w:ascii="Book Antiqua" w:eastAsia="Times New Roman" w:hAnsi="Book Antiqua" w:cs="Times New Roman"/>
                <w:sz w:val="24"/>
                <w:szCs w:val="24"/>
                <w:lang w:eastAsia="ru-RU"/>
              </w:rPr>
            </w:pPr>
          </w:p>
        </w:tc>
      </w:tr>
      <w:tr w:rsidR="009E7420" w:rsidRPr="00D06375" w14:paraId="7C6E6B93" w14:textId="77777777" w:rsidTr="00784E63">
        <w:tblPrEx>
          <w:jc w:val="left"/>
          <w:tblCellMar>
            <w:left w:w="108" w:type="dxa"/>
            <w:right w:w="108" w:type="dxa"/>
          </w:tblCellMar>
          <w:tblLook w:val="01E0" w:firstRow="1" w:lastRow="1" w:firstColumn="1" w:lastColumn="1" w:noHBand="0" w:noVBand="0"/>
        </w:tblPrEx>
        <w:tc>
          <w:tcPr>
            <w:tcW w:w="4644" w:type="dxa"/>
            <w:gridSpan w:val="3"/>
          </w:tcPr>
          <w:p w14:paraId="2B68618F" w14:textId="77777777" w:rsidR="009E7420" w:rsidRPr="00D06375" w:rsidRDefault="009E7420" w:rsidP="005778E8">
            <w:pPr>
              <w:keepNext/>
              <w:spacing w:after="0" w:line="240" w:lineRule="auto"/>
              <w:jc w:val="center"/>
              <w:outlineLvl w:val="3"/>
              <w:rPr>
                <w:rFonts w:ascii="Book Antiqua" w:eastAsia="Times New Roman" w:hAnsi="Book Antiqua" w:cs="Times New Roman"/>
                <w:bCs/>
                <w:sz w:val="24"/>
                <w:szCs w:val="24"/>
                <w:lang w:eastAsia="ru-RU"/>
              </w:rPr>
            </w:pPr>
          </w:p>
          <w:p w14:paraId="5E737773" w14:textId="77777777" w:rsidR="009E7420" w:rsidRPr="00D06375" w:rsidRDefault="00042D09" w:rsidP="005778E8">
            <w:pPr>
              <w:keepNext/>
              <w:spacing w:after="0" w:line="240" w:lineRule="auto"/>
              <w:jc w:val="center"/>
              <w:outlineLvl w:val="3"/>
              <w:rPr>
                <w:rFonts w:ascii="Book Antiqua" w:eastAsia="Times New Roman" w:hAnsi="Book Antiqua" w:cs="Times New Roman"/>
                <w:bCs/>
                <w:sz w:val="24"/>
                <w:szCs w:val="24"/>
                <w:lang w:eastAsia="ru-RU"/>
              </w:rPr>
            </w:pPr>
            <w:r w:rsidRPr="00D06375">
              <w:rPr>
                <w:rFonts w:ascii="Book Antiqua" w:eastAsia="Times New Roman" w:hAnsi="Book Antiqua" w:cs="Times New Roman"/>
                <w:bCs/>
                <w:sz w:val="24"/>
                <w:szCs w:val="24"/>
                <w:lang w:eastAsia="ru-RU"/>
              </w:rPr>
              <w:t>ПОСТАЧАЛЬНИК</w:t>
            </w:r>
          </w:p>
          <w:p w14:paraId="0EBA6214" w14:textId="77777777" w:rsidR="009E7420" w:rsidRPr="00D06375" w:rsidRDefault="009E7420" w:rsidP="005778E8">
            <w:pPr>
              <w:spacing w:after="0" w:line="240" w:lineRule="auto"/>
              <w:rPr>
                <w:rFonts w:ascii="Book Antiqua" w:eastAsia="Times New Roman" w:hAnsi="Book Antiqua" w:cs="Times New Roman"/>
                <w:b/>
                <w:sz w:val="24"/>
                <w:szCs w:val="24"/>
                <w:lang w:eastAsia="ru-RU"/>
              </w:rPr>
            </w:pPr>
          </w:p>
          <w:p w14:paraId="1F5150F1"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Юридична адреса:</w:t>
            </w:r>
          </w:p>
          <w:p w14:paraId="0D9ADF75"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097B3DEF" w14:textId="77777777" w:rsidR="009E7420" w:rsidRPr="00D06375" w:rsidRDefault="009E7420" w:rsidP="005778E8">
            <w:pPr>
              <w:spacing w:after="0" w:line="240" w:lineRule="auto"/>
              <w:rPr>
                <w:rFonts w:ascii="Book Antiqua" w:eastAsia="Times New Roman" w:hAnsi="Book Antiqua" w:cs="Times New Roman"/>
                <w:b/>
                <w:bCs/>
                <w:i/>
                <w:iCs/>
                <w:sz w:val="24"/>
                <w:szCs w:val="24"/>
                <w:lang w:eastAsia="ru-RU"/>
              </w:rPr>
            </w:pPr>
            <w:r w:rsidRPr="00D06375">
              <w:rPr>
                <w:rFonts w:ascii="Book Antiqua" w:eastAsia="Times New Roman" w:hAnsi="Book Antiqua" w:cs="Times New Roman"/>
                <w:b/>
                <w:bCs/>
                <w:i/>
                <w:iCs/>
                <w:sz w:val="24"/>
                <w:szCs w:val="24"/>
                <w:lang w:eastAsia="ru-RU"/>
              </w:rPr>
              <w:t>Фактична/поштова  адреса:</w:t>
            </w:r>
          </w:p>
          <w:p w14:paraId="5803B6AA"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2183847B"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 xml:space="preserve">Код ЄДРПОУ </w:t>
            </w:r>
          </w:p>
          <w:p w14:paraId="4D7E2BAA" w14:textId="77777777" w:rsidR="009E7420" w:rsidRPr="00D06375" w:rsidRDefault="009E7420" w:rsidP="005778E8">
            <w:pPr>
              <w:spacing w:after="0" w:line="240" w:lineRule="auto"/>
              <w:jc w:val="both"/>
              <w:rPr>
                <w:rFonts w:ascii="Book Antiqua" w:eastAsia="Times New Roman" w:hAnsi="Book Antiqua" w:cs="Times New Roman"/>
                <w:i/>
                <w:iCs/>
                <w:sz w:val="24"/>
                <w:szCs w:val="24"/>
                <w:lang w:eastAsia="uk-UA"/>
              </w:rPr>
            </w:pPr>
            <w:r w:rsidRPr="00D06375">
              <w:rPr>
                <w:rFonts w:ascii="Book Antiqua" w:eastAsia="Times New Roman" w:hAnsi="Book Antiqua" w:cs="Times New Roman"/>
                <w:i/>
                <w:iCs/>
                <w:sz w:val="24"/>
                <w:szCs w:val="24"/>
                <w:lang w:eastAsia="uk-UA"/>
              </w:rPr>
              <w:t xml:space="preserve">ІПН </w:t>
            </w:r>
          </w:p>
          <w:p w14:paraId="7C5DEF72"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IBAN: UA_______________________________</w:t>
            </w:r>
          </w:p>
          <w:p w14:paraId="3AB7EEB0"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МФО ____________ Банк_______________________</w:t>
            </w:r>
          </w:p>
          <w:p w14:paraId="3D4C9C98" w14:textId="77777777" w:rsidR="009E7420" w:rsidRPr="00D06375" w:rsidRDefault="009E7420" w:rsidP="005778E8">
            <w:pPr>
              <w:spacing w:after="0" w:line="240" w:lineRule="auto"/>
              <w:rPr>
                <w:rFonts w:ascii="Book Antiqua" w:eastAsia="Times New Roman" w:hAnsi="Book Antiqua" w:cs="Times New Roman"/>
                <w:b/>
                <w:sz w:val="24"/>
                <w:szCs w:val="24"/>
                <w:lang w:eastAsia="ru-RU"/>
              </w:rPr>
            </w:pPr>
          </w:p>
        </w:tc>
        <w:tc>
          <w:tcPr>
            <w:tcW w:w="5103" w:type="dxa"/>
            <w:gridSpan w:val="5"/>
          </w:tcPr>
          <w:p w14:paraId="3F205813"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p>
          <w:p w14:paraId="56DF971C"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ПОКУПЕЦЬ</w:t>
            </w:r>
          </w:p>
          <w:p w14:paraId="5AB4EE94" w14:textId="77777777" w:rsidR="009E7420" w:rsidRPr="00D06375" w:rsidRDefault="009E7420" w:rsidP="005778E8">
            <w:pPr>
              <w:keepNext/>
              <w:spacing w:after="0" w:line="240" w:lineRule="auto"/>
              <w:jc w:val="center"/>
              <w:outlineLvl w:val="3"/>
              <w:rPr>
                <w:rFonts w:ascii="Book Antiqua" w:eastAsia="Times New Roman" w:hAnsi="Book Antiqua" w:cs="Times New Roman"/>
                <w:bCs/>
                <w:i/>
                <w:iCs/>
                <w:sz w:val="24"/>
                <w:szCs w:val="24"/>
                <w:lang w:eastAsia="ru-RU"/>
              </w:rPr>
            </w:pPr>
          </w:p>
          <w:p w14:paraId="6A3182B3"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Юридична адреса:</w:t>
            </w:r>
          </w:p>
          <w:p w14:paraId="086FEC31"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48C4BB23" w14:textId="77777777" w:rsidR="009E7420" w:rsidRPr="00D06375" w:rsidRDefault="009E7420" w:rsidP="005778E8">
            <w:pPr>
              <w:spacing w:after="0" w:line="240" w:lineRule="auto"/>
              <w:rPr>
                <w:rFonts w:ascii="Book Antiqua" w:eastAsia="Times New Roman" w:hAnsi="Book Antiqua" w:cs="Times New Roman"/>
                <w:b/>
                <w:bCs/>
                <w:i/>
                <w:iCs/>
                <w:sz w:val="24"/>
                <w:szCs w:val="24"/>
                <w:lang w:eastAsia="ru-RU"/>
              </w:rPr>
            </w:pPr>
            <w:r w:rsidRPr="00D06375">
              <w:rPr>
                <w:rFonts w:ascii="Book Antiqua" w:eastAsia="Times New Roman" w:hAnsi="Book Antiqua" w:cs="Times New Roman"/>
                <w:b/>
                <w:bCs/>
                <w:i/>
                <w:iCs/>
                <w:sz w:val="24"/>
                <w:szCs w:val="24"/>
                <w:lang w:eastAsia="ru-RU"/>
              </w:rPr>
              <w:t>Фактична/поштова  адреса:</w:t>
            </w:r>
          </w:p>
          <w:p w14:paraId="3E4C156B"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w:t>
            </w:r>
          </w:p>
          <w:p w14:paraId="07DE6C56"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 xml:space="preserve">Код ЄДРПОУ </w:t>
            </w:r>
          </w:p>
          <w:p w14:paraId="7AEED723" w14:textId="77777777" w:rsidR="009E7420" w:rsidRPr="00D06375" w:rsidRDefault="009E7420" w:rsidP="005778E8">
            <w:pPr>
              <w:spacing w:after="0" w:line="240" w:lineRule="auto"/>
              <w:jc w:val="both"/>
              <w:rPr>
                <w:rFonts w:ascii="Book Antiqua" w:eastAsia="Times New Roman" w:hAnsi="Book Antiqua" w:cs="Times New Roman"/>
                <w:i/>
                <w:iCs/>
                <w:sz w:val="24"/>
                <w:szCs w:val="24"/>
                <w:lang w:eastAsia="uk-UA"/>
              </w:rPr>
            </w:pPr>
            <w:r w:rsidRPr="00D06375">
              <w:rPr>
                <w:rFonts w:ascii="Book Antiqua" w:eastAsia="Times New Roman" w:hAnsi="Book Antiqua" w:cs="Times New Roman"/>
                <w:i/>
                <w:iCs/>
                <w:sz w:val="24"/>
                <w:szCs w:val="24"/>
                <w:lang w:eastAsia="uk-UA"/>
              </w:rPr>
              <w:t xml:space="preserve">ІПН </w:t>
            </w:r>
          </w:p>
          <w:p w14:paraId="37C046E3"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IBAN: UA_______________________________</w:t>
            </w:r>
          </w:p>
          <w:p w14:paraId="666C3EF7" w14:textId="77777777" w:rsidR="009E7420" w:rsidRPr="00D06375" w:rsidRDefault="009E7420" w:rsidP="005778E8">
            <w:pPr>
              <w:spacing w:after="0" w:line="240" w:lineRule="auto"/>
              <w:rPr>
                <w:rFonts w:ascii="Book Antiqua" w:eastAsia="Times New Roman" w:hAnsi="Book Antiqua" w:cs="Times New Roman"/>
                <w:bCs/>
                <w:i/>
                <w:iCs/>
                <w:sz w:val="24"/>
                <w:szCs w:val="24"/>
                <w:lang w:eastAsia="ru-RU"/>
              </w:rPr>
            </w:pPr>
            <w:r w:rsidRPr="00D06375">
              <w:rPr>
                <w:rFonts w:ascii="Book Antiqua" w:eastAsia="Times New Roman" w:hAnsi="Book Antiqua" w:cs="Times New Roman"/>
                <w:bCs/>
                <w:i/>
                <w:iCs/>
                <w:sz w:val="24"/>
                <w:szCs w:val="24"/>
                <w:lang w:eastAsia="ru-RU"/>
              </w:rPr>
              <w:t>МФО ____________ Банк_______________________</w:t>
            </w:r>
          </w:p>
          <w:p w14:paraId="61B87507" w14:textId="77777777" w:rsidR="009E7420" w:rsidRPr="00D06375" w:rsidRDefault="009E7420" w:rsidP="005778E8">
            <w:pPr>
              <w:spacing w:after="0" w:line="240" w:lineRule="auto"/>
              <w:rPr>
                <w:rFonts w:ascii="Book Antiqua" w:eastAsia="Times New Roman" w:hAnsi="Book Antiqua" w:cs="Times New Roman"/>
                <w:bCs/>
                <w:sz w:val="24"/>
                <w:szCs w:val="24"/>
                <w:lang w:eastAsia="ru-RU"/>
              </w:rPr>
            </w:pPr>
          </w:p>
        </w:tc>
      </w:tr>
      <w:bookmarkEnd w:id="10"/>
    </w:tbl>
    <w:p w14:paraId="3321E508" w14:textId="77777777" w:rsidR="009E7420" w:rsidRPr="00D06375" w:rsidRDefault="009E7420" w:rsidP="005778E8">
      <w:pPr>
        <w:widowControl w:val="0"/>
        <w:spacing w:after="0" w:line="240" w:lineRule="auto"/>
        <w:rPr>
          <w:rFonts w:ascii="Book Antiqua" w:eastAsia="Times New Roman" w:hAnsi="Book Antiqua" w:cs="Times New Roman"/>
          <w:sz w:val="24"/>
          <w:szCs w:val="24"/>
          <w:lang w:eastAsia="ru-RU"/>
        </w:rPr>
      </w:pPr>
    </w:p>
    <w:p w14:paraId="365C3CD9" w14:textId="77777777" w:rsidR="001847E9" w:rsidRPr="00D06375" w:rsidRDefault="001847E9" w:rsidP="005778E8">
      <w:pPr>
        <w:tabs>
          <w:tab w:val="right" w:pos="8505"/>
        </w:tabs>
        <w:spacing w:after="0" w:line="240" w:lineRule="auto"/>
        <w:jc w:val="center"/>
        <w:rPr>
          <w:rFonts w:ascii="Book Antiqua" w:eastAsia="Times New Roman" w:hAnsi="Book Antiqua" w:cs="Times New Roman"/>
          <w:b/>
          <w:sz w:val="24"/>
          <w:szCs w:val="24"/>
        </w:rPr>
      </w:pPr>
    </w:p>
    <w:sectPr w:rsidR="001847E9" w:rsidRPr="00D0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9851575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488475102">
    <w:abstractNumId w:val="4"/>
    <w:lvlOverride w:ilvl="0">
      <w:startOverride w:val="1"/>
    </w:lvlOverride>
    <w:lvlOverride w:ilvl="1"/>
    <w:lvlOverride w:ilvl="2"/>
    <w:lvlOverride w:ilvl="3"/>
    <w:lvlOverride w:ilvl="4"/>
    <w:lvlOverride w:ilvl="5"/>
    <w:lvlOverride w:ilvl="6"/>
    <w:lvlOverride w:ilvl="7"/>
    <w:lvlOverride w:ilvl="8"/>
  </w:num>
  <w:num w:numId="3" w16cid:durableId="269239432">
    <w:abstractNumId w:val="0"/>
    <w:lvlOverride w:ilvl="0">
      <w:startOverride w:val="2"/>
    </w:lvlOverride>
    <w:lvlOverride w:ilvl="1"/>
    <w:lvlOverride w:ilvl="2"/>
    <w:lvlOverride w:ilvl="3"/>
    <w:lvlOverride w:ilvl="4"/>
    <w:lvlOverride w:ilvl="5"/>
    <w:lvlOverride w:ilvl="6"/>
    <w:lvlOverride w:ilvl="7"/>
    <w:lvlOverride w:ilvl="8"/>
  </w:num>
  <w:num w:numId="4" w16cid:durableId="1806116156">
    <w:abstractNumId w:val="5"/>
    <w:lvlOverride w:ilvl="0">
      <w:startOverride w:val="1"/>
    </w:lvlOverride>
    <w:lvlOverride w:ilvl="1"/>
    <w:lvlOverride w:ilvl="2"/>
    <w:lvlOverride w:ilvl="3"/>
    <w:lvlOverride w:ilvl="4"/>
    <w:lvlOverride w:ilvl="5"/>
    <w:lvlOverride w:ilvl="6"/>
    <w:lvlOverride w:ilvl="7"/>
    <w:lvlOverride w:ilvl="8"/>
  </w:num>
  <w:num w:numId="5" w16cid:durableId="1104810871">
    <w:abstractNumId w:val="6"/>
    <w:lvlOverride w:ilvl="0">
      <w:startOverride w:val="1"/>
    </w:lvlOverride>
    <w:lvlOverride w:ilvl="1"/>
    <w:lvlOverride w:ilvl="2"/>
    <w:lvlOverride w:ilvl="3"/>
    <w:lvlOverride w:ilvl="4"/>
    <w:lvlOverride w:ilvl="5"/>
    <w:lvlOverride w:ilvl="6"/>
    <w:lvlOverride w:ilvl="7"/>
    <w:lvlOverride w:ilvl="8"/>
  </w:num>
  <w:num w:numId="6" w16cid:durableId="1733771191">
    <w:abstractNumId w:val="2"/>
    <w:lvlOverride w:ilvl="0">
      <w:startOverride w:val="1"/>
    </w:lvlOverride>
    <w:lvlOverride w:ilvl="1"/>
    <w:lvlOverride w:ilvl="2"/>
    <w:lvlOverride w:ilvl="3"/>
    <w:lvlOverride w:ilvl="4"/>
    <w:lvlOverride w:ilvl="5"/>
    <w:lvlOverride w:ilvl="6"/>
    <w:lvlOverride w:ilvl="7"/>
    <w:lvlOverride w:ilvl="8"/>
  </w:num>
  <w:num w:numId="7" w16cid:durableId="1275556776">
    <w:abstractNumId w:val="9"/>
    <w:lvlOverride w:ilvl="0">
      <w:startOverride w:val="1"/>
    </w:lvlOverride>
    <w:lvlOverride w:ilvl="1"/>
    <w:lvlOverride w:ilvl="2"/>
    <w:lvlOverride w:ilvl="3"/>
    <w:lvlOverride w:ilvl="4"/>
    <w:lvlOverride w:ilvl="5"/>
    <w:lvlOverride w:ilvl="6"/>
    <w:lvlOverride w:ilvl="7"/>
    <w:lvlOverride w:ilvl="8"/>
  </w:num>
  <w:num w:numId="8" w16cid:durableId="364987137">
    <w:abstractNumId w:val="7"/>
  </w:num>
  <w:num w:numId="9" w16cid:durableId="1616642488">
    <w:abstractNumId w:val="3"/>
  </w:num>
  <w:num w:numId="10" w16cid:durableId="65688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A7327"/>
    <w:rsid w:val="002C280F"/>
    <w:rsid w:val="0036225B"/>
    <w:rsid w:val="00393AC9"/>
    <w:rsid w:val="00403F99"/>
    <w:rsid w:val="005778E8"/>
    <w:rsid w:val="005930AE"/>
    <w:rsid w:val="005B2090"/>
    <w:rsid w:val="00620C5C"/>
    <w:rsid w:val="007854A0"/>
    <w:rsid w:val="008312ED"/>
    <w:rsid w:val="009E7420"/>
    <w:rsid w:val="00B207AF"/>
    <w:rsid w:val="00C20B98"/>
    <w:rsid w:val="00CA1D38"/>
    <w:rsid w:val="00CB23B8"/>
    <w:rsid w:val="00D06375"/>
    <w:rsid w:val="00D104C1"/>
    <w:rsid w:val="00D91F3F"/>
    <w:rsid w:val="00DD4D20"/>
    <w:rsid w:val="00EA34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1427"/>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10274</Words>
  <Characters>5857</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2021-12-08T10:22:00Z</dcterms:created>
  <dcterms:modified xsi:type="dcterms:W3CDTF">2022-10-13T11:36:00Z</dcterms:modified>
</cp:coreProperties>
</file>