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ВИКОНАВЧИЙ КОМІТЕТ СЛАВУТИЦЬКОЇ МІСЬКОЇ РАДИ ВИШГОРОДСЬКОГО РАЙОНУ КИЇВСЬКОЇ ОБЛАСТІ</w:t>
      </w: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B1186F">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101555" w:rsidRDefault="00B1186F">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101555" w:rsidRDefault="00B1186F">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23D6">
        <w:rPr>
          <w:rFonts w:ascii="Times New Roman" w:eastAsia="Times New Roman" w:hAnsi="Times New Roman" w:cs="Times New Roman"/>
          <w:color w:val="000000"/>
          <w:sz w:val="24"/>
          <w:szCs w:val="24"/>
        </w:rPr>
        <w:t>25</w:t>
      </w:r>
      <w:r w:rsidR="00040C34" w:rsidRPr="00040C34">
        <w:rPr>
          <w:rFonts w:ascii="Times New Roman" w:eastAsia="Times New Roman" w:hAnsi="Times New Roman" w:cs="Times New Roman"/>
          <w:color w:val="000000"/>
          <w:sz w:val="24"/>
          <w:szCs w:val="24"/>
        </w:rPr>
        <w:t>.11.</w:t>
      </w:r>
      <w:r w:rsidRPr="00040C34">
        <w:rPr>
          <w:rFonts w:ascii="Times New Roman" w:eastAsia="Times New Roman" w:hAnsi="Times New Roman" w:cs="Times New Roman"/>
          <w:color w:val="000000"/>
          <w:sz w:val="24"/>
          <w:szCs w:val="24"/>
        </w:rPr>
        <w:t xml:space="preserve">2022 № </w:t>
      </w:r>
      <w:r w:rsidR="009723D6">
        <w:rPr>
          <w:rFonts w:ascii="Times New Roman" w:eastAsia="Times New Roman" w:hAnsi="Times New Roman" w:cs="Times New Roman"/>
          <w:color w:val="000000"/>
          <w:sz w:val="24"/>
          <w:szCs w:val="24"/>
        </w:rPr>
        <w:t>175</w:t>
      </w: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B1186F" w:rsidRPr="00B1186F" w:rsidRDefault="00B1186F" w:rsidP="00B1186F">
      <w:pPr>
        <w:jc w:val="center"/>
        <w:rPr>
          <w:rFonts w:ascii="Times New Roman" w:eastAsia="Times New Roman" w:hAnsi="Times New Roman" w:cs="Times New Roman"/>
          <w:b/>
          <w:bCs/>
          <w:color w:val="000000"/>
          <w:sz w:val="24"/>
          <w:szCs w:val="24"/>
          <w:u w:val="single"/>
          <w:lang w:val="ru-RU" w:eastAsia="uk-UA"/>
        </w:rPr>
      </w:pPr>
      <w:r w:rsidRPr="00B1186F">
        <w:rPr>
          <w:rFonts w:ascii="Times New Roman" w:eastAsia="Times New Roman" w:hAnsi="Times New Roman" w:cs="Times New Roman"/>
          <w:sz w:val="24"/>
          <w:szCs w:val="24"/>
          <w:u w:val="single"/>
          <w:lang w:val="ru-RU" w:eastAsia="ru-RU"/>
        </w:rPr>
        <w:t xml:space="preserve">Код ДК: 021:2015 09130000-9 </w:t>
      </w:r>
      <w:proofErr w:type="spellStart"/>
      <w:r w:rsidRPr="00B1186F">
        <w:rPr>
          <w:rFonts w:ascii="Times New Roman" w:eastAsia="Times New Roman" w:hAnsi="Times New Roman" w:cs="Times New Roman"/>
          <w:sz w:val="24"/>
          <w:szCs w:val="24"/>
          <w:u w:val="single"/>
          <w:lang w:val="ru-RU" w:eastAsia="ru-RU"/>
        </w:rPr>
        <w:t>Нафта</w:t>
      </w:r>
      <w:proofErr w:type="spellEnd"/>
      <w:r w:rsidRPr="00B1186F">
        <w:rPr>
          <w:rFonts w:ascii="Times New Roman" w:eastAsia="Times New Roman" w:hAnsi="Times New Roman" w:cs="Times New Roman"/>
          <w:sz w:val="24"/>
          <w:szCs w:val="24"/>
          <w:u w:val="single"/>
          <w:lang w:val="ru-RU" w:eastAsia="ru-RU"/>
        </w:rPr>
        <w:t xml:space="preserve"> і </w:t>
      </w:r>
      <w:proofErr w:type="spellStart"/>
      <w:r w:rsidRPr="00B1186F">
        <w:rPr>
          <w:rFonts w:ascii="Times New Roman" w:eastAsia="Times New Roman" w:hAnsi="Times New Roman" w:cs="Times New Roman"/>
          <w:sz w:val="24"/>
          <w:szCs w:val="24"/>
          <w:u w:val="single"/>
          <w:lang w:val="ru-RU" w:eastAsia="ru-RU"/>
        </w:rPr>
        <w:t>дистиляти</w:t>
      </w:r>
      <w:proofErr w:type="spellEnd"/>
      <w:r w:rsidRPr="00B1186F">
        <w:rPr>
          <w:rFonts w:ascii="Times New Roman" w:eastAsia="Times New Roman" w:hAnsi="Times New Roman" w:cs="Times New Roman"/>
          <w:sz w:val="24"/>
          <w:szCs w:val="24"/>
          <w:u w:val="single"/>
          <w:lang w:val="ru-RU" w:eastAsia="ru-RU"/>
        </w:rPr>
        <w:t xml:space="preserve"> (Бензин марки А-95)</w:t>
      </w:r>
    </w:p>
    <w:p w:rsidR="00101555" w:rsidRPr="00B1186F" w:rsidRDefault="00101555">
      <w:pPr>
        <w:widowControl w:val="0"/>
        <w:spacing w:after="0" w:line="240" w:lineRule="auto"/>
        <w:jc w:val="center"/>
        <w:rPr>
          <w:rFonts w:ascii="Times New Roman" w:eastAsia="Times New Roman" w:hAnsi="Times New Roman" w:cs="Times New Roman"/>
          <w:b/>
          <w:color w:val="000000"/>
          <w:sz w:val="24"/>
          <w:szCs w:val="24"/>
          <w:lang w:val="ru-RU"/>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м.Славутич</w:t>
      </w:r>
      <w:proofErr w:type="spellEnd"/>
    </w:p>
    <w:p w:rsidR="003128BE" w:rsidRDefault="00312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1555" w:rsidRDefault="00101555">
      <w:pPr>
        <w:rPr>
          <w:rFonts w:ascii="Times New Roman" w:eastAsia="Times New Roman" w:hAnsi="Times New Roman" w:cs="Times New Roman"/>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tc>
          <w:tcPr>
            <w:tcW w:w="561" w:type="dxa"/>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101555">
        <w:trPr>
          <w:trHeight w:val="17"/>
        </w:trPr>
        <w:tc>
          <w:tcPr>
            <w:tcW w:w="561"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Виконавчий комітет </w:t>
            </w:r>
            <w:proofErr w:type="spellStart"/>
            <w:r w:rsidRPr="00B1186F">
              <w:rPr>
                <w:rFonts w:ascii="Times New Roman" w:eastAsia="Times New Roman" w:hAnsi="Times New Roman" w:cs="Times New Roman"/>
                <w:sz w:val="24"/>
                <w:szCs w:val="24"/>
              </w:rPr>
              <w:t>Славутицької</w:t>
            </w:r>
            <w:proofErr w:type="spellEnd"/>
            <w:r w:rsidRPr="00B1186F">
              <w:rPr>
                <w:rFonts w:ascii="Times New Roman" w:eastAsia="Times New Roman" w:hAnsi="Times New Roman" w:cs="Times New Roman"/>
                <w:sz w:val="24"/>
                <w:szCs w:val="24"/>
              </w:rPr>
              <w:t xml:space="preserve"> міської ради Вишгородського району Київської області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green"/>
              </w:rPr>
            </w:pPr>
            <w:r w:rsidRPr="00B1186F">
              <w:rPr>
                <w:rFonts w:ascii="Times New Roman" w:eastAsia="Times New Roman" w:hAnsi="Times New Roman" w:cs="Times New Roman"/>
                <w:sz w:val="24"/>
                <w:szCs w:val="24"/>
              </w:rPr>
              <w:t xml:space="preserve">07101, Київська область, </w:t>
            </w:r>
            <w:proofErr w:type="spellStart"/>
            <w:r w:rsidRPr="00B1186F">
              <w:rPr>
                <w:rFonts w:ascii="Times New Roman" w:eastAsia="Times New Roman" w:hAnsi="Times New Roman" w:cs="Times New Roman"/>
                <w:sz w:val="24"/>
                <w:szCs w:val="24"/>
              </w:rPr>
              <w:t>м.Славутич</w:t>
            </w:r>
            <w:proofErr w:type="spellEnd"/>
            <w:r w:rsidRPr="00B1186F">
              <w:rPr>
                <w:rFonts w:ascii="Times New Roman" w:eastAsia="Times New Roman" w:hAnsi="Times New Roman" w:cs="Times New Roman"/>
                <w:sz w:val="24"/>
                <w:szCs w:val="24"/>
              </w:rPr>
              <w:t>, Центральна площа, 7</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r w:rsidRPr="00B1186F">
              <w:rPr>
                <w:rFonts w:ascii="Times New Roman" w:eastAsia="Times New Roman" w:hAnsi="Times New Roman" w:cs="Times New Roman"/>
                <w:sz w:val="24"/>
                <w:szCs w:val="24"/>
                <w:u w:val="single"/>
              </w:rPr>
              <w:t>Бондарчук Олена Вікторівна</w:t>
            </w:r>
          </w:p>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посада: </w:t>
            </w:r>
            <w:r w:rsidRPr="00B1186F">
              <w:rPr>
                <w:rFonts w:ascii="Times New Roman" w:eastAsia="Arial Unicode MS" w:hAnsi="Times New Roman" w:cs="Times New Roman"/>
                <w:sz w:val="24"/>
                <w:szCs w:val="24"/>
                <w:u w:val="single"/>
              </w:rPr>
              <w:t>головний спеціаліст, юрисконсульт, відповідальний секретар адміністративної комісії відділу правового забезпечення юридичного управління</w:t>
            </w:r>
          </w:p>
          <w:p w:rsidR="00101555" w:rsidRPr="00B1186F" w:rsidRDefault="00B1186F">
            <w:pPr>
              <w:spacing w:before="150" w:after="15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електронна адреса: </w:t>
            </w:r>
            <w:proofErr w:type="spellStart"/>
            <w:r w:rsidRPr="00B1186F">
              <w:rPr>
                <w:rFonts w:ascii="Times New Roman" w:eastAsia="Arial Unicode MS" w:hAnsi="Times New Roman" w:cs="Times New Roman"/>
                <w:sz w:val="24"/>
                <w:szCs w:val="24"/>
                <w:u w:val="single"/>
                <w:lang w:val="en-US"/>
              </w:rPr>
              <w:t>Bondarchuk</w:t>
            </w:r>
            <w:proofErr w:type="spellEnd"/>
            <w:r w:rsidRPr="00B1186F">
              <w:rPr>
                <w:rFonts w:ascii="Times New Roman" w:eastAsia="Arial Unicode MS" w:hAnsi="Times New Roman" w:cs="Times New Roman"/>
                <w:sz w:val="24"/>
                <w:szCs w:val="24"/>
                <w:u w:val="single"/>
                <w:lang w:val="ru-RU"/>
              </w:rPr>
              <w:t>.</w:t>
            </w:r>
            <w:r w:rsidRPr="00B1186F">
              <w:rPr>
                <w:rFonts w:ascii="Times New Roman" w:eastAsia="Arial Unicode MS" w:hAnsi="Times New Roman" w:cs="Times New Roman"/>
                <w:sz w:val="24"/>
                <w:szCs w:val="24"/>
                <w:u w:val="single"/>
                <w:lang w:val="en-US"/>
              </w:rPr>
              <w:t>O</w:t>
            </w:r>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slav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gov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ua</w:t>
            </w:r>
            <w:proofErr w:type="spellEnd"/>
          </w:p>
          <w:p w:rsidR="00101555" w:rsidRDefault="00B1186F">
            <w:pPr>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телефон: </w:t>
            </w:r>
            <w:r w:rsidRPr="00B1186F">
              <w:rPr>
                <w:rFonts w:ascii="Times New Roman" w:eastAsia="Arial Unicode MS" w:hAnsi="Times New Roman" w:cs="Times New Roman"/>
                <w:sz w:val="24"/>
                <w:szCs w:val="24"/>
                <w:u w:val="single"/>
                <w:lang w:val="ru-RU"/>
              </w:rPr>
              <w:t>(04579) 3-00-11*151</w:t>
            </w:r>
          </w:p>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101555" w:rsidRPr="00E72F7E" w:rsidRDefault="00B1186F">
            <w:pPr>
              <w:spacing w:before="150" w:after="150" w:line="240" w:lineRule="auto"/>
              <w:rPr>
                <w:rFonts w:ascii="Times New Roman" w:eastAsia="Times New Roman" w:hAnsi="Times New Roman" w:cs="Times New Roman"/>
                <w:sz w:val="24"/>
                <w:szCs w:val="24"/>
                <w:highlight w:val="green"/>
                <w:u w:val="single"/>
              </w:rPr>
            </w:pPr>
            <w:r w:rsidRPr="00E72F7E">
              <w:rPr>
                <w:rFonts w:ascii="Times New Roman" w:eastAsia="Times New Roman" w:hAnsi="Times New Roman" w:cs="Times New Roman"/>
                <w:sz w:val="24"/>
                <w:szCs w:val="24"/>
                <w:u w:val="single"/>
                <w:lang w:val="ru-RU" w:eastAsia="ru-RU"/>
              </w:rPr>
              <w:t xml:space="preserve">Код ДК: 021:2015 09130000-9 </w:t>
            </w:r>
            <w:proofErr w:type="spellStart"/>
            <w:r w:rsidRPr="00E72F7E">
              <w:rPr>
                <w:rFonts w:ascii="Times New Roman" w:eastAsia="Times New Roman" w:hAnsi="Times New Roman" w:cs="Times New Roman"/>
                <w:sz w:val="24"/>
                <w:szCs w:val="24"/>
                <w:u w:val="single"/>
                <w:lang w:val="ru-RU" w:eastAsia="ru-RU"/>
              </w:rPr>
              <w:t>Нафта</w:t>
            </w:r>
            <w:proofErr w:type="spellEnd"/>
            <w:r w:rsidRPr="00E72F7E">
              <w:rPr>
                <w:rFonts w:ascii="Times New Roman" w:eastAsia="Times New Roman" w:hAnsi="Times New Roman" w:cs="Times New Roman"/>
                <w:sz w:val="24"/>
                <w:szCs w:val="24"/>
                <w:u w:val="single"/>
                <w:lang w:val="ru-RU" w:eastAsia="ru-RU"/>
              </w:rPr>
              <w:t xml:space="preserve"> і </w:t>
            </w:r>
            <w:proofErr w:type="spellStart"/>
            <w:r w:rsidRPr="00E72F7E">
              <w:rPr>
                <w:rFonts w:ascii="Times New Roman" w:eastAsia="Times New Roman" w:hAnsi="Times New Roman" w:cs="Times New Roman"/>
                <w:sz w:val="24"/>
                <w:szCs w:val="24"/>
                <w:u w:val="single"/>
                <w:lang w:val="ru-RU" w:eastAsia="ru-RU"/>
              </w:rPr>
              <w:t>дистиляти</w:t>
            </w:r>
            <w:proofErr w:type="spellEnd"/>
            <w:r w:rsidRPr="00E72F7E">
              <w:rPr>
                <w:rFonts w:ascii="Times New Roman" w:eastAsia="Times New Roman" w:hAnsi="Times New Roman" w:cs="Times New Roman"/>
                <w:sz w:val="24"/>
                <w:szCs w:val="24"/>
                <w:u w:val="single"/>
                <w:lang w:val="ru-RU" w:eastAsia="ru-RU"/>
              </w:rPr>
              <w:t xml:space="preserve"> (Бензин марки А-95)</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Default="00B1186F" w:rsidP="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9723D6">
              <w:rPr>
                <w:rFonts w:ascii="Times New Roman" w:eastAsia="Times New Roman" w:hAnsi="Times New Roman" w:cs="Times New Roman"/>
                <w:sz w:val="24"/>
                <w:szCs w:val="24"/>
                <w:u w:val="single"/>
              </w:rPr>
              <w:t>2</w:t>
            </w:r>
            <w:r w:rsidRPr="00B1186F">
              <w:rPr>
                <w:rFonts w:ascii="Times New Roman" w:eastAsia="Times New Roman" w:hAnsi="Times New Roman" w:cs="Times New Roman"/>
                <w:sz w:val="24"/>
                <w:szCs w:val="24"/>
                <w:u w:val="single"/>
              </w:rPr>
              <w:t> 000 л</w:t>
            </w:r>
          </w:p>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123D8B" w:rsidRPr="00123D8B">
              <w:rPr>
                <w:rFonts w:ascii="Times New Roman" w:hAnsi="Times New Roman" w:cs="Times New Roman"/>
                <w:sz w:val="24"/>
                <w:szCs w:val="24"/>
                <w:u w:val="single"/>
              </w:rPr>
              <w:t>АЗС учасника</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B1186F" w:rsidRDefault="00B1186F" w:rsidP="0066091F">
            <w:pPr>
              <w:spacing w:before="150" w:after="150" w:line="240" w:lineRule="auto"/>
              <w:rPr>
                <w:rFonts w:ascii="Times New Roman" w:eastAsia="Times New Roman" w:hAnsi="Times New Roman" w:cs="Times New Roman"/>
                <w:sz w:val="24"/>
                <w:szCs w:val="24"/>
                <w:u w:val="single"/>
              </w:rPr>
            </w:pPr>
            <w:r w:rsidRPr="00B1186F">
              <w:rPr>
                <w:rFonts w:ascii="Times New Roman" w:eastAsia="Times New Roman" w:hAnsi="Times New Roman" w:cs="Times New Roman"/>
                <w:sz w:val="24"/>
                <w:szCs w:val="24"/>
                <w:u w:val="single"/>
                <w:lang w:eastAsia="ru-RU"/>
              </w:rPr>
              <w:t xml:space="preserve">З </w:t>
            </w:r>
            <w:r w:rsidR="0066091F">
              <w:rPr>
                <w:rFonts w:ascii="Times New Roman" w:eastAsia="Times New Roman" w:hAnsi="Times New Roman" w:cs="Times New Roman"/>
                <w:sz w:val="24"/>
                <w:szCs w:val="24"/>
                <w:u w:val="single"/>
                <w:lang w:eastAsia="ru-RU"/>
              </w:rPr>
              <w:t>дати</w:t>
            </w:r>
            <w:r w:rsidRPr="00B1186F">
              <w:rPr>
                <w:rFonts w:ascii="Times New Roman" w:eastAsia="Times New Roman" w:hAnsi="Times New Roman" w:cs="Times New Roman"/>
                <w:sz w:val="24"/>
                <w:szCs w:val="24"/>
                <w:u w:val="single"/>
                <w:lang w:eastAsia="ru-RU"/>
              </w:rPr>
              <w:t xml:space="preserve"> підписання договору до 31.12.2022.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sz w:val="24"/>
                <w:szCs w:val="24"/>
              </w:rPr>
              <w:lastRenderedPageBreak/>
              <w:t>торгів</w:t>
            </w:r>
          </w:p>
        </w:tc>
        <w:tc>
          <w:tcPr>
            <w:tcW w:w="5887" w:type="dxa"/>
            <w:shd w:val="clear" w:color="auto" w:fill="FFFFFF"/>
          </w:tcPr>
          <w:p w:rsidR="009723D6" w:rsidRDefault="009723D6" w:rsidP="009723D6">
            <w:pPr>
              <w:spacing w:before="150" w:after="150" w:line="240" w:lineRule="auto"/>
              <w:jc w:val="both"/>
              <w:rPr>
                <w:rFonts w:ascii="Times New Roman" w:eastAsia="Times New Roman" w:hAnsi="Times New Roman" w:cs="Times New Roman"/>
                <w:sz w:val="24"/>
                <w:szCs w:val="24"/>
              </w:rPr>
            </w:pPr>
            <w:r w:rsidRPr="00833B70">
              <w:rPr>
                <w:rFonts w:ascii="Times New Roman" w:eastAsia="Times New Roman" w:hAnsi="Times New Roman" w:cs="Times New Roman"/>
                <w:sz w:val="24"/>
                <w:szCs w:val="24"/>
              </w:rPr>
              <w:lastRenderedPageBreak/>
              <w:t xml:space="preserve">Замовник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Pr>
                <w:rFonts w:ascii="Times New Roman" w:eastAsia="Times New Roman" w:hAnsi="Times New Roman" w:cs="Times New Roman"/>
                <w:sz w:val="24"/>
                <w:szCs w:val="24"/>
              </w:rPr>
              <w:t>десять</w:t>
            </w:r>
            <w:r w:rsidRPr="00833B70">
              <w:rPr>
                <w:rFonts w:ascii="Times New Roman" w:eastAsia="Times New Roman" w:hAnsi="Times New Roman" w:cs="Times New Roman"/>
                <w:sz w:val="24"/>
                <w:szCs w:val="24"/>
              </w:rPr>
              <w:t xml:space="preserve"> відсотків.</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w:t>
            </w:r>
            <w:r>
              <w:rPr>
                <w:rFonts w:ascii="Times New Roman" w:eastAsia="Times New Roman" w:hAnsi="Times New Roman" w:cs="Times New Roman"/>
                <w:sz w:val="24"/>
                <w:szCs w:val="24"/>
              </w:rPr>
              <w:lastRenderedPageBreak/>
              <w:t>дати прийняття рішення про їх внесення.</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01555" w:rsidRPr="00B75A88" w:rsidRDefault="00B118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01555" w:rsidRPr="00B75A88" w:rsidRDefault="00B118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01555" w:rsidRPr="00B75A88" w:rsidRDefault="00B118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75A88" w:rsidRPr="00B75A88" w:rsidRDefault="009A3FE1"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Arial Unicode MS" w:hAnsi="Times New Roman" w:cs="Times New Roman"/>
                <w:sz w:val="24"/>
                <w:szCs w:val="24"/>
              </w:rPr>
              <w:t>документів</w:t>
            </w:r>
            <w:r w:rsidR="00B75A88" w:rsidRPr="00B75A88">
              <w:rPr>
                <w:rFonts w:ascii="Times New Roman" w:eastAsia="Arial Unicode MS"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статут</w:t>
            </w:r>
            <w:r w:rsidR="009A3FE1">
              <w:rPr>
                <w:rFonts w:ascii="Times New Roman" w:hAnsi="Times New Roman" w:cs="Times New Roman"/>
                <w:sz w:val="24"/>
                <w:szCs w:val="24"/>
              </w:rPr>
              <w:t>у</w:t>
            </w:r>
            <w:r w:rsidRPr="00B75A88">
              <w:rPr>
                <w:rFonts w:ascii="Times New Roman" w:hAnsi="Times New Roman" w:cs="Times New Roman"/>
                <w:sz w:val="24"/>
                <w:szCs w:val="24"/>
              </w:rPr>
              <w:t xml:space="preserve"> підприємства з усіма додатками та змінами (остання редакція);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shd w:val="clear" w:color="auto" w:fill="FFFFFF"/>
              </w:rPr>
              <w:t>довідк</w:t>
            </w:r>
            <w:r w:rsidR="009A3FE1">
              <w:rPr>
                <w:rFonts w:ascii="Times New Roman" w:hAnsi="Times New Roman" w:cs="Times New Roman"/>
                <w:sz w:val="24"/>
                <w:szCs w:val="24"/>
                <w:shd w:val="clear" w:color="auto" w:fill="FFFFFF"/>
              </w:rPr>
              <w:t>и</w:t>
            </w:r>
            <w:r w:rsidRPr="00B75A88">
              <w:rPr>
                <w:rFonts w:ascii="Times New Roman" w:hAnsi="Times New Roman" w:cs="Times New Roman"/>
                <w:sz w:val="24"/>
                <w:szCs w:val="24"/>
                <w:shd w:val="clear" w:color="auto" w:fill="FFFFFF"/>
              </w:rPr>
              <w:t>/лист</w:t>
            </w:r>
            <w:r w:rsidR="009A3FE1">
              <w:rPr>
                <w:rFonts w:ascii="Times New Roman" w:hAnsi="Times New Roman" w:cs="Times New Roman"/>
                <w:sz w:val="24"/>
                <w:szCs w:val="24"/>
                <w:shd w:val="clear" w:color="auto" w:fill="FFFFFF"/>
              </w:rPr>
              <w:t>а</w:t>
            </w:r>
            <w:r w:rsidRPr="00B75A88">
              <w:rPr>
                <w:rFonts w:ascii="Times New Roman" w:hAnsi="Times New Roman" w:cs="Times New Roman"/>
                <w:sz w:val="24"/>
                <w:szCs w:val="24"/>
                <w:shd w:val="clear" w:color="auto" w:fill="FFFFFF"/>
              </w:rPr>
              <w:t xml:space="preserve"> у довільній формі, яка/який підтверджує ознайомлення </w:t>
            </w:r>
            <w:r w:rsidRPr="00B75A88">
              <w:rPr>
                <w:rFonts w:ascii="Times New Roman" w:hAnsi="Times New Roman" w:cs="Times New Roman"/>
                <w:sz w:val="24"/>
                <w:szCs w:val="24"/>
              </w:rPr>
              <w:t>у</w:t>
            </w:r>
            <w:r w:rsidRPr="00B75A88">
              <w:rPr>
                <w:rFonts w:ascii="Times New Roman" w:hAnsi="Times New Roman" w:cs="Times New Roman"/>
                <w:sz w:val="24"/>
                <w:szCs w:val="24"/>
                <w:shd w:val="clear" w:color="auto" w:fill="FFFFFF"/>
              </w:rPr>
              <w:t xml:space="preserve">часника з проектом договору,  </w:t>
            </w:r>
            <w:r w:rsidRPr="00B75A88">
              <w:rPr>
                <w:rFonts w:ascii="Times New Roman" w:hAnsi="Times New Roman" w:cs="Times New Roman"/>
                <w:sz w:val="24"/>
                <w:szCs w:val="24"/>
                <w:lang w:eastAsia="uk-UA"/>
              </w:rPr>
              <w:t xml:space="preserve">який наведено у </w:t>
            </w:r>
            <w:r w:rsidRPr="00B75A88">
              <w:rPr>
                <w:rFonts w:ascii="Times New Roman" w:hAnsi="Times New Roman" w:cs="Times New Roman"/>
                <w:sz w:val="24"/>
                <w:szCs w:val="24"/>
                <w:shd w:val="clear" w:color="auto" w:fill="FFFFFF"/>
              </w:rPr>
              <w:t xml:space="preserve">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 xml:space="preserve">одатку № 4 </w:t>
            </w:r>
            <w:r w:rsidRPr="00B75A88">
              <w:rPr>
                <w:rFonts w:ascii="Times New Roman" w:hAnsi="Times New Roman" w:cs="Times New Roman"/>
                <w:sz w:val="24"/>
                <w:szCs w:val="24"/>
                <w:lang w:eastAsia="uk-UA"/>
              </w:rPr>
              <w:t>до цієї тендерної документації</w:t>
            </w:r>
            <w:r w:rsidRPr="00B75A88">
              <w:rPr>
                <w:rFonts w:ascii="Times New Roman" w:hAnsi="Times New Roman" w:cs="Times New Roman"/>
                <w:color w:val="FF0000"/>
                <w:sz w:val="24"/>
                <w:szCs w:val="24"/>
                <w:shd w:val="clear" w:color="auto" w:fill="FFFFFF"/>
              </w:rPr>
              <w:t xml:space="preserve"> </w:t>
            </w:r>
            <w:r w:rsidRPr="00B75A88">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оговору;</w:t>
            </w:r>
          </w:p>
          <w:p w:rsidR="00B75A88" w:rsidRPr="00D066D1"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лист</w:t>
            </w:r>
            <w:r w:rsidR="009A3FE1">
              <w:rPr>
                <w:rFonts w:ascii="Times New Roman" w:hAnsi="Times New Roman" w:cs="Times New Roman"/>
                <w:sz w:val="24"/>
                <w:szCs w:val="24"/>
              </w:rPr>
              <w:t>а-згоди</w:t>
            </w:r>
            <w:r w:rsidRPr="00B75A88">
              <w:rPr>
                <w:rFonts w:ascii="Times New Roman" w:hAnsi="Times New Roman" w:cs="Times New Roman"/>
                <w:sz w:val="24"/>
                <w:szCs w:val="24"/>
              </w:rPr>
              <w:t xml:space="preserve"> відповідно до вимог додатку №5 до цієї тендерної документації;</w:t>
            </w:r>
          </w:p>
          <w:p w:rsidR="00D066D1" w:rsidRPr="00D066D1" w:rsidRDefault="00D066D1"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066D1">
              <w:rPr>
                <w:rFonts w:ascii="Times New Roman" w:hAnsi="Times New Roman" w:cs="Times New Roman"/>
                <w:sz w:val="24"/>
                <w:szCs w:val="24"/>
              </w:rPr>
              <w:t>заповненого учасником додатку №1 до цієї тендерної документації</w:t>
            </w:r>
            <w:r w:rsidRPr="00D066D1">
              <w:rPr>
                <w:rStyle w:val="rvts0"/>
                <w:rFonts w:ascii="Times New Roman" w:hAnsi="Times New Roman" w:cs="Times New Roman"/>
                <w:sz w:val="24"/>
                <w:szCs w:val="24"/>
              </w:rPr>
              <w:t>;</w:t>
            </w:r>
          </w:p>
          <w:p w:rsidR="00101555" w:rsidRPr="00B75A88" w:rsidRDefault="00B118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w:t>
            </w:r>
            <w:r>
              <w:rPr>
                <w:rFonts w:ascii="Times New Roman" w:eastAsia="Times New Roman" w:hAnsi="Times New Roman" w:cs="Times New Roman"/>
                <w:sz w:val="24"/>
                <w:szCs w:val="24"/>
              </w:rPr>
              <w:lastRenderedPageBreak/>
              <w:t xml:space="preserve">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w:t>
            </w:r>
            <w:r>
              <w:rPr>
                <w:rFonts w:ascii="Times New Roman" w:eastAsia="Times New Roman" w:hAnsi="Times New Roman" w:cs="Times New Roman"/>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пункту 1 частини 1 статті 31 Закону та з урахуванням пункту 41 Особливостей.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01555" w:rsidRDefault="00B118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w:t>
            </w:r>
            <w:r>
              <w:rPr>
                <w:rFonts w:ascii="Times New Roman" w:eastAsia="Times New Roman" w:hAnsi="Times New Roman" w:cs="Times New Roman"/>
                <w:color w:val="000000"/>
                <w:sz w:val="24"/>
                <w:szCs w:val="24"/>
              </w:rPr>
              <w:lastRenderedPageBreak/>
              <w:t xml:space="preserve">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01555" w:rsidRDefault="00B118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 xml:space="preserve">оригіналу документа/електронного документа.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101555" w:rsidRDefault="00B118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01555" w:rsidRDefault="00B118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9723D6">
              <w:rPr>
                <w:rFonts w:ascii="Times New Roman" w:eastAsia="Times New Roman" w:hAnsi="Times New Roman" w:cs="Times New Roman"/>
                <w:sz w:val="24"/>
                <w:szCs w:val="24"/>
              </w:rPr>
              <w:t>03.12.2022 09:00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092530">
              <w:rPr>
                <w:rFonts w:ascii="Times New Roman" w:eastAsia="Times New Roman" w:hAnsi="Times New Roman" w:cs="Times New Roman"/>
                <w:b/>
                <w:sz w:val="24"/>
                <w:szCs w:val="24"/>
              </w:rPr>
              <w:t xml:space="preserve">учасник надає інформацію в довільній формі </w:t>
            </w:r>
            <w:r>
              <w:rPr>
                <w:rFonts w:ascii="Times New Roman" w:eastAsia="Times New Roman" w:hAnsi="Times New Roman" w:cs="Times New Roman"/>
                <w:sz w:val="24"/>
                <w:szCs w:val="24"/>
              </w:rPr>
              <w:t xml:space="preserve">про те, що учасник </w:t>
            </w:r>
            <w:r>
              <w:rPr>
                <w:rFonts w:ascii="Times New Roman" w:eastAsia="Times New Roman" w:hAnsi="Times New Roman" w:cs="Times New Roman"/>
                <w:sz w:val="24"/>
                <w:szCs w:val="24"/>
              </w:rPr>
              <w:lastRenderedPageBreak/>
              <w:t xml:space="preserve">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092530">
              <w:rPr>
                <w:rFonts w:ascii="Times New Roman" w:eastAsia="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Pr>
                <w:rFonts w:ascii="Times New Roman" w:eastAsia="Times New Roman" w:hAnsi="Times New Roman" w:cs="Times New Roman"/>
                <w:sz w:val="24"/>
                <w:szCs w:val="24"/>
              </w:rPr>
              <w:lastRenderedPageBreak/>
              <w:t>у</w:t>
            </w:r>
            <w:r w:rsidR="0098071A">
              <w:rPr>
                <w:rFonts w:ascii="Times New Roman" w:eastAsia="Times New Roman" w:hAnsi="Times New Roman" w:cs="Times New Roman"/>
                <w:sz w:val="24"/>
                <w:szCs w:val="24"/>
              </w:rPr>
              <w:t xml:space="preserve">часника на підставі </w:t>
            </w:r>
            <w:r>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w:t>
            </w:r>
            <w:r w:rsidRPr="00B005C5">
              <w:rPr>
                <w:rFonts w:ascii="Times New Roman" w:eastAsia="Times New Roman" w:hAnsi="Times New Roman" w:cs="Times New Roman"/>
                <w:b/>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Default="00B1186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w:t>
            </w:r>
            <w:r>
              <w:rPr>
                <w:rFonts w:ascii="Times New Roman" w:eastAsia="Times New Roman" w:hAnsi="Times New Roman" w:cs="Times New Roman"/>
                <w:sz w:val="24"/>
                <w:szCs w:val="24"/>
                <w:highlight w:val="white"/>
              </w:rPr>
              <w:lastRenderedPageBreak/>
              <w:t>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Default="00B1186F">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01555" w:rsidRDefault="00101555">
            <w:pPr>
              <w:spacing w:before="150" w:after="150" w:line="240" w:lineRule="auto"/>
              <w:jc w:val="both"/>
              <w:rPr>
                <w:rFonts w:ascii="Times New Roman" w:eastAsia="Times New Roman" w:hAnsi="Times New Roman" w:cs="Times New Roman"/>
                <w:sz w:val="24"/>
                <w:szCs w:val="24"/>
                <w:highlight w:val="yellow"/>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01555" w:rsidRDefault="00B118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01555" w:rsidRDefault="00B118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w:t>
            </w:r>
            <w:r>
              <w:rPr>
                <w:rFonts w:ascii="Times New Roman" w:eastAsia="Times New Roman" w:hAnsi="Times New Roman" w:cs="Times New Roman"/>
                <w:color w:val="000000"/>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01555" w:rsidRDefault="00B118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555" w:rsidRDefault="00B118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01555" w:rsidRDefault="00B118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01555" w:rsidRDefault="00B118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w:t>
            </w:r>
            <w:r>
              <w:rPr>
                <w:rFonts w:ascii="Times New Roman" w:eastAsia="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101555"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Pr>
                <w:rFonts w:ascii="Times New Roman" w:eastAsia="Times New Roman" w:hAnsi="Times New Roman" w:cs="Times New Roman"/>
                <w:sz w:val="24"/>
                <w:szCs w:val="24"/>
              </w:rPr>
              <w:lastRenderedPageBreak/>
              <w:t>відхилена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1555" w:rsidRDefault="00B118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01555" w:rsidRDefault="00B118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за результатами електронного </w:t>
            </w:r>
            <w:r>
              <w:rPr>
                <w:rFonts w:ascii="Times New Roman" w:eastAsia="Times New Roman" w:hAnsi="Times New Roman" w:cs="Times New Roman"/>
                <w:color w:val="000000"/>
                <w:sz w:val="24"/>
                <w:szCs w:val="24"/>
              </w:rPr>
              <w:lastRenderedPageBreak/>
              <w:t>аукціону в бік зменшення ціни тендерної пропозиції учасника без зменшення обсягів закупівлі;</w:t>
            </w:r>
          </w:p>
          <w:p w:rsidR="00101555" w:rsidRDefault="00B118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D66EB8">
              <w:rPr>
                <w:rFonts w:ascii="Times New Roman" w:eastAsia="Times New Roman" w:hAnsi="Times New Roman" w:cs="Times New Roman"/>
                <w:sz w:val="24"/>
                <w:szCs w:val="24"/>
                <w:lang w:val="en-US"/>
              </w:rPr>
              <w:t>Bondarchuk</w:t>
            </w:r>
            <w:proofErr w:type="spellEnd"/>
            <w:r w:rsidR="00D66EB8" w:rsidRPr="00D66EB8">
              <w:rPr>
                <w:rFonts w:ascii="Times New Roman" w:eastAsia="Times New Roman" w:hAnsi="Times New Roman" w:cs="Times New Roman"/>
                <w:sz w:val="24"/>
                <w:szCs w:val="24"/>
                <w:lang w:val="ru-RU"/>
              </w:rPr>
              <w:t>.</w:t>
            </w:r>
            <w:r w:rsidR="00D66EB8">
              <w:rPr>
                <w:rFonts w:ascii="Times New Roman" w:eastAsia="Times New Roman" w:hAnsi="Times New Roman" w:cs="Times New Roman"/>
                <w:sz w:val="24"/>
                <w:szCs w:val="24"/>
                <w:lang w:val="en-US"/>
              </w:rPr>
              <w:t>O</w:t>
            </w:r>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slav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gov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66EB8">
              <w:rPr>
                <w:rFonts w:ascii="Times New Roman" w:eastAsia="Times New Roman" w:hAnsi="Times New Roman" w:cs="Times New Roman"/>
                <w:sz w:val="24"/>
                <w:szCs w:val="24"/>
                <w:lang w:val="ru-RU"/>
              </w:rPr>
              <w:t>07101</w:t>
            </w:r>
            <w:r w:rsidR="00D66EB8">
              <w:rPr>
                <w:rFonts w:ascii="Times New Roman" w:eastAsia="Times New Roman" w:hAnsi="Times New Roman" w:cs="Times New Roman"/>
                <w:sz w:val="24"/>
                <w:szCs w:val="24"/>
              </w:rPr>
              <w:t xml:space="preserve">, Київська область, </w:t>
            </w:r>
            <w:proofErr w:type="spellStart"/>
            <w:r w:rsidR="00D66EB8">
              <w:rPr>
                <w:rFonts w:ascii="Times New Roman" w:eastAsia="Times New Roman" w:hAnsi="Times New Roman" w:cs="Times New Roman"/>
                <w:sz w:val="24"/>
                <w:szCs w:val="24"/>
              </w:rPr>
              <w:t>м.Славутич</w:t>
            </w:r>
            <w:proofErr w:type="spellEnd"/>
            <w:r w:rsidR="00D66EB8">
              <w:rPr>
                <w:rFonts w:ascii="Times New Roman" w:eastAsia="Times New Roman" w:hAnsi="Times New Roman" w:cs="Times New Roman"/>
                <w:sz w:val="24"/>
                <w:szCs w:val="24"/>
              </w:rPr>
              <w:t>, Центральна площа, 7.</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Default="00101555">
      <w:pPr>
        <w:rPr>
          <w:rFonts w:ascii="Times New Roman" w:eastAsia="Times New Roman" w:hAnsi="Times New Roman" w:cs="Times New Roman"/>
          <w:sz w:val="24"/>
          <w:szCs w:val="24"/>
        </w:rPr>
      </w:pPr>
    </w:p>
    <w:p w:rsidR="00101555" w:rsidRDefault="00101555">
      <w:pPr>
        <w:rPr>
          <w:rFonts w:ascii="Times New Roman" w:eastAsia="Times New Roman" w:hAnsi="Times New Roman" w:cs="Times New Roman"/>
          <w:sz w:val="24"/>
          <w:szCs w:val="24"/>
        </w:rPr>
      </w:pPr>
    </w:p>
    <w:p w:rsidR="00101555" w:rsidRDefault="006A5C90" w:rsidP="002E15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2E151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2E151E" w:rsidRDefault="002E151E" w:rsidP="002E151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ФОРМА «ТЕНДЕРНА ПРОПОЗИЦІЯ»</w:t>
      </w:r>
    </w:p>
    <w:p w:rsidR="002E151E" w:rsidRDefault="002E151E" w:rsidP="002E151E">
      <w:pPr>
        <w:jc w:val="center"/>
        <w:outlineLvl w:val="0"/>
        <w:rPr>
          <w:rFonts w:ascii="Times New Roman" w:hAnsi="Times New Roman" w:cs="Times New Roman"/>
          <w:i/>
        </w:rPr>
      </w:pPr>
      <w:r>
        <w:rPr>
          <w:rFonts w:ascii="Times New Roman" w:hAnsi="Times New Roman" w:cs="Times New Roman"/>
          <w:i/>
        </w:rPr>
        <w:t>(форма, яка подається Учасником)</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 xml:space="preserve">Учасник-переможець у строк, що не перевищує п’яти днів з дати оприлюднення на </w:t>
      </w:r>
      <w:proofErr w:type="spellStart"/>
      <w:r w:rsidRPr="006935CD">
        <w:rPr>
          <w:rFonts w:ascii="Times New Roman" w:hAnsi="Times New Roman" w:cs="Times New Roman"/>
          <w:i/>
          <w:iCs/>
          <w:sz w:val="20"/>
          <w:szCs w:val="20"/>
        </w:rPr>
        <w:t>вебпорталі</w:t>
      </w:r>
      <w:proofErr w:type="spellEnd"/>
      <w:r w:rsidRPr="006935CD">
        <w:rPr>
          <w:rFonts w:ascii="Times New Roman" w:hAnsi="Times New Roman" w:cs="Times New Roman"/>
          <w:i/>
          <w:iCs/>
          <w:sz w:val="20"/>
          <w:szCs w:val="20"/>
        </w:rPr>
        <w:t xml:space="preserve">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2E151E" w:rsidRDefault="002E151E" w:rsidP="002E151E">
      <w:pPr>
        <w:ind w:firstLine="284"/>
        <w:jc w:val="both"/>
        <w:rPr>
          <w:rFonts w:ascii="Times New Roman" w:hAnsi="Times New Roman" w:cs="Times New Roman"/>
          <w:color w:val="454545"/>
        </w:rPr>
      </w:pPr>
      <w:r>
        <w:rPr>
          <w:rFonts w:ascii="Times New Roman" w:hAnsi="Times New Roman" w:cs="Times New Roman"/>
        </w:rPr>
        <w:t>Ми,</w:t>
      </w:r>
      <w:r>
        <w:rPr>
          <w:rFonts w:ascii="Times New Roman" w:hAnsi="Times New Roman" w:cs="Times New Roman"/>
          <w:b/>
        </w:rPr>
        <w:t xml:space="preserve"> __________________________________________</w:t>
      </w:r>
      <w:r>
        <w:rPr>
          <w:rFonts w:ascii="Times New Roman" w:hAnsi="Times New Roman" w:cs="Times New Roman"/>
          <w:i/>
        </w:rPr>
        <w:t>(в цьому місці зазначається повне найменування юридичної особи/ПІБ фізичної особи – Учасника)</w:t>
      </w:r>
      <w:r>
        <w:rPr>
          <w:rFonts w:ascii="Times New Roman" w:hAnsi="Times New Roman" w:cs="Times New Roman"/>
        </w:rPr>
        <w:t xml:space="preserve"> надає свою пропозицію щодо участі у відкритих торгах на закупівлю за предметом:</w:t>
      </w:r>
      <w:r>
        <w:rPr>
          <w:rFonts w:ascii="Arial" w:hAnsi="Arial" w:cs="Arial"/>
          <w:color w:val="454545"/>
          <w:sz w:val="21"/>
          <w:szCs w:val="21"/>
        </w:rPr>
        <w:t xml:space="preserve"> </w:t>
      </w:r>
      <w:r w:rsidRPr="00892D0E">
        <w:rPr>
          <w:rFonts w:ascii="Times New Roman" w:hAnsi="Times New Roman" w:cs="Times New Roman"/>
        </w:rPr>
        <w:t>Код ДК: 021:2015 09130000-9 Нафта і дистиляти (Бензин марки А-95)</w:t>
      </w:r>
    </w:p>
    <w:p w:rsidR="002E151E" w:rsidRDefault="002E151E" w:rsidP="002E151E">
      <w:pPr>
        <w:ind w:firstLine="284"/>
        <w:jc w:val="both"/>
        <w:rPr>
          <w:rFonts w:ascii="Times New Roman" w:hAnsi="Times New Roman" w:cs="Times New Roman"/>
        </w:rPr>
      </w:pPr>
      <w:r>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3014"/>
        <w:gridCol w:w="1276"/>
        <w:gridCol w:w="1276"/>
        <w:gridCol w:w="1984"/>
        <w:gridCol w:w="1134"/>
      </w:tblGrid>
      <w:tr w:rsidR="00415D76" w:rsidTr="00415D76">
        <w:trPr>
          <w:cantSplit/>
          <w:trHeight w:val="1156"/>
        </w:trPr>
        <w:tc>
          <w:tcPr>
            <w:tcW w:w="530"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w:t>
            </w:r>
          </w:p>
          <w:p w:rsidR="00415D76" w:rsidRDefault="00415D76" w:rsidP="001569E1">
            <w:pPr>
              <w:spacing w:line="276" w:lineRule="auto"/>
              <w:jc w:val="center"/>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Найменування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bCs/>
              </w:rPr>
            </w:pPr>
            <w:r>
              <w:rPr>
                <w:rFonts w:ascii="Times New Roman" w:hAnsi="Times New Roman" w:cs="Times New Roman"/>
                <w:bCs/>
              </w:rPr>
              <w:t>Одиниця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bCs/>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Ціна за одиницю, грн./л з ПДВ*</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Всього, грн./л з ПДВ*</w:t>
            </w:r>
          </w:p>
        </w:tc>
      </w:tr>
      <w:tr w:rsidR="00415D76" w:rsidTr="00415D76">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1</w:t>
            </w: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Pr="00415D76" w:rsidRDefault="00415D76" w:rsidP="001569E1">
            <w:pPr>
              <w:spacing w:line="276" w:lineRule="auto"/>
              <w:rPr>
                <w:rFonts w:ascii="Times New Roman" w:hAnsi="Times New Roman" w:cs="Times New Roman"/>
                <w:b/>
                <w:color w:val="000000"/>
                <w:lang w:eastAsia="uk-UA"/>
              </w:rPr>
            </w:pPr>
            <w:r>
              <w:rPr>
                <w:rFonts w:ascii="Times New Roman" w:hAnsi="Times New Roman" w:cs="Times New Roman"/>
                <w:b/>
                <w:color w:val="000000"/>
                <w:lang w:eastAsia="uk-UA"/>
              </w:rPr>
              <w:t>Бензин марки А-95</w:t>
            </w:r>
          </w:p>
        </w:tc>
        <w:tc>
          <w:tcPr>
            <w:tcW w:w="1276" w:type="dxa"/>
            <w:tcBorders>
              <w:top w:val="single" w:sz="4" w:space="0" w:color="auto"/>
              <w:left w:val="single" w:sz="4" w:space="0" w:color="auto"/>
              <w:bottom w:val="single" w:sz="4" w:space="0" w:color="auto"/>
              <w:right w:val="single" w:sz="4" w:space="0" w:color="auto"/>
            </w:tcBorders>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Default="009723D6" w:rsidP="001569E1">
            <w:pPr>
              <w:spacing w:line="276" w:lineRule="auto"/>
              <w:jc w:val="center"/>
              <w:rPr>
                <w:rFonts w:ascii="Times New Roman" w:hAnsi="Times New Roman" w:cs="Times New Roman"/>
                <w:bCs/>
                <w:color w:val="000000"/>
              </w:rPr>
            </w:pPr>
            <w:r>
              <w:rPr>
                <w:rFonts w:ascii="Times New Roman" w:hAnsi="Times New Roman" w:cs="Times New Roman"/>
                <w:bCs/>
                <w:color w:val="000000"/>
              </w:rPr>
              <w:t>2</w:t>
            </w:r>
            <w:r w:rsidR="00415D76">
              <w:rPr>
                <w:rFonts w:ascii="Times New Roman" w:hAnsi="Times New Roman" w:cs="Times New Roman"/>
                <w:bCs/>
                <w:color w:val="00000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15D76" w:rsidRDefault="00415D76" w:rsidP="001569E1">
            <w:pPr>
              <w:spacing w:line="276" w:lineRule="auto"/>
              <w:jc w:val="center"/>
              <w:rPr>
                <w:rFonts w:ascii="Times New Roman" w:hAnsi="Times New Roman" w:cs="Times New Roman"/>
              </w:rPr>
            </w:pPr>
          </w:p>
        </w:tc>
      </w:tr>
      <w:tr w:rsidR="002E151E" w:rsidTr="001569E1">
        <w:trPr>
          <w:cantSplit/>
          <w:trHeight w:val="350"/>
        </w:trPr>
        <w:tc>
          <w:tcPr>
            <w:tcW w:w="9214" w:type="dxa"/>
            <w:gridSpan w:val="6"/>
            <w:tcBorders>
              <w:top w:val="single" w:sz="4" w:space="0" w:color="auto"/>
              <w:left w:val="single" w:sz="4" w:space="0" w:color="auto"/>
              <w:bottom w:val="single" w:sz="4" w:space="0" w:color="auto"/>
              <w:right w:val="single" w:sz="4" w:space="0" w:color="auto"/>
            </w:tcBorders>
          </w:tcPr>
          <w:p w:rsidR="002E151E" w:rsidRDefault="002E151E" w:rsidP="001569E1">
            <w:pPr>
              <w:spacing w:line="276" w:lineRule="auto"/>
              <w:rPr>
                <w:rFonts w:ascii="Times New Roman" w:hAnsi="Times New Roman" w:cs="Times New Roman"/>
              </w:rPr>
            </w:pPr>
            <w:r>
              <w:rPr>
                <w:rFonts w:ascii="Times New Roman" w:hAnsi="Times New Roman" w:cs="Times New Roman"/>
                <w:b/>
              </w:rPr>
              <w:t xml:space="preserve">Загальна вартість тендерної пропозиції, грн. з ПДВ* </w:t>
            </w:r>
          </w:p>
          <w:p w:rsidR="002E151E" w:rsidRDefault="002E151E" w:rsidP="001569E1">
            <w:pPr>
              <w:spacing w:line="276" w:lineRule="auto"/>
              <w:jc w:val="center"/>
              <w:rPr>
                <w:rFonts w:ascii="Times New Roman" w:hAnsi="Times New Roman" w:cs="Times New Roman"/>
              </w:rPr>
            </w:pPr>
            <w:r>
              <w:rPr>
                <w:rFonts w:ascii="Times New Roman" w:hAnsi="Times New Roman" w:cs="Times New Roman"/>
              </w:rPr>
              <w:t>(цифрами та словами)</w:t>
            </w:r>
          </w:p>
        </w:tc>
      </w:tr>
    </w:tbl>
    <w:p w:rsidR="002E151E" w:rsidRDefault="002E151E" w:rsidP="00415D76">
      <w:pPr>
        <w:tabs>
          <w:tab w:val="left" w:pos="540"/>
        </w:tabs>
        <w:jc w:val="both"/>
        <w:rPr>
          <w:rFonts w:ascii="Times New Roman" w:hAnsi="Times New Roman" w:cs="Times New Roman"/>
          <w:color w:val="000000"/>
        </w:rPr>
      </w:pP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2. Ми погоджуємося дотримуватися умов цієї пропозиції протягом</w:t>
      </w:r>
      <w:r>
        <w:rPr>
          <w:rFonts w:ascii="Times New Roman" w:hAnsi="Times New Roman" w:cs="Times New Roman"/>
          <w:color w:val="FF0000"/>
        </w:rPr>
        <w:t xml:space="preserve"> </w:t>
      </w:r>
      <w:r>
        <w:rPr>
          <w:rFonts w:ascii="Times New Roman" w:hAnsi="Times New Roman" w:cs="Times New Roman"/>
          <w:color w:val="000000"/>
        </w:rPr>
        <w:t>90</w:t>
      </w:r>
      <w:r>
        <w:rPr>
          <w:rFonts w:ascii="Times New Roman" w:hAnsi="Times New Roman" w:cs="Times New Roman"/>
          <w:color w:val="FF0000"/>
        </w:rPr>
        <w:t xml:space="preserve"> </w:t>
      </w:r>
      <w:r>
        <w:rPr>
          <w:rFonts w:ascii="Times New Roman" w:hAnsi="Times New Roman" w:cs="Times New Roman"/>
          <w:color w:val="000000"/>
        </w:rPr>
        <w:t xml:space="preserve">календарних днів з дня визначення переможця тендерних пропозицій.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5.</w:t>
      </w:r>
      <w:r w:rsidRPr="00054EAA">
        <w:rPr>
          <w:rFonts w:ascii="Times New Roman" w:hAnsi="Times New Roman" w:cs="Times New Roman"/>
          <w:b/>
          <w:color w:val="000000"/>
        </w:rPr>
        <w:t xml:space="preserve"> </w:t>
      </w:r>
      <w:r w:rsidRPr="00054EAA">
        <w:rPr>
          <w:rFonts w:ascii="Times New Roman" w:hAnsi="Times New Roman" w:cs="Times New Roman"/>
          <w:color w:val="000000"/>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cs="Times New Roman"/>
          <w:color w:val="000000"/>
        </w:rPr>
        <w:t>15</w:t>
      </w:r>
      <w:r w:rsidRPr="00054EAA">
        <w:rPr>
          <w:rFonts w:ascii="Times New Roman" w:hAnsi="Times New Roman" w:cs="Times New Roman"/>
          <w:color w:val="000000"/>
        </w:rPr>
        <w:t xml:space="preserve"> днів з </w:t>
      </w:r>
      <w:r>
        <w:rPr>
          <w:rFonts w:ascii="Times New Roman" w:hAnsi="Times New Roman" w:cs="Times New Roman"/>
          <w:color w:val="000000"/>
        </w:rPr>
        <w:t>дати прийняття</w:t>
      </w:r>
      <w:r w:rsidRPr="00054EAA">
        <w:rPr>
          <w:rFonts w:ascii="Times New Roman" w:hAnsi="Times New Roman" w:cs="Times New Roman"/>
          <w:color w:val="000000"/>
        </w:rPr>
        <w:t xml:space="preserve"> рішення про намір укласти договір про закупівлю та не раніше ніж через </w:t>
      </w:r>
      <w:r>
        <w:rPr>
          <w:rFonts w:ascii="Times New Roman" w:hAnsi="Times New Roman" w:cs="Times New Roman"/>
          <w:color w:val="000000"/>
        </w:rPr>
        <w:t>5</w:t>
      </w:r>
      <w:r w:rsidRPr="00054EAA">
        <w:rPr>
          <w:rFonts w:ascii="Times New Roman" w:hAnsi="Times New Roman" w:cs="Times New Roman"/>
          <w:color w:val="000000"/>
        </w:rPr>
        <w:t xml:space="preserve"> днів з дати оприлюднення </w:t>
      </w:r>
      <w:r>
        <w:rPr>
          <w:rFonts w:ascii="Times New Roman" w:hAnsi="Times New Roman" w:cs="Times New Roman"/>
          <w:color w:val="000000"/>
        </w:rPr>
        <w:t xml:space="preserve">в електронній системі </w:t>
      </w:r>
      <w:proofErr w:type="spellStart"/>
      <w:r>
        <w:rPr>
          <w:rFonts w:ascii="Times New Roman" w:hAnsi="Times New Roman" w:cs="Times New Roman"/>
          <w:color w:val="000000"/>
        </w:rPr>
        <w:t>закупівель</w:t>
      </w:r>
      <w:proofErr w:type="spellEnd"/>
      <w:r w:rsidRPr="00054EAA">
        <w:rPr>
          <w:rFonts w:ascii="Times New Roman" w:hAnsi="Times New Roman" w:cs="Times New Roman"/>
          <w:color w:val="000000"/>
        </w:rPr>
        <w:t xml:space="preserve"> повідомлення про намір укласти договір про закупівлю</w:t>
      </w:r>
      <w:r w:rsidRPr="00054EAA">
        <w:rPr>
          <w:rFonts w:ascii="Times New Roman" w:hAnsi="Times New Roman" w:cs="Times New Roman"/>
          <w:b/>
          <w:color w:val="000000"/>
        </w:rPr>
        <w:t>.</w:t>
      </w:r>
      <w:r>
        <w:rPr>
          <w:rFonts w:ascii="Times New Roman" w:hAnsi="Times New Roman" w:cs="Times New Roman"/>
          <w:color w:val="000000"/>
        </w:rPr>
        <w:t xml:space="preserve">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5CD" w:rsidRDefault="006935CD" w:rsidP="002E151E">
      <w:pPr>
        <w:tabs>
          <w:tab w:val="left" w:pos="540"/>
        </w:tabs>
        <w:ind w:firstLine="567"/>
        <w:jc w:val="both"/>
        <w:rPr>
          <w:rFonts w:ascii="Times New Roman" w:hAnsi="Times New Roman" w:cs="Times New Roman"/>
          <w:color w:val="000000"/>
        </w:rPr>
      </w:pPr>
    </w:p>
    <w:p w:rsidR="006935CD" w:rsidRDefault="002E151E" w:rsidP="006935CD">
      <w:pPr>
        <w:ind w:firstLine="567"/>
        <w:jc w:val="center"/>
        <w:rPr>
          <w:rFonts w:ascii="Times New Roman" w:hAnsi="Times New Roman" w:cs="Times New Roman"/>
          <w:b/>
          <w:color w:val="000000"/>
        </w:rPr>
      </w:pPr>
      <w:r>
        <w:rPr>
          <w:rFonts w:ascii="Times New Roman" w:hAnsi="Times New Roman" w:cs="Times New Roman"/>
          <w:b/>
          <w:i/>
          <w:color w:val="000000"/>
        </w:rPr>
        <w:t>Посада, прізвище, ініціали, підпис уповноваженої особи Учасника, завірені печаткою</w:t>
      </w:r>
      <w:r w:rsidR="006935CD">
        <w:rPr>
          <w:rFonts w:ascii="Times New Roman" w:hAnsi="Times New Roman" w:cs="Times New Roman"/>
          <w:b/>
          <w:i/>
          <w:color w:val="000000"/>
        </w:rPr>
        <w:t>**</w:t>
      </w:r>
      <w:r>
        <w:rPr>
          <w:rFonts w:ascii="Times New Roman" w:hAnsi="Times New Roman" w:cs="Times New Roman"/>
          <w:b/>
          <w:i/>
          <w:color w:val="000000"/>
        </w:rPr>
        <w:t xml:space="preserve">. </w:t>
      </w:r>
      <w:r>
        <w:rPr>
          <w:rFonts w:ascii="Times New Roman" w:hAnsi="Times New Roman" w:cs="Times New Roman"/>
          <w:b/>
          <w:color w:val="000000"/>
        </w:rPr>
        <w:t>_________________________________________________________</w:t>
      </w:r>
    </w:p>
    <w:p w:rsidR="006935CD" w:rsidRPr="006935CD" w:rsidRDefault="006935CD" w:rsidP="006935CD">
      <w:pPr>
        <w:suppressAutoHyphens/>
        <w:spacing w:after="0" w:line="276" w:lineRule="auto"/>
        <w:ind w:firstLine="425"/>
        <w:rPr>
          <w:rFonts w:ascii="Times New Roman" w:eastAsia="Times New Roman" w:hAnsi="Times New Roman" w:cs="Times New Roman"/>
          <w:i/>
          <w:sz w:val="16"/>
          <w:szCs w:val="16"/>
          <w:lang w:val="ru-RU" w:eastAsia="ru-RU"/>
        </w:rPr>
      </w:pPr>
      <w:r w:rsidRPr="006935CD">
        <w:rPr>
          <w:rFonts w:ascii="Times New Roman" w:eastAsia="Times New Roman" w:hAnsi="Times New Roman" w:cs="Times New Roman"/>
          <w:b/>
          <w:i/>
          <w:sz w:val="16"/>
          <w:szCs w:val="16"/>
          <w:lang w:val="ru-RU" w:eastAsia="ru-RU"/>
        </w:rPr>
        <w:t>*</w:t>
      </w:r>
      <w:r w:rsidRPr="006935CD">
        <w:rPr>
          <w:rFonts w:ascii="Times New Roman" w:eastAsia="Times New Roman" w:hAnsi="Times New Roman" w:cs="Times New Roman"/>
          <w:i/>
          <w:sz w:val="16"/>
          <w:szCs w:val="16"/>
          <w:lang w:val="ru-RU" w:eastAsia="ru-RU"/>
        </w:rPr>
        <w:t xml:space="preserve"> </w:t>
      </w:r>
      <w:proofErr w:type="gramStart"/>
      <w:r w:rsidRPr="006935CD">
        <w:rPr>
          <w:rFonts w:ascii="Times New Roman" w:eastAsia="Times New Roman" w:hAnsi="Times New Roman" w:cs="Times New Roman"/>
          <w:i/>
          <w:sz w:val="16"/>
          <w:szCs w:val="16"/>
          <w:lang w:val="ru-RU" w:eastAsia="ru-RU"/>
        </w:rPr>
        <w:t>у</w:t>
      </w:r>
      <w:proofErr w:type="gram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разі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якщо</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Учасник</w:t>
      </w:r>
      <w:proofErr w:type="spellEnd"/>
      <w:r w:rsidRPr="006935CD">
        <w:rPr>
          <w:rFonts w:ascii="Times New Roman" w:eastAsia="Times New Roman" w:hAnsi="Times New Roman" w:cs="Times New Roman"/>
          <w:i/>
          <w:sz w:val="16"/>
          <w:szCs w:val="16"/>
          <w:lang w:val="ru-RU" w:eastAsia="ru-RU"/>
        </w:rPr>
        <w:t xml:space="preserve"> є </w:t>
      </w:r>
      <w:proofErr w:type="spellStart"/>
      <w:r w:rsidRPr="006935CD">
        <w:rPr>
          <w:rFonts w:ascii="Times New Roman" w:eastAsia="Times New Roman" w:hAnsi="Times New Roman" w:cs="Times New Roman"/>
          <w:i/>
          <w:sz w:val="16"/>
          <w:szCs w:val="16"/>
          <w:lang w:val="ru-RU" w:eastAsia="ru-RU"/>
        </w:rPr>
        <w:t>платником</w:t>
      </w:r>
      <w:proofErr w:type="spellEnd"/>
      <w:r w:rsidRPr="006935CD">
        <w:rPr>
          <w:rFonts w:ascii="Times New Roman" w:eastAsia="Times New Roman" w:hAnsi="Times New Roman" w:cs="Times New Roman"/>
          <w:i/>
          <w:sz w:val="16"/>
          <w:szCs w:val="16"/>
          <w:lang w:val="ru-RU" w:eastAsia="ru-RU"/>
        </w:rPr>
        <w:t xml:space="preserve"> ПДВ (</w:t>
      </w:r>
      <w:r w:rsidRPr="006935CD">
        <w:rPr>
          <w:rFonts w:ascii="Times New Roman" w:hAnsi="Times New Roman" w:cs="Times New Roman"/>
          <w:i/>
          <w:sz w:val="16"/>
          <w:szCs w:val="16"/>
        </w:rPr>
        <w:t>(якщо учасник не є платником ПДВ поруч з ціною має бути зазначено: «без ПДВ»)</w:t>
      </w:r>
      <w:r w:rsidRPr="006935CD">
        <w:rPr>
          <w:rFonts w:ascii="Times New Roman" w:eastAsia="Times New Roman" w:hAnsi="Times New Roman" w:cs="Times New Roman"/>
          <w:i/>
          <w:sz w:val="16"/>
          <w:szCs w:val="16"/>
          <w:lang w:val="ru-RU" w:eastAsia="ru-RU"/>
        </w:rPr>
        <w:t>;</w:t>
      </w:r>
    </w:p>
    <w:p w:rsidR="00123D8B"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r w:rsidRPr="006935CD">
        <w:rPr>
          <w:rFonts w:ascii="Times New Roman" w:eastAsia="Times New Roman" w:hAnsi="Times New Roman" w:cs="Times New Roman"/>
          <w:i/>
          <w:sz w:val="16"/>
          <w:szCs w:val="16"/>
          <w:lang w:val="ru-RU" w:eastAsia="ru-RU"/>
        </w:rPr>
        <w:t xml:space="preserve">** </w:t>
      </w:r>
      <w:proofErr w:type="spellStart"/>
      <w:proofErr w:type="gramStart"/>
      <w:r w:rsidRPr="006935CD">
        <w:rPr>
          <w:rFonts w:ascii="Times New Roman" w:eastAsia="Times New Roman" w:hAnsi="Times New Roman" w:cs="Times New Roman"/>
          <w:i/>
          <w:sz w:val="16"/>
          <w:szCs w:val="16"/>
          <w:lang w:val="ru-RU" w:eastAsia="ru-RU"/>
        </w:rPr>
        <w:t>кр</w:t>
      </w:r>
      <w:proofErr w:type="gramEnd"/>
      <w:r w:rsidRPr="006935CD">
        <w:rPr>
          <w:rFonts w:ascii="Times New Roman" w:eastAsia="Times New Roman" w:hAnsi="Times New Roman" w:cs="Times New Roman"/>
          <w:i/>
          <w:sz w:val="16"/>
          <w:szCs w:val="16"/>
          <w:lang w:val="ru-RU" w:eastAsia="ru-RU"/>
        </w:rPr>
        <w:t>ім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осіб</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здійснюють</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діяльність</w:t>
      </w:r>
      <w:proofErr w:type="spellEnd"/>
      <w:r w:rsidRPr="006935CD">
        <w:rPr>
          <w:rFonts w:ascii="Times New Roman" w:eastAsia="Times New Roman" w:hAnsi="Times New Roman" w:cs="Times New Roman"/>
          <w:i/>
          <w:sz w:val="16"/>
          <w:szCs w:val="16"/>
          <w:lang w:val="ru-RU" w:eastAsia="ru-RU"/>
        </w:rPr>
        <w:t xml:space="preserve"> без печатки </w:t>
      </w:r>
      <w:proofErr w:type="spellStart"/>
      <w:r w:rsidRPr="006935CD">
        <w:rPr>
          <w:rFonts w:ascii="Times New Roman" w:eastAsia="Times New Roman" w:hAnsi="Times New Roman" w:cs="Times New Roman"/>
          <w:i/>
          <w:sz w:val="16"/>
          <w:szCs w:val="16"/>
          <w:lang w:val="ru-RU" w:eastAsia="ru-RU"/>
        </w:rPr>
        <w:t>згідно</w:t>
      </w:r>
      <w:proofErr w:type="spellEnd"/>
      <w:r w:rsidRPr="006935CD">
        <w:rPr>
          <w:rFonts w:ascii="Times New Roman" w:eastAsia="Times New Roman" w:hAnsi="Times New Roman" w:cs="Times New Roman"/>
          <w:i/>
          <w:sz w:val="16"/>
          <w:szCs w:val="16"/>
          <w:lang w:val="ru-RU" w:eastAsia="ru-RU"/>
        </w:rPr>
        <w:t xml:space="preserve"> з </w:t>
      </w:r>
      <w:proofErr w:type="spellStart"/>
      <w:r w:rsidRPr="006935CD">
        <w:rPr>
          <w:rFonts w:ascii="Times New Roman" w:eastAsia="Times New Roman" w:hAnsi="Times New Roman" w:cs="Times New Roman"/>
          <w:i/>
          <w:sz w:val="16"/>
          <w:szCs w:val="16"/>
          <w:lang w:val="ru-RU" w:eastAsia="ru-RU"/>
        </w:rPr>
        <w:t>чинним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законодавством</w:t>
      </w:r>
      <w:proofErr w:type="spellEnd"/>
      <w:r w:rsidR="000F57E7">
        <w:rPr>
          <w:rFonts w:ascii="Times New Roman" w:eastAsia="Times New Roman" w:hAnsi="Times New Roman" w:cs="Times New Roman"/>
          <w:i/>
          <w:sz w:val="16"/>
          <w:szCs w:val="16"/>
          <w:lang w:eastAsia="ru-RU"/>
        </w:rPr>
        <w:t>.</w:t>
      </w:r>
    </w:p>
    <w:p w:rsidR="00123D8B" w:rsidRDefault="00123D8B">
      <w:pP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br w:type="page"/>
      </w:r>
    </w:p>
    <w:p w:rsidR="006935CD" w:rsidRPr="000F57E7"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p>
    <w:p w:rsidR="00101555" w:rsidRDefault="00B1186F" w:rsidP="000F57E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101555" w:rsidRDefault="00B1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0"/>
        <w:tblW w:w="9675" w:type="dxa"/>
        <w:tblInd w:w="-96" w:type="dxa"/>
        <w:tblLayout w:type="fixed"/>
        <w:tblLook w:val="0400" w:firstRow="0" w:lastRow="0" w:firstColumn="0" w:lastColumn="0" w:noHBand="0" w:noVBand="1"/>
      </w:tblPr>
      <w:tblGrid>
        <w:gridCol w:w="645"/>
        <w:gridCol w:w="4995"/>
        <w:gridCol w:w="4035"/>
      </w:tblGrid>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101555" w:rsidRDefault="00101555">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w:t>
            </w:r>
            <w:r>
              <w:rPr>
                <w:rFonts w:ascii="Times New Roman" w:eastAsia="Times New Roman" w:hAnsi="Times New Roman" w:cs="Times New Roman"/>
                <w:sz w:val="24"/>
                <w:szCs w:val="24"/>
                <w:highlight w:val="white"/>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w:t>
            </w:r>
            <w:r>
              <w:rPr>
                <w:rFonts w:ascii="Times New Roman" w:eastAsia="Times New Roman" w:hAnsi="Times New Roman" w:cs="Times New Roman"/>
                <w:sz w:val="24"/>
                <w:szCs w:val="24"/>
                <w:highlight w:val="white"/>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Times New Roman" w:hAnsi="Times New Roman" w:cs="Times New Roman"/>
                <w:sz w:val="24"/>
                <w:szCs w:val="24"/>
                <w:highlight w:val="white"/>
              </w:rPr>
              <w:lastRenderedPageBreak/>
              <w:t xml:space="preserve">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1555" w:rsidRDefault="00B1186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rsidR="00101555" w:rsidRDefault="00101555"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B75A88" w:rsidRDefault="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526"/>
        <w:gridCol w:w="5386"/>
        <w:gridCol w:w="3703"/>
      </w:tblGrid>
      <w:tr w:rsidR="000F57E7" w:rsidRPr="000F57E7" w:rsidTr="000F57E7">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0F57E7">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0F57E7">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333333"/>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F57E7">
              <w:rPr>
                <w:rFonts w:ascii="Times New Roman" w:eastAsia="Times New Roman" w:hAnsi="Times New Roman" w:cs="Times New Roman"/>
                <w:b/>
                <w:color w:val="000000"/>
                <w:sz w:val="24"/>
                <w:szCs w:val="24"/>
                <w:lang w:eastAsia="uk-UA"/>
              </w:rPr>
              <w:t>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jc w:val="both"/>
              <w:rPr>
                <w:rFonts w:ascii="Times New Roman" w:eastAsia="Times New Roman" w:hAnsi="Times New Roman" w:cs="Times New Roman"/>
                <w:color w:val="000000"/>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0F57E7">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333333"/>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57E7">
              <w:rPr>
                <w:rFonts w:ascii="Times New Roman" w:eastAsia="Times New Roman" w:hAnsi="Times New Roman" w:cs="Times New Roman"/>
                <w:b/>
                <w:color w:val="000000"/>
                <w:sz w:val="24"/>
                <w:szCs w:val="24"/>
                <w:lang w:eastAsia="uk-UA"/>
              </w:rPr>
              <w:t xml:space="preserve">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0F57E7">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w:t>
            </w:r>
            <w:r w:rsidRPr="000F57E7">
              <w:rPr>
                <w:rFonts w:ascii="Times New Roman" w:eastAsia="Times New Roman" w:hAnsi="Times New Roman" w:cs="Times New Roman"/>
                <w:color w:val="000000"/>
                <w:sz w:val="24"/>
                <w:szCs w:val="24"/>
                <w:lang w:eastAsia="uk-UA"/>
              </w:rPr>
              <w:lastRenderedPageBreak/>
              <w:t>збитків - протягом трьох років з дати дострокового розірвання такого договору.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w:t>
            </w:r>
            <w:r w:rsidRPr="000F57E7">
              <w:rPr>
                <w:rFonts w:ascii="Times New Roman" w:eastAsia="Times New Roman" w:hAnsi="Times New Roman" w:cs="Times New Roman"/>
                <w:color w:val="000000"/>
                <w:sz w:val="24"/>
                <w:szCs w:val="24"/>
                <w:lang w:eastAsia="uk-UA"/>
              </w:rPr>
              <w:lastRenderedPageBreak/>
              <w:t>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p>
    <w:p w:rsidR="000F57E7" w:rsidRPr="000F57E7" w:rsidRDefault="000F57E7" w:rsidP="003F4623">
      <w:pPr>
        <w:spacing w:before="240" w:after="0" w:line="240" w:lineRule="auto"/>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0F57E7" w:rsidRPr="000F57E7" w:rsidTr="003F4623">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1569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1569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F57E7">
              <w:rPr>
                <w:rFonts w:ascii="Times New Roman" w:eastAsia="Times New Roman" w:hAnsi="Times New Roman" w:cs="Times New Roman"/>
                <w:color w:val="000000"/>
                <w:sz w:val="24"/>
                <w:szCs w:val="24"/>
                <w:lang w:eastAsia="uk-UA"/>
              </w:rPr>
              <w:lastRenderedPageBreak/>
              <w:t xml:space="preserve">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1569E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3F4623" w:rsidP="000F57E7">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1569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3F4623" w:rsidP="000F57E7">
            <w:pPr>
              <w:spacing w:after="0" w:line="240" w:lineRule="auto"/>
              <w:ind w:left="10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3F4623" w:rsidRDefault="000F57E7" w:rsidP="003F4623">
      <w:pPr>
        <w:shd w:val="clear" w:color="auto" w:fill="FFFFFF"/>
        <w:spacing w:before="120" w:after="0" w:line="240" w:lineRule="auto"/>
        <w:jc w:val="both"/>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i/>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555" w:rsidRDefault="00B1186F" w:rsidP="009A3FE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3F4623" w:rsidRDefault="00B1186F" w:rsidP="003F46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23D8B" w:rsidRDefault="00123D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Pr="003F4623" w:rsidRDefault="003F4623" w:rsidP="003F4623">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w:t>
      </w:r>
      <w:r w:rsidR="00B1186F">
        <w:rPr>
          <w:rFonts w:ascii="Times New Roman" w:eastAsia="Times New Roman" w:hAnsi="Times New Roman" w:cs="Times New Roman"/>
          <w:b/>
          <w:sz w:val="24"/>
          <w:szCs w:val="24"/>
        </w:rPr>
        <w:t>одаток № 3 до тендерної документації</w:t>
      </w:r>
    </w:p>
    <w:p w:rsidR="00101555" w:rsidRPr="001569E1" w:rsidRDefault="00B1186F" w:rsidP="001569E1">
      <w:pPr>
        <w:spacing w:after="0"/>
        <w:jc w:val="center"/>
        <w:rPr>
          <w:rFonts w:ascii="Times New Roman" w:eastAsia="Times New Roman" w:hAnsi="Times New Roman" w:cs="Times New Roman"/>
          <w:b/>
          <w:i/>
          <w:sz w:val="24"/>
          <w:szCs w:val="24"/>
        </w:rPr>
      </w:pPr>
      <w:r w:rsidRPr="001569E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69E1">
        <w:rPr>
          <w:rFonts w:ascii="Times New Roman" w:eastAsia="Times New Roman" w:hAnsi="Times New Roman" w:cs="Times New Roman"/>
          <w:b/>
          <w:i/>
          <w:sz w:val="24"/>
          <w:szCs w:val="24"/>
        </w:rPr>
        <w:t xml:space="preserve"> </w:t>
      </w:r>
    </w:p>
    <w:p w:rsidR="003F4623" w:rsidRPr="001569E1" w:rsidRDefault="003F4623" w:rsidP="001569E1">
      <w:pPr>
        <w:tabs>
          <w:tab w:val="left" w:pos="851"/>
          <w:tab w:val="left" w:pos="1134"/>
        </w:tabs>
        <w:ind w:left="567"/>
        <w:contextualSpacing/>
        <w:jc w:val="right"/>
        <w:rPr>
          <w:rFonts w:ascii="Times New Roman" w:hAnsi="Times New Roman" w:cs="Times New Roman"/>
          <w:sz w:val="24"/>
          <w:szCs w:val="24"/>
        </w:rPr>
      </w:pPr>
      <w:r w:rsidRPr="001569E1">
        <w:rPr>
          <w:rFonts w:ascii="Times New Roman" w:hAnsi="Times New Roman" w:cs="Times New Roman"/>
          <w:sz w:val="24"/>
          <w:szCs w:val="24"/>
        </w:rPr>
        <w:t>Таблиця 1</w:t>
      </w:r>
    </w:p>
    <w:tbl>
      <w:tblPr>
        <w:tblW w:w="9457"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544"/>
        <w:gridCol w:w="1276"/>
        <w:gridCol w:w="2743"/>
      </w:tblGrid>
      <w:tr w:rsidR="003F4623" w:rsidRPr="001569E1" w:rsidTr="001569E1">
        <w:trPr>
          <w:jc w:val="center"/>
        </w:trPr>
        <w:tc>
          <w:tcPr>
            <w:tcW w:w="1894" w:type="dxa"/>
            <w:shd w:val="clear" w:color="auto" w:fill="auto"/>
            <w:vAlign w:val="center"/>
          </w:tcPr>
          <w:p w:rsidR="003F4623" w:rsidRPr="001569E1" w:rsidRDefault="003F4623" w:rsidP="001569E1">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Найменування предмета закупівлі</w:t>
            </w:r>
          </w:p>
        </w:tc>
        <w:tc>
          <w:tcPr>
            <w:tcW w:w="3544" w:type="dxa"/>
            <w:shd w:val="clear" w:color="auto" w:fill="auto"/>
            <w:vAlign w:val="center"/>
          </w:tcPr>
          <w:p w:rsidR="003F4623" w:rsidRPr="001569E1" w:rsidRDefault="003F4623" w:rsidP="001569E1">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Технічні та якісні характеристики предмета закупівлі повинні відповідати вимогам Технічного регламенту затвердженого постановою Кабінету Міністрів України від 01.08.2013 № 927</w:t>
            </w:r>
          </w:p>
        </w:tc>
        <w:tc>
          <w:tcPr>
            <w:tcW w:w="1276" w:type="dxa"/>
            <w:shd w:val="clear" w:color="auto" w:fill="auto"/>
            <w:vAlign w:val="center"/>
          </w:tcPr>
          <w:p w:rsidR="003F4623" w:rsidRPr="001569E1" w:rsidRDefault="003F4623" w:rsidP="001569E1">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Кількість, літри</w:t>
            </w:r>
          </w:p>
        </w:tc>
        <w:tc>
          <w:tcPr>
            <w:tcW w:w="2743" w:type="dxa"/>
            <w:shd w:val="clear" w:color="auto" w:fill="auto"/>
            <w:vAlign w:val="center"/>
          </w:tcPr>
          <w:p w:rsidR="003F4623" w:rsidRPr="001569E1" w:rsidRDefault="003F4623" w:rsidP="001569E1">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Місце поставки товару</w:t>
            </w:r>
          </w:p>
        </w:tc>
      </w:tr>
      <w:tr w:rsidR="003F4623" w:rsidRPr="001569E1" w:rsidTr="001569E1">
        <w:trPr>
          <w:trHeight w:val="1201"/>
          <w:jc w:val="center"/>
        </w:trPr>
        <w:tc>
          <w:tcPr>
            <w:tcW w:w="1894" w:type="dxa"/>
            <w:shd w:val="clear" w:color="auto" w:fill="auto"/>
            <w:vAlign w:val="center"/>
          </w:tcPr>
          <w:p w:rsidR="003F4623" w:rsidRPr="001569E1" w:rsidRDefault="003F4623" w:rsidP="001569E1">
            <w:pPr>
              <w:spacing w:line="276" w:lineRule="auto"/>
              <w:jc w:val="center"/>
              <w:rPr>
                <w:rFonts w:ascii="Times New Roman" w:hAnsi="Times New Roman" w:cs="Times New Roman"/>
                <w:bCs/>
                <w:iCs/>
                <w:sz w:val="24"/>
                <w:szCs w:val="24"/>
              </w:rPr>
            </w:pPr>
            <w:r w:rsidRPr="001569E1">
              <w:rPr>
                <w:rFonts w:ascii="Times New Roman" w:hAnsi="Times New Roman" w:cs="Times New Roman"/>
                <w:bCs/>
                <w:sz w:val="24"/>
                <w:szCs w:val="24"/>
              </w:rPr>
              <w:t xml:space="preserve">Бензин А-95 </w:t>
            </w:r>
          </w:p>
        </w:tc>
        <w:tc>
          <w:tcPr>
            <w:tcW w:w="3544" w:type="dxa"/>
            <w:shd w:val="clear" w:color="auto" w:fill="auto"/>
            <w:vAlign w:val="center"/>
          </w:tcPr>
          <w:p w:rsidR="003F4623" w:rsidRPr="001569E1" w:rsidRDefault="003F4623" w:rsidP="000802A9">
            <w:pPr>
              <w:jc w:val="center"/>
              <w:rPr>
                <w:rFonts w:ascii="Times New Roman" w:hAnsi="Times New Roman" w:cs="Times New Roman"/>
                <w:sz w:val="24"/>
                <w:szCs w:val="24"/>
              </w:rPr>
            </w:pPr>
            <w:r w:rsidRPr="001569E1">
              <w:rPr>
                <w:rFonts w:ascii="Times New Roman" w:hAnsi="Times New Roman" w:cs="Times New Roman"/>
                <w:sz w:val="24"/>
                <w:szCs w:val="24"/>
              </w:rPr>
              <w:t>ДСТУ 7687:2015 «Бензини автомобільні Євро. Технічні умови»,</w:t>
            </w:r>
            <w:r w:rsidR="000802A9" w:rsidRPr="001569E1">
              <w:rPr>
                <w:rFonts w:ascii="Times New Roman" w:hAnsi="Times New Roman" w:cs="Times New Roman"/>
                <w:sz w:val="24"/>
                <w:szCs w:val="24"/>
              </w:rPr>
              <w:t xml:space="preserve"> </w:t>
            </w:r>
            <w:r w:rsidRPr="001569E1">
              <w:rPr>
                <w:rFonts w:ascii="Times New Roman" w:hAnsi="Times New Roman" w:cs="Times New Roman"/>
                <w:sz w:val="24"/>
                <w:szCs w:val="24"/>
              </w:rPr>
              <w:t>Екологічний клас безпеки Євро-5</w:t>
            </w:r>
          </w:p>
        </w:tc>
        <w:tc>
          <w:tcPr>
            <w:tcW w:w="1276" w:type="dxa"/>
            <w:shd w:val="clear" w:color="auto" w:fill="auto"/>
            <w:vAlign w:val="center"/>
          </w:tcPr>
          <w:p w:rsidR="003F4623" w:rsidRPr="001569E1" w:rsidRDefault="009723D6" w:rsidP="001569E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4623" w:rsidRPr="001569E1">
              <w:rPr>
                <w:rFonts w:ascii="Times New Roman" w:hAnsi="Times New Roman" w:cs="Times New Roman"/>
                <w:sz w:val="24"/>
                <w:szCs w:val="24"/>
              </w:rPr>
              <w:t xml:space="preserve">000 </w:t>
            </w:r>
          </w:p>
        </w:tc>
        <w:tc>
          <w:tcPr>
            <w:tcW w:w="2743" w:type="dxa"/>
            <w:shd w:val="clear" w:color="auto" w:fill="auto"/>
            <w:vAlign w:val="center"/>
          </w:tcPr>
          <w:p w:rsidR="003F4623" w:rsidRPr="001569E1" w:rsidRDefault="000802A9" w:rsidP="000802A9">
            <w:pPr>
              <w:spacing w:line="276" w:lineRule="auto"/>
              <w:jc w:val="both"/>
              <w:rPr>
                <w:rFonts w:ascii="Times New Roman" w:hAnsi="Times New Roman" w:cs="Times New Roman"/>
                <w:bCs/>
                <w:iCs/>
                <w:sz w:val="24"/>
                <w:szCs w:val="24"/>
              </w:rPr>
            </w:pPr>
            <w:r w:rsidRPr="001569E1">
              <w:rPr>
                <w:rFonts w:ascii="Times New Roman" w:hAnsi="Times New Roman" w:cs="Times New Roman"/>
                <w:sz w:val="24"/>
                <w:szCs w:val="24"/>
              </w:rPr>
              <w:t>АЗС учасника (не менше двох на ділянці автодороги Славутич-Київ, не менше однієї на території міста Чернігів,</w:t>
            </w:r>
            <w:r w:rsidR="0066091F">
              <w:rPr>
                <w:rFonts w:ascii="Times New Roman" w:hAnsi="Times New Roman" w:cs="Times New Roman"/>
                <w:sz w:val="24"/>
                <w:szCs w:val="24"/>
              </w:rPr>
              <w:t xml:space="preserve"> та</w:t>
            </w:r>
            <w:r w:rsidRPr="001569E1">
              <w:rPr>
                <w:rFonts w:ascii="Times New Roman" w:hAnsi="Times New Roman" w:cs="Times New Roman"/>
                <w:sz w:val="24"/>
                <w:szCs w:val="24"/>
              </w:rPr>
              <w:t xml:space="preserve"> не менше однієї на території міста Вишгород)</w:t>
            </w:r>
            <w:r w:rsidR="003F4623" w:rsidRPr="001569E1">
              <w:rPr>
                <w:rFonts w:ascii="Times New Roman" w:hAnsi="Times New Roman" w:cs="Times New Roman"/>
                <w:sz w:val="24"/>
                <w:szCs w:val="24"/>
              </w:rPr>
              <w:t xml:space="preserve"> </w:t>
            </w:r>
          </w:p>
        </w:tc>
      </w:tr>
    </w:tbl>
    <w:p w:rsidR="003128BE" w:rsidRDefault="003128BE" w:rsidP="00143092">
      <w:pPr>
        <w:pBdr>
          <w:top w:val="nil"/>
          <w:left w:val="nil"/>
          <w:bottom w:val="nil"/>
          <w:right w:val="nil"/>
          <w:between w:val="nil"/>
        </w:pBdr>
        <w:rPr>
          <w:rFonts w:ascii="Times New Roman" w:hAnsi="Times New Roman" w:cs="Times New Roman"/>
          <w:b/>
          <w:sz w:val="24"/>
          <w:szCs w:val="24"/>
        </w:rPr>
      </w:pPr>
    </w:p>
    <w:p w:rsidR="003F4623" w:rsidRPr="001569E1" w:rsidRDefault="003F4623" w:rsidP="001569E1">
      <w:pPr>
        <w:pBdr>
          <w:top w:val="nil"/>
          <w:left w:val="nil"/>
          <w:bottom w:val="nil"/>
          <w:right w:val="nil"/>
          <w:between w:val="nil"/>
        </w:pBdr>
        <w:jc w:val="center"/>
        <w:rPr>
          <w:rFonts w:ascii="Times New Roman" w:hAnsi="Times New Roman" w:cs="Times New Roman"/>
          <w:b/>
          <w:sz w:val="24"/>
          <w:szCs w:val="24"/>
        </w:rPr>
      </w:pPr>
      <w:r w:rsidRPr="001569E1">
        <w:rPr>
          <w:rFonts w:ascii="Times New Roman" w:hAnsi="Times New Roman" w:cs="Times New Roman"/>
          <w:b/>
          <w:sz w:val="24"/>
          <w:szCs w:val="24"/>
        </w:rPr>
        <w:t>ВИМОГИ ЗАМОВНИКА ДО ТОВАРУ:</w:t>
      </w:r>
    </w:p>
    <w:p w:rsidR="003F4623" w:rsidRPr="001569E1" w:rsidRDefault="003F4623" w:rsidP="001569E1">
      <w:pPr>
        <w:tabs>
          <w:tab w:val="left" w:pos="851"/>
          <w:tab w:val="left" w:pos="1134"/>
        </w:tabs>
        <w:ind w:left="567"/>
        <w:contextualSpacing/>
        <w:jc w:val="right"/>
        <w:rPr>
          <w:rFonts w:ascii="Times New Roman" w:hAnsi="Times New Roman" w:cs="Times New Roman"/>
          <w:sz w:val="24"/>
          <w:szCs w:val="24"/>
        </w:rPr>
      </w:pPr>
      <w:r w:rsidRPr="001569E1">
        <w:rPr>
          <w:rFonts w:ascii="Times New Roman" w:hAnsi="Times New Roman" w:cs="Times New Roman"/>
          <w:bCs/>
          <w:sz w:val="24"/>
          <w:szCs w:val="24"/>
        </w:rPr>
        <w:tab/>
      </w:r>
      <w:r w:rsidRPr="001569E1">
        <w:rPr>
          <w:rFonts w:ascii="Times New Roman" w:hAnsi="Times New Roman" w:cs="Times New Roman"/>
          <w:sz w:val="24"/>
          <w:szCs w:val="24"/>
        </w:rPr>
        <w:t>Таблиця 2</w:t>
      </w:r>
    </w:p>
    <w:tbl>
      <w:tblPr>
        <w:tblW w:w="0" w:type="auto"/>
        <w:tblCellMar>
          <w:top w:w="15" w:type="dxa"/>
          <w:left w:w="15" w:type="dxa"/>
          <w:bottom w:w="15" w:type="dxa"/>
          <w:right w:w="15" w:type="dxa"/>
        </w:tblCellMar>
        <w:tblLook w:val="04A0" w:firstRow="1" w:lastRow="0" w:firstColumn="1" w:lastColumn="0" w:noHBand="0" w:noVBand="1"/>
      </w:tblPr>
      <w:tblGrid>
        <w:gridCol w:w="4541"/>
        <w:gridCol w:w="4944"/>
      </w:tblGrid>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ind w:left="-142"/>
              <w:contextualSpacing/>
              <w:jc w:val="center"/>
              <w:rPr>
                <w:rFonts w:ascii="Times New Roman" w:hAnsi="Times New Roman" w:cs="Times New Roman"/>
                <w:sz w:val="24"/>
                <w:szCs w:val="24"/>
              </w:rPr>
            </w:pPr>
            <w:r w:rsidRPr="001569E1">
              <w:rPr>
                <w:rFonts w:ascii="Times New Roman" w:hAnsi="Times New Roman" w:cs="Times New Roman"/>
                <w:b/>
                <w:bCs/>
                <w:color w:val="000000"/>
                <w:sz w:val="24"/>
                <w:szCs w:val="24"/>
              </w:rPr>
              <w:t>Назва 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ind w:left="-142"/>
              <w:contextualSpacing/>
              <w:jc w:val="center"/>
              <w:rPr>
                <w:rFonts w:ascii="Times New Roman" w:hAnsi="Times New Roman" w:cs="Times New Roman"/>
                <w:sz w:val="24"/>
                <w:szCs w:val="24"/>
              </w:rPr>
            </w:pPr>
            <w:r w:rsidRPr="001569E1">
              <w:rPr>
                <w:rFonts w:ascii="Times New Roman" w:hAnsi="Times New Roman" w:cs="Times New Roman"/>
                <w:b/>
                <w:bCs/>
                <w:color w:val="000000"/>
                <w:sz w:val="24"/>
                <w:szCs w:val="24"/>
              </w:rPr>
              <w:t>Технічні параметри</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Октанове число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менше 95 одиниць</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менше 85 одиниць</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2,7 %</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proofErr w:type="spellStart"/>
            <w:r w:rsidRPr="001569E1">
              <w:rPr>
                <w:rFonts w:ascii="Times New Roman" w:hAnsi="Times New Roman" w:cs="Times New Roman"/>
                <w:color w:val="000000"/>
                <w:sz w:val="24"/>
                <w:szCs w:val="24"/>
              </w:rPr>
              <w:t>Bміст</w:t>
            </w:r>
            <w:proofErr w:type="spellEnd"/>
            <w:r w:rsidRPr="001569E1">
              <w:rPr>
                <w:rFonts w:ascii="Times New Roman" w:hAnsi="Times New Roman" w:cs="Times New Roman"/>
                <w:color w:val="000000"/>
                <w:sz w:val="24"/>
                <w:szCs w:val="24"/>
              </w:rPr>
              <w:t xml:space="preserve"> сірки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10 міліграмів на один кілограм</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5 міліграмів на один куб. дециметр</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Концентрація марганцю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6 міліграмів на один куб. дециметр</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1 %</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Об’ємна частка </w:t>
            </w:r>
            <w:proofErr w:type="spellStart"/>
            <w:r w:rsidRPr="001569E1">
              <w:rPr>
                <w:rFonts w:ascii="Times New Roman" w:hAnsi="Times New Roman" w:cs="Times New Roman"/>
                <w:color w:val="000000"/>
                <w:sz w:val="24"/>
                <w:szCs w:val="24"/>
              </w:rPr>
              <w:t>олефінових</w:t>
            </w:r>
            <w:proofErr w:type="spellEnd"/>
            <w:r w:rsidRPr="001569E1">
              <w:rPr>
                <w:rFonts w:ascii="Times New Roman" w:hAnsi="Times New Roman" w:cs="Times New Roman"/>
                <w:color w:val="000000"/>
                <w:sz w:val="24"/>
                <w:szCs w:val="24"/>
              </w:rPr>
              <w:t xml:space="preserve"> вуглеводнів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18 %</w:t>
            </w:r>
          </w:p>
        </w:tc>
      </w:tr>
      <w:tr w:rsidR="003F4623" w:rsidRPr="001569E1" w:rsidTr="001569E1">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Об’ємна частка ароматичних вуглеводнів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4623" w:rsidRPr="001569E1" w:rsidRDefault="003F4623" w:rsidP="001569E1">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35 %</w:t>
            </w:r>
          </w:p>
        </w:tc>
      </w:tr>
    </w:tbl>
    <w:p w:rsidR="003F4623" w:rsidRPr="001569E1" w:rsidRDefault="003F4623" w:rsidP="001569E1">
      <w:pPr>
        <w:jc w:val="both"/>
        <w:rPr>
          <w:rFonts w:ascii="Times New Roman" w:hAnsi="Times New Roman" w:cs="Times New Roman"/>
          <w:color w:val="000000"/>
          <w:sz w:val="24"/>
          <w:szCs w:val="24"/>
          <w:highlight w:val="green"/>
        </w:rPr>
      </w:pPr>
    </w:p>
    <w:p w:rsidR="003F4623" w:rsidRPr="001569E1" w:rsidRDefault="003F4623" w:rsidP="001569E1">
      <w:pPr>
        <w:pStyle w:val="12"/>
        <w:tabs>
          <w:tab w:val="left" w:pos="1134"/>
        </w:tabs>
        <w:ind w:left="720"/>
        <w:jc w:val="center"/>
        <w:rPr>
          <w:b/>
        </w:rPr>
      </w:pPr>
      <w:r w:rsidRPr="001569E1">
        <w:rPr>
          <w:b/>
        </w:rPr>
        <w:t>ПОРЯДОК ТА ФОРМА ПОСТАВКИ ТОВАРУ</w:t>
      </w:r>
    </w:p>
    <w:p w:rsidR="003F4623" w:rsidRPr="001569E1" w:rsidRDefault="003F4623" w:rsidP="001569E1">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3F4623" w:rsidRPr="001569E1" w:rsidRDefault="003F4623" w:rsidP="001569E1">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t>Відпуск палива повинен здійснюватися на АЗС згідно дозвільних документів на отримання товару (далі – Талони) цілодобово, включаючи вихідні, святкові та неробочі дні.</w:t>
      </w:r>
    </w:p>
    <w:p w:rsidR="003F4623" w:rsidRPr="001569E1" w:rsidRDefault="003F4623" w:rsidP="001569E1">
      <w:pPr>
        <w:pStyle w:val="a5"/>
        <w:numPr>
          <w:ilvl w:val="0"/>
          <w:numId w:val="24"/>
        </w:numPr>
        <w:spacing w:after="0" w:line="240" w:lineRule="auto"/>
        <w:jc w:val="both"/>
        <w:rPr>
          <w:rFonts w:ascii="Times New Roman" w:hAnsi="Times New Roman" w:cs="Times New Roman"/>
          <w:sz w:val="24"/>
          <w:szCs w:val="24"/>
        </w:rPr>
      </w:pPr>
      <w:r w:rsidRPr="001569E1">
        <w:rPr>
          <w:rFonts w:ascii="Times New Roman" w:hAnsi="Times New Roman" w:cs="Times New Roman"/>
          <w:sz w:val="24"/>
          <w:szCs w:val="24"/>
        </w:rPr>
        <w:t>Строк дії талонів має становити не менше 12 місяців з дня їх видачі.</w:t>
      </w:r>
    </w:p>
    <w:p w:rsidR="003F4623" w:rsidRPr="001569E1" w:rsidRDefault="003F4623" w:rsidP="0066091F">
      <w:pPr>
        <w:spacing w:after="0"/>
        <w:ind w:firstLine="284"/>
        <w:jc w:val="both"/>
        <w:rPr>
          <w:rFonts w:ascii="Times New Roman" w:hAnsi="Times New Roman" w:cs="Times New Roman"/>
          <w:sz w:val="24"/>
          <w:szCs w:val="24"/>
        </w:rPr>
      </w:pPr>
      <w:r w:rsidRPr="001569E1">
        <w:rPr>
          <w:rFonts w:ascii="Times New Roman" w:hAnsi="Times New Roman" w:cs="Times New Roman"/>
          <w:sz w:val="24"/>
          <w:szCs w:val="24"/>
        </w:rPr>
        <w:lastRenderedPageBreak/>
        <w:t xml:space="preserve">У разі закінчення строку дії талонів на видачу палива, Учасник повинен мати можливість провести їх обмін на інші з новим строком дії. </w:t>
      </w:r>
      <w:r w:rsidRPr="001569E1">
        <w:rPr>
          <w:rFonts w:ascii="Times New Roman" w:hAnsi="Times New Roman" w:cs="Times New Roman"/>
          <w:bCs/>
          <w:sz w:val="24"/>
          <w:szCs w:val="24"/>
          <w:lang w:eastAsia="uk-UA"/>
        </w:rPr>
        <w:t xml:space="preserve">У разі, якщо Учасник здійснює випуск (перехід) Талонів нового зразка, він повинен здійснити рівноцінний (у тому числі за номіналом) обмін Талонів старого зразка, що залишилися у Замовника та не були реалізовані, на Талони нового зразка, у тому числі стосовно Талонів, що залишились у Замовника. </w:t>
      </w:r>
    </w:p>
    <w:p w:rsidR="003F4623" w:rsidRPr="001569E1" w:rsidRDefault="003F4623" w:rsidP="001569E1">
      <w:pPr>
        <w:spacing w:after="0"/>
        <w:ind w:firstLine="284"/>
        <w:jc w:val="both"/>
        <w:rPr>
          <w:rFonts w:ascii="Times New Roman" w:hAnsi="Times New Roman" w:cs="Times New Roman"/>
          <w:sz w:val="24"/>
          <w:szCs w:val="24"/>
        </w:rPr>
      </w:pPr>
      <w:r w:rsidRPr="001569E1">
        <w:rPr>
          <w:rFonts w:ascii="Times New Roman" w:hAnsi="Times New Roman" w:cs="Times New Roman"/>
          <w:sz w:val="24"/>
          <w:szCs w:val="24"/>
        </w:rPr>
        <w:t>4. Талони повинні бути дійсними та Замовник повинен мати можливість заправити автомобіль на всій території України, окрім районів, розташованих на тимчасово окупованих територіях України.</w:t>
      </w:r>
    </w:p>
    <w:p w:rsidR="003F4623" w:rsidRPr="001569E1" w:rsidRDefault="003F4623" w:rsidP="001569E1">
      <w:pPr>
        <w:spacing w:after="0"/>
        <w:ind w:firstLine="284"/>
        <w:jc w:val="both"/>
        <w:rPr>
          <w:rFonts w:ascii="Times New Roman" w:hAnsi="Times New Roman" w:cs="Times New Roman"/>
          <w:sz w:val="24"/>
          <w:szCs w:val="24"/>
        </w:rPr>
      </w:pPr>
      <w:r w:rsidRPr="001569E1">
        <w:rPr>
          <w:rFonts w:ascii="Times New Roman" w:hAnsi="Times New Roman" w:cs="Times New Roman"/>
          <w:sz w:val="24"/>
          <w:szCs w:val="24"/>
        </w:rPr>
        <w:t>5. Учасник повинен забезпечити можливість видачі Талонів на всю замовлену кількість придбаного Замовником товару (палива).</w:t>
      </w:r>
    </w:p>
    <w:p w:rsidR="00143092" w:rsidRDefault="003F4623" w:rsidP="00143092">
      <w:pPr>
        <w:spacing w:after="0"/>
        <w:ind w:firstLine="284"/>
        <w:jc w:val="both"/>
        <w:rPr>
          <w:rFonts w:ascii="Times New Roman" w:hAnsi="Times New Roman" w:cs="Times New Roman"/>
          <w:sz w:val="24"/>
          <w:szCs w:val="24"/>
        </w:rPr>
      </w:pPr>
      <w:r w:rsidRPr="001569E1">
        <w:rPr>
          <w:rFonts w:ascii="Times New Roman" w:hAnsi="Times New Roman" w:cs="Times New Roman"/>
          <w:sz w:val="24"/>
          <w:szCs w:val="24"/>
        </w:rPr>
        <w:t xml:space="preserve">6. </w:t>
      </w:r>
      <w:r w:rsidRPr="001569E1">
        <w:rPr>
          <w:rFonts w:ascii="Times New Roman" w:hAnsi="Times New Roman" w:cs="Times New Roman"/>
          <w:bCs/>
          <w:sz w:val="24"/>
          <w:szCs w:val="24"/>
          <w:lang w:eastAsia="uk-UA"/>
        </w:rPr>
        <w:t>Бензин</w:t>
      </w:r>
      <w:r w:rsidRPr="001569E1">
        <w:rPr>
          <w:rFonts w:ascii="Times New Roman" w:hAnsi="Times New Roman" w:cs="Times New Roman"/>
          <w:sz w:val="24"/>
          <w:szCs w:val="24"/>
        </w:rPr>
        <w:t>, який Учасник планує відпускати Замовнику на запропонованих АЗС, повинен  відповідати діючим вимогам встановленим законодавством України.</w:t>
      </w:r>
    </w:p>
    <w:p w:rsidR="00143092" w:rsidRPr="00143092" w:rsidRDefault="00143092" w:rsidP="00143092">
      <w:pPr>
        <w:spacing w:after="0"/>
        <w:ind w:firstLine="284"/>
        <w:jc w:val="both"/>
        <w:rPr>
          <w:rFonts w:ascii="Times New Roman" w:hAnsi="Times New Roman" w:cs="Times New Roman"/>
          <w:sz w:val="24"/>
          <w:szCs w:val="24"/>
        </w:rPr>
      </w:pPr>
      <w:r w:rsidRPr="00143092">
        <w:rPr>
          <w:rFonts w:ascii="Times New Roman" w:hAnsi="Times New Roman" w:cs="Times New Roman"/>
          <w:sz w:val="24"/>
          <w:szCs w:val="24"/>
        </w:rPr>
        <w:t xml:space="preserve">7. </w:t>
      </w:r>
      <w:r w:rsidRPr="00143092">
        <w:rPr>
          <w:rFonts w:ascii="Times New Roman" w:eastAsia="Times New Roman" w:hAnsi="Times New Roman" w:cs="Times New Roman"/>
          <w:bCs/>
          <w:iCs/>
          <w:sz w:val="24"/>
          <w:szCs w:val="24"/>
        </w:rPr>
        <w:t>З метою економії фінансових та матеріальних ресурсів, обов’язковою умовою є</w:t>
      </w:r>
      <w:r w:rsidRPr="00143092">
        <w:rPr>
          <w:rFonts w:ascii="Times New Roman" w:eastAsia="Times New Roman" w:hAnsi="Times New Roman" w:cs="Times New Roman"/>
          <w:sz w:val="24"/>
          <w:szCs w:val="24"/>
          <w:lang w:eastAsia="ru-RU"/>
        </w:rPr>
        <w:t xml:space="preserve">   місцезнаходження  АЗС</w:t>
      </w:r>
      <w:r>
        <w:rPr>
          <w:rFonts w:ascii="Times New Roman" w:eastAsia="Times New Roman" w:hAnsi="Times New Roman" w:cs="Times New Roman"/>
          <w:sz w:val="24"/>
          <w:szCs w:val="24"/>
          <w:lang w:eastAsia="ru-RU"/>
        </w:rPr>
        <w:t>:</w:t>
      </w:r>
      <w:r w:rsidRPr="00143092">
        <w:rPr>
          <w:rFonts w:ascii="Times New Roman" w:eastAsia="Times New Roman" w:hAnsi="Times New Roman" w:cs="Times New Roman"/>
          <w:sz w:val="24"/>
          <w:szCs w:val="24"/>
          <w:lang w:eastAsia="ru-RU"/>
        </w:rPr>
        <w:t xml:space="preserve"> не менше двох на ділянці автодороги Славутич-Київ, не менше однієї на території міста Чернігова, та </w:t>
      </w:r>
      <w:r w:rsidRPr="00143092">
        <w:rPr>
          <w:rFonts w:ascii="Times New Roman" w:hAnsi="Times New Roman" w:cs="Times New Roman"/>
          <w:sz w:val="24"/>
          <w:szCs w:val="24"/>
        </w:rPr>
        <w:t>не менше однієї на території міста Вишгород.</w:t>
      </w:r>
    </w:p>
    <w:p w:rsidR="003F4623" w:rsidRPr="001569E1" w:rsidRDefault="003F4623" w:rsidP="001569E1">
      <w:pPr>
        <w:tabs>
          <w:tab w:val="left" w:pos="851"/>
          <w:tab w:val="left" w:pos="1134"/>
        </w:tabs>
        <w:contextualSpacing/>
        <w:jc w:val="center"/>
        <w:rPr>
          <w:rFonts w:ascii="Times New Roman" w:hAnsi="Times New Roman" w:cs="Times New Roman"/>
          <w:b/>
          <w:sz w:val="24"/>
          <w:szCs w:val="24"/>
        </w:rPr>
      </w:pPr>
      <w:r w:rsidRPr="001569E1">
        <w:rPr>
          <w:rFonts w:ascii="Times New Roman" w:hAnsi="Times New Roman" w:cs="Times New Roman"/>
          <w:b/>
          <w:sz w:val="24"/>
          <w:szCs w:val="24"/>
        </w:rPr>
        <w:t>У складі тендерної пропозиції Учасник повинен надати:</w:t>
      </w:r>
    </w:p>
    <w:p w:rsidR="003F4623" w:rsidRPr="001569E1" w:rsidRDefault="003F4623" w:rsidP="001569E1">
      <w:pPr>
        <w:tabs>
          <w:tab w:val="left" w:pos="851"/>
          <w:tab w:val="left" w:pos="1134"/>
        </w:tabs>
        <w:contextualSpacing/>
        <w:jc w:val="center"/>
        <w:rPr>
          <w:rFonts w:ascii="Times New Roman" w:hAnsi="Times New Roman" w:cs="Times New Roman"/>
          <w:sz w:val="24"/>
          <w:szCs w:val="24"/>
        </w:rPr>
      </w:pPr>
      <w:r w:rsidRPr="001569E1">
        <w:rPr>
          <w:rFonts w:ascii="Times New Roman" w:hAnsi="Times New Roman" w:cs="Times New Roman"/>
          <w:b/>
          <w:sz w:val="24"/>
          <w:szCs w:val="24"/>
        </w:rPr>
        <w:t>документи про відповідність  технічним, якісним, кількісним та іншим вимогам до характеристик пропонованого товару</w:t>
      </w:r>
      <w:r w:rsidRPr="001569E1">
        <w:rPr>
          <w:rFonts w:ascii="Times New Roman" w:hAnsi="Times New Roman" w:cs="Times New Roman"/>
          <w:sz w:val="24"/>
          <w:szCs w:val="24"/>
        </w:rPr>
        <w:t>:</w:t>
      </w:r>
    </w:p>
    <w:p w:rsidR="003F4623" w:rsidRPr="001569E1" w:rsidRDefault="003F4623" w:rsidP="001569E1">
      <w:pPr>
        <w:pStyle w:val="a5"/>
        <w:numPr>
          <w:ilvl w:val="0"/>
          <w:numId w:val="23"/>
        </w:numPr>
        <w:spacing w:after="0" w:line="240" w:lineRule="auto"/>
        <w:ind w:left="0" w:firstLine="76"/>
        <w:jc w:val="both"/>
        <w:rPr>
          <w:rFonts w:ascii="Times New Roman" w:hAnsi="Times New Roman" w:cs="Times New Roman"/>
          <w:sz w:val="24"/>
          <w:szCs w:val="24"/>
        </w:rPr>
      </w:pPr>
      <w:r w:rsidRPr="001569E1">
        <w:rPr>
          <w:rFonts w:ascii="Times New Roman" w:hAnsi="Times New Roman" w:cs="Times New Roman"/>
          <w:sz w:val="24"/>
          <w:szCs w:val="24"/>
        </w:rPr>
        <w:t>Копії Декларації про відповідність та копії Паспортів якості на даний вид палива, що пропонується до постачання Замовнику. Декларації про відповідність та Паспорти якості на даний вид палива (екологічний клас безпеки Євро-5), що пропонується до постачання повинні бути дійсними на момент подання тендерної пропозиції, оформлених згідно з вимогами законодавства.</w:t>
      </w:r>
    </w:p>
    <w:p w:rsidR="003F4623" w:rsidRPr="001569E1" w:rsidRDefault="003F4623" w:rsidP="001569E1">
      <w:pPr>
        <w:pStyle w:val="a5"/>
        <w:numPr>
          <w:ilvl w:val="0"/>
          <w:numId w:val="23"/>
        </w:numPr>
        <w:spacing w:after="0" w:line="240" w:lineRule="auto"/>
        <w:ind w:left="0" w:firstLine="76"/>
        <w:jc w:val="both"/>
        <w:rPr>
          <w:rFonts w:ascii="Times New Roman" w:hAnsi="Times New Roman" w:cs="Times New Roman"/>
          <w:sz w:val="24"/>
          <w:szCs w:val="24"/>
        </w:rPr>
      </w:pPr>
      <w:r w:rsidRPr="001569E1">
        <w:rPr>
          <w:rFonts w:ascii="Times New Roman" w:hAnsi="Times New Roman" w:cs="Times New Roman"/>
          <w:sz w:val="24"/>
          <w:szCs w:val="24"/>
        </w:rPr>
        <w:t xml:space="preserve">Протоколи випробувань палива, що пропонується до постачання, які повинні бути видані лабораторією (власною лабораторією або лабораторією з якою у Учасника укладено відповідний договір), яка має відповідну акредитацію. </w:t>
      </w:r>
    </w:p>
    <w:p w:rsidR="003F4623" w:rsidRPr="001569E1" w:rsidRDefault="003F4623" w:rsidP="001569E1">
      <w:pPr>
        <w:pStyle w:val="a5"/>
        <w:numPr>
          <w:ilvl w:val="0"/>
          <w:numId w:val="23"/>
        </w:numPr>
        <w:spacing w:after="0" w:line="240" w:lineRule="auto"/>
        <w:ind w:left="0" w:firstLine="76"/>
        <w:jc w:val="both"/>
        <w:rPr>
          <w:rFonts w:ascii="Times New Roman" w:hAnsi="Times New Roman" w:cs="Times New Roman"/>
          <w:sz w:val="24"/>
          <w:szCs w:val="24"/>
        </w:rPr>
      </w:pPr>
      <w:r w:rsidRPr="001569E1">
        <w:rPr>
          <w:rFonts w:ascii="Times New Roman" w:hAnsi="Times New Roman" w:cs="Times New Roman"/>
          <w:sz w:val="24"/>
          <w:szCs w:val="24"/>
        </w:rPr>
        <w:t>Копії зразків Талонів (лицьова та зворотна сторона), що надають право отримання палива на АЗС, які повинні бути завірені підписами Учасника та Власника талонів (у разі якщо Талони не є власністю Учасника).</w:t>
      </w:r>
    </w:p>
    <w:p w:rsidR="001569E1" w:rsidRPr="0066091F" w:rsidRDefault="003F4623" w:rsidP="001569E1">
      <w:pPr>
        <w:pStyle w:val="a5"/>
        <w:numPr>
          <w:ilvl w:val="0"/>
          <w:numId w:val="23"/>
        </w:numPr>
        <w:spacing w:after="0" w:line="240" w:lineRule="auto"/>
        <w:ind w:left="0" w:firstLine="76"/>
        <w:jc w:val="both"/>
        <w:rPr>
          <w:rFonts w:ascii="Times New Roman" w:hAnsi="Times New Roman" w:cs="Times New Roman"/>
          <w:sz w:val="24"/>
          <w:szCs w:val="24"/>
        </w:rPr>
      </w:pPr>
      <w:r w:rsidRPr="001569E1">
        <w:rPr>
          <w:rFonts w:ascii="Times New Roman" w:hAnsi="Times New Roman" w:cs="Times New Roman"/>
          <w:sz w:val="24"/>
          <w:szCs w:val="24"/>
          <w:lang w:eastAsia="uk-UA"/>
        </w:rPr>
        <w:t>Довідка, складена у довільній  формі, яка повинна містити інформацію про технічні</w:t>
      </w:r>
      <w:r w:rsidRPr="001569E1">
        <w:rPr>
          <w:rFonts w:ascii="Times New Roman" w:hAnsi="Times New Roman" w:cs="Times New Roman"/>
          <w:b/>
          <w:sz w:val="24"/>
          <w:szCs w:val="24"/>
          <w:lang w:eastAsia="uk-UA"/>
        </w:rPr>
        <w:t xml:space="preserve">, </w:t>
      </w:r>
      <w:r w:rsidRPr="001569E1">
        <w:rPr>
          <w:rFonts w:ascii="Times New Roman" w:hAnsi="Times New Roman" w:cs="Times New Roman"/>
          <w:sz w:val="24"/>
          <w:szCs w:val="24"/>
          <w:lang w:eastAsia="uk-UA"/>
        </w:rPr>
        <w:t xml:space="preserve">якісні та кількісні характеристики предмета закупівлі, що підтверджує відповідність тендерної </w:t>
      </w:r>
      <w:r w:rsidRPr="0066091F">
        <w:rPr>
          <w:rFonts w:ascii="Times New Roman" w:hAnsi="Times New Roman" w:cs="Times New Roman"/>
          <w:sz w:val="24"/>
          <w:szCs w:val="24"/>
          <w:lang w:eastAsia="uk-UA"/>
        </w:rPr>
        <w:t xml:space="preserve">пропозиції учасника вимогам відповідно Додатку № </w:t>
      </w:r>
      <w:r w:rsidR="001569E1" w:rsidRPr="0066091F">
        <w:rPr>
          <w:rFonts w:ascii="Times New Roman" w:hAnsi="Times New Roman" w:cs="Times New Roman"/>
          <w:sz w:val="24"/>
          <w:szCs w:val="24"/>
          <w:lang w:eastAsia="uk-UA"/>
        </w:rPr>
        <w:t>3</w:t>
      </w:r>
      <w:r w:rsidRPr="0066091F">
        <w:rPr>
          <w:rFonts w:ascii="Times New Roman" w:hAnsi="Times New Roman" w:cs="Times New Roman"/>
          <w:sz w:val="24"/>
          <w:szCs w:val="24"/>
          <w:lang w:eastAsia="uk-UA"/>
        </w:rPr>
        <w:t xml:space="preserve"> до </w:t>
      </w:r>
      <w:r w:rsidR="001569E1" w:rsidRPr="0066091F">
        <w:rPr>
          <w:rFonts w:ascii="Times New Roman" w:hAnsi="Times New Roman" w:cs="Times New Roman"/>
          <w:sz w:val="24"/>
          <w:szCs w:val="24"/>
          <w:lang w:eastAsia="uk-UA"/>
        </w:rPr>
        <w:t>тендерної документації</w:t>
      </w:r>
      <w:r w:rsidRPr="0066091F">
        <w:rPr>
          <w:rFonts w:ascii="Times New Roman" w:hAnsi="Times New Roman" w:cs="Times New Roman"/>
          <w:sz w:val="24"/>
          <w:szCs w:val="24"/>
          <w:lang w:eastAsia="uk-UA"/>
        </w:rPr>
        <w:t>.</w:t>
      </w:r>
    </w:p>
    <w:p w:rsidR="00143092" w:rsidRDefault="0066091F" w:rsidP="00143092">
      <w:pPr>
        <w:pStyle w:val="a5"/>
        <w:numPr>
          <w:ilvl w:val="0"/>
          <w:numId w:val="23"/>
        </w:numPr>
        <w:spacing w:after="0" w:line="240" w:lineRule="auto"/>
        <w:ind w:left="0" w:firstLine="76"/>
        <w:jc w:val="both"/>
        <w:rPr>
          <w:rFonts w:ascii="Times New Roman" w:hAnsi="Times New Roman" w:cs="Times New Roman"/>
        </w:rPr>
      </w:pPr>
      <w:r w:rsidRPr="0066091F">
        <w:rPr>
          <w:rFonts w:ascii="Times New Roman" w:hAnsi="Times New Roman" w:cs="Times New Roman"/>
        </w:rPr>
        <w:t>Копія ліцензії на право оптової торгівлі пальним.</w:t>
      </w:r>
    </w:p>
    <w:p w:rsidR="00143092" w:rsidRPr="00143092" w:rsidRDefault="00143092" w:rsidP="00143092">
      <w:pPr>
        <w:pStyle w:val="a5"/>
        <w:numPr>
          <w:ilvl w:val="0"/>
          <w:numId w:val="23"/>
        </w:numPr>
        <w:spacing w:after="0" w:line="240" w:lineRule="auto"/>
        <w:ind w:left="0" w:firstLine="76"/>
        <w:jc w:val="both"/>
        <w:rPr>
          <w:rFonts w:ascii="Times New Roman" w:hAnsi="Times New Roman" w:cs="Times New Roman"/>
        </w:rPr>
      </w:pPr>
      <w:r w:rsidRPr="00143092">
        <w:rPr>
          <w:rFonts w:ascii="Times New Roman" w:eastAsia="Times New Roman" w:hAnsi="Times New Roman" w:cs="Times New Roman"/>
          <w:sz w:val="24"/>
          <w:szCs w:val="24"/>
          <w:lang w:eastAsia="ru-RU"/>
        </w:rPr>
        <w:t>Довідка</w:t>
      </w:r>
      <w:r>
        <w:rPr>
          <w:rFonts w:ascii="Times New Roman" w:eastAsia="Times New Roman" w:hAnsi="Times New Roman" w:cs="Times New Roman"/>
          <w:sz w:val="24"/>
          <w:szCs w:val="24"/>
          <w:lang w:eastAsia="ru-RU"/>
        </w:rPr>
        <w:t>,</w:t>
      </w:r>
      <w:r w:rsidRPr="001430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яка </w:t>
      </w:r>
      <w:r w:rsidRPr="00143092">
        <w:rPr>
          <w:rFonts w:ascii="Times New Roman" w:eastAsia="Times New Roman" w:hAnsi="Times New Roman" w:cs="Times New Roman"/>
          <w:sz w:val="24"/>
          <w:szCs w:val="24"/>
          <w:lang w:eastAsia="ru-RU"/>
        </w:rPr>
        <w:t xml:space="preserve">складається за формою, викладеною у таблиці </w:t>
      </w:r>
      <w:r>
        <w:rPr>
          <w:rFonts w:ascii="Times New Roman" w:eastAsia="Times New Roman" w:hAnsi="Times New Roman" w:cs="Times New Roman"/>
          <w:sz w:val="24"/>
          <w:szCs w:val="24"/>
          <w:lang w:eastAsia="ru-RU"/>
        </w:rPr>
        <w:t>3</w:t>
      </w:r>
      <w:r w:rsidRPr="00143092">
        <w:rPr>
          <w:rFonts w:ascii="Times New Roman" w:eastAsia="Times New Roman" w:hAnsi="Times New Roman" w:cs="Times New Roman"/>
          <w:sz w:val="24"/>
          <w:szCs w:val="24"/>
          <w:lang w:eastAsia="ru-RU"/>
        </w:rPr>
        <w:t xml:space="preserve"> за підписом уповноваженої посадової особи учасника</w:t>
      </w:r>
      <w:r w:rsidRPr="00143092">
        <w:rPr>
          <w:rFonts w:ascii="Times New Roman" w:eastAsia="Times New Roman" w:hAnsi="Times New Roman" w:cs="Times New Roman"/>
          <w:color w:val="000000"/>
          <w:sz w:val="24"/>
          <w:szCs w:val="24"/>
          <w:lang w:eastAsia="ru-RU"/>
        </w:rPr>
        <w:t xml:space="preserve"> та завіряється печаткою</w:t>
      </w:r>
      <w:r>
        <w:rPr>
          <w:rFonts w:ascii="Times New Roman" w:eastAsia="Times New Roman" w:hAnsi="Times New Roman" w:cs="Times New Roman"/>
          <w:color w:val="000000"/>
          <w:sz w:val="24"/>
          <w:szCs w:val="24"/>
          <w:lang w:eastAsia="ru-RU"/>
        </w:rPr>
        <w:t xml:space="preserve"> та</w:t>
      </w:r>
      <w:r w:rsidRPr="00143092">
        <w:rPr>
          <w:rFonts w:ascii="Times New Roman" w:eastAsia="Times New Roman" w:hAnsi="Times New Roman" w:cs="Times New Roman"/>
          <w:sz w:val="24"/>
          <w:szCs w:val="24"/>
          <w:lang w:eastAsia="ru-RU"/>
        </w:rPr>
        <w:t xml:space="preserve"> </w:t>
      </w:r>
      <w:r w:rsidRPr="00143092">
        <w:rPr>
          <w:rFonts w:ascii="Times New Roman" w:eastAsia="Times New Roman" w:hAnsi="Times New Roman" w:cs="Times New Roman"/>
          <w:color w:val="000000"/>
          <w:sz w:val="24"/>
          <w:szCs w:val="24"/>
          <w:lang w:eastAsia="ru-RU"/>
        </w:rPr>
        <w:t xml:space="preserve"> повинна містити інформацію про:</w:t>
      </w:r>
      <w:r>
        <w:rPr>
          <w:rFonts w:ascii="Times New Roman" w:eastAsia="Times New Roman" w:hAnsi="Times New Roman" w:cs="Times New Roman"/>
          <w:color w:val="000000"/>
          <w:sz w:val="24"/>
          <w:szCs w:val="24"/>
          <w:lang w:eastAsia="ru-RU"/>
        </w:rPr>
        <w:t xml:space="preserve"> н</w:t>
      </w:r>
      <w:r w:rsidRPr="00143092">
        <w:rPr>
          <w:rFonts w:ascii="Times New Roman" w:eastAsia="Times New Roman" w:hAnsi="Times New Roman" w:cs="Times New Roman"/>
          <w:color w:val="000000"/>
          <w:sz w:val="24"/>
          <w:szCs w:val="24"/>
          <w:lang w:eastAsia="ru-RU"/>
        </w:rPr>
        <w:t xml:space="preserve">аявність </w:t>
      </w:r>
      <w:r w:rsidRPr="00143092">
        <w:rPr>
          <w:rFonts w:ascii="Times New Roman" w:eastAsia="Times New Roman" w:hAnsi="Times New Roman" w:cs="Times New Roman"/>
          <w:sz w:val="24"/>
          <w:szCs w:val="24"/>
          <w:lang w:eastAsia="ru-RU"/>
        </w:rPr>
        <w:t>мережі власних, орендованих та/або партнерських АЗС на яких гарантується заправка транспортного засобу Замовника цілодобово, враховуючи вихідні та святкові дні, за виданими талонами.</w:t>
      </w:r>
      <w:r>
        <w:rPr>
          <w:rFonts w:ascii="Times New Roman" w:eastAsia="Times New Roman" w:hAnsi="Times New Roman" w:cs="Times New Roman"/>
          <w:sz w:val="24"/>
          <w:szCs w:val="24"/>
          <w:lang w:eastAsia="ru-RU"/>
        </w:rPr>
        <w:t xml:space="preserve"> </w:t>
      </w:r>
    </w:p>
    <w:p w:rsidR="00143092" w:rsidRPr="003535AE" w:rsidRDefault="00143092" w:rsidP="00143092">
      <w:pPr>
        <w:tabs>
          <w:tab w:val="left" w:pos="7440"/>
        </w:tabs>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7B403DAC" wp14:editId="6A8AE964">
                <wp:simplePos x="0" y="0"/>
                <wp:positionH relativeFrom="column">
                  <wp:posOffset>-348615</wp:posOffset>
                </wp:positionH>
                <wp:positionV relativeFrom="paragraph">
                  <wp:posOffset>210820</wp:posOffset>
                </wp:positionV>
                <wp:extent cx="6858000" cy="31337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33725"/>
                        </a:xfrm>
                        <a:prstGeom prst="rect">
                          <a:avLst/>
                        </a:prstGeom>
                        <a:solidFill>
                          <a:srgbClr val="FFFFFF"/>
                        </a:solidFill>
                        <a:ln w="9525">
                          <a:solidFill>
                            <a:srgbClr val="000000"/>
                          </a:solidFill>
                          <a:miter lim="800000"/>
                          <a:headEnd/>
                          <a:tailEnd/>
                        </a:ln>
                      </wps:spPr>
                      <wps:txbx>
                        <w:txbxContent>
                          <w:p w:rsidR="00143092" w:rsidRPr="00143092" w:rsidRDefault="00143092" w:rsidP="00143092">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143092" w:rsidRPr="00143092" w:rsidTr="00AB0923">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143092"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3092" w:rsidRPr="00143092" w:rsidRDefault="00143092"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r>
                            <w:tr w:rsidR="00143092"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3092" w:rsidRPr="00143092" w:rsidRDefault="00143092"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r>
                            <w:tr w:rsidR="00143092"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3092" w:rsidRPr="00143092" w:rsidRDefault="00143092"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r>
                          </w:tbl>
                          <w:p w:rsidR="00143092" w:rsidRPr="00143092" w:rsidRDefault="00143092" w:rsidP="00143092">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rsidR="00143092" w:rsidRPr="00143092" w:rsidRDefault="00143092" w:rsidP="00143092">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br/>
                              <w:t>ПОСТАЧАЛЬНИК:</w:t>
                            </w:r>
                            <w:r w:rsidRPr="00143092">
                              <w:rPr>
                                <w:rFonts w:ascii="Times New Roman" w:eastAsia="Times New Roman" w:hAnsi="Times New Roman" w:cs="Times New Roman"/>
                                <w:color w:val="000000"/>
                                <w:sz w:val="20"/>
                                <w:szCs w:val="20"/>
                              </w:rPr>
                              <w:tab/>
                              <w:t>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45pt;margin-top:16.6pt;width:540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">
                <v:textbox>
                  <w:txbxContent>
                    <w:p w:rsidR="00143092" w:rsidRPr="00143092" w:rsidRDefault="00143092" w:rsidP="00143092">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143092" w:rsidRPr="00143092" w:rsidTr="00AB0923">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143092"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3092" w:rsidRPr="00143092" w:rsidRDefault="00143092"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r>
                      <w:tr w:rsidR="00143092"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3092" w:rsidRPr="00143092" w:rsidRDefault="00143092"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r>
                      <w:tr w:rsidR="00143092" w:rsidRPr="00143092" w:rsidTr="00AB0923">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3092" w:rsidRPr="00143092" w:rsidRDefault="00143092" w:rsidP="00AB0923">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3092" w:rsidRPr="00143092" w:rsidRDefault="00143092" w:rsidP="00AB0923">
                            <w:pPr>
                              <w:rPr>
                                <w:rFonts w:ascii="Times New Roman" w:eastAsia="Times New Roman" w:hAnsi="Times New Roman" w:cs="Times New Roman"/>
                                <w:sz w:val="20"/>
                                <w:szCs w:val="20"/>
                              </w:rPr>
                            </w:pPr>
                          </w:p>
                        </w:tc>
                      </w:tr>
                    </w:tbl>
                    <w:p w:rsidR="00143092" w:rsidRPr="00143092" w:rsidRDefault="00143092" w:rsidP="00143092">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rsidR="00143092" w:rsidRPr="00143092" w:rsidRDefault="00143092" w:rsidP="00143092">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br/>
                        <w:t>ПОСТАЧАЛЬНИК:</w:t>
                      </w:r>
                      <w:r w:rsidRPr="00143092">
                        <w:rPr>
                          <w:rFonts w:ascii="Times New Roman" w:eastAsia="Times New Roman" w:hAnsi="Times New Roman" w:cs="Times New Roman"/>
                          <w:color w:val="000000"/>
                          <w:sz w:val="20"/>
                          <w:szCs w:val="20"/>
                        </w:rPr>
                        <w:tab/>
                        <w:t>_________________________________________________</w:t>
                      </w:r>
                    </w:p>
                  </w:txbxContent>
                </v:textbox>
              </v:rect>
            </w:pict>
          </mc:Fallback>
        </mc:AlternateContent>
      </w:r>
      <w:proofErr w:type="spellStart"/>
      <w:r>
        <w:rPr>
          <w:rFonts w:ascii="Times New Roman" w:eastAsia="Times New Roman" w:hAnsi="Times New Roman" w:cs="Times New Roman"/>
          <w:sz w:val="24"/>
          <w:szCs w:val="24"/>
          <w:lang w:val="ru-RU" w:eastAsia="ru-RU"/>
        </w:rPr>
        <w:t>Таблиця</w:t>
      </w:r>
      <w:proofErr w:type="spellEnd"/>
      <w:r>
        <w:rPr>
          <w:rFonts w:ascii="Times New Roman" w:eastAsia="Times New Roman" w:hAnsi="Times New Roman" w:cs="Times New Roman"/>
          <w:sz w:val="24"/>
          <w:szCs w:val="24"/>
          <w:lang w:val="ru-RU" w:eastAsia="ru-RU"/>
        </w:rPr>
        <w:t xml:space="preserve">  3</w:t>
      </w:r>
    </w:p>
    <w:p w:rsidR="00143092" w:rsidRPr="003535AE" w:rsidRDefault="00143092" w:rsidP="00143092">
      <w:pPr>
        <w:rPr>
          <w:rFonts w:ascii="Times New Roman" w:eastAsia="Times New Roman" w:hAnsi="Times New Roman" w:cs="Times New Roman"/>
          <w:sz w:val="24"/>
          <w:szCs w:val="24"/>
          <w:lang w:val="ru-RU" w:eastAsia="ru-RU"/>
        </w:rPr>
      </w:pPr>
    </w:p>
    <w:p w:rsidR="00143092" w:rsidRPr="003535AE" w:rsidRDefault="00143092" w:rsidP="00143092">
      <w:pPr>
        <w:rPr>
          <w:rFonts w:ascii="Times New Roman" w:eastAsia="Times New Roman" w:hAnsi="Times New Roman" w:cs="Times New Roman"/>
          <w:sz w:val="24"/>
          <w:szCs w:val="24"/>
          <w:lang w:val="ru-RU" w:eastAsia="ru-RU"/>
        </w:rPr>
      </w:pPr>
    </w:p>
    <w:p w:rsidR="00143092" w:rsidRPr="003535AE" w:rsidRDefault="00143092" w:rsidP="00143092">
      <w:pPr>
        <w:rPr>
          <w:rFonts w:ascii="Times New Roman" w:eastAsia="Times New Roman" w:hAnsi="Times New Roman" w:cs="Times New Roman"/>
          <w:sz w:val="24"/>
          <w:szCs w:val="24"/>
          <w:lang w:val="ru-RU" w:eastAsia="ru-RU"/>
        </w:rPr>
      </w:pPr>
    </w:p>
    <w:p w:rsidR="00143092" w:rsidRPr="003535AE" w:rsidRDefault="00143092" w:rsidP="00143092">
      <w:pPr>
        <w:rPr>
          <w:rFonts w:ascii="Times New Roman" w:eastAsia="Times New Roman" w:hAnsi="Times New Roman" w:cs="Times New Roman"/>
          <w:sz w:val="24"/>
          <w:szCs w:val="24"/>
          <w:lang w:val="ru-RU" w:eastAsia="ru-RU"/>
        </w:rPr>
      </w:pPr>
    </w:p>
    <w:p w:rsidR="00143092" w:rsidRPr="003535AE" w:rsidRDefault="00143092" w:rsidP="00143092">
      <w:pPr>
        <w:rPr>
          <w:rFonts w:ascii="Times New Roman" w:eastAsia="Times New Roman" w:hAnsi="Times New Roman" w:cs="Times New Roman"/>
          <w:sz w:val="24"/>
          <w:szCs w:val="24"/>
          <w:lang w:val="ru-RU" w:eastAsia="ru-RU"/>
        </w:rPr>
      </w:pPr>
    </w:p>
    <w:p w:rsidR="00143092" w:rsidRPr="003535AE" w:rsidRDefault="00143092" w:rsidP="00143092">
      <w:pPr>
        <w:rPr>
          <w:rFonts w:ascii="Times New Roman" w:eastAsia="Times New Roman" w:hAnsi="Times New Roman" w:cs="Times New Roman"/>
          <w:sz w:val="24"/>
          <w:szCs w:val="24"/>
          <w:lang w:val="ru-RU" w:eastAsia="ru-RU"/>
        </w:rPr>
      </w:pPr>
    </w:p>
    <w:p w:rsidR="00143092" w:rsidRPr="00143092" w:rsidRDefault="00143092" w:rsidP="00143092">
      <w:pPr>
        <w:pStyle w:val="a5"/>
        <w:spacing w:after="0" w:line="240" w:lineRule="auto"/>
        <w:ind w:left="76"/>
        <w:jc w:val="both"/>
        <w:rPr>
          <w:rFonts w:ascii="Times New Roman" w:hAnsi="Times New Roman" w:cs="Times New Roman"/>
        </w:rPr>
      </w:pPr>
    </w:p>
    <w:p w:rsidR="003F4623" w:rsidRDefault="003F4623" w:rsidP="001569E1">
      <w:pPr>
        <w:pStyle w:val="a5"/>
        <w:spacing w:after="0" w:line="240" w:lineRule="auto"/>
        <w:ind w:left="76"/>
        <w:jc w:val="both"/>
        <w:rPr>
          <w:rFonts w:ascii="Times New Roman" w:hAnsi="Times New Roman" w:cs="Times New Roman"/>
          <w:sz w:val="24"/>
          <w:szCs w:val="24"/>
        </w:rPr>
      </w:pPr>
    </w:p>
    <w:p w:rsidR="00143092" w:rsidRDefault="00143092" w:rsidP="001569E1">
      <w:pPr>
        <w:pStyle w:val="a5"/>
        <w:spacing w:after="0" w:line="240" w:lineRule="auto"/>
        <w:ind w:left="76"/>
        <w:jc w:val="both"/>
        <w:rPr>
          <w:rFonts w:ascii="Times New Roman" w:hAnsi="Times New Roman" w:cs="Times New Roman"/>
          <w:sz w:val="24"/>
          <w:szCs w:val="24"/>
        </w:rPr>
      </w:pPr>
    </w:p>
    <w:p w:rsidR="00143092" w:rsidRDefault="00143092" w:rsidP="001569E1">
      <w:pPr>
        <w:pStyle w:val="a5"/>
        <w:spacing w:after="0" w:line="240" w:lineRule="auto"/>
        <w:ind w:left="76"/>
        <w:jc w:val="both"/>
        <w:rPr>
          <w:rFonts w:ascii="Times New Roman" w:hAnsi="Times New Roman" w:cs="Times New Roman"/>
          <w:sz w:val="24"/>
          <w:szCs w:val="24"/>
        </w:rPr>
      </w:pPr>
    </w:p>
    <w:p w:rsidR="00143092" w:rsidRDefault="00143092" w:rsidP="001569E1">
      <w:pPr>
        <w:pStyle w:val="a5"/>
        <w:spacing w:after="0" w:line="240" w:lineRule="auto"/>
        <w:ind w:left="76"/>
        <w:jc w:val="both"/>
        <w:rPr>
          <w:rFonts w:ascii="Times New Roman" w:hAnsi="Times New Roman" w:cs="Times New Roman"/>
          <w:sz w:val="24"/>
          <w:szCs w:val="24"/>
        </w:rPr>
      </w:pPr>
    </w:p>
    <w:p w:rsidR="00143092" w:rsidRPr="001569E1" w:rsidRDefault="00143092" w:rsidP="001569E1">
      <w:pPr>
        <w:pStyle w:val="a5"/>
        <w:spacing w:after="0" w:line="240" w:lineRule="auto"/>
        <w:ind w:left="76"/>
        <w:jc w:val="both"/>
        <w:rPr>
          <w:rFonts w:ascii="Times New Roman" w:hAnsi="Times New Roman" w:cs="Times New Roman"/>
          <w:sz w:val="24"/>
          <w:szCs w:val="24"/>
        </w:rPr>
      </w:pPr>
    </w:p>
    <w:p w:rsidR="003F4623" w:rsidRPr="001569E1" w:rsidRDefault="003F4623" w:rsidP="001569E1">
      <w:pPr>
        <w:widowControl w:val="0"/>
        <w:spacing w:after="200"/>
        <w:ind w:firstLine="505"/>
        <w:jc w:val="both"/>
        <w:rPr>
          <w:rFonts w:ascii="Times New Roman" w:hAnsi="Times New Roman" w:cs="Times New Roman"/>
          <w:i/>
          <w:sz w:val="24"/>
          <w:szCs w:val="24"/>
          <w:lang w:eastAsia="uk-UA"/>
        </w:rPr>
      </w:pPr>
      <w:r w:rsidRPr="001569E1">
        <w:rPr>
          <w:rFonts w:ascii="Times New Roman" w:hAnsi="Times New Roman" w:cs="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4623" w:rsidRPr="001569E1" w:rsidRDefault="003F4623" w:rsidP="001569E1">
      <w:pPr>
        <w:jc w:val="both"/>
        <w:rPr>
          <w:rFonts w:ascii="Times New Roman" w:hAnsi="Times New Roman" w:cs="Times New Roman"/>
          <w:b/>
          <w:bCs/>
          <w:i/>
          <w:sz w:val="24"/>
          <w:szCs w:val="24"/>
        </w:rPr>
      </w:pPr>
      <w:r w:rsidRPr="001569E1">
        <w:rPr>
          <w:rFonts w:ascii="Times New Roman" w:hAnsi="Times New Roman" w:cs="Times New Roman"/>
          <w:b/>
          <w:bCs/>
          <w:i/>
          <w:sz w:val="24"/>
          <w:szCs w:val="24"/>
        </w:rPr>
        <w:t>Примітка:</w:t>
      </w:r>
    </w:p>
    <w:p w:rsidR="003F4623" w:rsidRPr="001569E1" w:rsidRDefault="003F4623" w:rsidP="001569E1">
      <w:pPr>
        <w:jc w:val="both"/>
        <w:rPr>
          <w:rFonts w:ascii="Times New Roman" w:hAnsi="Times New Roman" w:cs="Times New Roman"/>
          <w:b/>
          <w:i/>
          <w:sz w:val="24"/>
          <w:szCs w:val="24"/>
          <w:u w:val="single"/>
          <w:lang w:eastAsia="uk-UA"/>
        </w:rPr>
      </w:pPr>
      <w:r w:rsidRPr="001569E1">
        <w:rPr>
          <w:rFonts w:ascii="Times New Roman" w:hAnsi="Times New Roman" w:cs="Times New Roman"/>
          <w:b/>
          <w:i/>
          <w:sz w:val="24"/>
          <w:szCs w:val="24"/>
        </w:rPr>
        <w:t xml:space="preserve"> Інформацію про необхідні технічні, якісні та кількісні характеристики предмета закупівлі заповнюються на фірмовому бланку Учасника і повинні містити підпис керівника і відбиток печатки, у разі використання.</w:t>
      </w:r>
    </w:p>
    <w:p w:rsidR="00224196" w:rsidRDefault="00224196" w:rsidP="00224196">
      <w:pPr>
        <w:rPr>
          <w:rFonts w:ascii="Times New Roman" w:eastAsia="Times New Roman" w:hAnsi="Times New Roman" w:cs="Times New Roman"/>
          <w:b/>
          <w:sz w:val="24"/>
          <w:szCs w:val="24"/>
        </w:rPr>
        <w:sectPr w:rsidR="00224196" w:rsidSect="00040C34">
          <w:footerReference w:type="even" r:id="rId10"/>
          <w:footerReference w:type="default" r:id="rId11"/>
          <w:pgSz w:w="11906" w:h="16838"/>
          <w:pgMar w:top="567" w:right="567" w:bottom="426" w:left="1134" w:header="709" w:footer="709" w:gutter="0"/>
          <w:cols w:space="708"/>
          <w:titlePg/>
          <w:docGrid w:linePitch="360"/>
        </w:sectPr>
      </w:pPr>
    </w:p>
    <w:p w:rsidR="00224196" w:rsidRDefault="00224196" w:rsidP="00224196">
      <w:pPr>
        <w:rPr>
          <w:rFonts w:ascii="Times New Roman" w:eastAsia="Times New Roman" w:hAnsi="Times New Roman" w:cs="Times New Roman"/>
          <w:b/>
          <w:sz w:val="24"/>
          <w:szCs w:val="24"/>
        </w:rPr>
      </w:pPr>
    </w:p>
    <w:p w:rsidR="00101555" w:rsidRPr="00224196" w:rsidRDefault="00B1186F" w:rsidP="0022419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rsidR="00101555" w:rsidRDefault="002241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Прое</w:t>
      </w:r>
      <w:r w:rsidR="00B1186F">
        <w:rPr>
          <w:rFonts w:ascii="Times New Roman" w:eastAsia="Times New Roman" w:hAnsi="Times New Roman" w:cs="Times New Roman"/>
          <w:b/>
          <w:color w:val="000000"/>
          <w:sz w:val="24"/>
          <w:szCs w:val="24"/>
          <w:highlight w:val="white"/>
        </w:rPr>
        <w:t>кт договору про закупівлю</w:t>
      </w:r>
    </w:p>
    <w:p w:rsidR="00224196" w:rsidRPr="00224196" w:rsidRDefault="00B1186F" w:rsidP="00224196">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highlight w:val="white"/>
        </w:rPr>
        <w:t xml:space="preserve">                         </w:t>
      </w:r>
      <w:r w:rsidR="00224196">
        <w:rPr>
          <w:rFonts w:ascii="Times New Roman" w:eastAsia="Times New Roman" w:hAnsi="Times New Roman" w:cs="Times New Roman"/>
          <w:b/>
          <w:sz w:val="24"/>
          <w:szCs w:val="24"/>
          <w:highlight w:val="white"/>
        </w:rPr>
        <w:t xml:space="preserve">                           </w:t>
      </w:r>
    </w:p>
    <w:p w:rsidR="00224196" w:rsidRPr="00224196" w:rsidRDefault="00224196" w:rsidP="00224196">
      <w:pPr>
        <w:spacing w:before="280" w:after="280" w:line="240" w:lineRule="auto"/>
        <w:jc w:val="both"/>
        <w:rPr>
          <w:rFonts w:ascii="Times New Roman" w:eastAsia="Times New Roman" w:hAnsi="Times New Roman" w:cs="Times New Roman"/>
          <w:b/>
          <w:color w:val="000000"/>
          <w:sz w:val="24"/>
          <w:szCs w:val="24"/>
        </w:rPr>
      </w:pPr>
      <w:r w:rsidRPr="00224196">
        <w:rPr>
          <w:rFonts w:ascii="Times New Roman" w:eastAsia="Times New Roman" w:hAnsi="Times New Roman" w:cs="Times New Roman"/>
          <w:b/>
          <w:color w:val="000000"/>
          <w:sz w:val="24"/>
          <w:szCs w:val="24"/>
        </w:rPr>
        <w:t xml:space="preserve">  м. Славутич                                                                                              «___»</w:t>
      </w:r>
      <w:r w:rsidRPr="00224196">
        <w:rPr>
          <w:rFonts w:ascii="Times New Roman" w:eastAsia="Times New Roman" w:hAnsi="Times New Roman" w:cs="Times New Roman"/>
          <w:b/>
          <w:color w:val="000000"/>
          <w:sz w:val="24"/>
          <w:szCs w:val="24"/>
          <w:lang w:val="ru-RU"/>
        </w:rPr>
        <w:t>  </w:t>
      </w:r>
      <w:r w:rsidRPr="00224196">
        <w:rPr>
          <w:rFonts w:ascii="Times New Roman" w:eastAsia="Times New Roman" w:hAnsi="Times New Roman" w:cs="Times New Roman"/>
          <w:b/>
          <w:color w:val="000000"/>
          <w:sz w:val="24"/>
          <w:szCs w:val="24"/>
        </w:rPr>
        <w:t>__________2022 року</w:t>
      </w:r>
    </w:p>
    <w:p w:rsidR="00224196" w:rsidRPr="00224196" w:rsidRDefault="00224196" w:rsidP="00224196">
      <w:pPr>
        <w:spacing w:after="0" w:line="240" w:lineRule="auto"/>
        <w:ind w:firstLine="567"/>
        <w:jc w:val="both"/>
        <w:rPr>
          <w:rFonts w:ascii="Times New Roman" w:eastAsia="Times New Roman" w:hAnsi="Times New Roman" w:cs="Times New Roman"/>
          <w:color w:val="000000"/>
          <w:sz w:val="24"/>
          <w:szCs w:val="24"/>
        </w:rPr>
      </w:pPr>
      <w:r w:rsidRPr="00224196">
        <w:rPr>
          <w:rFonts w:ascii="Times New Roman" w:eastAsia="Times New Roman" w:hAnsi="Times New Roman" w:cs="Times New Roman"/>
          <w:color w:val="000000"/>
          <w:sz w:val="24"/>
          <w:szCs w:val="24"/>
        </w:rPr>
        <w:t xml:space="preserve">Виконавчий комітет </w:t>
      </w:r>
      <w:proofErr w:type="spellStart"/>
      <w:r w:rsidRPr="00224196">
        <w:rPr>
          <w:rFonts w:ascii="Times New Roman" w:eastAsia="Times New Roman" w:hAnsi="Times New Roman" w:cs="Times New Roman"/>
          <w:color w:val="000000"/>
          <w:sz w:val="24"/>
          <w:szCs w:val="24"/>
        </w:rPr>
        <w:t>Славутицької</w:t>
      </w:r>
      <w:proofErr w:type="spellEnd"/>
      <w:r w:rsidRPr="00224196">
        <w:rPr>
          <w:rFonts w:ascii="Times New Roman" w:eastAsia="Times New Roman" w:hAnsi="Times New Roman" w:cs="Times New Roman"/>
          <w:color w:val="000000"/>
          <w:sz w:val="24"/>
          <w:szCs w:val="24"/>
        </w:rPr>
        <w:t xml:space="preserve"> міської ради Вишгородського району Київської області, </w:t>
      </w:r>
      <w:r w:rsidRPr="00224196">
        <w:rPr>
          <w:rFonts w:ascii="Times New Roman" w:eastAsia="Times New Roman" w:hAnsi="Times New Roman" w:cs="Times New Roman"/>
          <w:b/>
          <w:color w:val="000000"/>
          <w:sz w:val="24"/>
          <w:szCs w:val="24"/>
        </w:rPr>
        <w:t>далі – Замовник</w:t>
      </w:r>
      <w:r w:rsidRPr="00224196">
        <w:rPr>
          <w:rFonts w:ascii="Times New Roman" w:eastAsia="Times New Roman" w:hAnsi="Times New Roman" w:cs="Times New Roman"/>
          <w:color w:val="000000"/>
          <w:sz w:val="24"/>
          <w:szCs w:val="24"/>
        </w:rPr>
        <w:t>, в особі ______________________________________________________________, який діє на підставі Закону України «Про місцеве самоврядування в Україні», з однієї сторони, та</w:t>
      </w:r>
    </w:p>
    <w:p w:rsidR="00224196" w:rsidRPr="00224196" w:rsidRDefault="00224196" w:rsidP="00224196">
      <w:pPr>
        <w:spacing w:after="0" w:line="240" w:lineRule="auto"/>
        <w:jc w:val="both"/>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color w:val="000000"/>
          <w:sz w:val="24"/>
          <w:szCs w:val="24"/>
          <w:lang w:val="ru-RU"/>
        </w:rPr>
        <w:t xml:space="preserve">____________________________, </w:t>
      </w:r>
      <w:proofErr w:type="spellStart"/>
      <w:r w:rsidRPr="00224196">
        <w:rPr>
          <w:rFonts w:ascii="Times New Roman" w:eastAsia="Times New Roman" w:hAnsi="Times New Roman" w:cs="Times New Roman"/>
          <w:color w:val="000000"/>
          <w:sz w:val="24"/>
          <w:szCs w:val="24"/>
          <w:lang w:val="ru-RU"/>
        </w:rPr>
        <w:t>який</w:t>
      </w:r>
      <w:proofErr w:type="spellEnd"/>
      <w:r w:rsidRPr="00224196">
        <w:rPr>
          <w:rFonts w:ascii="Times New Roman" w:eastAsia="Times New Roman" w:hAnsi="Times New Roman" w:cs="Times New Roman"/>
          <w:color w:val="000000"/>
          <w:sz w:val="24"/>
          <w:szCs w:val="24"/>
          <w:lang w:val="ru-RU"/>
        </w:rPr>
        <w:t xml:space="preserve"> (яка) </w:t>
      </w:r>
      <w:proofErr w:type="spellStart"/>
      <w:r w:rsidRPr="00224196">
        <w:rPr>
          <w:rFonts w:ascii="Times New Roman" w:eastAsia="Times New Roman" w:hAnsi="Times New Roman" w:cs="Times New Roman"/>
          <w:color w:val="000000"/>
          <w:sz w:val="24"/>
          <w:szCs w:val="24"/>
          <w:lang w:val="ru-RU"/>
        </w:rPr>
        <w:t>діє</w:t>
      </w:r>
      <w:proofErr w:type="spellEnd"/>
      <w:r w:rsidRPr="00224196">
        <w:rPr>
          <w:rFonts w:ascii="Times New Roman" w:eastAsia="Times New Roman" w:hAnsi="Times New Roman" w:cs="Times New Roman"/>
          <w:color w:val="000000"/>
          <w:sz w:val="24"/>
          <w:szCs w:val="24"/>
          <w:lang w:val="ru-RU"/>
        </w:rPr>
        <w:t xml:space="preserve"> на </w:t>
      </w:r>
      <w:proofErr w:type="spellStart"/>
      <w:proofErr w:type="gramStart"/>
      <w:r w:rsidRPr="00224196">
        <w:rPr>
          <w:rFonts w:ascii="Times New Roman" w:eastAsia="Times New Roman" w:hAnsi="Times New Roman" w:cs="Times New Roman"/>
          <w:color w:val="000000"/>
          <w:sz w:val="24"/>
          <w:szCs w:val="24"/>
          <w:lang w:val="ru-RU"/>
        </w:rPr>
        <w:t>п</w:t>
      </w:r>
      <w:proofErr w:type="gramEnd"/>
      <w:r w:rsidRPr="00224196">
        <w:rPr>
          <w:rFonts w:ascii="Times New Roman" w:eastAsia="Times New Roman" w:hAnsi="Times New Roman" w:cs="Times New Roman"/>
          <w:color w:val="000000"/>
          <w:sz w:val="24"/>
          <w:szCs w:val="24"/>
          <w:lang w:val="ru-RU"/>
        </w:rPr>
        <w:t>ідставі</w:t>
      </w:r>
      <w:proofErr w:type="spellEnd"/>
      <w:r w:rsidRPr="00224196">
        <w:rPr>
          <w:rFonts w:ascii="Times New Roman" w:eastAsia="Times New Roman" w:hAnsi="Times New Roman" w:cs="Times New Roman"/>
          <w:color w:val="000000"/>
          <w:sz w:val="24"/>
          <w:szCs w:val="24"/>
          <w:lang w:val="ru-RU"/>
        </w:rPr>
        <w:t>__________________________,</w:t>
      </w:r>
    </w:p>
    <w:p w:rsidR="00224196" w:rsidRPr="00224196" w:rsidRDefault="00224196" w:rsidP="00224196">
      <w:pPr>
        <w:spacing w:after="0" w:line="240" w:lineRule="auto"/>
        <w:jc w:val="both"/>
        <w:rPr>
          <w:rFonts w:ascii="Times New Roman" w:eastAsia="Times New Roman" w:hAnsi="Times New Roman" w:cs="Times New Roman"/>
          <w:color w:val="000000"/>
          <w:sz w:val="24"/>
          <w:szCs w:val="24"/>
          <w:lang w:val="ru-RU"/>
        </w:rPr>
      </w:pPr>
      <w:proofErr w:type="spellStart"/>
      <w:r w:rsidRPr="00224196">
        <w:rPr>
          <w:rFonts w:ascii="Times New Roman" w:eastAsia="Times New Roman" w:hAnsi="Times New Roman" w:cs="Times New Roman"/>
          <w:b/>
          <w:color w:val="000000"/>
          <w:sz w:val="24"/>
          <w:szCs w:val="24"/>
          <w:lang w:val="ru-RU"/>
        </w:rPr>
        <w:t>далі</w:t>
      </w:r>
      <w:proofErr w:type="spellEnd"/>
      <w:r w:rsidRPr="00224196">
        <w:rPr>
          <w:rFonts w:ascii="Times New Roman" w:eastAsia="Times New Roman" w:hAnsi="Times New Roman" w:cs="Times New Roman"/>
          <w:b/>
          <w:color w:val="000000"/>
          <w:sz w:val="24"/>
          <w:szCs w:val="24"/>
          <w:lang w:val="ru-RU"/>
        </w:rPr>
        <w:t xml:space="preserve"> -  </w:t>
      </w:r>
      <w:proofErr w:type="spellStart"/>
      <w:r w:rsidRPr="00224196">
        <w:rPr>
          <w:rFonts w:ascii="Times New Roman" w:eastAsia="Times New Roman" w:hAnsi="Times New Roman" w:cs="Times New Roman"/>
          <w:b/>
          <w:color w:val="000000"/>
          <w:sz w:val="24"/>
          <w:szCs w:val="24"/>
          <w:lang w:val="ru-RU"/>
        </w:rPr>
        <w:t>Постачальник</w:t>
      </w:r>
      <w:proofErr w:type="spellEnd"/>
      <w:r w:rsidRPr="00224196">
        <w:rPr>
          <w:rFonts w:ascii="Times New Roman" w:eastAsia="Times New Roman" w:hAnsi="Times New Roman" w:cs="Times New Roman"/>
          <w:color w:val="000000"/>
          <w:sz w:val="24"/>
          <w:szCs w:val="24"/>
          <w:lang w:val="ru-RU"/>
        </w:rPr>
        <w:t xml:space="preserve">, з </w:t>
      </w:r>
      <w:proofErr w:type="spellStart"/>
      <w:r w:rsidRPr="00224196">
        <w:rPr>
          <w:rFonts w:ascii="Times New Roman" w:eastAsia="Times New Roman" w:hAnsi="Times New Roman" w:cs="Times New Roman"/>
          <w:color w:val="000000"/>
          <w:sz w:val="24"/>
          <w:szCs w:val="24"/>
          <w:lang w:val="ru-RU"/>
        </w:rPr>
        <w:t>іншої</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сторони</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які</w:t>
      </w:r>
      <w:proofErr w:type="spellEnd"/>
      <w:r w:rsidRPr="00224196">
        <w:rPr>
          <w:rFonts w:ascii="Times New Roman" w:eastAsia="Times New Roman" w:hAnsi="Times New Roman" w:cs="Times New Roman"/>
          <w:color w:val="000000"/>
          <w:sz w:val="24"/>
          <w:szCs w:val="24"/>
          <w:lang w:val="ru-RU"/>
        </w:rPr>
        <w:t xml:space="preserve"> разом у </w:t>
      </w:r>
      <w:proofErr w:type="spellStart"/>
      <w:r w:rsidRPr="00224196">
        <w:rPr>
          <w:rFonts w:ascii="Times New Roman" w:eastAsia="Times New Roman" w:hAnsi="Times New Roman" w:cs="Times New Roman"/>
          <w:color w:val="000000"/>
          <w:sz w:val="24"/>
          <w:szCs w:val="24"/>
          <w:lang w:val="ru-RU"/>
        </w:rPr>
        <w:t>подальшому</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іменуються</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Сторони</w:t>
      </w:r>
      <w:proofErr w:type="spellEnd"/>
      <w:r w:rsidRPr="00224196">
        <w:rPr>
          <w:rFonts w:ascii="Times New Roman" w:eastAsia="Times New Roman" w:hAnsi="Times New Roman" w:cs="Times New Roman"/>
          <w:color w:val="000000"/>
          <w:sz w:val="24"/>
          <w:szCs w:val="24"/>
          <w:lang w:val="ru-RU"/>
        </w:rPr>
        <w:t xml:space="preserve">, а </w:t>
      </w:r>
      <w:proofErr w:type="spellStart"/>
      <w:r w:rsidRPr="00224196">
        <w:rPr>
          <w:rFonts w:ascii="Times New Roman" w:eastAsia="Times New Roman" w:hAnsi="Times New Roman" w:cs="Times New Roman"/>
          <w:color w:val="000000"/>
          <w:sz w:val="24"/>
          <w:szCs w:val="24"/>
          <w:lang w:val="ru-RU"/>
        </w:rPr>
        <w:t>кожен</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окремо</w:t>
      </w:r>
      <w:proofErr w:type="spellEnd"/>
      <w:r w:rsidRPr="00224196">
        <w:rPr>
          <w:rFonts w:ascii="Times New Roman" w:eastAsia="Times New Roman" w:hAnsi="Times New Roman" w:cs="Times New Roman"/>
          <w:color w:val="000000"/>
          <w:sz w:val="24"/>
          <w:szCs w:val="24"/>
          <w:lang w:val="ru-RU"/>
        </w:rPr>
        <w:t xml:space="preserve"> – Сторона, </w:t>
      </w:r>
      <w:proofErr w:type="spellStart"/>
      <w:r w:rsidRPr="00224196">
        <w:rPr>
          <w:rFonts w:ascii="Times New Roman" w:eastAsia="Times New Roman" w:hAnsi="Times New Roman" w:cs="Times New Roman"/>
          <w:color w:val="000000"/>
          <w:sz w:val="24"/>
          <w:szCs w:val="24"/>
          <w:lang w:val="ru-RU"/>
        </w:rPr>
        <w:t>уклали</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цей</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догові</w:t>
      </w:r>
      <w:proofErr w:type="gramStart"/>
      <w:r w:rsidRPr="00224196">
        <w:rPr>
          <w:rFonts w:ascii="Times New Roman" w:eastAsia="Times New Roman" w:hAnsi="Times New Roman" w:cs="Times New Roman"/>
          <w:color w:val="000000"/>
          <w:sz w:val="24"/>
          <w:szCs w:val="24"/>
          <w:lang w:val="ru-RU"/>
        </w:rPr>
        <w:t>р</w:t>
      </w:r>
      <w:proofErr w:type="spellEnd"/>
      <w:proofErr w:type="gram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далі</w:t>
      </w:r>
      <w:proofErr w:type="spellEnd"/>
      <w:r w:rsidRPr="00224196">
        <w:rPr>
          <w:rFonts w:ascii="Times New Roman" w:eastAsia="Times New Roman" w:hAnsi="Times New Roman" w:cs="Times New Roman"/>
          <w:color w:val="000000"/>
          <w:sz w:val="24"/>
          <w:szCs w:val="24"/>
          <w:lang w:val="ru-RU"/>
        </w:rPr>
        <w:t xml:space="preserve"> – </w:t>
      </w:r>
      <w:proofErr w:type="spellStart"/>
      <w:r w:rsidRPr="00224196">
        <w:rPr>
          <w:rFonts w:ascii="Times New Roman" w:eastAsia="Times New Roman" w:hAnsi="Times New Roman" w:cs="Times New Roman"/>
          <w:color w:val="000000"/>
          <w:sz w:val="24"/>
          <w:szCs w:val="24"/>
          <w:lang w:val="ru-RU"/>
        </w:rPr>
        <w:t>Договір</w:t>
      </w:r>
      <w:proofErr w:type="spellEnd"/>
      <w:r w:rsidRPr="00224196">
        <w:rPr>
          <w:rFonts w:ascii="Times New Roman" w:eastAsia="Times New Roman" w:hAnsi="Times New Roman" w:cs="Times New Roman"/>
          <w:color w:val="000000"/>
          <w:sz w:val="24"/>
          <w:szCs w:val="24"/>
          <w:lang w:val="ru-RU"/>
        </w:rPr>
        <w:t xml:space="preserve">) про </w:t>
      </w:r>
      <w:proofErr w:type="spellStart"/>
      <w:r w:rsidRPr="00224196">
        <w:rPr>
          <w:rFonts w:ascii="Times New Roman" w:eastAsia="Times New Roman" w:hAnsi="Times New Roman" w:cs="Times New Roman"/>
          <w:color w:val="000000"/>
          <w:sz w:val="24"/>
          <w:szCs w:val="24"/>
          <w:lang w:val="ru-RU"/>
        </w:rPr>
        <w:t>таке</w:t>
      </w:r>
      <w:proofErr w:type="spellEnd"/>
      <w:r w:rsidRPr="00224196">
        <w:rPr>
          <w:rFonts w:ascii="Times New Roman" w:eastAsia="Times New Roman" w:hAnsi="Times New Roman" w:cs="Times New Roman"/>
          <w:color w:val="000000"/>
          <w:sz w:val="24"/>
          <w:szCs w:val="24"/>
          <w:lang w:val="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val="ru-RU"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 ПРЕДМЕТ ДОГОВОРУ</w:t>
      </w:r>
      <w:r w:rsidRPr="00224196">
        <w:rPr>
          <w:rFonts w:ascii="Times New Roman" w:eastAsia="Times New Roman" w:hAnsi="Times New Roman" w:cs="Times New Roman"/>
          <w:b/>
          <w:sz w:val="24"/>
          <w:szCs w:val="24"/>
          <w:lang w:val="ru-RU" w:eastAsia="ru-RU"/>
        </w:rPr>
        <w:t xml:space="preserve">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 Постачальник  зобов’язується    поставити   Замовнику товар Код ДК: 021:2015 09130000-9 Нафта і дистиляти (Бензин марки А-95)(надалі – паливо), а Замовник – прийняти та оплатити таке паливо.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1.2.Паливо передається Замовнику у вигляді бланків-дозволів (надалі - талони) для заправки автомобілів в регіонах України, з терміном дії до повного їх використання.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1.3. Найменування (номенклатура, асортимент, кількість) палива:</w:t>
      </w:r>
    </w:p>
    <w:p w:rsidR="00224196" w:rsidRPr="00224196" w:rsidRDefault="00224196" w:rsidP="000A429A">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бензин марки А-95 (талони) у кількості </w:t>
      </w:r>
      <w:r w:rsidR="009723D6">
        <w:rPr>
          <w:rFonts w:ascii="Times New Roman" w:eastAsia="Times New Roman" w:hAnsi="Times New Roman" w:cs="Times New Roman"/>
          <w:sz w:val="24"/>
          <w:szCs w:val="24"/>
          <w:lang w:eastAsia="ru-RU"/>
        </w:rPr>
        <w:t>2</w:t>
      </w:r>
      <w:r w:rsidRPr="00224196">
        <w:rPr>
          <w:rFonts w:ascii="Times New Roman" w:eastAsia="Times New Roman" w:hAnsi="Times New Roman" w:cs="Times New Roman"/>
          <w:sz w:val="24"/>
          <w:szCs w:val="24"/>
          <w:lang w:eastAsia="ru-RU"/>
        </w:rPr>
        <w:t>000 л за ціною _____ грн./літр у т. ч. з ПДВ_____</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1.4. Обсяги закупівлі палива можуть бути зменшені залежно від реального фінансування видатків Замовника. </w:t>
      </w:r>
    </w:p>
    <w:p w:rsidR="00224196" w:rsidRPr="00224196" w:rsidRDefault="00224196" w:rsidP="00224196">
      <w:pPr>
        <w:spacing w:after="0" w:line="240" w:lineRule="auto"/>
        <w:jc w:val="center"/>
        <w:rPr>
          <w:rFonts w:ascii="Times New Roman" w:eastAsia="Times New Roman" w:hAnsi="Times New Roman" w:cs="Times New Roman"/>
          <w:b/>
          <w:sz w:val="24"/>
          <w:szCs w:val="24"/>
          <w:lang w:val="ru-RU" w:eastAsia="ru-RU"/>
        </w:rPr>
      </w:pPr>
      <w:r w:rsidRPr="00224196">
        <w:rPr>
          <w:rFonts w:ascii="Times New Roman" w:eastAsia="Times New Roman" w:hAnsi="Times New Roman" w:cs="Times New Roman"/>
          <w:b/>
          <w:sz w:val="24"/>
          <w:szCs w:val="24"/>
          <w:lang w:eastAsia="ru-RU"/>
        </w:rPr>
        <w:t>2. ЯКІСТЬ ТОВАРУ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2.1. Постачальник повинен поставити Замовнику паливо, якість якого повинна відповідати діючим державним стандартам, вимогам чинного законодавства та технічним вимогам згідно тендерної документації відкритих торгів, які ставляться до таких видів товару.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2.2. Приймання-передача кожної партії палива, що постачається, по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від 20.05.2008 року № 281/171/578/155 Міністерств України та  Державного комітету України з питань технічного регулювання та споживчої політики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Державного комітету України з питань технічного регулювання та споживчої політики від 4 червня 2007 року № 271/12 (надалі – Інструкції).</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2.3.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 </w:t>
      </w:r>
      <w:bookmarkStart w:id="0" w:name="BM37"/>
      <w:bookmarkEnd w:id="0"/>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2.4. Приймання-передача палива по кількості проводиться відповідно до первинних документів: видаткової накладної палива, по якості відповідно до документів які підтверджують його якість. Паливо  вважається поставленим: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по кількості – відповідно до видаткової накладної;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по якості – відповідно до  паспорту та сертифікату  якості заводу – виробника.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2.5. Замовник має право звернутися з претензією щодо якості товару, що був переданий в рамках цього Договору, не пізніше 10 робочих днів з дати поставки Товару, до Постачальника або іншого оператора, який здійснює роздрібну торгівлю Товаром, та належить до мережі АЗС Постачальника. Участь представника Постачальника при відборі проб Товару та фіксації факту неякісного Товару є обов’язковою.</w:t>
      </w:r>
    </w:p>
    <w:p w:rsidR="00224196" w:rsidRPr="00224196" w:rsidRDefault="00224196" w:rsidP="00224196">
      <w:pPr>
        <w:spacing w:after="0" w:line="240" w:lineRule="auto"/>
        <w:jc w:val="both"/>
        <w:rPr>
          <w:rFonts w:ascii="Times New Roman" w:eastAsia="Times New Roman" w:hAnsi="Times New Roman" w:cs="Times New Roman"/>
          <w:sz w:val="24"/>
          <w:szCs w:val="24"/>
          <w:lang w:val="ru-RU"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3. ЦІНА ДОГОВОРУ</w:t>
      </w:r>
    </w:p>
    <w:p w:rsidR="00224196" w:rsidRPr="00224196" w:rsidRDefault="00224196" w:rsidP="00224196">
      <w:pPr>
        <w:tabs>
          <w:tab w:val="num" w:pos="0"/>
        </w:tabs>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3.1. Ціна цього Договору становить  </w:t>
      </w:r>
      <w:r w:rsidRPr="00224196">
        <w:rPr>
          <w:rFonts w:ascii="Times New Roman" w:eastAsia="Times New Roman" w:hAnsi="Times New Roman" w:cs="Times New Roman"/>
          <w:b/>
          <w:sz w:val="24"/>
          <w:szCs w:val="24"/>
          <w:lang w:eastAsia="ru-RU"/>
        </w:rPr>
        <w:t xml:space="preserve">_______________________________________________, </w:t>
      </w:r>
      <w:r w:rsidRPr="00224196">
        <w:rPr>
          <w:rFonts w:ascii="Times New Roman" w:eastAsia="Times New Roman" w:hAnsi="Times New Roman" w:cs="Times New Roman"/>
          <w:sz w:val="24"/>
          <w:szCs w:val="24"/>
          <w:lang w:eastAsia="ru-RU"/>
        </w:rPr>
        <w:t xml:space="preserve">у </w:t>
      </w:r>
      <w:proofErr w:type="spellStart"/>
      <w:r w:rsidRPr="00224196">
        <w:rPr>
          <w:rFonts w:ascii="Times New Roman" w:eastAsia="Times New Roman" w:hAnsi="Times New Roman" w:cs="Times New Roman"/>
          <w:sz w:val="24"/>
          <w:szCs w:val="24"/>
          <w:lang w:eastAsia="ru-RU"/>
        </w:rPr>
        <w:t>т.ч</w:t>
      </w:r>
      <w:proofErr w:type="spellEnd"/>
      <w:r w:rsidRPr="00224196">
        <w:rPr>
          <w:rFonts w:ascii="Times New Roman" w:eastAsia="Times New Roman" w:hAnsi="Times New Roman" w:cs="Times New Roman"/>
          <w:sz w:val="24"/>
          <w:szCs w:val="24"/>
          <w:lang w:eastAsia="ru-RU"/>
        </w:rPr>
        <w:t>.</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sz w:val="24"/>
          <w:szCs w:val="24"/>
          <w:lang w:eastAsia="ru-RU"/>
        </w:rPr>
        <w:t>ПДВ</w:t>
      </w:r>
      <w:r w:rsidRPr="00224196">
        <w:rPr>
          <w:rFonts w:ascii="Times New Roman" w:eastAsia="Times New Roman" w:hAnsi="Times New Roman" w:cs="Times New Roman"/>
          <w:b/>
          <w:sz w:val="24"/>
          <w:szCs w:val="24"/>
          <w:lang w:eastAsia="ru-RU"/>
        </w:rPr>
        <w:t xml:space="preserve"> ____________________________________________</w:t>
      </w:r>
      <w:r w:rsidRPr="00224196">
        <w:rPr>
          <w:rFonts w:ascii="Times New Roman" w:eastAsia="Times New Roman" w:hAnsi="Times New Roman" w:cs="Times New Roman"/>
          <w:sz w:val="24"/>
          <w:szCs w:val="24"/>
          <w:lang w:eastAsia="ru-RU"/>
        </w:rPr>
        <w:t xml:space="preserve">згідно з Протоколом узгодження договірної ціни на закупівлю палива для заправки автомобілів виконавчого комітету </w:t>
      </w:r>
      <w:proofErr w:type="spellStart"/>
      <w:r w:rsidRPr="00224196">
        <w:rPr>
          <w:rFonts w:ascii="Times New Roman" w:eastAsia="Times New Roman" w:hAnsi="Times New Roman" w:cs="Times New Roman"/>
          <w:sz w:val="24"/>
          <w:szCs w:val="24"/>
          <w:lang w:eastAsia="ru-RU"/>
        </w:rPr>
        <w:t>Славутицької</w:t>
      </w:r>
      <w:proofErr w:type="spellEnd"/>
      <w:r w:rsidRPr="00224196">
        <w:rPr>
          <w:rFonts w:ascii="Times New Roman" w:eastAsia="Times New Roman" w:hAnsi="Times New Roman" w:cs="Times New Roman"/>
          <w:sz w:val="24"/>
          <w:szCs w:val="24"/>
          <w:lang w:eastAsia="ru-RU"/>
        </w:rPr>
        <w:t xml:space="preserve"> </w:t>
      </w:r>
      <w:r w:rsidRPr="00224196">
        <w:rPr>
          <w:rFonts w:ascii="Times New Roman" w:eastAsia="Times New Roman" w:hAnsi="Times New Roman" w:cs="Times New Roman"/>
          <w:sz w:val="24"/>
          <w:szCs w:val="24"/>
          <w:lang w:eastAsia="ru-RU"/>
        </w:rPr>
        <w:lastRenderedPageBreak/>
        <w:t>міської ради Вишгородського району Київської області  за талонами  (Додаток  1 до цього Договору).</w:t>
      </w:r>
    </w:p>
    <w:p w:rsidR="00224196" w:rsidRPr="00224196" w:rsidRDefault="00224196" w:rsidP="00224196">
      <w:pPr>
        <w:tabs>
          <w:tab w:val="num" w:pos="0"/>
        </w:tabs>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3.2. Ціна цього Договору може бути зменшена за взаємною згодою Сторін та у відповідності   із законодавством про публічні закупівлі.</w:t>
      </w:r>
    </w:p>
    <w:p w:rsidR="00224196" w:rsidRPr="00224196" w:rsidRDefault="00224196" w:rsidP="00224196">
      <w:pPr>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24196">
        <w:rPr>
          <w:rFonts w:ascii="Times New Roman" w:eastAsia="Times New Roman" w:hAnsi="Times New Roman" w:cs="Times New Roman"/>
          <w:kern w:val="3"/>
          <w:sz w:val="24"/>
          <w:szCs w:val="24"/>
          <w:lang w:eastAsia="ru-RU"/>
        </w:rPr>
        <w:t xml:space="preserve">3.3. </w:t>
      </w:r>
      <w:r w:rsidRPr="00224196">
        <w:rPr>
          <w:rFonts w:ascii="Times New Roman" w:eastAsia="Times New Roman" w:hAnsi="Times New Roman" w:cs="Times New Roman"/>
          <w:sz w:val="24"/>
          <w:szCs w:val="24"/>
          <w:lang w:eastAsia="ru-RU"/>
        </w:rPr>
        <w:t>Умови Договору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діючим законодавством.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4. ПОРЯДОК ЗДІЙСНЕННЯ ОПЛАТИ</w:t>
      </w:r>
    </w:p>
    <w:p w:rsidR="00224196" w:rsidRPr="00224196" w:rsidRDefault="00224196" w:rsidP="00224196">
      <w:pPr>
        <w:spacing w:after="0" w:line="240" w:lineRule="auto"/>
        <w:ind w:firstLine="720"/>
        <w:jc w:val="both"/>
        <w:rPr>
          <w:rFonts w:ascii="Times New Roman" w:eastAsia="Times New Roman" w:hAnsi="Times New Roman" w:cs="Times New Roman"/>
          <w:color w:val="000000"/>
          <w:sz w:val="24"/>
          <w:szCs w:val="24"/>
        </w:rPr>
      </w:pPr>
      <w:r w:rsidRPr="00224196">
        <w:rPr>
          <w:rFonts w:ascii="Times New Roman" w:eastAsia="Times New Roman" w:hAnsi="Times New Roman" w:cs="Times New Roman"/>
          <w:sz w:val="24"/>
          <w:szCs w:val="24"/>
          <w:lang w:eastAsia="ru-RU"/>
        </w:rPr>
        <w:t xml:space="preserve">4.1. </w:t>
      </w:r>
      <w:r w:rsidRPr="00224196">
        <w:rPr>
          <w:rFonts w:ascii="Times New Roman" w:eastAsia="Times New Roman" w:hAnsi="Times New Roman" w:cs="Times New Roman"/>
          <w:color w:val="000000"/>
          <w:sz w:val="24"/>
          <w:szCs w:val="24"/>
        </w:rPr>
        <w:t>Оплата Замовником здійснюється за фактично поставлене постачальником Паливо відповідно до розрахунків, визначених Сторонами у п. 1.3. Договору та в додатку 1 до Договору протягом 30 (тридцяти) календарних днів з моменту підписання Сторонами видаткової накладної на Паливо.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4.2. Постачальник не може вимагати від Замовника проведення будь-яких додаткових </w:t>
      </w:r>
      <w:proofErr w:type="spellStart"/>
      <w:r w:rsidRPr="00224196">
        <w:rPr>
          <w:rFonts w:ascii="Times New Roman" w:eastAsia="Times New Roman" w:hAnsi="Times New Roman" w:cs="Times New Roman"/>
          <w:sz w:val="24"/>
          <w:szCs w:val="24"/>
          <w:lang w:eastAsia="ru-RU"/>
        </w:rPr>
        <w:t>оплат</w:t>
      </w:r>
      <w:proofErr w:type="spellEnd"/>
      <w:r w:rsidRPr="00224196">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4.3. Грошова одиниця, в якій здійснюються розрахунки за Договором, є гривня.</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4.4. Оплата здійснюється за рахунок коштів бюджету </w:t>
      </w:r>
      <w:proofErr w:type="spellStart"/>
      <w:r w:rsidRPr="00224196">
        <w:rPr>
          <w:rFonts w:ascii="Times New Roman" w:eastAsia="Times New Roman" w:hAnsi="Times New Roman" w:cs="Times New Roman"/>
          <w:sz w:val="24"/>
          <w:szCs w:val="24"/>
          <w:lang w:eastAsia="ru-RU"/>
        </w:rPr>
        <w:t>Славутицької</w:t>
      </w:r>
      <w:proofErr w:type="spellEnd"/>
      <w:r w:rsidRPr="00224196">
        <w:rPr>
          <w:rFonts w:ascii="Times New Roman" w:eastAsia="Times New Roman" w:hAnsi="Times New Roman" w:cs="Times New Roman"/>
          <w:sz w:val="24"/>
          <w:szCs w:val="24"/>
          <w:lang w:eastAsia="ru-RU"/>
        </w:rPr>
        <w:t xml:space="preserve"> міської територіальної громади.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4.5.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4.6.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5</w:t>
      </w:r>
      <w:r w:rsidRPr="00224196">
        <w:rPr>
          <w:rFonts w:ascii="Times New Roman" w:eastAsia="Times New Roman" w:hAnsi="Times New Roman" w:cs="Times New Roman"/>
          <w:b/>
          <w:sz w:val="24"/>
          <w:szCs w:val="24"/>
          <w:lang w:val="ru-RU" w:eastAsia="ru-RU"/>
        </w:rPr>
        <w:t>. ПОСТАВК</w:t>
      </w:r>
      <w:r w:rsidRPr="00224196">
        <w:rPr>
          <w:rFonts w:ascii="Times New Roman" w:eastAsia="Times New Roman" w:hAnsi="Times New Roman" w:cs="Times New Roman"/>
          <w:b/>
          <w:sz w:val="24"/>
          <w:szCs w:val="24"/>
          <w:lang w:eastAsia="ru-RU"/>
        </w:rPr>
        <w:t>А</w:t>
      </w:r>
      <w:r w:rsidRPr="00224196">
        <w:rPr>
          <w:rFonts w:ascii="Times New Roman" w:eastAsia="Times New Roman" w:hAnsi="Times New Roman" w:cs="Times New Roman"/>
          <w:b/>
          <w:sz w:val="24"/>
          <w:szCs w:val="24"/>
          <w:lang w:val="ru-RU" w:eastAsia="ru-RU"/>
        </w:rPr>
        <w:t xml:space="preserve"> ТОВАРУ</w:t>
      </w:r>
    </w:p>
    <w:p w:rsid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5.1. Строк передачі: паливо поставляється за цим Договором з дати його підписання і до З1 грудня 2022 року.</w:t>
      </w:r>
    </w:p>
    <w:p w:rsidR="003128BE" w:rsidRPr="00224196" w:rsidRDefault="003128BE" w:rsidP="0022419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224196">
        <w:rPr>
          <w:rFonts w:ascii="Times New Roman" w:eastAsia="Times New Roman" w:hAnsi="Times New Roman" w:cs="Times New Roman"/>
          <w:sz w:val="24"/>
          <w:szCs w:val="24"/>
          <w:lang w:eastAsia="ru-RU"/>
        </w:rPr>
        <w:t>Заправка автотранспорту Замовника здійснюється цілодобово, у тому числі у вихідні, святкові та неробочі дні на АЗС, зазначених у Додатку  2 до цього Договору</w:t>
      </w:r>
      <w:r>
        <w:rPr>
          <w:rFonts w:ascii="Times New Roman" w:eastAsia="Times New Roman" w:hAnsi="Times New Roman" w:cs="Times New Roman"/>
          <w:sz w:val="24"/>
          <w:szCs w:val="24"/>
          <w:lang w:eastAsia="ru-RU"/>
        </w:rPr>
        <w:t xml:space="preserve"> (з урахуванням: </w:t>
      </w:r>
      <w:r w:rsidRPr="001569E1">
        <w:rPr>
          <w:rFonts w:ascii="Times New Roman" w:hAnsi="Times New Roman" w:cs="Times New Roman"/>
          <w:sz w:val="24"/>
          <w:szCs w:val="24"/>
        </w:rPr>
        <w:t>не менше двох</w:t>
      </w:r>
      <w:r>
        <w:rPr>
          <w:rFonts w:ascii="Times New Roman" w:hAnsi="Times New Roman" w:cs="Times New Roman"/>
          <w:sz w:val="24"/>
          <w:szCs w:val="24"/>
        </w:rPr>
        <w:t xml:space="preserve"> АЗС</w:t>
      </w:r>
      <w:r w:rsidRPr="001569E1">
        <w:rPr>
          <w:rFonts w:ascii="Times New Roman" w:hAnsi="Times New Roman" w:cs="Times New Roman"/>
          <w:sz w:val="24"/>
          <w:szCs w:val="24"/>
        </w:rPr>
        <w:t xml:space="preserve"> на ділянці автодороги Славутич-Київ, не менше однієї</w:t>
      </w:r>
      <w:r>
        <w:rPr>
          <w:rFonts w:ascii="Times New Roman" w:hAnsi="Times New Roman" w:cs="Times New Roman"/>
          <w:sz w:val="24"/>
          <w:szCs w:val="24"/>
        </w:rPr>
        <w:t xml:space="preserve"> АЗС</w:t>
      </w:r>
      <w:r w:rsidRPr="001569E1">
        <w:rPr>
          <w:rFonts w:ascii="Times New Roman" w:hAnsi="Times New Roman" w:cs="Times New Roman"/>
          <w:sz w:val="24"/>
          <w:szCs w:val="24"/>
        </w:rPr>
        <w:t xml:space="preserve"> на території міста Чернігів, не менше однієї</w:t>
      </w:r>
      <w:r>
        <w:rPr>
          <w:rFonts w:ascii="Times New Roman" w:hAnsi="Times New Roman" w:cs="Times New Roman"/>
          <w:sz w:val="24"/>
          <w:szCs w:val="24"/>
        </w:rPr>
        <w:t xml:space="preserve"> АЗС</w:t>
      </w:r>
      <w:r w:rsidRPr="001569E1">
        <w:rPr>
          <w:rFonts w:ascii="Times New Roman" w:hAnsi="Times New Roman" w:cs="Times New Roman"/>
          <w:sz w:val="24"/>
          <w:szCs w:val="24"/>
        </w:rPr>
        <w:t xml:space="preserve"> на території міста Вишгород</w:t>
      </w:r>
      <w:r>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val="ru-RU" w:eastAsia="ru-RU"/>
        </w:rPr>
      </w:pPr>
      <w:r w:rsidRPr="00224196">
        <w:rPr>
          <w:rFonts w:ascii="Times New Roman" w:eastAsia="Times New Roman" w:hAnsi="Times New Roman" w:cs="Times New Roman"/>
          <w:sz w:val="24"/>
          <w:szCs w:val="24"/>
          <w:lang w:eastAsia="ru-RU"/>
        </w:rPr>
        <w:t>5.2. Передача Постачальником талонів  Замовнику, здійснюється одночасно з переходом права власності на партію талонів/паливо, та ризик випадкового знищення або випадкового пошкодження переходить</w:t>
      </w:r>
      <w:r w:rsidRPr="00224196">
        <w:rPr>
          <w:rFonts w:ascii="Times New Roman" w:eastAsia="Times New Roman" w:hAnsi="Times New Roman" w:cs="Times New Roman"/>
          <w:color w:val="FF0000"/>
          <w:sz w:val="24"/>
          <w:szCs w:val="24"/>
          <w:lang w:eastAsia="ru-RU"/>
        </w:rPr>
        <w:t xml:space="preserve"> </w:t>
      </w:r>
      <w:r w:rsidRPr="00224196">
        <w:rPr>
          <w:rFonts w:ascii="Times New Roman" w:eastAsia="Times New Roman" w:hAnsi="Times New Roman" w:cs="Times New Roman"/>
          <w:sz w:val="24"/>
          <w:szCs w:val="24"/>
          <w:lang w:eastAsia="ru-RU"/>
        </w:rPr>
        <w:t>до Замовника за видатковою накладною, підписаною уповноваженими представниками Сторін</w:t>
      </w:r>
      <w:r w:rsidRPr="00224196">
        <w:rPr>
          <w:rFonts w:ascii="Times New Roman" w:eastAsia="Times New Roman" w:hAnsi="Times New Roman" w:cs="Times New Roman"/>
          <w:sz w:val="24"/>
          <w:szCs w:val="24"/>
          <w:lang w:val="ru-RU" w:eastAsia="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5.3. У разі, якщо Постачальник планує змінити талони на інші (за формою, зовнішнім виглядом тощо), що буде тягнути за собою відмову заправляти транспортні засоби на АЗС, зазначених у Додатку  2 до цього Договору,  Постачальник зобов’язаний за п’ять календарних днів до запланованої заміни талонів на паливо повідомити Замовника про таку заміну та провести безкоштовний обмін невикористаних Замовником талонів  старого зразка на талони  нового зразка за тим же номіналом, на невикористану кількість палива, п</w:t>
      </w:r>
      <w:proofErr w:type="spellStart"/>
      <w:r w:rsidRPr="00224196">
        <w:rPr>
          <w:rFonts w:ascii="Times New Roman" w:eastAsia="Times New Roman" w:hAnsi="Times New Roman" w:cs="Times New Roman"/>
          <w:sz w:val="24"/>
          <w:szCs w:val="24"/>
          <w:lang w:val="ru-RU" w:eastAsia="ru-RU"/>
        </w:rPr>
        <w:t>ри</w:t>
      </w:r>
      <w:proofErr w:type="spellEnd"/>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цьому</w:t>
      </w:r>
      <w:proofErr w:type="spellEnd"/>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w:t>
      </w:r>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зобов’язаний</w:t>
      </w:r>
      <w:proofErr w:type="spellEnd"/>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здати</w:t>
      </w:r>
      <w:proofErr w:type="spellEnd"/>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Постачальнику</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т</w:t>
      </w:r>
      <w:proofErr w:type="spellStart"/>
      <w:r w:rsidRPr="00224196">
        <w:rPr>
          <w:rFonts w:ascii="Times New Roman" w:eastAsia="Times New Roman" w:hAnsi="Times New Roman" w:cs="Times New Roman"/>
          <w:sz w:val="24"/>
          <w:szCs w:val="24"/>
          <w:lang w:val="ru-RU" w:eastAsia="ru-RU"/>
        </w:rPr>
        <w:t>алони</w:t>
      </w:r>
      <w:proofErr w:type="spellEnd"/>
      <w:r w:rsidRPr="00224196">
        <w:rPr>
          <w:rFonts w:ascii="Times New Roman" w:eastAsia="Times New Roman" w:hAnsi="Times New Roman" w:cs="Times New Roman"/>
          <w:sz w:val="24"/>
          <w:szCs w:val="24"/>
          <w:lang w:eastAsia="ru-RU"/>
        </w:rPr>
        <w:t xml:space="preserve"> (змінені за формую, зовнішнім виглядом)</w:t>
      </w:r>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Переоформленню</w:t>
      </w:r>
      <w:proofErr w:type="spellEnd"/>
      <w:r w:rsidRPr="00224196">
        <w:rPr>
          <w:rFonts w:ascii="Times New Roman" w:eastAsia="Times New Roman" w:hAnsi="Times New Roman" w:cs="Times New Roman"/>
          <w:sz w:val="24"/>
          <w:szCs w:val="24"/>
          <w:lang w:val="ru-RU" w:eastAsia="ru-RU"/>
        </w:rPr>
        <w:t xml:space="preserve"> </w:t>
      </w:r>
      <w:proofErr w:type="spellStart"/>
      <w:proofErr w:type="gramStart"/>
      <w:r w:rsidRPr="00224196">
        <w:rPr>
          <w:rFonts w:ascii="Times New Roman" w:eastAsia="Times New Roman" w:hAnsi="Times New Roman" w:cs="Times New Roman"/>
          <w:sz w:val="24"/>
          <w:szCs w:val="24"/>
          <w:lang w:val="ru-RU" w:eastAsia="ru-RU"/>
        </w:rPr>
        <w:t>п</w:t>
      </w:r>
      <w:proofErr w:type="gramEnd"/>
      <w:r w:rsidRPr="00224196">
        <w:rPr>
          <w:rFonts w:ascii="Times New Roman" w:eastAsia="Times New Roman" w:hAnsi="Times New Roman" w:cs="Times New Roman"/>
          <w:sz w:val="24"/>
          <w:szCs w:val="24"/>
          <w:lang w:val="ru-RU" w:eastAsia="ru-RU"/>
        </w:rPr>
        <w:t>ідлягають</w:t>
      </w:r>
      <w:proofErr w:type="spellEnd"/>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виключно</w:t>
      </w:r>
      <w:proofErr w:type="spellEnd"/>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ті</w:t>
      </w:r>
      <w:proofErr w:type="spellEnd"/>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т</w:t>
      </w:r>
      <w:proofErr w:type="spellStart"/>
      <w:r w:rsidRPr="00224196">
        <w:rPr>
          <w:rFonts w:ascii="Times New Roman" w:eastAsia="Times New Roman" w:hAnsi="Times New Roman" w:cs="Times New Roman"/>
          <w:sz w:val="24"/>
          <w:szCs w:val="24"/>
          <w:lang w:val="ru-RU" w:eastAsia="ru-RU"/>
        </w:rPr>
        <w:t>алони</w:t>
      </w:r>
      <w:proofErr w:type="spellEnd"/>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які</w:t>
      </w:r>
      <w:proofErr w:type="spellEnd"/>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були</w:t>
      </w:r>
      <w:proofErr w:type="spellEnd"/>
      <w:r w:rsidRPr="00224196">
        <w:rPr>
          <w:rFonts w:ascii="Times New Roman" w:eastAsia="Times New Roman" w:hAnsi="Times New Roman" w:cs="Times New Roman"/>
          <w:sz w:val="24"/>
          <w:szCs w:val="24"/>
          <w:lang w:val="ru-RU" w:eastAsia="ru-RU"/>
        </w:rPr>
        <w:t xml:space="preserve"> </w:t>
      </w:r>
      <w:proofErr w:type="spellStart"/>
      <w:r w:rsidRPr="00224196">
        <w:rPr>
          <w:rFonts w:ascii="Times New Roman" w:eastAsia="Times New Roman" w:hAnsi="Times New Roman" w:cs="Times New Roman"/>
          <w:sz w:val="24"/>
          <w:szCs w:val="24"/>
          <w:lang w:val="ru-RU" w:eastAsia="ru-RU"/>
        </w:rPr>
        <w:t>поставлені</w:t>
      </w:r>
      <w:proofErr w:type="spellEnd"/>
      <w:r w:rsidRPr="00224196">
        <w:rPr>
          <w:rFonts w:ascii="Times New Roman" w:eastAsia="Times New Roman" w:hAnsi="Times New Roman" w:cs="Times New Roman"/>
          <w:sz w:val="24"/>
          <w:szCs w:val="24"/>
          <w:lang w:val="ru-RU" w:eastAsia="ru-RU"/>
        </w:rPr>
        <w:t xml:space="preserve"> за </w:t>
      </w:r>
      <w:proofErr w:type="spellStart"/>
      <w:r w:rsidRPr="00224196">
        <w:rPr>
          <w:rFonts w:ascii="Times New Roman" w:eastAsia="Times New Roman" w:hAnsi="Times New Roman" w:cs="Times New Roman"/>
          <w:sz w:val="24"/>
          <w:szCs w:val="24"/>
          <w:lang w:val="ru-RU" w:eastAsia="ru-RU"/>
        </w:rPr>
        <w:t>цим</w:t>
      </w:r>
      <w:proofErr w:type="spellEnd"/>
      <w:r w:rsidRPr="00224196">
        <w:rPr>
          <w:rFonts w:ascii="Times New Roman" w:eastAsia="Times New Roman" w:hAnsi="Times New Roman" w:cs="Times New Roman"/>
          <w:sz w:val="24"/>
          <w:szCs w:val="24"/>
          <w:lang w:val="ru-RU" w:eastAsia="ru-RU"/>
        </w:rPr>
        <w:t xml:space="preserve"> Договором</w:t>
      </w:r>
      <w:r w:rsidRPr="00224196">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5.4. Паливо передається Постачальником  Замовнику шляхом заправки його автомобілів на  АЗС, зазначених в Додатку  2 до цього Договору, після пред’явлення уповноваженою Замовником особою талонів.</w:t>
      </w:r>
    </w:p>
    <w:p w:rsidR="00224196" w:rsidRPr="00224196" w:rsidRDefault="00224196" w:rsidP="00224196">
      <w:pPr>
        <w:spacing w:after="0" w:line="240" w:lineRule="auto"/>
        <w:ind w:firstLine="4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5.5. Після передачі Замовником або його представником, талонів співробітнику АЗС та отримання відповідної кількості палива, усі обов’язки Сторін по погашених талонах вважаються виконаними та паливо вважається переданим/відчуженим Постачальником і прийнятим Замовником – з моменту фактичної заправки автомобіля Замовника певною кількістю палива, яка зазначається в талонах, при цьому Постачальник не може передати Замовнику паливо у кількості меншій, ніж зазначено на талонах.</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5.6.  Дата видачі талонів Замовнику і дата їх погашення фіксуються Постачальником.</w:t>
      </w:r>
    </w:p>
    <w:p w:rsidR="00224196" w:rsidRPr="00224196" w:rsidRDefault="00224196" w:rsidP="003128BE">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 xml:space="preserve">5.7. Постачальник бере на себе зобов’язання по безкоштовному зберіганню на АЗС пального, що належить Замовнику після оплати талонів, до повного їх використання, закуплених протягом дії Договору. Вартість оплаченого пального, яке знаходиться на зберіганні у Постачальника, залишається незмінною до повного його використання.     </w:t>
      </w:r>
    </w:p>
    <w:p w:rsidR="00224196" w:rsidRPr="00224196" w:rsidRDefault="00224196" w:rsidP="00224196">
      <w:pPr>
        <w:spacing w:after="0" w:line="240" w:lineRule="auto"/>
        <w:ind w:firstLine="720"/>
        <w:jc w:val="both"/>
        <w:rPr>
          <w:rFonts w:ascii="Times New Roman" w:eastAsia="Times New Roman" w:hAnsi="Times New Roman" w:cs="Times New Roman"/>
          <w:color w:val="FF0000"/>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6. ПРАВА ТА ОБОВ'ЯЗКИ СТОРІН</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6.1. Замовник зобов’язаний: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6.1.1. Своєчасно та в повному обсязі, у разі наявності фінансових ресурсів, сплачувати за отримані від Постачальника талони.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6.1.2. Приймати поставлені талони згідно з видатковою накладною.</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6.1.3.Виконувати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6.2. Замовник має право: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6.2.2. Контролювати поставку палива у строки, встановлені цим Договором.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6.2.3. Зменшувати обсяг закупівлі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 додатковою угодою, що є невід</w:t>
      </w:r>
      <w:r w:rsidRPr="00224196">
        <w:rPr>
          <w:rFonts w:ascii="Times New Roman" w:eastAsia="Times New Roman" w:hAnsi="Times New Roman" w:cs="Times New Roman"/>
          <w:sz w:val="24"/>
          <w:szCs w:val="24"/>
          <w:lang w:val="ru-RU" w:eastAsia="ru-RU"/>
        </w:rPr>
        <w:t>’</w:t>
      </w:r>
      <w:r w:rsidRPr="00224196">
        <w:rPr>
          <w:rFonts w:ascii="Times New Roman" w:eastAsia="Times New Roman" w:hAnsi="Times New Roman" w:cs="Times New Roman"/>
          <w:sz w:val="24"/>
          <w:szCs w:val="24"/>
          <w:lang w:eastAsia="ru-RU"/>
        </w:rPr>
        <w:t xml:space="preserve">ємною частиною даного Договору.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6.2.5.Вимагати від Постачальника оплати витрат на проведення лабораторного дослідження якості зразку Товару у разі його проведення та підтвердження невідповідності якісних характеристик Товару, отриманого на АЗС.</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6.3.  Постачальник зобов’язаний: </w:t>
      </w:r>
    </w:p>
    <w:p w:rsidR="00224196" w:rsidRPr="00224196" w:rsidRDefault="00224196" w:rsidP="00224196">
      <w:pPr>
        <w:spacing w:after="0" w:line="240" w:lineRule="auto"/>
        <w:ind w:firstLine="708"/>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6.3.1. Забезпечити якість та поставку палива у строки, встановлені  цим Договором.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6.3.2. Забезпечити поставку палива, якість та кількість якого відповідає умовам, установлених Договором.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6.3.3.</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Постачальник</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бере</w:t>
      </w:r>
      <w:r w:rsidRPr="00224196">
        <w:rPr>
          <w:rFonts w:ascii="Times New Roman" w:eastAsia="Times New Roman" w:hAnsi="Times New Roman" w:cs="Times New Roman"/>
          <w:sz w:val="24"/>
          <w:szCs w:val="24"/>
          <w:lang w:val="ru-RU" w:eastAsia="ru-RU"/>
        </w:rPr>
        <w:t xml:space="preserve"> на себе </w:t>
      </w:r>
      <w:r w:rsidRPr="00224196">
        <w:rPr>
          <w:rFonts w:ascii="Times New Roman" w:eastAsia="Times New Roman" w:hAnsi="Times New Roman" w:cs="Times New Roman"/>
          <w:sz w:val="24"/>
          <w:szCs w:val="24"/>
          <w:lang w:eastAsia="ru-RU"/>
        </w:rPr>
        <w:t>зобов’язання</w:t>
      </w:r>
      <w:r w:rsidRPr="00224196">
        <w:rPr>
          <w:rFonts w:ascii="Times New Roman" w:eastAsia="Times New Roman" w:hAnsi="Times New Roman" w:cs="Times New Roman"/>
          <w:sz w:val="24"/>
          <w:szCs w:val="24"/>
          <w:lang w:val="ru-RU" w:eastAsia="ru-RU"/>
        </w:rPr>
        <w:t xml:space="preserve"> по </w:t>
      </w:r>
      <w:r w:rsidRPr="00224196">
        <w:rPr>
          <w:rFonts w:ascii="Times New Roman" w:eastAsia="Times New Roman" w:hAnsi="Times New Roman" w:cs="Times New Roman"/>
          <w:sz w:val="24"/>
          <w:szCs w:val="24"/>
          <w:lang w:eastAsia="ru-RU"/>
        </w:rPr>
        <w:t>безкоштовному</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зберіганню</w:t>
      </w:r>
      <w:r w:rsidRPr="00224196">
        <w:rPr>
          <w:rFonts w:ascii="Times New Roman" w:eastAsia="Times New Roman" w:hAnsi="Times New Roman" w:cs="Times New Roman"/>
          <w:sz w:val="24"/>
          <w:szCs w:val="24"/>
          <w:lang w:val="ru-RU" w:eastAsia="ru-RU"/>
        </w:rPr>
        <w:t xml:space="preserve"> на </w:t>
      </w:r>
      <w:r w:rsidRPr="00224196">
        <w:rPr>
          <w:rFonts w:ascii="Times New Roman" w:eastAsia="Times New Roman" w:hAnsi="Times New Roman" w:cs="Times New Roman"/>
          <w:sz w:val="24"/>
          <w:szCs w:val="24"/>
          <w:lang w:eastAsia="ru-RU"/>
        </w:rPr>
        <w:t>АЗС</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палива</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що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належить</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Замовнику</w:t>
      </w:r>
      <w:r w:rsidRPr="00224196">
        <w:rPr>
          <w:rFonts w:ascii="Times New Roman" w:eastAsia="Times New Roman" w:hAnsi="Times New Roman" w:cs="Times New Roman"/>
          <w:sz w:val="24"/>
          <w:szCs w:val="24"/>
          <w:lang w:val="ru-RU" w:eastAsia="ru-RU"/>
        </w:rPr>
        <w:t xml:space="preserve">  до </w:t>
      </w:r>
      <w:r w:rsidRPr="00224196">
        <w:rPr>
          <w:rFonts w:ascii="Times New Roman" w:eastAsia="Times New Roman" w:hAnsi="Times New Roman" w:cs="Times New Roman"/>
          <w:sz w:val="24"/>
          <w:szCs w:val="24"/>
          <w:lang w:eastAsia="ru-RU"/>
        </w:rPr>
        <w:t>повного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використання</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талонів.</w:t>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t xml:space="preserve">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6.3.4. Забезпечити можливість заправлення автомобілів Замовника</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паливом</w:t>
      </w:r>
      <w:r w:rsidRPr="00224196">
        <w:rPr>
          <w:rFonts w:ascii="Times New Roman" w:eastAsia="Times New Roman" w:hAnsi="Times New Roman" w:cs="Times New Roman"/>
          <w:sz w:val="24"/>
          <w:szCs w:val="24"/>
          <w:lang w:val="ru-RU" w:eastAsia="ru-RU"/>
        </w:rPr>
        <w:t xml:space="preserve"> на </w:t>
      </w:r>
      <w:r w:rsidRPr="00224196">
        <w:rPr>
          <w:rFonts w:ascii="Times New Roman" w:eastAsia="Times New Roman" w:hAnsi="Times New Roman" w:cs="Times New Roman"/>
          <w:sz w:val="24"/>
          <w:szCs w:val="24"/>
          <w:lang w:eastAsia="ru-RU"/>
        </w:rPr>
        <w:t>будь-якій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автозаправній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станції</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зазначеній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у</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переліку</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АЗС (Додаток  2 до цього Договору).</w:t>
      </w:r>
    </w:p>
    <w:p w:rsidR="00224196" w:rsidRPr="00224196" w:rsidRDefault="00224196" w:rsidP="0022419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24196">
        <w:rPr>
          <w:rFonts w:ascii="Times New Roman" w:eastAsia="Times New Roman" w:hAnsi="Times New Roman" w:cs="Times New Roman"/>
          <w:kern w:val="3"/>
          <w:sz w:val="24"/>
          <w:szCs w:val="24"/>
          <w:lang w:eastAsia="ru-RU"/>
        </w:rPr>
        <w:t xml:space="preserve">          6.3.5. </w:t>
      </w:r>
      <w:r w:rsidRPr="00224196">
        <w:rPr>
          <w:rFonts w:ascii="Times New Roman" w:eastAsia="Times New Roman" w:hAnsi="Times New Roman" w:cs="Times New Roman"/>
          <w:kern w:val="3"/>
          <w:sz w:val="24"/>
          <w:szCs w:val="24"/>
          <w:lang w:eastAsia="zh-CN"/>
        </w:rPr>
        <w:t>Оплатити Замовнику витрати на проведення лабораторного дослідження якості зразку Товару у разі підтвердження Замовником неякісного товару, відвантаженого на АЗС.</w:t>
      </w:r>
    </w:p>
    <w:p w:rsidR="00224196" w:rsidRPr="00224196" w:rsidRDefault="00224196" w:rsidP="0022419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24196">
        <w:rPr>
          <w:rFonts w:ascii="Times New Roman" w:eastAsia="Times New Roman" w:hAnsi="Times New Roman" w:cs="Times New Roman"/>
          <w:kern w:val="3"/>
          <w:sz w:val="24"/>
          <w:szCs w:val="24"/>
          <w:lang w:eastAsia="zh-CN"/>
        </w:rPr>
        <w:t xml:space="preserve">          6.3.6. 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6.4. Постачальник має право: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6.4.1. Своєчасно отримувати плату за поставлене паливо.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6.4.2. На дострокову поставку палива за вимогою та письмовим погодженням Замовника.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6.4.3. На передбачені технологічні перерви. У разі, якщо заплановано ремонт або перевірку АЗС більш як на одну добу, Постачальник зобов’язаний повідомити Замовника за два дні до такої планової зупинки.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6.4.4. Достроково розірвати цей договір у разі невиконання зобов’язань Замовником, повідомивши про це його протягом п’яти календарних днів.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6.4.5. У разі затримки оплати,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w:t>
      </w:r>
    </w:p>
    <w:p w:rsidR="00224196" w:rsidRPr="00224196" w:rsidRDefault="00224196" w:rsidP="00224196">
      <w:pPr>
        <w:spacing w:after="0" w:line="240" w:lineRule="auto"/>
        <w:rPr>
          <w:rFonts w:ascii="Times New Roman" w:eastAsia="Times New Roman" w:hAnsi="Times New Roman" w:cs="Times New Roman"/>
          <w:b/>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7. ВІДПОВІДАЛЬНІСТЬ СТОРІН</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7.1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 xml:space="preserve">           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7.5 Оплата штрафних санкцій не звільняє Постачальника від виконання своїх зобов’язань за цим Договором у повному обсязі.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val="ru-RU"/>
        </w:rPr>
      </w:pPr>
      <w:r w:rsidRPr="00224196">
        <w:rPr>
          <w:rFonts w:ascii="Times New Roman" w:eastAsia="Times New Roman" w:hAnsi="Times New Roman" w:cs="Times New Roman"/>
          <w:b/>
          <w:sz w:val="24"/>
          <w:szCs w:val="24"/>
        </w:rPr>
        <w:t>8</w:t>
      </w:r>
      <w:r w:rsidRPr="00224196">
        <w:rPr>
          <w:rFonts w:ascii="Times New Roman" w:eastAsia="Times New Roman" w:hAnsi="Times New Roman" w:cs="Times New Roman"/>
          <w:b/>
          <w:sz w:val="24"/>
          <w:szCs w:val="24"/>
          <w:lang w:val="ru-RU"/>
        </w:rPr>
        <w:t xml:space="preserve">. ОБСТАВИНИ НЕПЕРЕБОРНОЇ СИЛИ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w:t>
      </w:r>
      <w:r w:rsidRPr="00224196">
        <w:rPr>
          <w:rFonts w:ascii="Times New Roman" w:eastAsia="Times New Roman" w:hAnsi="Times New Roman" w:cs="Times New Roman"/>
          <w:sz w:val="24"/>
          <w:szCs w:val="24"/>
          <w:lang w:eastAsia="ru-RU"/>
        </w:rPr>
        <w:br/>
        <w:t>30 (тридцяти) днів, кожна із Сторін в установленому порядку має право розірвати цей Договір.</w:t>
      </w:r>
    </w:p>
    <w:p w:rsidR="00224196" w:rsidRPr="00224196" w:rsidRDefault="00224196" w:rsidP="00224196">
      <w:pPr>
        <w:tabs>
          <w:tab w:val="left" w:pos="0"/>
        </w:tabs>
        <w:spacing w:after="0" w:line="240" w:lineRule="auto"/>
        <w:jc w:val="both"/>
        <w:rPr>
          <w:rFonts w:ascii="Times New Roman" w:eastAsia="Times New Roman" w:hAnsi="Times New Roman" w:cs="Times New Roman"/>
          <w:sz w:val="24"/>
          <w:szCs w:val="24"/>
        </w:rPr>
      </w:pPr>
    </w:p>
    <w:p w:rsidR="00224196" w:rsidRPr="00224196" w:rsidRDefault="00224196" w:rsidP="00224196">
      <w:pPr>
        <w:spacing w:after="0" w:line="240" w:lineRule="auto"/>
        <w:jc w:val="center"/>
        <w:rPr>
          <w:rFonts w:ascii="Times New Roman" w:eastAsia="Times New Roman" w:hAnsi="Times New Roman" w:cs="Times New Roman"/>
          <w:sz w:val="24"/>
          <w:szCs w:val="24"/>
          <w:lang w:val="ru-RU"/>
        </w:rPr>
      </w:pPr>
      <w:r w:rsidRPr="00224196">
        <w:rPr>
          <w:rFonts w:ascii="Times New Roman" w:eastAsia="Times New Roman" w:hAnsi="Times New Roman" w:cs="Times New Roman"/>
          <w:b/>
          <w:sz w:val="24"/>
          <w:szCs w:val="24"/>
        </w:rPr>
        <w:t>9</w:t>
      </w:r>
      <w:r w:rsidRPr="00224196">
        <w:rPr>
          <w:rFonts w:ascii="Times New Roman" w:eastAsia="Times New Roman" w:hAnsi="Times New Roman" w:cs="Times New Roman"/>
          <w:b/>
          <w:sz w:val="24"/>
          <w:szCs w:val="24"/>
          <w:lang w:val="ru-RU"/>
        </w:rPr>
        <w:t xml:space="preserve">. </w:t>
      </w:r>
      <w:r w:rsidRPr="00224196">
        <w:rPr>
          <w:rFonts w:ascii="Times New Roman" w:eastAsia="Times New Roman" w:hAnsi="Times New Roman" w:cs="Times New Roman"/>
          <w:b/>
          <w:sz w:val="24"/>
          <w:szCs w:val="24"/>
        </w:rPr>
        <w:t>АНТИКОРУПЦІЙНЕ ЗАСТЕРЕЖЕННЯ</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224196" w:rsidRPr="00224196" w:rsidRDefault="00224196" w:rsidP="00224196">
      <w:pPr>
        <w:spacing w:after="0" w:line="240" w:lineRule="auto"/>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10. ВИРІШЕННЯ СПОРІВ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224196" w:rsidRPr="00224196" w:rsidRDefault="00224196" w:rsidP="009A46D1">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10.2. У разі недосягнення Сторонами згоди, спори (розбіжності) вирішуються у судовому порядку.</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11. СТРОК ДІЇ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11.1. Договір</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набирає</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чинності</w:t>
      </w:r>
      <w:r w:rsidRPr="00224196">
        <w:rPr>
          <w:rFonts w:ascii="Times New Roman" w:eastAsia="Times New Roman" w:hAnsi="Times New Roman" w:cs="Times New Roman"/>
          <w:sz w:val="24"/>
          <w:szCs w:val="24"/>
          <w:lang w:val="ru-RU" w:eastAsia="ru-RU"/>
        </w:rPr>
        <w:t xml:space="preserve"> з моменту </w:t>
      </w:r>
      <w:r w:rsidRPr="00224196">
        <w:rPr>
          <w:rFonts w:ascii="Times New Roman" w:eastAsia="Times New Roman" w:hAnsi="Times New Roman" w:cs="Times New Roman"/>
          <w:sz w:val="24"/>
          <w:szCs w:val="24"/>
          <w:lang w:eastAsia="ru-RU"/>
        </w:rPr>
        <w:t>підписання</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його</w:t>
      </w:r>
      <w:r w:rsidRPr="00224196">
        <w:rPr>
          <w:rFonts w:ascii="Times New Roman" w:eastAsia="Times New Roman" w:hAnsi="Times New Roman" w:cs="Times New Roman"/>
          <w:sz w:val="24"/>
          <w:szCs w:val="24"/>
          <w:lang w:val="ru-RU" w:eastAsia="ru-RU"/>
        </w:rPr>
        <w:t xml:space="preserve"> Сторонами</w:t>
      </w:r>
      <w:r w:rsidRPr="00224196">
        <w:rPr>
          <w:rFonts w:ascii="Times New Roman" w:eastAsia="Times New Roman" w:hAnsi="Times New Roman" w:cs="Times New Roman"/>
          <w:sz w:val="24"/>
          <w:szCs w:val="24"/>
          <w:lang w:eastAsia="ru-RU"/>
        </w:rPr>
        <w:t xml:space="preserve"> </w:t>
      </w:r>
      <w:r w:rsidRPr="00224196">
        <w:rPr>
          <w:rFonts w:ascii="Times New Roman" w:eastAsia="Times New Roman" w:hAnsi="Times New Roman" w:cs="Times New Roman"/>
          <w:b/>
          <w:sz w:val="24"/>
          <w:szCs w:val="24"/>
          <w:lang w:eastAsia="ru-RU"/>
        </w:rPr>
        <w:t>і діє до 31 грудня 2022 року</w:t>
      </w:r>
      <w:r w:rsidRPr="00224196">
        <w:rPr>
          <w:rFonts w:ascii="Times New Roman" w:eastAsia="Times New Roman" w:hAnsi="Times New Roman" w:cs="Times New Roman"/>
          <w:sz w:val="24"/>
          <w:szCs w:val="24"/>
          <w:lang w:eastAsia="ru-RU"/>
        </w:rPr>
        <w:t>, а в частині розрахунків до повного виконання Сторонами своїх зобов’язань за цим Договором.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11.2</w:t>
      </w:r>
      <w:r w:rsidRPr="00224196">
        <w:rPr>
          <w:rFonts w:ascii="Times New Roman" w:eastAsia="Times New Roman" w:hAnsi="Times New Roman" w:cs="Times New Roman"/>
          <w:sz w:val="24"/>
          <w:szCs w:val="24"/>
          <w:lang w:val="ru-RU" w:eastAsia="ru-RU"/>
        </w:rPr>
        <w:t xml:space="preserve">. По </w:t>
      </w:r>
      <w:r w:rsidRPr="00224196">
        <w:rPr>
          <w:rFonts w:ascii="Times New Roman" w:eastAsia="Times New Roman" w:hAnsi="Times New Roman" w:cs="Times New Roman"/>
          <w:sz w:val="24"/>
          <w:szCs w:val="24"/>
          <w:lang w:eastAsia="ru-RU"/>
        </w:rPr>
        <w:t>закінченню</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терміну</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який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зазначений</w:t>
      </w:r>
      <w:r w:rsidRPr="00224196">
        <w:rPr>
          <w:rFonts w:ascii="Times New Roman" w:eastAsia="Times New Roman" w:hAnsi="Times New Roman" w:cs="Times New Roman"/>
          <w:sz w:val="24"/>
          <w:szCs w:val="24"/>
          <w:lang w:val="ru-RU" w:eastAsia="ru-RU"/>
        </w:rPr>
        <w:t xml:space="preserve"> у п</w:t>
      </w:r>
      <w:proofErr w:type="spellStart"/>
      <w:r w:rsidRPr="00224196">
        <w:rPr>
          <w:rFonts w:ascii="Times New Roman" w:eastAsia="Times New Roman" w:hAnsi="Times New Roman" w:cs="Times New Roman"/>
          <w:sz w:val="24"/>
          <w:szCs w:val="24"/>
          <w:lang w:eastAsia="ru-RU"/>
        </w:rPr>
        <w:t>ункті</w:t>
      </w:r>
      <w:proofErr w:type="spellEnd"/>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11</w:t>
      </w:r>
      <w:r w:rsidRPr="00224196">
        <w:rPr>
          <w:rFonts w:ascii="Times New Roman" w:eastAsia="Times New Roman" w:hAnsi="Times New Roman" w:cs="Times New Roman"/>
          <w:sz w:val="24"/>
          <w:szCs w:val="24"/>
          <w:lang w:val="ru-RU" w:eastAsia="ru-RU"/>
        </w:rPr>
        <w:t xml:space="preserve">.1. </w:t>
      </w:r>
      <w:r w:rsidRPr="00224196">
        <w:rPr>
          <w:rFonts w:ascii="Times New Roman" w:eastAsia="Times New Roman" w:hAnsi="Times New Roman" w:cs="Times New Roman"/>
          <w:sz w:val="24"/>
          <w:szCs w:val="24"/>
          <w:lang w:eastAsia="ru-RU"/>
        </w:rPr>
        <w:t>цього</w:t>
      </w:r>
      <w:r w:rsidRPr="00224196">
        <w:rPr>
          <w:rFonts w:ascii="Times New Roman" w:eastAsia="Times New Roman" w:hAnsi="Times New Roman" w:cs="Times New Roman"/>
          <w:sz w:val="24"/>
          <w:szCs w:val="24"/>
          <w:lang w:val="ru-RU" w:eastAsia="ru-RU"/>
        </w:rPr>
        <w:t xml:space="preserve"> Договору, </w:t>
      </w:r>
      <w:r w:rsidRPr="00224196">
        <w:rPr>
          <w:rFonts w:ascii="Times New Roman" w:eastAsia="Times New Roman" w:hAnsi="Times New Roman" w:cs="Times New Roman"/>
          <w:sz w:val="24"/>
          <w:szCs w:val="24"/>
          <w:lang w:eastAsia="ru-RU"/>
        </w:rPr>
        <w:t>Постачальник</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зобов’язаний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відпускати</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паливо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Замовнику</w:t>
      </w:r>
      <w:r w:rsidRPr="00224196">
        <w:rPr>
          <w:rFonts w:ascii="Times New Roman" w:eastAsia="Times New Roman" w:hAnsi="Times New Roman" w:cs="Times New Roman"/>
          <w:sz w:val="24"/>
          <w:szCs w:val="24"/>
          <w:lang w:val="ru-RU" w:eastAsia="ru-RU"/>
        </w:rPr>
        <w:t xml:space="preserve"> до </w:t>
      </w:r>
      <w:r w:rsidRPr="00224196">
        <w:rPr>
          <w:rFonts w:ascii="Times New Roman" w:eastAsia="Times New Roman" w:hAnsi="Times New Roman" w:cs="Times New Roman"/>
          <w:sz w:val="24"/>
          <w:szCs w:val="24"/>
          <w:lang w:eastAsia="ru-RU"/>
        </w:rPr>
        <w:t>повного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використання</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Замовником талоні</w:t>
      </w:r>
      <w:proofErr w:type="gramStart"/>
      <w:r w:rsidRPr="00224196">
        <w:rPr>
          <w:rFonts w:ascii="Times New Roman" w:eastAsia="Times New Roman" w:hAnsi="Times New Roman" w:cs="Times New Roman"/>
          <w:sz w:val="24"/>
          <w:szCs w:val="24"/>
          <w:lang w:eastAsia="ru-RU"/>
        </w:rPr>
        <w:t>в</w:t>
      </w:r>
      <w:proofErr w:type="gramEnd"/>
      <w:r w:rsidRPr="00224196">
        <w:rPr>
          <w:rFonts w:ascii="Times New Roman" w:eastAsia="Times New Roman" w:hAnsi="Times New Roman" w:cs="Times New Roman"/>
          <w:sz w:val="24"/>
          <w:szCs w:val="24"/>
          <w:lang w:eastAsia="ru-RU"/>
        </w:rPr>
        <w:t>.</w:t>
      </w:r>
    </w:p>
    <w:p w:rsidR="00224196" w:rsidRPr="00224196" w:rsidRDefault="00224196" w:rsidP="00224196">
      <w:pPr>
        <w:shd w:val="clear" w:color="auto" w:fill="FFFFFF"/>
        <w:tabs>
          <w:tab w:val="left" w:pos="1032"/>
        </w:tabs>
        <w:spacing w:after="0" w:line="240" w:lineRule="auto"/>
        <w:ind w:right="42"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contextualSpacing/>
        <w:jc w:val="center"/>
        <w:rPr>
          <w:rFonts w:ascii="Times New Roman" w:eastAsia="Times New Roman" w:hAnsi="Times New Roman" w:cs="Times New Roman"/>
          <w:sz w:val="24"/>
          <w:szCs w:val="24"/>
          <w:lang w:val="ru-RU"/>
        </w:rPr>
      </w:pPr>
      <w:r w:rsidRPr="00224196">
        <w:rPr>
          <w:rFonts w:ascii="Times New Roman" w:eastAsia="Times New Roman" w:hAnsi="Times New Roman" w:cs="Times New Roman"/>
          <w:b/>
          <w:sz w:val="24"/>
          <w:szCs w:val="24"/>
          <w:lang w:val="ru-RU"/>
        </w:rPr>
        <w:t xml:space="preserve">12. ІНШІ УМОВИ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12.1. Усі зміни та доповнення до Договору вносяться шляхом підписання Сторонами Додаткової угоди, яка є невід`ємною частиною цього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12.2.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12.3. Сторони несуть відповідальність згідно із законами України за розголошення конфіденційної інформації, що стане їм відомою під час виконання умов цього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12.4. Договір про закупівлю укладається відповідно до норм </w:t>
      </w:r>
      <w:hyperlink r:id="rId12" w:tgtFrame="_blank" w:history="1">
        <w:r w:rsidRPr="00224196">
          <w:rPr>
            <w:rFonts w:ascii="Times New Roman" w:eastAsia="Times New Roman" w:hAnsi="Times New Roman" w:cs="Times New Roman"/>
            <w:sz w:val="24"/>
            <w:szCs w:val="24"/>
            <w:lang w:eastAsia="ru-RU"/>
          </w:rPr>
          <w:t>Цивільного кодексу України</w:t>
        </w:r>
      </w:hyperlink>
      <w:r w:rsidRPr="00224196">
        <w:rPr>
          <w:rFonts w:ascii="Times New Roman" w:eastAsia="Times New Roman" w:hAnsi="Times New Roman" w:cs="Times New Roman"/>
          <w:sz w:val="24"/>
          <w:szCs w:val="24"/>
          <w:lang w:eastAsia="ru-RU"/>
        </w:rPr>
        <w:t> та </w:t>
      </w:r>
      <w:hyperlink r:id="rId13" w:tgtFrame="_blank" w:history="1">
        <w:r w:rsidRPr="00224196">
          <w:rPr>
            <w:rFonts w:ascii="Times New Roman" w:eastAsia="Times New Roman" w:hAnsi="Times New Roman" w:cs="Times New Roman"/>
            <w:sz w:val="24"/>
            <w:szCs w:val="24"/>
            <w:lang w:eastAsia="ru-RU"/>
          </w:rPr>
          <w:t>Господарського кодексу України</w:t>
        </w:r>
      </w:hyperlink>
      <w:r w:rsidRPr="00224196">
        <w:rPr>
          <w:rFonts w:ascii="Times New Roman" w:eastAsia="Times New Roman" w:hAnsi="Times New Roman" w:cs="Times New Roman"/>
          <w:sz w:val="24"/>
          <w:szCs w:val="24"/>
          <w:lang w:eastAsia="ru-RU"/>
        </w:rPr>
        <w:t> з урахуванням особливостей, визначених Законом України «Про публічні закупівлі».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12.5 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12.6 </w:t>
      </w:r>
      <w:r w:rsidR="005E7D3E" w:rsidRPr="005E7D3E">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ч.3-5, 7, 8 статті 41 Закону України «Про публічні закупівлі», та п.19 «Особливостей здійснення публічних </w:t>
      </w:r>
      <w:proofErr w:type="spellStart"/>
      <w:r w:rsidR="005E7D3E" w:rsidRPr="005E7D3E">
        <w:rPr>
          <w:rFonts w:ascii="Times New Roman" w:eastAsia="Times New Roman" w:hAnsi="Times New Roman" w:cs="Times New Roman"/>
          <w:sz w:val="24"/>
          <w:szCs w:val="24"/>
          <w:lang w:eastAsia="ru-RU"/>
        </w:rPr>
        <w:t>закупівель</w:t>
      </w:r>
      <w:proofErr w:type="spellEnd"/>
      <w:r w:rsidR="005E7D3E" w:rsidRPr="005E7D3E">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12.7 Дія цього Договору може продовжуватися на строк, достатній для проведення процедури закупівлі на початку 2023 року, в обсязі, що не перевищує 20 відсотків суми, визначеної у цьому Договорі.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13. ДОДАТКИ ДО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224196" w:rsidRPr="00224196" w:rsidRDefault="00224196" w:rsidP="00224196">
      <w:pPr>
        <w:spacing w:after="0" w:line="240" w:lineRule="auto"/>
        <w:jc w:val="both"/>
        <w:rPr>
          <w:rFonts w:ascii="Times New Roman" w:eastAsia="Times New Roman" w:hAnsi="Times New Roman" w:cs="Times New Roman"/>
          <w:b/>
          <w:sz w:val="24"/>
          <w:szCs w:val="24"/>
          <w:lang w:val="ru-RU" w:eastAsia="ru-RU"/>
        </w:rPr>
      </w:pPr>
      <w:r w:rsidRPr="00224196">
        <w:rPr>
          <w:rFonts w:ascii="Times New Roman" w:eastAsia="Times New Roman" w:hAnsi="Times New Roman" w:cs="Times New Roman"/>
          <w:sz w:val="24"/>
          <w:szCs w:val="24"/>
          <w:lang w:eastAsia="ru-RU"/>
        </w:rPr>
        <w:t>13.1.1 додаток 1 «Протокол узгодження договірної ціни на закупівлю палива для заправки</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 xml:space="preserve">автомобілів виконавчого комітету </w:t>
      </w:r>
      <w:proofErr w:type="spellStart"/>
      <w:r w:rsidRPr="00224196">
        <w:rPr>
          <w:rFonts w:ascii="Times New Roman" w:eastAsia="Times New Roman" w:hAnsi="Times New Roman" w:cs="Times New Roman"/>
          <w:sz w:val="24"/>
          <w:szCs w:val="24"/>
          <w:lang w:eastAsia="ru-RU"/>
        </w:rPr>
        <w:t>Славутицької</w:t>
      </w:r>
      <w:proofErr w:type="spellEnd"/>
      <w:r w:rsidRPr="00224196">
        <w:rPr>
          <w:rFonts w:ascii="Times New Roman" w:eastAsia="Times New Roman" w:hAnsi="Times New Roman" w:cs="Times New Roman"/>
          <w:sz w:val="24"/>
          <w:szCs w:val="24"/>
          <w:lang w:eastAsia="ru-RU"/>
        </w:rPr>
        <w:t xml:space="preserve"> міської ради Вишгородського району Київської області за талонами».</w:t>
      </w:r>
    </w:p>
    <w:p w:rsidR="00224196" w:rsidRPr="00224196" w:rsidRDefault="00224196" w:rsidP="00224196">
      <w:pPr>
        <w:spacing w:after="0" w:line="240" w:lineRule="auto"/>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13.1.2</w:t>
      </w:r>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sz w:val="24"/>
          <w:szCs w:val="24"/>
          <w:lang w:eastAsia="ru-RU"/>
        </w:rPr>
        <w:t xml:space="preserve"> додаток 2   «Перелік АЗС,  на яких Постачальником гарантується виконання зобов’язань за Договором відносно потреб Замовника (бензин А-95)». </w:t>
      </w:r>
    </w:p>
    <w:p w:rsidR="00224196" w:rsidRPr="00224196" w:rsidRDefault="00224196" w:rsidP="00224196">
      <w:pPr>
        <w:spacing w:after="0" w:line="240" w:lineRule="auto"/>
        <w:rPr>
          <w:rFonts w:ascii="Times New Roman" w:eastAsia="Times New Roman" w:hAnsi="Times New Roman" w:cs="Times New Roman"/>
          <w:b/>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13. МІСЦЕЗНАХОДЖЕННЯ ТА БАНКІВСЬКІ РЕКВІЗИТИ СТОРІН</w:t>
      </w:r>
    </w:p>
    <w:tbl>
      <w:tblPr>
        <w:tblpPr w:leftFromText="180" w:rightFromText="180" w:vertAnchor="text"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224196" w:rsidRPr="00224196" w:rsidTr="00040C34">
        <w:trPr>
          <w:trHeight w:val="286"/>
        </w:trPr>
        <w:tc>
          <w:tcPr>
            <w:tcW w:w="4982"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040C34">
        <w:tc>
          <w:tcPr>
            <w:tcW w:w="4982" w:type="dxa"/>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r w:rsidRPr="00224196">
              <w:rPr>
                <w:rFonts w:ascii="Times New Roman" w:eastAsia="Times New Roman" w:hAnsi="Times New Roman" w:cs="Times New Roman"/>
                <w:color w:val="00000A"/>
                <w:sz w:val="24"/>
                <w:szCs w:val="24"/>
                <w:lang w:val="ru-RU"/>
              </w:rPr>
              <w:t xml:space="preserve"> </w:t>
            </w:r>
          </w:p>
          <w:p w:rsidR="00224196" w:rsidRPr="00224196" w:rsidRDefault="00224196" w:rsidP="00224196">
            <w:pPr>
              <w:spacing w:after="0" w:line="240" w:lineRule="auto"/>
              <w:ind w:right="-1"/>
              <w:contextualSpacing/>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rPr>
            </w:pPr>
            <w:r w:rsidRPr="00224196">
              <w:rPr>
                <w:rFonts w:ascii="Times New Roman" w:eastAsia="Times New Roman" w:hAnsi="Times New Roman" w:cs="Times New Roman"/>
                <w:b/>
                <w:color w:val="00000A"/>
                <w:sz w:val="24"/>
                <w:szCs w:val="24"/>
              </w:rPr>
              <w:t>________________________________</w:t>
            </w:r>
          </w:p>
          <w:p w:rsidR="00224196" w:rsidRPr="00224196" w:rsidRDefault="00224196" w:rsidP="00224196">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224196" w:rsidRPr="00224196" w:rsidRDefault="00224196" w:rsidP="00224196">
      <w:pPr>
        <w:spacing w:after="0" w:line="240" w:lineRule="auto"/>
        <w:ind w:left="6480"/>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5E7D3E">
      <w:pPr>
        <w:spacing w:after="0" w:line="240" w:lineRule="auto"/>
        <w:rPr>
          <w:rFonts w:ascii="Times New Roman" w:eastAsia="Times New Roman" w:hAnsi="Times New Roman" w:cs="Times New Roman"/>
          <w:sz w:val="24"/>
          <w:szCs w:val="24"/>
          <w:lang w:eastAsia="ru-RU"/>
        </w:rPr>
        <w:sectPr w:rsidR="00224196" w:rsidRPr="00224196" w:rsidSect="00040C34">
          <w:pgSz w:w="11906" w:h="16838"/>
          <w:pgMar w:top="567" w:right="567" w:bottom="426" w:left="1134" w:header="709" w:footer="709" w:gutter="0"/>
          <w:cols w:space="708"/>
          <w:titlePg/>
          <w:docGrid w:linePitch="360"/>
        </w:sectPr>
      </w:pPr>
    </w:p>
    <w:p w:rsidR="00224196" w:rsidRPr="00224196" w:rsidRDefault="00224196" w:rsidP="005E7D3E">
      <w:pPr>
        <w:spacing w:after="0" w:line="240" w:lineRule="auto"/>
        <w:rPr>
          <w:rFonts w:ascii="Times New Roman" w:eastAsia="Times New Roman" w:hAnsi="Times New Roman" w:cs="Times New Roman"/>
          <w:sz w:val="24"/>
          <w:szCs w:val="24"/>
          <w:lang w:eastAsia="ru-RU"/>
        </w:rPr>
      </w:pP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Додаток  1</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 Договору № _______</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від «_____» _________2022  р.</w:t>
      </w:r>
    </w:p>
    <w:p w:rsidR="00224196" w:rsidRPr="00224196" w:rsidRDefault="00224196" w:rsidP="00224196">
      <w:pPr>
        <w:spacing w:after="0" w:line="240" w:lineRule="auto"/>
        <w:ind w:left="6480"/>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ПРОТОКОЛ</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узгодження договірної ціни на закупівлю </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Код ДК: 021:2015 09130000-9 Нафта і дистиляти (Бензин марки А-95)</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both"/>
        <w:rPr>
          <w:rFonts w:ascii="Times New Roman" w:eastAsia="Times New Roman" w:hAnsi="Times New Roman" w:cs="Times New Roman"/>
          <w:color w:val="454545"/>
          <w:sz w:val="24"/>
          <w:szCs w:val="24"/>
          <w:lang w:eastAsia="ru-RU"/>
        </w:rPr>
      </w:pPr>
      <w:r w:rsidRPr="00224196">
        <w:rPr>
          <w:rFonts w:ascii="Times New Roman" w:eastAsia="Times New Roman" w:hAnsi="Times New Roman" w:cs="Times New Roman"/>
          <w:sz w:val="24"/>
          <w:szCs w:val="24"/>
          <w:lang w:eastAsia="ru-RU"/>
        </w:rPr>
        <w:tab/>
        <w:t xml:space="preserve">Ми, що нижче підписалися,  Замовник – виконавчий комітет </w:t>
      </w:r>
      <w:proofErr w:type="spellStart"/>
      <w:r w:rsidRPr="00224196">
        <w:rPr>
          <w:rFonts w:ascii="Times New Roman" w:eastAsia="Times New Roman" w:hAnsi="Times New Roman" w:cs="Times New Roman"/>
          <w:sz w:val="24"/>
          <w:szCs w:val="24"/>
          <w:lang w:eastAsia="ru-RU"/>
        </w:rPr>
        <w:t>Славутицької</w:t>
      </w:r>
      <w:proofErr w:type="spellEnd"/>
      <w:r w:rsidRPr="00224196">
        <w:rPr>
          <w:rFonts w:ascii="Times New Roman" w:eastAsia="Times New Roman" w:hAnsi="Times New Roman" w:cs="Times New Roman"/>
          <w:sz w:val="24"/>
          <w:szCs w:val="24"/>
          <w:lang w:eastAsia="ru-RU"/>
        </w:rPr>
        <w:t xml:space="preserve"> міської ради</w:t>
      </w:r>
      <w:r w:rsidRPr="00224196">
        <w:rPr>
          <w:rFonts w:ascii="Times New Roman" w:eastAsia="Times New Roman" w:hAnsi="Times New Roman" w:cs="Times New Roman"/>
          <w:color w:val="000000"/>
          <w:sz w:val="24"/>
          <w:szCs w:val="24"/>
        </w:rPr>
        <w:t xml:space="preserve"> Вишгородського району Київської області</w:t>
      </w:r>
      <w:r w:rsidRPr="00224196">
        <w:rPr>
          <w:rFonts w:ascii="Times New Roman" w:eastAsia="Times New Roman" w:hAnsi="Times New Roman" w:cs="Times New Roman"/>
          <w:sz w:val="24"/>
          <w:szCs w:val="24"/>
          <w:lang w:eastAsia="ru-RU"/>
        </w:rPr>
        <w:t>, ______________________________ з однієї сторони                  і Постачальник – ____________________________________________________________________</w:t>
      </w:r>
      <w:r w:rsidRPr="00224196">
        <w:rPr>
          <w:rFonts w:ascii="Times New Roman" w:eastAsia="Times New Roman" w:hAnsi="Times New Roman" w:cs="Times New Roman"/>
          <w:b/>
          <w:sz w:val="24"/>
          <w:szCs w:val="24"/>
          <w:lang w:eastAsia="ru-RU"/>
        </w:rPr>
        <w:t>,</w:t>
      </w:r>
      <w:r w:rsidRPr="00224196">
        <w:rPr>
          <w:rFonts w:ascii="Times New Roman" w:eastAsia="Times New Roman" w:hAnsi="Times New Roman" w:cs="Times New Roman"/>
          <w:sz w:val="24"/>
          <w:szCs w:val="24"/>
          <w:lang w:eastAsia="ru-RU"/>
        </w:rPr>
        <w:t xml:space="preserve">  з іншої сторони, склали цей Протокол узгодження договірної ціни на закупівлю  Код ДК: 021:2015 09130000-9 Нафта і дистиляти (Бензин марки А-95)</w:t>
      </w:r>
      <w:r w:rsidRPr="00224196">
        <w:rPr>
          <w:rFonts w:ascii="Times New Roman" w:eastAsia="Times New Roman" w:hAnsi="Times New Roman" w:cs="Times New Roman"/>
          <w:color w:val="454545"/>
          <w:sz w:val="24"/>
          <w:szCs w:val="24"/>
          <w:lang w:eastAsia="ru-RU"/>
        </w:rPr>
        <w:t xml:space="preserve">. </w:t>
      </w:r>
      <w:r w:rsidRPr="00224196">
        <w:rPr>
          <w:rFonts w:ascii="Times New Roman" w:eastAsia="Times New Roman" w:hAnsi="Times New Roman" w:cs="Times New Roman"/>
          <w:sz w:val="24"/>
          <w:szCs w:val="24"/>
          <w:lang w:eastAsia="ru-RU"/>
        </w:rPr>
        <w:t xml:space="preserve">у сумі _________________________________у </w:t>
      </w:r>
      <w:proofErr w:type="spellStart"/>
      <w:r w:rsidRPr="00224196">
        <w:rPr>
          <w:rFonts w:ascii="Times New Roman" w:eastAsia="Times New Roman" w:hAnsi="Times New Roman" w:cs="Times New Roman"/>
          <w:sz w:val="24"/>
          <w:szCs w:val="24"/>
          <w:lang w:eastAsia="ru-RU"/>
        </w:rPr>
        <w:t>т.ч</w:t>
      </w:r>
      <w:proofErr w:type="spellEnd"/>
      <w:r w:rsidRPr="00224196">
        <w:rPr>
          <w:rFonts w:ascii="Times New Roman" w:eastAsia="Times New Roman" w:hAnsi="Times New Roman" w:cs="Times New Roman"/>
          <w:sz w:val="24"/>
          <w:szCs w:val="24"/>
          <w:lang w:eastAsia="ru-RU"/>
        </w:rPr>
        <w:t>.</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sz w:val="24"/>
          <w:szCs w:val="24"/>
          <w:lang w:eastAsia="ru-RU"/>
        </w:rPr>
        <w:t>ПДВ</w:t>
      </w:r>
      <w:r w:rsidRPr="00224196">
        <w:rPr>
          <w:rFonts w:ascii="Times New Roman" w:eastAsia="Times New Roman" w:hAnsi="Times New Roman" w:cs="Times New Roman"/>
          <w:b/>
          <w:sz w:val="24"/>
          <w:szCs w:val="24"/>
          <w:lang w:eastAsia="ru-RU"/>
        </w:rPr>
        <w:t xml:space="preserve"> __________________________________________ </w:t>
      </w:r>
      <w:r w:rsidRPr="00224196">
        <w:rPr>
          <w:rFonts w:ascii="Times New Roman" w:eastAsia="Times New Roman" w:hAnsi="Times New Roman" w:cs="Times New Roman"/>
          <w:sz w:val="24"/>
          <w:szCs w:val="24"/>
          <w:lang w:eastAsia="ru-RU"/>
        </w:rPr>
        <w:t>а саме:</w:t>
      </w:r>
    </w:p>
    <w:p w:rsidR="00224196" w:rsidRPr="00224196" w:rsidRDefault="00224196" w:rsidP="00224196">
      <w:pPr>
        <w:numPr>
          <w:ilvl w:val="0"/>
          <w:numId w:val="25"/>
        </w:num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бензин  м</w:t>
      </w:r>
      <w:r w:rsidR="009723D6">
        <w:rPr>
          <w:rFonts w:ascii="Times New Roman" w:eastAsia="Times New Roman" w:hAnsi="Times New Roman" w:cs="Times New Roman"/>
          <w:sz w:val="24"/>
          <w:szCs w:val="24"/>
          <w:lang w:eastAsia="ru-RU"/>
        </w:rPr>
        <w:t>арки А-95 (талони) у кількості 2</w:t>
      </w:r>
      <w:bookmarkStart w:id="1" w:name="_GoBack"/>
      <w:bookmarkEnd w:id="1"/>
      <w:r w:rsidRPr="00224196">
        <w:rPr>
          <w:rFonts w:ascii="Times New Roman" w:eastAsia="Times New Roman" w:hAnsi="Times New Roman" w:cs="Times New Roman"/>
          <w:sz w:val="24"/>
          <w:szCs w:val="24"/>
          <w:lang w:eastAsia="ru-RU"/>
        </w:rPr>
        <w:t>000 л за ціною _____ грн./літр на суму _________________________________________________________________.</w:t>
      </w:r>
    </w:p>
    <w:p w:rsidR="00224196" w:rsidRPr="00224196" w:rsidRDefault="00224196" w:rsidP="00224196">
      <w:pPr>
        <w:spacing w:after="0" w:line="240" w:lineRule="auto"/>
        <w:ind w:firstLine="708"/>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60"/>
        <w:gridCol w:w="14"/>
        <w:gridCol w:w="4643"/>
      </w:tblGrid>
      <w:tr w:rsidR="00224196" w:rsidRPr="00224196" w:rsidTr="00040C34">
        <w:trPr>
          <w:trHeight w:val="286"/>
          <w:jc w:val="center"/>
        </w:trPr>
        <w:tc>
          <w:tcPr>
            <w:tcW w:w="4982" w:type="dxa"/>
            <w:gridSpan w:val="3"/>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040C34">
        <w:trPr>
          <w:jc w:val="center"/>
        </w:trPr>
        <w:tc>
          <w:tcPr>
            <w:tcW w:w="4982" w:type="dxa"/>
            <w:gridSpan w:val="3"/>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p>
          <w:p w:rsidR="00224196" w:rsidRPr="00224196" w:rsidRDefault="00224196" w:rsidP="00224196">
            <w:pPr>
              <w:spacing w:after="0" w:line="240" w:lineRule="auto"/>
              <w:ind w:right="-1"/>
              <w:contextualSpacing/>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rPr>
            </w:pPr>
            <w:r w:rsidRPr="00224196">
              <w:rPr>
                <w:rFonts w:ascii="Times New Roman" w:eastAsia="Times New Roman" w:hAnsi="Times New Roman" w:cs="Times New Roman"/>
                <w:b/>
                <w:color w:val="00000A"/>
                <w:sz w:val="24"/>
                <w:szCs w:val="24"/>
              </w:rPr>
              <w:t>_______________________________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r w:rsidR="00224196" w:rsidRPr="00224196" w:rsidTr="00040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657" w:type="dxa"/>
          <w:trHeight w:val="1965"/>
          <w:jc w:val="center"/>
        </w:trPr>
        <w:tc>
          <w:tcPr>
            <w:tcW w:w="4860" w:type="dxa"/>
          </w:tcPr>
          <w:p w:rsidR="00224196" w:rsidRPr="00224196" w:rsidRDefault="00224196" w:rsidP="00224196">
            <w:pPr>
              <w:spacing w:after="0" w:line="204" w:lineRule="auto"/>
              <w:rPr>
                <w:rFonts w:ascii="Times New Roman" w:eastAsia="Times New Roman" w:hAnsi="Times New Roman" w:cs="Times New Roman"/>
                <w:sz w:val="24"/>
                <w:szCs w:val="24"/>
                <w:lang w:eastAsia="ru-RU"/>
              </w:rPr>
            </w:pPr>
          </w:p>
        </w:tc>
      </w:tr>
    </w:tbl>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224196">
      <w:pPr>
        <w:spacing w:after="0" w:line="240" w:lineRule="auto"/>
        <w:ind w:firstLine="720"/>
        <w:rPr>
          <w:rFonts w:ascii="Times New Roman" w:eastAsia="Times New Roman" w:hAnsi="Times New Roman" w:cs="Times New Roman"/>
          <w:sz w:val="24"/>
          <w:szCs w:val="24"/>
          <w:lang w:eastAsia="ru-RU"/>
        </w:rPr>
      </w:pPr>
    </w:p>
    <w:p w:rsidR="005E7D3E" w:rsidRPr="00224196" w:rsidRDefault="005E7D3E" w:rsidP="00224196">
      <w:pPr>
        <w:spacing w:after="0" w:line="240" w:lineRule="auto"/>
        <w:ind w:firstLine="720"/>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5E7D3E">
      <w:pPr>
        <w:spacing w:after="0" w:line="240" w:lineRule="auto"/>
        <w:rPr>
          <w:rFonts w:ascii="Times New Roman" w:eastAsia="Times New Roman" w:hAnsi="Times New Roman" w:cs="Times New Roman"/>
          <w:sz w:val="24"/>
          <w:szCs w:val="24"/>
          <w:lang w:eastAsia="ru-RU"/>
        </w:rPr>
      </w:pP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Додаток  2</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 Договору № ___________</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від «_____» _________2022  р.</w:t>
      </w:r>
    </w:p>
    <w:p w:rsidR="00224196" w:rsidRPr="00224196" w:rsidRDefault="00224196" w:rsidP="00224196">
      <w:pPr>
        <w:spacing w:after="0" w:line="240" w:lineRule="auto"/>
        <w:rPr>
          <w:rFonts w:ascii="Times New Roman" w:eastAsia="Batang" w:hAnsi="Times New Roman" w:cs="Times New Roman"/>
          <w:snapToGrid w:val="0"/>
          <w:sz w:val="24"/>
          <w:szCs w:val="24"/>
          <w:lang w:eastAsia="ru-RU"/>
        </w:rPr>
      </w:pPr>
    </w:p>
    <w:p w:rsidR="00224196" w:rsidRPr="00224196" w:rsidRDefault="00224196" w:rsidP="00224196">
      <w:pPr>
        <w:spacing w:after="0" w:line="240" w:lineRule="auto"/>
        <w:rPr>
          <w:rFonts w:ascii="Times New Roman" w:eastAsia="Batang" w:hAnsi="Times New Roman" w:cs="Times New Roman"/>
          <w:snapToGrid w:val="0"/>
          <w:sz w:val="24"/>
          <w:szCs w:val="24"/>
          <w:lang w:eastAsia="ru-RU"/>
        </w:rPr>
      </w:pPr>
    </w:p>
    <w:p w:rsidR="00224196" w:rsidRPr="00224196" w:rsidRDefault="00224196" w:rsidP="00224196">
      <w:pPr>
        <w:spacing w:after="0" w:line="240" w:lineRule="auto"/>
        <w:rPr>
          <w:rFonts w:ascii="Times New Roman" w:eastAsia="Batang" w:hAnsi="Times New Roman" w:cs="Times New Roman"/>
          <w:b/>
          <w:snapToGrid w:val="0"/>
          <w:sz w:val="24"/>
          <w:szCs w:val="24"/>
          <w:lang w:eastAsia="ru-RU"/>
        </w:rPr>
      </w:pPr>
    </w:p>
    <w:p w:rsidR="00224196" w:rsidRPr="00224196" w:rsidRDefault="00224196" w:rsidP="00224196">
      <w:pPr>
        <w:spacing w:after="0" w:line="240" w:lineRule="auto"/>
        <w:ind w:left="58"/>
        <w:jc w:val="center"/>
        <w:rPr>
          <w:rFonts w:ascii="Times New Roman" w:eastAsia="Times New Roman" w:hAnsi="Times New Roman" w:cs="Times New Roman"/>
          <w:b/>
          <w:sz w:val="24"/>
          <w:szCs w:val="24"/>
          <w:lang w:eastAsia="ru-RU"/>
        </w:rPr>
      </w:pPr>
      <w:proofErr w:type="spellStart"/>
      <w:r w:rsidRPr="00224196">
        <w:rPr>
          <w:rFonts w:ascii="Times New Roman" w:eastAsia="Times New Roman" w:hAnsi="Times New Roman" w:cs="Times New Roman"/>
          <w:b/>
          <w:sz w:val="24"/>
          <w:szCs w:val="24"/>
          <w:lang w:val="ru-RU" w:eastAsia="ru-RU"/>
        </w:rPr>
        <w:t>Перелік</w:t>
      </w:r>
      <w:proofErr w:type="spellEnd"/>
      <w:r w:rsidRPr="00224196">
        <w:rPr>
          <w:rFonts w:ascii="Times New Roman" w:eastAsia="Times New Roman" w:hAnsi="Times New Roman" w:cs="Times New Roman"/>
          <w:b/>
          <w:sz w:val="24"/>
          <w:szCs w:val="24"/>
          <w:lang w:val="ru-RU" w:eastAsia="ru-RU"/>
        </w:rPr>
        <w:t xml:space="preserve"> АЗС,  на </w:t>
      </w:r>
      <w:proofErr w:type="spellStart"/>
      <w:r w:rsidRPr="00224196">
        <w:rPr>
          <w:rFonts w:ascii="Times New Roman" w:eastAsia="Times New Roman" w:hAnsi="Times New Roman" w:cs="Times New Roman"/>
          <w:b/>
          <w:sz w:val="24"/>
          <w:szCs w:val="24"/>
          <w:lang w:val="ru-RU" w:eastAsia="ru-RU"/>
        </w:rPr>
        <w:t>яких</w:t>
      </w:r>
      <w:proofErr w:type="spellEnd"/>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b/>
          <w:sz w:val="24"/>
          <w:szCs w:val="24"/>
          <w:lang w:eastAsia="ru-RU"/>
        </w:rPr>
        <w:t xml:space="preserve">Постачальником </w:t>
      </w:r>
      <w:proofErr w:type="spellStart"/>
      <w:r w:rsidRPr="00224196">
        <w:rPr>
          <w:rFonts w:ascii="Times New Roman" w:eastAsia="Times New Roman" w:hAnsi="Times New Roman" w:cs="Times New Roman"/>
          <w:b/>
          <w:sz w:val="24"/>
          <w:szCs w:val="24"/>
          <w:lang w:val="ru-RU" w:eastAsia="ru-RU"/>
        </w:rPr>
        <w:t>гарантується</w:t>
      </w:r>
      <w:proofErr w:type="spellEnd"/>
      <w:r w:rsidRPr="00224196">
        <w:rPr>
          <w:rFonts w:ascii="Times New Roman" w:eastAsia="Times New Roman" w:hAnsi="Times New Roman" w:cs="Times New Roman"/>
          <w:b/>
          <w:sz w:val="24"/>
          <w:szCs w:val="24"/>
          <w:lang w:val="ru-RU" w:eastAsia="ru-RU"/>
        </w:rPr>
        <w:t xml:space="preserve"> </w:t>
      </w:r>
      <w:proofErr w:type="spellStart"/>
      <w:r w:rsidRPr="00224196">
        <w:rPr>
          <w:rFonts w:ascii="Times New Roman" w:eastAsia="Times New Roman" w:hAnsi="Times New Roman" w:cs="Times New Roman"/>
          <w:b/>
          <w:sz w:val="24"/>
          <w:szCs w:val="24"/>
          <w:lang w:val="ru-RU" w:eastAsia="ru-RU"/>
        </w:rPr>
        <w:t>виконання</w:t>
      </w:r>
      <w:proofErr w:type="spellEnd"/>
      <w:r w:rsidRPr="00224196">
        <w:rPr>
          <w:rFonts w:ascii="Times New Roman" w:eastAsia="Times New Roman" w:hAnsi="Times New Roman" w:cs="Times New Roman"/>
          <w:b/>
          <w:sz w:val="24"/>
          <w:szCs w:val="24"/>
          <w:lang w:val="ru-RU" w:eastAsia="ru-RU"/>
        </w:rPr>
        <w:t xml:space="preserve"> </w:t>
      </w:r>
      <w:proofErr w:type="spellStart"/>
      <w:r w:rsidRPr="00224196">
        <w:rPr>
          <w:rFonts w:ascii="Times New Roman" w:eastAsia="Times New Roman" w:hAnsi="Times New Roman" w:cs="Times New Roman"/>
          <w:b/>
          <w:sz w:val="24"/>
          <w:szCs w:val="24"/>
          <w:lang w:val="ru-RU" w:eastAsia="ru-RU"/>
        </w:rPr>
        <w:t>зобов’язань</w:t>
      </w:r>
      <w:proofErr w:type="spellEnd"/>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b/>
          <w:sz w:val="24"/>
          <w:szCs w:val="24"/>
          <w:lang w:val="ru-RU" w:eastAsia="ru-RU"/>
        </w:rPr>
        <w:t xml:space="preserve">за Договором </w:t>
      </w:r>
      <w:proofErr w:type="spellStart"/>
      <w:r w:rsidRPr="00224196">
        <w:rPr>
          <w:rFonts w:ascii="Times New Roman" w:eastAsia="Times New Roman" w:hAnsi="Times New Roman" w:cs="Times New Roman"/>
          <w:b/>
          <w:sz w:val="24"/>
          <w:szCs w:val="24"/>
          <w:lang w:val="ru-RU" w:eastAsia="ru-RU"/>
        </w:rPr>
        <w:t>відносно</w:t>
      </w:r>
      <w:proofErr w:type="spellEnd"/>
      <w:r w:rsidRPr="00224196">
        <w:rPr>
          <w:rFonts w:ascii="Times New Roman" w:eastAsia="Times New Roman" w:hAnsi="Times New Roman" w:cs="Times New Roman"/>
          <w:b/>
          <w:sz w:val="24"/>
          <w:szCs w:val="24"/>
          <w:lang w:val="ru-RU" w:eastAsia="ru-RU"/>
        </w:rPr>
        <w:t xml:space="preserve"> потреб </w:t>
      </w:r>
      <w:proofErr w:type="spellStart"/>
      <w:r w:rsidRPr="00224196">
        <w:rPr>
          <w:rFonts w:ascii="Times New Roman" w:eastAsia="Times New Roman" w:hAnsi="Times New Roman" w:cs="Times New Roman"/>
          <w:b/>
          <w:sz w:val="24"/>
          <w:szCs w:val="24"/>
          <w:lang w:val="ru-RU" w:eastAsia="ru-RU"/>
        </w:rPr>
        <w:t>Замовника</w:t>
      </w:r>
      <w:proofErr w:type="spellEnd"/>
      <w:r w:rsidRPr="00224196">
        <w:rPr>
          <w:rFonts w:ascii="Times New Roman" w:eastAsia="Times New Roman" w:hAnsi="Times New Roman" w:cs="Times New Roman"/>
          <w:b/>
          <w:sz w:val="24"/>
          <w:szCs w:val="24"/>
          <w:lang w:eastAsia="ru-RU"/>
        </w:rPr>
        <w:t xml:space="preserve"> (бензин А-95)</w:t>
      </w:r>
    </w:p>
    <w:p w:rsidR="00224196" w:rsidRPr="00224196" w:rsidRDefault="00224196" w:rsidP="00224196">
      <w:pPr>
        <w:spacing w:after="0" w:line="240" w:lineRule="auto"/>
        <w:jc w:val="center"/>
        <w:rPr>
          <w:rFonts w:ascii="Times New Roman" w:eastAsia="Batang" w:hAnsi="Times New Roman" w:cs="Times New Roman"/>
          <w:b/>
          <w:snapToGrid w:val="0"/>
          <w:sz w:val="24"/>
          <w:szCs w:val="24"/>
          <w:lang w:eastAsia="ru-RU"/>
        </w:rPr>
      </w:pPr>
    </w:p>
    <w:p w:rsidR="00224196" w:rsidRPr="00224196" w:rsidRDefault="00224196" w:rsidP="00224196">
      <w:pPr>
        <w:tabs>
          <w:tab w:val="left" w:pos="540"/>
        </w:tabs>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4140"/>
        <w:gridCol w:w="3431"/>
      </w:tblGrid>
      <w:tr w:rsidR="00224196" w:rsidRPr="00224196" w:rsidTr="00040C34">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val="en-US"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з/п</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Найменування АЗС/мережі АЗС</w:t>
            </w: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Місцезнаходження </w:t>
            </w:r>
          </w:p>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(поштова адреса)</w:t>
            </w: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Інформація щодо прав власності Постачальника на АЗС (власна мережа, договір з власником, інше)</w:t>
            </w:r>
          </w:p>
        </w:tc>
      </w:tr>
      <w:tr w:rsidR="00224196" w:rsidRPr="00224196" w:rsidTr="00040C34">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r>
      <w:tr w:rsidR="00224196" w:rsidRPr="00224196" w:rsidTr="00040C34">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r>
      <w:tr w:rsidR="00224196" w:rsidRPr="00224196" w:rsidTr="00040C34">
        <w:tc>
          <w:tcPr>
            <w:tcW w:w="648"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1800"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4140"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3431"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r>
    </w:tbl>
    <w:p w:rsidR="00224196" w:rsidRPr="00224196" w:rsidRDefault="00224196" w:rsidP="00224196">
      <w:pPr>
        <w:spacing w:after="0" w:line="240" w:lineRule="auto"/>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jc w:val="center"/>
        <w:rPr>
          <w:rFonts w:ascii="Times New Roman" w:eastAsia="Times New Roman" w:hAnsi="Times New Roman" w:cs="Times New Roman"/>
          <w:sz w:val="24"/>
          <w:szCs w:val="24"/>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224196" w:rsidRPr="00224196" w:rsidTr="00040C34">
        <w:trPr>
          <w:trHeight w:val="286"/>
        </w:trPr>
        <w:tc>
          <w:tcPr>
            <w:tcW w:w="4982"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040C34">
        <w:tc>
          <w:tcPr>
            <w:tcW w:w="4982" w:type="dxa"/>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r w:rsidRPr="00224196">
              <w:rPr>
                <w:rFonts w:ascii="Times New Roman" w:eastAsia="Times New Roman" w:hAnsi="Times New Roman" w:cs="Times New Roman"/>
                <w:color w:val="00000A"/>
                <w:sz w:val="24"/>
                <w:szCs w:val="24"/>
                <w:lang w:val="ru-RU"/>
              </w:rPr>
              <w:t xml:space="preserve"> </w:t>
            </w:r>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lang w:val="ru-RU"/>
              </w:rPr>
            </w:pPr>
            <w:r w:rsidRPr="00224196">
              <w:rPr>
                <w:rFonts w:ascii="Times New Roman" w:eastAsia="Times New Roman" w:hAnsi="Times New Roman" w:cs="Times New Roman"/>
                <w:b/>
                <w:color w:val="00000A"/>
                <w:sz w:val="24"/>
                <w:szCs w:val="24"/>
                <w:lang w:val="ru-RU"/>
              </w:rPr>
              <w:t>________________________________</w:t>
            </w:r>
          </w:p>
          <w:p w:rsidR="00224196" w:rsidRPr="00224196" w:rsidRDefault="00224196" w:rsidP="00224196">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B75A88" w:rsidRDefault="00B75A88">
      <w:pPr>
        <w:spacing w:after="0"/>
        <w:jc w:val="right"/>
        <w:rPr>
          <w:rFonts w:ascii="Times New Roman" w:eastAsia="Times New Roman" w:hAnsi="Times New Roman" w:cs="Times New Roman"/>
          <w:b/>
          <w:sz w:val="24"/>
          <w:szCs w:val="24"/>
        </w:rPr>
        <w:sectPr w:rsidR="00B75A88">
          <w:pgSz w:w="11906" w:h="16838"/>
          <w:pgMar w:top="1134" w:right="850" w:bottom="1134" w:left="1701" w:header="708" w:footer="708" w:gutter="0"/>
          <w:pgNumType w:start="1"/>
          <w:cols w:space="720"/>
        </w:sectPr>
      </w:pPr>
    </w:p>
    <w:p w:rsidR="00B75A88" w:rsidRPr="00B75A88" w:rsidRDefault="00B75A88" w:rsidP="00B75A88">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B75A88" w:rsidRDefault="00B75A88" w:rsidP="00B75A88">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53"/>
        <w:gridCol w:w="5118"/>
      </w:tblGrid>
      <w:tr w:rsidR="00B75A88" w:rsidTr="00040C34">
        <w:tc>
          <w:tcPr>
            <w:tcW w:w="4785" w:type="dxa"/>
          </w:tcPr>
          <w:p w:rsidR="00B75A88" w:rsidRDefault="00B75A88" w:rsidP="00040C34">
            <w:pPr>
              <w:spacing w:after="0" w:line="240" w:lineRule="auto"/>
              <w:jc w:val="center"/>
              <w:rPr>
                <w:rFonts w:ascii="Times New Roman" w:eastAsia="Times New Roman" w:hAnsi="Times New Roman" w:cs="Times New Roman"/>
                <w:b/>
                <w:sz w:val="24"/>
                <w:szCs w:val="24"/>
                <w:lang w:eastAsia="ru-RU"/>
              </w:rPr>
            </w:pPr>
          </w:p>
        </w:tc>
        <w:tc>
          <w:tcPr>
            <w:tcW w:w="4786" w:type="dxa"/>
            <w:hideMark/>
          </w:tcPr>
          <w:p w:rsidR="00B75A88" w:rsidRDefault="00B75A88" w:rsidP="00040C3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Кому__________________________(замовник)</w:t>
            </w:r>
          </w:p>
        </w:tc>
      </w:tr>
    </w:tbl>
    <w:p w:rsidR="00B75A88" w:rsidRDefault="00B75A88" w:rsidP="00B75A88">
      <w:pPr>
        <w:spacing w:after="0" w:line="240" w:lineRule="auto"/>
        <w:jc w:val="center"/>
        <w:rPr>
          <w:rFonts w:ascii="Times New Roman" w:eastAsia="Times New Roman" w:hAnsi="Times New Roman" w:cs="Times New Roman"/>
          <w:b/>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ЛИСТ-ЗГОДА</w:t>
      </w: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Відповідно до Закону України «Про захист персональних даних</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eastAsia="ru-RU"/>
        </w:rPr>
        <w:t xml:space="preserve">Я__________________________ (прізвище, ім’я, по-батькові посадової особи </w:t>
      </w:r>
      <w:r>
        <w:rPr>
          <w:rFonts w:ascii="Times New Roman" w:eastAsia="Times New Roman" w:hAnsi="Times New Roman" w:cs="Times New Roman"/>
          <w:sz w:val="24"/>
          <w:szCs w:val="24"/>
          <w:lang w:eastAsia="ru-RU"/>
        </w:rPr>
        <w:t>Учасника, чиї персональні дані згадуються у пропозиції Учасника</w:t>
      </w:r>
      <w:r>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Про публічні закупівлі</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 xml:space="preserve">, а також згідно з нормами чинного законодавства, моїх персональних даних (у </w:t>
      </w:r>
      <w:proofErr w:type="spellStart"/>
      <w:r>
        <w:rPr>
          <w:rFonts w:ascii="Times New Roman" w:eastAsia="Times New Roman" w:hAnsi="Times New Roman" w:cs="Times New Roman"/>
          <w:bCs/>
          <w:sz w:val="24"/>
          <w:szCs w:val="24"/>
          <w:lang w:eastAsia="ru-RU"/>
        </w:rPr>
        <w:t>т.ч</w:t>
      </w:r>
      <w:proofErr w:type="spellEnd"/>
      <w:r>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B75A88" w:rsidRDefault="00B75A88" w:rsidP="00B75A88">
      <w:pPr>
        <w:spacing w:after="0" w:line="240" w:lineRule="auto"/>
        <w:ind w:firstLine="851"/>
        <w:rPr>
          <w:rFonts w:ascii="Times New Roman" w:eastAsia="Times New Roman" w:hAnsi="Times New Roman" w:cs="Times New Roman"/>
          <w:sz w:val="24"/>
          <w:szCs w:val="24"/>
          <w:lang w:eastAsia="ru-RU"/>
        </w:rPr>
      </w:pP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          ________________    </w:t>
      </w:r>
      <w:r>
        <w:rPr>
          <w:rFonts w:ascii="Times New Roman" w:eastAsia="Times New Roman" w:hAnsi="Times New Roman" w:cs="Times New Roman"/>
          <w:sz w:val="24"/>
          <w:szCs w:val="24"/>
          <w:lang w:eastAsia="ru-RU"/>
        </w:rPr>
        <w:tab/>
        <w:t>____________________</w:t>
      </w: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Підпис          </w:t>
      </w:r>
      <w:r>
        <w:rPr>
          <w:rFonts w:ascii="Times New Roman" w:eastAsia="Times New Roman" w:hAnsi="Times New Roman" w:cs="Times New Roman"/>
          <w:sz w:val="24"/>
          <w:szCs w:val="24"/>
          <w:lang w:eastAsia="ru-RU"/>
        </w:rPr>
        <w:tab/>
        <w:t xml:space="preserve">  Прізвище та ініціали</w:t>
      </w: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jc w:val="center"/>
        <w:rPr>
          <w:rFonts w:ascii="Times New Roman" w:eastAsia="Times New Roman" w:hAnsi="Times New Roman" w:cs="Times New Roman"/>
          <w:b/>
          <w:sz w:val="24"/>
          <w:szCs w:val="24"/>
        </w:rPr>
      </w:pPr>
    </w:p>
    <w:sectPr w:rsidR="0010155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A4" w:rsidRDefault="00414BA4" w:rsidP="00B1186F">
      <w:pPr>
        <w:spacing w:after="0" w:line="240" w:lineRule="auto"/>
      </w:pPr>
      <w:r>
        <w:separator/>
      </w:r>
    </w:p>
  </w:endnote>
  <w:endnote w:type="continuationSeparator" w:id="0">
    <w:p w:rsidR="00414BA4" w:rsidRDefault="00414BA4"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4" w:rsidRDefault="00040C34" w:rsidP="00040C34">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40C34" w:rsidRDefault="00040C3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4" w:rsidRDefault="00040C34" w:rsidP="00040C34">
    <w:pPr>
      <w:pStyle w:val="af3"/>
      <w:framePr w:wrap="around" w:vAnchor="text" w:hAnchor="page" w:x="6175" w:y="198"/>
      <w:rPr>
        <w:rStyle w:val="af5"/>
      </w:rPr>
    </w:pPr>
  </w:p>
  <w:p w:rsidR="00040C34" w:rsidRDefault="00040C3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A4" w:rsidRDefault="00414BA4" w:rsidP="00B1186F">
      <w:pPr>
        <w:spacing w:after="0" w:line="240" w:lineRule="auto"/>
      </w:pPr>
      <w:r>
        <w:separator/>
      </w:r>
    </w:p>
  </w:footnote>
  <w:footnote w:type="continuationSeparator" w:id="0">
    <w:p w:rsidR="00414BA4" w:rsidRDefault="00414BA4"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3">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AED54A0"/>
    <w:multiLevelType w:val="hybridMultilevel"/>
    <w:tmpl w:val="17B86FCE"/>
    <w:lvl w:ilvl="0" w:tplc="388CB9A8">
      <w:start w:val="2"/>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5"/>
  </w:num>
  <w:num w:numId="3">
    <w:abstractNumId w:val="14"/>
  </w:num>
  <w:num w:numId="4">
    <w:abstractNumId w:val="19"/>
  </w:num>
  <w:num w:numId="5">
    <w:abstractNumId w:val="24"/>
  </w:num>
  <w:num w:numId="6">
    <w:abstractNumId w:val="8"/>
  </w:num>
  <w:num w:numId="7">
    <w:abstractNumId w:val="0"/>
  </w:num>
  <w:num w:numId="8">
    <w:abstractNumId w:val="11"/>
  </w:num>
  <w:num w:numId="9">
    <w:abstractNumId w:val="23"/>
  </w:num>
  <w:num w:numId="10">
    <w:abstractNumId w:val="10"/>
  </w:num>
  <w:num w:numId="11">
    <w:abstractNumId w:val="6"/>
  </w:num>
  <w:num w:numId="12">
    <w:abstractNumId w:val="7"/>
  </w:num>
  <w:num w:numId="13">
    <w:abstractNumId w:val="3"/>
  </w:num>
  <w:num w:numId="14">
    <w:abstractNumId w:val="20"/>
  </w:num>
  <w:num w:numId="15">
    <w:abstractNumId w:val="5"/>
  </w:num>
  <w:num w:numId="16">
    <w:abstractNumId w:val="17"/>
  </w:num>
  <w:num w:numId="17">
    <w:abstractNumId w:val="13"/>
  </w:num>
  <w:num w:numId="18">
    <w:abstractNumId w:val="9"/>
  </w:num>
  <w:num w:numId="19">
    <w:abstractNumId w:val="1"/>
  </w:num>
  <w:num w:numId="20">
    <w:abstractNumId w:val="12"/>
  </w:num>
  <w:num w:numId="21">
    <w:abstractNumId w:val="4"/>
  </w:num>
  <w:num w:numId="22">
    <w:abstractNumId w:val="15"/>
  </w:num>
  <w:num w:numId="23">
    <w:abstractNumId w:val="22"/>
  </w:num>
  <w:num w:numId="24">
    <w:abstractNumId w:val="16"/>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40C34"/>
    <w:rsid w:val="000802A9"/>
    <w:rsid w:val="00092530"/>
    <w:rsid w:val="000A429A"/>
    <w:rsid w:val="000F57E7"/>
    <w:rsid w:val="00101555"/>
    <w:rsid w:val="00123D8B"/>
    <w:rsid w:val="00140A4D"/>
    <w:rsid w:val="00143092"/>
    <w:rsid w:val="001569E1"/>
    <w:rsid w:val="001D5E51"/>
    <w:rsid w:val="00224196"/>
    <w:rsid w:val="00276585"/>
    <w:rsid w:val="002E151E"/>
    <w:rsid w:val="003128BE"/>
    <w:rsid w:val="003F4623"/>
    <w:rsid w:val="00414BA4"/>
    <w:rsid w:val="00415D76"/>
    <w:rsid w:val="0044657B"/>
    <w:rsid w:val="00472A78"/>
    <w:rsid w:val="004A2139"/>
    <w:rsid w:val="0053617D"/>
    <w:rsid w:val="005E7D3E"/>
    <w:rsid w:val="0066091F"/>
    <w:rsid w:val="006935CD"/>
    <w:rsid w:val="006A5C90"/>
    <w:rsid w:val="006E0348"/>
    <w:rsid w:val="00725E60"/>
    <w:rsid w:val="00797432"/>
    <w:rsid w:val="008C5268"/>
    <w:rsid w:val="009723D6"/>
    <w:rsid w:val="0098071A"/>
    <w:rsid w:val="009A3FE1"/>
    <w:rsid w:val="009A46D1"/>
    <w:rsid w:val="00AA76A3"/>
    <w:rsid w:val="00B005C5"/>
    <w:rsid w:val="00B1186F"/>
    <w:rsid w:val="00B75A88"/>
    <w:rsid w:val="00BC04A3"/>
    <w:rsid w:val="00BC3988"/>
    <w:rsid w:val="00D066D1"/>
    <w:rsid w:val="00D66EB8"/>
    <w:rsid w:val="00E14E98"/>
    <w:rsid w:val="00E43EA3"/>
    <w:rsid w:val="00E527BB"/>
    <w:rsid w:val="00E72F7E"/>
    <w:rsid w:val="00F23D0E"/>
    <w:rsid w:val="00FF2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D06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D0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37</Pages>
  <Words>53082</Words>
  <Characters>30258</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В. Бондарчук</cp:lastModifiedBy>
  <cp:revision>33</cp:revision>
  <cp:lastPrinted>2022-11-25T17:22:00Z</cp:lastPrinted>
  <dcterms:created xsi:type="dcterms:W3CDTF">2022-10-19T15:48:00Z</dcterms:created>
  <dcterms:modified xsi:type="dcterms:W3CDTF">2022-11-25T17:22:00Z</dcterms:modified>
</cp:coreProperties>
</file>