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EE6" w:rsidRPr="00350DD9" w:rsidRDefault="00085EE6" w:rsidP="00085EE6">
      <w:pPr>
        <w:autoSpaceDE w:val="0"/>
        <w:autoSpaceDN w:val="0"/>
        <w:adjustRightInd w:val="0"/>
        <w:ind w:right="-1"/>
        <w:jc w:val="right"/>
        <w:rPr>
          <w:b/>
          <w:bCs/>
          <w:color w:val="000000"/>
          <w:u w:val="single"/>
        </w:rPr>
      </w:pPr>
      <w:r w:rsidRPr="00350DD9">
        <w:rPr>
          <w:b/>
          <w:bCs/>
          <w:color w:val="000000"/>
          <w:u w:val="single"/>
        </w:rPr>
        <w:t xml:space="preserve">ДОДАТОК </w:t>
      </w:r>
      <w:r w:rsidRPr="00350DD9">
        <w:rPr>
          <w:b/>
          <w:bCs/>
          <w:color w:val="000000"/>
          <w:u w:val="single"/>
          <w:lang w:val="uk-UA"/>
        </w:rPr>
        <w:t>6</w:t>
      </w:r>
    </w:p>
    <w:p w:rsidR="00085EE6" w:rsidRPr="00350DD9" w:rsidRDefault="00085EE6" w:rsidP="00085EE6">
      <w:pPr>
        <w:ind w:left="6663" w:right="-1"/>
        <w:jc w:val="right"/>
        <w:rPr>
          <w:i/>
          <w:iCs/>
          <w:spacing w:val="-1"/>
        </w:rPr>
      </w:pPr>
      <w:r w:rsidRPr="00350DD9">
        <w:rPr>
          <w:i/>
          <w:iCs/>
          <w:spacing w:val="-1"/>
        </w:rPr>
        <w:t>до тендерної документації</w:t>
      </w:r>
    </w:p>
    <w:p w:rsidR="006E4F47" w:rsidRDefault="006E4F47" w:rsidP="006E4F47">
      <w:pPr>
        <w:jc w:val="center"/>
        <w:rPr>
          <w:bCs/>
          <w:lang w:val="uk-UA"/>
        </w:rPr>
      </w:pPr>
    </w:p>
    <w:p w:rsidR="006E4F47" w:rsidRDefault="006E4F47" w:rsidP="006E4F47">
      <w:pPr>
        <w:jc w:val="center"/>
        <w:rPr>
          <w:b/>
          <w:bCs/>
          <w:lang w:val="uk-UA"/>
        </w:rPr>
      </w:pPr>
      <w:r>
        <w:rPr>
          <w:b/>
          <w:bCs/>
          <w:lang w:val="uk-UA"/>
        </w:rPr>
        <w:t>ПРОЕКТ ДОГОВОРУ №_______</w:t>
      </w:r>
    </w:p>
    <w:p w:rsidR="006E4F47" w:rsidRDefault="006E4F47" w:rsidP="006E4F47">
      <w:pPr>
        <w:jc w:val="center"/>
        <w:rPr>
          <w:lang w:val="uk-UA"/>
        </w:rPr>
      </w:pPr>
    </w:p>
    <w:p w:rsidR="006E4F47" w:rsidRDefault="006E4F47" w:rsidP="006E4F47">
      <w:pPr>
        <w:jc w:val="center"/>
        <w:rPr>
          <w:b/>
          <w:lang w:val="uk-UA"/>
        </w:rPr>
      </w:pPr>
      <w:r>
        <w:rPr>
          <w:b/>
          <w:lang w:val="uk-UA"/>
        </w:rPr>
        <w:t>м. Суми</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 ___ » __________ 2024 року</w:t>
      </w:r>
    </w:p>
    <w:p w:rsidR="006E4F47" w:rsidRDefault="006E4F47" w:rsidP="006E4F47">
      <w:pPr>
        <w:jc w:val="center"/>
        <w:rPr>
          <w:lang w:val="uk-UA"/>
        </w:rPr>
      </w:pPr>
    </w:p>
    <w:p w:rsidR="006E4F47" w:rsidRDefault="006E4F47" w:rsidP="006E4F47">
      <w:pPr>
        <w:ind w:firstLine="567"/>
        <w:jc w:val="both"/>
        <w:rPr>
          <w:lang w:val="uk-UA"/>
        </w:rPr>
      </w:pPr>
      <w:r>
        <w:rPr>
          <w:bCs/>
          <w:spacing w:val="-2"/>
          <w:lang w:val="uk-UA"/>
        </w:rPr>
        <w:t>Виконавчий комітет Сумської міської ради</w:t>
      </w:r>
      <w:r>
        <w:rPr>
          <w:spacing w:val="-2"/>
          <w:lang w:val="uk-UA"/>
        </w:rPr>
        <w:t>, надалі іменується – «</w:t>
      </w:r>
      <w:r>
        <w:rPr>
          <w:bCs/>
          <w:spacing w:val="-2"/>
          <w:lang w:val="uk-UA"/>
        </w:rPr>
        <w:t>ЗАМОВНИК»</w:t>
      </w:r>
      <w:r>
        <w:rPr>
          <w:spacing w:val="-2"/>
          <w:lang w:val="uk-UA"/>
        </w:rPr>
        <w:t>, в</w:t>
      </w:r>
      <w:r>
        <w:rPr>
          <w:lang w:val="uk-UA"/>
        </w:rPr>
        <w:t xml:space="preserve"> особі ________________________________________________________________, що діє на підставі _______________________________________________________________,</w:t>
      </w:r>
      <w:r>
        <w:rPr>
          <w:spacing w:val="-2"/>
          <w:lang w:val="uk-UA"/>
        </w:rPr>
        <w:t xml:space="preserve"> з однієї сторони, та </w:t>
      </w:r>
      <w:r>
        <w:rPr>
          <w:bCs/>
          <w:spacing w:val="2"/>
          <w:lang w:val="uk-UA"/>
        </w:rPr>
        <w:t>______________________________</w:t>
      </w:r>
      <w:r w:rsidR="008210ED">
        <w:rPr>
          <w:bCs/>
          <w:spacing w:val="2"/>
          <w:lang w:val="uk-UA"/>
        </w:rPr>
        <w:t>_______________</w:t>
      </w:r>
      <w:r>
        <w:rPr>
          <w:spacing w:val="-1"/>
          <w:lang w:val="uk-UA"/>
        </w:rPr>
        <w:t xml:space="preserve">, надалі іменується </w:t>
      </w:r>
      <w:r w:rsidR="008210ED">
        <w:rPr>
          <w:spacing w:val="-1"/>
          <w:lang w:val="uk-UA"/>
        </w:rPr>
        <w:t>–</w:t>
      </w:r>
      <w:r>
        <w:rPr>
          <w:spacing w:val="-1"/>
          <w:lang w:val="uk-UA"/>
        </w:rPr>
        <w:t xml:space="preserve"> </w:t>
      </w:r>
      <w:r>
        <w:rPr>
          <w:bCs/>
          <w:lang w:val="uk-UA" w:eastAsia="ru-RU"/>
        </w:rPr>
        <w:t>«ВИКОНАВЕЦЬ»</w:t>
      </w:r>
      <w:r>
        <w:rPr>
          <w:spacing w:val="2"/>
          <w:lang w:val="uk-UA"/>
        </w:rPr>
        <w:t>,</w:t>
      </w:r>
      <w:r w:rsidR="008210ED">
        <w:rPr>
          <w:spacing w:val="-1"/>
          <w:lang w:val="uk-UA"/>
        </w:rPr>
        <w:t xml:space="preserve"> в особі ________________________________</w:t>
      </w:r>
      <w:r>
        <w:rPr>
          <w:spacing w:val="-1"/>
          <w:lang w:val="uk-UA"/>
        </w:rPr>
        <w:t>_, що діє на підставі _______________</w:t>
      </w:r>
      <w:r w:rsidR="008210ED">
        <w:rPr>
          <w:spacing w:val="-1"/>
          <w:lang w:val="uk-UA"/>
        </w:rPr>
        <w:t>_________</w:t>
      </w:r>
      <w:r>
        <w:rPr>
          <w:spacing w:val="-1"/>
          <w:lang w:val="uk-UA"/>
        </w:rPr>
        <w:t xml:space="preserve">, з іншої сторони, далі спільно за текстом </w:t>
      </w:r>
      <w:r>
        <w:rPr>
          <w:spacing w:val="2"/>
          <w:lang w:val="uk-UA" w:eastAsia="uk-UA"/>
        </w:rPr>
        <w:t xml:space="preserve">Замовник і Виконавець </w:t>
      </w:r>
      <w:r>
        <w:rPr>
          <w:spacing w:val="-1"/>
          <w:lang w:val="uk-UA"/>
        </w:rPr>
        <w:t xml:space="preserve">іменуються Сторони, а кожен окремо </w:t>
      </w:r>
      <w:r w:rsidR="008210ED">
        <w:rPr>
          <w:spacing w:val="-1"/>
          <w:lang w:val="uk-UA"/>
        </w:rPr>
        <w:t>–</w:t>
      </w:r>
      <w:r>
        <w:rPr>
          <w:spacing w:val="-1"/>
          <w:lang w:val="uk-UA"/>
        </w:rPr>
        <w:t xml:space="preserve"> Сторона, уклали даний Договір про наступне:</w:t>
      </w:r>
    </w:p>
    <w:p w:rsidR="006E4F47" w:rsidRDefault="006E4F47" w:rsidP="006E4F47">
      <w:pPr>
        <w:widowControl/>
        <w:jc w:val="center"/>
        <w:rPr>
          <w:lang w:val="uk-UA" w:eastAsia="ru-RU"/>
        </w:rPr>
      </w:pPr>
    </w:p>
    <w:p w:rsidR="006E4F47" w:rsidRDefault="006E4F47" w:rsidP="006E4F47">
      <w:pPr>
        <w:widowControl/>
        <w:shd w:val="clear" w:color="auto" w:fill="FFFFFF"/>
        <w:jc w:val="center"/>
        <w:rPr>
          <w:b/>
          <w:bCs/>
          <w:spacing w:val="-1"/>
          <w:lang w:val="uk-UA" w:eastAsia="ru-RU"/>
        </w:rPr>
      </w:pPr>
      <w:r>
        <w:rPr>
          <w:b/>
          <w:bCs/>
          <w:spacing w:val="-1"/>
          <w:lang w:val="uk-UA" w:eastAsia="ru-RU"/>
        </w:rPr>
        <w:t>1. ПРЕДМЕТ ДОГОВОРУ</w:t>
      </w:r>
    </w:p>
    <w:p w:rsidR="008210ED" w:rsidRPr="008210ED" w:rsidRDefault="008210ED" w:rsidP="006E4F47">
      <w:pPr>
        <w:widowControl/>
        <w:shd w:val="clear" w:color="auto" w:fill="FFFFFF"/>
        <w:jc w:val="center"/>
        <w:rPr>
          <w:bCs/>
          <w:spacing w:val="-1"/>
          <w:lang w:val="uk-UA" w:eastAsia="ru-RU"/>
        </w:rPr>
      </w:pPr>
    </w:p>
    <w:p w:rsidR="006E4F47" w:rsidRDefault="006E4F47" w:rsidP="006E4F47">
      <w:pPr>
        <w:widowControl/>
        <w:ind w:firstLine="567"/>
        <w:jc w:val="both"/>
        <w:rPr>
          <w:bCs/>
          <w:lang w:val="uk-UA" w:eastAsia="ru-RU"/>
        </w:rPr>
      </w:pPr>
      <w:r>
        <w:rPr>
          <w:lang w:val="uk-UA" w:eastAsia="ru-RU"/>
        </w:rPr>
        <w:t xml:space="preserve">1.1. </w:t>
      </w:r>
      <w:r>
        <w:rPr>
          <w:bCs/>
          <w:lang w:val="uk-UA" w:eastAsia="ru-RU"/>
        </w:rPr>
        <w:t xml:space="preserve">«ВИКОНАВЕЦЬ» </w:t>
      </w:r>
      <w:r>
        <w:rPr>
          <w:lang w:val="uk-UA" w:eastAsia="ru-RU"/>
        </w:rPr>
        <w:t>зобов’язується надати</w:t>
      </w:r>
      <w:r w:rsidR="00515E80">
        <w:rPr>
          <w:lang w:val="uk-UA" w:eastAsia="ru-RU"/>
        </w:rPr>
        <w:t>:</w:t>
      </w:r>
      <w:r>
        <w:rPr>
          <w:lang w:val="uk-UA" w:eastAsia="ru-RU"/>
        </w:rPr>
        <w:t xml:space="preserve"> </w:t>
      </w:r>
      <w:r w:rsidR="00411058" w:rsidRPr="00411058">
        <w:rPr>
          <w:lang w:val="uk-UA" w:eastAsia="ru-RU"/>
        </w:rPr>
        <w:t>Послуги з проведення діагностики та поточного ремонту блоків оповіщення місцевої автоматизованої системи централізованого оповіщення населення про загрозу виникнення надзвичайних ситуацій на території Сумської міської територіальної громади – код за ДК 021:2015 ЄЗС – 50330000-7 «Послуги з технічного обслуговування телекомунікаційного обладнання».</w:t>
      </w:r>
      <w:r>
        <w:rPr>
          <w:lang w:val="uk-UA" w:eastAsia="ru-RU"/>
        </w:rPr>
        <w:t xml:space="preserve"> (надалі - послуги)</w:t>
      </w:r>
      <w:r>
        <w:rPr>
          <w:bCs/>
          <w:lang w:val="uk-UA" w:eastAsia="ru-RU"/>
        </w:rPr>
        <w:t xml:space="preserve">, а </w:t>
      </w:r>
      <w:r>
        <w:rPr>
          <w:bCs/>
          <w:lang w:eastAsia="ru-RU"/>
        </w:rPr>
        <w:t xml:space="preserve">«ЗАМОВНИК» </w:t>
      </w:r>
      <w:r>
        <w:rPr>
          <w:bCs/>
          <w:lang w:val="uk-UA" w:eastAsia="ru-RU"/>
        </w:rPr>
        <w:t>зобов’язується прийняти та оплатити надані послуги в порядку та на умовах, встановлених даним Договором.</w:t>
      </w:r>
    </w:p>
    <w:p w:rsidR="006E4F47" w:rsidRPr="006E4F47" w:rsidRDefault="006E4F47" w:rsidP="006E4F47">
      <w:pPr>
        <w:widowControl/>
        <w:ind w:firstLine="567"/>
        <w:jc w:val="both"/>
        <w:rPr>
          <w:lang w:val="uk-UA" w:eastAsia="uk-UA"/>
        </w:rPr>
      </w:pPr>
      <w:r>
        <w:rPr>
          <w:bCs/>
          <w:lang w:val="uk-UA" w:eastAsia="ru-RU"/>
        </w:rPr>
        <w:t xml:space="preserve">1.2. Послуги зазначені у пункті 1.1. Договору надаються «ЗАМОВНИКУ» на підставі даних за </w:t>
      </w:r>
      <w:r>
        <w:rPr>
          <w:lang w:val="uk-UA" w:eastAsia="uk-UA"/>
        </w:rPr>
        <w:t xml:space="preserve">дистанційним </w:t>
      </w:r>
      <w:r w:rsidRPr="006E4F47">
        <w:rPr>
          <w:lang w:val="uk-UA" w:eastAsia="uk-UA"/>
        </w:rPr>
        <w:t>спостереженням кінцевого обладнання системи оповіщення та/або за наданою «ЗАМОВНИКОМ» заявкою-інформацією.</w:t>
      </w:r>
    </w:p>
    <w:p w:rsidR="006E4F47" w:rsidRPr="006E4F47" w:rsidRDefault="006E4F47" w:rsidP="006E4F47">
      <w:pPr>
        <w:widowControl/>
        <w:ind w:firstLine="567"/>
        <w:jc w:val="both"/>
        <w:rPr>
          <w:lang w:val="uk-UA" w:eastAsia="uk-UA"/>
        </w:rPr>
      </w:pPr>
      <w:r w:rsidRPr="006E4F47">
        <w:rPr>
          <w:lang w:val="uk-UA" w:eastAsia="uk-UA"/>
        </w:rPr>
        <w:t>1.3. Перелік послуг, визначені пунктом 1.1 Договору, наведено у Додатку №1 до Договору.</w:t>
      </w:r>
    </w:p>
    <w:p w:rsidR="006E4F47" w:rsidRPr="006E4F47" w:rsidRDefault="006E4F47" w:rsidP="008210ED">
      <w:pPr>
        <w:widowControl/>
        <w:jc w:val="center"/>
        <w:rPr>
          <w:lang w:val="uk-UA" w:eastAsia="ru-RU"/>
        </w:rPr>
      </w:pPr>
    </w:p>
    <w:p w:rsidR="006E4F47" w:rsidRDefault="006E4F47" w:rsidP="008210ED">
      <w:pPr>
        <w:pStyle w:val="Style4"/>
        <w:widowControl/>
        <w:rPr>
          <w:rStyle w:val="FontStyle19"/>
          <w:sz w:val="24"/>
          <w:szCs w:val="24"/>
          <w:lang w:val="uk-UA" w:eastAsia="uk-UA"/>
        </w:rPr>
      </w:pPr>
      <w:r w:rsidRPr="006E4F47">
        <w:rPr>
          <w:rStyle w:val="FontStyle19"/>
          <w:sz w:val="24"/>
          <w:szCs w:val="24"/>
          <w:lang w:val="uk-UA" w:eastAsia="uk-UA"/>
        </w:rPr>
        <w:t>2. ВАРТІСТЬ ПОСЛУГ ТА ПОРЯДОК РОЗРАХУНКІВ</w:t>
      </w:r>
    </w:p>
    <w:p w:rsidR="008210ED" w:rsidRPr="006E4F47" w:rsidRDefault="008210ED" w:rsidP="008210ED">
      <w:pPr>
        <w:pStyle w:val="Style4"/>
        <w:widowControl/>
      </w:pPr>
    </w:p>
    <w:p w:rsidR="006E4F47" w:rsidRPr="008210ED" w:rsidRDefault="006E4F47" w:rsidP="006E4F47">
      <w:pPr>
        <w:pStyle w:val="af2"/>
        <w:spacing w:before="0" w:after="0"/>
        <w:ind w:right="113" w:firstLine="567"/>
        <w:jc w:val="both"/>
        <w:rPr>
          <w:lang w:val="uk-UA"/>
        </w:rPr>
      </w:pPr>
      <w:r w:rsidRPr="008210ED">
        <w:rPr>
          <w:rStyle w:val="FontStyle19"/>
          <w:b w:val="0"/>
          <w:sz w:val="24"/>
          <w:szCs w:val="24"/>
          <w:lang w:val="uk-UA" w:eastAsia="uk-UA"/>
        </w:rPr>
        <w:t xml:space="preserve">2.1. </w:t>
      </w:r>
      <w:r w:rsidRPr="008210ED">
        <w:rPr>
          <w:bCs/>
          <w:lang w:val="uk-UA"/>
        </w:rPr>
        <w:t>Вартість послуг</w:t>
      </w:r>
      <w:r w:rsidRPr="008210ED">
        <w:rPr>
          <w:rStyle w:val="FontStyle21"/>
          <w:sz w:val="24"/>
          <w:szCs w:val="24"/>
          <w:lang w:val="uk-UA" w:eastAsia="uk-UA"/>
        </w:rPr>
        <w:t xml:space="preserve">, що надаються за пунктом 1.1. Договору </w:t>
      </w:r>
      <w:r w:rsidRPr="008210ED">
        <w:rPr>
          <w:lang w:val="uk-UA"/>
        </w:rPr>
        <w:t>складає _____</w:t>
      </w:r>
      <w:r w:rsidR="008210ED" w:rsidRPr="008210ED">
        <w:rPr>
          <w:lang w:val="uk-UA"/>
        </w:rPr>
        <w:t>_</w:t>
      </w:r>
      <w:r w:rsidRPr="008210ED">
        <w:rPr>
          <w:lang w:val="uk-UA"/>
        </w:rPr>
        <w:t xml:space="preserve">_____ грн. </w:t>
      </w:r>
      <w:r w:rsidRPr="008210ED">
        <w:rPr>
          <w:rStyle w:val="FontStyle21"/>
          <w:sz w:val="24"/>
          <w:szCs w:val="24"/>
          <w:lang w:val="uk-UA" w:eastAsia="uk-UA"/>
        </w:rPr>
        <w:t>(______________________ грн. _______ коп.), з/ без</w:t>
      </w:r>
      <w:r w:rsidRPr="008210ED">
        <w:rPr>
          <w:lang w:val="uk-UA"/>
        </w:rPr>
        <w:t xml:space="preserve"> ПДВ. (Додаток № 2).</w:t>
      </w:r>
    </w:p>
    <w:p w:rsidR="006E4F47" w:rsidRPr="008210ED" w:rsidRDefault="006E4F47" w:rsidP="006E4F47">
      <w:pPr>
        <w:ind w:firstLine="567"/>
        <w:jc w:val="both"/>
        <w:rPr>
          <w:lang w:val="uk-UA"/>
        </w:rPr>
      </w:pPr>
      <w:r w:rsidRPr="008210ED">
        <w:rPr>
          <w:lang w:val="uk-UA"/>
        </w:rPr>
        <w:t>2.2. О</w:t>
      </w:r>
      <w:r w:rsidRPr="008210ED">
        <w:rPr>
          <w:rStyle w:val="FontStyle21"/>
          <w:sz w:val="24"/>
          <w:szCs w:val="24"/>
          <w:lang w:val="uk-UA" w:eastAsia="uk-UA"/>
        </w:rPr>
        <w:t xml:space="preserve">плата за послуги здійснюється «ЗАМОВНИКОМ» у національній валюті України </w:t>
      </w:r>
      <w:r w:rsidRPr="008210ED">
        <w:rPr>
          <w:lang w:val="uk-UA"/>
        </w:rPr>
        <w:t xml:space="preserve">за фактично надану послугу згідно виставленому рахунку, детальному звіту про виконані роботи та </w:t>
      </w:r>
      <w:r w:rsidRPr="008210ED">
        <w:rPr>
          <w:rStyle w:val="FontStyle21"/>
          <w:sz w:val="24"/>
          <w:szCs w:val="24"/>
          <w:lang w:val="uk-UA" w:eastAsia="uk-UA"/>
        </w:rPr>
        <w:t xml:space="preserve">акту здачі-приймання наданих послуг шляхом безготівкового </w:t>
      </w:r>
      <w:r w:rsidRPr="008210ED">
        <w:rPr>
          <w:lang w:val="uk-UA"/>
        </w:rPr>
        <w:t xml:space="preserve">перерахування грошових коштів на поточний рахунок «ВИКОНАВЦЯ» </w:t>
      </w:r>
      <w:r w:rsidR="008210ED">
        <w:rPr>
          <w:lang w:val="uk-UA"/>
        </w:rPr>
        <w:t xml:space="preserve">протягом </w:t>
      </w:r>
      <w:r w:rsidR="00411058">
        <w:rPr>
          <w:lang w:val="uk-UA"/>
        </w:rPr>
        <w:t>10</w:t>
      </w:r>
      <w:r w:rsidR="008210ED">
        <w:rPr>
          <w:lang w:val="uk-UA"/>
        </w:rPr>
        <w:t xml:space="preserve"> (</w:t>
      </w:r>
      <w:r w:rsidR="00411058">
        <w:rPr>
          <w:lang w:val="uk-UA"/>
        </w:rPr>
        <w:t>десяти</w:t>
      </w:r>
      <w:r w:rsidR="008210ED">
        <w:rPr>
          <w:lang w:val="uk-UA"/>
        </w:rPr>
        <w:t xml:space="preserve">) робочих днів, </w:t>
      </w:r>
      <w:r w:rsidRPr="008210ED">
        <w:rPr>
          <w:lang w:val="uk-UA"/>
        </w:rPr>
        <w:t>відповідно до бюджетного законодавства при наявності відповідних бюджетних призначень (асигнувань) та надходження відповідних бюджетних коштів на рахунок «ЗАМОВНИКА», згідно визначеної органами Казначейства України черговості здійснення платежів.</w:t>
      </w:r>
    </w:p>
    <w:p w:rsidR="006E4F47" w:rsidRPr="008210ED" w:rsidRDefault="006E4F47" w:rsidP="006E4F47">
      <w:pPr>
        <w:ind w:firstLine="567"/>
        <w:jc w:val="both"/>
        <w:rPr>
          <w:lang w:val="uk-UA"/>
        </w:rPr>
      </w:pPr>
      <w:r w:rsidRPr="008210ED">
        <w:rPr>
          <w:lang w:val="uk-UA"/>
        </w:rPr>
        <w:t>2.3. «ЗАМОВНИК» не здійснює оплату за надану послугу, та така несплата не є порушенням строку оплати зі сторони «ЗАМОВНИКА» у випадку ненадання «ВИКОНАВЦЕМ» рахунку на оплату чи його неналежного оформлення.</w:t>
      </w:r>
    </w:p>
    <w:p w:rsidR="006E4F47" w:rsidRPr="008210ED" w:rsidRDefault="006E4F47" w:rsidP="006E4F47">
      <w:pPr>
        <w:ind w:firstLine="567"/>
        <w:jc w:val="both"/>
        <w:rPr>
          <w:lang w:val="uk-UA"/>
        </w:rPr>
      </w:pPr>
      <w:r w:rsidRPr="008210ED">
        <w:rPr>
          <w:lang w:val="uk-UA"/>
        </w:rPr>
        <w:t>2.4. Сторони погоджують виконання «ЗАМОВНИКОМ» зобов’язань щодо оплати наданої послуги виконаним належним чином з моменту надання доручення на здійснення платежу органу Казначейства України.</w:t>
      </w:r>
    </w:p>
    <w:p w:rsidR="006E4F47" w:rsidRPr="008210ED" w:rsidRDefault="006E4F47" w:rsidP="006E4F47">
      <w:pPr>
        <w:ind w:firstLine="567"/>
        <w:jc w:val="both"/>
        <w:rPr>
          <w:lang w:val="uk-UA"/>
        </w:rPr>
      </w:pPr>
      <w:r w:rsidRPr="008210ED">
        <w:rPr>
          <w:lang w:val="uk-UA"/>
        </w:rPr>
        <w:t>2.5. Днем оплати наданої «ВИКОНАВЦЕМ» послуги є дата списання коштів з відповідних рахунків «ЗАМОВНИКА».</w:t>
      </w:r>
    </w:p>
    <w:p w:rsidR="006E4F47" w:rsidRPr="008210ED" w:rsidRDefault="006E4F47" w:rsidP="006E4F47">
      <w:pPr>
        <w:ind w:firstLine="567"/>
        <w:jc w:val="both"/>
        <w:rPr>
          <w:lang w:val="uk-UA"/>
        </w:rPr>
      </w:pPr>
      <w:r w:rsidRPr="008210ED">
        <w:rPr>
          <w:lang w:val="uk-UA"/>
        </w:rPr>
        <w:t>2.6. Усі платіжні документи за даним Договором оформлюються з дотриманням вимог чинного законодавства України, що зазвичай ставляться до змісту і форми таких документів.</w:t>
      </w:r>
    </w:p>
    <w:p w:rsidR="006E4F47" w:rsidRPr="008210ED" w:rsidRDefault="006E4F47" w:rsidP="006E4F47">
      <w:pPr>
        <w:pStyle w:val="a8"/>
        <w:spacing w:after="0"/>
        <w:ind w:firstLine="567"/>
        <w:jc w:val="both"/>
        <w:rPr>
          <w:rStyle w:val="apple-style-span"/>
          <w:lang w:val="uk-UA"/>
        </w:rPr>
      </w:pPr>
      <w:r w:rsidRPr="008210ED">
        <w:rPr>
          <w:rStyle w:val="apple-style-span"/>
          <w:lang w:val="uk-UA"/>
        </w:rPr>
        <w:t>2.7. «ЗАМОВНИК» не приймає претензій за несвоєчасну оплату, якщо помилки у розрахункових документах допущені «ВИКОНАВЦЕМ» або викликані несвоєчасним повідомленням «ВИКОНАВЦЯ» про зміни реквізитів.</w:t>
      </w:r>
    </w:p>
    <w:p w:rsidR="006E4F47" w:rsidRPr="008210ED" w:rsidRDefault="006E4F47" w:rsidP="008210ED">
      <w:pPr>
        <w:tabs>
          <w:tab w:val="left" w:pos="567"/>
        </w:tabs>
        <w:ind w:firstLine="567"/>
        <w:jc w:val="both"/>
        <w:rPr>
          <w:lang w:val="uk-UA"/>
        </w:rPr>
      </w:pPr>
      <w:r w:rsidRPr="008210ED">
        <w:rPr>
          <w:lang w:val="uk-UA"/>
        </w:rPr>
        <w:t xml:space="preserve">2.8. Сума Договору може бути зменшена за взаємною згодою Сторін залежно від </w:t>
      </w:r>
      <w:r w:rsidRPr="008210ED">
        <w:rPr>
          <w:lang w:val="uk-UA"/>
        </w:rPr>
        <w:lastRenderedPageBreak/>
        <w:t xml:space="preserve">реального фінансування видатків і пов’язаного з цим зменшення обсягів закупівлі, що регулюється укладанням Сторонами додаткової угоди до цього Договору. </w:t>
      </w:r>
    </w:p>
    <w:p w:rsidR="008210ED" w:rsidRPr="008210ED" w:rsidRDefault="008210ED" w:rsidP="008210ED">
      <w:pPr>
        <w:widowControl/>
        <w:jc w:val="center"/>
        <w:rPr>
          <w:lang w:val="uk-UA" w:eastAsia="ru-RU"/>
        </w:rPr>
      </w:pPr>
    </w:p>
    <w:p w:rsidR="006E4F47" w:rsidRDefault="006E4F47" w:rsidP="008210ED">
      <w:pPr>
        <w:widowControl/>
        <w:jc w:val="center"/>
        <w:rPr>
          <w:b/>
          <w:lang w:val="uk-UA" w:eastAsia="ru-RU"/>
        </w:rPr>
      </w:pPr>
      <w:r w:rsidRPr="008210ED">
        <w:rPr>
          <w:b/>
          <w:lang w:val="uk-UA" w:eastAsia="ru-RU"/>
        </w:rPr>
        <w:t>3. ПРАВА ОБОВ’ЯЗКИ СТОРІН</w:t>
      </w:r>
    </w:p>
    <w:p w:rsidR="008210ED" w:rsidRPr="008210ED" w:rsidRDefault="008210ED" w:rsidP="008210ED">
      <w:pPr>
        <w:widowControl/>
        <w:jc w:val="center"/>
        <w:rPr>
          <w:lang w:val="uk-UA" w:eastAsia="ru-RU"/>
        </w:rPr>
      </w:pPr>
    </w:p>
    <w:p w:rsidR="006E4F47" w:rsidRPr="008210ED" w:rsidRDefault="006E4F47" w:rsidP="006E4F47">
      <w:pPr>
        <w:ind w:right="113" w:firstLine="567"/>
        <w:jc w:val="both"/>
        <w:rPr>
          <w:lang w:val="uk-UA" w:eastAsia="en-US"/>
        </w:rPr>
      </w:pPr>
      <w:r w:rsidRPr="008210ED">
        <w:rPr>
          <w:lang w:val="uk-UA"/>
        </w:rPr>
        <w:t>3.1. «ВИКОНАВЕЦЬ» зобов'язується:</w:t>
      </w:r>
    </w:p>
    <w:p w:rsidR="006E4F47" w:rsidRPr="008210ED" w:rsidRDefault="006E4F47" w:rsidP="006E4F47">
      <w:pPr>
        <w:widowControl/>
        <w:ind w:firstLine="567"/>
        <w:jc w:val="both"/>
        <w:rPr>
          <w:lang w:val="uk-UA" w:eastAsia="ru-RU"/>
        </w:rPr>
      </w:pPr>
      <w:r w:rsidRPr="008210ED">
        <w:rPr>
          <w:lang w:val="uk-UA"/>
        </w:rPr>
        <w:t xml:space="preserve">3.1.1. Своєчасно, якісно і в повному обсязі надати послуги відповідно до п. 1.1. Договору, </w:t>
      </w:r>
      <w:r w:rsidRPr="008210ED">
        <w:rPr>
          <w:lang w:val="uk-UA" w:eastAsia="ru-RU"/>
        </w:rPr>
        <w:t>враховуючи вимоги Положення про організацію оповіщення про загрозу виникнення або виникнення надзвичайних ситуацій та організації зв’язку у сфері цивільного захисту, затвердженого постановою Кабінету Міністрів України від 27.09.2017 року № 733 (зі змінами).</w:t>
      </w:r>
    </w:p>
    <w:p w:rsidR="006E4F47" w:rsidRDefault="006E4F47" w:rsidP="006E4F47">
      <w:pPr>
        <w:ind w:right="113" w:firstLine="567"/>
        <w:jc w:val="both"/>
        <w:rPr>
          <w:lang w:val="uk-UA" w:eastAsia="en-US"/>
        </w:rPr>
      </w:pPr>
      <w:r w:rsidRPr="008210ED">
        <w:rPr>
          <w:lang w:val="uk-UA"/>
        </w:rPr>
        <w:t>3.1.2. По закінченню надання послуг</w:t>
      </w:r>
      <w:r>
        <w:rPr>
          <w:lang w:val="uk-UA"/>
        </w:rPr>
        <w:t xml:space="preserve"> надати «ЗАМОВНИКУ» акт здачі-приймання наданих послуг та рахунок. </w:t>
      </w:r>
    </w:p>
    <w:p w:rsidR="006E4F47" w:rsidRDefault="006E4F47" w:rsidP="006E4F47">
      <w:pPr>
        <w:pStyle w:val="a8"/>
        <w:spacing w:after="0"/>
        <w:ind w:firstLine="567"/>
        <w:jc w:val="both"/>
        <w:rPr>
          <w:rStyle w:val="apple-style-span"/>
        </w:rPr>
      </w:pPr>
      <w:r>
        <w:rPr>
          <w:rStyle w:val="apple-converted-space"/>
          <w:lang w:val="uk-UA"/>
        </w:rPr>
        <w:t>3.1.3. Не розголошувати та не передавати третім особам т</w:t>
      </w:r>
      <w:r>
        <w:rPr>
          <w:rStyle w:val="apple-style-span"/>
        </w:rPr>
        <w:t>ехнічні деталі надання послуг, окрім умов, визначених даним Договором.</w:t>
      </w:r>
    </w:p>
    <w:p w:rsidR="006E4F47" w:rsidRDefault="006E4F47" w:rsidP="006E4F47">
      <w:pPr>
        <w:pStyle w:val="a8"/>
        <w:spacing w:after="0"/>
        <w:ind w:firstLine="567"/>
        <w:jc w:val="both"/>
        <w:rPr>
          <w:rStyle w:val="apple-style-span"/>
          <w:lang w:val="uk-UA"/>
        </w:rPr>
      </w:pPr>
      <w:r>
        <w:rPr>
          <w:rStyle w:val="apple-style-span"/>
        </w:rPr>
        <w:t>3.1.4. Використовувати власні інструменти для надання послуг.</w:t>
      </w:r>
    </w:p>
    <w:p w:rsidR="006E4F47" w:rsidRPr="006E4F47" w:rsidRDefault="006E4F47" w:rsidP="006E4F47">
      <w:pPr>
        <w:pStyle w:val="a8"/>
        <w:spacing w:after="0"/>
        <w:ind w:firstLine="567"/>
        <w:jc w:val="both"/>
        <w:rPr>
          <w:rStyle w:val="apple-style-span"/>
          <w:lang w:val="uk-UA"/>
        </w:rPr>
      </w:pPr>
      <w:r w:rsidRPr="006E4F47">
        <w:rPr>
          <w:rStyle w:val="apple-style-span"/>
          <w:lang w:val="uk-UA"/>
        </w:rPr>
        <w:t>3.1.5. Відшкодувати «ЗАМОВНИКУ» його витрати та збитки, зумовлені неналежним виконанням та/або розірванням Договору, сплатити пред'явлені штрафні санкції за порушення договірних зобов'язань.</w:t>
      </w:r>
    </w:p>
    <w:p w:rsidR="006E4F47" w:rsidRPr="006E4F47" w:rsidRDefault="006E4F47" w:rsidP="006E4F47">
      <w:pPr>
        <w:pStyle w:val="a8"/>
        <w:spacing w:after="0"/>
        <w:ind w:firstLine="567"/>
        <w:jc w:val="both"/>
        <w:rPr>
          <w:rStyle w:val="apple-style-span"/>
          <w:lang w:val="uk-UA"/>
        </w:rPr>
      </w:pPr>
      <w:r>
        <w:rPr>
          <w:lang w:val="uk-UA"/>
        </w:rPr>
        <w:t xml:space="preserve">3.1.6. Повідомити «ЗАМОВНИКА» </w:t>
      </w:r>
      <w:r w:rsidRPr="006E4F47">
        <w:rPr>
          <w:rStyle w:val="apple-style-span"/>
          <w:lang w:val="uk-UA"/>
        </w:rPr>
        <w:t xml:space="preserve">про зміну </w:t>
      </w:r>
      <w:r>
        <w:rPr>
          <w:lang w:val="uk-UA" w:eastAsia="ru-RU"/>
        </w:rPr>
        <w:t xml:space="preserve">найменування, місцезнаходження, номерів контактних телефонів </w:t>
      </w:r>
      <w:r>
        <w:rPr>
          <w:lang w:val="uk-UA"/>
        </w:rPr>
        <w:t>керівників та відповідальних осіб</w:t>
      </w:r>
      <w:r>
        <w:rPr>
          <w:lang w:val="uk-UA" w:eastAsia="ru-RU"/>
        </w:rPr>
        <w:t xml:space="preserve">, адреси електронної пошти, банківських або інших реквізитів, зазначених в цьому Договорі, про реорганізацію чи припинення, </w:t>
      </w:r>
      <w:r w:rsidRPr="006E4F47">
        <w:rPr>
          <w:rStyle w:val="apple-style-span"/>
          <w:lang w:val="uk-UA"/>
        </w:rPr>
        <w:t xml:space="preserve">письмово (рекомендованим листом) протягом 5 (п’яти) календарних днів. </w:t>
      </w:r>
    </w:p>
    <w:p w:rsidR="006E4F47" w:rsidRDefault="006E4F47" w:rsidP="006E4F47">
      <w:pPr>
        <w:pStyle w:val="a8"/>
        <w:spacing w:after="0"/>
        <w:ind w:firstLine="567"/>
        <w:jc w:val="both"/>
        <w:rPr>
          <w:rStyle w:val="apple-style-span"/>
        </w:rPr>
      </w:pPr>
      <w:r>
        <w:rPr>
          <w:rStyle w:val="apple-style-span"/>
        </w:rPr>
        <w:t>3.1.7. Письмово інформувати «ЗАМОВНИКА» про обставини, які перешкоджають виконанню умов цього Договору, а також про заходи, необхідні для їх усунення, протягом 10 (десяти) робочих днів.</w:t>
      </w:r>
    </w:p>
    <w:p w:rsidR="006E4F47" w:rsidRDefault="006E4F47" w:rsidP="006E4F47">
      <w:pPr>
        <w:pStyle w:val="a8"/>
        <w:spacing w:after="0"/>
        <w:ind w:firstLine="567"/>
        <w:jc w:val="both"/>
        <w:rPr>
          <w:rStyle w:val="apple-style-span"/>
        </w:rPr>
      </w:pPr>
      <w:r>
        <w:rPr>
          <w:rStyle w:val="apple-style-span"/>
        </w:rPr>
        <w:t>3.2. «ВИКОНАВЕЦЬ» гарантує:</w:t>
      </w:r>
    </w:p>
    <w:p w:rsidR="006E4F47" w:rsidRDefault="006E4F47" w:rsidP="006E4F47">
      <w:pPr>
        <w:pStyle w:val="a8"/>
        <w:spacing w:after="0"/>
        <w:ind w:firstLine="567"/>
        <w:jc w:val="both"/>
        <w:rPr>
          <w:rStyle w:val="apple-style-span"/>
        </w:rPr>
      </w:pPr>
      <w:r>
        <w:rPr>
          <w:rStyle w:val="apple-style-span"/>
        </w:rPr>
        <w:t>3.2.1. Якісне функціонування відремонтованого кінцевого обладнання протягом 1 (одного) року:</w:t>
      </w:r>
    </w:p>
    <w:p w:rsidR="006E4F47" w:rsidRDefault="006E4F47" w:rsidP="006E4F47">
      <w:pPr>
        <w:pStyle w:val="a8"/>
        <w:spacing w:after="0"/>
        <w:ind w:firstLine="567"/>
        <w:jc w:val="both"/>
        <w:rPr>
          <w:rStyle w:val="apple-style-span"/>
        </w:rPr>
      </w:pPr>
      <w:r>
        <w:rPr>
          <w:rStyle w:val="apple-style-span"/>
        </w:rPr>
        <w:t>3.2.2. Проведення безкоштовного ремонту кінцевого обладнання в разі настання гарантійного випадку.</w:t>
      </w:r>
    </w:p>
    <w:p w:rsidR="006E4F47" w:rsidRDefault="006E4F47" w:rsidP="006E4F47">
      <w:pPr>
        <w:pStyle w:val="a8"/>
        <w:spacing w:after="0"/>
        <w:ind w:firstLine="567"/>
        <w:jc w:val="both"/>
        <w:rPr>
          <w:rStyle w:val="apple-style-span"/>
        </w:rPr>
      </w:pPr>
      <w:r>
        <w:rPr>
          <w:rStyle w:val="apple-style-span"/>
        </w:rPr>
        <w:t>3.3. «</w:t>
      </w:r>
      <w:r>
        <w:rPr>
          <w:lang w:val="uk-UA"/>
        </w:rPr>
        <w:t>ВИКОНАВЕЦЬ»</w:t>
      </w:r>
      <w:r>
        <w:rPr>
          <w:rStyle w:val="apple-style-span"/>
        </w:rPr>
        <w:t xml:space="preserve"> має право:</w:t>
      </w:r>
    </w:p>
    <w:p w:rsidR="006E4F47" w:rsidRDefault="006E4F47" w:rsidP="006E4F47">
      <w:pPr>
        <w:pStyle w:val="a8"/>
        <w:spacing w:after="0"/>
        <w:ind w:firstLine="567"/>
        <w:jc w:val="both"/>
        <w:rPr>
          <w:rStyle w:val="apple-style-span"/>
        </w:rPr>
      </w:pPr>
      <w:r>
        <w:rPr>
          <w:rStyle w:val="apple-style-span"/>
        </w:rPr>
        <w:t>3.3.1. Отримувати плату за надані послуги згідно умов цього Договору.</w:t>
      </w:r>
    </w:p>
    <w:p w:rsidR="006E4F47" w:rsidRDefault="006E4F47" w:rsidP="006E4F47">
      <w:pPr>
        <w:pStyle w:val="a8"/>
        <w:spacing w:after="0"/>
        <w:ind w:firstLine="567"/>
        <w:jc w:val="both"/>
        <w:rPr>
          <w:rStyle w:val="apple-style-span"/>
        </w:rPr>
      </w:pPr>
      <w:r>
        <w:rPr>
          <w:rStyle w:val="apple-style-span"/>
        </w:rPr>
        <w:t>3.3.2. У разі невиконання «ЗАМОВНИКОМ» своїх зобов’язань за Договором достроково розірвати Договір, письмово повідомивши про це Замовника не пізніше ніж за 30 (тридцять) робочих днів до моменту розірвання.</w:t>
      </w:r>
    </w:p>
    <w:p w:rsidR="006E4F47" w:rsidRDefault="006E4F47" w:rsidP="006E4F47">
      <w:pPr>
        <w:ind w:right="113" w:firstLine="567"/>
        <w:jc w:val="both"/>
      </w:pPr>
      <w:r>
        <w:rPr>
          <w:lang w:val="uk-UA"/>
        </w:rPr>
        <w:t>3.4. «ЗАМОВНИК» зобов'язується:</w:t>
      </w:r>
    </w:p>
    <w:p w:rsidR="006E4F47" w:rsidRDefault="006E4F47" w:rsidP="006E4F47">
      <w:pPr>
        <w:ind w:right="113" w:firstLine="567"/>
        <w:jc w:val="both"/>
        <w:rPr>
          <w:lang w:val="uk-UA"/>
        </w:rPr>
      </w:pPr>
      <w:r>
        <w:rPr>
          <w:lang w:val="uk-UA"/>
        </w:rPr>
        <w:t>3.4.1. Забезпечити «ВИКОНАВЦЮ» своєчасний доступ (не менш 8 годин на день) до кінцевого обладнання оповіщення для надання послуг за Договором.</w:t>
      </w:r>
    </w:p>
    <w:p w:rsidR="006E4F47" w:rsidRDefault="006E4F47" w:rsidP="006E4F47">
      <w:pPr>
        <w:ind w:right="113" w:firstLine="567"/>
        <w:jc w:val="both"/>
        <w:rPr>
          <w:lang w:val="uk-UA"/>
        </w:rPr>
      </w:pPr>
      <w:r>
        <w:rPr>
          <w:lang w:val="uk-UA"/>
        </w:rPr>
        <w:t xml:space="preserve">3.3.2. Прийняти та оплатити надані послуги відповідно до умов цього Договору. </w:t>
      </w:r>
    </w:p>
    <w:p w:rsidR="006E4F47" w:rsidRPr="006E4F47" w:rsidRDefault="006E4F47" w:rsidP="006E4F47">
      <w:pPr>
        <w:pStyle w:val="a8"/>
        <w:spacing w:after="0"/>
        <w:ind w:firstLine="567"/>
        <w:jc w:val="both"/>
        <w:rPr>
          <w:rStyle w:val="apple-style-span"/>
          <w:shd w:val="clear" w:color="auto" w:fill="FFFFFF"/>
          <w:lang w:val="uk-UA"/>
        </w:rPr>
      </w:pPr>
      <w:r w:rsidRPr="006E4F47">
        <w:rPr>
          <w:rStyle w:val="apple-style-span"/>
          <w:lang w:val="uk-UA"/>
        </w:rPr>
        <w:t xml:space="preserve">3.4.3. Надавати мотивовану відмову від підписання акту здачі-приймання наданих послуг, якщо </w:t>
      </w:r>
      <w:r w:rsidRPr="006E4F47">
        <w:rPr>
          <w:rStyle w:val="apple-style-span"/>
          <w:shd w:val="clear" w:color="auto" w:fill="FFFFFF"/>
          <w:lang w:val="uk-UA"/>
        </w:rPr>
        <w:t>надані послуги та/або складений акт не відповідають вимогам, визначеним Договором або чинним законодавством України (в тому числі, якщо інформація викладена у акті не відповідає дійсності).</w:t>
      </w:r>
    </w:p>
    <w:p w:rsidR="006E4F47" w:rsidRPr="006E4F47" w:rsidRDefault="006E4F47" w:rsidP="006E4F47">
      <w:pPr>
        <w:pStyle w:val="a8"/>
        <w:spacing w:after="0"/>
        <w:ind w:firstLine="567"/>
        <w:jc w:val="both"/>
        <w:rPr>
          <w:rStyle w:val="apple-style-span"/>
          <w:lang w:val="uk-UA"/>
        </w:rPr>
      </w:pPr>
      <w:r w:rsidRPr="006E4F47">
        <w:rPr>
          <w:rStyle w:val="apple-style-span"/>
          <w:lang w:val="uk-UA"/>
        </w:rPr>
        <w:t xml:space="preserve">3.4.4. Повідомити «ВИКОНАВЦЯ» про зміну </w:t>
      </w:r>
      <w:r>
        <w:rPr>
          <w:lang w:val="uk-UA" w:eastAsia="ru-RU"/>
        </w:rPr>
        <w:t xml:space="preserve">найменування, місцезнаходження, номерів контактних телефонів </w:t>
      </w:r>
      <w:r>
        <w:rPr>
          <w:lang w:val="uk-UA"/>
        </w:rPr>
        <w:t>керівників та відповідальних осіб</w:t>
      </w:r>
      <w:r>
        <w:rPr>
          <w:lang w:val="uk-UA" w:eastAsia="ru-RU"/>
        </w:rPr>
        <w:t xml:space="preserve">, адреси електронної пошти, банківських або інших реквізитів, зазначених в цьому Договорі, про реорганізацію чи припинення, </w:t>
      </w:r>
      <w:r w:rsidRPr="006E4F47">
        <w:rPr>
          <w:rStyle w:val="apple-style-span"/>
          <w:lang w:val="uk-UA"/>
        </w:rPr>
        <w:t xml:space="preserve">письмово (рекомендованим листом) протягом 5 (п’яти) календарних днів. </w:t>
      </w:r>
    </w:p>
    <w:p w:rsidR="006E4F47" w:rsidRPr="00411058" w:rsidRDefault="006E4F47" w:rsidP="006E4F47">
      <w:pPr>
        <w:pStyle w:val="a8"/>
        <w:spacing w:after="0"/>
        <w:ind w:firstLine="567"/>
        <w:jc w:val="both"/>
        <w:rPr>
          <w:rStyle w:val="apple-style-span"/>
          <w:lang w:val="uk-UA"/>
        </w:rPr>
      </w:pPr>
      <w:r w:rsidRPr="00411058">
        <w:rPr>
          <w:rStyle w:val="apple-style-span"/>
          <w:lang w:val="uk-UA"/>
        </w:rPr>
        <w:t>3.5. «ЗАМОВНИК» має право:</w:t>
      </w:r>
    </w:p>
    <w:p w:rsidR="006E4F47" w:rsidRPr="00411058" w:rsidRDefault="006E4F47" w:rsidP="006E4F47">
      <w:pPr>
        <w:pStyle w:val="a8"/>
        <w:spacing w:after="0"/>
        <w:ind w:firstLine="567"/>
        <w:jc w:val="both"/>
        <w:rPr>
          <w:rStyle w:val="apple-style-span"/>
          <w:lang w:val="uk-UA"/>
        </w:rPr>
      </w:pPr>
      <w:r w:rsidRPr="00411058">
        <w:rPr>
          <w:rStyle w:val="apple-style-span"/>
          <w:lang w:val="uk-UA"/>
        </w:rPr>
        <w:t>3.5.1. Вимагати від «ВИКОНАВЦЯ» надання якісних послуг на умовах та в строки, визначені цим Договором.</w:t>
      </w:r>
    </w:p>
    <w:p w:rsidR="006E4F47" w:rsidRPr="00411058" w:rsidRDefault="006E4F47" w:rsidP="006E4F47">
      <w:pPr>
        <w:pStyle w:val="a8"/>
        <w:spacing w:after="0"/>
        <w:ind w:firstLine="567"/>
        <w:jc w:val="both"/>
        <w:rPr>
          <w:rStyle w:val="apple-style-span"/>
          <w:lang w:val="uk-UA"/>
        </w:rPr>
      </w:pPr>
      <w:r w:rsidRPr="00411058">
        <w:rPr>
          <w:rStyle w:val="apple-style-span"/>
          <w:lang w:val="uk-UA"/>
        </w:rPr>
        <w:t>3.5.2. У разі невиконання «ВИКОНАВЦЕМ» своїх зобов’язань за Договором достроково розірвати Договір, письмово повідомивши про це «ВИКОНАВЦЯ» не пізніше ніж за 30 (тридцять) календарних днів до моменту розірвання.</w:t>
      </w:r>
    </w:p>
    <w:p w:rsidR="006E4F47" w:rsidRPr="00411058" w:rsidRDefault="006E4F47" w:rsidP="006E4F47">
      <w:pPr>
        <w:pStyle w:val="a8"/>
        <w:spacing w:after="0"/>
        <w:ind w:firstLine="567"/>
        <w:jc w:val="both"/>
        <w:rPr>
          <w:rStyle w:val="apple-style-span"/>
          <w:lang w:val="uk-UA"/>
        </w:rPr>
      </w:pPr>
      <w:r w:rsidRPr="00411058">
        <w:rPr>
          <w:rStyle w:val="apple-style-span"/>
          <w:lang w:val="uk-UA"/>
        </w:rPr>
        <w:lastRenderedPageBreak/>
        <w:t>3.5.3. Вимагати відшкодування витрат та збитків, зумовлених неналежним виконанням та/або розірванням Договору, пред’являти претензії щодо сплати штрафних санкцій за порушення договірних зобов'язань.</w:t>
      </w:r>
    </w:p>
    <w:p w:rsidR="006E4F47" w:rsidRPr="00411058" w:rsidRDefault="006E4F47" w:rsidP="008210ED">
      <w:pPr>
        <w:widowControl/>
        <w:jc w:val="center"/>
        <w:rPr>
          <w:bCs/>
          <w:lang w:val="uk-UA" w:eastAsia="ru-RU"/>
        </w:rPr>
      </w:pPr>
    </w:p>
    <w:p w:rsidR="006E4F47" w:rsidRPr="00411058" w:rsidRDefault="006E4F47" w:rsidP="008210ED">
      <w:pPr>
        <w:widowControl/>
        <w:shd w:val="clear" w:color="auto" w:fill="FFFFFF"/>
        <w:jc w:val="center"/>
        <w:rPr>
          <w:b/>
          <w:bCs/>
          <w:spacing w:val="-1"/>
          <w:lang w:val="uk-UA" w:eastAsia="ru-RU"/>
        </w:rPr>
      </w:pPr>
      <w:r w:rsidRPr="00411058">
        <w:rPr>
          <w:b/>
          <w:bCs/>
          <w:spacing w:val="-1"/>
          <w:lang w:val="uk-UA" w:eastAsia="ru-RU"/>
        </w:rPr>
        <w:t>4. ПОРЯДОК НАДАННЯ ПОСЛУГ</w:t>
      </w:r>
    </w:p>
    <w:p w:rsidR="008210ED" w:rsidRPr="00411058" w:rsidRDefault="008210ED" w:rsidP="008210ED">
      <w:pPr>
        <w:widowControl/>
        <w:shd w:val="clear" w:color="auto" w:fill="FFFFFF"/>
        <w:jc w:val="center"/>
        <w:rPr>
          <w:bCs/>
          <w:spacing w:val="-1"/>
          <w:lang w:val="uk-UA" w:eastAsia="ru-RU"/>
        </w:rPr>
      </w:pPr>
    </w:p>
    <w:p w:rsidR="006E4F47" w:rsidRDefault="006E4F47" w:rsidP="006E4F47">
      <w:pPr>
        <w:widowControl/>
        <w:ind w:firstLine="567"/>
        <w:jc w:val="both"/>
        <w:rPr>
          <w:bCs/>
          <w:spacing w:val="-1"/>
          <w:lang w:val="uk-UA" w:eastAsia="ru-RU"/>
        </w:rPr>
      </w:pPr>
      <w:r w:rsidRPr="00411058">
        <w:rPr>
          <w:bCs/>
          <w:spacing w:val="-1"/>
          <w:lang w:val="uk-UA" w:eastAsia="ru-RU"/>
        </w:rPr>
        <w:t xml:space="preserve">4.1. При виявленні несправностей/проблем з кінцевим обладнанням </w:t>
      </w:r>
      <w:r w:rsidRPr="00411058">
        <w:rPr>
          <w:lang w:val="uk-UA" w:eastAsia="ar-SA"/>
        </w:rPr>
        <w:t xml:space="preserve">місцевої автоматизованої системи централізованого оповіщення населення Сумської міської територіальної громади </w:t>
      </w:r>
      <w:r w:rsidRPr="00411058">
        <w:rPr>
          <w:bCs/>
          <w:spacing w:val="-1"/>
          <w:lang w:val="uk-UA" w:eastAsia="ru-RU"/>
        </w:rPr>
        <w:t>під час дистанційного спостереження та/або за результатами технічного обслуговування кінцевого обладнання «ВИКОНАВЕЦЬ» сповіщає «ЗАМОВНИКА» про виявлену несправність та вживає всіх заходів щодо відновлення працездатності відповідного</w:t>
      </w:r>
      <w:r>
        <w:rPr>
          <w:bCs/>
          <w:spacing w:val="-1"/>
          <w:lang w:val="uk-UA" w:eastAsia="ru-RU"/>
        </w:rPr>
        <w:t xml:space="preserve"> обладнання та в цілому системи оповіщення в повному обсязі протягом 30 діб з моменту виявлення.</w:t>
      </w:r>
    </w:p>
    <w:p w:rsidR="006E4F47" w:rsidRDefault="006E4F47" w:rsidP="006E4F47">
      <w:pPr>
        <w:widowControl/>
        <w:ind w:firstLine="567"/>
        <w:jc w:val="both"/>
        <w:rPr>
          <w:bCs/>
          <w:spacing w:val="-1"/>
          <w:lang w:val="uk-UA" w:eastAsia="ru-RU"/>
        </w:rPr>
      </w:pPr>
      <w:r>
        <w:rPr>
          <w:bCs/>
          <w:spacing w:val="-1"/>
          <w:lang w:val="uk-UA" w:eastAsia="ru-RU"/>
        </w:rPr>
        <w:t xml:space="preserve">4.2. При виявлені «ЗАМОВНИКОМ» несправностей/проблем з кінцевим обладнанням </w:t>
      </w:r>
      <w:r>
        <w:rPr>
          <w:lang w:val="uk-UA" w:eastAsia="ar-SA"/>
        </w:rPr>
        <w:t xml:space="preserve">місцевої автоматизованої системи централізованого оповіщення населення Сумської міської територіальної громади </w:t>
      </w:r>
      <w:r>
        <w:rPr>
          <w:bCs/>
          <w:spacing w:val="-1"/>
          <w:lang w:val="uk-UA" w:eastAsia="ru-RU"/>
        </w:rPr>
        <w:t>надається письмова заявка-інформація на відновлення «ВИКОНАВЦЕМ» працездатності відповідного обладнання та в цілому системи оповіщення в повному обсязі протягом 30 діб з моменту отримання заявки-інформації від «ЗАМОВНИКА».</w:t>
      </w:r>
    </w:p>
    <w:p w:rsidR="006E4F47" w:rsidRPr="008210ED" w:rsidRDefault="006E4F47" w:rsidP="006E4F47">
      <w:pPr>
        <w:widowControl/>
        <w:ind w:firstLine="567"/>
        <w:jc w:val="both"/>
        <w:rPr>
          <w:bCs/>
          <w:spacing w:val="-1"/>
          <w:lang w:val="uk-UA" w:eastAsia="ru-RU"/>
        </w:rPr>
      </w:pPr>
      <w:r>
        <w:rPr>
          <w:bCs/>
          <w:spacing w:val="-1"/>
          <w:lang w:val="uk-UA" w:eastAsia="ru-RU"/>
        </w:rPr>
        <w:t>4.3. Кожного разу після надання «ВИКОНАВЦЕМ» послуг щодо усунення несправностей/</w:t>
      </w:r>
      <w:r w:rsidRPr="008210ED">
        <w:rPr>
          <w:bCs/>
          <w:spacing w:val="-1"/>
          <w:lang w:val="uk-UA" w:eastAsia="ru-RU"/>
        </w:rPr>
        <w:t xml:space="preserve">проблем з обладнанням </w:t>
      </w:r>
      <w:r w:rsidRPr="008210ED">
        <w:rPr>
          <w:lang w:val="uk-UA" w:eastAsia="ar-SA"/>
        </w:rPr>
        <w:t xml:space="preserve">місцевої автоматизованої системи централізованого оповіщення населення Сумської міської територіальної громади </w:t>
      </w:r>
      <w:r w:rsidRPr="008210ED">
        <w:rPr>
          <w:bCs/>
          <w:spacing w:val="-1"/>
          <w:lang w:val="uk-UA" w:eastAsia="ru-RU"/>
        </w:rPr>
        <w:t>складається звіт про виконану роботу та Акт здачі-приймання наданих послуг, який оформляється у відповідності до умов Договору.</w:t>
      </w:r>
    </w:p>
    <w:p w:rsidR="006E4F47" w:rsidRPr="008210ED" w:rsidRDefault="006E4F47" w:rsidP="008210ED">
      <w:pPr>
        <w:widowControl/>
        <w:jc w:val="center"/>
        <w:rPr>
          <w:bCs/>
          <w:spacing w:val="-1"/>
          <w:lang w:val="uk-UA" w:eastAsia="ru-RU"/>
        </w:rPr>
      </w:pPr>
    </w:p>
    <w:p w:rsidR="006E4F47" w:rsidRDefault="006E4F47" w:rsidP="008210ED">
      <w:pPr>
        <w:widowControl/>
        <w:shd w:val="clear" w:color="auto" w:fill="FFFFFF"/>
        <w:jc w:val="center"/>
        <w:rPr>
          <w:b/>
          <w:bCs/>
          <w:spacing w:val="-1"/>
          <w:lang w:val="uk-UA" w:eastAsia="ru-RU"/>
        </w:rPr>
      </w:pPr>
      <w:r w:rsidRPr="008210ED">
        <w:rPr>
          <w:b/>
          <w:bCs/>
          <w:spacing w:val="-1"/>
          <w:lang w:val="uk-UA" w:eastAsia="ru-RU"/>
        </w:rPr>
        <w:t>5. ПОРЯДОК ЗДАЧІ-ПРИЙМАНЯ НАДАНИХ ПОСЛУГ</w:t>
      </w:r>
    </w:p>
    <w:p w:rsidR="008210ED" w:rsidRPr="008210ED" w:rsidRDefault="008210ED" w:rsidP="008210ED">
      <w:pPr>
        <w:widowControl/>
        <w:shd w:val="clear" w:color="auto" w:fill="FFFFFF"/>
        <w:jc w:val="center"/>
        <w:rPr>
          <w:bCs/>
          <w:spacing w:val="-1"/>
          <w:lang w:val="uk-UA" w:eastAsia="ru-RU"/>
        </w:rPr>
      </w:pPr>
    </w:p>
    <w:p w:rsidR="006E4F47" w:rsidRDefault="006E4F47" w:rsidP="006E4F47">
      <w:pPr>
        <w:widowControl/>
        <w:shd w:val="clear" w:color="auto" w:fill="FFFFFF"/>
        <w:tabs>
          <w:tab w:val="left" w:pos="851"/>
        </w:tabs>
        <w:ind w:firstLine="567"/>
        <w:jc w:val="both"/>
        <w:rPr>
          <w:lang w:eastAsia="ru-RU"/>
        </w:rPr>
      </w:pPr>
      <w:r w:rsidRPr="008210ED">
        <w:rPr>
          <w:bCs/>
          <w:spacing w:val="-1"/>
          <w:lang w:val="uk-UA" w:eastAsia="ru-RU"/>
        </w:rPr>
        <w:t>5.1.</w:t>
      </w:r>
      <w:r w:rsidRPr="008210ED">
        <w:rPr>
          <w:lang w:val="uk-UA" w:eastAsia="ru-RU"/>
        </w:rPr>
        <w:t xml:space="preserve"> Здача – приймання наданих</w:t>
      </w:r>
      <w:r>
        <w:rPr>
          <w:lang w:val="uk-UA" w:eastAsia="ru-RU"/>
        </w:rPr>
        <w:t xml:space="preserve"> послуг оформляється в п’ятиденний строк після надання послуг та перевірки якості шляхом підписання «ЗАМОВНИКОМ» наданого «ВИКОНАВЦЕМ» двостороннього Акту здачі-приймання наданих послуг</w:t>
      </w:r>
      <w:r>
        <w:rPr>
          <w:lang w:eastAsia="ru-RU"/>
        </w:rPr>
        <w:t>.</w:t>
      </w:r>
    </w:p>
    <w:p w:rsidR="006E4F47" w:rsidRDefault="006E4F47" w:rsidP="006E4F47">
      <w:pPr>
        <w:widowControl/>
        <w:ind w:right="-2" w:firstLine="567"/>
        <w:jc w:val="both"/>
        <w:rPr>
          <w:lang w:val="uk-UA" w:eastAsia="ru-RU"/>
        </w:rPr>
      </w:pPr>
      <w:r>
        <w:rPr>
          <w:lang w:val="uk-UA" w:eastAsia="ru-RU"/>
        </w:rPr>
        <w:t xml:space="preserve">5.2. Замовник протягом 5 (п’яти) календарних днів з дати отримання відповідного Акту здачі-приймання наданих послуг зобов’язаний підписати його або надати «ВИКОНАВЦЮ» мотивовану відмову від приймання наданих послуг. </w:t>
      </w:r>
    </w:p>
    <w:p w:rsidR="006E4F47" w:rsidRDefault="006E4F47" w:rsidP="006E4F47">
      <w:pPr>
        <w:widowControl/>
        <w:ind w:firstLine="567"/>
        <w:jc w:val="both"/>
        <w:rPr>
          <w:lang w:val="uk-UA" w:eastAsia="ru-RU"/>
        </w:rPr>
      </w:pPr>
      <w:r>
        <w:rPr>
          <w:lang w:val="uk-UA" w:eastAsia="ru-RU"/>
        </w:rPr>
        <w:t xml:space="preserve">5.3. Мотивована відмова «ЗАМОВНИКА» від приймання наданих послуг надсилається «ВИКОНАВЦЮ» по електронній пошті з подальшим підтвердженням оригіналом протягом </w:t>
      </w:r>
      <w:r>
        <w:rPr>
          <w:lang w:val="uk-UA" w:eastAsia="ru-RU"/>
        </w:rPr>
        <w:br/>
        <w:t>20 (двадцяти) календарних днів з вихідної дати її реєстрації «ЗАМОВНИКОМ» шляхом відправлення «ВИКОНАВЦЮ» рекомендованим листом з повідомленням про вручення або особисто.</w:t>
      </w:r>
    </w:p>
    <w:p w:rsidR="006E4F47" w:rsidRPr="008210ED" w:rsidRDefault="006E4F47" w:rsidP="008210ED">
      <w:pPr>
        <w:widowControl/>
        <w:ind w:right="-2" w:firstLine="567"/>
        <w:jc w:val="both"/>
        <w:rPr>
          <w:lang w:val="uk-UA" w:eastAsia="ru-RU"/>
        </w:rPr>
      </w:pPr>
      <w:r>
        <w:rPr>
          <w:lang w:val="uk-UA" w:eastAsia="ru-RU"/>
        </w:rPr>
        <w:t xml:space="preserve">5.4. У випадку не підписання «ЗАМОВНИКОМ» відповідного Акту здачі-приймання наданих послуг без надання вмотивованої відмови від приймання наданих послуг у встановлений </w:t>
      </w:r>
      <w:r>
        <w:rPr>
          <w:lang w:val="uk-UA" w:eastAsia="ru-RU"/>
        </w:rPr>
        <w:br/>
        <w:t xml:space="preserve">п. 5.2. цього Договору строк, послуги за Договором вважаються наданими в повному обсязі, </w:t>
      </w:r>
      <w:r w:rsidRPr="008210ED">
        <w:rPr>
          <w:lang w:val="uk-UA" w:eastAsia="ru-RU"/>
        </w:rPr>
        <w:t>прийнятими «ЗАМОВНИКОМ» з дати отримання Акту здачі-приймання наданих послуг і підлягають оплаті.</w:t>
      </w:r>
    </w:p>
    <w:p w:rsidR="006E4F47" w:rsidRPr="008210ED" w:rsidRDefault="006E4F47" w:rsidP="008210ED">
      <w:pPr>
        <w:widowControl/>
        <w:ind w:right="-2" w:firstLine="567"/>
        <w:jc w:val="both"/>
        <w:rPr>
          <w:lang w:val="uk-UA" w:eastAsia="ru-RU"/>
        </w:rPr>
      </w:pPr>
      <w:r w:rsidRPr="008210ED">
        <w:rPr>
          <w:lang w:val="uk-UA" w:eastAsia="ru-RU"/>
        </w:rPr>
        <w:t>5.5. «ВИКОНАВЕЦЬ» протягом 5 (п’яти) календарних днів з дати отримання вмотивованої відмови «ЗАМОВНИКА» по електронній пошті розглядає її та вживає заходи щодо усунення недоліків та інформує про це «ЗАМОВНИКА».</w:t>
      </w:r>
    </w:p>
    <w:p w:rsidR="006E4F47" w:rsidRPr="008210ED" w:rsidRDefault="006E4F47" w:rsidP="008210ED">
      <w:pPr>
        <w:widowControl/>
        <w:jc w:val="center"/>
        <w:rPr>
          <w:lang w:val="uk-UA" w:eastAsia="ru-RU"/>
        </w:rPr>
      </w:pPr>
    </w:p>
    <w:p w:rsidR="006E4F47" w:rsidRDefault="006E4F47" w:rsidP="008210ED">
      <w:pPr>
        <w:widowControl/>
        <w:jc w:val="center"/>
        <w:rPr>
          <w:b/>
          <w:bCs/>
          <w:spacing w:val="-1"/>
          <w:lang w:val="uk-UA" w:eastAsia="ru-RU"/>
        </w:rPr>
      </w:pPr>
      <w:r w:rsidRPr="008210ED">
        <w:rPr>
          <w:b/>
          <w:bCs/>
          <w:spacing w:val="-1"/>
          <w:lang w:val="uk-UA" w:eastAsia="ru-RU"/>
        </w:rPr>
        <w:t>6. ВІДПОВІДАЛЬНІСТЬ СТОРІН</w:t>
      </w:r>
    </w:p>
    <w:p w:rsidR="008210ED" w:rsidRPr="008210ED" w:rsidRDefault="008210ED" w:rsidP="008210ED">
      <w:pPr>
        <w:widowControl/>
        <w:jc w:val="center"/>
        <w:rPr>
          <w:bCs/>
          <w:spacing w:val="-1"/>
          <w:lang w:val="uk-UA" w:eastAsia="ru-RU"/>
        </w:rPr>
      </w:pPr>
    </w:p>
    <w:p w:rsidR="006E4F47" w:rsidRDefault="006E4F47" w:rsidP="008210ED">
      <w:pPr>
        <w:widowControl/>
        <w:ind w:right="-2" w:firstLine="567"/>
        <w:jc w:val="both"/>
        <w:rPr>
          <w:lang w:val="uk-UA" w:eastAsia="ru-RU"/>
        </w:rPr>
      </w:pPr>
      <w:r w:rsidRPr="008210ED">
        <w:rPr>
          <w:lang w:val="uk-UA" w:eastAsia="ru-RU"/>
        </w:rPr>
        <w:t>6.1. У разі невиконання або неналежного виконання своїх зобов’язань, передбачених даним Договором, Сторони</w:t>
      </w:r>
      <w:r>
        <w:rPr>
          <w:lang w:val="uk-UA" w:eastAsia="ru-RU"/>
        </w:rPr>
        <w:t xml:space="preserve"> несуть відповідальність передбачену цим Договором та чинним законодавством України. </w:t>
      </w:r>
    </w:p>
    <w:p w:rsidR="006E4F47" w:rsidRDefault="006E4F47" w:rsidP="006E4F47">
      <w:pPr>
        <w:widowControl/>
        <w:ind w:right="-2" w:firstLine="567"/>
        <w:jc w:val="both"/>
        <w:rPr>
          <w:lang w:val="uk-UA" w:eastAsia="ru-RU"/>
        </w:rPr>
      </w:pPr>
      <w:r>
        <w:rPr>
          <w:lang w:val="uk-UA" w:eastAsia="ru-RU"/>
        </w:rPr>
        <w:t xml:space="preserve">6.2. «ВИКОНАВЕЦЬ» несе відповідальність за якість наданих послуг та строки їх надання. </w:t>
      </w:r>
    </w:p>
    <w:p w:rsidR="006E4F47" w:rsidRDefault="006E4F47" w:rsidP="006E4F47">
      <w:pPr>
        <w:widowControl/>
        <w:ind w:right="-2" w:firstLine="567"/>
        <w:jc w:val="both"/>
        <w:rPr>
          <w:lang w:val="uk-UA" w:eastAsia="ru-RU"/>
        </w:rPr>
      </w:pPr>
      <w:r>
        <w:rPr>
          <w:lang w:val="uk-UA" w:eastAsia="ru-RU"/>
        </w:rPr>
        <w:lastRenderedPageBreak/>
        <w:t xml:space="preserve">6.3. За порушення договірних зобов’язань щодо строків надання послуг «ВИКОНАВЕЦЬ» на вимогу «ЗАМОВНИКА» сплачує пеню у розмірі 1 (одного) відсотка від вартості невчасно виконаного зобов’язання,  за кожен день прострочення, а за прострочення понад 30 (тридцять) днів «ВИКОНАВЦЕЦЬ» додатково сплачує штраф у розмірі 7 (семи) відсотків вартості невчасно виконаного зобов’язання. </w:t>
      </w:r>
    </w:p>
    <w:p w:rsidR="006E4F47" w:rsidRDefault="006E4F47" w:rsidP="006E4F47">
      <w:pPr>
        <w:widowControl/>
        <w:ind w:right="-2" w:firstLine="567"/>
        <w:jc w:val="both"/>
        <w:rPr>
          <w:lang w:val="uk-UA" w:eastAsia="ru-RU"/>
        </w:rPr>
      </w:pPr>
      <w:r>
        <w:rPr>
          <w:lang w:val="uk-UA" w:eastAsia="ru-RU"/>
        </w:rPr>
        <w:t>6.4. Штрафні санкції, зазначені в п.6.3. Договору сплачуються «ВИКОНАВЦЕМ» протягом 30 (тридцяти) робочих днів після отримання відповідної вимоги «ЗАМОВНИКА».</w:t>
      </w:r>
    </w:p>
    <w:p w:rsidR="006E4F47" w:rsidRDefault="006E4F47" w:rsidP="006E4F47">
      <w:pPr>
        <w:widowControl/>
        <w:ind w:right="-2" w:firstLine="567"/>
        <w:jc w:val="both"/>
        <w:rPr>
          <w:lang w:val="uk-UA" w:eastAsia="ru-RU"/>
        </w:rPr>
      </w:pPr>
      <w:r>
        <w:rPr>
          <w:lang w:val="uk-UA" w:eastAsia="ru-RU"/>
        </w:rPr>
        <w:t>6.5. До оплати «ВИКОНАВЦЕМ» штрафу та/або пені, передбачених Договором, «ЗАМОВНИК» на суму таких штрафних санкцій має право призупинити (не здійснювати) оплату за надану послугу.</w:t>
      </w:r>
    </w:p>
    <w:p w:rsidR="006E4F47" w:rsidRDefault="006E4F47" w:rsidP="006E4F47">
      <w:pPr>
        <w:widowControl/>
        <w:ind w:right="-2" w:firstLine="567"/>
        <w:jc w:val="both"/>
        <w:rPr>
          <w:lang w:val="uk-UA" w:eastAsia="ru-RU"/>
        </w:rPr>
      </w:pPr>
      <w:r>
        <w:rPr>
          <w:lang w:val="uk-UA" w:eastAsia="ru-RU"/>
        </w:rPr>
        <w:t xml:space="preserve">6.6. У разі затримки перерахування бюджетних асигнувань на оплату предмета договору та/або затримки у здійсненні органами Казначейства України платежів за цим Договором, штрафні санкції до «ЗАМОВНИКА» не застосовуються. </w:t>
      </w:r>
    </w:p>
    <w:p w:rsidR="006E4F47" w:rsidRDefault="006E4F47" w:rsidP="006E4F47">
      <w:pPr>
        <w:widowControl/>
        <w:ind w:right="-2" w:firstLine="567"/>
        <w:jc w:val="both"/>
        <w:rPr>
          <w:lang w:val="uk-UA" w:eastAsia="ru-RU"/>
        </w:rPr>
      </w:pPr>
      <w:r>
        <w:rPr>
          <w:lang w:val="uk-UA" w:eastAsia="ru-RU"/>
        </w:rPr>
        <w:t>6.7. «ЗАМОВНИК» не несе відповідальності за порушення строків оплати Послуги, якщо такі порушення виникли внаслідок визначення органами Казначейства України черговості здійснення платежів з урахуванням ресурсної забезпеченості єдиного казначейського рахунка в порядку, передбаченому постановою Кабінету Міністрів України від 09.06.2021   № 590 «Про затвердження Порядку виконання повноважень Державною казначейською службою в особливому режимі в умовах воєнного стану» та в інших випадках, настання яких перешкоджає та/або унеможливлює виконання договірних зобов’язань «ЗАМОВНИКОМ».</w:t>
      </w:r>
    </w:p>
    <w:p w:rsidR="006E4F47" w:rsidRDefault="006E4F47" w:rsidP="006E4F47">
      <w:pPr>
        <w:widowControl/>
        <w:ind w:right="-2" w:firstLine="567"/>
        <w:jc w:val="both"/>
        <w:rPr>
          <w:lang w:val="uk-UA" w:eastAsia="ru-RU"/>
        </w:rPr>
      </w:pPr>
      <w:r>
        <w:rPr>
          <w:lang w:val="uk-UA" w:eastAsia="ru-RU"/>
        </w:rPr>
        <w:t>6.8. «ЗАМОВНИК» несе відповідальність за порушення зобов’язань щодо оплати наданої послуги, якщо порушення зобов’язання виникли з його вини.</w:t>
      </w:r>
    </w:p>
    <w:p w:rsidR="006E4F47" w:rsidRPr="008210ED" w:rsidRDefault="006E4F47" w:rsidP="006E4F47">
      <w:pPr>
        <w:widowControl/>
        <w:ind w:right="-2" w:firstLine="567"/>
        <w:jc w:val="both"/>
        <w:rPr>
          <w:lang w:val="uk-UA" w:eastAsia="ru-RU"/>
        </w:rPr>
      </w:pPr>
      <w:r>
        <w:rPr>
          <w:lang w:val="uk-UA" w:eastAsia="ru-RU"/>
        </w:rPr>
        <w:t xml:space="preserve">6.9. Сплата штрафних санкцій не звільняє Сторони від належного виконання ними своїх </w:t>
      </w:r>
      <w:r w:rsidRPr="008210ED">
        <w:rPr>
          <w:lang w:val="uk-UA" w:eastAsia="ru-RU"/>
        </w:rPr>
        <w:t>зобов’язань за даним Договором.</w:t>
      </w:r>
    </w:p>
    <w:p w:rsidR="006E4F47" w:rsidRPr="008210ED" w:rsidRDefault="006E4F47" w:rsidP="006E4F47">
      <w:pPr>
        <w:widowControl/>
        <w:ind w:right="-2" w:firstLine="567"/>
        <w:jc w:val="both"/>
        <w:rPr>
          <w:lang w:val="uk-UA" w:eastAsia="ru-RU"/>
        </w:rPr>
      </w:pPr>
      <w:r w:rsidRPr="008210ED">
        <w:rPr>
          <w:lang w:val="uk-UA" w:eastAsia="ru-RU"/>
        </w:rPr>
        <w:t>6.10. Сторони домовились, що стаття 625 Цивільного кодексу України не підлягає застосуванню до правовідносин, які виникли на підставі цього Договору.</w:t>
      </w:r>
    </w:p>
    <w:p w:rsidR="006E4F47" w:rsidRPr="008210ED" w:rsidRDefault="006E4F47" w:rsidP="006E4F47">
      <w:pPr>
        <w:pStyle w:val="af4"/>
        <w:spacing w:after="0"/>
        <w:ind w:left="0" w:right="113" w:firstLine="567"/>
        <w:jc w:val="both"/>
        <w:rPr>
          <w:lang w:val="uk-UA" w:eastAsia="en-US"/>
        </w:rPr>
      </w:pPr>
      <w:r w:rsidRPr="008210ED">
        <w:rPr>
          <w:rStyle w:val="FontStyle21"/>
          <w:bCs/>
          <w:sz w:val="24"/>
          <w:szCs w:val="24"/>
          <w:lang w:val="uk-UA" w:eastAsia="uk-UA"/>
        </w:rPr>
        <w:t>6.11. Спірні питання, пов’язані з виконанням Сторонами умов Договору вирішуються шляхом переговорів між ними або пред’явленням претензій.</w:t>
      </w:r>
    </w:p>
    <w:p w:rsidR="006E4F47" w:rsidRPr="008210ED" w:rsidRDefault="006E4F47" w:rsidP="006E4F47">
      <w:pPr>
        <w:pStyle w:val="af4"/>
        <w:spacing w:after="0"/>
        <w:ind w:left="0" w:right="113" w:firstLine="567"/>
        <w:jc w:val="both"/>
        <w:rPr>
          <w:rStyle w:val="FontStyle21"/>
          <w:sz w:val="24"/>
          <w:szCs w:val="24"/>
          <w:lang w:eastAsia="uk-UA"/>
        </w:rPr>
      </w:pPr>
      <w:r w:rsidRPr="008210ED">
        <w:rPr>
          <w:rStyle w:val="FontStyle21"/>
          <w:sz w:val="24"/>
          <w:szCs w:val="24"/>
          <w:lang w:val="uk-UA" w:eastAsia="uk-UA"/>
        </w:rPr>
        <w:t>6.12. Всі спори та розбіжності, пов’язані з цим Договором, не врегульовані шляхом переговорів Сторін, підлягають розгляду у судовому порядку відповідно до чинного законодавства України.</w:t>
      </w:r>
    </w:p>
    <w:p w:rsidR="006E4F47" w:rsidRPr="008210ED" w:rsidRDefault="006E4F47" w:rsidP="008210ED">
      <w:pPr>
        <w:widowControl/>
        <w:ind w:right="-2"/>
        <w:jc w:val="center"/>
        <w:rPr>
          <w:lang w:eastAsia="ru-RU"/>
        </w:rPr>
      </w:pPr>
    </w:p>
    <w:p w:rsidR="006E4F47" w:rsidRDefault="006E4F47" w:rsidP="008210ED">
      <w:pPr>
        <w:widowControl/>
        <w:jc w:val="center"/>
        <w:rPr>
          <w:b/>
          <w:bCs/>
          <w:lang w:val="uk-UA" w:eastAsia="ru-RU"/>
        </w:rPr>
      </w:pPr>
      <w:r w:rsidRPr="008210ED">
        <w:rPr>
          <w:b/>
          <w:bCs/>
          <w:lang w:val="uk-UA" w:eastAsia="ru-RU"/>
        </w:rPr>
        <w:t>7. ОБСТАВИНИ НЕПЕРЕБОРНОЇ СИЛИ</w:t>
      </w:r>
    </w:p>
    <w:p w:rsidR="008210ED" w:rsidRPr="008210ED" w:rsidRDefault="008210ED" w:rsidP="008210ED">
      <w:pPr>
        <w:widowControl/>
        <w:jc w:val="center"/>
        <w:rPr>
          <w:lang w:val="uk-UA" w:eastAsia="ru-RU"/>
        </w:rPr>
      </w:pPr>
    </w:p>
    <w:p w:rsidR="006E4F47" w:rsidRPr="008210ED" w:rsidRDefault="006E4F47" w:rsidP="006E4F47">
      <w:pPr>
        <w:widowControl/>
        <w:ind w:firstLine="709"/>
        <w:jc w:val="both"/>
        <w:rPr>
          <w:bCs/>
          <w:lang w:val="uk-UA" w:eastAsia="ru-RU"/>
        </w:rPr>
      </w:pPr>
      <w:r w:rsidRPr="008210ED">
        <w:rPr>
          <w:bCs/>
          <w:lang w:val="uk-UA" w:eastAsia="ru-RU"/>
        </w:rPr>
        <w:t>7.1. Сторони звільняються від відповідальності за часткове або повне невиконання зобов'язань за даним Договором, якщо таке невиконання є наслідком обставин непереборної сили. Термін виконання договірних зобов’язань буде продовжено на час дії вказаних обставин.</w:t>
      </w:r>
    </w:p>
    <w:p w:rsidR="006E4F47" w:rsidRDefault="006E4F47" w:rsidP="006E4F47">
      <w:pPr>
        <w:widowControl/>
        <w:ind w:firstLine="709"/>
        <w:jc w:val="both"/>
        <w:rPr>
          <w:bCs/>
          <w:lang w:val="uk-UA" w:eastAsia="ru-RU"/>
        </w:rPr>
      </w:pPr>
      <w:r w:rsidRPr="008210ED">
        <w:rPr>
          <w:bCs/>
          <w:lang w:val="uk-UA" w:eastAsia="ru-RU"/>
        </w:rPr>
        <w:t>7.2. Сторони домовились, що під непереборною силою у цьому Договорі розуміються будь-які надзвичайні події</w:t>
      </w:r>
      <w:r>
        <w:rPr>
          <w:bCs/>
          <w:lang w:val="uk-UA" w:eastAsia="ru-RU"/>
        </w:rPr>
        <w:t xml:space="preserve">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відвернути (уникнути), включаючи (але не обмежуючись): стихійні явища природного характеру (землетруси, пожежі, бурі тощо), лиха біологічного, техногенного та антропогенного походження (вибухи, пожежі, вихід з ладу машин й обладнання, масові епідемії тощо), обставини суспільного життя (війна, загроза війни, революції, заколоти, повстання, воєнні дії, блокади, прояви тероризму, вибухи, масові страйки та локаути, бойкоти тощо), а також видання заборонених або обмежуючих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6E4F47" w:rsidRDefault="006E4F47" w:rsidP="006E4F47">
      <w:pPr>
        <w:widowControl/>
        <w:ind w:firstLine="709"/>
        <w:jc w:val="both"/>
        <w:rPr>
          <w:bCs/>
          <w:lang w:val="uk-UA" w:eastAsia="ru-RU"/>
        </w:rPr>
      </w:pPr>
      <w:r>
        <w:rPr>
          <w:bCs/>
          <w:lang w:val="uk-UA" w:eastAsia="ru-RU"/>
        </w:rPr>
        <w:t xml:space="preserve">7.3. Сторона, для якої склались обставини непереборної сили, зобов’язана не пізніше 10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w:t>
      </w:r>
      <w:r>
        <w:rPr>
          <w:bCs/>
          <w:lang w:val="uk-UA" w:eastAsia="ru-RU"/>
        </w:rPr>
        <w:lastRenderedPageBreak/>
        <w:t>засвідчене настання обставин непереборної сили. Аналогічні умови застосовуються Стороною в разі припинення дії обставин непереборної сили та їх наслідків.</w:t>
      </w:r>
    </w:p>
    <w:p w:rsidR="006E4F47" w:rsidRPr="008210ED" w:rsidRDefault="006E4F47" w:rsidP="006E4F47">
      <w:pPr>
        <w:widowControl/>
        <w:ind w:firstLine="709"/>
        <w:jc w:val="both"/>
        <w:rPr>
          <w:bCs/>
          <w:lang w:val="uk-UA" w:eastAsia="ru-RU"/>
        </w:rPr>
      </w:pPr>
      <w:r>
        <w:rPr>
          <w:bCs/>
          <w:lang w:val="uk-UA" w:eastAsia="ru-RU"/>
        </w:rPr>
        <w:t>7.4. У випадку, коли обставини непереборної сили та/або їх наслідки продовжують діяти більше двох місяців, або якщо при настанні даних обставин, стає зрозуміло, що вони будуть діяти більше цього терміну, Сторони проводять переговори з метою прийнятних для них способів виконання цього Договору і  досягнення відповідної домовленості, або мають право розірвати цей Договір</w:t>
      </w:r>
      <w:r w:rsidRPr="008210ED">
        <w:rPr>
          <w:bCs/>
          <w:lang w:val="uk-UA" w:eastAsia="ru-RU"/>
        </w:rPr>
        <w:t xml:space="preserve">. </w:t>
      </w:r>
    </w:p>
    <w:p w:rsidR="006E4F47" w:rsidRPr="008210ED" w:rsidRDefault="006E4F47" w:rsidP="008210ED">
      <w:pPr>
        <w:widowControl/>
        <w:jc w:val="center"/>
        <w:rPr>
          <w:bCs/>
          <w:spacing w:val="-2"/>
          <w:lang w:val="uk-UA" w:eastAsia="ru-RU"/>
        </w:rPr>
      </w:pPr>
    </w:p>
    <w:p w:rsidR="006E4F47" w:rsidRDefault="006E4F47" w:rsidP="008210ED">
      <w:pPr>
        <w:pStyle w:val="26"/>
        <w:keepNext/>
        <w:keepLines/>
        <w:shd w:val="clear" w:color="auto" w:fill="auto"/>
        <w:spacing w:before="0" w:line="240" w:lineRule="auto"/>
        <w:ind w:firstLine="0"/>
        <w:jc w:val="center"/>
        <w:outlineLvl w:val="9"/>
        <w:rPr>
          <w:b/>
          <w:sz w:val="24"/>
          <w:szCs w:val="24"/>
          <w:lang w:val="uk-UA"/>
        </w:rPr>
      </w:pPr>
      <w:r w:rsidRPr="008210ED">
        <w:rPr>
          <w:rFonts w:ascii="Times New Roman" w:hAnsi="Times New Roman" w:cs="Times New Roman"/>
          <w:b/>
          <w:sz w:val="24"/>
          <w:szCs w:val="24"/>
          <w:lang w:val="uk-UA"/>
        </w:rPr>
        <w:t>8. АНТИКОРУПЦІЙНІ</w:t>
      </w:r>
      <w:r>
        <w:rPr>
          <w:b/>
          <w:sz w:val="24"/>
          <w:szCs w:val="24"/>
          <w:lang w:val="uk-UA"/>
        </w:rPr>
        <w:t xml:space="preserve"> ЗАСТЕРЕЖЕННЯ</w:t>
      </w:r>
    </w:p>
    <w:p w:rsidR="008210ED" w:rsidRPr="008210ED" w:rsidRDefault="008210ED" w:rsidP="008210ED">
      <w:pPr>
        <w:pStyle w:val="26"/>
        <w:keepNext/>
        <w:keepLines/>
        <w:shd w:val="clear" w:color="auto" w:fill="auto"/>
        <w:spacing w:before="0" w:line="240" w:lineRule="auto"/>
        <w:ind w:firstLine="0"/>
        <w:jc w:val="center"/>
        <w:outlineLvl w:val="9"/>
        <w:rPr>
          <w:rFonts w:ascii="Times New Roman" w:hAnsi="Times New Roman" w:cs="Times New Roman"/>
          <w:sz w:val="24"/>
          <w:szCs w:val="24"/>
          <w:lang w:val="uk-UA" w:eastAsia="ru-RU"/>
        </w:rPr>
      </w:pPr>
    </w:p>
    <w:p w:rsidR="006E4F47" w:rsidRDefault="006E4F47" w:rsidP="006E4F47">
      <w:pPr>
        <w:pStyle w:val="af0"/>
        <w:ind w:left="0" w:right="113" w:firstLine="567"/>
        <w:rPr>
          <w:lang w:val="uk-UA"/>
        </w:rPr>
      </w:pPr>
      <w:r>
        <w:rPr>
          <w:lang w:val="uk-UA"/>
        </w:rPr>
        <w:t>8.1. Сторони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6E4F47" w:rsidRDefault="006E4F47" w:rsidP="006E4F47">
      <w:pPr>
        <w:pStyle w:val="af0"/>
        <w:ind w:left="0" w:right="113" w:firstLine="567"/>
        <w:rPr>
          <w:lang w:val="uk-UA"/>
        </w:rPr>
      </w:pPr>
      <w:r>
        <w:rPr>
          <w:lang w:val="uk-UA"/>
        </w:rPr>
        <w:t xml:space="preserve">8.2. Кожна із Сторін погоджуються не здійснювати, прямо чи опосередковано, жодних грошових виплат, подарунків, передачі майна, надання переваг, пільг, нематеріальних активів, безоплатного виконання робіт (послуг), будь-якої іншої вигоди нематеріального характеру без законних на те підстав з метою чинити вплив на рішення іншої Сторони, чи її працівників з тим щоб отримати будь-яку вигоду чи перевагу, а також відмовляються стимулювати працівників іншої Сторони, будь-яким пойменованим і не пойменованим у цьому пункті способом, тим самим поставивши їх в певну залежність, що спрямована на забезпечення виконання будь-яких дій на користь стимулюючої Сторони. </w:t>
      </w:r>
    </w:p>
    <w:p w:rsidR="006E4F47" w:rsidRDefault="006E4F47" w:rsidP="006E4F47">
      <w:pPr>
        <w:pStyle w:val="af0"/>
        <w:ind w:left="0" w:right="113" w:firstLine="567"/>
        <w:rPr>
          <w:lang w:val="uk-UA"/>
        </w:rPr>
      </w:pPr>
      <w:r>
        <w:rPr>
          <w:lang w:val="uk-UA"/>
        </w:rPr>
        <w:t xml:space="preserve">8.3.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 </w:t>
      </w:r>
    </w:p>
    <w:p w:rsidR="006E4F47" w:rsidRDefault="006E4F47" w:rsidP="006E4F47">
      <w:pPr>
        <w:pStyle w:val="af0"/>
        <w:ind w:left="0" w:right="113" w:firstLine="567"/>
        <w:rPr>
          <w:lang w:val="uk-UA"/>
        </w:rPr>
      </w:pPr>
      <w:r>
        <w:rPr>
          <w:lang w:val="uk-UA"/>
        </w:rPr>
        <w:t>8.4.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в якій зобов’язана послатися на факти або надати матеріали, що достовірно підтверджують або дають підставу припускати, що відбулося або може відбутися таке порушення іншою Стороною, його афілійованими особами, працівниками або посередниками, що виражаються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 При цьому Сторони гарантують належний розгляд таких фактів з дотримання принципів конфіденційності та застосуванням ефективних заходів щодо усунення труднощів та запобігання можливим конфліктним ситуаціям, а також гарантують відсутність негативних наслідків, як для Сторони Договору в цілому, так і для її конкретних працівників, які повідомили про факти порушень.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6E4F47" w:rsidRPr="008210ED" w:rsidRDefault="006E4F47" w:rsidP="006E4F47">
      <w:pPr>
        <w:pStyle w:val="af0"/>
        <w:ind w:left="0" w:right="113" w:firstLine="567"/>
        <w:rPr>
          <w:lang w:val="uk-UA"/>
        </w:rPr>
      </w:pPr>
      <w:r>
        <w:rPr>
          <w:lang w:val="uk-UA"/>
        </w:rPr>
        <w:t xml:space="preserve">8.5. Сторони гарантують повну конфіденційність під час виконання антикорупційних умов цього Договору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w:t>
      </w:r>
      <w:r w:rsidRPr="008210ED">
        <w:rPr>
          <w:lang w:val="uk-UA"/>
        </w:rPr>
        <w:t>корупції.</w:t>
      </w:r>
    </w:p>
    <w:p w:rsidR="006E4F47" w:rsidRPr="008210ED" w:rsidRDefault="006E4F47" w:rsidP="008210ED">
      <w:pPr>
        <w:widowControl/>
        <w:jc w:val="center"/>
        <w:rPr>
          <w:bCs/>
          <w:spacing w:val="-2"/>
          <w:lang w:val="uk-UA" w:eastAsia="ru-RU"/>
        </w:rPr>
      </w:pPr>
    </w:p>
    <w:p w:rsidR="006E4F47" w:rsidRDefault="006E4F47" w:rsidP="008210ED">
      <w:pPr>
        <w:widowControl/>
        <w:shd w:val="clear" w:color="auto" w:fill="FFFFFF"/>
        <w:jc w:val="center"/>
        <w:rPr>
          <w:b/>
          <w:bCs/>
          <w:spacing w:val="-1"/>
          <w:lang w:val="uk-UA" w:eastAsia="ru-RU"/>
        </w:rPr>
      </w:pPr>
      <w:r w:rsidRPr="008210ED">
        <w:rPr>
          <w:b/>
          <w:bCs/>
          <w:spacing w:val="-1"/>
          <w:lang w:val="uk-UA" w:eastAsia="ru-RU"/>
        </w:rPr>
        <w:t>9. ТЕРМІН ДІЇ ДОГОВОРУ. УМОВИ ЗМІНИ ТА ПРИПИНЕННЯ</w:t>
      </w:r>
    </w:p>
    <w:p w:rsidR="008210ED" w:rsidRPr="008210ED" w:rsidRDefault="008210ED" w:rsidP="008210ED">
      <w:pPr>
        <w:widowControl/>
        <w:shd w:val="clear" w:color="auto" w:fill="FFFFFF"/>
        <w:jc w:val="center"/>
        <w:rPr>
          <w:lang w:eastAsia="ru-RU"/>
        </w:rPr>
      </w:pPr>
    </w:p>
    <w:p w:rsidR="006E4F47" w:rsidRDefault="006E4F47" w:rsidP="006E4F47">
      <w:pPr>
        <w:widowControl/>
        <w:ind w:firstLine="709"/>
        <w:jc w:val="both"/>
        <w:rPr>
          <w:bCs/>
          <w:lang w:val="uk-UA" w:eastAsia="ru-RU"/>
        </w:rPr>
      </w:pPr>
      <w:r w:rsidRPr="008210ED">
        <w:rPr>
          <w:bCs/>
          <w:lang w:eastAsia="ru-RU"/>
        </w:rPr>
        <w:t>9</w:t>
      </w:r>
      <w:r w:rsidRPr="008210ED">
        <w:rPr>
          <w:bCs/>
          <w:lang w:val="uk-UA" w:eastAsia="ru-RU"/>
        </w:rPr>
        <w:t>.1 Даний Договір набирає</w:t>
      </w:r>
      <w:r>
        <w:rPr>
          <w:bCs/>
          <w:lang w:val="uk-UA" w:eastAsia="ru-RU"/>
        </w:rPr>
        <w:t xml:space="preserve"> чинності з моменту його підписання обома Сторонами і діє до 31 грудня 2024 року, в частині розрахунків за надані послуги - до повної їх оплати, а в частині гарантійного обслуговування – до спливу строку гарантії.</w:t>
      </w:r>
    </w:p>
    <w:p w:rsidR="006E4F47" w:rsidRDefault="006E4F47" w:rsidP="006E4F47">
      <w:pPr>
        <w:widowControl/>
        <w:ind w:firstLine="709"/>
        <w:jc w:val="both"/>
        <w:rPr>
          <w:bCs/>
          <w:lang w:val="uk-UA" w:eastAsia="ru-RU"/>
        </w:rPr>
      </w:pPr>
      <w:r>
        <w:rPr>
          <w:bCs/>
          <w:lang w:val="uk-UA" w:eastAsia="ru-RU"/>
        </w:rPr>
        <w:lastRenderedPageBreak/>
        <w:t>9.2. Усі зміни до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6E4F47" w:rsidRDefault="006E4F47" w:rsidP="006E4F47">
      <w:pPr>
        <w:widowControl/>
        <w:ind w:firstLine="709"/>
        <w:jc w:val="both"/>
        <w:rPr>
          <w:bCs/>
          <w:lang w:val="uk-UA" w:eastAsia="ru-RU"/>
        </w:rPr>
      </w:pPr>
      <w:r>
        <w:rPr>
          <w:bCs/>
          <w:lang w:val="uk-UA" w:eastAsia="ru-RU"/>
        </w:rPr>
        <w:t>9.3. 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6E4F47" w:rsidRDefault="006E4F47" w:rsidP="006E4F47">
      <w:pPr>
        <w:widowControl/>
        <w:spacing w:before="20" w:after="20"/>
        <w:ind w:firstLine="567"/>
        <w:jc w:val="both"/>
        <w:rPr>
          <w:lang w:val="uk-UA" w:eastAsia="ru-RU"/>
        </w:rPr>
      </w:pPr>
      <w:r>
        <w:rPr>
          <w:lang w:val="uk-UA" w:eastAsia="ru-RU"/>
        </w:rPr>
        <w:t>9.4. Договір припиняється за згодою Сторін, у випадках встановлених цим Договором та/або чинним законодавством України.</w:t>
      </w:r>
    </w:p>
    <w:p w:rsidR="006E4F47" w:rsidRPr="008210ED" w:rsidRDefault="006E4F47" w:rsidP="006E4F47">
      <w:pPr>
        <w:widowControl/>
        <w:jc w:val="center"/>
        <w:rPr>
          <w:lang w:val="uk-UA" w:eastAsia="ru-RU"/>
        </w:rPr>
      </w:pPr>
    </w:p>
    <w:p w:rsidR="006E4F47" w:rsidRDefault="006E4F47" w:rsidP="006E4F47">
      <w:pPr>
        <w:widowControl/>
        <w:jc w:val="center"/>
        <w:rPr>
          <w:b/>
          <w:lang w:val="uk-UA" w:eastAsia="ru-RU"/>
        </w:rPr>
      </w:pPr>
      <w:r>
        <w:rPr>
          <w:b/>
          <w:lang w:val="uk-UA" w:eastAsia="ru-RU"/>
        </w:rPr>
        <w:t>10. ІНШІ УМОВИ</w:t>
      </w:r>
    </w:p>
    <w:p w:rsidR="008210ED" w:rsidRPr="008210ED" w:rsidRDefault="008210ED" w:rsidP="006E4F47">
      <w:pPr>
        <w:widowControl/>
        <w:jc w:val="center"/>
        <w:rPr>
          <w:lang w:val="uk-UA" w:eastAsia="ru-RU"/>
        </w:rPr>
      </w:pPr>
    </w:p>
    <w:p w:rsidR="006E4F47" w:rsidRPr="008210ED" w:rsidRDefault="006E4F47" w:rsidP="006E4F47">
      <w:pPr>
        <w:widowControl/>
        <w:ind w:firstLine="709"/>
        <w:jc w:val="both"/>
        <w:rPr>
          <w:bCs/>
          <w:lang w:val="uk-UA" w:eastAsia="ru-RU"/>
        </w:rPr>
      </w:pPr>
      <w:r w:rsidRPr="008210ED">
        <w:rPr>
          <w:bCs/>
          <w:lang w:val="uk-UA" w:eastAsia="ru-RU"/>
        </w:rPr>
        <w:t>10.1.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один з яких знаходиться у «ВИКОНАВЦЯ», а інший - у «ЗАМОВНИКА».</w:t>
      </w:r>
    </w:p>
    <w:p w:rsidR="006E4F47" w:rsidRPr="008210ED" w:rsidRDefault="006E4F47" w:rsidP="006E4F47">
      <w:pPr>
        <w:widowControl/>
        <w:ind w:firstLine="709"/>
        <w:jc w:val="both"/>
        <w:rPr>
          <w:bCs/>
          <w:lang w:val="uk-UA" w:eastAsia="ru-RU"/>
        </w:rPr>
      </w:pPr>
      <w:r w:rsidRPr="008210ED">
        <w:rPr>
          <w:bCs/>
          <w:lang w:val="uk-UA" w:eastAsia="ru-RU"/>
        </w:rPr>
        <w:t>10.2. Сторони зобов'язуються забезпечувати конфіденційність інформації, яка стане їм відома при виконанні цього Договору.</w:t>
      </w:r>
    </w:p>
    <w:p w:rsidR="006E4F47" w:rsidRPr="008210ED" w:rsidRDefault="006E4F47" w:rsidP="006E4F47">
      <w:pPr>
        <w:widowControl/>
        <w:ind w:firstLine="709"/>
        <w:jc w:val="both"/>
        <w:rPr>
          <w:bCs/>
          <w:lang w:val="uk-UA" w:eastAsia="ru-RU"/>
        </w:rPr>
      </w:pPr>
      <w:r w:rsidRPr="008210ED">
        <w:rPr>
          <w:bCs/>
          <w:lang w:val="uk-UA" w:eastAsia="ru-RU"/>
        </w:rPr>
        <w:t>10.3. Статус платників податків:</w:t>
      </w:r>
    </w:p>
    <w:p w:rsidR="006E4F47" w:rsidRPr="008210ED" w:rsidRDefault="006E4F47" w:rsidP="006E4F47">
      <w:pPr>
        <w:widowControl/>
        <w:ind w:firstLine="709"/>
        <w:jc w:val="both"/>
        <w:rPr>
          <w:bCs/>
          <w:lang w:val="uk-UA" w:eastAsia="ru-RU"/>
        </w:rPr>
      </w:pPr>
      <w:r w:rsidRPr="008210ED">
        <w:rPr>
          <w:bCs/>
          <w:lang w:val="uk-UA" w:eastAsia="ru-RU"/>
        </w:rPr>
        <w:t xml:space="preserve">10.3.1. «ВИКОНАВЕЦЬ» є _________________________. </w:t>
      </w:r>
    </w:p>
    <w:p w:rsidR="006E4F47" w:rsidRPr="008210ED" w:rsidRDefault="006E4F47" w:rsidP="006E4F47">
      <w:pPr>
        <w:widowControl/>
        <w:ind w:firstLine="709"/>
        <w:jc w:val="both"/>
        <w:rPr>
          <w:bCs/>
          <w:lang w:val="uk-UA" w:eastAsia="ru-RU"/>
        </w:rPr>
      </w:pPr>
      <w:r w:rsidRPr="008210ED">
        <w:rPr>
          <w:bCs/>
          <w:lang w:val="uk-UA" w:eastAsia="ru-RU"/>
        </w:rPr>
        <w:t>10.4. Якщо одна із Сторін змінить статус платника податків під час дії цього Договору, вона зобов'язана повідомити про це іншу Сторону.</w:t>
      </w:r>
    </w:p>
    <w:p w:rsidR="006E4F47" w:rsidRPr="008210ED" w:rsidRDefault="006E4F47" w:rsidP="006E4F47">
      <w:pPr>
        <w:widowControl/>
        <w:ind w:firstLine="709"/>
        <w:jc w:val="both"/>
        <w:rPr>
          <w:bCs/>
          <w:lang w:val="uk-UA" w:eastAsia="ru-RU"/>
        </w:rPr>
      </w:pPr>
      <w:r w:rsidRPr="008210ED">
        <w:rPr>
          <w:bCs/>
          <w:lang w:val="uk-UA" w:eastAsia="ru-RU"/>
        </w:rPr>
        <w:t>10.5. Сторони домовились, що листування за цим Договором може вестися за допомогою засобів електронного зв’язку на електронні адреси, вказані в розділі 11 Договору.</w:t>
      </w:r>
    </w:p>
    <w:p w:rsidR="006E4F47" w:rsidRPr="008210ED" w:rsidRDefault="006E4F47" w:rsidP="006E4F47">
      <w:pPr>
        <w:widowControl/>
        <w:ind w:firstLine="709"/>
        <w:jc w:val="both"/>
        <w:rPr>
          <w:bCs/>
          <w:lang w:val="uk-UA" w:eastAsia="ru-RU"/>
        </w:rPr>
      </w:pPr>
      <w:r w:rsidRPr="008210ED">
        <w:rPr>
          <w:bCs/>
          <w:lang w:val="uk-UA" w:eastAsia="ru-RU"/>
        </w:rPr>
        <w:t xml:space="preserve">10.6. Повідомлення, заяви тощо, у тому числі скановані, які відправлені електронною поштою, мають повну юридичну силу до моменту обміну оригіналами, породжують права та обов’язки для Сторін, можуть бути подані в судові інстанції в якості належних доказів, і не можуть заперечуватися Стороною, від імені якої вони були відправлені або на ім’я якої вони були надіслані. </w:t>
      </w:r>
    </w:p>
    <w:p w:rsidR="006E4F47" w:rsidRDefault="006E4F47" w:rsidP="006E4F47">
      <w:pPr>
        <w:widowControl/>
        <w:shd w:val="clear" w:color="auto" w:fill="FFFFFF"/>
        <w:tabs>
          <w:tab w:val="left" w:pos="1142"/>
        </w:tabs>
        <w:ind w:right="24"/>
        <w:jc w:val="center"/>
        <w:rPr>
          <w:lang w:val="uk-UA" w:eastAsia="ru-RU"/>
        </w:rPr>
      </w:pPr>
    </w:p>
    <w:p w:rsidR="006E4F47" w:rsidRDefault="006E4F47" w:rsidP="006E4F47">
      <w:pPr>
        <w:widowControl/>
        <w:shd w:val="clear" w:color="auto" w:fill="FFFFFF"/>
        <w:tabs>
          <w:tab w:val="left" w:leader="underscore" w:pos="5520"/>
          <w:tab w:val="left" w:pos="9250"/>
        </w:tabs>
        <w:jc w:val="center"/>
        <w:rPr>
          <w:b/>
          <w:bCs/>
          <w:lang w:val="uk-UA" w:eastAsia="ru-RU"/>
        </w:rPr>
      </w:pPr>
      <w:r>
        <w:rPr>
          <w:b/>
          <w:bCs/>
          <w:lang w:val="uk-UA" w:eastAsia="ru-RU"/>
        </w:rPr>
        <w:t>11. ЮРИДИЧНІ АДРЕСИ, РЕКВІЗИТИ І ПІДПИСИ СТОРІН</w:t>
      </w:r>
    </w:p>
    <w:p w:rsidR="006E4F47" w:rsidRPr="006E4F47" w:rsidRDefault="006E4F47" w:rsidP="006E4F47">
      <w:pPr>
        <w:widowControl/>
        <w:shd w:val="clear" w:color="auto" w:fill="FFFFFF"/>
        <w:tabs>
          <w:tab w:val="left" w:leader="underscore" w:pos="5520"/>
          <w:tab w:val="left" w:pos="9250"/>
        </w:tabs>
        <w:jc w:val="center"/>
        <w:rPr>
          <w:bCs/>
          <w:lang w:val="uk-UA" w:eastAsia="ru-RU"/>
        </w:rPr>
      </w:pPr>
    </w:p>
    <w:tbl>
      <w:tblPr>
        <w:tblW w:w="9923" w:type="dxa"/>
        <w:tblInd w:w="-176" w:type="dxa"/>
        <w:tblLook w:val="04A0" w:firstRow="1" w:lastRow="0" w:firstColumn="1" w:lastColumn="0" w:noHBand="0" w:noVBand="1"/>
      </w:tblPr>
      <w:tblGrid>
        <w:gridCol w:w="4902"/>
        <w:gridCol w:w="5021"/>
      </w:tblGrid>
      <w:tr w:rsidR="006E4F47" w:rsidTr="006E4F47">
        <w:trPr>
          <w:trHeight w:val="47"/>
        </w:trPr>
        <w:tc>
          <w:tcPr>
            <w:tcW w:w="4902" w:type="dxa"/>
            <w:hideMark/>
          </w:tcPr>
          <w:p w:rsidR="006E4F47" w:rsidRPr="006E4F47" w:rsidRDefault="006E4F47" w:rsidP="006E4F47">
            <w:pPr>
              <w:widowControl/>
              <w:ind w:right="544"/>
              <w:jc w:val="center"/>
            </w:pPr>
            <w:r w:rsidRPr="006E4F47">
              <w:rPr>
                <w:b/>
                <w:lang w:val="uk-UA" w:eastAsia="uk-UA"/>
              </w:rPr>
              <w:t>«ЗАМОВНИК»</w:t>
            </w:r>
          </w:p>
        </w:tc>
        <w:tc>
          <w:tcPr>
            <w:tcW w:w="5021" w:type="dxa"/>
            <w:hideMark/>
          </w:tcPr>
          <w:p w:rsidR="006E4F47" w:rsidRDefault="006E4F47">
            <w:pPr>
              <w:tabs>
                <w:tab w:val="left" w:pos="984"/>
              </w:tabs>
              <w:jc w:val="center"/>
            </w:pPr>
            <w:r>
              <w:rPr>
                <w:b/>
                <w:lang w:val="uk-UA" w:eastAsia="de-DE"/>
              </w:rPr>
              <w:t>«ВИКОНАВЕЦЬ»</w:t>
            </w:r>
          </w:p>
        </w:tc>
      </w:tr>
      <w:tr w:rsidR="006E4F47" w:rsidTr="006E4F47">
        <w:trPr>
          <w:trHeight w:val="2314"/>
        </w:trPr>
        <w:tc>
          <w:tcPr>
            <w:tcW w:w="4902" w:type="dxa"/>
          </w:tcPr>
          <w:p w:rsidR="006E4F47" w:rsidRPr="006E4F47" w:rsidRDefault="006E4F47" w:rsidP="006E4F47">
            <w:pPr>
              <w:widowControl/>
              <w:ind w:right="544"/>
              <w:jc w:val="center"/>
              <w:rPr>
                <w:b/>
                <w:bCs/>
                <w:lang w:eastAsia="ru-RU"/>
              </w:rPr>
            </w:pPr>
            <w:r w:rsidRPr="006E4F47">
              <w:rPr>
                <w:b/>
                <w:bCs/>
                <w:lang w:eastAsia="ru-RU"/>
              </w:rPr>
              <w:t>ВИКОНАВЧИЙ КОМІТЕТ</w:t>
            </w:r>
          </w:p>
          <w:p w:rsidR="006E4F47" w:rsidRPr="006E4F47" w:rsidRDefault="006E4F47" w:rsidP="006E4F47">
            <w:pPr>
              <w:widowControl/>
              <w:ind w:right="544"/>
              <w:jc w:val="center"/>
              <w:rPr>
                <w:b/>
                <w:bCs/>
                <w:lang w:eastAsia="ru-RU"/>
              </w:rPr>
            </w:pPr>
            <w:r w:rsidRPr="006E4F47">
              <w:rPr>
                <w:b/>
                <w:bCs/>
                <w:lang w:eastAsia="ru-RU"/>
              </w:rPr>
              <w:t>СУМСЬКОЇ МІСЬКОЇ РАДИ</w:t>
            </w:r>
          </w:p>
          <w:p w:rsidR="006E4F47" w:rsidRPr="006E4F47" w:rsidRDefault="006E4F47">
            <w:pPr>
              <w:widowControl/>
              <w:jc w:val="both"/>
              <w:rPr>
                <w:bCs/>
                <w:lang w:eastAsia="ru-RU"/>
              </w:rPr>
            </w:pPr>
          </w:p>
          <w:p w:rsidR="006E4F47" w:rsidRPr="006E4F47" w:rsidRDefault="006E4F47">
            <w:pPr>
              <w:widowControl/>
              <w:jc w:val="both"/>
              <w:rPr>
                <w:bCs/>
                <w:lang w:eastAsia="ru-RU"/>
              </w:rPr>
            </w:pPr>
            <w:r w:rsidRPr="006E4F47">
              <w:rPr>
                <w:bCs/>
                <w:lang w:eastAsia="ru-RU"/>
              </w:rPr>
              <w:t>40030, м. Суми, майдан Незалежності, 2</w:t>
            </w:r>
          </w:p>
          <w:p w:rsidR="006E4F47" w:rsidRPr="006E4F47" w:rsidRDefault="006E4F47" w:rsidP="006E4F47">
            <w:pPr>
              <w:widowControl/>
              <w:jc w:val="both"/>
              <w:rPr>
                <w:bCs/>
                <w:lang w:eastAsia="ru-RU"/>
              </w:rPr>
            </w:pPr>
            <w:r w:rsidRPr="006E4F47">
              <w:rPr>
                <w:bCs/>
                <w:lang w:eastAsia="ru-RU"/>
              </w:rPr>
              <w:t>код ЄДРПОУ: 04057942</w:t>
            </w:r>
          </w:p>
          <w:p w:rsidR="006E4F47" w:rsidRPr="006E4F47" w:rsidRDefault="006E4F47">
            <w:pPr>
              <w:widowControl/>
              <w:jc w:val="both"/>
              <w:rPr>
                <w:bCs/>
                <w:lang w:eastAsia="ru-RU"/>
              </w:rPr>
            </w:pPr>
            <w:r w:rsidRPr="006E4F47">
              <w:rPr>
                <w:bCs/>
                <w:iCs/>
                <w:lang w:eastAsia="ru-RU"/>
              </w:rPr>
              <w:t xml:space="preserve">р/р </w:t>
            </w:r>
            <w:r w:rsidRPr="006E4F47">
              <w:rPr>
                <w:bCs/>
                <w:lang w:eastAsia="ru-RU"/>
              </w:rPr>
              <w:t>_____________________________</w:t>
            </w:r>
          </w:p>
          <w:p w:rsidR="006E4F47" w:rsidRPr="006E4F47" w:rsidRDefault="006E4F47">
            <w:pPr>
              <w:widowControl/>
              <w:jc w:val="both"/>
              <w:rPr>
                <w:bCs/>
                <w:lang w:eastAsia="ru-RU"/>
              </w:rPr>
            </w:pPr>
            <w:r w:rsidRPr="006E4F47">
              <w:rPr>
                <w:bCs/>
                <w:lang w:eastAsia="ru-RU"/>
              </w:rPr>
              <w:t>в ДКСУ, м. Київ</w:t>
            </w:r>
          </w:p>
          <w:p w:rsidR="006E4F47" w:rsidRPr="006E4F47" w:rsidRDefault="006E4F47">
            <w:pPr>
              <w:widowControl/>
              <w:jc w:val="both"/>
              <w:rPr>
                <w:bCs/>
                <w:lang w:eastAsia="ru-RU"/>
              </w:rPr>
            </w:pPr>
            <w:r w:rsidRPr="006E4F47">
              <w:rPr>
                <w:bCs/>
                <w:lang w:eastAsia="ru-RU"/>
              </w:rPr>
              <w:t>МФО 820172</w:t>
            </w:r>
          </w:p>
          <w:p w:rsidR="006E4F47" w:rsidRPr="006E4F47" w:rsidRDefault="006E4F47">
            <w:pPr>
              <w:widowControl/>
              <w:jc w:val="both"/>
              <w:rPr>
                <w:bCs/>
                <w:lang w:eastAsia="ru-RU"/>
              </w:rPr>
            </w:pPr>
            <w:r w:rsidRPr="006E4F47">
              <w:rPr>
                <w:bCs/>
                <w:lang w:eastAsia="ru-RU"/>
              </w:rPr>
              <w:t>Тел.: +38 (0542) 700-560</w:t>
            </w:r>
          </w:p>
          <w:p w:rsidR="006E4F47" w:rsidRPr="006E4F47" w:rsidRDefault="006E4F47">
            <w:pPr>
              <w:widowControl/>
              <w:jc w:val="both"/>
              <w:rPr>
                <w:bCs/>
                <w:lang w:eastAsia="ru-RU"/>
              </w:rPr>
            </w:pPr>
            <w:r w:rsidRPr="006E4F47">
              <w:rPr>
                <w:bCs/>
                <w:lang w:eastAsia="ru-RU"/>
              </w:rPr>
              <w:t>Електронна адреса: vns@smr.gov.ua</w:t>
            </w:r>
          </w:p>
        </w:tc>
        <w:tc>
          <w:tcPr>
            <w:tcW w:w="5021" w:type="dxa"/>
          </w:tcPr>
          <w:p w:rsidR="006E4F47" w:rsidRDefault="006E4F47" w:rsidP="006E4F47">
            <w:pPr>
              <w:pStyle w:val="af2"/>
              <w:spacing w:before="0" w:after="0"/>
              <w:jc w:val="center"/>
              <w:rPr>
                <w:b/>
                <w:lang w:val="uk-UA" w:eastAsia="en-US"/>
              </w:rPr>
            </w:pPr>
            <w:r>
              <w:rPr>
                <w:b/>
                <w:lang w:val="uk-UA" w:eastAsia="en-US"/>
              </w:rPr>
              <w:t>________________________________</w:t>
            </w:r>
          </w:p>
          <w:p w:rsidR="006E4F47" w:rsidRDefault="006E4F47" w:rsidP="006E4F47">
            <w:pPr>
              <w:pStyle w:val="af2"/>
              <w:spacing w:before="0" w:after="0"/>
              <w:jc w:val="center"/>
              <w:rPr>
                <w:lang w:val="uk-UA" w:eastAsia="en-US"/>
              </w:rPr>
            </w:pPr>
            <w:r>
              <w:rPr>
                <w:lang w:val="uk-UA" w:eastAsia="en-US"/>
              </w:rPr>
              <w:t>________________________________</w:t>
            </w:r>
          </w:p>
          <w:p w:rsidR="006E4F47" w:rsidRDefault="006E4F47" w:rsidP="006E4F47">
            <w:pPr>
              <w:rPr>
                <w:lang w:val="uk-UA" w:eastAsia="en-US"/>
              </w:rPr>
            </w:pPr>
          </w:p>
          <w:p w:rsidR="006E4F47" w:rsidRDefault="006E4F47" w:rsidP="006E4F47">
            <w:pPr>
              <w:rPr>
                <w:lang w:val="uk-UA"/>
              </w:rPr>
            </w:pPr>
            <w:r>
              <w:rPr>
                <w:lang w:val="uk-UA"/>
              </w:rPr>
              <w:t>Адреса: _____________________________</w:t>
            </w:r>
          </w:p>
          <w:p w:rsidR="006E4F47" w:rsidRDefault="006E4F47" w:rsidP="006E4F47">
            <w:pPr>
              <w:rPr>
                <w:lang w:val="uk-UA"/>
              </w:rPr>
            </w:pPr>
            <w:r>
              <w:rPr>
                <w:lang w:val="uk-UA"/>
              </w:rPr>
              <w:t>код ЄДРПОУ: _____________</w:t>
            </w:r>
          </w:p>
          <w:p w:rsidR="006E4F47" w:rsidRDefault="006E4F47" w:rsidP="006E4F47">
            <w:pPr>
              <w:rPr>
                <w:lang w:val="uk-UA"/>
              </w:rPr>
            </w:pPr>
            <w:r>
              <w:rPr>
                <w:lang w:val="uk-UA"/>
              </w:rPr>
              <w:t>р/р ______________________________</w:t>
            </w:r>
          </w:p>
          <w:p w:rsidR="006E4F47" w:rsidRDefault="006E4F47" w:rsidP="006E4F47">
            <w:pPr>
              <w:rPr>
                <w:lang w:val="uk-UA"/>
              </w:rPr>
            </w:pPr>
            <w:r>
              <w:rPr>
                <w:lang w:val="uk-UA"/>
              </w:rPr>
              <w:t>в _______________________________</w:t>
            </w:r>
          </w:p>
          <w:p w:rsidR="006E4F47" w:rsidRDefault="006E4F47" w:rsidP="006E4F47">
            <w:pPr>
              <w:rPr>
                <w:lang w:val="uk-UA"/>
              </w:rPr>
            </w:pPr>
            <w:r>
              <w:rPr>
                <w:lang w:val="uk-UA"/>
              </w:rPr>
              <w:t>МФО _______________</w:t>
            </w:r>
          </w:p>
          <w:p w:rsidR="006E4F47" w:rsidRDefault="006E4F47" w:rsidP="006E4F47">
            <w:pPr>
              <w:rPr>
                <w:lang w:val="uk-UA"/>
              </w:rPr>
            </w:pPr>
            <w:r>
              <w:rPr>
                <w:lang w:val="uk-UA"/>
              </w:rPr>
              <w:t>Тел. _____________</w:t>
            </w:r>
          </w:p>
          <w:p w:rsidR="006E4F47" w:rsidRDefault="006E4F47" w:rsidP="006E4F47">
            <w:pPr>
              <w:tabs>
                <w:tab w:val="left" w:pos="984"/>
              </w:tabs>
              <w:rPr>
                <w:lang w:val="uk-UA"/>
              </w:rPr>
            </w:pPr>
            <w:r>
              <w:rPr>
                <w:lang w:val="uk-UA"/>
              </w:rPr>
              <w:t>Електронна адреса: __________________</w:t>
            </w:r>
          </w:p>
        </w:tc>
      </w:tr>
      <w:tr w:rsidR="006E4F47" w:rsidTr="006E4F47">
        <w:tc>
          <w:tcPr>
            <w:tcW w:w="4902" w:type="dxa"/>
          </w:tcPr>
          <w:p w:rsidR="006E4F47" w:rsidRDefault="006E4F47">
            <w:pPr>
              <w:tabs>
                <w:tab w:val="left" w:pos="984"/>
              </w:tabs>
              <w:rPr>
                <w:bCs/>
                <w:spacing w:val="-4"/>
                <w:lang w:val="uk-UA"/>
              </w:rPr>
            </w:pPr>
          </w:p>
          <w:p w:rsidR="006E4F47" w:rsidRDefault="006E4F47">
            <w:pPr>
              <w:tabs>
                <w:tab w:val="left" w:pos="984"/>
              </w:tabs>
              <w:rPr>
                <w:bCs/>
                <w:spacing w:val="-4"/>
                <w:lang w:val="uk-UA"/>
              </w:rPr>
            </w:pPr>
            <w:r>
              <w:rPr>
                <w:bCs/>
                <w:spacing w:val="-4"/>
                <w:lang w:val="uk-UA"/>
              </w:rPr>
              <w:t>________________________</w:t>
            </w:r>
          </w:p>
          <w:p w:rsidR="006E4F47" w:rsidRDefault="006E4F47">
            <w:pPr>
              <w:tabs>
                <w:tab w:val="left" w:pos="984"/>
              </w:tabs>
              <w:rPr>
                <w:bCs/>
                <w:spacing w:val="-4"/>
                <w:lang w:val="uk-UA"/>
              </w:rPr>
            </w:pPr>
          </w:p>
          <w:p w:rsidR="006E4F47" w:rsidRDefault="006E4F47">
            <w:pPr>
              <w:widowControl/>
              <w:jc w:val="both"/>
              <w:rPr>
                <w:bCs/>
                <w:lang w:eastAsia="ru-RU"/>
              </w:rPr>
            </w:pPr>
            <w:r>
              <w:rPr>
                <w:bCs/>
                <w:spacing w:val="-4"/>
                <w:lang w:val="uk-UA"/>
              </w:rPr>
              <w:t>__________________ / _______________ /</w:t>
            </w:r>
          </w:p>
        </w:tc>
        <w:tc>
          <w:tcPr>
            <w:tcW w:w="5021" w:type="dxa"/>
          </w:tcPr>
          <w:p w:rsidR="006E4F47" w:rsidRDefault="006E4F47">
            <w:pPr>
              <w:tabs>
                <w:tab w:val="left" w:pos="984"/>
              </w:tabs>
              <w:rPr>
                <w:bCs/>
                <w:spacing w:val="-4"/>
                <w:lang w:val="uk-UA"/>
              </w:rPr>
            </w:pPr>
          </w:p>
          <w:p w:rsidR="006E4F47" w:rsidRDefault="006E4F47">
            <w:pPr>
              <w:tabs>
                <w:tab w:val="left" w:pos="984"/>
              </w:tabs>
              <w:rPr>
                <w:bCs/>
                <w:spacing w:val="-4"/>
                <w:lang w:val="uk-UA"/>
              </w:rPr>
            </w:pPr>
            <w:r>
              <w:rPr>
                <w:bCs/>
                <w:spacing w:val="-4"/>
                <w:lang w:val="uk-UA"/>
              </w:rPr>
              <w:t>________________________</w:t>
            </w:r>
          </w:p>
          <w:p w:rsidR="006E4F47" w:rsidRDefault="006E4F47">
            <w:pPr>
              <w:tabs>
                <w:tab w:val="left" w:pos="984"/>
              </w:tabs>
              <w:rPr>
                <w:bCs/>
                <w:spacing w:val="-4"/>
                <w:lang w:val="uk-UA"/>
              </w:rPr>
            </w:pPr>
          </w:p>
          <w:p w:rsidR="006E4F47" w:rsidRDefault="006E4F47">
            <w:pPr>
              <w:tabs>
                <w:tab w:val="left" w:pos="984"/>
              </w:tabs>
              <w:snapToGrid w:val="0"/>
              <w:jc w:val="both"/>
              <w:rPr>
                <w:lang w:val="uk-UA"/>
              </w:rPr>
            </w:pPr>
            <w:r>
              <w:rPr>
                <w:bCs/>
                <w:spacing w:val="-4"/>
                <w:lang w:val="uk-UA"/>
              </w:rPr>
              <w:t>__________________ / _______________ /</w:t>
            </w:r>
          </w:p>
        </w:tc>
      </w:tr>
    </w:tbl>
    <w:p w:rsidR="006E4F47" w:rsidRDefault="006E4F47" w:rsidP="006E4F47">
      <w:pPr>
        <w:widowControl/>
        <w:ind w:left="6663"/>
        <w:rPr>
          <w:color w:val="FF0000"/>
          <w:lang w:val="uk-UA" w:eastAsia="uk-UA"/>
        </w:rPr>
      </w:pPr>
    </w:p>
    <w:p w:rsidR="006E4F47" w:rsidRDefault="006E4F47">
      <w:pPr>
        <w:widowControl/>
        <w:suppressAutoHyphens w:val="0"/>
        <w:rPr>
          <w:color w:val="FF0000"/>
          <w:lang w:val="uk-UA" w:eastAsia="uk-UA"/>
        </w:rPr>
      </w:pPr>
      <w:r>
        <w:rPr>
          <w:color w:val="FF0000"/>
          <w:lang w:val="uk-UA" w:eastAsia="uk-UA"/>
        </w:rPr>
        <w:br w:type="page"/>
      </w:r>
    </w:p>
    <w:p w:rsidR="006E4F47" w:rsidRDefault="006E4F47" w:rsidP="006E4F47">
      <w:pPr>
        <w:widowControl/>
        <w:ind w:left="5103"/>
        <w:jc w:val="right"/>
        <w:rPr>
          <w:lang w:val="uk-UA" w:eastAsia="en-US"/>
        </w:rPr>
      </w:pPr>
      <w:r>
        <w:rPr>
          <w:lang w:val="uk-UA" w:eastAsia="uk-UA"/>
        </w:rPr>
        <w:lastRenderedPageBreak/>
        <w:t>Додаток № 1</w:t>
      </w:r>
    </w:p>
    <w:p w:rsidR="006E4F47" w:rsidRDefault="006E4F47" w:rsidP="006E4F47">
      <w:pPr>
        <w:widowControl/>
        <w:tabs>
          <w:tab w:val="left" w:leader="underscore" w:pos="3127"/>
        </w:tabs>
        <w:spacing w:before="2" w:line="278" w:lineRule="exact"/>
        <w:ind w:left="5103"/>
        <w:jc w:val="right"/>
        <w:rPr>
          <w:lang w:val="uk-UA"/>
        </w:rPr>
      </w:pPr>
      <w:r>
        <w:rPr>
          <w:lang w:val="uk-UA" w:eastAsia="uk-UA"/>
        </w:rPr>
        <w:t>до Договору № __________</w:t>
      </w:r>
    </w:p>
    <w:p w:rsidR="006E4F47" w:rsidRDefault="006E4F47" w:rsidP="006E4F47">
      <w:pPr>
        <w:widowControl/>
        <w:tabs>
          <w:tab w:val="left" w:leader="underscore" w:pos="3127"/>
        </w:tabs>
        <w:spacing w:before="2" w:line="278" w:lineRule="exact"/>
        <w:ind w:left="5103"/>
        <w:jc w:val="right"/>
        <w:rPr>
          <w:lang w:val="uk-UA"/>
        </w:rPr>
      </w:pPr>
      <w:r>
        <w:rPr>
          <w:lang w:val="uk-UA" w:eastAsia="uk-UA"/>
        </w:rPr>
        <w:t>від « ___ » __________ 2024 року</w:t>
      </w:r>
    </w:p>
    <w:p w:rsidR="006E4F47" w:rsidRDefault="006E4F47" w:rsidP="006E4F47">
      <w:pPr>
        <w:widowControl/>
        <w:jc w:val="center"/>
        <w:rPr>
          <w:lang w:val="uk-UA" w:eastAsia="en-US"/>
        </w:rPr>
      </w:pPr>
    </w:p>
    <w:p w:rsidR="006E4F47" w:rsidRDefault="006E4F47" w:rsidP="006E4F47">
      <w:pPr>
        <w:widowControl/>
        <w:jc w:val="center"/>
        <w:rPr>
          <w:lang w:val="uk-UA" w:eastAsia="en-US"/>
        </w:rPr>
      </w:pPr>
    </w:p>
    <w:p w:rsidR="006E4F47" w:rsidRPr="006E4F47" w:rsidRDefault="006E4F47" w:rsidP="006E4F47">
      <w:pPr>
        <w:widowControl/>
        <w:jc w:val="center"/>
        <w:rPr>
          <w:lang w:val="uk-UA" w:eastAsia="en-US"/>
        </w:rPr>
      </w:pPr>
    </w:p>
    <w:p w:rsidR="006E4F47" w:rsidRPr="006E4F47" w:rsidRDefault="006E4F47" w:rsidP="006E4F47">
      <w:pPr>
        <w:widowControl/>
        <w:jc w:val="center"/>
        <w:rPr>
          <w:b/>
          <w:lang w:val="uk-UA" w:eastAsia="ru-RU"/>
        </w:rPr>
      </w:pPr>
      <w:r w:rsidRPr="006E4F47">
        <w:rPr>
          <w:b/>
          <w:lang w:val="uk-UA" w:eastAsia="ru-RU"/>
        </w:rPr>
        <w:t>ПЕРЕЛІК ПОСЛУГ</w:t>
      </w:r>
    </w:p>
    <w:p w:rsidR="006E4F47" w:rsidRPr="006E4F47" w:rsidRDefault="006E4F47" w:rsidP="006E4F47">
      <w:pPr>
        <w:widowControl/>
        <w:jc w:val="center"/>
        <w:rPr>
          <w:b/>
          <w:lang w:val="uk-UA" w:eastAsia="ar-SA"/>
        </w:rPr>
      </w:pPr>
      <w:r w:rsidRPr="006E4F47">
        <w:rPr>
          <w:b/>
          <w:lang w:val="uk-UA" w:eastAsia="ru-RU"/>
        </w:rPr>
        <w:t>З ПРОВЕДЕННЯ ДІАГНОСТИКИ ТА ПОТОЧНОГО РЕМОНТУ БЛОКІВ ОПОВІЩЕННЯ</w:t>
      </w:r>
      <w:r w:rsidR="00411058">
        <w:rPr>
          <w:b/>
          <w:lang w:val="uk-UA" w:eastAsia="ru-RU"/>
        </w:rPr>
        <w:t xml:space="preserve"> </w:t>
      </w:r>
      <w:r w:rsidRPr="006E4F47">
        <w:rPr>
          <w:b/>
          <w:lang w:val="uk-UA" w:eastAsia="ar-SA"/>
        </w:rPr>
        <w:t xml:space="preserve">МІСЦЕВОЇ АВТОМАТИЗОВАНОЇ СИСТЕМИ ЦЕНТРАЛІЗОВАНОГО ОПОВІЩЕННЯ НАСЕЛЕННЯ </w:t>
      </w:r>
      <w:r w:rsidRPr="006E4F47">
        <w:rPr>
          <w:b/>
          <w:lang w:val="uk-UA" w:eastAsia="ru-RU"/>
        </w:rPr>
        <w:t>ПРО ЗАГРОЗУ ВИНИКНЕННЯ</w:t>
      </w:r>
      <w:r w:rsidRPr="006E4F47">
        <w:rPr>
          <w:b/>
          <w:lang w:val="uk-UA" w:eastAsia="ar-SA"/>
        </w:rPr>
        <w:t xml:space="preserve"> </w:t>
      </w:r>
      <w:r w:rsidRPr="006E4F47">
        <w:rPr>
          <w:b/>
          <w:lang w:val="uk-UA" w:eastAsia="ru-RU"/>
        </w:rPr>
        <w:t xml:space="preserve">НАДЗВИЧАЙНИХ СИТУАЦІЙ </w:t>
      </w:r>
      <w:r w:rsidRPr="006E4F47">
        <w:rPr>
          <w:b/>
          <w:lang w:val="uk-UA" w:eastAsia="ar-SA"/>
        </w:rPr>
        <w:t>НА ТЕРИТОРІЇ СУМСЬКОЇ МІСЬКОЇ ТЕРИТОРІАЛЬНОЇ ГРОМАДИ</w:t>
      </w:r>
    </w:p>
    <w:p w:rsidR="006E4F47" w:rsidRDefault="006E4F47" w:rsidP="006E4F47">
      <w:pPr>
        <w:widowControl/>
        <w:jc w:val="center"/>
        <w:rPr>
          <w:lang w:val="uk-UA" w:eastAsia="ar-SA"/>
        </w:rPr>
      </w:pPr>
    </w:p>
    <w:p w:rsidR="006E4F47" w:rsidRPr="006E4F47" w:rsidRDefault="006E4F47" w:rsidP="006E4F47">
      <w:pPr>
        <w:widowControl/>
        <w:jc w:val="center"/>
        <w:rPr>
          <w:lang w:val="uk-UA" w:eastAsia="ar-SA"/>
        </w:rPr>
      </w:pPr>
    </w:p>
    <w:p w:rsidR="006E4F47" w:rsidRDefault="006E4F47" w:rsidP="006E4F47">
      <w:pPr>
        <w:widowControl/>
        <w:ind w:firstLine="709"/>
        <w:jc w:val="both"/>
        <w:rPr>
          <w:lang w:val="uk-UA" w:eastAsia="ar-SA"/>
        </w:rPr>
      </w:pPr>
      <w:r>
        <w:rPr>
          <w:lang w:val="uk-UA" w:eastAsia="ru-RU"/>
        </w:rPr>
        <w:t xml:space="preserve">До переліку послуг з проведення діагностики та поточного ремонту блоків оповіщення </w:t>
      </w:r>
      <w:r>
        <w:rPr>
          <w:lang w:val="uk-UA" w:eastAsia="ar-SA"/>
        </w:rPr>
        <w:t xml:space="preserve">місцевої автоматизованої системи централізованого оповіщення населення </w:t>
      </w:r>
      <w:r>
        <w:rPr>
          <w:lang w:val="uk-UA" w:eastAsia="ru-RU"/>
        </w:rPr>
        <w:t>про загрозу виникнення</w:t>
      </w:r>
      <w:r>
        <w:rPr>
          <w:lang w:val="uk-UA" w:eastAsia="ar-SA"/>
        </w:rPr>
        <w:t xml:space="preserve"> </w:t>
      </w:r>
      <w:r>
        <w:rPr>
          <w:lang w:val="uk-UA" w:eastAsia="ru-RU"/>
        </w:rPr>
        <w:t xml:space="preserve">надзвичайних ситуацій </w:t>
      </w:r>
      <w:r>
        <w:rPr>
          <w:lang w:val="uk-UA" w:eastAsia="ar-SA"/>
        </w:rPr>
        <w:t>на території Сумської міської територіальної громади</w:t>
      </w:r>
      <w:r w:rsidR="00411058">
        <w:rPr>
          <w:lang w:val="uk-UA" w:eastAsia="ar-SA"/>
        </w:rPr>
        <w:t xml:space="preserve"> входить</w:t>
      </w:r>
      <w:r>
        <w:rPr>
          <w:lang w:val="uk-UA" w:eastAsia="ar-SA"/>
        </w:rPr>
        <w:t>:</w:t>
      </w:r>
    </w:p>
    <w:p w:rsidR="006E4F47" w:rsidRDefault="006E4F47" w:rsidP="006E4F47">
      <w:pPr>
        <w:widowControl/>
        <w:numPr>
          <w:ilvl w:val="0"/>
          <w:numId w:val="9"/>
        </w:numPr>
        <w:suppressAutoHyphens w:val="0"/>
        <w:autoSpaceDN w:val="0"/>
        <w:ind w:left="1134" w:hanging="425"/>
        <w:contextualSpacing/>
        <w:jc w:val="both"/>
        <w:rPr>
          <w:lang w:val="uk-UA" w:eastAsia="ru-RU"/>
        </w:rPr>
      </w:pPr>
      <w:r>
        <w:rPr>
          <w:lang w:val="uk-UA" w:eastAsia="ru-RU"/>
        </w:rPr>
        <w:t xml:space="preserve">демонтаж обладнання (з оформленням акту передачі «ЗАМОВНИКОМ» та приймання «ВИКОНАВЦЕМ» демонтованого обладнання); </w:t>
      </w:r>
    </w:p>
    <w:p w:rsidR="006E4F47" w:rsidRDefault="006E4F47" w:rsidP="006E4F47">
      <w:pPr>
        <w:widowControl/>
        <w:numPr>
          <w:ilvl w:val="0"/>
          <w:numId w:val="9"/>
        </w:numPr>
        <w:suppressAutoHyphens w:val="0"/>
        <w:autoSpaceDN w:val="0"/>
        <w:ind w:left="1134" w:hanging="425"/>
        <w:contextualSpacing/>
        <w:jc w:val="both"/>
        <w:rPr>
          <w:lang w:val="uk-UA" w:eastAsia="ru-RU"/>
        </w:rPr>
      </w:pPr>
      <w:r>
        <w:rPr>
          <w:shd w:val="clear" w:color="auto" w:fill="FFFFFF"/>
          <w:lang w:val="uk-UA" w:eastAsia="ru-RU"/>
        </w:rPr>
        <w:t>діагностика</w:t>
      </w:r>
      <w:r w:rsidR="00411058">
        <w:rPr>
          <w:shd w:val="clear" w:color="auto" w:fill="FFFFFF"/>
          <w:lang w:val="uk-UA" w:eastAsia="ru-RU"/>
        </w:rPr>
        <w:t xml:space="preserve"> </w:t>
      </w:r>
      <w:r>
        <w:rPr>
          <w:shd w:val="clear" w:color="auto" w:fill="FFFFFF"/>
          <w:lang w:val="uk-UA" w:eastAsia="ru-RU"/>
        </w:rPr>
        <w:t>причини непрацездатності</w:t>
      </w:r>
      <w:r>
        <w:rPr>
          <w:lang w:val="uk-UA" w:eastAsia="ru-RU"/>
        </w:rPr>
        <w:t xml:space="preserve"> обладнання;</w:t>
      </w:r>
    </w:p>
    <w:p w:rsidR="006E4F47" w:rsidRDefault="006E4F47" w:rsidP="006E4F47">
      <w:pPr>
        <w:widowControl/>
        <w:numPr>
          <w:ilvl w:val="0"/>
          <w:numId w:val="9"/>
        </w:numPr>
        <w:suppressAutoHyphens w:val="0"/>
        <w:autoSpaceDN w:val="0"/>
        <w:ind w:left="1134" w:hanging="425"/>
        <w:contextualSpacing/>
        <w:jc w:val="both"/>
        <w:rPr>
          <w:lang w:val="uk-UA" w:eastAsia="ru-RU"/>
        </w:rPr>
      </w:pPr>
      <w:r>
        <w:rPr>
          <w:shd w:val="clear" w:color="auto" w:fill="FFFFFF"/>
          <w:lang w:val="uk-UA" w:eastAsia="ru-RU"/>
        </w:rPr>
        <w:t>складання дефектних відомостей;</w:t>
      </w:r>
    </w:p>
    <w:p w:rsidR="006E4F47" w:rsidRDefault="006E4F47" w:rsidP="006E4F47">
      <w:pPr>
        <w:widowControl/>
        <w:numPr>
          <w:ilvl w:val="0"/>
          <w:numId w:val="9"/>
        </w:numPr>
        <w:suppressAutoHyphens w:val="0"/>
        <w:autoSpaceDN w:val="0"/>
        <w:ind w:left="1134" w:hanging="425"/>
        <w:contextualSpacing/>
        <w:jc w:val="both"/>
        <w:rPr>
          <w:lang w:val="uk-UA" w:eastAsia="ru-RU"/>
        </w:rPr>
      </w:pPr>
      <w:r>
        <w:rPr>
          <w:shd w:val="clear" w:color="auto" w:fill="FFFFFF"/>
          <w:lang w:val="uk-UA" w:eastAsia="ru-RU"/>
        </w:rPr>
        <w:t>заміна 25-ти шт. (в разі необхідності) блоків АКБ в блоках оповіщення БО-</w:t>
      </w:r>
      <w:r>
        <w:rPr>
          <w:shd w:val="clear" w:color="auto" w:fill="FFFFFF"/>
          <w:lang w:eastAsia="ru-RU"/>
        </w:rPr>
        <w:t>FM</w:t>
      </w:r>
      <w:r>
        <w:rPr>
          <w:shd w:val="clear" w:color="auto" w:fill="FFFFFF"/>
          <w:lang w:val="uk-UA" w:eastAsia="ru-RU"/>
        </w:rPr>
        <w:t>-05;</w:t>
      </w:r>
    </w:p>
    <w:p w:rsidR="006E4F47" w:rsidRDefault="006E4F47" w:rsidP="006E4F47">
      <w:pPr>
        <w:widowControl/>
        <w:numPr>
          <w:ilvl w:val="0"/>
          <w:numId w:val="9"/>
        </w:numPr>
        <w:suppressAutoHyphens w:val="0"/>
        <w:autoSpaceDN w:val="0"/>
        <w:ind w:left="1134" w:hanging="425"/>
        <w:contextualSpacing/>
        <w:jc w:val="both"/>
        <w:rPr>
          <w:lang w:val="uk-UA" w:eastAsia="ru-RU"/>
        </w:rPr>
      </w:pPr>
      <w:r>
        <w:rPr>
          <w:lang w:val="uk-UA" w:eastAsia="ru-RU"/>
        </w:rPr>
        <w:t xml:space="preserve">заміна 95 ти шт. </w:t>
      </w:r>
      <w:r>
        <w:rPr>
          <w:shd w:val="clear" w:color="auto" w:fill="FFFFFF"/>
          <w:lang w:val="uk-UA" w:eastAsia="ru-RU"/>
        </w:rPr>
        <w:t xml:space="preserve">(в разі необхідності) </w:t>
      </w:r>
      <w:r>
        <w:rPr>
          <w:lang w:val="uk-UA" w:eastAsia="ru-RU"/>
        </w:rPr>
        <w:t>блоків АКБ в блоках оповіщення БО-FM-04;</w:t>
      </w:r>
    </w:p>
    <w:p w:rsidR="006E4F47" w:rsidRDefault="006E4F47" w:rsidP="006E4F47">
      <w:pPr>
        <w:widowControl/>
        <w:numPr>
          <w:ilvl w:val="0"/>
          <w:numId w:val="9"/>
        </w:numPr>
        <w:suppressAutoHyphens w:val="0"/>
        <w:autoSpaceDN w:val="0"/>
        <w:ind w:left="1134" w:hanging="425"/>
        <w:contextualSpacing/>
        <w:jc w:val="both"/>
        <w:rPr>
          <w:lang w:val="uk-UA" w:eastAsia="ru-RU"/>
        </w:rPr>
      </w:pPr>
      <w:r>
        <w:rPr>
          <w:shd w:val="clear" w:color="auto" w:fill="FFFFFF"/>
          <w:lang w:val="uk-UA" w:eastAsia="ru-RU"/>
        </w:rPr>
        <w:t>відновлення працездатності/ремонт</w:t>
      </w:r>
      <w:r>
        <w:rPr>
          <w:lang w:val="uk-UA" w:eastAsia="ru-RU"/>
        </w:rPr>
        <w:t xml:space="preserve"> обладнання/заміна несправних компонентів обладнання</w:t>
      </w:r>
      <w:r>
        <w:rPr>
          <w:shd w:val="clear" w:color="auto" w:fill="FFFFFF"/>
          <w:lang w:val="uk-UA" w:eastAsia="ru-RU"/>
        </w:rPr>
        <w:t>;</w:t>
      </w:r>
    </w:p>
    <w:p w:rsidR="006E4F47" w:rsidRPr="00411058" w:rsidRDefault="006E4F47" w:rsidP="006E4F47">
      <w:pPr>
        <w:widowControl/>
        <w:numPr>
          <w:ilvl w:val="0"/>
          <w:numId w:val="9"/>
        </w:numPr>
        <w:suppressAutoHyphens w:val="0"/>
        <w:autoSpaceDN w:val="0"/>
        <w:ind w:left="1134" w:hanging="425"/>
        <w:contextualSpacing/>
        <w:jc w:val="both"/>
        <w:rPr>
          <w:lang w:val="uk-UA" w:eastAsia="ru-RU"/>
        </w:rPr>
      </w:pPr>
      <w:r w:rsidRPr="00411058">
        <w:rPr>
          <w:shd w:val="clear" w:color="auto" w:fill="FFFFFF"/>
          <w:lang w:val="uk-UA" w:eastAsia="ru-RU"/>
        </w:rPr>
        <w:t xml:space="preserve">складання детального звіту про виконані роботи </w:t>
      </w:r>
      <w:r w:rsidRPr="00411058">
        <w:rPr>
          <w:lang w:val="uk-UA" w:eastAsia="ru-RU"/>
        </w:rPr>
        <w:t>щодо діагностики та ремонту і</w:t>
      </w:r>
      <w:r w:rsidRPr="00411058">
        <w:rPr>
          <w:shd w:val="clear" w:color="auto" w:fill="FFFFFF"/>
          <w:lang w:val="uk-UA" w:eastAsia="ru-RU"/>
        </w:rPr>
        <w:t xml:space="preserve"> відновлення працездатності блоків оповіщеня;</w:t>
      </w:r>
    </w:p>
    <w:p w:rsidR="006E4F47" w:rsidRDefault="006E4F47" w:rsidP="006E4F47">
      <w:pPr>
        <w:widowControl/>
        <w:numPr>
          <w:ilvl w:val="0"/>
          <w:numId w:val="9"/>
        </w:numPr>
        <w:suppressAutoHyphens w:val="0"/>
        <w:autoSpaceDN w:val="0"/>
        <w:ind w:left="1134" w:hanging="425"/>
        <w:contextualSpacing/>
        <w:jc w:val="both"/>
        <w:rPr>
          <w:lang w:val="uk-UA" w:eastAsia="ru-RU"/>
        </w:rPr>
      </w:pPr>
      <w:r w:rsidRPr="00411058">
        <w:rPr>
          <w:shd w:val="clear" w:color="auto" w:fill="FFFFFF"/>
          <w:lang w:val="uk-UA" w:eastAsia="ru-RU"/>
        </w:rPr>
        <w:t>монтаж блоків оповіщення та налагодження</w:t>
      </w:r>
      <w:r w:rsidRPr="00411058">
        <w:rPr>
          <w:lang w:val="uk-UA" w:eastAsia="ru-RU"/>
        </w:rPr>
        <w:t xml:space="preserve"> обладнання</w:t>
      </w:r>
      <w:r w:rsidRPr="00411058">
        <w:rPr>
          <w:shd w:val="clear" w:color="auto" w:fill="FFFFFF"/>
          <w:lang w:val="uk-UA" w:eastAsia="ru-RU"/>
        </w:rPr>
        <w:t xml:space="preserve"> </w:t>
      </w:r>
      <w:r w:rsidRPr="00411058">
        <w:rPr>
          <w:lang w:val="uk-UA" w:eastAsia="ru-RU"/>
        </w:rPr>
        <w:t>в місцях постійної</w:t>
      </w:r>
      <w:r>
        <w:rPr>
          <w:lang w:val="uk-UA" w:eastAsia="ru-RU"/>
        </w:rPr>
        <w:t xml:space="preserve"> експлуатації (з оформленням акту передачі «ВИКОНАВЦЕМ» та приймання «ЗАМОВ</w:t>
      </w:r>
      <w:r w:rsidR="00134E63">
        <w:rPr>
          <w:lang w:val="uk-UA" w:eastAsia="ru-RU"/>
        </w:rPr>
        <w:t>НИКОМ» змонтованого обладнання):</w:t>
      </w:r>
      <w:bookmarkStart w:id="0" w:name="_GoBack"/>
      <w:bookmarkEnd w:id="0"/>
    </w:p>
    <w:p w:rsidR="00134E63" w:rsidRPr="00A42E10" w:rsidRDefault="00134E63" w:rsidP="00134E63">
      <w:pPr>
        <w:pStyle w:val="af0"/>
        <w:numPr>
          <w:ilvl w:val="0"/>
          <w:numId w:val="9"/>
        </w:numPr>
        <w:suppressAutoHyphens w:val="0"/>
        <w:ind w:left="1134" w:hanging="425"/>
        <w:rPr>
          <w:lang w:val="uk-UA"/>
        </w:rPr>
      </w:pPr>
      <w:r>
        <w:rPr>
          <w:lang w:val="uk-UA"/>
        </w:rPr>
        <w:t>п</w:t>
      </w:r>
      <w:r w:rsidRPr="00A43AAD">
        <w:rPr>
          <w:lang w:val="uk-UA"/>
        </w:rPr>
        <w:t>еревірка коректності роботи програмного забезпечення, перевірка роботи адресного оповіщення блоків через автоматизоване робоче місце</w:t>
      </w:r>
      <w:r>
        <w:rPr>
          <w:lang w:val="uk-UA"/>
        </w:rPr>
        <w:t>.</w:t>
      </w:r>
    </w:p>
    <w:p w:rsidR="006E4F47" w:rsidRPr="00411058" w:rsidRDefault="006E4F47" w:rsidP="006E4F47">
      <w:pPr>
        <w:widowControl/>
        <w:jc w:val="center"/>
        <w:rPr>
          <w:spacing w:val="-1"/>
          <w:lang w:val="uk-UA" w:eastAsia="ru-RU"/>
        </w:rPr>
      </w:pPr>
    </w:p>
    <w:p w:rsidR="006E4F47" w:rsidRPr="00411058" w:rsidRDefault="006E4F47" w:rsidP="006E4F47">
      <w:pPr>
        <w:widowControl/>
        <w:jc w:val="center"/>
        <w:rPr>
          <w:spacing w:val="-1"/>
          <w:lang w:val="uk-UA" w:eastAsia="ru-RU"/>
        </w:rPr>
      </w:pPr>
    </w:p>
    <w:p w:rsidR="006E4F47" w:rsidRPr="00411058" w:rsidRDefault="006E4F47" w:rsidP="006E4F47">
      <w:pPr>
        <w:widowControl/>
        <w:jc w:val="center"/>
        <w:rPr>
          <w:spacing w:val="-1"/>
          <w:lang w:val="uk-UA" w:eastAsia="ru-RU"/>
        </w:rPr>
      </w:pPr>
    </w:p>
    <w:p w:rsidR="006E4F47" w:rsidRPr="00411058" w:rsidRDefault="006E4F47" w:rsidP="006E4F47">
      <w:pPr>
        <w:widowControl/>
        <w:jc w:val="center"/>
        <w:rPr>
          <w:spacing w:val="-1"/>
          <w:lang w:val="uk-UA" w:eastAsia="ru-RU"/>
        </w:rPr>
      </w:pPr>
    </w:p>
    <w:p w:rsidR="006E4F47" w:rsidRPr="00411058" w:rsidRDefault="006E4F47" w:rsidP="006E4F47">
      <w:pPr>
        <w:widowControl/>
        <w:jc w:val="center"/>
        <w:rPr>
          <w:spacing w:val="-1"/>
          <w:lang w:val="uk-UA" w:eastAsia="ru-RU"/>
        </w:rPr>
      </w:pPr>
    </w:p>
    <w:p w:rsidR="006E4F47" w:rsidRPr="00411058" w:rsidRDefault="006E4F47" w:rsidP="006E4F47">
      <w:pPr>
        <w:widowControl/>
        <w:jc w:val="center"/>
        <w:rPr>
          <w:spacing w:val="-1"/>
          <w:lang w:val="uk-UA" w:eastAsia="ru-RU"/>
        </w:rPr>
      </w:pPr>
    </w:p>
    <w:tbl>
      <w:tblPr>
        <w:tblW w:w="9854" w:type="dxa"/>
        <w:jc w:val="right"/>
        <w:tblLook w:val="04A0" w:firstRow="1" w:lastRow="0" w:firstColumn="1" w:lastColumn="0" w:noHBand="0" w:noVBand="1"/>
      </w:tblPr>
      <w:tblGrid>
        <w:gridCol w:w="4928"/>
        <w:gridCol w:w="4926"/>
      </w:tblGrid>
      <w:tr w:rsidR="006E4F47" w:rsidTr="006E4F47">
        <w:trPr>
          <w:trHeight w:val="510"/>
          <w:jc w:val="right"/>
        </w:trPr>
        <w:tc>
          <w:tcPr>
            <w:tcW w:w="4928" w:type="dxa"/>
            <w:hideMark/>
          </w:tcPr>
          <w:p w:rsidR="006E4F47" w:rsidRDefault="006E4F47">
            <w:pPr>
              <w:jc w:val="center"/>
            </w:pPr>
            <w:r>
              <w:rPr>
                <w:b/>
                <w:lang w:val="uk-UA"/>
              </w:rPr>
              <w:t>Від «ЗАМОВНИКА»:</w:t>
            </w:r>
          </w:p>
        </w:tc>
        <w:tc>
          <w:tcPr>
            <w:tcW w:w="4926" w:type="dxa"/>
            <w:hideMark/>
          </w:tcPr>
          <w:p w:rsidR="006E4F47" w:rsidRDefault="006E4F47">
            <w:pPr>
              <w:jc w:val="center"/>
            </w:pPr>
            <w:r>
              <w:rPr>
                <w:b/>
                <w:lang w:val="uk-UA"/>
              </w:rPr>
              <w:t>Від «ВИКОНАВЦЯ»:</w:t>
            </w:r>
          </w:p>
        </w:tc>
      </w:tr>
      <w:tr w:rsidR="006E4F47" w:rsidRPr="006E4F47" w:rsidTr="006E4F47">
        <w:trPr>
          <w:trHeight w:val="1032"/>
          <w:jc w:val="right"/>
        </w:trPr>
        <w:tc>
          <w:tcPr>
            <w:tcW w:w="4928" w:type="dxa"/>
          </w:tcPr>
          <w:p w:rsidR="006E4F47" w:rsidRPr="006E4F47" w:rsidRDefault="006E4F47">
            <w:pPr>
              <w:tabs>
                <w:tab w:val="left" w:pos="984"/>
              </w:tabs>
              <w:jc w:val="center"/>
            </w:pPr>
            <w:r w:rsidRPr="006E4F47">
              <w:rPr>
                <w:bCs/>
                <w:spacing w:val="-4"/>
                <w:lang w:val="uk-UA"/>
              </w:rPr>
              <w:t>___________________________________</w:t>
            </w:r>
          </w:p>
          <w:p w:rsidR="006E4F47" w:rsidRPr="006E4F47" w:rsidRDefault="006E4F47">
            <w:pPr>
              <w:tabs>
                <w:tab w:val="left" w:pos="984"/>
              </w:tabs>
              <w:jc w:val="center"/>
              <w:rPr>
                <w:bCs/>
                <w:spacing w:val="-4"/>
                <w:lang w:val="uk-UA"/>
              </w:rPr>
            </w:pPr>
          </w:p>
          <w:p w:rsidR="006E4F47" w:rsidRPr="006E4F47" w:rsidRDefault="006E4F47">
            <w:pPr>
              <w:tabs>
                <w:tab w:val="left" w:pos="984"/>
              </w:tabs>
              <w:jc w:val="center"/>
            </w:pPr>
            <w:r w:rsidRPr="006E4F47">
              <w:rPr>
                <w:bCs/>
                <w:spacing w:val="-4"/>
                <w:lang w:val="uk-UA"/>
              </w:rPr>
              <w:t>____________________ / ______________ /</w:t>
            </w:r>
          </w:p>
        </w:tc>
        <w:tc>
          <w:tcPr>
            <w:tcW w:w="4926" w:type="dxa"/>
          </w:tcPr>
          <w:p w:rsidR="006E4F47" w:rsidRPr="006E4F47" w:rsidRDefault="006E4F47">
            <w:pPr>
              <w:tabs>
                <w:tab w:val="left" w:pos="984"/>
              </w:tabs>
              <w:snapToGrid w:val="0"/>
              <w:jc w:val="both"/>
              <w:rPr>
                <w:lang w:val="uk-UA"/>
              </w:rPr>
            </w:pPr>
            <w:r w:rsidRPr="006E4F47">
              <w:rPr>
                <w:lang w:val="uk-UA"/>
              </w:rPr>
              <w:t>_____________________________________</w:t>
            </w:r>
          </w:p>
          <w:p w:rsidR="006E4F47" w:rsidRPr="006E4F47" w:rsidRDefault="006E4F47">
            <w:pPr>
              <w:tabs>
                <w:tab w:val="left" w:pos="984"/>
              </w:tabs>
              <w:snapToGrid w:val="0"/>
              <w:jc w:val="both"/>
              <w:rPr>
                <w:lang w:val="uk-UA"/>
              </w:rPr>
            </w:pPr>
          </w:p>
          <w:p w:rsidR="006E4F47" w:rsidRPr="006E4F47" w:rsidRDefault="006E4F47">
            <w:pPr>
              <w:tabs>
                <w:tab w:val="left" w:pos="984"/>
              </w:tabs>
              <w:snapToGrid w:val="0"/>
              <w:jc w:val="both"/>
              <w:rPr>
                <w:lang w:val="uk-UA"/>
              </w:rPr>
            </w:pPr>
            <w:r w:rsidRPr="006E4F47">
              <w:rPr>
                <w:lang w:val="uk-UA"/>
              </w:rPr>
              <w:t>___________________ / ________________ /</w:t>
            </w:r>
          </w:p>
        </w:tc>
      </w:tr>
    </w:tbl>
    <w:p w:rsidR="006E4F47" w:rsidRPr="006E4F47" w:rsidRDefault="006E4F47">
      <w:pPr>
        <w:widowControl/>
        <w:suppressAutoHyphens w:val="0"/>
        <w:rPr>
          <w:b/>
          <w:spacing w:val="-1"/>
          <w:lang w:val="uk-UA" w:eastAsia="ru-RU"/>
        </w:rPr>
      </w:pPr>
      <w:r w:rsidRPr="006E4F47">
        <w:rPr>
          <w:b/>
          <w:spacing w:val="-1"/>
          <w:lang w:val="uk-UA" w:eastAsia="ru-RU"/>
        </w:rPr>
        <w:br w:type="page"/>
      </w:r>
    </w:p>
    <w:p w:rsidR="006E4F47" w:rsidRDefault="006E4F47" w:rsidP="006E4F47">
      <w:pPr>
        <w:widowControl/>
        <w:ind w:left="5103"/>
        <w:jc w:val="right"/>
        <w:rPr>
          <w:lang w:val="uk-UA" w:eastAsia="en-US"/>
        </w:rPr>
      </w:pPr>
      <w:r>
        <w:rPr>
          <w:lang w:val="uk-UA" w:eastAsia="uk-UA"/>
        </w:rPr>
        <w:lastRenderedPageBreak/>
        <w:t>Додаток № 2</w:t>
      </w:r>
    </w:p>
    <w:p w:rsidR="006E4F47" w:rsidRDefault="006E4F47" w:rsidP="006E4F47">
      <w:pPr>
        <w:widowControl/>
        <w:tabs>
          <w:tab w:val="left" w:leader="underscore" w:pos="3127"/>
        </w:tabs>
        <w:spacing w:before="2" w:line="278" w:lineRule="exact"/>
        <w:ind w:left="5103"/>
        <w:jc w:val="right"/>
        <w:rPr>
          <w:lang w:val="uk-UA"/>
        </w:rPr>
      </w:pPr>
      <w:r>
        <w:rPr>
          <w:lang w:val="uk-UA" w:eastAsia="uk-UA"/>
        </w:rPr>
        <w:t>до Договору № __________</w:t>
      </w:r>
    </w:p>
    <w:p w:rsidR="006E4F47" w:rsidRDefault="006E4F47" w:rsidP="006E4F47">
      <w:pPr>
        <w:widowControl/>
        <w:tabs>
          <w:tab w:val="left" w:leader="underscore" w:pos="3127"/>
        </w:tabs>
        <w:spacing w:before="2" w:line="278" w:lineRule="exact"/>
        <w:ind w:left="5103"/>
        <w:jc w:val="right"/>
        <w:rPr>
          <w:lang w:val="uk-UA"/>
        </w:rPr>
      </w:pPr>
      <w:r>
        <w:rPr>
          <w:lang w:val="uk-UA" w:eastAsia="uk-UA"/>
        </w:rPr>
        <w:t>від « ___ » __________ 2024 року</w:t>
      </w:r>
    </w:p>
    <w:p w:rsidR="006E4F47" w:rsidRDefault="006E4F47" w:rsidP="006E4F47">
      <w:pPr>
        <w:keepNext/>
        <w:jc w:val="center"/>
        <w:outlineLvl w:val="2"/>
        <w:rPr>
          <w:bCs/>
          <w:lang w:val="uk-UA" w:eastAsia="x-none"/>
        </w:rPr>
      </w:pPr>
    </w:p>
    <w:p w:rsidR="006E4F47" w:rsidRDefault="006E4F47" w:rsidP="006E4F47">
      <w:pPr>
        <w:keepNext/>
        <w:jc w:val="center"/>
        <w:outlineLvl w:val="2"/>
        <w:rPr>
          <w:bCs/>
          <w:lang w:val="uk-UA" w:eastAsia="x-none"/>
        </w:rPr>
      </w:pPr>
    </w:p>
    <w:p w:rsidR="006E4F47" w:rsidRPr="006E4F47" w:rsidRDefault="006E4F47" w:rsidP="006E4F47">
      <w:pPr>
        <w:keepNext/>
        <w:jc w:val="center"/>
        <w:outlineLvl w:val="2"/>
        <w:rPr>
          <w:bCs/>
          <w:lang w:val="uk-UA" w:eastAsia="x-none"/>
        </w:rPr>
      </w:pPr>
    </w:p>
    <w:p w:rsidR="006E4F47" w:rsidRPr="006E4F47" w:rsidRDefault="006E4F47" w:rsidP="006E4F47">
      <w:pPr>
        <w:keepNext/>
        <w:jc w:val="center"/>
        <w:outlineLvl w:val="2"/>
        <w:rPr>
          <w:b/>
          <w:bCs/>
          <w:lang w:val="uk-UA" w:eastAsia="x-none"/>
        </w:rPr>
      </w:pPr>
      <w:r w:rsidRPr="006E4F47">
        <w:rPr>
          <w:b/>
          <w:bCs/>
          <w:lang w:val="uk-UA" w:eastAsia="x-none"/>
        </w:rPr>
        <w:t>КАЛЬКУЛЯЦІЯ</w:t>
      </w:r>
    </w:p>
    <w:p w:rsidR="006E4F47" w:rsidRPr="006E4F47" w:rsidRDefault="006E4F47" w:rsidP="006E4F47">
      <w:pPr>
        <w:widowControl/>
        <w:jc w:val="center"/>
        <w:rPr>
          <w:lang w:val="uk-UA" w:eastAsia="en-US"/>
        </w:rPr>
      </w:pPr>
      <w:r w:rsidRPr="006E4F47">
        <w:rPr>
          <w:lang w:val="uk-UA" w:eastAsia="ru-RU"/>
        </w:rPr>
        <w:t xml:space="preserve">проведення діагностики та поточного ремонту блоків оповіщення </w:t>
      </w:r>
      <w:r w:rsidRPr="006E4F47">
        <w:rPr>
          <w:lang w:val="uk-UA" w:eastAsia="ar-SA"/>
        </w:rPr>
        <w:t xml:space="preserve">місцевої автоматизованої системи централізованого оповіщення населення </w:t>
      </w:r>
      <w:r w:rsidRPr="006E4F47">
        <w:rPr>
          <w:lang w:val="uk-UA" w:eastAsia="ru-RU"/>
        </w:rPr>
        <w:t>про загрозу виникнення</w:t>
      </w:r>
      <w:r w:rsidRPr="006E4F47">
        <w:rPr>
          <w:lang w:val="uk-UA" w:eastAsia="ar-SA"/>
        </w:rPr>
        <w:t xml:space="preserve"> </w:t>
      </w:r>
      <w:r w:rsidRPr="006E4F47">
        <w:rPr>
          <w:lang w:val="uk-UA" w:eastAsia="ru-RU"/>
        </w:rPr>
        <w:t xml:space="preserve">надзвичайних ситуацій </w:t>
      </w:r>
      <w:r w:rsidRPr="006E4F47">
        <w:rPr>
          <w:lang w:val="uk-UA" w:eastAsia="ar-SA"/>
        </w:rPr>
        <w:t>на території Сумської міської територіальної громади</w:t>
      </w:r>
    </w:p>
    <w:p w:rsidR="006E4F47" w:rsidRPr="006E4F47" w:rsidRDefault="006E4F47" w:rsidP="006E4F47">
      <w:pPr>
        <w:widowControl/>
        <w:jc w:val="center"/>
        <w:rPr>
          <w:lang w:val="uk-UA"/>
        </w:rPr>
      </w:pPr>
    </w:p>
    <w:tbl>
      <w:tblPr>
        <w:tblStyle w:val="afb"/>
        <w:tblW w:w="0" w:type="auto"/>
        <w:tblInd w:w="0" w:type="dxa"/>
        <w:tblLook w:val="04A0" w:firstRow="1" w:lastRow="0" w:firstColumn="1" w:lastColumn="0" w:noHBand="0" w:noVBand="1"/>
      </w:tblPr>
      <w:tblGrid>
        <w:gridCol w:w="562"/>
        <w:gridCol w:w="5358"/>
        <w:gridCol w:w="1823"/>
        <w:gridCol w:w="2268"/>
      </w:tblGrid>
      <w:tr w:rsidR="006E4F47" w:rsidTr="00411058">
        <w:tc>
          <w:tcPr>
            <w:tcW w:w="562" w:type="dxa"/>
            <w:tcBorders>
              <w:top w:val="single" w:sz="4" w:space="0" w:color="auto"/>
              <w:left w:val="single" w:sz="4" w:space="0" w:color="auto"/>
              <w:bottom w:val="single" w:sz="4" w:space="0" w:color="auto"/>
              <w:right w:val="single" w:sz="4" w:space="0" w:color="auto"/>
            </w:tcBorders>
            <w:vAlign w:val="center"/>
            <w:hideMark/>
          </w:tcPr>
          <w:p w:rsidR="006E4F47" w:rsidRDefault="006E4F47">
            <w:pPr>
              <w:widowControl/>
              <w:jc w:val="center"/>
              <w:rPr>
                <w:szCs w:val="24"/>
                <w:lang w:val="uk-UA"/>
              </w:rPr>
            </w:pPr>
            <w:r>
              <w:rPr>
                <w:szCs w:val="24"/>
                <w:lang w:val="uk-UA"/>
              </w:rPr>
              <w:t>№</w:t>
            </w:r>
          </w:p>
          <w:p w:rsidR="006E4F47" w:rsidRDefault="006E4F47">
            <w:pPr>
              <w:widowControl/>
              <w:jc w:val="center"/>
              <w:rPr>
                <w:szCs w:val="24"/>
                <w:lang w:val="uk-UA"/>
              </w:rPr>
            </w:pPr>
            <w:r>
              <w:rPr>
                <w:szCs w:val="24"/>
                <w:lang w:val="uk-UA"/>
              </w:rPr>
              <w:t>з/п</w:t>
            </w:r>
          </w:p>
        </w:tc>
        <w:tc>
          <w:tcPr>
            <w:tcW w:w="5358" w:type="dxa"/>
            <w:tcBorders>
              <w:top w:val="single" w:sz="4" w:space="0" w:color="auto"/>
              <w:left w:val="single" w:sz="4" w:space="0" w:color="auto"/>
              <w:bottom w:val="single" w:sz="4" w:space="0" w:color="auto"/>
              <w:right w:val="single" w:sz="4" w:space="0" w:color="auto"/>
            </w:tcBorders>
            <w:vAlign w:val="center"/>
            <w:hideMark/>
          </w:tcPr>
          <w:p w:rsidR="006E4F47" w:rsidRDefault="006E4F47">
            <w:pPr>
              <w:widowControl/>
              <w:jc w:val="center"/>
              <w:rPr>
                <w:szCs w:val="24"/>
                <w:lang w:val="uk-UA"/>
              </w:rPr>
            </w:pPr>
            <w:r>
              <w:rPr>
                <w:szCs w:val="24"/>
                <w:lang w:val="uk-UA"/>
              </w:rPr>
              <w:t>Послуга, у складі</w:t>
            </w:r>
          </w:p>
        </w:tc>
        <w:tc>
          <w:tcPr>
            <w:tcW w:w="1823" w:type="dxa"/>
            <w:tcBorders>
              <w:top w:val="single" w:sz="4" w:space="0" w:color="auto"/>
              <w:left w:val="single" w:sz="4" w:space="0" w:color="auto"/>
              <w:bottom w:val="single" w:sz="4" w:space="0" w:color="auto"/>
              <w:right w:val="single" w:sz="4" w:space="0" w:color="auto"/>
            </w:tcBorders>
            <w:vAlign w:val="center"/>
            <w:hideMark/>
          </w:tcPr>
          <w:p w:rsidR="006E4F47" w:rsidRDefault="006E4F47">
            <w:pPr>
              <w:widowControl/>
              <w:jc w:val="center"/>
              <w:rPr>
                <w:szCs w:val="24"/>
                <w:lang w:val="uk-UA"/>
              </w:rPr>
            </w:pPr>
            <w:r>
              <w:rPr>
                <w:szCs w:val="24"/>
                <w:lang w:val="uk-UA"/>
              </w:rPr>
              <w:t>Найменування обладнання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4F47" w:rsidRDefault="006E4F47">
            <w:pPr>
              <w:widowControl/>
              <w:jc w:val="center"/>
              <w:rPr>
                <w:szCs w:val="24"/>
                <w:lang w:val="uk-UA"/>
              </w:rPr>
            </w:pPr>
            <w:r>
              <w:rPr>
                <w:szCs w:val="24"/>
                <w:lang w:val="uk-UA"/>
              </w:rPr>
              <w:t>Ціна послуги за одиницю (грн)</w:t>
            </w:r>
          </w:p>
        </w:tc>
      </w:tr>
      <w:tr w:rsidR="006E4F47" w:rsidTr="00411058">
        <w:trPr>
          <w:trHeight w:val="209"/>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6E4F47" w:rsidRDefault="006E4F47">
            <w:pPr>
              <w:widowControl/>
              <w:jc w:val="center"/>
              <w:rPr>
                <w:szCs w:val="24"/>
                <w:lang w:val="uk-UA"/>
              </w:rPr>
            </w:pPr>
            <w:r>
              <w:rPr>
                <w:szCs w:val="24"/>
                <w:lang w:val="uk-UA"/>
              </w:rPr>
              <w:t>1.</w:t>
            </w:r>
          </w:p>
        </w:tc>
        <w:tc>
          <w:tcPr>
            <w:tcW w:w="5358" w:type="dxa"/>
            <w:vMerge w:val="restart"/>
            <w:tcBorders>
              <w:top w:val="single" w:sz="4" w:space="0" w:color="auto"/>
              <w:left w:val="single" w:sz="4" w:space="0" w:color="auto"/>
              <w:bottom w:val="single" w:sz="4" w:space="0" w:color="auto"/>
              <w:right w:val="single" w:sz="4" w:space="0" w:color="auto"/>
            </w:tcBorders>
            <w:vAlign w:val="center"/>
            <w:hideMark/>
          </w:tcPr>
          <w:p w:rsidR="006E4F47" w:rsidRDefault="006E4F47">
            <w:pPr>
              <w:widowControl/>
              <w:jc w:val="both"/>
              <w:rPr>
                <w:szCs w:val="24"/>
                <w:lang w:val="uk-UA"/>
              </w:rPr>
            </w:pPr>
            <w:r>
              <w:rPr>
                <w:szCs w:val="24"/>
                <w:lang w:val="uk-UA"/>
              </w:rPr>
              <w:t>Демонтаж обладнання (блоків)</w:t>
            </w:r>
          </w:p>
        </w:tc>
        <w:tc>
          <w:tcPr>
            <w:tcW w:w="1823" w:type="dxa"/>
            <w:tcBorders>
              <w:top w:val="single" w:sz="4" w:space="0" w:color="auto"/>
              <w:left w:val="single" w:sz="4" w:space="0" w:color="auto"/>
              <w:bottom w:val="single" w:sz="4" w:space="0" w:color="auto"/>
              <w:right w:val="single" w:sz="4" w:space="0" w:color="auto"/>
            </w:tcBorders>
            <w:vAlign w:val="center"/>
            <w:hideMark/>
          </w:tcPr>
          <w:p w:rsidR="006E4F47" w:rsidRDefault="006E4F47">
            <w:pPr>
              <w:widowControl/>
              <w:jc w:val="center"/>
              <w:rPr>
                <w:szCs w:val="24"/>
                <w:lang w:val="uk-UA"/>
              </w:rPr>
            </w:pPr>
            <w:r>
              <w:rPr>
                <w:szCs w:val="24"/>
                <w:shd w:val="clear" w:color="auto" w:fill="FFFFFF"/>
                <w:lang w:val="uk-UA"/>
              </w:rPr>
              <w:t>БО-</w:t>
            </w:r>
            <w:r>
              <w:rPr>
                <w:szCs w:val="24"/>
                <w:shd w:val="clear" w:color="auto" w:fill="FFFFFF"/>
              </w:rPr>
              <w:t>FM</w:t>
            </w:r>
            <w:r>
              <w:rPr>
                <w:szCs w:val="24"/>
                <w:shd w:val="clear" w:color="auto" w:fill="FFFFFF"/>
                <w:lang w:val="uk-UA"/>
              </w:rPr>
              <w:t>-05</w:t>
            </w:r>
          </w:p>
        </w:tc>
        <w:tc>
          <w:tcPr>
            <w:tcW w:w="2268" w:type="dxa"/>
            <w:tcBorders>
              <w:top w:val="single" w:sz="4" w:space="0" w:color="auto"/>
              <w:left w:val="single" w:sz="4" w:space="0" w:color="auto"/>
              <w:bottom w:val="single" w:sz="4" w:space="0" w:color="auto"/>
              <w:right w:val="single" w:sz="4" w:space="0" w:color="auto"/>
            </w:tcBorders>
          </w:tcPr>
          <w:p w:rsidR="006E4F47" w:rsidRDefault="006E4F47">
            <w:pPr>
              <w:widowControl/>
              <w:rPr>
                <w:szCs w:val="24"/>
                <w:lang w:val="uk-UA"/>
              </w:rPr>
            </w:pPr>
          </w:p>
        </w:tc>
      </w:tr>
      <w:tr w:rsidR="006E4F47" w:rsidTr="00411058">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4F47" w:rsidRDefault="006E4F47">
            <w:pPr>
              <w:widowControl/>
              <w:rPr>
                <w:szCs w:val="24"/>
                <w:lang w:val="uk-UA"/>
              </w:rPr>
            </w:pPr>
          </w:p>
        </w:tc>
        <w:tc>
          <w:tcPr>
            <w:tcW w:w="5358" w:type="dxa"/>
            <w:vMerge/>
            <w:tcBorders>
              <w:top w:val="single" w:sz="4" w:space="0" w:color="auto"/>
              <w:left w:val="single" w:sz="4" w:space="0" w:color="auto"/>
              <w:bottom w:val="single" w:sz="4" w:space="0" w:color="auto"/>
              <w:right w:val="single" w:sz="4" w:space="0" w:color="auto"/>
            </w:tcBorders>
            <w:vAlign w:val="center"/>
            <w:hideMark/>
          </w:tcPr>
          <w:p w:rsidR="006E4F47" w:rsidRDefault="006E4F47">
            <w:pPr>
              <w:widowControl/>
              <w:rPr>
                <w:szCs w:val="24"/>
                <w:lang w:val="uk-UA"/>
              </w:rPr>
            </w:pPr>
          </w:p>
        </w:tc>
        <w:tc>
          <w:tcPr>
            <w:tcW w:w="1823" w:type="dxa"/>
            <w:tcBorders>
              <w:top w:val="single" w:sz="4" w:space="0" w:color="auto"/>
              <w:left w:val="single" w:sz="4" w:space="0" w:color="auto"/>
              <w:bottom w:val="single" w:sz="4" w:space="0" w:color="auto"/>
              <w:right w:val="single" w:sz="4" w:space="0" w:color="auto"/>
            </w:tcBorders>
            <w:vAlign w:val="center"/>
            <w:hideMark/>
          </w:tcPr>
          <w:p w:rsidR="006E4F47" w:rsidRDefault="006E4F47">
            <w:pPr>
              <w:widowControl/>
              <w:jc w:val="center"/>
              <w:rPr>
                <w:szCs w:val="24"/>
                <w:lang w:val="uk-UA"/>
              </w:rPr>
            </w:pPr>
            <w:r>
              <w:rPr>
                <w:szCs w:val="24"/>
                <w:lang w:val="uk-UA"/>
              </w:rPr>
              <w:t>БО-FM-04</w:t>
            </w:r>
          </w:p>
        </w:tc>
        <w:tc>
          <w:tcPr>
            <w:tcW w:w="2268" w:type="dxa"/>
            <w:tcBorders>
              <w:top w:val="single" w:sz="4" w:space="0" w:color="auto"/>
              <w:left w:val="single" w:sz="4" w:space="0" w:color="auto"/>
              <w:bottom w:val="single" w:sz="4" w:space="0" w:color="auto"/>
              <w:right w:val="single" w:sz="4" w:space="0" w:color="auto"/>
            </w:tcBorders>
          </w:tcPr>
          <w:p w:rsidR="006E4F47" w:rsidRDefault="006E4F47">
            <w:pPr>
              <w:widowControl/>
              <w:rPr>
                <w:szCs w:val="24"/>
                <w:lang w:val="uk-UA"/>
              </w:rPr>
            </w:pPr>
          </w:p>
        </w:tc>
      </w:tr>
      <w:tr w:rsidR="006E4F47" w:rsidTr="00411058">
        <w:trPr>
          <w:trHeight w:val="263"/>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6E4F47" w:rsidRDefault="006E4F47">
            <w:pPr>
              <w:widowControl/>
              <w:jc w:val="center"/>
              <w:rPr>
                <w:szCs w:val="24"/>
                <w:lang w:val="uk-UA"/>
              </w:rPr>
            </w:pPr>
            <w:r>
              <w:rPr>
                <w:szCs w:val="24"/>
                <w:lang w:val="uk-UA"/>
              </w:rPr>
              <w:t>2.</w:t>
            </w:r>
          </w:p>
        </w:tc>
        <w:tc>
          <w:tcPr>
            <w:tcW w:w="5358" w:type="dxa"/>
            <w:vMerge w:val="restart"/>
            <w:tcBorders>
              <w:top w:val="single" w:sz="4" w:space="0" w:color="auto"/>
              <w:left w:val="single" w:sz="4" w:space="0" w:color="auto"/>
              <w:bottom w:val="single" w:sz="4" w:space="0" w:color="auto"/>
              <w:right w:val="single" w:sz="4" w:space="0" w:color="auto"/>
            </w:tcBorders>
            <w:vAlign w:val="center"/>
            <w:hideMark/>
          </w:tcPr>
          <w:p w:rsidR="006E4F47" w:rsidRDefault="006E4F47" w:rsidP="006E4F47">
            <w:pPr>
              <w:widowControl/>
              <w:jc w:val="both"/>
              <w:rPr>
                <w:szCs w:val="24"/>
                <w:lang w:val="uk-UA"/>
              </w:rPr>
            </w:pPr>
            <w:r>
              <w:rPr>
                <w:szCs w:val="24"/>
                <w:shd w:val="clear" w:color="auto" w:fill="FFFFFF"/>
                <w:lang w:val="uk-UA"/>
              </w:rPr>
              <w:t>Діагностика причини непрацездатності</w:t>
            </w:r>
            <w:r>
              <w:rPr>
                <w:szCs w:val="24"/>
                <w:lang w:val="uk-UA"/>
              </w:rPr>
              <w:t xml:space="preserve"> обладнання (блоків)</w:t>
            </w:r>
          </w:p>
        </w:tc>
        <w:tc>
          <w:tcPr>
            <w:tcW w:w="1823" w:type="dxa"/>
            <w:tcBorders>
              <w:top w:val="single" w:sz="4" w:space="0" w:color="auto"/>
              <w:left w:val="single" w:sz="4" w:space="0" w:color="auto"/>
              <w:bottom w:val="single" w:sz="4" w:space="0" w:color="auto"/>
              <w:right w:val="single" w:sz="4" w:space="0" w:color="auto"/>
            </w:tcBorders>
            <w:vAlign w:val="center"/>
            <w:hideMark/>
          </w:tcPr>
          <w:p w:rsidR="006E4F47" w:rsidRDefault="006E4F47">
            <w:pPr>
              <w:widowControl/>
              <w:jc w:val="center"/>
              <w:rPr>
                <w:szCs w:val="24"/>
                <w:lang w:val="uk-UA"/>
              </w:rPr>
            </w:pPr>
            <w:r>
              <w:rPr>
                <w:szCs w:val="24"/>
                <w:shd w:val="clear" w:color="auto" w:fill="FFFFFF"/>
                <w:lang w:val="uk-UA"/>
              </w:rPr>
              <w:t>БО-</w:t>
            </w:r>
            <w:r>
              <w:rPr>
                <w:szCs w:val="24"/>
                <w:shd w:val="clear" w:color="auto" w:fill="FFFFFF"/>
              </w:rPr>
              <w:t>FM</w:t>
            </w:r>
            <w:r>
              <w:rPr>
                <w:szCs w:val="24"/>
                <w:shd w:val="clear" w:color="auto" w:fill="FFFFFF"/>
                <w:lang w:val="uk-UA"/>
              </w:rPr>
              <w:t>-05</w:t>
            </w:r>
          </w:p>
        </w:tc>
        <w:tc>
          <w:tcPr>
            <w:tcW w:w="2268" w:type="dxa"/>
            <w:tcBorders>
              <w:top w:val="single" w:sz="4" w:space="0" w:color="auto"/>
              <w:left w:val="single" w:sz="4" w:space="0" w:color="auto"/>
              <w:bottom w:val="single" w:sz="4" w:space="0" w:color="auto"/>
              <w:right w:val="single" w:sz="4" w:space="0" w:color="auto"/>
            </w:tcBorders>
          </w:tcPr>
          <w:p w:rsidR="006E4F47" w:rsidRDefault="006E4F47">
            <w:pPr>
              <w:widowControl/>
              <w:rPr>
                <w:szCs w:val="24"/>
                <w:lang w:val="uk-UA"/>
              </w:rPr>
            </w:pPr>
          </w:p>
        </w:tc>
      </w:tr>
      <w:tr w:rsidR="006E4F47" w:rsidTr="00411058">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4F47" w:rsidRDefault="006E4F47">
            <w:pPr>
              <w:widowControl/>
              <w:rPr>
                <w:szCs w:val="24"/>
                <w:lang w:val="uk-UA"/>
              </w:rPr>
            </w:pPr>
          </w:p>
        </w:tc>
        <w:tc>
          <w:tcPr>
            <w:tcW w:w="5358" w:type="dxa"/>
            <w:vMerge/>
            <w:tcBorders>
              <w:top w:val="single" w:sz="4" w:space="0" w:color="auto"/>
              <w:left w:val="single" w:sz="4" w:space="0" w:color="auto"/>
              <w:bottom w:val="single" w:sz="4" w:space="0" w:color="auto"/>
              <w:right w:val="single" w:sz="4" w:space="0" w:color="auto"/>
            </w:tcBorders>
            <w:vAlign w:val="center"/>
            <w:hideMark/>
          </w:tcPr>
          <w:p w:rsidR="006E4F47" w:rsidRDefault="006E4F47">
            <w:pPr>
              <w:widowControl/>
              <w:rPr>
                <w:szCs w:val="24"/>
                <w:lang w:val="uk-UA"/>
              </w:rPr>
            </w:pPr>
          </w:p>
        </w:tc>
        <w:tc>
          <w:tcPr>
            <w:tcW w:w="1823" w:type="dxa"/>
            <w:tcBorders>
              <w:top w:val="single" w:sz="4" w:space="0" w:color="auto"/>
              <w:left w:val="single" w:sz="4" w:space="0" w:color="auto"/>
              <w:bottom w:val="single" w:sz="4" w:space="0" w:color="auto"/>
              <w:right w:val="single" w:sz="4" w:space="0" w:color="auto"/>
            </w:tcBorders>
            <w:vAlign w:val="center"/>
            <w:hideMark/>
          </w:tcPr>
          <w:p w:rsidR="006E4F47" w:rsidRDefault="006E4F47">
            <w:pPr>
              <w:widowControl/>
              <w:jc w:val="center"/>
              <w:rPr>
                <w:szCs w:val="24"/>
                <w:lang w:val="uk-UA"/>
              </w:rPr>
            </w:pPr>
            <w:r>
              <w:rPr>
                <w:szCs w:val="24"/>
                <w:lang w:val="uk-UA"/>
              </w:rPr>
              <w:t>БО-FM-04</w:t>
            </w:r>
          </w:p>
        </w:tc>
        <w:tc>
          <w:tcPr>
            <w:tcW w:w="2268" w:type="dxa"/>
            <w:tcBorders>
              <w:top w:val="single" w:sz="4" w:space="0" w:color="auto"/>
              <w:left w:val="single" w:sz="4" w:space="0" w:color="auto"/>
              <w:bottom w:val="single" w:sz="4" w:space="0" w:color="auto"/>
              <w:right w:val="single" w:sz="4" w:space="0" w:color="auto"/>
            </w:tcBorders>
          </w:tcPr>
          <w:p w:rsidR="006E4F47" w:rsidRDefault="006E4F47">
            <w:pPr>
              <w:widowControl/>
              <w:rPr>
                <w:szCs w:val="24"/>
                <w:lang w:val="uk-UA"/>
              </w:rPr>
            </w:pPr>
          </w:p>
        </w:tc>
      </w:tr>
      <w:tr w:rsidR="006E4F47" w:rsidTr="00411058">
        <w:trPr>
          <w:trHeight w:val="544"/>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6E4F47" w:rsidRDefault="006E4F47">
            <w:pPr>
              <w:widowControl/>
              <w:jc w:val="center"/>
              <w:rPr>
                <w:szCs w:val="24"/>
                <w:lang w:val="uk-UA"/>
              </w:rPr>
            </w:pPr>
            <w:r>
              <w:rPr>
                <w:szCs w:val="24"/>
                <w:lang w:val="uk-UA"/>
              </w:rPr>
              <w:t>3.</w:t>
            </w:r>
          </w:p>
        </w:tc>
        <w:tc>
          <w:tcPr>
            <w:tcW w:w="5358" w:type="dxa"/>
            <w:vMerge w:val="restart"/>
            <w:tcBorders>
              <w:top w:val="single" w:sz="4" w:space="0" w:color="auto"/>
              <w:left w:val="single" w:sz="4" w:space="0" w:color="auto"/>
              <w:bottom w:val="single" w:sz="4" w:space="0" w:color="auto"/>
              <w:right w:val="single" w:sz="4" w:space="0" w:color="auto"/>
            </w:tcBorders>
            <w:vAlign w:val="center"/>
            <w:hideMark/>
          </w:tcPr>
          <w:p w:rsidR="006E4F47" w:rsidRDefault="006E4F47">
            <w:pPr>
              <w:widowControl/>
              <w:jc w:val="both"/>
              <w:rPr>
                <w:szCs w:val="24"/>
                <w:lang w:val="uk-UA"/>
              </w:rPr>
            </w:pPr>
            <w:r>
              <w:rPr>
                <w:szCs w:val="24"/>
                <w:lang w:val="uk-UA"/>
              </w:rPr>
              <w:t xml:space="preserve">Проведення поточного ремонту блоків оповіщення з використанням запасних частин та витратних матеріалів виконавця (відновлення працездатності, заміна несправних компонентів, вартість використаних запасних частин, вартість 1 люд/год). </w:t>
            </w:r>
          </w:p>
        </w:tc>
        <w:tc>
          <w:tcPr>
            <w:tcW w:w="1823" w:type="dxa"/>
            <w:tcBorders>
              <w:top w:val="single" w:sz="4" w:space="0" w:color="auto"/>
              <w:left w:val="single" w:sz="4" w:space="0" w:color="auto"/>
              <w:bottom w:val="single" w:sz="4" w:space="0" w:color="auto"/>
              <w:right w:val="single" w:sz="4" w:space="0" w:color="auto"/>
            </w:tcBorders>
            <w:vAlign w:val="center"/>
            <w:hideMark/>
          </w:tcPr>
          <w:p w:rsidR="006E4F47" w:rsidRDefault="006E4F47">
            <w:pPr>
              <w:widowControl/>
              <w:jc w:val="center"/>
              <w:rPr>
                <w:szCs w:val="24"/>
                <w:lang w:val="uk-UA"/>
              </w:rPr>
            </w:pPr>
            <w:r>
              <w:rPr>
                <w:szCs w:val="24"/>
                <w:shd w:val="clear" w:color="auto" w:fill="FFFFFF"/>
                <w:lang w:val="uk-UA"/>
              </w:rPr>
              <w:t>БО-</w:t>
            </w:r>
            <w:r>
              <w:rPr>
                <w:szCs w:val="24"/>
                <w:shd w:val="clear" w:color="auto" w:fill="FFFFFF"/>
              </w:rPr>
              <w:t>FM</w:t>
            </w:r>
            <w:r>
              <w:rPr>
                <w:szCs w:val="24"/>
                <w:shd w:val="clear" w:color="auto" w:fill="FFFFFF"/>
                <w:lang w:val="uk-UA"/>
              </w:rPr>
              <w:t>-05</w:t>
            </w:r>
          </w:p>
        </w:tc>
        <w:tc>
          <w:tcPr>
            <w:tcW w:w="2268" w:type="dxa"/>
            <w:tcBorders>
              <w:top w:val="single" w:sz="4" w:space="0" w:color="auto"/>
              <w:left w:val="single" w:sz="4" w:space="0" w:color="auto"/>
              <w:bottom w:val="single" w:sz="4" w:space="0" w:color="auto"/>
              <w:right w:val="single" w:sz="4" w:space="0" w:color="auto"/>
            </w:tcBorders>
            <w:hideMark/>
          </w:tcPr>
          <w:p w:rsidR="006E4F47" w:rsidRDefault="006E4F47">
            <w:pPr>
              <w:widowControl/>
              <w:rPr>
                <w:szCs w:val="24"/>
                <w:lang w:val="uk-UA"/>
              </w:rPr>
            </w:pPr>
            <w:r>
              <w:rPr>
                <w:szCs w:val="24"/>
                <w:lang w:val="uk-UA"/>
              </w:rPr>
              <w:t xml:space="preserve">Вартість визначається згідно дефектного акту </w:t>
            </w:r>
          </w:p>
        </w:tc>
      </w:tr>
      <w:tr w:rsidR="006E4F47" w:rsidTr="00411058">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4F47" w:rsidRDefault="006E4F47">
            <w:pPr>
              <w:widowControl/>
              <w:rPr>
                <w:szCs w:val="24"/>
                <w:lang w:val="uk-UA"/>
              </w:rPr>
            </w:pPr>
          </w:p>
        </w:tc>
        <w:tc>
          <w:tcPr>
            <w:tcW w:w="5358" w:type="dxa"/>
            <w:vMerge/>
            <w:tcBorders>
              <w:top w:val="single" w:sz="4" w:space="0" w:color="auto"/>
              <w:left w:val="single" w:sz="4" w:space="0" w:color="auto"/>
              <w:bottom w:val="single" w:sz="4" w:space="0" w:color="auto"/>
              <w:right w:val="single" w:sz="4" w:space="0" w:color="auto"/>
            </w:tcBorders>
            <w:vAlign w:val="center"/>
            <w:hideMark/>
          </w:tcPr>
          <w:p w:rsidR="006E4F47" w:rsidRDefault="006E4F47">
            <w:pPr>
              <w:widowControl/>
              <w:rPr>
                <w:szCs w:val="24"/>
                <w:lang w:val="uk-UA"/>
              </w:rPr>
            </w:pPr>
          </w:p>
        </w:tc>
        <w:tc>
          <w:tcPr>
            <w:tcW w:w="1823" w:type="dxa"/>
            <w:tcBorders>
              <w:top w:val="single" w:sz="4" w:space="0" w:color="auto"/>
              <w:left w:val="single" w:sz="4" w:space="0" w:color="auto"/>
              <w:bottom w:val="single" w:sz="4" w:space="0" w:color="auto"/>
              <w:right w:val="single" w:sz="4" w:space="0" w:color="auto"/>
            </w:tcBorders>
            <w:vAlign w:val="center"/>
            <w:hideMark/>
          </w:tcPr>
          <w:p w:rsidR="006E4F47" w:rsidRDefault="006E4F47">
            <w:pPr>
              <w:widowControl/>
              <w:jc w:val="center"/>
              <w:rPr>
                <w:szCs w:val="24"/>
                <w:lang w:val="uk-UA"/>
              </w:rPr>
            </w:pPr>
            <w:r>
              <w:rPr>
                <w:szCs w:val="24"/>
                <w:lang w:val="uk-UA"/>
              </w:rPr>
              <w:t>БО-FM-04</w:t>
            </w:r>
          </w:p>
        </w:tc>
        <w:tc>
          <w:tcPr>
            <w:tcW w:w="2268" w:type="dxa"/>
            <w:tcBorders>
              <w:top w:val="single" w:sz="4" w:space="0" w:color="auto"/>
              <w:left w:val="single" w:sz="4" w:space="0" w:color="auto"/>
              <w:bottom w:val="single" w:sz="4" w:space="0" w:color="auto"/>
              <w:right w:val="single" w:sz="4" w:space="0" w:color="auto"/>
            </w:tcBorders>
            <w:hideMark/>
          </w:tcPr>
          <w:p w:rsidR="006E4F47" w:rsidRDefault="006E4F47">
            <w:pPr>
              <w:widowControl/>
              <w:rPr>
                <w:szCs w:val="24"/>
                <w:lang w:val="uk-UA"/>
              </w:rPr>
            </w:pPr>
            <w:r>
              <w:rPr>
                <w:szCs w:val="24"/>
                <w:lang w:val="uk-UA"/>
              </w:rPr>
              <w:t>Вартість визначається згідно дефектного акту</w:t>
            </w:r>
          </w:p>
        </w:tc>
      </w:tr>
      <w:tr w:rsidR="006E4F47" w:rsidTr="00411058">
        <w:trPr>
          <w:trHeight w:val="221"/>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6E4F47" w:rsidRDefault="006E4F47">
            <w:pPr>
              <w:widowControl/>
              <w:jc w:val="center"/>
              <w:rPr>
                <w:szCs w:val="24"/>
                <w:lang w:val="uk-UA"/>
              </w:rPr>
            </w:pPr>
            <w:r>
              <w:rPr>
                <w:szCs w:val="24"/>
                <w:lang w:val="uk-UA"/>
              </w:rPr>
              <w:t>4.</w:t>
            </w:r>
          </w:p>
        </w:tc>
        <w:tc>
          <w:tcPr>
            <w:tcW w:w="5358" w:type="dxa"/>
            <w:vMerge w:val="restart"/>
            <w:tcBorders>
              <w:top w:val="single" w:sz="4" w:space="0" w:color="auto"/>
              <w:left w:val="single" w:sz="4" w:space="0" w:color="auto"/>
              <w:bottom w:val="single" w:sz="4" w:space="0" w:color="auto"/>
              <w:right w:val="single" w:sz="4" w:space="0" w:color="auto"/>
            </w:tcBorders>
            <w:vAlign w:val="center"/>
            <w:hideMark/>
          </w:tcPr>
          <w:p w:rsidR="006E4F47" w:rsidRDefault="006E4F47">
            <w:pPr>
              <w:widowControl/>
              <w:jc w:val="both"/>
              <w:rPr>
                <w:szCs w:val="24"/>
                <w:lang w:val="uk-UA"/>
              </w:rPr>
            </w:pPr>
            <w:r>
              <w:rPr>
                <w:szCs w:val="24"/>
                <w:shd w:val="clear" w:color="auto" w:fill="FFFFFF"/>
                <w:lang w:val="uk-UA"/>
              </w:rPr>
              <w:t>Монтаж обладнання (блоків) та налагодження</w:t>
            </w:r>
            <w:r>
              <w:rPr>
                <w:szCs w:val="24"/>
                <w:lang w:val="uk-UA"/>
              </w:rPr>
              <w:t xml:space="preserve"> обладнання</w:t>
            </w:r>
            <w:r>
              <w:rPr>
                <w:szCs w:val="24"/>
                <w:shd w:val="clear" w:color="auto" w:fill="FFFFFF"/>
                <w:lang w:val="uk-UA"/>
              </w:rPr>
              <w:t xml:space="preserve"> </w:t>
            </w:r>
            <w:r>
              <w:rPr>
                <w:szCs w:val="24"/>
                <w:lang w:val="uk-UA"/>
              </w:rPr>
              <w:t>в місцях постійної експлуатації.</w:t>
            </w:r>
          </w:p>
        </w:tc>
        <w:tc>
          <w:tcPr>
            <w:tcW w:w="1823" w:type="dxa"/>
            <w:tcBorders>
              <w:top w:val="single" w:sz="4" w:space="0" w:color="auto"/>
              <w:left w:val="single" w:sz="4" w:space="0" w:color="auto"/>
              <w:bottom w:val="single" w:sz="4" w:space="0" w:color="auto"/>
              <w:right w:val="single" w:sz="4" w:space="0" w:color="auto"/>
            </w:tcBorders>
            <w:vAlign w:val="center"/>
            <w:hideMark/>
          </w:tcPr>
          <w:p w:rsidR="006E4F47" w:rsidRDefault="006E4F47">
            <w:pPr>
              <w:widowControl/>
              <w:jc w:val="center"/>
              <w:rPr>
                <w:szCs w:val="24"/>
                <w:lang w:val="uk-UA"/>
              </w:rPr>
            </w:pPr>
            <w:r>
              <w:rPr>
                <w:szCs w:val="24"/>
                <w:shd w:val="clear" w:color="auto" w:fill="FFFFFF"/>
                <w:lang w:val="uk-UA"/>
              </w:rPr>
              <w:t>БО-</w:t>
            </w:r>
            <w:r>
              <w:rPr>
                <w:szCs w:val="24"/>
                <w:shd w:val="clear" w:color="auto" w:fill="FFFFFF"/>
              </w:rPr>
              <w:t>FM</w:t>
            </w:r>
            <w:r>
              <w:rPr>
                <w:szCs w:val="24"/>
                <w:shd w:val="clear" w:color="auto" w:fill="FFFFFF"/>
                <w:lang w:val="uk-UA"/>
              </w:rPr>
              <w:t>-05</w:t>
            </w:r>
          </w:p>
        </w:tc>
        <w:tc>
          <w:tcPr>
            <w:tcW w:w="2268" w:type="dxa"/>
            <w:tcBorders>
              <w:top w:val="single" w:sz="4" w:space="0" w:color="auto"/>
              <w:left w:val="single" w:sz="4" w:space="0" w:color="auto"/>
              <w:bottom w:val="single" w:sz="4" w:space="0" w:color="auto"/>
              <w:right w:val="single" w:sz="4" w:space="0" w:color="auto"/>
            </w:tcBorders>
          </w:tcPr>
          <w:p w:rsidR="006E4F47" w:rsidRDefault="006E4F47">
            <w:pPr>
              <w:widowControl/>
              <w:rPr>
                <w:szCs w:val="24"/>
                <w:lang w:val="uk-UA"/>
              </w:rPr>
            </w:pPr>
          </w:p>
        </w:tc>
      </w:tr>
      <w:tr w:rsidR="006E4F47" w:rsidTr="00411058">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4F47" w:rsidRDefault="006E4F47">
            <w:pPr>
              <w:widowControl/>
              <w:rPr>
                <w:szCs w:val="24"/>
                <w:lang w:val="uk-UA"/>
              </w:rPr>
            </w:pPr>
          </w:p>
        </w:tc>
        <w:tc>
          <w:tcPr>
            <w:tcW w:w="5358" w:type="dxa"/>
            <w:vMerge/>
            <w:tcBorders>
              <w:top w:val="single" w:sz="4" w:space="0" w:color="auto"/>
              <w:left w:val="single" w:sz="4" w:space="0" w:color="auto"/>
              <w:bottom w:val="single" w:sz="4" w:space="0" w:color="auto"/>
              <w:right w:val="single" w:sz="4" w:space="0" w:color="auto"/>
            </w:tcBorders>
            <w:vAlign w:val="center"/>
            <w:hideMark/>
          </w:tcPr>
          <w:p w:rsidR="006E4F47" w:rsidRDefault="006E4F47">
            <w:pPr>
              <w:widowControl/>
              <w:rPr>
                <w:szCs w:val="24"/>
                <w:lang w:val="uk-UA"/>
              </w:rPr>
            </w:pPr>
          </w:p>
        </w:tc>
        <w:tc>
          <w:tcPr>
            <w:tcW w:w="1823" w:type="dxa"/>
            <w:tcBorders>
              <w:top w:val="single" w:sz="4" w:space="0" w:color="auto"/>
              <w:left w:val="single" w:sz="4" w:space="0" w:color="auto"/>
              <w:bottom w:val="single" w:sz="4" w:space="0" w:color="auto"/>
              <w:right w:val="single" w:sz="4" w:space="0" w:color="auto"/>
            </w:tcBorders>
            <w:vAlign w:val="center"/>
            <w:hideMark/>
          </w:tcPr>
          <w:p w:rsidR="006E4F47" w:rsidRDefault="006E4F47">
            <w:pPr>
              <w:widowControl/>
              <w:jc w:val="center"/>
              <w:rPr>
                <w:szCs w:val="24"/>
                <w:shd w:val="clear" w:color="auto" w:fill="FFFFFF"/>
                <w:lang w:val="uk-UA"/>
              </w:rPr>
            </w:pPr>
            <w:r>
              <w:rPr>
                <w:szCs w:val="24"/>
                <w:lang w:val="uk-UA"/>
              </w:rPr>
              <w:t>БО-FM-04</w:t>
            </w:r>
          </w:p>
        </w:tc>
        <w:tc>
          <w:tcPr>
            <w:tcW w:w="2268" w:type="dxa"/>
            <w:tcBorders>
              <w:top w:val="single" w:sz="4" w:space="0" w:color="auto"/>
              <w:left w:val="single" w:sz="4" w:space="0" w:color="auto"/>
              <w:bottom w:val="single" w:sz="4" w:space="0" w:color="auto"/>
              <w:right w:val="single" w:sz="4" w:space="0" w:color="auto"/>
            </w:tcBorders>
          </w:tcPr>
          <w:p w:rsidR="006E4F47" w:rsidRDefault="006E4F47">
            <w:pPr>
              <w:widowControl/>
              <w:rPr>
                <w:szCs w:val="24"/>
                <w:lang w:val="uk-UA" w:eastAsia="en-US"/>
              </w:rPr>
            </w:pPr>
          </w:p>
        </w:tc>
      </w:tr>
      <w:tr w:rsidR="006E4F47" w:rsidTr="00411058">
        <w:trPr>
          <w:trHeight w:val="545"/>
        </w:trPr>
        <w:tc>
          <w:tcPr>
            <w:tcW w:w="562" w:type="dxa"/>
            <w:tcBorders>
              <w:top w:val="single" w:sz="4" w:space="0" w:color="auto"/>
              <w:left w:val="single" w:sz="4" w:space="0" w:color="auto"/>
              <w:bottom w:val="single" w:sz="4" w:space="0" w:color="auto"/>
              <w:right w:val="single" w:sz="4" w:space="0" w:color="auto"/>
            </w:tcBorders>
            <w:vAlign w:val="center"/>
            <w:hideMark/>
          </w:tcPr>
          <w:p w:rsidR="006E4F47" w:rsidRDefault="006E4F47">
            <w:pPr>
              <w:widowControl/>
              <w:jc w:val="center"/>
              <w:rPr>
                <w:szCs w:val="24"/>
                <w:highlight w:val="yellow"/>
                <w:lang w:val="uk-UA"/>
              </w:rPr>
            </w:pPr>
            <w:r>
              <w:rPr>
                <w:szCs w:val="24"/>
                <w:lang w:val="uk-UA"/>
              </w:rPr>
              <w:t>5.</w:t>
            </w:r>
          </w:p>
        </w:tc>
        <w:tc>
          <w:tcPr>
            <w:tcW w:w="5358" w:type="dxa"/>
            <w:tcBorders>
              <w:top w:val="single" w:sz="4" w:space="0" w:color="auto"/>
              <w:left w:val="single" w:sz="4" w:space="0" w:color="auto"/>
              <w:bottom w:val="single" w:sz="4" w:space="0" w:color="auto"/>
              <w:right w:val="single" w:sz="4" w:space="0" w:color="auto"/>
            </w:tcBorders>
            <w:vAlign w:val="center"/>
            <w:hideMark/>
          </w:tcPr>
          <w:p w:rsidR="006E4F47" w:rsidRDefault="006E4F47">
            <w:pPr>
              <w:widowControl/>
              <w:jc w:val="both"/>
              <w:rPr>
                <w:szCs w:val="24"/>
                <w:shd w:val="clear" w:color="auto" w:fill="FFFFFF"/>
                <w:lang w:val="uk-UA"/>
              </w:rPr>
            </w:pPr>
            <w:r>
              <w:rPr>
                <w:szCs w:val="24"/>
                <w:shd w:val="clear" w:color="auto" w:fill="FFFFFF"/>
                <w:lang w:val="uk-UA"/>
              </w:rPr>
              <w:t>Перевірка коректності роботи програмного забезпечення, перевірка роботи адресного оповіщення блоків через автоматизоване робоче місце</w:t>
            </w:r>
          </w:p>
        </w:tc>
        <w:tc>
          <w:tcPr>
            <w:tcW w:w="1823" w:type="dxa"/>
            <w:tcBorders>
              <w:top w:val="single" w:sz="4" w:space="0" w:color="auto"/>
              <w:left w:val="single" w:sz="4" w:space="0" w:color="auto"/>
              <w:bottom w:val="single" w:sz="4" w:space="0" w:color="auto"/>
              <w:right w:val="single" w:sz="4" w:space="0" w:color="auto"/>
            </w:tcBorders>
            <w:vAlign w:val="center"/>
          </w:tcPr>
          <w:p w:rsidR="006E4F47" w:rsidRDefault="006E4F47" w:rsidP="006E4F47">
            <w:pPr>
              <w:widowControl/>
              <w:jc w:val="center"/>
              <w:rPr>
                <w:szCs w:val="24"/>
                <w:shd w:val="clear" w:color="auto" w:fill="FFFFFF"/>
                <w:lang w:val="uk-UA"/>
              </w:rPr>
            </w:pPr>
            <w:r>
              <w:rPr>
                <w:szCs w:val="24"/>
                <w:shd w:val="clear" w:color="auto" w:fill="FFFFFF"/>
                <w:lang w:val="uk-UA"/>
              </w:rPr>
              <w:t>автоматизоване робоче місце (АРМ)</w:t>
            </w:r>
          </w:p>
        </w:tc>
        <w:tc>
          <w:tcPr>
            <w:tcW w:w="2268" w:type="dxa"/>
            <w:tcBorders>
              <w:top w:val="single" w:sz="4" w:space="0" w:color="auto"/>
              <w:left w:val="single" w:sz="4" w:space="0" w:color="auto"/>
              <w:bottom w:val="single" w:sz="4" w:space="0" w:color="auto"/>
              <w:right w:val="single" w:sz="4" w:space="0" w:color="auto"/>
            </w:tcBorders>
          </w:tcPr>
          <w:p w:rsidR="006E4F47" w:rsidRDefault="006E4F47">
            <w:pPr>
              <w:widowControl/>
              <w:rPr>
                <w:szCs w:val="24"/>
                <w:shd w:val="clear" w:color="auto" w:fill="FFFFFF"/>
                <w:lang w:val="uk-UA"/>
              </w:rPr>
            </w:pPr>
          </w:p>
        </w:tc>
      </w:tr>
    </w:tbl>
    <w:p w:rsidR="006E4F47" w:rsidRPr="006E4F47" w:rsidRDefault="006E4F47" w:rsidP="006E4F47">
      <w:pPr>
        <w:widowControl/>
        <w:jc w:val="center"/>
        <w:rPr>
          <w:lang w:val="uk-UA" w:eastAsia="en-US"/>
        </w:rPr>
      </w:pPr>
    </w:p>
    <w:p w:rsidR="006E4F47" w:rsidRDefault="006E4F47" w:rsidP="006E4F47">
      <w:pPr>
        <w:widowControl/>
        <w:rPr>
          <w:lang w:val="uk-UA"/>
        </w:rPr>
      </w:pPr>
      <w:r>
        <w:rPr>
          <w:lang w:val="uk-UA"/>
        </w:rPr>
        <w:t>Договірна ціна за договором становить: ______________________ грн., з/без ПДВ.</w:t>
      </w:r>
    </w:p>
    <w:p w:rsidR="006E4F47" w:rsidRPr="006E4F47" w:rsidRDefault="006E4F47" w:rsidP="006E4F47">
      <w:pPr>
        <w:widowControl/>
        <w:jc w:val="center"/>
        <w:rPr>
          <w:spacing w:val="-1"/>
          <w:lang w:val="uk-UA" w:eastAsia="ru-RU"/>
        </w:rPr>
      </w:pPr>
    </w:p>
    <w:p w:rsidR="006E4F47" w:rsidRDefault="006E4F47" w:rsidP="006E4F47">
      <w:pPr>
        <w:widowControl/>
        <w:jc w:val="center"/>
        <w:rPr>
          <w:spacing w:val="-1"/>
          <w:lang w:val="uk-UA" w:eastAsia="ru-RU"/>
        </w:rPr>
      </w:pPr>
    </w:p>
    <w:p w:rsidR="00411058" w:rsidRDefault="00411058" w:rsidP="006E4F47">
      <w:pPr>
        <w:widowControl/>
        <w:jc w:val="center"/>
        <w:rPr>
          <w:spacing w:val="-1"/>
          <w:lang w:val="uk-UA" w:eastAsia="ru-RU"/>
        </w:rPr>
      </w:pPr>
    </w:p>
    <w:p w:rsidR="00411058" w:rsidRPr="006E4F47" w:rsidRDefault="00411058" w:rsidP="006E4F47">
      <w:pPr>
        <w:widowControl/>
        <w:jc w:val="center"/>
        <w:rPr>
          <w:spacing w:val="-1"/>
          <w:lang w:val="uk-UA" w:eastAsia="ru-RU"/>
        </w:rPr>
      </w:pPr>
    </w:p>
    <w:p w:rsidR="006E4F47" w:rsidRPr="006E4F47" w:rsidRDefault="006E4F47" w:rsidP="006E4F47">
      <w:pPr>
        <w:widowControl/>
        <w:jc w:val="center"/>
        <w:rPr>
          <w:spacing w:val="-1"/>
          <w:lang w:val="uk-UA" w:eastAsia="ru-RU"/>
        </w:rPr>
      </w:pPr>
    </w:p>
    <w:tbl>
      <w:tblPr>
        <w:tblW w:w="9854" w:type="dxa"/>
        <w:jc w:val="right"/>
        <w:tblLook w:val="04A0" w:firstRow="1" w:lastRow="0" w:firstColumn="1" w:lastColumn="0" w:noHBand="0" w:noVBand="1"/>
      </w:tblPr>
      <w:tblGrid>
        <w:gridCol w:w="4928"/>
        <w:gridCol w:w="4926"/>
      </w:tblGrid>
      <w:tr w:rsidR="006E4F47" w:rsidTr="006E4F47">
        <w:trPr>
          <w:trHeight w:val="510"/>
          <w:jc w:val="right"/>
        </w:trPr>
        <w:tc>
          <w:tcPr>
            <w:tcW w:w="4928" w:type="dxa"/>
            <w:hideMark/>
          </w:tcPr>
          <w:p w:rsidR="006E4F47" w:rsidRDefault="006E4F47">
            <w:pPr>
              <w:jc w:val="center"/>
            </w:pPr>
            <w:r>
              <w:rPr>
                <w:b/>
                <w:lang w:val="uk-UA"/>
              </w:rPr>
              <w:t>Від «ЗАМОВНИКА»:</w:t>
            </w:r>
          </w:p>
        </w:tc>
        <w:tc>
          <w:tcPr>
            <w:tcW w:w="4926" w:type="dxa"/>
            <w:hideMark/>
          </w:tcPr>
          <w:p w:rsidR="006E4F47" w:rsidRDefault="006E4F47">
            <w:pPr>
              <w:jc w:val="center"/>
            </w:pPr>
            <w:r>
              <w:rPr>
                <w:b/>
                <w:lang w:val="uk-UA"/>
              </w:rPr>
              <w:t>Від «ВИКОНАВЦЯ»:</w:t>
            </w:r>
          </w:p>
        </w:tc>
      </w:tr>
      <w:tr w:rsidR="006E4F47" w:rsidTr="006E4F47">
        <w:trPr>
          <w:trHeight w:val="1032"/>
          <w:jc w:val="right"/>
        </w:trPr>
        <w:tc>
          <w:tcPr>
            <w:tcW w:w="4928" w:type="dxa"/>
          </w:tcPr>
          <w:p w:rsidR="006E4F47" w:rsidRDefault="006E4F47">
            <w:pPr>
              <w:tabs>
                <w:tab w:val="left" w:pos="984"/>
              </w:tabs>
              <w:jc w:val="center"/>
            </w:pPr>
            <w:r>
              <w:rPr>
                <w:bCs/>
                <w:spacing w:val="-4"/>
                <w:lang w:val="uk-UA"/>
              </w:rPr>
              <w:t>___________________________________</w:t>
            </w:r>
          </w:p>
          <w:p w:rsidR="006E4F47" w:rsidRDefault="006E4F47">
            <w:pPr>
              <w:tabs>
                <w:tab w:val="left" w:pos="984"/>
              </w:tabs>
              <w:jc w:val="center"/>
              <w:rPr>
                <w:bCs/>
                <w:spacing w:val="-4"/>
                <w:lang w:val="uk-UA"/>
              </w:rPr>
            </w:pPr>
          </w:p>
          <w:p w:rsidR="006E4F47" w:rsidRDefault="006E4F47">
            <w:pPr>
              <w:tabs>
                <w:tab w:val="left" w:pos="984"/>
              </w:tabs>
              <w:jc w:val="center"/>
            </w:pPr>
            <w:r>
              <w:rPr>
                <w:bCs/>
                <w:spacing w:val="-4"/>
                <w:lang w:val="uk-UA"/>
              </w:rPr>
              <w:t>____________________ / ______________ /</w:t>
            </w:r>
          </w:p>
        </w:tc>
        <w:tc>
          <w:tcPr>
            <w:tcW w:w="4926" w:type="dxa"/>
          </w:tcPr>
          <w:p w:rsidR="006E4F47" w:rsidRDefault="006E4F47">
            <w:pPr>
              <w:tabs>
                <w:tab w:val="left" w:pos="984"/>
              </w:tabs>
              <w:snapToGrid w:val="0"/>
              <w:jc w:val="both"/>
              <w:rPr>
                <w:lang w:val="uk-UA"/>
              </w:rPr>
            </w:pPr>
            <w:r>
              <w:rPr>
                <w:lang w:val="uk-UA"/>
              </w:rPr>
              <w:t>_____________________________________</w:t>
            </w:r>
          </w:p>
          <w:p w:rsidR="006E4F47" w:rsidRDefault="006E4F47">
            <w:pPr>
              <w:tabs>
                <w:tab w:val="left" w:pos="984"/>
              </w:tabs>
              <w:snapToGrid w:val="0"/>
              <w:jc w:val="both"/>
              <w:rPr>
                <w:lang w:val="uk-UA"/>
              </w:rPr>
            </w:pPr>
          </w:p>
          <w:p w:rsidR="006E4F47" w:rsidRDefault="006E4F47">
            <w:pPr>
              <w:tabs>
                <w:tab w:val="left" w:pos="984"/>
              </w:tabs>
              <w:snapToGrid w:val="0"/>
              <w:jc w:val="both"/>
              <w:rPr>
                <w:lang w:val="uk-UA"/>
              </w:rPr>
            </w:pPr>
            <w:r>
              <w:rPr>
                <w:lang w:val="uk-UA"/>
              </w:rPr>
              <w:t>___________________ / ________________ /</w:t>
            </w:r>
          </w:p>
        </w:tc>
      </w:tr>
    </w:tbl>
    <w:p w:rsidR="0022500A" w:rsidRPr="00350DD9" w:rsidRDefault="0022500A" w:rsidP="006E4F47">
      <w:pPr>
        <w:jc w:val="center"/>
        <w:rPr>
          <w:lang w:val="uk-UA"/>
        </w:rPr>
      </w:pPr>
    </w:p>
    <w:sectPr w:rsidR="0022500A" w:rsidRPr="00350DD9" w:rsidSect="008210ED">
      <w:pgSz w:w="11906" w:h="16838" w:code="9"/>
      <w:pgMar w:top="709" w:right="707" w:bottom="737" w:left="1276" w:header="0" w:footer="39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AD7" w:rsidRDefault="00057AD7" w:rsidP="0022500A">
      <w:r>
        <w:separator/>
      </w:r>
    </w:p>
  </w:endnote>
  <w:endnote w:type="continuationSeparator" w:id="0">
    <w:p w:rsidR="00057AD7" w:rsidRDefault="00057AD7" w:rsidP="0022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AD7" w:rsidRDefault="00057AD7" w:rsidP="0022500A">
      <w:r>
        <w:separator/>
      </w:r>
    </w:p>
  </w:footnote>
  <w:footnote w:type="continuationSeparator" w:id="0">
    <w:p w:rsidR="00057AD7" w:rsidRDefault="00057AD7" w:rsidP="00225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E2A51"/>
    <w:multiLevelType w:val="multilevel"/>
    <w:tmpl w:val="12325FD2"/>
    <w:lvl w:ilvl="0">
      <w:start w:val="1"/>
      <w:numFmt w:val="none"/>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pStyle w:val="81"/>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9C9669D"/>
    <w:multiLevelType w:val="hybridMultilevel"/>
    <w:tmpl w:val="E7E02E16"/>
    <w:lvl w:ilvl="0" w:tplc="0419000F">
      <w:start w:val="1"/>
      <w:numFmt w:val="decimal"/>
      <w:lvlText w:val="%1."/>
      <w:lvlJc w:val="left"/>
      <w:pPr>
        <w:ind w:left="1343" w:hanging="360"/>
      </w:p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2" w15:restartNumberingAfterBreak="0">
    <w:nsid w:val="242B3E20"/>
    <w:multiLevelType w:val="hybridMultilevel"/>
    <w:tmpl w:val="2876C4C8"/>
    <w:lvl w:ilvl="0" w:tplc="7E643134">
      <w:start w:val="1"/>
      <w:numFmt w:val="decimal"/>
      <w:lvlText w:val="%1."/>
      <w:lvlJc w:val="left"/>
      <w:pPr>
        <w:ind w:left="1527" w:hanging="9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47C3527E"/>
    <w:multiLevelType w:val="multilevel"/>
    <w:tmpl w:val="F8F0BC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2683400"/>
    <w:multiLevelType w:val="multilevel"/>
    <w:tmpl w:val="35F2FAF0"/>
    <w:lvl w:ilvl="0">
      <w:start w:val="1"/>
      <w:numFmt w:val="decimal"/>
      <w:lvlText w:val="%1."/>
      <w:lvlJc w:val="left"/>
      <w:pPr>
        <w:ind w:left="983" w:hanging="360"/>
      </w:pPr>
      <w:rPr>
        <w:rFonts w:hint="default"/>
        <w:b/>
      </w:rPr>
    </w:lvl>
    <w:lvl w:ilvl="1">
      <w:start w:val="1"/>
      <w:numFmt w:val="lowerLetter"/>
      <w:lvlText w:val="%2."/>
      <w:lvlJc w:val="left"/>
      <w:pPr>
        <w:ind w:left="1703" w:hanging="360"/>
      </w:pPr>
    </w:lvl>
    <w:lvl w:ilvl="2" w:tentative="1">
      <w:start w:val="1"/>
      <w:numFmt w:val="lowerRoman"/>
      <w:lvlText w:val="%3."/>
      <w:lvlJc w:val="right"/>
      <w:pPr>
        <w:ind w:left="2423" w:hanging="180"/>
      </w:pPr>
    </w:lvl>
    <w:lvl w:ilvl="3" w:tentative="1">
      <w:start w:val="1"/>
      <w:numFmt w:val="decimal"/>
      <w:lvlText w:val="%4."/>
      <w:lvlJc w:val="left"/>
      <w:pPr>
        <w:ind w:left="3143" w:hanging="360"/>
      </w:pPr>
    </w:lvl>
    <w:lvl w:ilvl="4" w:tentative="1">
      <w:start w:val="1"/>
      <w:numFmt w:val="lowerLetter"/>
      <w:lvlText w:val="%5."/>
      <w:lvlJc w:val="left"/>
      <w:pPr>
        <w:ind w:left="3863" w:hanging="360"/>
      </w:pPr>
    </w:lvl>
    <w:lvl w:ilvl="5" w:tentative="1">
      <w:start w:val="1"/>
      <w:numFmt w:val="lowerRoman"/>
      <w:lvlText w:val="%6."/>
      <w:lvlJc w:val="right"/>
      <w:pPr>
        <w:ind w:left="4583" w:hanging="180"/>
      </w:pPr>
    </w:lvl>
    <w:lvl w:ilvl="6" w:tentative="1">
      <w:start w:val="1"/>
      <w:numFmt w:val="decimal"/>
      <w:lvlText w:val="%7."/>
      <w:lvlJc w:val="left"/>
      <w:pPr>
        <w:ind w:left="5303" w:hanging="360"/>
      </w:pPr>
    </w:lvl>
    <w:lvl w:ilvl="7" w:tentative="1">
      <w:start w:val="1"/>
      <w:numFmt w:val="lowerLetter"/>
      <w:lvlText w:val="%8."/>
      <w:lvlJc w:val="left"/>
      <w:pPr>
        <w:ind w:left="6023" w:hanging="360"/>
      </w:pPr>
    </w:lvl>
    <w:lvl w:ilvl="8" w:tentative="1">
      <w:start w:val="1"/>
      <w:numFmt w:val="lowerRoman"/>
      <w:lvlText w:val="%9."/>
      <w:lvlJc w:val="right"/>
      <w:pPr>
        <w:ind w:left="6743" w:hanging="180"/>
      </w:pPr>
    </w:lvl>
  </w:abstractNum>
  <w:abstractNum w:abstractNumId="5" w15:restartNumberingAfterBreak="0">
    <w:nsid w:val="54D24C2F"/>
    <w:multiLevelType w:val="multilevel"/>
    <w:tmpl w:val="A2B212CE"/>
    <w:lvl w:ilvl="0">
      <w:start w:val="1"/>
      <w:numFmt w:val="decimal"/>
      <w:lvlText w:val="%1."/>
      <w:lvlJc w:val="left"/>
      <w:pPr>
        <w:tabs>
          <w:tab w:val="num" w:pos="720"/>
        </w:tabs>
        <w:ind w:left="720" w:hanging="360"/>
      </w:pPr>
      <w:rPr>
        <w:b/>
        <w:color w:val="000000"/>
        <w:sz w:val="24"/>
      </w:rPr>
    </w:lvl>
    <w:lvl w:ilvl="1">
      <w:start w:val="1"/>
      <w:numFmt w:val="decimal"/>
      <w:lvlText w:val="%1.%2."/>
      <w:lvlJc w:val="left"/>
      <w:pPr>
        <w:tabs>
          <w:tab w:val="num" w:pos="1834"/>
        </w:tabs>
        <w:ind w:left="1834" w:hanging="1125"/>
      </w:pPr>
      <w:rPr>
        <w:sz w:val="24"/>
      </w:rPr>
    </w:lvl>
    <w:lvl w:ilvl="2">
      <w:start w:val="1"/>
      <w:numFmt w:val="decimal"/>
      <w:lvlText w:val="%1.%2.%3."/>
      <w:lvlJc w:val="left"/>
      <w:pPr>
        <w:tabs>
          <w:tab w:val="num" w:pos="2183"/>
        </w:tabs>
        <w:ind w:left="2183" w:hanging="1125"/>
      </w:pPr>
      <w:rPr>
        <w:sz w:val="24"/>
      </w:rPr>
    </w:lvl>
    <w:lvl w:ilvl="3">
      <w:start w:val="1"/>
      <w:numFmt w:val="decimal"/>
      <w:lvlText w:val="%1.%2.%3.%4."/>
      <w:lvlJc w:val="left"/>
      <w:pPr>
        <w:tabs>
          <w:tab w:val="num" w:pos="2532"/>
        </w:tabs>
        <w:ind w:left="2532" w:hanging="1125"/>
      </w:pPr>
      <w:rPr>
        <w:sz w:val="24"/>
      </w:rPr>
    </w:lvl>
    <w:lvl w:ilvl="4">
      <w:start w:val="1"/>
      <w:numFmt w:val="decimal"/>
      <w:lvlText w:val="%1.%2.%3.%4.%5."/>
      <w:lvlJc w:val="left"/>
      <w:pPr>
        <w:tabs>
          <w:tab w:val="num" w:pos="2881"/>
        </w:tabs>
        <w:ind w:left="2881" w:hanging="1125"/>
      </w:pPr>
      <w:rPr>
        <w:sz w:val="24"/>
      </w:rPr>
    </w:lvl>
    <w:lvl w:ilvl="5">
      <w:start w:val="1"/>
      <w:numFmt w:val="decimal"/>
      <w:lvlText w:val="%1.%2.%3.%4.%5.%6."/>
      <w:lvlJc w:val="left"/>
      <w:pPr>
        <w:tabs>
          <w:tab w:val="num" w:pos="3230"/>
        </w:tabs>
        <w:ind w:left="3230" w:hanging="1125"/>
      </w:pPr>
      <w:rPr>
        <w:sz w:val="24"/>
      </w:rPr>
    </w:lvl>
    <w:lvl w:ilvl="6">
      <w:start w:val="1"/>
      <w:numFmt w:val="decimal"/>
      <w:lvlText w:val="%1.%2.%3.%4.%5.%6.%7."/>
      <w:lvlJc w:val="left"/>
      <w:pPr>
        <w:tabs>
          <w:tab w:val="num" w:pos="3894"/>
        </w:tabs>
        <w:ind w:left="3894" w:hanging="1440"/>
      </w:pPr>
      <w:rPr>
        <w:sz w:val="24"/>
      </w:rPr>
    </w:lvl>
    <w:lvl w:ilvl="7">
      <w:start w:val="1"/>
      <w:numFmt w:val="decimal"/>
      <w:lvlText w:val="%1.%2.%3.%4.%5.%6.%7.%8."/>
      <w:lvlJc w:val="left"/>
      <w:pPr>
        <w:tabs>
          <w:tab w:val="num" w:pos="4243"/>
        </w:tabs>
        <w:ind w:left="4243" w:hanging="1440"/>
      </w:pPr>
      <w:rPr>
        <w:sz w:val="24"/>
      </w:rPr>
    </w:lvl>
    <w:lvl w:ilvl="8">
      <w:start w:val="1"/>
      <w:numFmt w:val="decimal"/>
      <w:lvlText w:val="%1.%2.%3.%4.%5.%6.%7.%8.%9."/>
      <w:lvlJc w:val="left"/>
      <w:pPr>
        <w:tabs>
          <w:tab w:val="num" w:pos="4952"/>
        </w:tabs>
        <w:ind w:left="4952" w:hanging="1800"/>
      </w:pPr>
      <w:rPr>
        <w:sz w:val="24"/>
      </w:rPr>
    </w:lvl>
  </w:abstractNum>
  <w:abstractNum w:abstractNumId="6" w15:restartNumberingAfterBreak="0">
    <w:nsid w:val="57977745"/>
    <w:multiLevelType w:val="hybridMultilevel"/>
    <w:tmpl w:val="56CC6230"/>
    <w:lvl w:ilvl="0" w:tplc="5E58A8E2">
      <w:start w:val="1"/>
      <w:numFmt w:val="decimal"/>
      <w:lvlText w:val="%1."/>
      <w:lvlJc w:val="left"/>
      <w:pPr>
        <w:ind w:left="983" w:hanging="360"/>
      </w:pPr>
      <w:rPr>
        <w:rFonts w:hint="default"/>
      </w:rPr>
    </w:lvl>
    <w:lvl w:ilvl="1" w:tplc="04190019" w:tentative="1">
      <w:start w:val="1"/>
      <w:numFmt w:val="lowerLetter"/>
      <w:lvlText w:val="%2."/>
      <w:lvlJc w:val="left"/>
      <w:pPr>
        <w:ind w:left="1703" w:hanging="360"/>
      </w:pPr>
    </w:lvl>
    <w:lvl w:ilvl="2" w:tplc="0419001B" w:tentative="1">
      <w:start w:val="1"/>
      <w:numFmt w:val="lowerRoman"/>
      <w:lvlText w:val="%3."/>
      <w:lvlJc w:val="right"/>
      <w:pPr>
        <w:ind w:left="2423" w:hanging="180"/>
      </w:pPr>
    </w:lvl>
    <w:lvl w:ilvl="3" w:tplc="0419000F" w:tentative="1">
      <w:start w:val="1"/>
      <w:numFmt w:val="decimal"/>
      <w:lvlText w:val="%4."/>
      <w:lvlJc w:val="left"/>
      <w:pPr>
        <w:ind w:left="3143" w:hanging="360"/>
      </w:pPr>
    </w:lvl>
    <w:lvl w:ilvl="4" w:tplc="04190019" w:tentative="1">
      <w:start w:val="1"/>
      <w:numFmt w:val="lowerLetter"/>
      <w:lvlText w:val="%5."/>
      <w:lvlJc w:val="left"/>
      <w:pPr>
        <w:ind w:left="3863" w:hanging="360"/>
      </w:pPr>
    </w:lvl>
    <w:lvl w:ilvl="5" w:tplc="0419001B" w:tentative="1">
      <w:start w:val="1"/>
      <w:numFmt w:val="lowerRoman"/>
      <w:lvlText w:val="%6."/>
      <w:lvlJc w:val="right"/>
      <w:pPr>
        <w:ind w:left="4583" w:hanging="180"/>
      </w:pPr>
    </w:lvl>
    <w:lvl w:ilvl="6" w:tplc="0419000F" w:tentative="1">
      <w:start w:val="1"/>
      <w:numFmt w:val="decimal"/>
      <w:lvlText w:val="%7."/>
      <w:lvlJc w:val="left"/>
      <w:pPr>
        <w:ind w:left="5303" w:hanging="360"/>
      </w:pPr>
    </w:lvl>
    <w:lvl w:ilvl="7" w:tplc="04190019" w:tentative="1">
      <w:start w:val="1"/>
      <w:numFmt w:val="lowerLetter"/>
      <w:lvlText w:val="%8."/>
      <w:lvlJc w:val="left"/>
      <w:pPr>
        <w:ind w:left="6023" w:hanging="360"/>
      </w:pPr>
    </w:lvl>
    <w:lvl w:ilvl="8" w:tplc="0419001B" w:tentative="1">
      <w:start w:val="1"/>
      <w:numFmt w:val="lowerRoman"/>
      <w:lvlText w:val="%9."/>
      <w:lvlJc w:val="right"/>
      <w:pPr>
        <w:ind w:left="6743" w:hanging="180"/>
      </w:pPr>
    </w:lvl>
  </w:abstractNum>
  <w:abstractNum w:abstractNumId="7" w15:restartNumberingAfterBreak="0">
    <w:nsid w:val="70927313"/>
    <w:multiLevelType w:val="hybridMultilevel"/>
    <w:tmpl w:val="3B827B7E"/>
    <w:lvl w:ilvl="0" w:tplc="19FE9FB6">
      <w:start w:val="1"/>
      <w:numFmt w:val="bullet"/>
      <w:lvlText w:val="-"/>
      <w:lvlJc w:val="left"/>
      <w:pPr>
        <w:ind w:left="1986" w:hanging="360"/>
      </w:pPr>
      <w:rPr>
        <w:rFonts w:ascii="Times New Roman" w:eastAsia="Times New Roman" w:hAnsi="Times New Roman" w:cs="Times New Roman" w:hint="default"/>
      </w:rPr>
    </w:lvl>
    <w:lvl w:ilvl="1" w:tplc="04220003">
      <w:start w:val="1"/>
      <w:numFmt w:val="bullet"/>
      <w:lvlText w:val="o"/>
      <w:lvlJc w:val="left"/>
      <w:pPr>
        <w:ind w:left="2706" w:hanging="360"/>
      </w:pPr>
      <w:rPr>
        <w:rFonts w:ascii="Courier New" w:hAnsi="Courier New" w:cs="Courier New" w:hint="default"/>
      </w:rPr>
    </w:lvl>
    <w:lvl w:ilvl="2" w:tplc="04220005">
      <w:start w:val="1"/>
      <w:numFmt w:val="bullet"/>
      <w:lvlText w:val=""/>
      <w:lvlJc w:val="left"/>
      <w:pPr>
        <w:ind w:left="3426" w:hanging="360"/>
      </w:pPr>
      <w:rPr>
        <w:rFonts w:ascii="Wingdings" w:hAnsi="Wingdings" w:hint="default"/>
      </w:rPr>
    </w:lvl>
    <w:lvl w:ilvl="3" w:tplc="04220001">
      <w:start w:val="1"/>
      <w:numFmt w:val="bullet"/>
      <w:lvlText w:val=""/>
      <w:lvlJc w:val="left"/>
      <w:pPr>
        <w:ind w:left="4146" w:hanging="360"/>
      </w:pPr>
      <w:rPr>
        <w:rFonts w:ascii="Symbol" w:hAnsi="Symbol" w:hint="default"/>
      </w:rPr>
    </w:lvl>
    <w:lvl w:ilvl="4" w:tplc="04220003">
      <w:start w:val="1"/>
      <w:numFmt w:val="bullet"/>
      <w:lvlText w:val="o"/>
      <w:lvlJc w:val="left"/>
      <w:pPr>
        <w:ind w:left="4866" w:hanging="360"/>
      </w:pPr>
      <w:rPr>
        <w:rFonts w:ascii="Courier New" w:hAnsi="Courier New" w:cs="Courier New" w:hint="default"/>
      </w:rPr>
    </w:lvl>
    <w:lvl w:ilvl="5" w:tplc="04220005">
      <w:start w:val="1"/>
      <w:numFmt w:val="bullet"/>
      <w:lvlText w:val=""/>
      <w:lvlJc w:val="left"/>
      <w:pPr>
        <w:ind w:left="5586" w:hanging="360"/>
      </w:pPr>
      <w:rPr>
        <w:rFonts w:ascii="Wingdings" w:hAnsi="Wingdings" w:hint="default"/>
      </w:rPr>
    </w:lvl>
    <w:lvl w:ilvl="6" w:tplc="04220001">
      <w:start w:val="1"/>
      <w:numFmt w:val="bullet"/>
      <w:lvlText w:val=""/>
      <w:lvlJc w:val="left"/>
      <w:pPr>
        <w:ind w:left="6306" w:hanging="360"/>
      </w:pPr>
      <w:rPr>
        <w:rFonts w:ascii="Symbol" w:hAnsi="Symbol" w:hint="default"/>
      </w:rPr>
    </w:lvl>
    <w:lvl w:ilvl="7" w:tplc="04220003">
      <w:start w:val="1"/>
      <w:numFmt w:val="bullet"/>
      <w:lvlText w:val="o"/>
      <w:lvlJc w:val="left"/>
      <w:pPr>
        <w:ind w:left="7026" w:hanging="360"/>
      </w:pPr>
      <w:rPr>
        <w:rFonts w:ascii="Courier New" w:hAnsi="Courier New" w:cs="Courier New" w:hint="default"/>
      </w:rPr>
    </w:lvl>
    <w:lvl w:ilvl="8" w:tplc="04220005">
      <w:start w:val="1"/>
      <w:numFmt w:val="bullet"/>
      <w:lvlText w:val=""/>
      <w:lvlJc w:val="left"/>
      <w:pPr>
        <w:ind w:left="7746" w:hanging="360"/>
      </w:pPr>
      <w:rPr>
        <w:rFonts w:ascii="Wingdings" w:hAnsi="Wingdings" w:hint="default"/>
      </w:rPr>
    </w:lvl>
  </w:abstractNum>
  <w:abstractNum w:abstractNumId="8" w15:restartNumberingAfterBreak="0">
    <w:nsid w:val="70FD6CEE"/>
    <w:multiLevelType w:val="multilevel"/>
    <w:tmpl w:val="56CC6230"/>
    <w:lvl w:ilvl="0">
      <w:start w:val="1"/>
      <w:numFmt w:val="decimal"/>
      <w:lvlText w:val="%1."/>
      <w:lvlJc w:val="left"/>
      <w:pPr>
        <w:ind w:left="983" w:hanging="360"/>
      </w:pPr>
      <w:rPr>
        <w:rFonts w:hint="default"/>
      </w:rPr>
    </w:lvl>
    <w:lvl w:ilvl="1">
      <w:start w:val="1"/>
      <w:numFmt w:val="lowerLetter"/>
      <w:lvlText w:val="%2."/>
      <w:lvlJc w:val="left"/>
      <w:pPr>
        <w:ind w:left="1703" w:hanging="360"/>
      </w:pPr>
    </w:lvl>
    <w:lvl w:ilvl="2" w:tentative="1">
      <w:start w:val="1"/>
      <w:numFmt w:val="lowerRoman"/>
      <w:lvlText w:val="%3."/>
      <w:lvlJc w:val="right"/>
      <w:pPr>
        <w:ind w:left="2423" w:hanging="180"/>
      </w:pPr>
    </w:lvl>
    <w:lvl w:ilvl="3" w:tentative="1">
      <w:start w:val="1"/>
      <w:numFmt w:val="decimal"/>
      <w:lvlText w:val="%4."/>
      <w:lvlJc w:val="left"/>
      <w:pPr>
        <w:ind w:left="3143" w:hanging="360"/>
      </w:pPr>
    </w:lvl>
    <w:lvl w:ilvl="4" w:tentative="1">
      <w:start w:val="1"/>
      <w:numFmt w:val="lowerLetter"/>
      <w:lvlText w:val="%5."/>
      <w:lvlJc w:val="left"/>
      <w:pPr>
        <w:ind w:left="3863" w:hanging="360"/>
      </w:pPr>
    </w:lvl>
    <w:lvl w:ilvl="5" w:tentative="1">
      <w:start w:val="1"/>
      <w:numFmt w:val="lowerRoman"/>
      <w:lvlText w:val="%6."/>
      <w:lvlJc w:val="right"/>
      <w:pPr>
        <w:ind w:left="4583" w:hanging="180"/>
      </w:pPr>
    </w:lvl>
    <w:lvl w:ilvl="6" w:tentative="1">
      <w:start w:val="1"/>
      <w:numFmt w:val="decimal"/>
      <w:lvlText w:val="%7."/>
      <w:lvlJc w:val="left"/>
      <w:pPr>
        <w:ind w:left="5303" w:hanging="360"/>
      </w:pPr>
    </w:lvl>
    <w:lvl w:ilvl="7" w:tentative="1">
      <w:start w:val="1"/>
      <w:numFmt w:val="lowerLetter"/>
      <w:lvlText w:val="%8."/>
      <w:lvlJc w:val="left"/>
      <w:pPr>
        <w:ind w:left="6023" w:hanging="360"/>
      </w:pPr>
    </w:lvl>
    <w:lvl w:ilvl="8" w:tentative="1">
      <w:start w:val="1"/>
      <w:numFmt w:val="lowerRoman"/>
      <w:lvlText w:val="%9."/>
      <w:lvlJc w:val="right"/>
      <w:pPr>
        <w:ind w:left="6743" w:hanging="180"/>
      </w:pPr>
    </w:lvl>
  </w:abstractNum>
  <w:abstractNum w:abstractNumId="9" w15:restartNumberingAfterBreak="0">
    <w:nsid w:val="7F0E0851"/>
    <w:multiLevelType w:val="multilevel"/>
    <w:tmpl w:val="5F583922"/>
    <w:lvl w:ilvl="0">
      <w:start w:val="6"/>
      <w:numFmt w:val="decimal"/>
      <w:lvlText w:val="%1."/>
      <w:lvlJc w:val="left"/>
      <w:pPr>
        <w:ind w:left="360" w:hanging="360"/>
      </w:pPr>
      <w:rPr>
        <w:rFonts w:cs="Times New Roman"/>
        <w:sz w:val="24"/>
        <w:szCs w:val="24"/>
        <w:lang w:val="uk-UA" w:eastAsia="uk-UA"/>
      </w:rPr>
    </w:lvl>
    <w:lvl w:ilvl="1">
      <w:start w:val="2"/>
      <w:numFmt w:val="decimal"/>
      <w:lvlText w:val="%1.%2."/>
      <w:lvlJc w:val="left"/>
      <w:pPr>
        <w:ind w:left="360" w:hanging="360"/>
      </w:pPr>
      <w:rPr>
        <w:rFonts w:cs="Times New Roman"/>
        <w:sz w:val="24"/>
        <w:szCs w:val="24"/>
        <w:lang w:val="uk-UA" w:eastAsia="uk-UA"/>
      </w:rPr>
    </w:lvl>
    <w:lvl w:ilvl="2">
      <w:start w:val="1"/>
      <w:numFmt w:val="decimal"/>
      <w:lvlText w:val="%1.%2.%3."/>
      <w:lvlJc w:val="left"/>
      <w:pPr>
        <w:ind w:left="720" w:hanging="720"/>
      </w:pPr>
      <w:rPr>
        <w:rFonts w:cs="Times New Roman"/>
        <w:sz w:val="24"/>
        <w:szCs w:val="24"/>
        <w:lang w:val="uk-UA" w:eastAsia="uk-UA"/>
      </w:rPr>
    </w:lvl>
    <w:lvl w:ilvl="3">
      <w:start w:val="1"/>
      <w:numFmt w:val="decimal"/>
      <w:lvlText w:val="%1.%2.%3.%4."/>
      <w:lvlJc w:val="left"/>
      <w:pPr>
        <w:ind w:left="720" w:hanging="720"/>
      </w:pPr>
      <w:rPr>
        <w:rFonts w:cs="Times New Roman"/>
        <w:sz w:val="24"/>
        <w:szCs w:val="24"/>
        <w:lang w:val="uk-UA" w:eastAsia="uk-UA"/>
      </w:rPr>
    </w:lvl>
    <w:lvl w:ilvl="4">
      <w:start w:val="1"/>
      <w:numFmt w:val="decimal"/>
      <w:lvlText w:val="%1.%2.%3.%4.%5."/>
      <w:lvlJc w:val="left"/>
      <w:pPr>
        <w:ind w:left="1080" w:hanging="1080"/>
      </w:pPr>
      <w:rPr>
        <w:rFonts w:cs="Times New Roman"/>
        <w:sz w:val="24"/>
        <w:szCs w:val="24"/>
        <w:lang w:val="uk-UA" w:eastAsia="uk-UA"/>
      </w:rPr>
    </w:lvl>
    <w:lvl w:ilvl="5">
      <w:start w:val="1"/>
      <w:numFmt w:val="decimal"/>
      <w:lvlText w:val="%1.%2.%3.%4.%5.%6."/>
      <w:lvlJc w:val="left"/>
      <w:pPr>
        <w:ind w:left="1080" w:hanging="1080"/>
      </w:pPr>
      <w:rPr>
        <w:rFonts w:cs="Times New Roman"/>
        <w:sz w:val="24"/>
        <w:szCs w:val="24"/>
        <w:lang w:val="uk-UA" w:eastAsia="uk-UA"/>
      </w:rPr>
    </w:lvl>
    <w:lvl w:ilvl="6">
      <w:start w:val="1"/>
      <w:numFmt w:val="decimal"/>
      <w:lvlText w:val="%1.%2.%3.%4.%5.%6.%7."/>
      <w:lvlJc w:val="left"/>
      <w:pPr>
        <w:ind w:left="1440" w:hanging="1440"/>
      </w:pPr>
      <w:rPr>
        <w:rFonts w:cs="Times New Roman"/>
        <w:sz w:val="24"/>
        <w:szCs w:val="24"/>
        <w:lang w:val="uk-UA" w:eastAsia="uk-UA"/>
      </w:rPr>
    </w:lvl>
    <w:lvl w:ilvl="7">
      <w:start w:val="1"/>
      <w:numFmt w:val="decimal"/>
      <w:lvlText w:val="%1.%2.%3.%4.%5.%6.%7.%8."/>
      <w:lvlJc w:val="left"/>
      <w:pPr>
        <w:ind w:left="1440" w:hanging="1440"/>
      </w:pPr>
      <w:rPr>
        <w:rFonts w:cs="Times New Roman"/>
        <w:sz w:val="24"/>
        <w:szCs w:val="24"/>
        <w:lang w:val="uk-UA" w:eastAsia="uk-UA"/>
      </w:rPr>
    </w:lvl>
    <w:lvl w:ilvl="8">
      <w:start w:val="1"/>
      <w:numFmt w:val="decimal"/>
      <w:lvlText w:val="%1.%2.%3.%4.%5.%6.%7.%8.%9."/>
      <w:lvlJc w:val="left"/>
      <w:pPr>
        <w:ind w:left="1800" w:hanging="1800"/>
      </w:pPr>
      <w:rPr>
        <w:rFonts w:cs="Times New Roman"/>
        <w:sz w:val="24"/>
        <w:szCs w:val="24"/>
        <w:lang w:val="uk-UA" w:eastAsia="uk-UA"/>
      </w:rPr>
    </w:lvl>
  </w:abstractNum>
  <w:num w:numId="1">
    <w:abstractNumId w:val="0"/>
  </w:num>
  <w:num w:numId="2">
    <w:abstractNumId w:val="3"/>
  </w:num>
  <w:num w:numId="3">
    <w:abstractNumId w:val="5"/>
  </w:num>
  <w:num w:numId="4">
    <w:abstractNumId w:val="9"/>
  </w:num>
  <w:num w:numId="5">
    <w:abstractNumId w:val="1"/>
  </w:num>
  <w:num w:numId="6">
    <w:abstractNumId w:val="6"/>
  </w:num>
  <w:num w:numId="7">
    <w:abstractNumId w:val="8"/>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4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22500A"/>
    <w:rsid w:val="00012680"/>
    <w:rsid w:val="00024552"/>
    <w:rsid w:val="00037AE3"/>
    <w:rsid w:val="0004569A"/>
    <w:rsid w:val="00057AD7"/>
    <w:rsid w:val="00060416"/>
    <w:rsid w:val="00070FF8"/>
    <w:rsid w:val="00080D98"/>
    <w:rsid w:val="00085EE6"/>
    <w:rsid w:val="0009312B"/>
    <w:rsid w:val="000E7EAE"/>
    <w:rsid w:val="000F7E7A"/>
    <w:rsid w:val="001331E4"/>
    <w:rsid w:val="00134E63"/>
    <w:rsid w:val="00146B4D"/>
    <w:rsid w:val="0018213A"/>
    <w:rsid w:val="00184FF6"/>
    <w:rsid w:val="001A16A2"/>
    <w:rsid w:val="001A42E1"/>
    <w:rsid w:val="001B6C98"/>
    <w:rsid w:val="001C1092"/>
    <w:rsid w:val="001C4997"/>
    <w:rsid w:val="001D50A7"/>
    <w:rsid w:val="001D6993"/>
    <w:rsid w:val="001E19F5"/>
    <w:rsid w:val="001E7138"/>
    <w:rsid w:val="001F021F"/>
    <w:rsid w:val="00202F11"/>
    <w:rsid w:val="0022500A"/>
    <w:rsid w:val="00252CAC"/>
    <w:rsid w:val="002604F4"/>
    <w:rsid w:val="00274055"/>
    <w:rsid w:val="00295C09"/>
    <w:rsid w:val="002A6DF2"/>
    <w:rsid w:val="002E2B74"/>
    <w:rsid w:val="003008ED"/>
    <w:rsid w:val="00313DC8"/>
    <w:rsid w:val="003310F7"/>
    <w:rsid w:val="00350DD9"/>
    <w:rsid w:val="00353F92"/>
    <w:rsid w:val="00356C5B"/>
    <w:rsid w:val="00375F6D"/>
    <w:rsid w:val="00393091"/>
    <w:rsid w:val="003A6C40"/>
    <w:rsid w:val="003B1E85"/>
    <w:rsid w:val="003B7800"/>
    <w:rsid w:val="003D426E"/>
    <w:rsid w:val="003E2D10"/>
    <w:rsid w:val="003F3880"/>
    <w:rsid w:val="00411058"/>
    <w:rsid w:val="0041183D"/>
    <w:rsid w:val="00416FCF"/>
    <w:rsid w:val="004272EC"/>
    <w:rsid w:val="00460998"/>
    <w:rsid w:val="00477300"/>
    <w:rsid w:val="004A2023"/>
    <w:rsid w:val="004A769E"/>
    <w:rsid w:val="004E1548"/>
    <w:rsid w:val="004E29D4"/>
    <w:rsid w:val="004F201F"/>
    <w:rsid w:val="004F5D76"/>
    <w:rsid w:val="00502904"/>
    <w:rsid w:val="00510DC4"/>
    <w:rsid w:val="00515E80"/>
    <w:rsid w:val="00517547"/>
    <w:rsid w:val="00551034"/>
    <w:rsid w:val="0056274E"/>
    <w:rsid w:val="00583468"/>
    <w:rsid w:val="0059082B"/>
    <w:rsid w:val="00591060"/>
    <w:rsid w:val="005A33D2"/>
    <w:rsid w:val="005A4786"/>
    <w:rsid w:val="005D603B"/>
    <w:rsid w:val="005F4713"/>
    <w:rsid w:val="005F7C7D"/>
    <w:rsid w:val="00600D23"/>
    <w:rsid w:val="00601C44"/>
    <w:rsid w:val="00614272"/>
    <w:rsid w:val="0061447C"/>
    <w:rsid w:val="00633E0D"/>
    <w:rsid w:val="00646C24"/>
    <w:rsid w:val="006702AF"/>
    <w:rsid w:val="00691BAC"/>
    <w:rsid w:val="006B2E08"/>
    <w:rsid w:val="006C22EC"/>
    <w:rsid w:val="006D3B86"/>
    <w:rsid w:val="006D3BE8"/>
    <w:rsid w:val="006D4A58"/>
    <w:rsid w:val="006E2592"/>
    <w:rsid w:val="006E4F47"/>
    <w:rsid w:val="006F266F"/>
    <w:rsid w:val="007166E6"/>
    <w:rsid w:val="0076556D"/>
    <w:rsid w:val="00780BCB"/>
    <w:rsid w:val="00790620"/>
    <w:rsid w:val="00794BD4"/>
    <w:rsid w:val="007A5C6B"/>
    <w:rsid w:val="007A7334"/>
    <w:rsid w:val="007B050D"/>
    <w:rsid w:val="007C764D"/>
    <w:rsid w:val="007D7045"/>
    <w:rsid w:val="007F40A1"/>
    <w:rsid w:val="00800BA0"/>
    <w:rsid w:val="0080338E"/>
    <w:rsid w:val="00803F41"/>
    <w:rsid w:val="00814C38"/>
    <w:rsid w:val="008210ED"/>
    <w:rsid w:val="00842A59"/>
    <w:rsid w:val="008452F0"/>
    <w:rsid w:val="008453CB"/>
    <w:rsid w:val="00845EEB"/>
    <w:rsid w:val="00850A17"/>
    <w:rsid w:val="00881EC0"/>
    <w:rsid w:val="00892C7D"/>
    <w:rsid w:val="0089372A"/>
    <w:rsid w:val="008E0D92"/>
    <w:rsid w:val="009211A5"/>
    <w:rsid w:val="00923319"/>
    <w:rsid w:val="0094352B"/>
    <w:rsid w:val="00964B49"/>
    <w:rsid w:val="0098217D"/>
    <w:rsid w:val="00984030"/>
    <w:rsid w:val="00991A7E"/>
    <w:rsid w:val="009A3346"/>
    <w:rsid w:val="009B3F24"/>
    <w:rsid w:val="009B694C"/>
    <w:rsid w:val="009B7820"/>
    <w:rsid w:val="00A0260B"/>
    <w:rsid w:val="00A03C94"/>
    <w:rsid w:val="00A14679"/>
    <w:rsid w:val="00A51324"/>
    <w:rsid w:val="00A53855"/>
    <w:rsid w:val="00A57B5C"/>
    <w:rsid w:val="00A6455D"/>
    <w:rsid w:val="00A66979"/>
    <w:rsid w:val="00A718D5"/>
    <w:rsid w:val="00A77E9B"/>
    <w:rsid w:val="00A8707B"/>
    <w:rsid w:val="00A93121"/>
    <w:rsid w:val="00A9515D"/>
    <w:rsid w:val="00A96D74"/>
    <w:rsid w:val="00AA1161"/>
    <w:rsid w:val="00AA2134"/>
    <w:rsid w:val="00B05FF7"/>
    <w:rsid w:val="00B2638E"/>
    <w:rsid w:val="00B30B5A"/>
    <w:rsid w:val="00B34512"/>
    <w:rsid w:val="00B4053B"/>
    <w:rsid w:val="00B61515"/>
    <w:rsid w:val="00B70D0C"/>
    <w:rsid w:val="00B75541"/>
    <w:rsid w:val="00BB6795"/>
    <w:rsid w:val="00BC5696"/>
    <w:rsid w:val="00BD3D1A"/>
    <w:rsid w:val="00BE099F"/>
    <w:rsid w:val="00C02109"/>
    <w:rsid w:val="00C40D72"/>
    <w:rsid w:val="00C52E10"/>
    <w:rsid w:val="00C63150"/>
    <w:rsid w:val="00C81178"/>
    <w:rsid w:val="00C82443"/>
    <w:rsid w:val="00C82C07"/>
    <w:rsid w:val="00CA5C9F"/>
    <w:rsid w:val="00CB593C"/>
    <w:rsid w:val="00CB694D"/>
    <w:rsid w:val="00CB7FD0"/>
    <w:rsid w:val="00CD03FA"/>
    <w:rsid w:val="00D1154D"/>
    <w:rsid w:val="00D1214C"/>
    <w:rsid w:val="00D12C20"/>
    <w:rsid w:val="00D31F49"/>
    <w:rsid w:val="00D34D2F"/>
    <w:rsid w:val="00D35048"/>
    <w:rsid w:val="00D50ED2"/>
    <w:rsid w:val="00D55FAE"/>
    <w:rsid w:val="00D61761"/>
    <w:rsid w:val="00D73D8D"/>
    <w:rsid w:val="00D77F60"/>
    <w:rsid w:val="00D87FCD"/>
    <w:rsid w:val="00DD5C1C"/>
    <w:rsid w:val="00DD600E"/>
    <w:rsid w:val="00E06940"/>
    <w:rsid w:val="00E4644F"/>
    <w:rsid w:val="00E5629A"/>
    <w:rsid w:val="00E75EFE"/>
    <w:rsid w:val="00E76D80"/>
    <w:rsid w:val="00E80843"/>
    <w:rsid w:val="00EB0A56"/>
    <w:rsid w:val="00EB57C3"/>
    <w:rsid w:val="00EF3750"/>
    <w:rsid w:val="00EF4AE3"/>
    <w:rsid w:val="00F1571B"/>
    <w:rsid w:val="00F22E8F"/>
    <w:rsid w:val="00F4560E"/>
    <w:rsid w:val="00F513E4"/>
    <w:rsid w:val="00F71AB3"/>
    <w:rsid w:val="00F723A6"/>
    <w:rsid w:val="00F7724E"/>
    <w:rsid w:val="00FB1C9C"/>
    <w:rsid w:val="00FC16B8"/>
    <w:rsid w:val="00FE4F84"/>
    <w:rsid w:val="00FE74C1"/>
    <w:rsid w:val="00FF10EE"/>
    <w:rsid w:val="00FF34B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47B9FD"/>
  <w15:docId w15:val="{34667D9C-293B-4AD0-B6DD-2ACB21D9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6B8"/>
    <w:pPr>
      <w:widowControl w:val="0"/>
      <w:suppressAutoHyphens/>
    </w:pPr>
    <w:rPr>
      <w:rFonts w:ascii="Times New Roman" w:eastAsia="Times New Roman"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qFormat/>
    <w:rsid w:val="0048620D"/>
    <w:pPr>
      <w:keepNext/>
      <w:widowControl/>
      <w:numPr>
        <w:ilvl w:val="1"/>
        <w:numId w:val="1"/>
      </w:numPr>
      <w:ind w:left="-567" w:right="-1050"/>
      <w:outlineLvl w:val="1"/>
    </w:pPr>
    <w:rPr>
      <w:sz w:val="28"/>
      <w:szCs w:val="20"/>
    </w:rPr>
  </w:style>
  <w:style w:type="paragraph" w:customStyle="1" w:styleId="81">
    <w:name w:val="Заголовок 81"/>
    <w:basedOn w:val="a"/>
    <w:next w:val="a"/>
    <w:qFormat/>
    <w:rsid w:val="0048620D"/>
    <w:pPr>
      <w:numPr>
        <w:ilvl w:val="7"/>
        <w:numId w:val="1"/>
      </w:numPr>
      <w:spacing w:before="240" w:after="60"/>
      <w:outlineLvl w:val="7"/>
    </w:pPr>
    <w:rPr>
      <w:i/>
      <w:iCs/>
    </w:rPr>
  </w:style>
  <w:style w:type="character" w:customStyle="1" w:styleId="WW8Num1z0">
    <w:name w:val="WW8Num1z0"/>
    <w:qFormat/>
    <w:rsid w:val="0048620D"/>
  </w:style>
  <w:style w:type="character" w:customStyle="1" w:styleId="WW8Num1z1">
    <w:name w:val="WW8Num1z1"/>
    <w:qFormat/>
    <w:rsid w:val="0048620D"/>
  </w:style>
  <w:style w:type="character" w:customStyle="1" w:styleId="WW8Num1z2">
    <w:name w:val="WW8Num1z2"/>
    <w:qFormat/>
    <w:rsid w:val="0048620D"/>
  </w:style>
  <w:style w:type="character" w:customStyle="1" w:styleId="WW8Num1z3">
    <w:name w:val="WW8Num1z3"/>
    <w:qFormat/>
    <w:rsid w:val="0048620D"/>
  </w:style>
  <w:style w:type="character" w:customStyle="1" w:styleId="WW8Num1z4">
    <w:name w:val="WW8Num1z4"/>
    <w:qFormat/>
    <w:rsid w:val="0048620D"/>
  </w:style>
  <w:style w:type="character" w:customStyle="1" w:styleId="WW8Num1z5">
    <w:name w:val="WW8Num1z5"/>
    <w:qFormat/>
    <w:rsid w:val="0048620D"/>
  </w:style>
  <w:style w:type="character" w:customStyle="1" w:styleId="WW8Num1z6">
    <w:name w:val="WW8Num1z6"/>
    <w:qFormat/>
    <w:rsid w:val="0048620D"/>
  </w:style>
  <w:style w:type="character" w:customStyle="1" w:styleId="WW8Num1z7">
    <w:name w:val="WW8Num1z7"/>
    <w:qFormat/>
    <w:rsid w:val="0048620D"/>
  </w:style>
  <w:style w:type="character" w:customStyle="1" w:styleId="WW8Num1z8">
    <w:name w:val="WW8Num1z8"/>
    <w:qFormat/>
    <w:rsid w:val="0048620D"/>
  </w:style>
  <w:style w:type="character" w:customStyle="1" w:styleId="WW8Num2z0">
    <w:name w:val="WW8Num2z0"/>
    <w:qFormat/>
    <w:rsid w:val="0048620D"/>
    <w:rPr>
      <w:b/>
      <w:color w:val="000000"/>
    </w:rPr>
  </w:style>
  <w:style w:type="character" w:customStyle="1" w:styleId="WW8Num2z1">
    <w:name w:val="WW8Num2z1"/>
    <w:qFormat/>
    <w:rsid w:val="0048620D"/>
    <w:rPr>
      <w:sz w:val="24"/>
    </w:rPr>
  </w:style>
  <w:style w:type="character" w:customStyle="1" w:styleId="WW8Num3z0">
    <w:name w:val="WW8Num3z0"/>
    <w:qFormat/>
    <w:rsid w:val="0048620D"/>
    <w:rPr>
      <w:rFonts w:ascii="Times New Roman" w:hAnsi="Times New Roman" w:cs="Times New Roman"/>
      <w:sz w:val="24"/>
      <w:szCs w:val="24"/>
      <w:lang w:val="uk-UA" w:eastAsia="uk-UA"/>
    </w:rPr>
  </w:style>
  <w:style w:type="character" w:customStyle="1" w:styleId="WW8Num4z0">
    <w:name w:val="WW8Num4z0"/>
    <w:qFormat/>
    <w:rsid w:val="0048620D"/>
    <w:rPr>
      <w:rFonts w:ascii="Times New Roman" w:hAnsi="Times New Roman" w:cs="Times New Roman"/>
    </w:rPr>
  </w:style>
  <w:style w:type="character" w:customStyle="1" w:styleId="WW8Num5z0">
    <w:name w:val="WW8Num5z0"/>
    <w:qFormat/>
    <w:rsid w:val="0048620D"/>
    <w:rPr>
      <w:rFonts w:ascii="Times New Roman" w:hAnsi="Times New Roman" w:cs="Times New Roman"/>
    </w:rPr>
  </w:style>
  <w:style w:type="character" w:customStyle="1" w:styleId="2">
    <w:name w:val="Основной шрифт абзаца2"/>
    <w:qFormat/>
    <w:rsid w:val="0048620D"/>
  </w:style>
  <w:style w:type="character" w:customStyle="1" w:styleId="WW8Num3z1">
    <w:name w:val="WW8Num3z1"/>
    <w:qFormat/>
    <w:rsid w:val="0048620D"/>
    <w:rPr>
      <w:sz w:val="24"/>
    </w:rPr>
  </w:style>
  <w:style w:type="character" w:customStyle="1" w:styleId="WW8Num6z0">
    <w:name w:val="WW8Num6z0"/>
    <w:qFormat/>
    <w:rsid w:val="0048620D"/>
    <w:rPr>
      <w:rFonts w:ascii="Times New Roman" w:hAnsi="Times New Roman" w:cs="Times New Roman"/>
    </w:rPr>
  </w:style>
  <w:style w:type="character" w:customStyle="1" w:styleId="WW8Num7z0">
    <w:name w:val="WW8Num7z0"/>
    <w:qFormat/>
    <w:rsid w:val="0048620D"/>
    <w:rPr>
      <w:rFonts w:ascii="Times New Roman" w:hAnsi="Times New Roman" w:cs="Times New Roman"/>
    </w:rPr>
  </w:style>
  <w:style w:type="character" w:customStyle="1" w:styleId="WW8Num4z1">
    <w:name w:val="WW8Num4z1"/>
    <w:qFormat/>
    <w:rsid w:val="0048620D"/>
    <w:rPr>
      <w:sz w:val="24"/>
    </w:rPr>
  </w:style>
  <w:style w:type="character" w:customStyle="1" w:styleId="WW8Num6z1">
    <w:name w:val="WW8Num6z1"/>
    <w:qFormat/>
    <w:rsid w:val="0048620D"/>
    <w:rPr>
      <w:rFonts w:ascii="Courier New" w:hAnsi="Courier New" w:cs="Courier New"/>
    </w:rPr>
  </w:style>
  <w:style w:type="character" w:customStyle="1" w:styleId="WW8Num6z2">
    <w:name w:val="WW8Num6z2"/>
    <w:qFormat/>
    <w:rsid w:val="0048620D"/>
    <w:rPr>
      <w:rFonts w:ascii="Wingdings" w:hAnsi="Wingdings" w:cs="Wingdings"/>
    </w:rPr>
  </w:style>
  <w:style w:type="character" w:customStyle="1" w:styleId="WW8Num8z0">
    <w:name w:val="WW8Num8z0"/>
    <w:qFormat/>
    <w:rsid w:val="0048620D"/>
    <w:rPr>
      <w:rFonts w:ascii="Times New Roman" w:hAnsi="Times New Roman" w:cs="Times New Roman"/>
    </w:rPr>
  </w:style>
  <w:style w:type="character" w:customStyle="1" w:styleId="WW8Num9z0">
    <w:name w:val="WW8Num9z0"/>
    <w:qFormat/>
    <w:rsid w:val="0048620D"/>
  </w:style>
  <w:style w:type="character" w:customStyle="1" w:styleId="WW8Num10z0">
    <w:name w:val="WW8Num10z0"/>
    <w:qFormat/>
    <w:rsid w:val="0048620D"/>
    <w:rPr>
      <w:rFonts w:ascii="Times New Roman" w:hAnsi="Times New Roman" w:cs="Times New Roman"/>
    </w:rPr>
  </w:style>
  <w:style w:type="character" w:customStyle="1" w:styleId="WW8Num11z0">
    <w:name w:val="WW8Num11z0"/>
    <w:qFormat/>
    <w:rsid w:val="0048620D"/>
    <w:rPr>
      <w:rFonts w:ascii="Times New Roman" w:eastAsia="Times New Roman" w:hAnsi="Times New Roman" w:cs="Times New Roman"/>
    </w:rPr>
  </w:style>
  <w:style w:type="character" w:customStyle="1" w:styleId="WW8Num11z1">
    <w:name w:val="WW8Num11z1"/>
    <w:qFormat/>
    <w:rsid w:val="0048620D"/>
    <w:rPr>
      <w:rFonts w:ascii="Courier New" w:hAnsi="Courier New" w:cs="Courier New"/>
    </w:rPr>
  </w:style>
  <w:style w:type="character" w:customStyle="1" w:styleId="WW8Num11z2">
    <w:name w:val="WW8Num11z2"/>
    <w:qFormat/>
    <w:rsid w:val="0048620D"/>
    <w:rPr>
      <w:rFonts w:ascii="Wingdings" w:hAnsi="Wingdings" w:cs="Wingdings"/>
    </w:rPr>
  </w:style>
  <w:style w:type="character" w:customStyle="1" w:styleId="WW8Num11z3">
    <w:name w:val="WW8Num11z3"/>
    <w:qFormat/>
    <w:rsid w:val="0048620D"/>
    <w:rPr>
      <w:rFonts w:ascii="Symbol" w:hAnsi="Symbol" w:cs="Symbol"/>
    </w:rPr>
  </w:style>
  <w:style w:type="character" w:customStyle="1" w:styleId="WW8Num12z0">
    <w:name w:val="WW8Num12z0"/>
    <w:qFormat/>
    <w:rsid w:val="0048620D"/>
  </w:style>
  <w:style w:type="character" w:customStyle="1" w:styleId="WW8Num13z0">
    <w:name w:val="WW8Num13z0"/>
    <w:qFormat/>
    <w:rsid w:val="0048620D"/>
  </w:style>
  <w:style w:type="character" w:customStyle="1" w:styleId="WW8Num13z1">
    <w:name w:val="WW8Num13z1"/>
    <w:qFormat/>
    <w:rsid w:val="0048620D"/>
  </w:style>
  <w:style w:type="character" w:customStyle="1" w:styleId="WW8Num13z2">
    <w:name w:val="WW8Num13z2"/>
    <w:qFormat/>
    <w:rsid w:val="0048620D"/>
  </w:style>
  <w:style w:type="character" w:customStyle="1" w:styleId="WW8Num13z3">
    <w:name w:val="WW8Num13z3"/>
    <w:qFormat/>
    <w:rsid w:val="0048620D"/>
  </w:style>
  <w:style w:type="character" w:customStyle="1" w:styleId="WW8Num13z4">
    <w:name w:val="WW8Num13z4"/>
    <w:qFormat/>
    <w:rsid w:val="0048620D"/>
  </w:style>
  <w:style w:type="character" w:customStyle="1" w:styleId="WW8Num13z5">
    <w:name w:val="WW8Num13z5"/>
    <w:qFormat/>
    <w:rsid w:val="0048620D"/>
  </w:style>
  <w:style w:type="character" w:customStyle="1" w:styleId="WW8Num13z6">
    <w:name w:val="WW8Num13z6"/>
    <w:qFormat/>
    <w:rsid w:val="0048620D"/>
  </w:style>
  <w:style w:type="character" w:customStyle="1" w:styleId="WW8Num13z7">
    <w:name w:val="WW8Num13z7"/>
    <w:qFormat/>
    <w:rsid w:val="0048620D"/>
  </w:style>
  <w:style w:type="character" w:customStyle="1" w:styleId="WW8Num13z8">
    <w:name w:val="WW8Num13z8"/>
    <w:qFormat/>
    <w:rsid w:val="0048620D"/>
  </w:style>
  <w:style w:type="character" w:customStyle="1" w:styleId="WW8Num14z0">
    <w:name w:val="WW8Num14z0"/>
    <w:qFormat/>
    <w:rsid w:val="0048620D"/>
    <w:rPr>
      <w:rFonts w:cs="Times New Roman"/>
    </w:rPr>
  </w:style>
  <w:style w:type="character" w:customStyle="1" w:styleId="WW8Num14z1">
    <w:name w:val="WW8Num14z1"/>
    <w:qFormat/>
    <w:rsid w:val="0048620D"/>
    <w:rPr>
      <w:rFonts w:cs="Times New Roman"/>
    </w:rPr>
  </w:style>
  <w:style w:type="character" w:customStyle="1" w:styleId="WW8Num15z0">
    <w:name w:val="WW8Num15z0"/>
    <w:qFormat/>
    <w:rsid w:val="0048620D"/>
  </w:style>
  <w:style w:type="character" w:customStyle="1" w:styleId="WW8Num16z0">
    <w:name w:val="WW8Num16z0"/>
    <w:qFormat/>
    <w:rsid w:val="0048620D"/>
    <w:rPr>
      <w:sz w:val="24"/>
      <w:szCs w:val="24"/>
      <w:lang w:val="uk-UA"/>
    </w:rPr>
  </w:style>
  <w:style w:type="character" w:customStyle="1" w:styleId="WW8Num17z0">
    <w:name w:val="WW8Num17z0"/>
    <w:qFormat/>
    <w:rsid w:val="0048620D"/>
    <w:rPr>
      <w:rFonts w:ascii="Symbol" w:hAnsi="Symbol" w:cs="Symbol"/>
    </w:rPr>
  </w:style>
  <w:style w:type="character" w:customStyle="1" w:styleId="WW8Num17z1">
    <w:name w:val="WW8Num17z1"/>
    <w:qFormat/>
    <w:rsid w:val="0048620D"/>
    <w:rPr>
      <w:rFonts w:ascii="Courier New" w:hAnsi="Courier New" w:cs="Courier New"/>
    </w:rPr>
  </w:style>
  <w:style w:type="character" w:customStyle="1" w:styleId="WW8Num17z2">
    <w:name w:val="WW8Num17z2"/>
    <w:qFormat/>
    <w:rsid w:val="0048620D"/>
    <w:rPr>
      <w:rFonts w:ascii="Wingdings" w:hAnsi="Wingdings" w:cs="Wingdings"/>
    </w:rPr>
  </w:style>
  <w:style w:type="character" w:customStyle="1" w:styleId="WW8Num18z0">
    <w:name w:val="WW8Num18z0"/>
    <w:qFormat/>
    <w:rsid w:val="0048620D"/>
    <w:rPr>
      <w:rFonts w:ascii="Times New Roman" w:hAnsi="Times New Roman" w:cs="Times New Roman"/>
    </w:rPr>
  </w:style>
  <w:style w:type="character" w:customStyle="1" w:styleId="WW8Num19z0">
    <w:name w:val="WW8Num19z0"/>
    <w:qFormat/>
    <w:rsid w:val="0048620D"/>
  </w:style>
  <w:style w:type="character" w:customStyle="1" w:styleId="WW8Num20z0">
    <w:name w:val="WW8Num20z0"/>
    <w:qFormat/>
    <w:rsid w:val="0048620D"/>
  </w:style>
  <w:style w:type="character" w:customStyle="1" w:styleId="WW8Num20z1">
    <w:name w:val="WW8Num20z1"/>
    <w:qFormat/>
    <w:rsid w:val="0048620D"/>
  </w:style>
  <w:style w:type="character" w:customStyle="1" w:styleId="WW8Num20z2">
    <w:name w:val="WW8Num20z2"/>
    <w:qFormat/>
    <w:rsid w:val="0048620D"/>
  </w:style>
  <w:style w:type="character" w:customStyle="1" w:styleId="WW8Num20z3">
    <w:name w:val="WW8Num20z3"/>
    <w:qFormat/>
    <w:rsid w:val="0048620D"/>
  </w:style>
  <w:style w:type="character" w:customStyle="1" w:styleId="WW8Num20z4">
    <w:name w:val="WW8Num20z4"/>
    <w:qFormat/>
    <w:rsid w:val="0048620D"/>
  </w:style>
  <w:style w:type="character" w:customStyle="1" w:styleId="WW8Num20z5">
    <w:name w:val="WW8Num20z5"/>
    <w:qFormat/>
    <w:rsid w:val="0048620D"/>
  </w:style>
  <w:style w:type="character" w:customStyle="1" w:styleId="WW8Num20z6">
    <w:name w:val="WW8Num20z6"/>
    <w:qFormat/>
    <w:rsid w:val="0048620D"/>
  </w:style>
  <w:style w:type="character" w:customStyle="1" w:styleId="WW8Num20z7">
    <w:name w:val="WW8Num20z7"/>
    <w:qFormat/>
    <w:rsid w:val="0048620D"/>
  </w:style>
  <w:style w:type="character" w:customStyle="1" w:styleId="WW8Num20z8">
    <w:name w:val="WW8Num20z8"/>
    <w:qFormat/>
    <w:rsid w:val="0048620D"/>
  </w:style>
  <w:style w:type="character" w:customStyle="1" w:styleId="WW8Num21z0">
    <w:name w:val="WW8Num21z0"/>
    <w:qFormat/>
    <w:rsid w:val="0048620D"/>
  </w:style>
  <w:style w:type="character" w:customStyle="1" w:styleId="WW8Num22z0">
    <w:name w:val="WW8Num22z0"/>
    <w:qFormat/>
    <w:rsid w:val="0048620D"/>
  </w:style>
  <w:style w:type="character" w:customStyle="1" w:styleId="WW8Num23z0">
    <w:name w:val="WW8Num23z0"/>
    <w:qFormat/>
    <w:rsid w:val="0048620D"/>
    <w:rPr>
      <w:rFonts w:cs="Times New Roman"/>
      <w:color w:val="000000"/>
    </w:rPr>
  </w:style>
  <w:style w:type="character" w:customStyle="1" w:styleId="WW8Num23z1">
    <w:name w:val="WW8Num23z1"/>
    <w:qFormat/>
    <w:rsid w:val="0048620D"/>
    <w:rPr>
      <w:rFonts w:cs="Times New Roman"/>
    </w:rPr>
  </w:style>
  <w:style w:type="character" w:customStyle="1" w:styleId="WW8Num24z0">
    <w:name w:val="WW8Num24z0"/>
    <w:qFormat/>
    <w:rsid w:val="0048620D"/>
    <w:rPr>
      <w:rFonts w:ascii="Symbol" w:hAnsi="Symbol" w:cs="Symbol"/>
    </w:rPr>
  </w:style>
  <w:style w:type="character" w:customStyle="1" w:styleId="WW8Num24z1">
    <w:name w:val="WW8Num24z1"/>
    <w:qFormat/>
    <w:rsid w:val="0048620D"/>
    <w:rPr>
      <w:rFonts w:ascii="Courier New" w:hAnsi="Courier New" w:cs="Courier New"/>
    </w:rPr>
  </w:style>
  <w:style w:type="character" w:customStyle="1" w:styleId="WW8Num24z2">
    <w:name w:val="WW8Num24z2"/>
    <w:qFormat/>
    <w:rsid w:val="0048620D"/>
    <w:rPr>
      <w:rFonts w:ascii="Wingdings" w:hAnsi="Wingdings" w:cs="Wingdings"/>
    </w:rPr>
  </w:style>
  <w:style w:type="character" w:customStyle="1" w:styleId="WW8Num25z0">
    <w:name w:val="WW8Num25z0"/>
    <w:qFormat/>
    <w:rsid w:val="0048620D"/>
  </w:style>
  <w:style w:type="character" w:customStyle="1" w:styleId="WW8Num26z0">
    <w:name w:val="WW8Num26z0"/>
    <w:qFormat/>
    <w:rsid w:val="0048620D"/>
  </w:style>
  <w:style w:type="character" w:customStyle="1" w:styleId="WW8Num27z0">
    <w:name w:val="WW8Num27z0"/>
    <w:qFormat/>
    <w:rsid w:val="0048620D"/>
  </w:style>
  <w:style w:type="character" w:customStyle="1" w:styleId="WW8Num28z0">
    <w:name w:val="WW8Num28z0"/>
    <w:qFormat/>
    <w:rsid w:val="0048620D"/>
    <w:rPr>
      <w:rFonts w:ascii="Symbol" w:hAnsi="Symbol" w:cs="Symbol"/>
    </w:rPr>
  </w:style>
  <w:style w:type="character" w:customStyle="1" w:styleId="WW8Num28z2">
    <w:name w:val="WW8Num28z2"/>
    <w:qFormat/>
    <w:rsid w:val="0048620D"/>
    <w:rPr>
      <w:rFonts w:ascii="Wingdings" w:hAnsi="Wingdings" w:cs="Wingdings"/>
    </w:rPr>
  </w:style>
  <w:style w:type="character" w:customStyle="1" w:styleId="WW8Num28z4">
    <w:name w:val="WW8Num28z4"/>
    <w:qFormat/>
    <w:rsid w:val="0048620D"/>
    <w:rPr>
      <w:rFonts w:ascii="Courier New" w:hAnsi="Courier New" w:cs="Courier New"/>
    </w:rPr>
  </w:style>
  <w:style w:type="character" w:customStyle="1" w:styleId="WW8Num29z0">
    <w:name w:val="WW8Num29z0"/>
    <w:qFormat/>
    <w:rsid w:val="0048620D"/>
    <w:rPr>
      <w:b/>
      <w:color w:val="000000"/>
    </w:rPr>
  </w:style>
  <w:style w:type="character" w:customStyle="1" w:styleId="WW8Num29z1">
    <w:name w:val="WW8Num29z1"/>
    <w:qFormat/>
    <w:rsid w:val="0048620D"/>
  </w:style>
  <w:style w:type="character" w:customStyle="1" w:styleId="WW8Num30z0">
    <w:name w:val="WW8Num30z0"/>
    <w:qFormat/>
    <w:rsid w:val="0048620D"/>
  </w:style>
  <w:style w:type="character" w:customStyle="1" w:styleId="WW8Num31z0">
    <w:name w:val="WW8Num31z0"/>
    <w:qFormat/>
    <w:rsid w:val="0048620D"/>
  </w:style>
  <w:style w:type="character" w:customStyle="1" w:styleId="WW8Num31z1">
    <w:name w:val="WW8Num31z1"/>
    <w:qFormat/>
    <w:rsid w:val="0048620D"/>
    <w:rPr>
      <w:strike w:val="0"/>
      <w:dstrike w:val="0"/>
      <w:color w:val="000000"/>
      <w:sz w:val="24"/>
      <w:szCs w:val="24"/>
    </w:rPr>
  </w:style>
  <w:style w:type="character" w:customStyle="1" w:styleId="WW8Num31z2">
    <w:name w:val="WW8Num31z2"/>
    <w:qFormat/>
    <w:rsid w:val="0048620D"/>
  </w:style>
  <w:style w:type="character" w:customStyle="1" w:styleId="WW8Num31z3">
    <w:name w:val="WW8Num31z3"/>
    <w:qFormat/>
    <w:rsid w:val="0048620D"/>
  </w:style>
  <w:style w:type="character" w:customStyle="1" w:styleId="WW8Num31z4">
    <w:name w:val="WW8Num31z4"/>
    <w:qFormat/>
    <w:rsid w:val="0048620D"/>
  </w:style>
  <w:style w:type="character" w:customStyle="1" w:styleId="WW8Num31z5">
    <w:name w:val="WW8Num31z5"/>
    <w:qFormat/>
    <w:rsid w:val="0048620D"/>
  </w:style>
  <w:style w:type="character" w:customStyle="1" w:styleId="WW8Num31z6">
    <w:name w:val="WW8Num31z6"/>
    <w:qFormat/>
    <w:rsid w:val="0048620D"/>
  </w:style>
  <w:style w:type="character" w:customStyle="1" w:styleId="WW8Num31z7">
    <w:name w:val="WW8Num31z7"/>
    <w:qFormat/>
    <w:rsid w:val="0048620D"/>
  </w:style>
  <w:style w:type="character" w:customStyle="1" w:styleId="WW8Num31z8">
    <w:name w:val="WW8Num31z8"/>
    <w:qFormat/>
    <w:rsid w:val="0048620D"/>
  </w:style>
  <w:style w:type="character" w:customStyle="1" w:styleId="WW8Num32z0">
    <w:name w:val="WW8Num32z0"/>
    <w:qFormat/>
    <w:rsid w:val="0048620D"/>
  </w:style>
  <w:style w:type="character" w:customStyle="1" w:styleId="WW8Num33z0">
    <w:name w:val="WW8Num33z0"/>
    <w:qFormat/>
    <w:rsid w:val="0048620D"/>
    <w:rPr>
      <w:rFonts w:ascii="Symbol" w:hAnsi="Symbol" w:cs="Symbol"/>
    </w:rPr>
  </w:style>
  <w:style w:type="character" w:customStyle="1" w:styleId="WW8Num33z1">
    <w:name w:val="WW8Num33z1"/>
    <w:qFormat/>
    <w:rsid w:val="0048620D"/>
    <w:rPr>
      <w:rFonts w:ascii="Times New Roman" w:eastAsia="Times New Roman" w:hAnsi="Times New Roman" w:cs="Times New Roman"/>
    </w:rPr>
  </w:style>
  <w:style w:type="character" w:customStyle="1" w:styleId="WW8Num33z2">
    <w:name w:val="WW8Num33z2"/>
    <w:qFormat/>
    <w:rsid w:val="0048620D"/>
    <w:rPr>
      <w:rFonts w:ascii="Wingdings" w:hAnsi="Wingdings" w:cs="Wingdings"/>
    </w:rPr>
  </w:style>
  <w:style w:type="character" w:customStyle="1" w:styleId="WW8Num33z4">
    <w:name w:val="WW8Num33z4"/>
    <w:qFormat/>
    <w:rsid w:val="0048620D"/>
    <w:rPr>
      <w:rFonts w:ascii="Courier New" w:hAnsi="Courier New" w:cs="Courier New"/>
    </w:rPr>
  </w:style>
  <w:style w:type="character" w:customStyle="1" w:styleId="WW8Num34z0">
    <w:name w:val="WW8Num34z0"/>
    <w:qFormat/>
    <w:rsid w:val="0048620D"/>
    <w:rPr>
      <w:rFonts w:ascii="Times New Roman" w:hAnsi="Times New Roman" w:cs="Times New Roman"/>
    </w:rPr>
  </w:style>
  <w:style w:type="character" w:customStyle="1" w:styleId="WW8Num35z0">
    <w:name w:val="WW8Num35z0"/>
    <w:qFormat/>
    <w:rsid w:val="0048620D"/>
  </w:style>
  <w:style w:type="character" w:customStyle="1" w:styleId="WW8Num36z0">
    <w:name w:val="WW8Num36z0"/>
    <w:qFormat/>
    <w:rsid w:val="0048620D"/>
    <w:rPr>
      <w:rFonts w:ascii="Symbol" w:hAnsi="Symbol" w:cs="Symbol"/>
    </w:rPr>
  </w:style>
  <w:style w:type="character" w:customStyle="1" w:styleId="WW8Num36z1">
    <w:name w:val="WW8Num36z1"/>
    <w:qFormat/>
    <w:rsid w:val="0048620D"/>
    <w:rPr>
      <w:rFonts w:ascii="Courier New" w:hAnsi="Courier New" w:cs="Courier New"/>
    </w:rPr>
  </w:style>
  <w:style w:type="character" w:customStyle="1" w:styleId="WW8Num36z2">
    <w:name w:val="WW8Num36z2"/>
    <w:qFormat/>
    <w:rsid w:val="0048620D"/>
    <w:rPr>
      <w:rFonts w:ascii="Wingdings" w:hAnsi="Wingdings" w:cs="Wingdings"/>
    </w:rPr>
  </w:style>
  <w:style w:type="character" w:customStyle="1" w:styleId="WW8Num37z0">
    <w:name w:val="WW8Num37z0"/>
    <w:qFormat/>
    <w:rsid w:val="0048620D"/>
    <w:rPr>
      <w:lang w:val="uk-UA"/>
    </w:rPr>
  </w:style>
  <w:style w:type="character" w:customStyle="1" w:styleId="WW8Num38z0">
    <w:name w:val="WW8Num38z0"/>
    <w:qFormat/>
    <w:rsid w:val="0048620D"/>
    <w:rPr>
      <w:rFonts w:ascii="Times New Roman" w:hAnsi="Times New Roman" w:cs="Times New Roman"/>
    </w:rPr>
  </w:style>
  <w:style w:type="character" w:customStyle="1" w:styleId="WW8Num39z0">
    <w:name w:val="WW8Num39z0"/>
    <w:qFormat/>
    <w:rsid w:val="0048620D"/>
    <w:rPr>
      <w:rFonts w:cs="Times New Roman"/>
    </w:rPr>
  </w:style>
  <w:style w:type="character" w:customStyle="1" w:styleId="WW8Num39z1">
    <w:name w:val="WW8Num39z1"/>
    <w:qFormat/>
    <w:rsid w:val="0048620D"/>
    <w:rPr>
      <w:rFonts w:cs="Times New Roman"/>
    </w:rPr>
  </w:style>
  <w:style w:type="character" w:customStyle="1" w:styleId="WW8Num40z0">
    <w:name w:val="WW8Num40z0"/>
    <w:qFormat/>
    <w:rsid w:val="0048620D"/>
    <w:rPr>
      <w:rFonts w:ascii="Times New Roman" w:hAnsi="Times New Roman" w:cs="Times New Roman"/>
    </w:rPr>
  </w:style>
  <w:style w:type="character" w:customStyle="1" w:styleId="WW8Num41z0">
    <w:name w:val="WW8Num41z0"/>
    <w:qFormat/>
    <w:rsid w:val="0048620D"/>
    <w:rPr>
      <w:rFonts w:ascii="Times New Roman" w:eastAsia="Times New Roman" w:hAnsi="Times New Roman" w:cs="Times New Roman"/>
    </w:rPr>
  </w:style>
  <w:style w:type="character" w:customStyle="1" w:styleId="WW8Num41z1">
    <w:name w:val="WW8Num41z1"/>
    <w:qFormat/>
    <w:rsid w:val="0048620D"/>
    <w:rPr>
      <w:rFonts w:cs="Times New Roman"/>
    </w:rPr>
  </w:style>
  <w:style w:type="character" w:customStyle="1" w:styleId="WW8Num42z0">
    <w:name w:val="WW8Num42z0"/>
    <w:qFormat/>
    <w:rsid w:val="0048620D"/>
    <w:rPr>
      <w:rFonts w:ascii="Times New Roman" w:hAnsi="Times New Roman" w:cs="Times New Roman"/>
    </w:rPr>
  </w:style>
  <w:style w:type="character" w:customStyle="1" w:styleId="WW8Num43z0">
    <w:name w:val="WW8Num43z0"/>
    <w:qFormat/>
    <w:rsid w:val="0048620D"/>
    <w:rPr>
      <w:rFonts w:ascii="Times New Roman" w:hAnsi="Times New Roman" w:cs="Times New Roman"/>
    </w:rPr>
  </w:style>
  <w:style w:type="character" w:customStyle="1" w:styleId="WW8Num43z1">
    <w:name w:val="WW8Num43z1"/>
    <w:qFormat/>
    <w:rsid w:val="0048620D"/>
    <w:rPr>
      <w:rFonts w:ascii="Courier New" w:hAnsi="Courier New" w:cs="Courier New"/>
    </w:rPr>
  </w:style>
  <w:style w:type="character" w:customStyle="1" w:styleId="WW8Num43z2">
    <w:name w:val="WW8Num43z2"/>
    <w:qFormat/>
    <w:rsid w:val="0048620D"/>
    <w:rPr>
      <w:rFonts w:ascii="Wingdings" w:hAnsi="Wingdings" w:cs="Wingdings"/>
    </w:rPr>
  </w:style>
  <w:style w:type="character" w:customStyle="1" w:styleId="WW8Num43z3">
    <w:name w:val="WW8Num43z3"/>
    <w:qFormat/>
    <w:rsid w:val="0048620D"/>
    <w:rPr>
      <w:rFonts w:ascii="Symbol" w:hAnsi="Symbol" w:cs="Symbol"/>
    </w:rPr>
  </w:style>
  <w:style w:type="character" w:customStyle="1" w:styleId="WW8Num44z0">
    <w:name w:val="WW8Num44z0"/>
    <w:qFormat/>
    <w:rsid w:val="0048620D"/>
    <w:rPr>
      <w:rFonts w:ascii="Symbol" w:hAnsi="Symbol" w:cs="Symbol"/>
    </w:rPr>
  </w:style>
  <w:style w:type="character" w:customStyle="1" w:styleId="WW8Num44z1">
    <w:name w:val="WW8Num44z1"/>
    <w:qFormat/>
    <w:rsid w:val="0048620D"/>
    <w:rPr>
      <w:rFonts w:ascii="Times New Roman" w:eastAsia="Times New Roman" w:hAnsi="Times New Roman" w:cs="Times New Roman"/>
    </w:rPr>
  </w:style>
  <w:style w:type="character" w:customStyle="1" w:styleId="WW8Num44z2">
    <w:name w:val="WW8Num44z2"/>
    <w:qFormat/>
    <w:rsid w:val="0048620D"/>
    <w:rPr>
      <w:rFonts w:ascii="Wingdings" w:hAnsi="Wingdings" w:cs="Wingdings"/>
    </w:rPr>
  </w:style>
  <w:style w:type="character" w:customStyle="1" w:styleId="WW8Num44z4">
    <w:name w:val="WW8Num44z4"/>
    <w:qFormat/>
    <w:rsid w:val="0048620D"/>
    <w:rPr>
      <w:rFonts w:ascii="Courier New" w:hAnsi="Courier New" w:cs="Courier New"/>
    </w:rPr>
  </w:style>
  <w:style w:type="character" w:customStyle="1" w:styleId="WW8Num45z0">
    <w:name w:val="WW8Num45z0"/>
    <w:qFormat/>
    <w:rsid w:val="0048620D"/>
    <w:rPr>
      <w:rFonts w:cs="Times New Roman"/>
    </w:rPr>
  </w:style>
  <w:style w:type="character" w:customStyle="1" w:styleId="WW8Num46z0">
    <w:name w:val="WW8Num46z0"/>
    <w:qFormat/>
    <w:rsid w:val="0048620D"/>
    <w:rPr>
      <w:rFonts w:ascii="Times New Roman" w:hAnsi="Times New Roman" w:cs="Times New Roman"/>
    </w:rPr>
  </w:style>
  <w:style w:type="character" w:customStyle="1" w:styleId="WW8Num47z0">
    <w:name w:val="WW8Num47z0"/>
    <w:qFormat/>
    <w:rsid w:val="0048620D"/>
  </w:style>
  <w:style w:type="character" w:customStyle="1" w:styleId="WW8NumSt1z0">
    <w:name w:val="WW8NumSt1z0"/>
    <w:qFormat/>
    <w:rsid w:val="0048620D"/>
    <w:rPr>
      <w:rFonts w:ascii="Times New Roman" w:hAnsi="Times New Roman" w:cs="Times New Roman"/>
    </w:rPr>
  </w:style>
  <w:style w:type="character" w:customStyle="1" w:styleId="WW8NumSt11z0">
    <w:name w:val="WW8NumSt11z0"/>
    <w:qFormat/>
    <w:rsid w:val="0048620D"/>
    <w:rPr>
      <w:rFonts w:ascii="Times New Roman" w:hAnsi="Times New Roman" w:cs="Times New Roman"/>
    </w:rPr>
  </w:style>
  <w:style w:type="character" w:customStyle="1" w:styleId="1">
    <w:name w:val="Основной шрифт абзаца1"/>
    <w:qFormat/>
    <w:rsid w:val="0048620D"/>
  </w:style>
  <w:style w:type="character" w:customStyle="1" w:styleId="FontStyle17">
    <w:name w:val="Font Style17"/>
    <w:qFormat/>
    <w:rsid w:val="0048620D"/>
    <w:rPr>
      <w:rFonts w:ascii="Times New Roman" w:hAnsi="Times New Roman" w:cs="Times New Roman"/>
      <w:b/>
      <w:bCs/>
      <w:sz w:val="34"/>
      <w:szCs w:val="34"/>
    </w:rPr>
  </w:style>
  <w:style w:type="character" w:customStyle="1" w:styleId="FontStyle18">
    <w:name w:val="Font Style18"/>
    <w:qFormat/>
    <w:rsid w:val="0048620D"/>
    <w:rPr>
      <w:rFonts w:ascii="Times New Roman" w:hAnsi="Times New Roman" w:cs="Times New Roman"/>
      <w:sz w:val="14"/>
      <w:szCs w:val="14"/>
    </w:rPr>
  </w:style>
  <w:style w:type="character" w:customStyle="1" w:styleId="FontStyle19">
    <w:name w:val="Font Style19"/>
    <w:qFormat/>
    <w:rsid w:val="0048620D"/>
    <w:rPr>
      <w:rFonts w:ascii="Times New Roman" w:hAnsi="Times New Roman" w:cs="Times New Roman"/>
      <w:b/>
      <w:bCs/>
      <w:sz w:val="20"/>
      <w:szCs w:val="20"/>
    </w:rPr>
  </w:style>
  <w:style w:type="character" w:customStyle="1" w:styleId="FontStyle20">
    <w:name w:val="Font Style20"/>
    <w:qFormat/>
    <w:rsid w:val="0048620D"/>
    <w:rPr>
      <w:rFonts w:ascii="Times New Roman" w:hAnsi="Times New Roman" w:cs="Times New Roman"/>
      <w:sz w:val="30"/>
      <w:szCs w:val="30"/>
    </w:rPr>
  </w:style>
  <w:style w:type="character" w:customStyle="1" w:styleId="FontStyle21">
    <w:name w:val="Font Style21"/>
    <w:qFormat/>
    <w:rsid w:val="0048620D"/>
    <w:rPr>
      <w:rFonts w:ascii="Times New Roman" w:hAnsi="Times New Roman" w:cs="Times New Roman"/>
      <w:sz w:val="20"/>
      <w:szCs w:val="20"/>
    </w:rPr>
  </w:style>
  <w:style w:type="character" w:customStyle="1" w:styleId="FontStyle22">
    <w:name w:val="Font Style22"/>
    <w:qFormat/>
    <w:rsid w:val="0048620D"/>
    <w:rPr>
      <w:rFonts w:ascii="Times New Roman" w:hAnsi="Times New Roman" w:cs="Times New Roman"/>
      <w:i/>
      <w:iCs/>
      <w:sz w:val="20"/>
      <w:szCs w:val="20"/>
    </w:rPr>
  </w:style>
  <w:style w:type="character" w:customStyle="1" w:styleId="FontStyle23">
    <w:name w:val="Font Style23"/>
    <w:qFormat/>
    <w:rsid w:val="0048620D"/>
    <w:rPr>
      <w:rFonts w:ascii="Times New Roman" w:hAnsi="Times New Roman" w:cs="Times New Roman"/>
      <w:b/>
      <w:bCs/>
      <w:sz w:val="22"/>
      <w:szCs w:val="22"/>
    </w:rPr>
  </w:style>
  <w:style w:type="character" w:styleId="a3">
    <w:name w:val="page number"/>
    <w:basedOn w:val="1"/>
    <w:qFormat/>
    <w:rsid w:val="0048620D"/>
  </w:style>
  <w:style w:type="character" w:customStyle="1" w:styleId="a4">
    <w:name w:val="Знак Знак"/>
    <w:qFormat/>
    <w:rsid w:val="0048620D"/>
    <w:rPr>
      <w:sz w:val="24"/>
      <w:szCs w:val="24"/>
    </w:rPr>
  </w:style>
  <w:style w:type="character" w:customStyle="1" w:styleId="4">
    <w:name w:val="_ Знак4"/>
    <w:qFormat/>
    <w:rsid w:val="0048620D"/>
    <w:rPr>
      <w:rFonts w:ascii="Calibri" w:hAnsi="Calibri" w:cs="Calibri"/>
      <w:sz w:val="22"/>
      <w:szCs w:val="24"/>
      <w:lang w:val="uk-UA" w:bidi="ar-SA"/>
    </w:rPr>
  </w:style>
  <w:style w:type="character" w:customStyle="1" w:styleId="apple-converted-space">
    <w:name w:val="apple-converted-space"/>
    <w:basedOn w:val="1"/>
    <w:qFormat/>
    <w:rsid w:val="0048620D"/>
  </w:style>
  <w:style w:type="character" w:customStyle="1" w:styleId="FontStyle14">
    <w:name w:val="Font Style14"/>
    <w:qFormat/>
    <w:rsid w:val="0048620D"/>
    <w:rPr>
      <w:rFonts w:ascii="Times New Roman" w:hAnsi="Times New Roman" w:cs="Times New Roman"/>
      <w:b/>
      <w:bCs/>
      <w:sz w:val="22"/>
      <w:szCs w:val="22"/>
    </w:rPr>
  </w:style>
  <w:style w:type="character" w:customStyle="1" w:styleId="FontStyle16">
    <w:name w:val="Font Style16"/>
    <w:qFormat/>
    <w:rsid w:val="0048620D"/>
    <w:rPr>
      <w:rFonts w:ascii="Times New Roman" w:hAnsi="Times New Roman" w:cs="Times New Roman"/>
      <w:sz w:val="22"/>
      <w:szCs w:val="22"/>
    </w:rPr>
  </w:style>
  <w:style w:type="character" w:customStyle="1" w:styleId="a5">
    <w:name w:val="Основной текст с отступом Знак"/>
    <w:qFormat/>
    <w:rsid w:val="0048620D"/>
    <w:rPr>
      <w:sz w:val="24"/>
      <w:szCs w:val="24"/>
    </w:rPr>
  </w:style>
  <w:style w:type="character" w:customStyle="1" w:styleId="a6">
    <w:name w:val="Основной текст Знак"/>
    <w:qFormat/>
    <w:rsid w:val="0048620D"/>
    <w:rPr>
      <w:sz w:val="24"/>
      <w:szCs w:val="24"/>
    </w:rPr>
  </w:style>
  <w:style w:type="character" w:customStyle="1" w:styleId="a7">
    <w:name w:val="Нижний колонтитул Знак"/>
    <w:uiPriority w:val="99"/>
    <w:qFormat/>
    <w:rsid w:val="0048620D"/>
    <w:rPr>
      <w:sz w:val="24"/>
      <w:szCs w:val="24"/>
    </w:rPr>
  </w:style>
  <w:style w:type="character" w:customStyle="1" w:styleId="20">
    <w:name w:val="Основной текст (2)_"/>
    <w:basedOn w:val="a0"/>
    <w:qFormat/>
    <w:rsid w:val="0048620D"/>
    <w:rPr>
      <w:rFonts w:ascii="Times New Roman" w:eastAsia="Times New Roman" w:hAnsi="Times New Roman" w:cs="Times New Roman"/>
      <w:b w:val="0"/>
      <w:bCs w:val="0"/>
      <w:i w:val="0"/>
      <w:iCs w:val="0"/>
      <w:caps w:val="0"/>
      <w:smallCaps w:val="0"/>
      <w:strike w:val="0"/>
      <w:dstrike w:val="0"/>
      <w:u w:val="none"/>
    </w:rPr>
  </w:style>
  <w:style w:type="character" w:customStyle="1" w:styleId="22">
    <w:name w:val="Основной текст (2)"/>
    <w:basedOn w:val="20"/>
    <w:qFormat/>
    <w:rsid w:val="0048620D"/>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bidi="uk-UA"/>
    </w:rPr>
  </w:style>
  <w:style w:type="character" w:customStyle="1" w:styleId="23">
    <w:name w:val="Заголовок 2 Знак"/>
    <w:qFormat/>
    <w:rsid w:val="0048620D"/>
    <w:rPr>
      <w:sz w:val="28"/>
    </w:rPr>
  </w:style>
  <w:style w:type="paragraph" w:customStyle="1" w:styleId="10">
    <w:name w:val="Заголовок1"/>
    <w:basedOn w:val="a"/>
    <w:next w:val="a8"/>
    <w:qFormat/>
    <w:rsid w:val="0048620D"/>
    <w:pPr>
      <w:keepNext/>
      <w:spacing w:before="240" w:after="120"/>
    </w:pPr>
    <w:rPr>
      <w:rFonts w:ascii="Liberation Sans;Arial" w:eastAsia="Microsoft YaHei" w:hAnsi="Liberation Sans;Arial" w:cs="Lucida Sans"/>
      <w:sz w:val="28"/>
      <w:szCs w:val="28"/>
    </w:rPr>
  </w:style>
  <w:style w:type="paragraph" w:styleId="a8">
    <w:name w:val="Body Text"/>
    <w:basedOn w:val="a"/>
    <w:rsid w:val="0048620D"/>
    <w:pPr>
      <w:widowControl/>
      <w:spacing w:after="120"/>
    </w:pPr>
  </w:style>
  <w:style w:type="paragraph" w:styleId="a9">
    <w:name w:val="List"/>
    <w:basedOn w:val="a8"/>
    <w:rsid w:val="0048620D"/>
    <w:rPr>
      <w:rFonts w:cs="Lucida Sans"/>
    </w:rPr>
  </w:style>
  <w:style w:type="paragraph" w:customStyle="1" w:styleId="11">
    <w:name w:val="Название объекта1"/>
    <w:basedOn w:val="a"/>
    <w:qFormat/>
    <w:rsid w:val="0048620D"/>
    <w:pPr>
      <w:suppressLineNumbers/>
      <w:spacing w:before="120" w:after="120"/>
    </w:pPr>
    <w:rPr>
      <w:rFonts w:cs="Lucida Sans"/>
      <w:i/>
      <w:iCs/>
    </w:rPr>
  </w:style>
  <w:style w:type="paragraph" w:styleId="aa">
    <w:name w:val="index heading"/>
    <w:basedOn w:val="a"/>
    <w:qFormat/>
    <w:rsid w:val="0048620D"/>
    <w:pPr>
      <w:suppressLineNumbers/>
    </w:pPr>
    <w:rPr>
      <w:rFonts w:cs="Lucida Sans"/>
    </w:rPr>
  </w:style>
  <w:style w:type="paragraph" w:styleId="ab">
    <w:name w:val="caption"/>
    <w:basedOn w:val="a"/>
    <w:qFormat/>
    <w:rsid w:val="0048620D"/>
    <w:pPr>
      <w:suppressLineNumbers/>
      <w:spacing w:before="120" w:after="120"/>
    </w:pPr>
    <w:rPr>
      <w:rFonts w:cs="Lucida Sans"/>
      <w:i/>
      <w:iCs/>
    </w:rPr>
  </w:style>
  <w:style w:type="paragraph" w:customStyle="1" w:styleId="24">
    <w:name w:val="Указатель2"/>
    <w:basedOn w:val="a"/>
    <w:qFormat/>
    <w:rsid w:val="0048620D"/>
    <w:pPr>
      <w:suppressLineNumbers/>
    </w:pPr>
    <w:rPr>
      <w:rFonts w:cs="Lucida Sans"/>
    </w:rPr>
  </w:style>
  <w:style w:type="paragraph" w:customStyle="1" w:styleId="12">
    <w:name w:val="Название объекта1"/>
    <w:basedOn w:val="a"/>
    <w:qFormat/>
    <w:rsid w:val="0048620D"/>
    <w:pPr>
      <w:suppressLineNumbers/>
      <w:spacing w:before="120" w:after="120"/>
    </w:pPr>
    <w:rPr>
      <w:rFonts w:cs="Lucida Sans"/>
      <w:i/>
      <w:iCs/>
    </w:rPr>
  </w:style>
  <w:style w:type="paragraph" w:customStyle="1" w:styleId="13">
    <w:name w:val="Указатель1"/>
    <w:basedOn w:val="a"/>
    <w:qFormat/>
    <w:rsid w:val="0048620D"/>
    <w:pPr>
      <w:suppressLineNumbers/>
    </w:pPr>
    <w:rPr>
      <w:rFonts w:cs="Lucida Sans"/>
    </w:rPr>
  </w:style>
  <w:style w:type="paragraph" w:customStyle="1" w:styleId="Style1">
    <w:name w:val="Style1"/>
    <w:basedOn w:val="a"/>
    <w:qFormat/>
    <w:rsid w:val="0048620D"/>
  </w:style>
  <w:style w:type="paragraph" w:customStyle="1" w:styleId="Style2">
    <w:name w:val="Style2"/>
    <w:basedOn w:val="a"/>
    <w:qFormat/>
    <w:rsid w:val="0048620D"/>
    <w:pPr>
      <w:spacing w:line="278" w:lineRule="exact"/>
      <w:ind w:firstLine="782"/>
      <w:jc w:val="both"/>
    </w:pPr>
  </w:style>
  <w:style w:type="paragraph" w:customStyle="1" w:styleId="Style3">
    <w:name w:val="Style3"/>
    <w:basedOn w:val="a"/>
    <w:qFormat/>
    <w:rsid w:val="0048620D"/>
    <w:pPr>
      <w:spacing w:line="277" w:lineRule="exact"/>
      <w:ind w:firstLine="648"/>
      <w:jc w:val="both"/>
    </w:pPr>
  </w:style>
  <w:style w:type="paragraph" w:customStyle="1" w:styleId="Style4">
    <w:name w:val="Style4"/>
    <w:basedOn w:val="a"/>
    <w:qFormat/>
    <w:rsid w:val="0048620D"/>
    <w:pPr>
      <w:jc w:val="center"/>
    </w:pPr>
  </w:style>
  <w:style w:type="paragraph" w:customStyle="1" w:styleId="Style5">
    <w:name w:val="Style5"/>
    <w:basedOn w:val="a"/>
    <w:qFormat/>
    <w:rsid w:val="0048620D"/>
    <w:pPr>
      <w:spacing w:line="278" w:lineRule="exact"/>
      <w:jc w:val="center"/>
    </w:pPr>
  </w:style>
  <w:style w:type="paragraph" w:customStyle="1" w:styleId="Style6">
    <w:name w:val="Style6"/>
    <w:basedOn w:val="a"/>
    <w:qFormat/>
    <w:rsid w:val="0048620D"/>
    <w:pPr>
      <w:spacing w:line="278" w:lineRule="exact"/>
      <w:jc w:val="both"/>
    </w:pPr>
  </w:style>
  <w:style w:type="paragraph" w:customStyle="1" w:styleId="Style7">
    <w:name w:val="Style7"/>
    <w:basedOn w:val="a"/>
    <w:qFormat/>
    <w:rsid w:val="0048620D"/>
    <w:pPr>
      <w:spacing w:line="276" w:lineRule="exact"/>
      <w:ind w:firstLine="698"/>
      <w:jc w:val="both"/>
    </w:pPr>
  </w:style>
  <w:style w:type="paragraph" w:customStyle="1" w:styleId="Style8">
    <w:name w:val="Style8"/>
    <w:basedOn w:val="a"/>
    <w:qFormat/>
    <w:rsid w:val="0048620D"/>
  </w:style>
  <w:style w:type="paragraph" w:customStyle="1" w:styleId="Style9">
    <w:name w:val="Style9"/>
    <w:basedOn w:val="a"/>
    <w:qFormat/>
    <w:rsid w:val="0048620D"/>
  </w:style>
  <w:style w:type="paragraph" w:customStyle="1" w:styleId="Style10">
    <w:name w:val="Style10"/>
    <w:basedOn w:val="a"/>
    <w:qFormat/>
    <w:rsid w:val="0048620D"/>
  </w:style>
  <w:style w:type="paragraph" w:customStyle="1" w:styleId="Style11">
    <w:name w:val="Style11"/>
    <w:basedOn w:val="a"/>
    <w:qFormat/>
    <w:rsid w:val="0048620D"/>
    <w:pPr>
      <w:spacing w:line="281" w:lineRule="exact"/>
      <w:ind w:hanging="871"/>
    </w:pPr>
  </w:style>
  <w:style w:type="paragraph" w:customStyle="1" w:styleId="Style12">
    <w:name w:val="Style12"/>
    <w:basedOn w:val="a"/>
    <w:qFormat/>
    <w:rsid w:val="0048620D"/>
  </w:style>
  <w:style w:type="paragraph" w:customStyle="1" w:styleId="Style13">
    <w:name w:val="Style13"/>
    <w:basedOn w:val="a"/>
    <w:qFormat/>
    <w:rsid w:val="0048620D"/>
    <w:pPr>
      <w:spacing w:line="278" w:lineRule="exact"/>
      <w:ind w:firstLine="823"/>
      <w:jc w:val="both"/>
    </w:pPr>
  </w:style>
  <w:style w:type="paragraph" w:customStyle="1" w:styleId="Style14">
    <w:name w:val="Style14"/>
    <w:basedOn w:val="a"/>
    <w:qFormat/>
    <w:rsid w:val="0048620D"/>
    <w:pPr>
      <w:spacing w:line="276" w:lineRule="exact"/>
    </w:pPr>
  </w:style>
  <w:style w:type="paragraph" w:customStyle="1" w:styleId="Style15">
    <w:name w:val="Style15"/>
    <w:basedOn w:val="a"/>
    <w:qFormat/>
    <w:rsid w:val="0048620D"/>
  </w:style>
  <w:style w:type="paragraph" w:styleId="ac">
    <w:name w:val="Balloon Text"/>
    <w:basedOn w:val="a"/>
    <w:qFormat/>
    <w:rsid w:val="0048620D"/>
    <w:rPr>
      <w:rFonts w:ascii="Tahoma" w:hAnsi="Tahoma" w:cs="Tahoma"/>
      <w:sz w:val="16"/>
      <w:szCs w:val="16"/>
    </w:rPr>
  </w:style>
  <w:style w:type="paragraph" w:customStyle="1" w:styleId="ad">
    <w:name w:val="Верхний и нижний колонтитулы"/>
    <w:basedOn w:val="a"/>
    <w:qFormat/>
    <w:rsid w:val="0048620D"/>
    <w:pPr>
      <w:suppressLineNumbers/>
      <w:tabs>
        <w:tab w:val="center" w:pos="4819"/>
        <w:tab w:val="right" w:pos="9638"/>
      </w:tabs>
    </w:pPr>
  </w:style>
  <w:style w:type="paragraph" w:customStyle="1" w:styleId="14">
    <w:name w:val="Нижний колонтитул1"/>
    <w:basedOn w:val="a"/>
    <w:rsid w:val="0048620D"/>
    <w:pPr>
      <w:tabs>
        <w:tab w:val="center" w:pos="4677"/>
        <w:tab w:val="right" w:pos="9355"/>
      </w:tabs>
    </w:pPr>
  </w:style>
  <w:style w:type="paragraph" w:customStyle="1" w:styleId="15">
    <w:name w:val="Верхний колонтитул1"/>
    <w:basedOn w:val="a"/>
    <w:rsid w:val="0048620D"/>
    <w:pPr>
      <w:tabs>
        <w:tab w:val="center" w:pos="4677"/>
        <w:tab w:val="right" w:pos="9355"/>
      </w:tabs>
    </w:pPr>
  </w:style>
  <w:style w:type="paragraph" w:customStyle="1" w:styleId="ae">
    <w:name w:val="Стиль"/>
    <w:basedOn w:val="a"/>
    <w:qFormat/>
    <w:rsid w:val="0048620D"/>
    <w:pPr>
      <w:widowControl/>
    </w:pPr>
    <w:rPr>
      <w:rFonts w:ascii="Verdana" w:hAnsi="Verdana" w:cs="Verdana"/>
      <w:sz w:val="20"/>
      <w:szCs w:val="20"/>
      <w:lang w:val="en-US"/>
    </w:rPr>
  </w:style>
  <w:style w:type="paragraph" w:customStyle="1" w:styleId="af">
    <w:name w:val="_"/>
    <w:qFormat/>
    <w:rsid w:val="0048620D"/>
    <w:pPr>
      <w:suppressLineNumbers/>
      <w:suppressAutoHyphens/>
      <w:spacing w:after="120"/>
      <w:contextualSpacing/>
      <w:jc w:val="both"/>
    </w:pPr>
    <w:rPr>
      <w:rFonts w:ascii="Calibri" w:eastAsia="Times New Roman" w:hAnsi="Calibri" w:cs="Calibri"/>
      <w:sz w:val="22"/>
      <w:lang w:val="uk-UA" w:bidi="ar-SA"/>
    </w:rPr>
  </w:style>
  <w:style w:type="paragraph" w:styleId="af0">
    <w:name w:val="List Paragraph"/>
    <w:basedOn w:val="a"/>
    <w:uiPriority w:val="34"/>
    <w:qFormat/>
    <w:rsid w:val="0048620D"/>
    <w:pPr>
      <w:widowControl/>
      <w:ind w:left="720"/>
      <w:contextualSpacing/>
      <w:jc w:val="both"/>
    </w:pPr>
  </w:style>
  <w:style w:type="paragraph" w:customStyle="1" w:styleId="af1">
    <w:name w:val="Знак"/>
    <w:basedOn w:val="a"/>
    <w:qFormat/>
    <w:rsid w:val="0048620D"/>
    <w:pPr>
      <w:widowControl/>
    </w:pPr>
    <w:rPr>
      <w:rFonts w:ascii="Verdana" w:hAnsi="Verdana" w:cs="Verdana"/>
      <w:sz w:val="20"/>
      <w:szCs w:val="20"/>
      <w:lang w:val="en-US"/>
    </w:rPr>
  </w:style>
  <w:style w:type="paragraph" w:styleId="af2">
    <w:name w:val="Normal (Web)"/>
    <w:aliases w:val="Обычный (Web)"/>
    <w:basedOn w:val="a"/>
    <w:link w:val="af3"/>
    <w:qFormat/>
    <w:rsid w:val="0048620D"/>
    <w:pPr>
      <w:widowControl/>
      <w:spacing w:before="100" w:after="100"/>
    </w:pPr>
  </w:style>
  <w:style w:type="paragraph" w:styleId="af4">
    <w:name w:val="Body Text Indent"/>
    <w:basedOn w:val="a"/>
    <w:rsid w:val="0048620D"/>
    <w:pPr>
      <w:spacing w:after="120"/>
      <w:ind w:left="283"/>
    </w:pPr>
  </w:style>
  <w:style w:type="paragraph" w:customStyle="1" w:styleId="Standard">
    <w:name w:val="Standard"/>
    <w:qFormat/>
    <w:rsid w:val="0048620D"/>
    <w:pPr>
      <w:widowControl w:val="0"/>
      <w:suppressAutoHyphens/>
    </w:pPr>
    <w:rPr>
      <w:rFonts w:ascii="Arial" w:eastAsia="Times New Roman" w:hAnsi="Arial" w:cs="Tahoma"/>
      <w:kern w:val="2"/>
      <w:sz w:val="24"/>
      <w:lang w:bidi="ar-SA"/>
    </w:rPr>
  </w:style>
  <w:style w:type="paragraph" w:styleId="af5">
    <w:name w:val="No Spacing"/>
    <w:qFormat/>
    <w:rsid w:val="0048620D"/>
    <w:pPr>
      <w:widowControl w:val="0"/>
      <w:suppressAutoHyphens/>
      <w:textAlignment w:val="baseline"/>
    </w:pPr>
    <w:rPr>
      <w:rFonts w:ascii="Calibri" w:eastAsia="Calibri" w:hAnsi="Calibri" w:cs="Calibri"/>
      <w:kern w:val="2"/>
      <w:sz w:val="22"/>
      <w:szCs w:val="22"/>
      <w:lang w:bidi="ar-SA"/>
    </w:rPr>
  </w:style>
  <w:style w:type="paragraph" w:customStyle="1" w:styleId="16">
    <w:name w:val="Знак Знак1"/>
    <w:basedOn w:val="a"/>
    <w:qFormat/>
    <w:rsid w:val="0048620D"/>
    <w:pPr>
      <w:widowControl/>
    </w:pPr>
    <w:rPr>
      <w:rFonts w:ascii="Verdana" w:hAnsi="Verdana" w:cs="Verdana"/>
      <w:sz w:val="20"/>
      <w:szCs w:val="20"/>
      <w:lang w:val="en-US"/>
    </w:rPr>
  </w:style>
  <w:style w:type="paragraph" w:customStyle="1" w:styleId="af6">
    <w:name w:val="Содержимое таблицы"/>
    <w:basedOn w:val="a"/>
    <w:qFormat/>
    <w:rsid w:val="0048620D"/>
    <w:pPr>
      <w:suppressLineNumbers/>
    </w:pPr>
  </w:style>
  <w:style w:type="paragraph" w:customStyle="1" w:styleId="af7">
    <w:name w:val="Заголовок таблицы"/>
    <w:basedOn w:val="af6"/>
    <w:qFormat/>
    <w:rsid w:val="0048620D"/>
    <w:pPr>
      <w:jc w:val="center"/>
    </w:pPr>
    <w:rPr>
      <w:b/>
      <w:bCs/>
    </w:rPr>
  </w:style>
  <w:style w:type="numbering" w:customStyle="1" w:styleId="WW8Num1">
    <w:name w:val="WW8Num1"/>
    <w:qFormat/>
    <w:rsid w:val="0048620D"/>
  </w:style>
  <w:style w:type="numbering" w:customStyle="1" w:styleId="WW8Num2">
    <w:name w:val="WW8Num2"/>
    <w:qFormat/>
    <w:rsid w:val="0048620D"/>
  </w:style>
  <w:style w:type="numbering" w:customStyle="1" w:styleId="WW8Num3">
    <w:name w:val="WW8Num3"/>
    <w:qFormat/>
    <w:rsid w:val="0048620D"/>
  </w:style>
  <w:style w:type="numbering" w:customStyle="1" w:styleId="WW8Num4">
    <w:name w:val="WW8Num4"/>
    <w:qFormat/>
    <w:rsid w:val="0048620D"/>
  </w:style>
  <w:style w:type="paragraph" w:styleId="af8">
    <w:name w:val="header"/>
    <w:basedOn w:val="a"/>
    <w:link w:val="af9"/>
    <w:uiPriority w:val="99"/>
    <w:unhideWhenUsed/>
    <w:rsid w:val="003B7800"/>
    <w:pPr>
      <w:tabs>
        <w:tab w:val="center" w:pos="4677"/>
        <w:tab w:val="right" w:pos="9355"/>
      </w:tabs>
    </w:pPr>
  </w:style>
  <w:style w:type="character" w:customStyle="1" w:styleId="af9">
    <w:name w:val="Верхний колонтитул Знак"/>
    <w:basedOn w:val="a0"/>
    <w:link w:val="af8"/>
    <w:uiPriority w:val="99"/>
    <w:rsid w:val="003B7800"/>
    <w:rPr>
      <w:rFonts w:ascii="Times New Roman" w:eastAsia="Times New Roman" w:hAnsi="Times New Roman" w:cs="Times New Roman"/>
      <w:sz w:val="24"/>
      <w:lang w:bidi="ar-SA"/>
    </w:rPr>
  </w:style>
  <w:style w:type="paragraph" w:styleId="afa">
    <w:name w:val="footer"/>
    <w:basedOn w:val="a"/>
    <w:link w:val="17"/>
    <w:uiPriority w:val="99"/>
    <w:unhideWhenUsed/>
    <w:rsid w:val="003B7800"/>
    <w:pPr>
      <w:tabs>
        <w:tab w:val="center" w:pos="4677"/>
        <w:tab w:val="right" w:pos="9355"/>
      </w:tabs>
    </w:pPr>
  </w:style>
  <w:style w:type="character" w:customStyle="1" w:styleId="17">
    <w:name w:val="Нижний колонтитул Знак1"/>
    <w:basedOn w:val="a0"/>
    <w:link w:val="afa"/>
    <w:uiPriority w:val="99"/>
    <w:rsid w:val="003B7800"/>
    <w:rPr>
      <w:rFonts w:ascii="Times New Roman" w:eastAsia="Times New Roman" w:hAnsi="Times New Roman" w:cs="Times New Roman"/>
      <w:sz w:val="24"/>
      <w:lang w:bidi="ar-SA"/>
    </w:rPr>
  </w:style>
  <w:style w:type="character" w:customStyle="1" w:styleId="rvts44">
    <w:name w:val="rvts44"/>
    <w:basedOn w:val="a0"/>
    <w:rsid w:val="004E1548"/>
  </w:style>
  <w:style w:type="paragraph" w:customStyle="1" w:styleId="210">
    <w:name w:val="Основной текст с отступом 21"/>
    <w:basedOn w:val="a"/>
    <w:rsid w:val="004E1548"/>
    <w:pPr>
      <w:widowControl/>
      <w:spacing w:after="120" w:line="480" w:lineRule="auto"/>
      <w:ind w:left="283"/>
    </w:pPr>
    <w:rPr>
      <w:sz w:val="27"/>
      <w:szCs w:val="27"/>
      <w:lang w:eastAsia="ar-SA"/>
    </w:rPr>
  </w:style>
  <w:style w:type="character" w:customStyle="1" w:styleId="af3">
    <w:name w:val="Обычный (веб) Знак"/>
    <w:aliases w:val="Обычный (Web) Знак"/>
    <w:link w:val="af2"/>
    <w:uiPriority w:val="99"/>
    <w:locked/>
    <w:rsid w:val="00D31F49"/>
    <w:rPr>
      <w:rFonts w:ascii="Times New Roman" w:eastAsia="Times New Roman" w:hAnsi="Times New Roman" w:cs="Times New Roman"/>
      <w:sz w:val="24"/>
      <w:lang w:bidi="ar-SA"/>
    </w:rPr>
  </w:style>
  <w:style w:type="character" w:customStyle="1" w:styleId="apple-style-span">
    <w:name w:val="apple-style-span"/>
    <w:basedOn w:val="a0"/>
    <w:qFormat/>
    <w:rsid w:val="00984030"/>
  </w:style>
  <w:style w:type="character" w:customStyle="1" w:styleId="25">
    <w:name w:val="Заголовок №2_"/>
    <w:link w:val="26"/>
    <w:locked/>
    <w:rsid w:val="006E4F47"/>
    <w:rPr>
      <w:sz w:val="23"/>
      <w:szCs w:val="23"/>
      <w:shd w:val="clear" w:color="auto" w:fill="FFFFFF"/>
    </w:rPr>
  </w:style>
  <w:style w:type="paragraph" w:customStyle="1" w:styleId="26">
    <w:name w:val="Заголовок №2"/>
    <w:basedOn w:val="a"/>
    <w:link w:val="25"/>
    <w:qFormat/>
    <w:rsid w:val="006E4F47"/>
    <w:pPr>
      <w:widowControl/>
      <w:shd w:val="clear" w:color="auto" w:fill="FFFFFF"/>
      <w:suppressAutoHyphens w:val="0"/>
      <w:spacing w:before="360" w:line="254" w:lineRule="exact"/>
      <w:ind w:hanging="400"/>
      <w:outlineLvl w:val="1"/>
    </w:pPr>
    <w:rPr>
      <w:rFonts w:ascii="Liberation Serif" w:eastAsia="NSimSun" w:hAnsi="Liberation Serif" w:cs="Lucida Sans"/>
      <w:sz w:val="23"/>
      <w:szCs w:val="23"/>
      <w:lang w:bidi="hi-IN"/>
    </w:rPr>
  </w:style>
  <w:style w:type="table" w:styleId="afb">
    <w:name w:val="Table Grid"/>
    <w:basedOn w:val="a1"/>
    <w:uiPriority w:val="99"/>
    <w:rsid w:val="006E4F47"/>
    <w:rPr>
      <w:rFonts w:ascii="Arial" w:eastAsia="Times New Roman" w:hAnsi="Arial" w:cs="Arial"/>
      <w:szCs w:val="20"/>
      <w:lang w:eastAsia="ru-R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78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8</Pages>
  <Words>3472</Words>
  <Characters>19792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ДОГОВІР №  0071</vt:lpstr>
    </vt:vector>
  </TitlesOfParts>
  <Company>ARTLINE</Company>
  <LinksUpToDate>false</LinksUpToDate>
  <CharactersWithSpaces>23218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0071</dc:title>
  <dc:creator>GVJ</dc:creator>
  <cp:lastModifiedBy>Воробйов Вадим Леонідович</cp:lastModifiedBy>
  <cp:revision>25</cp:revision>
  <cp:lastPrinted>2022-10-26T13:58:00Z</cp:lastPrinted>
  <dcterms:created xsi:type="dcterms:W3CDTF">2024-01-09T15:22:00Z</dcterms:created>
  <dcterms:modified xsi:type="dcterms:W3CDTF">2024-04-11T10:30:00Z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ARTLINE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